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tiff" ContentType="image/tiff"/>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020" w:rsidRDefault="009F1020" w:rsidP="009F1020">
      <w:pPr>
        <w:spacing w:line="360" w:lineRule="auto"/>
        <w:jc w:val="center"/>
        <w:rPr>
          <w:rFonts w:ascii="Times New Roman" w:hAnsi="Times New Roman" w:cs="Times New Roman"/>
          <w:b/>
          <w:sz w:val="32"/>
          <w:szCs w:val="32"/>
        </w:rPr>
      </w:pPr>
    </w:p>
    <w:p w:rsidR="009F1020" w:rsidRPr="0096740B" w:rsidRDefault="009F1020" w:rsidP="009F1020">
      <w:pPr>
        <w:spacing w:line="360" w:lineRule="auto"/>
        <w:jc w:val="center"/>
        <w:rPr>
          <w:rFonts w:ascii="Times New Roman" w:hAnsi="Times New Roman" w:cs="Times New Roman"/>
          <w:b/>
          <w:sz w:val="32"/>
          <w:szCs w:val="32"/>
        </w:rPr>
      </w:pPr>
      <w:r w:rsidRPr="0096740B">
        <w:rPr>
          <w:rFonts w:ascii="Times New Roman" w:hAnsi="Times New Roman" w:cs="Times New Roman"/>
          <w:b/>
          <w:sz w:val="32"/>
          <w:szCs w:val="32"/>
        </w:rPr>
        <w:t>EXPENDITURE</w:t>
      </w:r>
      <w:r w:rsidR="000E4898" w:rsidRPr="000E4898">
        <w:rPr>
          <w:rFonts w:ascii="Times New Roman" w:hAnsi="Times New Roman" w:cs="Times New Roman"/>
          <w:b/>
          <w:sz w:val="32"/>
          <w:szCs w:val="32"/>
        </w:rPr>
        <w:t xml:space="preserve"> </w:t>
      </w:r>
      <w:r w:rsidR="000E4898">
        <w:rPr>
          <w:rFonts w:ascii="Times New Roman" w:hAnsi="Times New Roman" w:cs="Times New Roman"/>
          <w:b/>
          <w:sz w:val="32"/>
          <w:szCs w:val="32"/>
        </w:rPr>
        <w:t>ON HEALTH</w:t>
      </w:r>
      <w:r w:rsidRPr="0096740B">
        <w:rPr>
          <w:rFonts w:ascii="Times New Roman" w:hAnsi="Times New Roman" w:cs="Times New Roman"/>
          <w:b/>
          <w:sz w:val="32"/>
          <w:szCs w:val="32"/>
        </w:rPr>
        <w:t>: AN OVERVIEW</w:t>
      </w:r>
    </w:p>
    <w:p w:rsidR="009F1020" w:rsidRPr="0096740B" w:rsidRDefault="009F1020" w:rsidP="009F1020">
      <w:pPr>
        <w:spacing w:line="360" w:lineRule="auto"/>
        <w:rPr>
          <w:rFonts w:ascii="Times New Roman" w:hAnsi="Times New Roman" w:cs="Times New Roman"/>
          <w:b/>
          <w:sz w:val="32"/>
          <w:szCs w:val="32"/>
        </w:rPr>
      </w:pPr>
    </w:p>
    <w:p w:rsidR="009F1020" w:rsidRDefault="009F1020" w:rsidP="009F1020">
      <w:pPr>
        <w:spacing w:line="360" w:lineRule="auto"/>
        <w:rPr>
          <w:rFonts w:ascii="Times New Roman" w:hAnsi="Times New Roman" w:cs="Times New Roman"/>
          <w:b/>
          <w:sz w:val="32"/>
          <w:szCs w:val="32"/>
        </w:rPr>
      </w:pPr>
    </w:p>
    <w:p w:rsidR="009F1020" w:rsidRDefault="002E5316" w:rsidP="002E5316">
      <w:pPr>
        <w:spacing w:line="360" w:lineRule="auto"/>
        <w:rPr>
          <w:rFonts w:ascii="Times New Roman" w:hAnsi="Times New Roman" w:cs="Times New Roman"/>
          <w:b/>
          <w:sz w:val="32"/>
          <w:szCs w:val="32"/>
        </w:rPr>
      </w:pPr>
      <w:r>
        <w:rPr>
          <w:rFonts w:ascii="Times New Roman" w:hAnsi="Times New Roman" w:cs="Times New Roman"/>
          <w:b/>
          <w:sz w:val="32"/>
          <w:szCs w:val="32"/>
        </w:rPr>
        <w:t xml:space="preserve">                                          </w:t>
      </w:r>
      <w:r w:rsidR="009F1020" w:rsidRPr="0096740B">
        <w:rPr>
          <w:rFonts w:ascii="Times New Roman" w:hAnsi="Times New Roman" w:cs="Times New Roman"/>
          <w:b/>
          <w:sz w:val="32"/>
          <w:szCs w:val="32"/>
        </w:rPr>
        <w:t>SUBMITTED BY</w:t>
      </w:r>
    </w:p>
    <w:p w:rsidR="009F1020" w:rsidRPr="0096740B" w:rsidRDefault="009F1020" w:rsidP="009F1020">
      <w:pPr>
        <w:spacing w:line="360" w:lineRule="auto"/>
        <w:jc w:val="center"/>
        <w:rPr>
          <w:rFonts w:ascii="Times New Roman" w:hAnsi="Times New Roman" w:cs="Times New Roman"/>
          <w:b/>
          <w:sz w:val="32"/>
          <w:szCs w:val="32"/>
        </w:rPr>
      </w:pPr>
      <w:proofErr w:type="gramStart"/>
      <w:r w:rsidRPr="0096740B">
        <w:rPr>
          <w:rFonts w:ascii="Times New Roman" w:hAnsi="Times New Roman" w:cs="Times New Roman"/>
          <w:b/>
          <w:sz w:val="32"/>
          <w:szCs w:val="32"/>
        </w:rPr>
        <w:t>MEENAKSHI</w:t>
      </w:r>
      <w:r>
        <w:rPr>
          <w:rFonts w:ascii="Times New Roman" w:hAnsi="Times New Roman" w:cs="Times New Roman"/>
          <w:b/>
          <w:sz w:val="32"/>
          <w:szCs w:val="32"/>
        </w:rPr>
        <w:t>.</w:t>
      </w:r>
      <w:proofErr w:type="gramEnd"/>
      <w:r>
        <w:rPr>
          <w:rFonts w:ascii="Times New Roman" w:hAnsi="Times New Roman" w:cs="Times New Roman"/>
          <w:b/>
          <w:sz w:val="32"/>
          <w:szCs w:val="32"/>
        </w:rPr>
        <w:t xml:space="preserve"> A</w:t>
      </w:r>
    </w:p>
    <w:p w:rsidR="009F1020" w:rsidRPr="0096740B" w:rsidRDefault="009F1020" w:rsidP="009F1020">
      <w:pPr>
        <w:pStyle w:val="ListParagraph"/>
        <w:spacing w:line="360" w:lineRule="auto"/>
        <w:ind w:left="0"/>
        <w:jc w:val="center"/>
        <w:rPr>
          <w:rFonts w:ascii="Times New Roman" w:hAnsi="Times New Roman" w:cs="Times New Roman"/>
          <w:b/>
          <w:sz w:val="32"/>
          <w:szCs w:val="32"/>
        </w:rPr>
      </w:pPr>
      <w:r>
        <w:rPr>
          <w:rFonts w:ascii="Times New Roman" w:hAnsi="Times New Roman" w:cs="Times New Roman"/>
          <w:b/>
          <w:sz w:val="32"/>
          <w:szCs w:val="32"/>
        </w:rPr>
        <w:t>(</w:t>
      </w:r>
      <w:r w:rsidRPr="0096740B">
        <w:rPr>
          <w:rFonts w:ascii="Times New Roman" w:hAnsi="Times New Roman" w:cs="Times New Roman"/>
          <w:b/>
          <w:sz w:val="32"/>
          <w:szCs w:val="32"/>
        </w:rPr>
        <w:t>14PEC005)</w:t>
      </w:r>
    </w:p>
    <w:p w:rsidR="009F1020" w:rsidRDefault="009F1020" w:rsidP="009F1020">
      <w:pPr>
        <w:pStyle w:val="ListParagraph"/>
        <w:spacing w:line="360" w:lineRule="auto"/>
        <w:ind w:left="1755"/>
        <w:rPr>
          <w:rFonts w:ascii="Times New Roman" w:hAnsi="Times New Roman" w:cs="Times New Roman"/>
          <w:b/>
          <w:sz w:val="32"/>
          <w:szCs w:val="32"/>
        </w:rPr>
      </w:pPr>
    </w:p>
    <w:p w:rsidR="009F1020" w:rsidRPr="0096740B" w:rsidRDefault="009F1020" w:rsidP="009F1020">
      <w:pPr>
        <w:pStyle w:val="ListParagraph"/>
        <w:spacing w:line="360" w:lineRule="auto"/>
        <w:ind w:left="1755"/>
        <w:rPr>
          <w:rFonts w:ascii="Times New Roman" w:hAnsi="Times New Roman" w:cs="Times New Roman"/>
          <w:b/>
          <w:sz w:val="32"/>
          <w:szCs w:val="32"/>
        </w:rPr>
      </w:pPr>
    </w:p>
    <w:p w:rsidR="009F1020" w:rsidRPr="0096740B" w:rsidRDefault="009F1020" w:rsidP="009F1020">
      <w:pPr>
        <w:spacing w:after="0" w:line="360" w:lineRule="auto"/>
        <w:jc w:val="center"/>
        <w:rPr>
          <w:rFonts w:ascii="Times New Roman" w:hAnsi="Times New Roman" w:cs="Times New Roman"/>
          <w:b/>
          <w:sz w:val="32"/>
          <w:szCs w:val="32"/>
        </w:rPr>
      </w:pPr>
      <w:r w:rsidRPr="0096740B">
        <w:rPr>
          <w:rFonts w:ascii="Times New Roman" w:hAnsi="Times New Roman" w:cs="Times New Roman"/>
          <w:b/>
          <w:sz w:val="32"/>
          <w:szCs w:val="32"/>
        </w:rPr>
        <w:t xml:space="preserve">A DISSERTATION </w:t>
      </w:r>
      <w:r>
        <w:rPr>
          <w:rFonts w:ascii="Times New Roman" w:hAnsi="Times New Roman" w:cs="Times New Roman"/>
          <w:b/>
          <w:sz w:val="32"/>
          <w:szCs w:val="32"/>
        </w:rPr>
        <w:t xml:space="preserve">SUBMITTED TO                                  AVINASHILINGAM </w:t>
      </w:r>
      <w:r w:rsidRPr="0096740B">
        <w:rPr>
          <w:rFonts w:ascii="Times New Roman" w:hAnsi="Times New Roman" w:cs="Times New Roman"/>
          <w:b/>
          <w:sz w:val="32"/>
          <w:szCs w:val="32"/>
        </w:rPr>
        <w:t xml:space="preserve">INSTITUTE FOR HOME SCIENCE </w:t>
      </w:r>
      <w:r>
        <w:rPr>
          <w:rFonts w:ascii="Times New Roman" w:hAnsi="Times New Roman" w:cs="Times New Roman"/>
          <w:b/>
          <w:sz w:val="32"/>
          <w:szCs w:val="32"/>
        </w:rPr>
        <w:t xml:space="preserve">AND HIGHER EDUCATION FOR WOMEN </w:t>
      </w:r>
      <w:r w:rsidRPr="0096740B">
        <w:rPr>
          <w:rFonts w:ascii="Times New Roman" w:hAnsi="Times New Roman" w:cs="Times New Roman"/>
          <w:b/>
          <w:sz w:val="32"/>
          <w:szCs w:val="32"/>
        </w:rPr>
        <w:t>UNIVERSITY</w:t>
      </w:r>
    </w:p>
    <w:p w:rsidR="009F1020" w:rsidRPr="0096740B" w:rsidRDefault="009F1020" w:rsidP="009F1020">
      <w:pPr>
        <w:spacing w:line="360" w:lineRule="auto"/>
        <w:jc w:val="center"/>
        <w:rPr>
          <w:rFonts w:ascii="Times New Roman" w:hAnsi="Times New Roman" w:cs="Times New Roman"/>
          <w:b/>
          <w:sz w:val="32"/>
          <w:szCs w:val="32"/>
        </w:rPr>
      </w:pPr>
      <w:r w:rsidRPr="0096740B">
        <w:rPr>
          <w:rFonts w:ascii="Times New Roman" w:hAnsi="Times New Roman" w:cs="Times New Roman"/>
          <w:b/>
          <w:sz w:val="32"/>
          <w:szCs w:val="32"/>
        </w:rPr>
        <w:t>COIMBATORE-641 04</w:t>
      </w:r>
      <w:r>
        <w:rPr>
          <w:rFonts w:ascii="Times New Roman" w:hAnsi="Times New Roman" w:cs="Times New Roman"/>
          <w:b/>
          <w:sz w:val="32"/>
          <w:szCs w:val="32"/>
        </w:rPr>
        <w:t>3</w:t>
      </w:r>
    </w:p>
    <w:p w:rsidR="009F1020" w:rsidRPr="0096740B" w:rsidRDefault="009F1020" w:rsidP="009F1020">
      <w:pPr>
        <w:spacing w:line="360" w:lineRule="auto"/>
        <w:jc w:val="center"/>
        <w:rPr>
          <w:rFonts w:ascii="Times New Roman" w:hAnsi="Times New Roman" w:cs="Times New Roman"/>
          <w:b/>
          <w:sz w:val="32"/>
          <w:szCs w:val="32"/>
        </w:rPr>
      </w:pPr>
    </w:p>
    <w:p w:rsidR="009F1020" w:rsidRDefault="009F1020" w:rsidP="009F1020">
      <w:pPr>
        <w:spacing w:line="360" w:lineRule="auto"/>
        <w:jc w:val="center"/>
        <w:rPr>
          <w:rFonts w:ascii="Times New Roman" w:hAnsi="Times New Roman" w:cs="Times New Roman"/>
          <w:b/>
          <w:sz w:val="32"/>
          <w:szCs w:val="32"/>
        </w:rPr>
      </w:pPr>
      <w:r w:rsidRPr="0096740B">
        <w:rPr>
          <w:rFonts w:ascii="Times New Roman" w:hAnsi="Times New Roman" w:cs="Times New Roman"/>
          <w:b/>
          <w:sz w:val="32"/>
          <w:szCs w:val="32"/>
        </w:rPr>
        <w:t>IN PARTIAL FULFILMENT OF THE REQUIREMENT FOR</w:t>
      </w:r>
      <w:r>
        <w:rPr>
          <w:rFonts w:ascii="Times New Roman" w:hAnsi="Times New Roman" w:cs="Times New Roman"/>
          <w:b/>
          <w:sz w:val="32"/>
          <w:szCs w:val="32"/>
        </w:rPr>
        <w:t xml:space="preserve"> T</w:t>
      </w:r>
      <w:r w:rsidRPr="0096740B">
        <w:rPr>
          <w:rFonts w:ascii="Times New Roman" w:hAnsi="Times New Roman" w:cs="Times New Roman"/>
          <w:b/>
          <w:sz w:val="32"/>
          <w:szCs w:val="32"/>
        </w:rPr>
        <w:t>HE MASTER’S</w:t>
      </w:r>
      <w:r>
        <w:rPr>
          <w:rFonts w:ascii="Times New Roman" w:hAnsi="Times New Roman" w:cs="Times New Roman"/>
          <w:b/>
          <w:sz w:val="32"/>
          <w:szCs w:val="32"/>
        </w:rPr>
        <w:t xml:space="preserve"> DEGREE IN ECONOMICS</w:t>
      </w:r>
    </w:p>
    <w:p w:rsidR="009F1020" w:rsidRDefault="009F1020" w:rsidP="009F1020">
      <w:pPr>
        <w:spacing w:line="360" w:lineRule="auto"/>
        <w:jc w:val="center"/>
        <w:rPr>
          <w:rFonts w:ascii="Times New Roman" w:hAnsi="Times New Roman" w:cs="Times New Roman"/>
          <w:b/>
          <w:sz w:val="32"/>
          <w:szCs w:val="32"/>
        </w:rPr>
      </w:pPr>
    </w:p>
    <w:p w:rsidR="009F1020" w:rsidRPr="0096740B" w:rsidRDefault="009F1020" w:rsidP="009F1020">
      <w:pPr>
        <w:spacing w:line="360" w:lineRule="auto"/>
        <w:jc w:val="center"/>
        <w:rPr>
          <w:rFonts w:ascii="Times New Roman" w:hAnsi="Times New Roman" w:cs="Times New Roman"/>
          <w:b/>
          <w:sz w:val="32"/>
          <w:szCs w:val="32"/>
        </w:rPr>
      </w:pPr>
    </w:p>
    <w:p w:rsidR="009F1020" w:rsidRDefault="009F1020" w:rsidP="009F1020">
      <w:pPr>
        <w:spacing w:line="360" w:lineRule="auto"/>
        <w:rPr>
          <w:rFonts w:ascii="Times New Roman" w:hAnsi="Times New Roman" w:cs="Times New Roman"/>
          <w:b/>
          <w:sz w:val="32"/>
          <w:szCs w:val="32"/>
        </w:rPr>
      </w:pPr>
      <w:r w:rsidRPr="0096740B">
        <w:rPr>
          <w:rFonts w:ascii="Times New Roman" w:hAnsi="Times New Roman" w:cs="Times New Roman"/>
          <w:b/>
          <w:sz w:val="32"/>
          <w:szCs w:val="32"/>
        </w:rPr>
        <w:t xml:space="preserve"> </w:t>
      </w:r>
      <w:r>
        <w:rPr>
          <w:rFonts w:ascii="Times New Roman" w:hAnsi="Times New Roman" w:cs="Times New Roman"/>
          <w:b/>
          <w:sz w:val="32"/>
          <w:szCs w:val="32"/>
        </w:rPr>
        <w:tab/>
      </w:r>
      <w:r w:rsidRPr="0096740B">
        <w:rPr>
          <w:rFonts w:ascii="Times New Roman" w:hAnsi="Times New Roman" w:cs="Times New Roman"/>
          <w:b/>
          <w:sz w:val="32"/>
          <w:szCs w:val="32"/>
        </w:rPr>
        <w:t xml:space="preserve">                                </w:t>
      </w:r>
      <w:r w:rsidR="00DE6BA1">
        <w:rPr>
          <w:rFonts w:ascii="Times New Roman" w:hAnsi="Times New Roman" w:cs="Times New Roman"/>
          <w:b/>
          <w:sz w:val="32"/>
          <w:szCs w:val="32"/>
        </w:rPr>
        <w:t xml:space="preserve">   </w:t>
      </w:r>
      <w:r w:rsidR="00AD2D5F">
        <w:rPr>
          <w:rFonts w:ascii="Times New Roman" w:hAnsi="Times New Roman" w:cs="Times New Roman"/>
          <w:b/>
          <w:sz w:val="32"/>
          <w:szCs w:val="32"/>
        </w:rPr>
        <w:t xml:space="preserve">  </w:t>
      </w:r>
      <w:r w:rsidRPr="0096740B">
        <w:rPr>
          <w:rFonts w:ascii="Times New Roman" w:hAnsi="Times New Roman" w:cs="Times New Roman"/>
          <w:b/>
          <w:sz w:val="32"/>
          <w:szCs w:val="32"/>
        </w:rPr>
        <w:t>APRIL 2016</w:t>
      </w:r>
    </w:p>
    <w:p w:rsidR="009F1020" w:rsidRPr="0096740B" w:rsidRDefault="009F1020" w:rsidP="009F1020">
      <w:pPr>
        <w:spacing w:line="360" w:lineRule="auto"/>
        <w:rPr>
          <w:rFonts w:ascii="Times New Roman" w:hAnsi="Times New Roman" w:cs="Times New Roman"/>
          <w:b/>
          <w:sz w:val="32"/>
          <w:szCs w:val="32"/>
        </w:rPr>
      </w:pPr>
    </w:p>
    <w:p w:rsidR="009F1020" w:rsidRDefault="009F1020" w:rsidP="009F1020">
      <w:pPr>
        <w:spacing w:line="360" w:lineRule="auto"/>
        <w:jc w:val="center"/>
        <w:rPr>
          <w:rFonts w:ascii="Times New Roman" w:hAnsi="Times New Roman" w:cs="Times New Roman"/>
          <w:b/>
          <w:sz w:val="32"/>
          <w:szCs w:val="32"/>
        </w:rPr>
      </w:pPr>
    </w:p>
    <w:p w:rsidR="009F1020" w:rsidRDefault="004C620B" w:rsidP="009F1020">
      <w:pPr>
        <w:rPr>
          <w:rFonts w:ascii="Times New Roman" w:hAnsi="Times New Roman" w:cs="Times New Roman"/>
          <w:b/>
          <w:sz w:val="32"/>
          <w:szCs w:val="32"/>
        </w:rPr>
      </w:pPr>
      <w:r>
        <w:rPr>
          <w:rFonts w:ascii="Times New Roman" w:hAnsi="Times New Roman" w:cs="Times New Roman"/>
          <w:b/>
          <w:noProof/>
          <w:sz w:val="32"/>
          <w:szCs w:val="32"/>
          <w:lang w:val="en-US"/>
        </w:rPr>
        <w:drawing>
          <wp:inline distT="0" distB="0" distL="0" distR="0">
            <wp:extent cx="5943600" cy="7691718"/>
            <wp:effectExtent l="19050" t="0" r="0" b="0"/>
            <wp:docPr id="1" name="Picture 1" descr="H:\Scan2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can20001.tif"/>
                    <pic:cNvPicPr>
                      <a:picLocks noChangeAspect="1" noChangeArrowheads="1"/>
                    </pic:cNvPicPr>
                  </pic:nvPicPr>
                  <pic:blipFill>
                    <a:blip r:embed="rId5" cstate="print"/>
                    <a:srcRect/>
                    <a:stretch>
                      <a:fillRect/>
                    </a:stretch>
                  </pic:blipFill>
                  <pic:spPr bwMode="auto">
                    <a:xfrm>
                      <a:off x="0" y="0"/>
                      <a:ext cx="5943600" cy="7691718"/>
                    </a:xfrm>
                    <a:prstGeom prst="rect">
                      <a:avLst/>
                    </a:prstGeom>
                    <a:noFill/>
                    <a:ln w="9525">
                      <a:noFill/>
                      <a:miter lim="800000"/>
                      <a:headEnd/>
                      <a:tailEnd/>
                    </a:ln>
                  </pic:spPr>
                </pic:pic>
              </a:graphicData>
            </a:graphic>
          </wp:inline>
        </w:drawing>
      </w: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277273" w:rsidRPr="00277273" w:rsidRDefault="00305DCC" w:rsidP="00277273">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type id="_x0000_t32" coordsize="21600,21600" o:spt="32" o:oned="t" path="m,l21600,21600e" filled="f">
            <v:path arrowok="t" fillok="f" o:connecttype="none"/>
            <o:lock v:ext="edit" shapetype="t"/>
          </v:shapetype>
          <v:shape id="_x0000_s1160" type="#_x0000_t32" style="position:absolute;left:0;text-align:left;margin-left:-92pt;margin-top:89.25pt;width:636pt;height:.05pt;z-index:251774976" o:connectortype="straight" strokecolor="black [3200]" strokeweight="6pt">
            <v:stroke r:id="rId6" o:title="" filltype="pattern"/>
            <v:shadow color="#868686"/>
          </v:shape>
        </w:pict>
      </w:r>
      <w:r w:rsidR="00277273" w:rsidRPr="0051527E">
        <w:rPr>
          <w:rFonts w:ascii="Kunstler Script" w:hAnsi="Kunstler Script" w:cs="Times New Roman"/>
          <w:b/>
          <w:sz w:val="144"/>
          <w:szCs w:val="28"/>
        </w:rPr>
        <w:t>Acknowledgment</w:t>
      </w:r>
    </w:p>
    <w:p w:rsidR="000E76A4" w:rsidRDefault="000E76A4" w:rsidP="009F1020">
      <w:pPr>
        <w:rPr>
          <w:rFonts w:ascii="Times New Roman" w:hAnsi="Times New Roman" w:cs="Times New Roman"/>
          <w:b/>
          <w:sz w:val="32"/>
          <w:szCs w:val="32"/>
        </w:rPr>
      </w:pPr>
    </w:p>
    <w:p w:rsidR="004C620B" w:rsidRDefault="004C620B"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277273" w:rsidRDefault="00277273" w:rsidP="009F1020">
      <w:pPr>
        <w:rPr>
          <w:rFonts w:ascii="Times New Roman" w:hAnsi="Times New Roman" w:cs="Times New Roman"/>
          <w:b/>
          <w:sz w:val="32"/>
          <w:szCs w:val="32"/>
        </w:rPr>
      </w:pPr>
    </w:p>
    <w:p w:rsidR="000E76A4" w:rsidRDefault="000E76A4" w:rsidP="009F1020">
      <w:pPr>
        <w:rPr>
          <w:rFonts w:ascii="Times New Roman" w:hAnsi="Times New Roman" w:cs="Times New Roman"/>
          <w:b/>
          <w:sz w:val="32"/>
          <w:szCs w:val="32"/>
        </w:rPr>
      </w:pPr>
    </w:p>
    <w:p w:rsidR="000E76A4" w:rsidRPr="0096740B" w:rsidRDefault="000E76A4" w:rsidP="000E76A4">
      <w:pPr>
        <w:spacing w:line="480" w:lineRule="auto"/>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ACKNOWLEDGEMNT</w:t>
      </w:r>
    </w:p>
    <w:p w:rsidR="000E76A4" w:rsidRPr="0096740B" w:rsidRDefault="000E76A4" w:rsidP="000E76A4">
      <w:pPr>
        <w:spacing w:line="480" w:lineRule="auto"/>
        <w:ind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The investigator would like to place her deepest sense of gratitude and indebtedness at the feet of </w:t>
      </w:r>
      <w:r w:rsidRPr="0096740B">
        <w:rPr>
          <w:rFonts w:ascii="Times New Roman" w:hAnsi="Times New Roman" w:cs="Times New Roman"/>
          <w:b/>
          <w:sz w:val="24"/>
          <w:szCs w:val="24"/>
        </w:rPr>
        <w:t>God Almighty.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investigator extends her thanks to </w:t>
      </w:r>
      <w:proofErr w:type="spellStart"/>
      <w:r w:rsidRPr="0096740B">
        <w:rPr>
          <w:rFonts w:ascii="Times New Roman" w:hAnsi="Times New Roman" w:cs="Times New Roman"/>
          <w:b/>
          <w:sz w:val="24"/>
          <w:szCs w:val="24"/>
        </w:rPr>
        <w:t>Dr.T.S.K.Meenakshi</w:t>
      </w:r>
      <w:proofErr w:type="spellEnd"/>
      <w:r w:rsidRPr="0096740B">
        <w:rPr>
          <w:rFonts w:ascii="Times New Roman" w:hAnsi="Times New Roman" w:cs="Times New Roman"/>
          <w:b/>
          <w:sz w:val="24"/>
          <w:szCs w:val="24"/>
        </w:rPr>
        <w:t xml:space="preserve"> </w:t>
      </w:r>
      <w:proofErr w:type="spellStart"/>
      <w:r w:rsidRPr="0096740B">
        <w:rPr>
          <w:rFonts w:ascii="Times New Roman" w:hAnsi="Times New Roman" w:cs="Times New Roman"/>
          <w:b/>
          <w:sz w:val="24"/>
          <w:szCs w:val="24"/>
        </w:rPr>
        <w:t>Sundaram</w:t>
      </w:r>
      <w:proofErr w:type="spellEnd"/>
      <w:r w:rsidRPr="0096740B">
        <w:rPr>
          <w:rFonts w:ascii="Times New Roman" w:hAnsi="Times New Roman" w:cs="Times New Roman"/>
          <w:b/>
          <w:sz w:val="24"/>
          <w:szCs w:val="24"/>
        </w:rPr>
        <w:t xml:space="preserve">, former Chancellor, </w:t>
      </w:r>
      <w:r w:rsidRPr="0096740B">
        <w:rPr>
          <w:rFonts w:ascii="Times New Roman" w:hAnsi="Times New Roman" w:cs="Times New Roman"/>
          <w:sz w:val="24"/>
          <w:szCs w:val="24"/>
        </w:rPr>
        <w:t>Avinashilingam Institute for Home Science and Higher Education for Women, Coimbatore, for allowing her to carry out all the work relating to her research in the Institute.</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researcher places her deep sense of gratitude to the </w:t>
      </w:r>
      <w:r w:rsidRPr="0096740B">
        <w:rPr>
          <w:rFonts w:ascii="Times New Roman" w:hAnsi="Times New Roman" w:cs="Times New Roman"/>
          <w:b/>
          <w:sz w:val="24"/>
          <w:szCs w:val="24"/>
        </w:rPr>
        <w:t xml:space="preserve">Chancellor Dr. P.R. Krishna Kumar, </w:t>
      </w:r>
      <w:r w:rsidRPr="0096740B">
        <w:rPr>
          <w:rFonts w:ascii="Times New Roman" w:hAnsi="Times New Roman" w:cs="Times New Roman"/>
          <w:sz w:val="24"/>
          <w:szCs w:val="24"/>
        </w:rPr>
        <w:t>Avinashilingam Institute for Home Science and Higher Education for Women, Coimbatore, for the guidance given in carrying out the research work.</w:t>
      </w:r>
    </w:p>
    <w:p w:rsidR="000E76A4" w:rsidRPr="0096740B" w:rsidRDefault="000E76A4" w:rsidP="000E76A4">
      <w:pPr>
        <w:spacing w:line="480" w:lineRule="auto"/>
        <w:ind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The </w:t>
      </w:r>
      <w:proofErr w:type="gramStart"/>
      <w:r w:rsidRPr="0096740B">
        <w:rPr>
          <w:rFonts w:ascii="Times New Roman" w:hAnsi="Times New Roman" w:cs="Times New Roman"/>
          <w:sz w:val="24"/>
          <w:szCs w:val="24"/>
        </w:rPr>
        <w:t>investigator convey</w:t>
      </w:r>
      <w:proofErr w:type="gramEnd"/>
      <w:r w:rsidRPr="0096740B">
        <w:rPr>
          <w:rFonts w:ascii="Times New Roman" w:hAnsi="Times New Roman" w:cs="Times New Roman"/>
          <w:sz w:val="24"/>
          <w:szCs w:val="24"/>
        </w:rPr>
        <w:t xml:space="preserve"> her profound gratitude to </w:t>
      </w:r>
      <w:r w:rsidRPr="0096740B">
        <w:rPr>
          <w:rFonts w:ascii="Times New Roman" w:hAnsi="Times New Roman" w:cs="Times New Roman"/>
          <w:b/>
          <w:sz w:val="24"/>
          <w:szCs w:val="24"/>
        </w:rPr>
        <w:t>Dr. (</w:t>
      </w:r>
      <w:proofErr w:type="spellStart"/>
      <w:r w:rsidRPr="0096740B">
        <w:rPr>
          <w:rFonts w:ascii="Times New Roman" w:hAnsi="Times New Roman" w:cs="Times New Roman"/>
          <w:b/>
          <w:sz w:val="24"/>
          <w:szCs w:val="24"/>
        </w:rPr>
        <w:t>Tmt</w:t>
      </w:r>
      <w:proofErr w:type="spellEnd"/>
      <w:r w:rsidRPr="0096740B">
        <w:rPr>
          <w:rFonts w:ascii="Times New Roman" w:hAnsi="Times New Roman" w:cs="Times New Roman"/>
          <w:b/>
          <w:sz w:val="24"/>
          <w:szCs w:val="24"/>
        </w:rPr>
        <w:t xml:space="preserve">) </w:t>
      </w:r>
      <w:proofErr w:type="spellStart"/>
      <w:r w:rsidRPr="0096740B">
        <w:rPr>
          <w:rFonts w:ascii="Times New Roman" w:hAnsi="Times New Roman" w:cs="Times New Roman"/>
          <w:b/>
          <w:sz w:val="24"/>
          <w:szCs w:val="24"/>
        </w:rPr>
        <w:t>Premavathy</w:t>
      </w:r>
      <w:proofErr w:type="spellEnd"/>
      <w:r w:rsidRPr="0096740B">
        <w:rPr>
          <w:rFonts w:ascii="Times New Roman" w:hAnsi="Times New Roman" w:cs="Times New Roman"/>
          <w:b/>
          <w:sz w:val="24"/>
          <w:szCs w:val="24"/>
        </w:rPr>
        <w:t xml:space="preserve"> </w:t>
      </w:r>
      <w:proofErr w:type="spellStart"/>
      <w:r w:rsidRPr="0096740B">
        <w:rPr>
          <w:rFonts w:ascii="Times New Roman" w:hAnsi="Times New Roman" w:cs="Times New Roman"/>
          <w:b/>
          <w:sz w:val="24"/>
          <w:szCs w:val="24"/>
        </w:rPr>
        <w:t>Vijayan</w:t>
      </w:r>
      <w:proofErr w:type="spellEnd"/>
      <w:r w:rsidRPr="0096740B">
        <w:rPr>
          <w:rFonts w:ascii="Times New Roman" w:hAnsi="Times New Roman" w:cs="Times New Roman"/>
          <w:b/>
          <w:sz w:val="24"/>
          <w:szCs w:val="24"/>
        </w:rPr>
        <w:t xml:space="preserve"> Vice Chancellor (</w:t>
      </w:r>
      <w:proofErr w:type="spellStart"/>
      <w:r w:rsidRPr="0096740B">
        <w:rPr>
          <w:rFonts w:ascii="Times New Roman" w:hAnsi="Times New Roman" w:cs="Times New Roman"/>
          <w:b/>
          <w:sz w:val="24"/>
          <w:szCs w:val="24"/>
        </w:rPr>
        <w:t>i/c</w:t>
      </w:r>
      <w:proofErr w:type="spellEnd"/>
      <w:r w:rsidRPr="0096740B">
        <w:rPr>
          <w:rFonts w:ascii="Times New Roman" w:hAnsi="Times New Roman" w:cs="Times New Roman"/>
          <w:b/>
          <w:sz w:val="24"/>
          <w:szCs w:val="24"/>
        </w:rPr>
        <w:t xml:space="preserve">), </w:t>
      </w:r>
      <w:r w:rsidRPr="0096740B">
        <w:rPr>
          <w:rFonts w:ascii="Times New Roman" w:hAnsi="Times New Roman" w:cs="Times New Roman"/>
          <w:sz w:val="24"/>
          <w:szCs w:val="24"/>
        </w:rPr>
        <w:t>Avinashilingam Institute for Home Science and Higher Education for Women, Coimbatore, for the academic support given for the study.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investigator expresses her sincere thanks to </w:t>
      </w:r>
      <w:r w:rsidRPr="0096740B">
        <w:rPr>
          <w:rFonts w:ascii="Times New Roman" w:hAnsi="Times New Roman" w:cs="Times New Roman"/>
          <w:b/>
          <w:sz w:val="24"/>
          <w:szCs w:val="24"/>
        </w:rPr>
        <w:t>Dr. (</w:t>
      </w:r>
      <w:proofErr w:type="spellStart"/>
      <w:r w:rsidRPr="0096740B">
        <w:rPr>
          <w:rFonts w:ascii="Times New Roman" w:hAnsi="Times New Roman" w:cs="Times New Roman"/>
          <w:b/>
          <w:sz w:val="24"/>
          <w:szCs w:val="24"/>
        </w:rPr>
        <w:t>Tmt</w:t>
      </w:r>
      <w:proofErr w:type="spellEnd"/>
      <w:r w:rsidRPr="0096740B">
        <w:rPr>
          <w:rFonts w:ascii="Times New Roman" w:hAnsi="Times New Roman" w:cs="Times New Roman"/>
          <w:b/>
          <w:sz w:val="24"/>
          <w:szCs w:val="24"/>
        </w:rPr>
        <w:t xml:space="preserve">) A. </w:t>
      </w:r>
      <w:proofErr w:type="spellStart"/>
      <w:r w:rsidRPr="0096740B">
        <w:rPr>
          <w:rFonts w:ascii="Times New Roman" w:hAnsi="Times New Roman" w:cs="Times New Roman"/>
          <w:b/>
          <w:sz w:val="24"/>
          <w:szCs w:val="24"/>
        </w:rPr>
        <w:t>Venmathi</w:t>
      </w:r>
      <w:proofErr w:type="spellEnd"/>
      <w:r w:rsidRPr="0096740B">
        <w:rPr>
          <w:rFonts w:ascii="Times New Roman" w:hAnsi="Times New Roman" w:cs="Times New Roman"/>
          <w:b/>
          <w:sz w:val="24"/>
          <w:szCs w:val="24"/>
        </w:rPr>
        <w:t>, Registrar (</w:t>
      </w:r>
      <w:proofErr w:type="spellStart"/>
      <w:r w:rsidRPr="0096740B">
        <w:rPr>
          <w:rFonts w:ascii="Times New Roman" w:hAnsi="Times New Roman" w:cs="Times New Roman"/>
          <w:b/>
          <w:sz w:val="24"/>
          <w:szCs w:val="24"/>
        </w:rPr>
        <w:t>i/c</w:t>
      </w:r>
      <w:proofErr w:type="spellEnd"/>
      <w:r w:rsidRPr="0096740B">
        <w:rPr>
          <w:rFonts w:ascii="Times New Roman" w:hAnsi="Times New Roman" w:cs="Times New Roman"/>
          <w:b/>
          <w:sz w:val="24"/>
          <w:szCs w:val="24"/>
        </w:rPr>
        <w:t xml:space="preserve">), </w:t>
      </w:r>
      <w:proofErr w:type="gramStart"/>
      <w:r w:rsidRPr="0096740B">
        <w:rPr>
          <w:rFonts w:ascii="Times New Roman" w:hAnsi="Times New Roman" w:cs="Times New Roman"/>
          <w:sz w:val="24"/>
          <w:szCs w:val="24"/>
        </w:rPr>
        <w:t>Avinashilingam</w:t>
      </w:r>
      <w:proofErr w:type="gramEnd"/>
      <w:r w:rsidRPr="0096740B">
        <w:rPr>
          <w:rFonts w:ascii="Times New Roman" w:hAnsi="Times New Roman" w:cs="Times New Roman"/>
          <w:sz w:val="24"/>
          <w:szCs w:val="24"/>
        </w:rPr>
        <w:t xml:space="preserve"> Institute for Home Science and Higher Education for Women, Coimbatore, for her enthusiastic support throughout the period of research work.</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investigator extends her heart-felt thanks to </w:t>
      </w:r>
      <w:r w:rsidRPr="0096740B">
        <w:rPr>
          <w:rFonts w:ascii="Times New Roman" w:hAnsi="Times New Roman" w:cs="Times New Roman"/>
          <w:b/>
          <w:sz w:val="24"/>
          <w:szCs w:val="24"/>
        </w:rPr>
        <w:t>Dr. (</w:t>
      </w:r>
      <w:proofErr w:type="spellStart"/>
      <w:r w:rsidRPr="0096740B">
        <w:rPr>
          <w:rFonts w:ascii="Times New Roman" w:hAnsi="Times New Roman" w:cs="Times New Roman"/>
          <w:b/>
          <w:sz w:val="24"/>
          <w:szCs w:val="24"/>
        </w:rPr>
        <w:t>Tmt</w:t>
      </w:r>
      <w:proofErr w:type="spellEnd"/>
      <w:r w:rsidRPr="0096740B">
        <w:rPr>
          <w:rFonts w:ascii="Times New Roman" w:hAnsi="Times New Roman" w:cs="Times New Roman"/>
          <w:b/>
          <w:sz w:val="24"/>
          <w:szCs w:val="24"/>
        </w:rPr>
        <w:t xml:space="preserve">) P. </w:t>
      </w:r>
      <w:proofErr w:type="spellStart"/>
      <w:r w:rsidRPr="0096740B">
        <w:rPr>
          <w:rFonts w:ascii="Times New Roman" w:hAnsi="Times New Roman" w:cs="Times New Roman"/>
          <w:b/>
          <w:sz w:val="24"/>
          <w:szCs w:val="24"/>
        </w:rPr>
        <w:t>Ambiga</w:t>
      </w:r>
      <w:proofErr w:type="spellEnd"/>
      <w:r w:rsidRPr="0096740B">
        <w:rPr>
          <w:rFonts w:ascii="Times New Roman" w:hAnsi="Times New Roman" w:cs="Times New Roman"/>
          <w:b/>
          <w:sz w:val="24"/>
          <w:szCs w:val="24"/>
        </w:rPr>
        <w:t xml:space="preserve"> Devi, Dean Faculty of Humanities and Professor of Economics, </w:t>
      </w:r>
      <w:r w:rsidRPr="0096740B">
        <w:rPr>
          <w:rFonts w:ascii="Times New Roman" w:hAnsi="Times New Roman" w:cs="Times New Roman"/>
          <w:sz w:val="24"/>
          <w:szCs w:val="24"/>
        </w:rPr>
        <w:t>Avinashilingam Institute for Home Science and Higher Education for Women, Coimbatore, for her advice and encouragement during the course of the study.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 xml:space="preserve">The investigator conveys her gratitude to </w:t>
      </w:r>
      <w:r w:rsidRPr="0096740B">
        <w:rPr>
          <w:rFonts w:ascii="Times New Roman" w:hAnsi="Times New Roman" w:cs="Times New Roman"/>
          <w:b/>
          <w:sz w:val="24"/>
          <w:szCs w:val="24"/>
        </w:rPr>
        <w:t xml:space="preserve">Dr. K.T. </w:t>
      </w:r>
      <w:proofErr w:type="spellStart"/>
      <w:r w:rsidRPr="0096740B">
        <w:rPr>
          <w:rFonts w:ascii="Times New Roman" w:hAnsi="Times New Roman" w:cs="Times New Roman"/>
          <w:b/>
          <w:sz w:val="24"/>
          <w:szCs w:val="24"/>
        </w:rPr>
        <w:t>Geetha</w:t>
      </w:r>
      <w:proofErr w:type="spellEnd"/>
      <w:r w:rsidRPr="0096740B">
        <w:rPr>
          <w:rFonts w:ascii="Times New Roman" w:hAnsi="Times New Roman" w:cs="Times New Roman"/>
          <w:b/>
          <w:sz w:val="24"/>
          <w:szCs w:val="24"/>
        </w:rPr>
        <w:t>, Professor</w:t>
      </w:r>
      <w:r w:rsidRPr="0096740B">
        <w:rPr>
          <w:rFonts w:ascii="Times New Roman" w:hAnsi="Times New Roman" w:cs="Times New Roman"/>
          <w:sz w:val="24"/>
          <w:szCs w:val="24"/>
        </w:rPr>
        <w:t xml:space="preserve"> </w:t>
      </w:r>
      <w:r w:rsidRPr="0096740B">
        <w:rPr>
          <w:rFonts w:ascii="Times New Roman" w:hAnsi="Times New Roman" w:cs="Times New Roman"/>
          <w:b/>
          <w:sz w:val="24"/>
          <w:szCs w:val="24"/>
        </w:rPr>
        <w:t>and Head of the Department of</w:t>
      </w:r>
      <w:r w:rsidRPr="0096740B">
        <w:rPr>
          <w:rFonts w:ascii="Times New Roman" w:hAnsi="Times New Roman" w:cs="Times New Roman"/>
          <w:sz w:val="24"/>
          <w:szCs w:val="24"/>
        </w:rPr>
        <w:t xml:space="preserve"> </w:t>
      </w:r>
      <w:r w:rsidRPr="0096740B">
        <w:rPr>
          <w:rFonts w:ascii="Times New Roman" w:hAnsi="Times New Roman" w:cs="Times New Roman"/>
          <w:b/>
          <w:sz w:val="24"/>
          <w:szCs w:val="24"/>
        </w:rPr>
        <w:t>Economics,</w:t>
      </w:r>
      <w:r w:rsidRPr="0096740B">
        <w:rPr>
          <w:rFonts w:ascii="Times New Roman" w:hAnsi="Times New Roman" w:cs="Times New Roman"/>
          <w:sz w:val="24"/>
          <w:szCs w:val="24"/>
        </w:rPr>
        <w:t xml:space="preserve"> Avinashilingam Institute for Home Science and Higher Education for Women, Coimbatore, for her advice and encouragement throughout the work. </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w:t>
      </w:r>
      <w:proofErr w:type="gramStart"/>
      <w:r w:rsidRPr="0096740B">
        <w:rPr>
          <w:rFonts w:ascii="Times New Roman" w:hAnsi="Times New Roman" w:cs="Times New Roman"/>
          <w:sz w:val="24"/>
          <w:szCs w:val="24"/>
        </w:rPr>
        <w:t>investigator sincerely thank</w:t>
      </w:r>
      <w:proofErr w:type="gramEnd"/>
      <w:r w:rsidRPr="0096740B">
        <w:rPr>
          <w:rFonts w:ascii="Times New Roman" w:hAnsi="Times New Roman" w:cs="Times New Roman"/>
          <w:sz w:val="24"/>
          <w:szCs w:val="24"/>
        </w:rPr>
        <w:t xml:space="preserve"> and expresses her deep sense of gratitude to </w:t>
      </w:r>
      <w:r>
        <w:rPr>
          <w:rFonts w:ascii="Times New Roman" w:hAnsi="Times New Roman" w:cs="Times New Roman"/>
          <w:b/>
          <w:sz w:val="24"/>
          <w:szCs w:val="24"/>
        </w:rPr>
        <w:t xml:space="preserve">Dr. (Mrs). </w:t>
      </w:r>
      <w:proofErr w:type="spellStart"/>
      <w:r>
        <w:rPr>
          <w:rFonts w:ascii="Times New Roman" w:hAnsi="Times New Roman" w:cs="Times New Roman"/>
          <w:b/>
          <w:sz w:val="24"/>
          <w:szCs w:val="24"/>
        </w:rPr>
        <w:t>Sherly</w:t>
      </w:r>
      <w:proofErr w:type="spellEnd"/>
      <w:r>
        <w:rPr>
          <w:rFonts w:ascii="Times New Roman" w:hAnsi="Times New Roman" w:cs="Times New Roman"/>
          <w:b/>
          <w:sz w:val="24"/>
          <w:szCs w:val="24"/>
        </w:rPr>
        <w:t xml:space="preserve"> Thomas, </w:t>
      </w:r>
      <w:r w:rsidRPr="0096740B">
        <w:rPr>
          <w:rFonts w:ascii="Times New Roman" w:hAnsi="Times New Roman" w:cs="Times New Roman"/>
          <w:b/>
          <w:sz w:val="24"/>
          <w:szCs w:val="24"/>
        </w:rPr>
        <w:t xml:space="preserve">Professor of Economics, </w:t>
      </w:r>
      <w:r w:rsidRPr="0096740B">
        <w:rPr>
          <w:rFonts w:ascii="Times New Roman" w:hAnsi="Times New Roman" w:cs="Times New Roman"/>
          <w:sz w:val="24"/>
          <w:szCs w:val="24"/>
        </w:rPr>
        <w:t>Avinashilingam Institute for Home Science and Higher Education for Women, Coimbatore, for her expert guidance, keen interest and immense help rendered throughout for the successful completion of the study.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The investigator wishes to convey her heartfelt thanks to the Faculty members in the Department of Economics, Avinashilingam Institute for Home Science and Higher Education for Women, Coimbatore, for all their advice and encouragement during the course of her study.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investigator extends her thanks to the </w:t>
      </w:r>
      <w:r w:rsidRPr="0096740B">
        <w:rPr>
          <w:rFonts w:ascii="Times New Roman" w:hAnsi="Times New Roman" w:cs="Times New Roman"/>
          <w:b/>
          <w:sz w:val="24"/>
          <w:szCs w:val="24"/>
        </w:rPr>
        <w:t>Library Staff</w:t>
      </w:r>
      <w:r w:rsidRPr="0096740B">
        <w:rPr>
          <w:rFonts w:ascii="Times New Roman" w:hAnsi="Times New Roman" w:cs="Times New Roman"/>
          <w:sz w:val="24"/>
          <w:szCs w:val="24"/>
        </w:rPr>
        <w:t xml:space="preserve"> of Avinashilingam Institute for Home Science and Higher Education for Women, Coimbatore, for their valuable support in completion of the study. The investigator is highly thankful to </w:t>
      </w:r>
      <w:r w:rsidRPr="0096740B">
        <w:rPr>
          <w:rFonts w:ascii="Times New Roman" w:hAnsi="Times New Roman" w:cs="Times New Roman"/>
          <w:b/>
          <w:sz w:val="24"/>
          <w:szCs w:val="24"/>
        </w:rPr>
        <w:t>Her Friends</w:t>
      </w:r>
      <w:r w:rsidRPr="0096740B">
        <w:rPr>
          <w:rFonts w:ascii="Times New Roman" w:hAnsi="Times New Roman" w:cs="Times New Roman"/>
          <w:sz w:val="24"/>
          <w:szCs w:val="24"/>
        </w:rPr>
        <w:t>, for their support and cooperation in carrying out the study.</w:t>
      </w:r>
    </w:p>
    <w:p w:rsidR="000E76A4" w:rsidRPr="0096740B" w:rsidRDefault="000E76A4" w:rsidP="000E76A4">
      <w:pPr>
        <w:spacing w:line="48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investigator expresses her deep sense of gratitude to her </w:t>
      </w:r>
      <w:r w:rsidRPr="0096740B">
        <w:rPr>
          <w:rFonts w:ascii="Times New Roman" w:hAnsi="Times New Roman" w:cs="Times New Roman"/>
          <w:b/>
          <w:sz w:val="24"/>
          <w:szCs w:val="24"/>
        </w:rPr>
        <w:t>Parents</w:t>
      </w:r>
      <w:r w:rsidRPr="0096740B">
        <w:rPr>
          <w:rFonts w:ascii="Times New Roman" w:hAnsi="Times New Roman" w:cs="Times New Roman"/>
          <w:sz w:val="24"/>
          <w:szCs w:val="24"/>
        </w:rPr>
        <w:t>, for their blessing and motivational words for the successful completion of the study.</w:t>
      </w:r>
    </w:p>
    <w:p w:rsidR="000E76A4" w:rsidRPr="0096740B" w:rsidRDefault="000E76A4" w:rsidP="000E76A4">
      <w:pPr>
        <w:spacing w:line="480" w:lineRule="auto"/>
        <w:ind w:firstLine="720"/>
        <w:jc w:val="both"/>
        <w:rPr>
          <w:rFonts w:ascii="Times New Roman" w:hAnsi="Times New Roman" w:cs="Times New Roman"/>
          <w:sz w:val="24"/>
          <w:szCs w:val="24"/>
        </w:rPr>
      </w:pPr>
    </w:p>
    <w:p w:rsidR="000E76A4" w:rsidRPr="0096740B" w:rsidRDefault="000E76A4" w:rsidP="000E76A4">
      <w:pPr>
        <w:spacing w:line="480" w:lineRule="auto"/>
        <w:ind w:firstLine="720"/>
        <w:jc w:val="both"/>
        <w:rPr>
          <w:rFonts w:ascii="Times New Roman" w:hAnsi="Times New Roman" w:cs="Times New Roman"/>
          <w:b/>
          <w:sz w:val="24"/>
          <w:szCs w:val="24"/>
        </w:rPr>
      </w:pPr>
    </w:p>
    <w:p w:rsidR="000E76A4" w:rsidRPr="0096740B" w:rsidRDefault="000E76A4" w:rsidP="000E76A4">
      <w:pPr>
        <w:spacing w:line="480" w:lineRule="auto"/>
        <w:rPr>
          <w:rFonts w:ascii="Times New Roman" w:hAnsi="Times New Roman" w:cs="Times New Roman"/>
          <w:b/>
        </w:rPr>
      </w:pPr>
    </w:p>
    <w:p w:rsidR="000E76A4" w:rsidRPr="0096740B" w:rsidRDefault="000E76A4" w:rsidP="000E76A4">
      <w:pPr>
        <w:rPr>
          <w:rFonts w:ascii="Times New Roman" w:hAnsi="Times New Roman" w:cs="Times New Roman"/>
          <w:b/>
        </w:rPr>
      </w:pPr>
      <w:r w:rsidRPr="0096740B">
        <w:rPr>
          <w:rFonts w:ascii="Times New Roman" w:hAnsi="Times New Roman" w:cs="Times New Roman"/>
          <w:b/>
        </w:rPr>
        <w:t xml:space="preserve">           </w:t>
      </w:r>
    </w:p>
    <w:p w:rsidR="000E76A4" w:rsidRPr="0096740B" w:rsidRDefault="000E76A4" w:rsidP="000E76A4">
      <w:pPr>
        <w:rPr>
          <w:rFonts w:ascii="Times New Roman" w:hAnsi="Times New Roman" w:cs="Times New Roman"/>
          <w:b/>
        </w:rPr>
      </w:pPr>
    </w:p>
    <w:p w:rsidR="000E76A4" w:rsidRPr="0096740B" w:rsidRDefault="000E76A4" w:rsidP="000E76A4">
      <w:pPr>
        <w:rPr>
          <w:rFonts w:ascii="Times New Roman" w:hAnsi="Times New Roman" w:cs="Times New Roman"/>
          <w:b/>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Pr="00277273" w:rsidRDefault="00305DCC" w:rsidP="003622C1">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1" type="#_x0000_t32" style="position:absolute;left:0;text-align:left;margin-left:-92pt;margin-top:102.8pt;width:636pt;height:.05pt;z-index:251777024" o:connectortype="straight" strokecolor="black [3200]" strokeweight="6pt">
            <v:stroke r:id="rId7" o:title="" filltype="pattern"/>
            <v:shadow color="#868686"/>
          </v:shape>
        </w:pict>
      </w:r>
      <w:r w:rsidR="00574893">
        <w:rPr>
          <w:rFonts w:ascii="Kunstler Script" w:hAnsi="Kunstler Script" w:cs="Times New Roman"/>
          <w:b/>
          <w:sz w:val="144"/>
          <w:szCs w:val="28"/>
        </w:rPr>
        <w:t xml:space="preserve">List </w:t>
      </w:r>
      <w:r w:rsidR="00BB5DC3">
        <w:rPr>
          <w:rFonts w:ascii="Kunstler Script" w:hAnsi="Kunstler Script" w:cs="Times New Roman"/>
          <w:b/>
          <w:sz w:val="144"/>
          <w:szCs w:val="28"/>
        </w:rPr>
        <w:t>of Contents</w:t>
      </w: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3622C1" w:rsidRDefault="003622C1" w:rsidP="003622C1">
      <w:pPr>
        <w:rPr>
          <w:rFonts w:ascii="Times New Roman" w:hAnsi="Times New Roman" w:cs="Times New Roman"/>
          <w:b/>
          <w:sz w:val="32"/>
          <w:szCs w:val="32"/>
        </w:rPr>
      </w:pPr>
    </w:p>
    <w:p w:rsidR="000E76A4" w:rsidRPr="0096740B" w:rsidRDefault="000E76A4" w:rsidP="000E76A4">
      <w:pPr>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LIST OF CONTENTS</w:t>
      </w:r>
    </w:p>
    <w:p w:rsidR="000E76A4" w:rsidRPr="0096740B" w:rsidRDefault="000E76A4" w:rsidP="000E76A4">
      <w:pPr>
        <w:rPr>
          <w:rFonts w:ascii="Times New Roman" w:hAnsi="Times New Roman" w:cs="Times New Roman"/>
          <w:b/>
          <w:sz w:val="28"/>
          <w:szCs w:val="28"/>
        </w:rPr>
      </w:pPr>
    </w:p>
    <w:tbl>
      <w:tblPr>
        <w:tblStyle w:val="TableGrid"/>
        <w:tblW w:w="0" w:type="auto"/>
        <w:jc w:val="center"/>
        <w:tblLook w:val="04A0"/>
      </w:tblPr>
      <w:tblGrid>
        <w:gridCol w:w="1866"/>
        <w:gridCol w:w="4236"/>
        <w:gridCol w:w="1953"/>
      </w:tblGrid>
      <w:tr w:rsidR="000E76A4" w:rsidRPr="0096740B" w:rsidTr="009F4D5D">
        <w:trPr>
          <w:trHeight w:val="1241"/>
          <w:jc w:val="center"/>
        </w:trPr>
        <w:tc>
          <w:tcPr>
            <w:tcW w:w="1866" w:type="dxa"/>
            <w:vAlign w:val="center"/>
          </w:tcPr>
          <w:p w:rsidR="000E76A4" w:rsidRPr="0096740B" w:rsidRDefault="000E76A4" w:rsidP="009F4D5D">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CHAPTER NO</w:t>
            </w:r>
          </w:p>
        </w:tc>
        <w:tc>
          <w:tcPr>
            <w:tcW w:w="4236" w:type="dxa"/>
            <w:vAlign w:val="center"/>
          </w:tcPr>
          <w:p w:rsidR="000E76A4" w:rsidRPr="0096740B" w:rsidRDefault="000E76A4" w:rsidP="009F4D5D">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TITLE</w:t>
            </w:r>
          </w:p>
        </w:tc>
        <w:tc>
          <w:tcPr>
            <w:tcW w:w="1953" w:type="dxa"/>
            <w:vAlign w:val="center"/>
          </w:tcPr>
          <w:p w:rsidR="000E76A4" w:rsidRPr="0096740B" w:rsidRDefault="000E76A4" w:rsidP="009F4D5D">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PAGE NO</w:t>
            </w:r>
          </w:p>
        </w:tc>
      </w:tr>
      <w:tr w:rsidR="000E76A4" w:rsidRPr="0096740B" w:rsidTr="007F5BFB">
        <w:trPr>
          <w:trHeight w:val="541"/>
          <w:jc w:val="center"/>
        </w:trPr>
        <w:tc>
          <w:tcPr>
            <w:tcW w:w="1866" w:type="dxa"/>
            <w:vMerge w:val="restart"/>
            <w:vAlign w:val="center"/>
          </w:tcPr>
          <w:p w:rsidR="000E76A4" w:rsidRPr="0096740B" w:rsidRDefault="000E76A4" w:rsidP="000E76A4">
            <w:pPr>
              <w:spacing w:after="0" w:line="276" w:lineRule="auto"/>
              <w:rPr>
                <w:rFonts w:ascii="Times New Roman" w:hAnsi="Times New Roman" w:cs="Times New Roman"/>
                <w:b/>
                <w:sz w:val="24"/>
                <w:szCs w:val="24"/>
              </w:rPr>
            </w:pPr>
          </w:p>
        </w:tc>
        <w:tc>
          <w:tcPr>
            <w:tcW w:w="4236" w:type="dxa"/>
            <w:vAlign w:val="center"/>
          </w:tcPr>
          <w:p w:rsidR="000E76A4" w:rsidRPr="0096740B" w:rsidRDefault="000E76A4" w:rsidP="000E76A4">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List of Tables</w:t>
            </w:r>
          </w:p>
        </w:tc>
        <w:tc>
          <w:tcPr>
            <w:tcW w:w="1953" w:type="dxa"/>
            <w:vMerge w:val="restart"/>
            <w:vAlign w:val="center"/>
          </w:tcPr>
          <w:p w:rsidR="000E76A4" w:rsidRPr="0096740B" w:rsidRDefault="000E76A4" w:rsidP="000E76A4">
            <w:pPr>
              <w:spacing w:after="0" w:line="276" w:lineRule="auto"/>
              <w:rPr>
                <w:rFonts w:ascii="Times New Roman" w:hAnsi="Times New Roman" w:cs="Times New Roman"/>
                <w:b/>
                <w:sz w:val="24"/>
                <w:szCs w:val="24"/>
              </w:rPr>
            </w:pPr>
          </w:p>
        </w:tc>
      </w:tr>
      <w:tr w:rsidR="000E76A4" w:rsidRPr="0096740B" w:rsidTr="007F5BFB">
        <w:trPr>
          <w:trHeight w:val="925"/>
          <w:jc w:val="center"/>
        </w:trPr>
        <w:tc>
          <w:tcPr>
            <w:tcW w:w="1866" w:type="dxa"/>
            <w:vMerge/>
            <w:vAlign w:val="center"/>
          </w:tcPr>
          <w:p w:rsidR="000E76A4" w:rsidRPr="0096740B" w:rsidRDefault="000E76A4" w:rsidP="000E76A4">
            <w:pPr>
              <w:spacing w:after="0" w:line="276" w:lineRule="auto"/>
              <w:rPr>
                <w:rFonts w:ascii="Times New Roman" w:hAnsi="Times New Roman" w:cs="Times New Roman"/>
                <w:b/>
                <w:sz w:val="24"/>
                <w:szCs w:val="24"/>
              </w:rPr>
            </w:pPr>
          </w:p>
        </w:tc>
        <w:tc>
          <w:tcPr>
            <w:tcW w:w="4236" w:type="dxa"/>
            <w:vAlign w:val="center"/>
          </w:tcPr>
          <w:p w:rsidR="000E76A4" w:rsidRPr="0096740B" w:rsidRDefault="000E76A4" w:rsidP="000E76A4">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List of Figures</w:t>
            </w:r>
          </w:p>
        </w:tc>
        <w:tc>
          <w:tcPr>
            <w:tcW w:w="1953" w:type="dxa"/>
            <w:vMerge/>
            <w:vAlign w:val="center"/>
          </w:tcPr>
          <w:p w:rsidR="000E76A4" w:rsidRPr="0096740B" w:rsidRDefault="000E76A4" w:rsidP="000E76A4">
            <w:pPr>
              <w:spacing w:after="0" w:line="276" w:lineRule="auto"/>
              <w:rPr>
                <w:rFonts w:ascii="Times New Roman" w:hAnsi="Times New Roman" w:cs="Times New Roman"/>
                <w:b/>
                <w:sz w:val="24"/>
                <w:szCs w:val="24"/>
              </w:rPr>
            </w:pPr>
          </w:p>
        </w:tc>
      </w:tr>
      <w:tr w:rsidR="000E76A4" w:rsidRPr="0096740B" w:rsidTr="00C16DC2">
        <w:trPr>
          <w:trHeight w:val="521"/>
          <w:jc w:val="center"/>
        </w:trPr>
        <w:tc>
          <w:tcPr>
            <w:tcW w:w="1866" w:type="dxa"/>
            <w:vAlign w:val="center"/>
          </w:tcPr>
          <w:p w:rsidR="000E76A4" w:rsidRPr="0096740B" w:rsidRDefault="000E76A4" w:rsidP="00C16DC2">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I</w:t>
            </w: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Introduction</w:t>
            </w:r>
          </w:p>
        </w:tc>
        <w:tc>
          <w:tcPr>
            <w:tcW w:w="1953" w:type="dxa"/>
            <w:vAlign w:val="center"/>
          </w:tcPr>
          <w:p w:rsidR="000E76A4" w:rsidRPr="0096740B" w:rsidRDefault="007F5BFB" w:rsidP="009F4D5D">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1</w:t>
            </w:r>
          </w:p>
        </w:tc>
      </w:tr>
      <w:tr w:rsidR="000E76A4" w:rsidRPr="0096740B" w:rsidTr="00C16DC2">
        <w:trPr>
          <w:trHeight w:val="593"/>
          <w:jc w:val="center"/>
        </w:trPr>
        <w:tc>
          <w:tcPr>
            <w:tcW w:w="1866" w:type="dxa"/>
            <w:vAlign w:val="center"/>
          </w:tcPr>
          <w:p w:rsidR="000E76A4" w:rsidRPr="0096740B" w:rsidRDefault="000E76A4" w:rsidP="00C16DC2">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II</w:t>
            </w: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Review of Literature</w:t>
            </w:r>
          </w:p>
        </w:tc>
        <w:tc>
          <w:tcPr>
            <w:tcW w:w="1953" w:type="dxa"/>
            <w:vAlign w:val="center"/>
          </w:tcPr>
          <w:p w:rsidR="000E76A4" w:rsidRPr="0096740B" w:rsidRDefault="007F5BFB" w:rsidP="009F4D5D">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15</w:t>
            </w:r>
          </w:p>
        </w:tc>
      </w:tr>
      <w:tr w:rsidR="000E76A4" w:rsidRPr="0096740B" w:rsidTr="00C16DC2">
        <w:trPr>
          <w:trHeight w:val="503"/>
          <w:jc w:val="center"/>
        </w:trPr>
        <w:tc>
          <w:tcPr>
            <w:tcW w:w="1866" w:type="dxa"/>
            <w:vAlign w:val="center"/>
          </w:tcPr>
          <w:p w:rsidR="000E76A4" w:rsidRPr="0096740B" w:rsidRDefault="000E76A4" w:rsidP="00C16DC2">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III</w:t>
            </w: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Methodology</w:t>
            </w:r>
          </w:p>
        </w:tc>
        <w:tc>
          <w:tcPr>
            <w:tcW w:w="1953" w:type="dxa"/>
            <w:vAlign w:val="center"/>
          </w:tcPr>
          <w:p w:rsidR="000E76A4" w:rsidRPr="0096740B" w:rsidRDefault="007F5BFB" w:rsidP="009F4D5D">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27</w:t>
            </w:r>
          </w:p>
        </w:tc>
      </w:tr>
      <w:tr w:rsidR="000E76A4" w:rsidRPr="0096740B" w:rsidTr="00C16DC2">
        <w:trPr>
          <w:trHeight w:val="539"/>
          <w:jc w:val="center"/>
        </w:trPr>
        <w:tc>
          <w:tcPr>
            <w:tcW w:w="1866" w:type="dxa"/>
            <w:vAlign w:val="center"/>
          </w:tcPr>
          <w:p w:rsidR="000E76A4" w:rsidRPr="0096740B" w:rsidRDefault="000E76A4" w:rsidP="00C16DC2">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IV</w:t>
            </w: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Results And Discussion</w:t>
            </w:r>
          </w:p>
        </w:tc>
        <w:tc>
          <w:tcPr>
            <w:tcW w:w="1953" w:type="dxa"/>
            <w:vAlign w:val="center"/>
          </w:tcPr>
          <w:p w:rsidR="000E76A4" w:rsidRPr="0096740B" w:rsidRDefault="007F5BFB" w:rsidP="009F4D5D">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32</w:t>
            </w:r>
          </w:p>
        </w:tc>
      </w:tr>
      <w:tr w:rsidR="000E76A4" w:rsidRPr="0096740B" w:rsidTr="00C16DC2">
        <w:trPr>
          <w:trHeight w:val="665"/>
          <w:jc w:val="center"/>
        </w:trPr>
        <w:tc>
          <w:tcPr>
            <w:tcW w:w="1866" w:type="dxa"/>
            <w:vAlign w:val="center"/>
          </w:tcPr>
          <w:p w:rsidR="000E76A4" w:rsidRPr="0096740B" w:rsidRDefault="000E76A4" w:rsidP="00C16DC2">
            <w:pPr>
              <w:spacing w:after="0"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V</w:t>
            </w: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Summary And Conclusion</w:t>
            </w:r>
          </w:p>
        </w:tc>
        <w:tc>
          <w:tcPr>
            <w:tcW w:w="1953" w:type="dxa"/>
            <w:vAlign w:val="center"/>
          </w:tcPr>
          <w:p w:rsidR="000E76A4" w:rsidRPr="0096740B" w:rsidRDefault="007F5BFB" w:rsidP="001A4F9F">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6</w:t>
            </w:r>
            <w:r w:rsidR="001A4F9F">
              <w:rPr>
                <w:rFonts w:ascii="Times New Roman" w:hAnsi="Times New Roman" w:cs="Times New Roman"/>
                <w:b/>
                <w:sz w:val="24"/>
                <w:szCs w:val="24"/>
              </w:rPr>
              <w:t>9</w:t>
            </w:r>
          </w:p>
        </w:tc>
      </w:tr>
      <w:tr w:rsidR="000E76A4" w:rsidRPr="0096740B" w:rsidTr="00C16DC2">
        <w:trPr>
          <w:trHeight w:val="593"/>
          <w:jc w:val="center"/>
        </w:trPr>
        <w:tc>
          <w:tcPr>
            <w:tcW w:w="1866" w:type="dxa"/>
            <w:vAlign w:val="center"/>
          </w:tcPr>
          <w:p w:rsidR="000E76A4" w:rsidRPr="0096740B" w:rsidRDefault="000E76A4" w:rsidP="000E76A4">
            <w:pPr>
              <w:spacing w:after="0" w:line="276" w:lineRule="auto"/>
              <w:rPr>
                <w:rFonts w:ascii="Times New Roman" w:hAnsi="Times New Roman" w:cs="Times New Roman"/>
                <w:b/>
                <w:sz w:val="24"/>
                <w:szCs w:val="24"/>
              </w:rPr>
            </w:pPr>
          </w:p>
        </w:tc>
        <w:tc>
          <w:tcPr>
            <w:tcW w:w="4236" w:type="dxa"/>
            <w:vAlign w:val="center"/>
          </w:tcPr>
          <w:p w:rsidR="000E76A4" w:rsidRPr="0096740B" w:rsidRDefault="000E76A4" w:rsidP="00C16DC2">
            <w:pPr>
              <w:spacing w:after="0" w:line="276" w:lineRule="auto"/>
              <w:rPr>
                <w:rStyle w:val="Strong"/>
                <w:rFonts w:ascii="Times New Roman" w:hAnsi="Times New Roman" w:cs="Times New Roman"/>
                <w:sz w:val="24"/>
                <w:szCs w:val="24"/>
              </w:rPr>
            </w:pPr>
            <w:r w:rsidRPr="0096740B">
              <w:rPr>
                <w:rStyle w:val="Strong"/>
                <w:rFonts w:ascii="Times New Roman" w:hAnsi="Times New Roman" w:cs="Times New Roman"/>
                <w:sz w:val="24"/>
                <w:szCs w:val="24"/>
              </w:rPr>
              <w:t>Bibliography</w:t>
            </w:r>
          </w:p>
        </w:tc>
        <w:tc>
          <w:tcPr>
            <w:tcW w:w="1953" w:type="dxa"/>
            <w:vAlign w:val="center"/>
          </w:tcPr>
          <w:p w:rsidR="000E76A4" w:rsidRPr="0096740B" w:rsidRDefault="0036433C" w:rsidP="0036433C">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74</w:t>
            </w:r>
          </w:p>
        </w:tc>
      </w:tr>
    </w:tbl>
    <w:p w:rsidR="000E76A4" w:rsidRPr="0096740B" w:rsidRDefault="000E76A4" w:rsidP="000E76A4">
      <w:pPr>
        <w:spacing w:after="0"/>
        <w:rPr>
          <w:rFonts w:ascii="Times New Roman" w:hAnsi="Times New Roman" w:cs="Times New Roman"/>
          <w:b/>
          <w:sz w:val="24"/>
          <w:szCs w:val="24"/>
        </w:rPr>
      </w:pPr>
    </w:p>
    <w:p w:rsidR="000E76A4" w:rsidRPr="0096740B" w:rsidRDefault="000E76A4" w:rsidP="000E76A4">
      <w:pPr>
        <w:rPr>
          <w:rFonts w:ascii="Times New Roman" w:hAnsi="Times New Roman" w:cs="Times New Roman"/>
          <w:b/>
          <w:sz w:val="24"/>
          <w:szCs w:val="24"/>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AB039A" w:rsidRDefault="00AB039A" w:rsidP="00BB5DC3">
      <w:pPr>
        <w:rPr>
          <w:rFonts w:ascii="Times New Roman" w:hAnsi="Times New Roman" w:cs="Times New Roman"/>
          <w:b/>
          <w:sz w:val="32"/>
          <w:szCs w:val="32"/>
        </w:rPr>
      </w:pPr>
    </w:p>
    <w:p w:rsidR="00AB039A" w:rsidRDefault="00AB039A"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AB039A" w:rsidRDefault="00AB039A"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Pr="00277273" w:rsidRDefault="00305DCC" w:rsidP="00BB5DC3">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2" type="#_x0000_t32" style="position:absolute;left:0;text-align:left;margin-left:-92pt;margin-top:103.5pt;width:636pt;height:.05pt;z-index:251779072" o:connectortype="straight" strokecolor="black [3200]" strokeweight="6pt">
            <v:stroke r:id="rId6" o:title="" filltype="pattern"/>
            <v:shadow color="#868686"/>
          </v:shape>
        </w:pict>
      </w:r>
      <w:r w:rsidR="00BB5DC3">
        <w:rPr>
          <w:rFonts w:ascii="Kunstler Script" w:hAnsi="Kunstler Script" w:cs="Times New Roman"/>
          <w:b/>
          <w:sz w:val="144"/>
          <w:szCs w:val="28"/>
        </w:rPr>
        <w:t>List of Tables</w:t>
      </w: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5312BC" w:rsidRPr="0096740B" w:rsidRDefault="005312BC" w:rsidP="005312BC">
      <w:pPr>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LIST OF TABLES</w:t>
      </w:r>
    </w:p>
    <w:p w:rsidR="005312BC" w:rsidRPr="0096740B" w:rsidRDefault="005312BC" w:rsidP="005312BC">
      <w:pPr>
        <w:rPr>
          <w:rFonts w:ascii="Times New Roman" w:hAnsi="Times New Roman" w:cs="Times New Roman"/>
          <w:b/>
          <w:sz w:val="28"/>
          <w:szCs w:val="28"/>
        </w:rPr>
      </w:pPr>
    </w:p>
    <w:tbl>
      <w:tblPr>
        <w:tblStyle w:val="TableGrid"/>
        <w:tblW w:w="0" w:type="auto"/>
        <w:jc w:val="center"/>
        <w:tblLook w:val="04A0"/>
      </w:tblPr>
      <w:tblGrid>
        <w:gridCol w:w="1182"/>
        <w:gridCol w:w="4517"/>
        <w:gridCol w:w="1647"/>
      </w:tblGrid>
      <w:tr w:rsidR="005312BC" w:rsidRPr="0096740B" w:rsidTr="005312BC">
        <w:trPr>
          <w:trHeight w:val="997"/>
          <w:jc w:val="center"/>
        </w:trPr>
        <w:tc>
          <w:tcPr>
            <w:tcW w:w="1182" w:type="dxa"/>
            <w:vAlign w:val="center"/>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TABLE</w:t>
            </w:r>
          </w:p>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NO</w:t>
            </w:r>
          </w:p>
        </w:tc>
        <w:tc>
          <w:tcPr>
            <w:tcW w:w="4517" w:type="dxa"/>
            <w:vAlign w:val="center"/>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TITLE</w:t>
            </w:r>
          </w:p>
        </w:tc>
        <w:tc>
          <w:tcPr>
            <w:tcW w:w="1647" w:type="dxa"/>
            <w:vAlign w:val="center"/>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PAGE NO</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 xml:space="preserve">Health indices for India and select countries </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8</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2.</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International comparison of health expenditure</w:t>
            </w:r>
          </w:p>
        </w:tc>
        <w:tc>
          <w:tcPr>
            <w:tcW w:w="1647" w:type="dxa"/>
          </w:tcPr>
          <w:p w:rsidR="005312BC" w:rsidRPr="0096740B" w:rsidRDefault="007F5BFB" w:rsidP="001A4F9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3</w:t>
            </w:r>
            <w:r w:rsidR="001A4F9F">
              <w:rPr>
                <w:rFonts w:ascii="Times New Roman" w:hAnsi="Times New Roman" w:cs="Times New Roman"/>
                <w:b/>
                <w:sz w:val="24"/>
                <w:szCs w:val="24"/>
              </w:rPr>
              <w:t>5</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3.</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Public expenditure on health as percent of total expenditure on health</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3</w:t>
            </w:r>
            <w:r w:rsidR="001A4F9F">
              <w:rPr>
                <w:rFonts w:ascii="Times New Roman" w:hAnsi="Times New Roman" w:cs="Times New Roman"/>
                <w:b/>
                <w:sz w:val="24"/>
                <w:szCs w:val="24"/>
              </w:rPr>
              <w:t>7</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4.</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Trends in centre –state share percent in total public expenditure on health</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3</w:t>
            </w:r>
            <w:r w:rsidR="001A4F9F">
              <w:rPr>
                <w:rFonts w:ascii="Times New Roman" w:hAnsi="Times New Roman" w:cs="Times New Roman"/>
                <w:b/>
                <w:sz w:val="24"/>
                <w:szCs w:val="24"/>
              </w:rPr>
              <w:t>8</w:t>
            </w:r>
          </w:p>
        </w:tc>
      </w:tr>
      <w:tr w:rsidR="005312BC" w:rsidRPr="0096740B" w:rsidTr="007F5BFB">
        <w:trPr>
          <w:trHeight w:val="451"/>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5.</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Trends in expenditure on health</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4</w:t>
            </w:r>
            <w:r w:rsidR="001A4F9F">
              <w:rPr>
                <w:rFonts w:ascii="Times New Roman" w:hAnsi="Times New Roman" w:cs="Times New Roman"/>
                <w:b/>
                <w:sz w:val="24"/>
                <w:szCs w:val="24"/>
              </w:rPr>
              <w:t>1</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6.</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 xml:space="preserve">Projected levels and share of public and private health expenditure </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4</w:t>
            </w:r>
            <w:r w:rsidR="001A4F9F">
              <w:rPr>
                <w:rFonts w:ascii="Times New Roman" w:hAnsi="Times New Roman" w:cs="Times New Roman"/>
                <w:b/>
                <w:sz w:val="24"/>
                <w:szCs w:val="24"/>
              </w:rPr>
              <w:t>2</w:t>
            </w:r>
          </w:p>
        </w:tc>
      </w:tr>
      <w:tr w:rsidR="005312BC" w:rsidRPr="0096740B" w:rsidTr="007F5BFB">
        <w:trPr>
          <w:trHeight w:val="451"/>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7.</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Health centre Norms</w:t>
            </w:r>
          </w:p>
        </w:tc>
        <w:tc>
          <w:tcPr>
            <w:tcW w:w="1647" w:type="dxa"/>
          </w:tcPr>
          <w:p w:rsidR="005312BC" w:rsidRPr="0096740B" w:rsidRDefault="007F5BFB"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4</w:t>
            </w:r>
            <w:r w:rsidR="001A4F9F">
              <w:rPr>
                <w:rFonts w:ascii="Times New Roman" w:hAnsi="Times New Roman" w:cs="Times New Roman"/>
                <w:b/>
                <w:sz w:val="24"/>
                <w:szCs w:val="24"/>
              </w:rPr>
              <w:t>7</w:t>
            </w:r>
          </w:p>
        </w:tc>
      </w:tr>
      <w:tr w:rsidR="005312BC" w:rsidRPr="0096740B" w:rsidTr="007F5BFB">
        <w:trPr>
          <w:trHeight w:val="486"/>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8.</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Infrastructural improvements</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5</w:t>
            </w:r>
            <w:r w:rsidR="001A4F9F">
              <w:rPr>
                <w:rFonts w:ascii="Times New Roman" w:hAnsi="Times New Roman" w:cs="Times New Roman"/>
                <w:b/>
                <w:sz w:val="24"/>
                <w:szCs w:val="24"/>
              </w:rPr>
              <w:t>2</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9.</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 xml:space="preserve">Composition percentage of total public expenditure on health </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5</w:t>
            </w:r>
            <w:r w:rsidR="001A4F9F">
              <w:rPr>
                <w:rFonts w:ascii="Times New Roman" w:hAnsi="Times New Roman" w:cs="Times New Roman"/>
                <w:b/>
                <w:sz w:val="24"/>
                <w:szCs w:val="24"/>
              </w:rPr>
              <w:t>4</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10.</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Composition of public expenditure of state on medical and public health</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5</w:t>
            </w:r>
            <w:r w:rsidR="001A4F9F">
              <w:rPr>
                <w:rFonts w:ascii="Times New Roman" w:hAnsi="Times New Roman" w:cs="Times New Roman"/>
                <w:b/>
                <w:sz w:val="24"/>
                <w:szCs w:val="24"/>
              </w:rPr>
              <w:t>4</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11.</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 xml:space="preserve">Composition of public expenditure of state on family welfare  </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5</w:t>
            </w:r>
            <w:r w:rsidR="001A4F9F">
              <w:rPr>
                <w:rFonts w:ascii="Times New Roman" w:hAnsi="Times New Roman" w:cs="Times New Roman"/>
                <w:b/>
                <w:sz w:val="24"/>
                <w:szCs w:val="24"/>
              </w:rPr>
              <w:t>6</w:t>
            </w:r>
          </w:p>
        </w:tc>
      </w:tr>
      <w:tr w:rsidR="005312BC" w:rsidRPr="0096740B" w:rsidTr="007F5BFB">
        <w:trPr>
          <w:trHeight w:val="486"/>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12.</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Disparities in health outcomes</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5</w:t>
            </w:r>
            <w:r w:rsidR="001A4F9F">
              <w:rPr>
                <w:rFonts w:ascii="Times New Roman" w:hAnsi="Times New Roman" w:cs="Times New Roman"/>
                <w:b/>
                <w:sz w:val="24"/>
                <w:szCs w:val="24"/>
              </w:rPr>
              <w:t>7</w:t>
            </w:r>
          </w:p>
        </w:tc>
      </w:tr>
      <w:tr w:rsidR="005312BC" w:rsidRPr="0096740B" w:rsidTr="007F5BFB">
        <w:trPr>
          <w:trHeight w:val="798"/>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13.</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State /UT wise number of government hospitals &amp;beds in rural and urban areas</w:t>
            </w:r>
          </w:p>
        </w:tc>
        <w:tc>
          <w:tcPr>
            <w:tcW w:w="1647" w:type="dxa"/>
          </w:tcPr>
          <w:p w:rsidR="005312BC" w:rsidRPr="007F5BFB" w:rsidRDefault="001A4F9F" w:rsidP="007F5BFB">
            <w:pPr>
              <w:spacing w:line="276" w:lineRule="auto"/>
              <w:jc w:val="center"/>
              <w:rPr>
                <w:rFonts w:ascii="Times New Roman" w:hAnsi="Times New Roman" w:cs="Times New Roman"/>
                <w:b/>
                <w:sz w:val="24"/>
                <w:szCs w:val="24"/>
              </w:rPr>
            </w:pPr>
            <w:r>
              <w:rPr>
                <w:rFonts w:ascii="Times New Roman" w:hAnsi="Times New Roman" w:cs="Times New Roman"/>
                <w:b/>
                <w:sz w:val="24"/>
                <w:szCs w:val="24"/>
              </w:rPr>
              <w:t>59</w:t>
            </w:r>
          </w:p>
        </w:tc>
      </w:tr>
      <w:tr w:rsidR="005312BC" w:rsidRPr="0096740B" w:rsidTr="007F5BFB">
        <w:trPr>
          <w:trHeight w:val="834"/>
          <w:jc w:val="center"/>
        </w:trPr>
        <w:tc>
          <w:tcPr>
            <w:tcW w:w="1182" w:type="dxa"/>
          </w:tcPr>
          <w:p w:rsidR="005312BC" w:rsidRPr="0096740B" w:rsidRDefault="005312BC" w:rsidP="005312BC">
            <w:pPr>
              <w:spacing w:line="276" w:lineRule="auto"/>
              <w:jc w:val="center"/>
              <w:rPr>
                <w:rFonts w:ascii="Times New Roman" w:hAnsi="Times New Roman" w:cs="Times New Roman"/>
                <w:b/>
                <w:sz w:val="24"/>
                <w:szCs w:val="24"/>
              </w:rPr>
            </w:pPr>
            <w:r w:rsidRPr="0096740B">
              <w:rPr>
                <w:rFonts w:ascii="Times New Roman" w:hAnsi="Times New Roman" w:cs="Times New Roman"/>
                <w:b/>
                <w:sz w:val="24"/>
                <w:szCs w:val="24"/>
              </w:rPr>
              <w:t>14.</w:t>
            </w:r>
          </w:p>
        </w:tc>
        <w:tc>
          <w:tcPr>
            <w:tcW w:w="4517" w:type="dxa"/>
            <w:vAlign w:val="center"/>
          </w:tcPr>
          <w:p w:rsidR="005312BC" w:rsidRPr="0096740B" w:rsidRDefault="005312BC" w:rsidP="005312BC">
            <w:pPr>
              <w:spacing w:line="276" w:lineRule="auto"/>
              <w:rPr>
                <w:rFonts w:ascii="Times New Roman" w:hAnsi="Times New Roman" w:cs="Times New Roman"/>
                <w:b/>
                <w:sz w:val="24"/>
                <w:szCs w:val="24"/>
              </w:rPr>
            </w:pPr>
            <w:r w:rsidRPr="0096740B">
              <w:rPr>
                <w:rFonts w:ascii="Times New Roman" w:hAnsi="Times New Roman" w:cs="Times New Roman"/>
                <w:b/>
                <w:sz w:val="24"/>
                <w:szCs w:val="24"/>
              </w:rPr>
              <w:t xml:space="preserve">State /system wise number of AYUSH hospitals and dispensaries in India </w:t>
            </w:r>
          </w:p>
        </w:tc>
        <w:tc>
          <w:tcPr>
            <w:tcW w:w="1647" w:type="dxa"/>
          </w:tcPr>
          <w:p w:rsidR="005312BC" w:rsidRPr="007F5BFB" w:rsidRDefault="007F5BFB" w:rsidP="007F5BFB">
            <w:pPr>
              <w:spacing w:line="276" w:lineRule="auto"/>
              <w:jc w:val="center"/>
              <w:rPr>
                <w:rFonts w:ascii="Times New Roman" w:hAnsi="Times New Roman" w:cs="Times New Roman"/>
                <w:b/>
                <w:sz w:val="24"/>
                <w:szCs w:val="24"/>
              </w:rPr>
            </w:pPr>
            <w:r w:rsidRPr="007F5BFB">
              <w:rPr>
                <w:rFonts w:ascii="Times New Roman" w:hAnsi="Times New Roman" w:cs="Times New Roman"/>
                <w:b/>
                <w:sz w:val="24"/>
                <w:szCs w:val="24"/>
              </w:rPr>
              <w:t>6</w:t>
            </w:r>
            <w:r w:rsidR="001A4F9F">
              <w:rPr>
                <w:rFonts w:ascii="Times New Roman" w:hAnsi="Times New Roman" w:cs="Times New Roman"/>
                <w:b/>
                <w:sz w:val="24"/>
                <w:szCs w:val="24"/>
              </w:rPr>
              <w:t>3</w:t>
            </w:r>
          </w:p>
        </w:tc>
      </w:tr>
    </w:tbl>
    <w:p w:rsidR="005312BC" w:rsidRPr="0096740B" w:rsidRDefault="005312BC" w:rsidP="005312BC">
      <w:pPr>
        <w:rPr>
          <w:rFonts w:ascii="Times New Roman" w:hAnsi="Times New Roman" w:cs="Times New Roman"/>
          <w:b/>
          <w:sz w:val="28"/>
          <w:szCs w:val="28"/>
        </w:rPr>
      </w:pPr>
    </w:p>
    <w:p w:rsidR="005312BC" w:rsidRPr="0096740B" w:rsidRDefault="005312BC" w:rsidP="000E76A4">
      <w:pPr>
        <w:rPr>
          <w:rFonts w:ascii="Times New Roman" w:hAnsi="Times New Roman" w:cs="Times New Roman"/>
          <w:b/>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Pr="00277273" w:rsidRDefault="00305DCC" w:rsidP="00BB5DC3">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3" type="#_x0000_t32" style="position:absolute;left:0;text-align:left;margin-left:-92pt;margin-top:89.85pt;width:636pt;height:.05pt;z-index:251781120" o:connectortype="straight" strokecolor="black [3213]" strokeweight="6pt">
            <v:stroke r:id="rId6" o:title="" filltype="pattern"/>
            <v:shadow color="#868686"/>
          </v:shape>
        </w:pict>
      </w:r>
      <w:r w:rsidR="00BB5DC3">
        <w:rPr>
          <w:rFonts w:ascii="Kunstler Script" w:hAnsi="Kunstler Script" w:cs="Times New Roman"/>
          <w:b/>
          <w:sz w:val="144"/>
          <w:szCs w:val="28"/>
        </w:rPr>
        <w:t>List of Figure</w:t>
      </w:r>
      <w:r w:rsidR="002A0758">
        <w:rPr>
          <w:rFonts w:ascii="Kunstler Script" w:hAnsi="Kunstler Script" w:cs="Times New Roman"/>
          <w:b/>
          <w:sz w:val="144"/>
          <w:szCs w:val="28"/>
        </w:rPr>
        <w:t>s</w:t>
      </w: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BB5DC3" w:rsidRDefault="00BB5DC3" w:rsidP="00BB5DC3">
      <w:pPr>
        <w:rPr>
          <w:rFonts w:ascii="Times New Roman" w:hAnsi="Times New Roman" w:cs="Times New Roman"/>
          <w:b/>
          <w:sz w:val="32"/>
          <w:szCs w:val="32"/>
        </w:rPr>
      </w:pPr>
    </w:p>
    <w:p w:rsidR="005312BC" w:rsidRDefault="005312BC" w:rsidP="005312BC">
      <w:pPr>
        <w:rPr>
          <w:rFonts w:ascii="Times New Roman" w:hAnsi="Times New Roman" w:cs="Times New Roman"/>
          <w:b/>
          <w:sz w:val="28"/>
          <w:szCs w:val="28"/>
        </w:rPr>
      </w:pPr>
    </w:p>
    <w:p w:rsidR="00BB5DC3" w:rsidRPr="0096740B" w:rsidRDefault="00BB5DC3" w:rsidP="005312BC">
      <w:pPr>
        <w:rPr>
          <w:rFonts w:ascii="Times New Roman" w:hAnsi="Times New Roman" w:cs="Times New Roman"/>
          <w:b/>
          <w:sz w:val="28"/>
          <w:szCs w:val="28"/>
        </w:rPr>
      </w:pPr>
    </w:p>
    <w:p w:rsidR="005312BC" w:rsidRPr="0096740B" w:rsidRDefault="005312BC" w:rsidP="005312BC">
      <w:pPr>
        <w:jc w:val="center"/>
        <w:rPr>
          <w:rFonts w:ascii="Times New Roman" w:hAnsi="Times New Roman" w:cs="Times New Roman"/>
          <w:b/>
          <w:sz w:val="36"/>
          <w:szCs w:val="36"/>
        </w:rPr>
      </w:pPr>
      <w:r w:rsidRPr="0096740B">
        <w:rPr>
          <w:rFonts w:ascii="Times New Roman" w:hAnsi="Times New Roman" w:cs="Times New Roman"/>
          <w:b/>
          <w:sz w:val="36"/>
          <w:szCs w:val="36"/>
        </w:rPr>
        <w:t>LIST OF FIGURES</w:t>
      </w:r>
    </w:p>
    <w:p w:rsidR="005312BC" w:rsidRPr="0096740B" w:rsidRDefault="005312BC" w:rsidP="005312BC">
      <w:pPr>
        <w:jc w:val="center"/>
        <w:rPr>
          <w:rFonts w:ascii="Times New Roman" w:hAnsi="Times New Roman" w:cs="Times New Roman"/>
          <w:b/>
          <w:sz w:val="28"/>
          <w:szCs w:val="28"/>
        </w:rPr>
      </w:pPr>
    </w:p>
    <w:tbl>
      <w:tblPr>
        <w:tblStyle w:val="TableGrid"/>
        <w:tblW w:w="0" w:type="auto"/>
        <w:jc w:val="center"/>
        <w:tblLook w:val="04A0"/>
      </w:tblPr>
      <w:tblGrid>
        <w:gridCol w:w="1475"/>
        <w:gridCol w:w="4574"/>
        <w:gridCol w:w="2081"/>
      </w:tblGrid>
      <w:tr w:rsidR="005312BC" w:rsidRPr="0096740B" w:rsidTr="007F5BFB">
        <w:trPr>
          <w:trHeight w:val="1285"/>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TABLE</w:t>
            </w:r>
          </w:p>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NO</w:t>
            </w:r>
          </w:p>
        </w:tc>
        <w:tc>
          <w:tcPr>
            <w:tcW w:w="4574"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TITLE</w:t>
            </w:r>
          </w:p>
        </w:tc>
        <w:tc>
          <w:tcPr>
            <w:tcW w:w="2081"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PAGE NO</w:t>
            </w:r>
          </w:p>
        </w:tc>
      </w:tr>
      <w:tr w:rsidR="005312BC" w:rsidRPr="0096740B" w:rsidTr="007F5BFB">
        <w:trPr>
          <w:trHeight w:val="1082"/>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1.</w:t>
            </w:r>
          </w:p>
        </w:tc>
        <w:tc>
          <w:tcPr>
            <w:tcW w:w="4574" w:type="dxa"/>
            <w:vAlign w:val="center"/>
          </w:tcPr>
          <w:p w:rsidR="005312BC" w:rsidRPr="005312BC" w:rsidRDefault="005312BC" w:rsidP="005312BC">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International comparison of health expenditure</w:t>
            </w:r>
          </w:p>
        </w:tc>
        <w:tc>
          <w:tcPr>
            <w:tcW w:w="2081" w:type="dxa"/>
            <w:vAlign w:val="center"/>
          </w:tcPr>
          <w:p w:rsidR="005312BC" w:rsidRPr="0096740B" w:rsidRDefault="007F5BFB" w:rsidP="007F5B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w:t>
            </w:r>
            <w:r w:rsidR="00CC1581">
              <w:rPr>
                <w:rFonts w:ascii="Times New Roman" w:hAnsi="Times New Roman" w:cs="Times New Roman"/>
                <w:b/>
                <w:sz w:val="24"/>
                <w:szCs w:val="24"/>
              </w:rPr>
              <w:t>6</w:t>
            </w:r>
          </w:p>
        </w:tc>
      </w:tr>
      <w:tr w:rsidR="005312BC" w:rsidRPr="0096740B" w:rsidTr="007F5BFB">
        <w:trPr>
          <w:trHeight w:val="1082"/>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2.</w:t>
            </w:r>
          </w:p>
        </w:tc>
        <w:tc>
          <w:tcPr>
            <w:tcW w:w="4574" w:type="dxa"/>
            <w:vAlign w:val="center"/>
          </w:tcPr>
          <w:p w:rsidR="005312BC" w:rsidRPr="0096740B" w:rsidRDefault="005312BC" w:rsidP="005312BC">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Trends in centre –state share percent in total public expenditure on health</w:t>
            </w:r>
          </w:p>
        </w:tc>
        <w:tc>
          <w:tcPr>
            <w:tcW w:w="2081" w:type="dxa"/>
            <w:vAlign w:val="center"/>
          </w:tcPr>
          <w:p w:rsidR="005312BC" w:rsidRPr="0096740B" w:rsidRDefault="007F5BFB" w:rsidP="007F5B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w:t>
            </w:r>
            <w:r w:rsidR="00CC1581">
              <w:rPr>
                <w:rFonts w:ascii="Times New Roman" w:hAnsi="Times New Roman" w:cs="Times New Roman"/>
                <w:b/>
                <w:sz w:val="24"/>
                <w:szCs w:val="24"/>
              </w:rPr>
              <w:t>9</w:t>
            </w:r>
          </w:p>
        </w:tc>
      </w:tr>
      <w:tr w:rsidR="005312BC" w:rsidRPr="0096740B" w:rsidTr="007F5BFB">
        <w:trPr>
          <w:trHeight w:val="1116"/>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3.</w:t>
            </w:r>
          </w:p>
        </w:tc>
        <w:tc>
          <w:tcPr>
            <w:tcW w:w="4574" w:type="dxa"/>
            <w:vAlign w:val="center"/>
          </w:tcPr>
          <w:p w:rsidR="005312BC" w:rsidRPr="0096740B" w:rsidRDefault="005312BC" w:rsidP="005312BC">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Composition percentage of total public expenditure on health</w:t>
            </w:r>
          </w:p>
        </w:tc>
        <w:tc>
          <w:tcPr>
            <w:tcW w:w="2081" w:type="dxa"/>
            <w:vAlign w:val="center"/>
          </w:tcPr>
          <w:p w:rsidR="005312BC" w:rsidRPr="0096740B" w:rsidRDefault="007F5BFB" w:rsidP="007F5B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w:t>
            </w:r>
            <w:r w:rsidR="00CC1581">
              <w:rPr>
                <w:rFonts w:ascii="Times New Roman" w:hAnsi="Times New Roman" w:cs="Times New Roman"/>
                <w:b/>
                <w:sz w:val="24"/>
                <w:szCs w:val="24"/>
              </w:rPr>
              <w:t>3</w:t>
            </w:r>
          </w:p>
        </w:tc>
      </w:tr>
      <w:tr w:rsidR="005312BC" w:rsidRPr="0096740B" w:rsidTr="007F5BFB">
        <w:trPr>
          <w:trHeight w:val="1082"/>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4.</w:t>
            </w:r>
          </w:p>
        </w:tc>
        <w:tc>
          <w:tcPr>
            <w:tcW w:w="4574" w:type="dxa"/>
            <w:vAlign w:val="center"/>
          </w:tcPr>
          <w:p w:rsidR="005312BC" w:rsidRPr="0096740B" w:rsidRDefault="005312BC" w:rsidP="005312BC">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Composition of public expenditure of state on medical and public health</w:t>
            </w:r>
          </w:p>
        </w:tc>
        <w:tc>
          <w:tcPr>
            <w:tcW w:w="2081" w:type="dxa"/>
            <w:vAlign w:val="center"/>
          </w:tcPr>
          <w:p w:rsidR="005312BC" w:rsidRPr="0096740B" w:rsidRDefault="007F5BFB" w:rsidP="007F5B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w:t>
            </w:r>
            <w:r w:rsidR="00CC1581">
              <w:rPr>
                <w:rFonts w:ascii="Times New Roman" w:hAnsi="Times New Roman" w:cs="Times New Roman"/>
                <w:b/>
                <w:sz w:val="24"/>
                <w:szCs w:val="24"/>
              </w:rPr>
              <w:t>5</w:t>
            </w:r>
          </w:p>
        </w:tc>
      </w:tr>
      <w:tr w:rsidR="005312BC" w:rsidRPr="0096740B" w:rsidTr="007F5BFB">
        <w:trPr>
          <w:trHeight w:val="1116"/>
          <w:jc w:val="center"/>
        </w:trPr>
        <w:tc>
          <w:tcPr>
            <w:tcW w:w="1475" w:type="dxa"/>
            <w:vAlign w:val="center"/>
          </w:tcPr>
          <w:p w:rsidR="005312BC" w:rsidRPr="0096740B" w:rsidRDefault="005312BC" w:rsidP="005312BC">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5.</w:t>
            </w:r>
          </w:p>
        </w:tc>
        <w:tc>
          <w:tcPr>
            <w:tcW w:w="4574" w:type="dxa"/>
            <w:vAlign w:val="center"/>
          </w:tcPr>
          <w:p w:rsidR="005312BC" w:rsidRPr="0096740B" w:rsidRDefault="005312BC" w:rsidP="005312BC">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Composition of public expenditure of state on family welfare</w:t>
            </w:r>
          </w:p>
        </w:tc>
        <w:tc>
          <w:tcPr>
            <w:tcW w:w="2081" w:type="dxa"/>
            <w:vAlign w:val="center"/>
          </w:tcPr>
          <w:p w:rsidR="005312BC" w:rsidRPr="0096740B" w:rsidRDefault="007F5BFB" w:rsidP="007F5BF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w:t>
            </w:r>
            <w:r w:rsidR="00CC1581">
              <w:rPr>
                <w:rFonts w:ascii="Times New Roman" w:hAnsi="Times New Roman" w:cs="Times New Roman"/>
                <w:b/>
                <w:sz w:val="24"/>
                <w:szCs w:val="24"/>
              </w:rPr>
              <w:t>6</w:t>
            </w:r>
          </w:p>
        </w:tc>
      </w:tr>
    </w:tbl>
    <w:p w:rsidR="005312BC" w:rsidRPr="0096740B" w:rsidRDefault="005312BC" w:rsidP="005312BC">
      <w:pPr>
        <w:jc w:val="center"/>
        <w:rPr>
          <w:rFonts w:ascii="Times New Roman" w:hAnsi="Times New Roman" w:cs="Times New Roman"/>
          <w:b/>
          <w:sz w:val="24"/>
          <w:szCs w:val="24"/>
        </w:rPr>
      </w:pPr>
    </w:p>
    <w:p w:rsidR="005312BC" w:rsidRPr="0096740B" w:rsidRDefault="005312BC" w:rsidP="005312BC">
      <w:pPr>
        <w:jc w:val="center"/>
        <w:rPr>
          <w:rFonts w:ascii="Times New Roman" w:hAnsi="Times New Roman" w:cs="Times New Roman"/>
          <w:b/>
          <w:sz w:val="28"/>
          <w:szCs w:val="28"/>
        </w:rPr>
      </w:pPr>
    </w:p>
    <w:p w:rsidR="005312BC" w:rsidRPr="0096740B" w:rsidRDefault="005312BC" w:rsidP="005312BC">
      <w:pPr>
        <w:jc w:val="center"/>
        <w:rPr>
          <w:rFonts w:ascii="Times New Roman" w:hAnsi="Times New Roman" w:cs="Times New Roman"/>
          <w:b/>
          <w:sz w:val="28"/>
          <w:szCs w:val="28"/>
        </w:rPr>
      </w:pPr>
    </w:p>
    <w:p w:rsidR="005312BC" w:rsidRPr="0096740B" w:rsidRDefault="005312BC" w:rsidP="005312BC">
      <w:pPr>
        <w:jc w:val="center"/>
        <w:rPr>
          <w:rFonts w:ascii="Times New Roman" w:hAnsi="Times New Roman" w:cs="Times New Roman"/>
          <w:b/>
          <w:sz w:val="28"/>
          <w:szCs w:val="28"/>
        </w:rPr>
      </w:pPr>
    </w:p>
    <w:p w:rsidR="005312BC" w:rsidRPr="0096740B" w:rsidRDefault="005312BC" w:rsidP="005312BC">
      <w:pPr>
        <w:jc w:val="center"/>
        <w:rPr>
          <w:rFonts w:ascii="Times New Roman" w:hAnsi="Times New Roman" w:cs="Times New Roman"/>
          <w:b/>
          <w:sz w:val="28"/>
          <w:szCs w:val="28"/>
        </w:rPr>
      </w:pPr>
    </w:p>
    <w:p w:rsidR="005312BC" w:rsidRPr="0096740B" w:rsidRDefault="005312BC" w:rsidP="000E76A4">
      <w:pPr>
        <w:rPr>
          <w:rFonts w:ascii="Times New Roman" w:hAnsi="Times New Roman" w:cs="Times New Roman"/>
          <w:b/>
        </w:rPr>
      </w:pPr>
    </w:p>
    <w:p w:rsidR="000E76A4" w:rsidRPr="0096740B" w:rsidRDefault="000E76A4" w:rsidP="000E76A4">
      <w:pPr>
        <w:rPr>
          <w:rFonts w:ascii="Times New Roman" w:hAnsi="Times New Roman" w:cs="Times New Roman"/>
          <w:b/>
        </w:rPr>
      </w:pPr>
    </w:p>
    <w:p w:rsidR="000E76A4" w:rsidRDefault="000E76A4" w:rsidP="000E76A4">
      <w:pPr>
        <w:rPr>
          <w:rFonts w:ascii="Times New Roman" w:hAnsi="Times New Roman" w:cs="Times New Roman"/>
          <w:b/>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Pr="00277273" w:rsidRDefault="00305DCC" w:rsidP="006B73A1">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4" type="#_x0000_t32" style="position:absolute;left:0;text-align:left;margin-left:-92pt;margin-top:87.25pt;width:636pt;height:.05pt;z-index:251783168" o:connectortype="straight" strokecolor="black [3200]" strokeweight="6pt">
            <v:stroke r:id="rId6" o:title="" filltype="pattern"/>
            <v:shadow color="#868686"/>
          </v:shape>
        </w:pict>
      </w:r>
      <w:r w:rsidR="006B73A1">
        <w:rPr>
          <w:rFonts w:ascii="Kunstler Script" w:hAnsi="Kunstler Script" w:cs="Times New Roman"/>
          <w:b/>
          <w:sz w:val="144"/>
          <w:szCs w:val="28"/>
        </w:rPr>
        <w:t>Introduction</w: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88723B" w:rsidRPr="0096740B" w:rsidRDefault="0088723B" w:rsidP="0088723B">
      <w:pPr>
        <w:pStyle w:val="Default"/>
        <w:spacing w:line="360" w:lineRule="auto"/>
        <w:jc w:val="center"/>
        <w:rPr>
          <w:b/>
        </w:rPr>
      </w:pPr>
      <w:r w:rsidRPr="0096740B">
        <w:rPr>
          <w:b/>
        </w:rPr>
        <w:lastRenderedPageBreak/>
        <w:t>CHAPTER I</w:t>
      </w:r>
    </w:p>
    <w:p w:rsidR="0088723B" w:rsidRPr="0096740B" w:rsidRDefault="0088723B" w:rsidP="0088723B">
      <w:pPr>
        <w:pStyle w:val="Default"/>
        <w:spacing w:line="360" w:lineRule="auto"/>
        <w:jc w:val="center"/>
        <w:rPr>
          <w:b/>
        </w:rPr>
      </w:pPr>
      <w:r w:rsidRPr="0096740B">
        <w:rPr>
          <w:b/>
        </w:rPr>
        <w:t>INTRODUCTION</w:t>
      </w:r>
    </w:p>
    <w:p w:rsidR="0088723B" w:rsidRPr="0096740B" w:rsidRDefault="0088723B" w:rsidP="0088723B">
      <w:pPr>
        <w:pStyle w:val="Default"/>
        <w:spacing w:line="360" w:lineRule="auto"/>
        <w:jc w:val="center"/>
        <w:rPr>
          <w:b/>
        </w:rPr>
      </w:pP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India is the world’s largest democracy, the second most populous country in the world (1.21 billion people according to the provisional figures of the 2011 census) and the tenth largest economy (with a gross domestic product of US$ 1377.3 billion) in 2009.  India has undergone extraordinary socioeconomic and demographic changes. The population pyramid has evolved with increases in both the very young and in the ageing population, as well as an urbanization process with megacities and expanded shanty towns. The urban population increased 4.6- fold between 1951 and 2001 compared to only a 2.8-fold increase in the total population. Between 1980 and 2011 India's Human Development Index improved by 1.6% annually from 0.344 to 0.547, and yet the country ranks 124 the out of 187 countries with comparable data (censes 2011).</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type id="_x0000_t202" coordsize="21600,21600" o:spt="202" path="m,l,21600r21600,l21600,xe">
            <v:stroke joinstyle="miter"/>
            <v:path gradientshapeok="t" o:connecttype="rect"/>
          </v:shapetype>
          <v:shape id="_x0000_s1040" type="#_x0000_t202" style="position:absolute;left:0;text-align:left;margin-left:247.6pt;margin-top:369.9pt;width:30.55pt;height:18.55pt;z-index:251674624" strokecolor="white [3212]">
            <v:textbox>
              <w:txbxContent>
                <w:p w:rsidR="009F4D5D" w:rsidRDefault="009F4D5D" w:rsidP="0088723B">
                  <w:r>
                    <w:t>1</w:t>
                  </w:r>
                </w:p>
              </w:txbxContent>
            </v:textbox>
          </v:shape>
        </w:pict>
      </w:r>
      <w:r w:rsidR="0088723B" w:rsidRPr="0096740B">
        <w:rPr>
          <w:rFonts w:ascii="Times New Roman" w:hAnsi="Times New Roman" w:cs="Times New Roman"/>
          <w:sz w:val="24"/>
          <w:szCs w:val="24"/>
        </w:rPr>
        <w:t>Economic development can contribute to better health. It helps to improve productivity resulting in incre</w:t>
      </w:r>
      <w:r w:rsidR="0088723B">
        <w:rPr>
          <w:rFonts w:ascii="Times New Roman" w:hAnsi="Times New Roman" w:cs="Times New Roman"/>
          <w:sz w:val="24"/>
          <w:szCs w:val="24"/>
        </w:rPr>
        <w:t>ased income. Healthy children wi</w:t>
      </w:r>
      <w:r w:rsidR="0088723B" w:rsidRPr="0096740B">
        <w:rPr>
          <w:rFonts w:ascii="Times New Roman" w:hAnsi="Times New Roman" w:cs="Times New Roman"/>
          <w:sz w:val="24"/>
          <w:szCs w:val="24"/>
        </w:rPr>
        <w:t xml:space="preserve">ll gain more from school, having fewer days absent due to ill health. Good nutrition in early childhood, leads to improved cognitive development, enhancing the ability to learn, healthier individuals will have the ability to work or perform better and there by earn more and save. This accumulator of capital may help fuel growth investment. Similarly, companies may be more likely to invest when workforces are healthier or better educated. The commission on macroeconomics and health of the WHO (2001) argues that the provision of better health care is the key to improve health and economic growth in developing countries.  Health plays the key role in determining the human capital. Better Health improves the efficiency and the productivity of the labour force, ultimately contributes to economic growth and leads </w:t>
      </w:r>
      <w:r w:rsidR="0088723B">
        <w:rPr>
          <w:rFonts w:ascii="Times New Roman" w:hAnsi="Times New Roman" w:cs="Times New Roman"/>
          <w:sz w:val="24"/>
          <w:szCs w:val="24"/>
        </w:rPr>
        <w:t>to human welfare</w:t>
      </w:r>
      <w:r w:rsidR="0088723B" w:rsidRPr="0096740B">
        <w:rPr>
          <w:rFonts w:ascii="Times New Roman" w:hAnsi="Times New Roman" w:cs="Times New Roman"/>
          <w:sz w:val="24"/>
          <w:szCs w:val="24"/>
        </w:rPr>
        <w:t>.</w:t>
      </w:r>
      <w:r w:rsidR="0088723B">
        <w:rPr>
          <w:rFonts w:ascii="Times New Roman" w:hAnsi="Times New Roman" w:cs="Times New Roman"/>
          <w:sz w:val="24"/>
          <w:szCs w:val="24"/>
        </w:rPr>
        <w:t xml:space="preserve"> To attain better, </w:t>
      </w:r>
      <w:r w:rsidR="0088723B" w:rsidRPr="0096740B">
        <w:rPr>
          <w:rFonts w:ascii="Times New Roman" w:hAnsi="Times New Roman" w:cs="Times New Roman"/>
          <w:sz w:val="24"/>
          <w:szCs w:val="24"/>
        </w:rPr>
        <w:t>more skilful, efficient and pro</w:t>
      </w:r>
      <w:r w:rsidR="0088723B">
        <w:rPr>
          <w:rFonts w:ascii="Times New Roman" w:hAnsi="Times New Roman" w:cs="Times New Roman"/>
          <w:sz w:val="24"/>
          <w:szCs w:val="24"/>
        </w:rPr>
        <w:t>ductive human capital resources</w:t>
      </w:r>
      <w:r w:rsidR="0088723B" w:rsidRPr="0096740B">
        <w:rPr>
          <w:rFonts w:ascii="Times New Roman" w:hAnsi="Times New Roman" w:cs="Times New Roman"/>
          <w:sz w:val="24"/>
          <w:szCs w:val="24"/>
        </w:rPr>
        <w:t>,</w:t>
      </w:r>
      <w:r w:rsidR="0088723B">
        <w:rPr>
          <w:rFonts w:ascii="Times New Roman" w:hAnsi="Times New Roman" w:cs="Times New Roman"/>
          <w:sz w:val="24"/>
          <w:szCs w:val="24"/>
        </w:rPr>
        <w:t xml:space="preserve"> </w:t>
      </w:r>
      <w:r w:rsidR="0088723B" w:rsidRPr="0096740B">
        <w:rPr>
          <w:rFonts w:ascii="Times New Roman" w:hAnsi="Times New Roman" w:cs="Times New Roman"/>
          <w:sz w:val="24"/>
          <w:szCs w:val="24"/>
        </w:rPr>
        <w:t>government provides the health care facilities for its people.  In developing country like India, the public role in providing and financing health services assumes</w:t>
      </w:r>
      <w:r w:rsidR="0088723B">
        <w:rPr>
          <w:rFonts w:ascii="Times New Roman" w:hAnsi="Times New Roman" w:cs="Times New Roman"/>
          <w:sz w:val="24"/>
          <w:szCs w:val="24"/>
        </w:rPr>
        <w:t xml:space="preserve"> greater importance from the per</w:t>
      </w:r>
      <w:r w:rsidR="0088723B" w:rsidRPr="0096740B">
        <w:rPr>
          <w:rFonts w:ascii="Times New Roman" w:hAnsi="Times New Roman" w:cs="Times New Roman"/>
          <w:sz w:val="24"/>
          <w:szCs w:val="24"/>
        </w:rPr>
        <w:t xml:space="preserve">spective of social welfare as well as ensuring equity. (Nanda </w:t>
      </w:r>
      <w:proofErr w:type="gramStart"/>
      <w:r w:rsidR="0088723B" w:rsidRPr="0096740B">
        <w:rPr>
          <w:rFonts w:ascii="Times New Roman" w:hAnsi="Times New Roman" w:cs="Times New Roman"/>
          <w:sz w:val="24"/>
          <w:szCs w:val="24"/>
        </w:rPr>
        <w:t>Sa</w:t>
      </w:r>
      <w:proofErr w:type="gramEnd"/>
      <w:r w:rsidR="0088723B" w:rsidRPr="0096740B">
        <w:rPr>
          <w:rFonts w:ascii="Times New Roman" w:hAnsi="Times New Roman" w:cs="Times New Roman"/>
          <w:sz w:val="24"/>
          <w:szCs w:val="24"/>
        </w:rPr>
        <w:t xml:space="preserve"> and </w:t>
      </w:r>
      <w:proofErr w:type="spellStart"/>
      <w:r w:rsidR="0088723B" w:rsidRPr="0096740B">
        <w:rPr>
          <w:rFonts w:ascii="Times New Roman" w:hAnsi="Times New Roman" w:cs="Times New Roman"/>
          <w:sz w:val="24"/>
          <w:szCs w:val="24"/>
        </w:rPr>
        <w:t>Sridevi</w:t>
      </w:r>
      <w:proofErr w:type="spellEnd"/>
      <w:r w:rsidR="0088723B">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2015). </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Health plays the key role in determining the human capital. Better health improves the efficiency and the productivity of the labour force, ultimately contributes the economic growth and leads to human welfare. To attain better, more skilful, efficient and productive human capital resources, governments subsidise the health care facilities for its people. In this regard, the public sector pays whole or some part of the cost of utilising health care services. The size and distribution of these in-kind transfers to health sector differs from country to country but the fundamental question is how much these expenditures are productive and effective? It very much depends on the volume and the distribution of these expenditures among the people of different areas of the country. Besides the nature of the existing circumstances of the human resource, any marginal change in public sector spending on health services may have positive impact on the human capital and economic growth.</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Health is essential for the realisation of basic human needs and to attain a status of better quality of life (WHO, 2001).  Health generates positive externalities for the society as a whole, as well as the equity concerns that without public sector financial support only the wealthy segment of the population would be able to afford reasonable health care services. </w:t>
      </w:r>
      <w:proofErr w:type="spellStart"/>
      <w:r w:rsidRPr="0096740B">
        <w:rPr>
          <w:rFonts w:ascii="Times New Roman" w:hAnsi="Times New Roman" w:cs="Times New Roman"/>
          <w:sz w:val="24"/>
          <w:szCs w:val="24"/>
        </w:rPr>
        <w:t>Lamiraud</w:t>
      </w:r>
      <w:proofErr w:type="spellEnd"/>
      <w:r w:rsidRPr="0096740B">
        <w:rPr>
          <w:rFonts w:ascii="Times New Roman" w:hAnsi="Times New Roman" w:cs="Times New Roman"/>
          <w:sz w:val="24"/>
          <w:szCs w:val="24"/>
        </w:rPr>
        <w:t>, et al. (2005) argued that social health protection is an important instrument aiming at fair burden sharing and reducing barrier underlining access to health care services.</w: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Health Economics can be divi</w:t>
      </w:r>
      <w:r w:rsidR="00A54BAC">
        <w:rPr>
          <w:rFonts w:ascii="Times New Roman" w:hAnsi="Times New Roman" w:cs="Times New Roman"/>
          <w:b/>
          <w:sz w:val="24"/>
          <w:szCs w:val="24"/>
        </w:rPr>
        <w:t>ded into several sub categories</w:t>
      </w:r>
    </w:p>
    <w:p w:rsidR="0088723B" w:rsidRPr="0096740B" w:rsidRDefault="0088723B" w:rsidP="0088723B">
      <w:pPr>
        <w:spacing w:line="360" w:lineRule="auto"/>
        <w:ind w:firstLine="1260"/>
        <w:jc w:val="both"/>
        <w:rPr>
          <w:rFonts w:ascii="Times New Roman" w:hAnsi="Times New Roman" w:cs="Times New Roman"/>
          <w:sz w:val="24"/>
          <w:szCs w:val="24"/>
        </w:rPr>
      </w:pPr>
      <w:r w:rsidRPr="0096740B">
        <w:rPr>
          <w:rFonts w:ascii="Times New Roman" w:hAnsi="Times New Roman" w:cs="Times New Roman"/>
          <w:sz w:val="24"/>
          <w:szCs w:val="24"/>
        </w:rPr>
        <w:t>1. Medical Economics</w:t>
      </w:r>
    </w:p>
    <w:p w:rsidR="0088723B" w:rsidRPr="0096740B" w:rsidRDefault="0088723B" w:rsidP="0088723B">
      <w:pPr>
        <w:spacing w:line="360" w:lineRule="auto"/>
        <w:ind w:firstLine="1260"/>
        <w:jc w:val="both"/>
        <w:rPr>
          <w:rFonts w:ascii="Times New Roman" w:hAnsi="Times New Roman" w:cs="Times New Roman"/>
          <w:sz w:val="24"/>
          <w:szCs w:val="24"/>
        </w:rPr>
      </w:pPr>
      <w:r w:rsidRPr="0096740B">
        <w:rPr>
          <w:rFonts w:ascii="Times New Roman" w:hAnsi="Times New Roman" w:cs="Times New Roman"/>
          <w:sz w:val="24"/>
          <w:szCs w:val="24"/>
        </w:rPr>
        <w:t>2. Behavioural Economics</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 xml:space="preserve">1. Medical Economics: </w:t>
      </w:r>
    </w:p>
    <w:p w:rsidR="0088723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This deals with the application theory of economics to the health markets. It is used in cost benefit analysis of </w:t>
      </w:r>
      <w:r w:rsidR="0079051F">
        <w:rPr>
          <w:rFonts w:ascii="Times New Roman" w:hAnsi="Times New Roman" w:cs="Times New Roman"/>
          <w:sz w:val="24"/>
          <w:szCs w:val="24"/>
        </w:rPr>
        <w:t>medical products and treatments</w:t>
      </w:r>
      <w:r w:rsidRPr="0096740B">
        <w:rPr>
          <w:rFonts w:ascii="Times New Roman" w:hAnsi="Times New Roman" w:cs="Times New Roman"/>
          <w:sz w:val="24"/>
          <w:szCs w:val="24"/>
        </w:rPr>
        <w:t>.</w:t>
      </w:r>
      <w:r w:rsidR="0079051F">
        <w:rPr>
          <w:rFonts w:ascii="Times New Roman" w:hAnsi="Times New Roman" w:cs="Times New Roman"/>
          <w:sz w:val="24"/>
          <w:szCs w:val="24"/>
        </w:rPr>
        <w:t xml:space="preserve"> </w:t>
      </w:r>
      <w:r w:rsidRPr="0096740B">
        <w:rPr>
          <w:rFonts w:ascii="Times New Roman" w:hAnsi="Times New Roman" w:cs="Times New Roman"/>
          <w:sz w:val="24"/>
          <w:szCs w:val="24"/>
        </w:rPr>
        <w:t>It often used as models in decision making process.</w:t>
      </w:r>
    </w:p>
    <w:p w:rsidR="0088723B" w:rsidRDefault="0088723B" w:rsidP="0088723B">
      <w:pPr>
        <w:spacing w:line="360" w:lineRule="auto"/>
        <w:ind w:left="720" w:firstLine="720"/>
        <w:jc w:val="both"/>
        <w:rPr>
          <w:rFonts w:ascii="Times New Roman" w:hAnsi="Times New Roman" w:cs="Times New Roman"/>
          <w:sz w:val="24"/>
          <w:szCs w:val="24"/>
        </w:rPr>
      </w:pP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1" type="#_x0000_t202" style="position:absolute;left:0;text-align:left;margin-left:247.6pt;margin-top:19.35pt;width:30.55pt;height:18.55pt;z-index:251675648" strokecolor="white [3212]">
            <v:textbox>
              <w:txbxContent>
                <w:p w:rsidR="009F4D5D" w:rsidRDefault="009F4D5D" w:rsidP="0088723B">
                  <w:r>
                    <w:t>2</w:t>
                  </w:r>
                </w:p>
              </w:txbxContent>
            </v:textbox>
          </v:shape>
        </w:pict>
      </w:r>
    </w:p>
    <w:p w:rsidR="0088723B" w:rsidRPr="0096740B" w:rsidRDefault="0088723B" w:rsidP="0088723B">
      <w:pPr>
        <w:spacing w:line="360" w:lineRule="auto"/>
        <w:ind w:firstLine="360"/>
        <w:jc w:val="both"/>
        <w:rPr>
          <w:rFonts w:ascii="Times New Roman" w:hAnsi="Times New Roman" w:cs="Times New Roman"/>
          <w:sz w:val="24"/>
          <w:szCs w:val="24"/>
        </w:rPr>
      </w:pPr>
      <w:r w:rsidRPr="0096740B">
        <w:rPr>
          <w:rFonts w:ascii="Times New Roman" w:hAnsi="Times New Roman" w:cs="Times New Roman"/>
          <w:b/>
          <w:sz w:val="24"/>
          <w:szCs w:val="24"/>
        </w:rPr>
        <w:lastRenderedPageBreak/>
        <w:t xml:space="preserve">2. Behavioural Economics: </w:t>
      </w:r>
      <w:r w:rsidRPr="0096740B">
        <w:rPr>
          <w:rFonts w:ascii="Times New Roman" w:hAnsi="Times New Roman" w:cs="Times New Roman"/>
          <w:sz w:val="24"/>
          <w:szCs w:val="24"/>
        </w:rPr>
        <w:t>It is still in its infant stages.</w:t>
      </w:r>
    </w:p>
    <w:p w:rsidR="0088723B" w:rsidRPr="0096740B" w:rsidRDefault="0088723B" w:rsidP="0088723B">
      <w:pPr>
        <w:pStyle w:val="ListParagraph"/>
        <w:numPr>
          <w:ilvl w:val="0"/>
          <w:numId w:val="4"/>
        </w:numPr>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Economics is the science</w:t>
      </w:r>
      <w:r w:rsidRPr="0096740B">
        <w:rPr>
          <w:rFonts w:ascii="Times New Roman" w:hAnsi="Times New Roman" w:cs="Times New Roman"/>
          <w:sz w:val="24"/>
          <w:szCs w:val="24"/>
        </w:rPr>
        <w:t xml:space="preserve"> of scarcity the application of health economics reflects a universal desire to obtain maximum value for money by ensuring not just the clinical effectiveness, but also the cost-effectiveness of health care provision.</w:t>
      </w:r>
    </w:p>
    <w:p w:rsidR="0088723B" w:rsidRPr="0096740B" w:rsidRDefault="00897878" w:rsidP="0088723B">
      <w:pPr>
        <w:pStyle w:val="ListParagraph"/>
        <w:numPr>
          <w:ilvl w:val="0"/>
          <w:numId w:val="4"/>
        </w:numPr>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 xml:space="preserve">Achieving “value of money” </w:t>
      </w:r>
      <w:r w:rsidR="0088723B" w:rsidRPr="0096740B">
        <w:rPr>
          <w:rFonts w:ascii="Times New Roman" w:hAnsi="Times New Roman" w:cs="Times New Roman"/>
          <w:sz w:val="24"/>
          <w:szCs w:val="24"/>
        </w:rPr>
        <w:t>implies either a desire to achieve a predetermined objective at least cost or a desire to maximise the benefit to the population of patients served from a limited amount of resources.</w:t>
      </w:r>
      <w:r w:rsidR="0088723B" w:rsidRPr="0096740B">
        <w:rPr>
          <w:rFonts w:ascii="Times New Roman" w:hAnsi="Times New Roman" w:cs="Times New Roman"/>
          <w:noProof/>
          <w:sz w:val="24"/>
          <w:szCs w:val="24"/>
          <w:lang w:eastAsia="en-IN"/>
        </w:rPr>
        <w:t xml:space="preserve"> </w:t>
      </w:r>
    </w:p>
    <w:p w:rsidR="0088723B" w:rsidRPr="0096740B" w:rsidRDefault="0088723B" w:rsidP="0088723B">
      <w:pPr>
        <w:pStyle w:val="ListParagraph"/>
        <w:numPr>
          <w:ilvl w:val="0"/>
          <w:numId w:val="4"/>
        </w:numPr>
        <w:spacing w:line="360" w:lineRule="auto"/>
        <w:ind w:left="1260"/>
        <w:jc w:val="both"/>
        <w:rPr>
          <w:rFonts w:ascii="Times New Roman" w:hAnsi="Times New Roman" w:cs="Times New Roman"/>
          <w:sz w:val="24"/>
          <w:szCs w:val="24"/>
        </w:rPr>
      </w:pPr>
      <w:r w:rsidRPr="0096740B">
        <w:rPr>
          <w:rFonts w:ascii="Times New Roman" w:hAnsi="Times New Roman" w:cs="Times New Roman"/>
          <w:sz w:val="24"/>
          <w:szCs w:val="24"/>
        </w:rPr>
        <w:t>Opportunity cost represents an invaluable mode of thought in health economics as it make clear the explicit trade-offs that underlie resource use in the health services.</w:t>
      </w:r>
    </w:p>
    <w:p w:rsidR="0088723B" w:rsidRPr="0096740B" w:rsidRDefault="0088723B" w:rsidP="0088723B">
      <w:pPr>
        <w:pStyle w:val="ListParagraph"/>
        <w:numPr>
          <w:ilvl w:val="0"/>
          <w:numId w:val="4"/>
        </w:numPr>
        <w:spacing w:line="360" w:lineRule="auto"/>
        <w:ind w:left="1260"/>
        <w:jc w:val="both"/>
        <w:rPr>
          <w:rFonts w:ascii="Times New Roman" w:hAnsi="Times New Roman" w:cs="Times New Roman"/>
          <w:sz w:val="24"/>
          <w:szCs w:val="24"/>
        </w:rPr>
      </w:pPr>
      <w:r w:rsidRPr="0096740B">
        <w:rPr>
          <w:rFonts w:ascii="Times New Roman" w:hAnsi="Times New Roman" w:cs="Times New Roman"/>
          <w:sz w:val="24"/>
          <w:szCs w:val="24"/>
        </w:rPr>
        <w:t>All economics evaluation has a common structure which involves explicit measurement of inputs (costs) and outcomes (benefits).</w:t>
      </w:r>
    </w:p>
    <w:p w:rsidR="0088723B" w:rsidRPr="0096740B" w:rsidRDefault="0088723B" w:rsidP="0088723B">
      <w:pPr>
        <w:pStyle w:val="ListParagraph"/>
        <w:numPr>
          <w:ilvl w:val="0"/>
          <w:numId w:val="4"/>
        </w:numPr>
        <w:spacing w:line="360" w:lineRule="auto"/>
        <w:ind w:left="1260"/>
        <w:jc w:val="both"/>
        <w:rPr>
          <w:rFonts w:ascii="Times New Roman" w:hAnsi="Times New Roman" w:cs="Times New Roman"/>
          <w:sz w:val="24"/>
          <w:szCs w:val="24"/>
        </w:rPr>
      </w:pPr>
      <w:r w:rsidRPr="0096740B">
        <w:rPr>
          <w:rFonts w:ascii="Times New Roman" w:hAnsi="Times New Roman" w:cs="Times New Roman"/>
          <w:sz w:val="24"/>
          <w:szCs w:val="24"/>
        </w:rPr>
        <w:t>Health economics can help to inform and improve decision –making through the systematic and objective application of applied common sense.</w: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Demand for healthcare:</w:t>
      </w:r>
    </w:p>
    <w:p w:rsidR="0088723B" w:rsidRPr="0096740B" w:rsidRDefault="0088723B" w:rsidP="0088723B">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The law of demand applies to health care as in other markets: as the price of health care increases, you demand less of it, under most health insurance contracts the marginal private cost of care to a household is less than the marginal social cost of providing that care.</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If we are considering the market for health, we will b</w:t>
      </w:r>
      <w:r>
        <w:rPr>
          <w:rFonts w:ascii="Times New Roman" w:hAnsi="Times New Roman" w:cs="Times New Roman"/>
          <w:sz w:val="24"/>
          <w:szCs w:val="24"/>
        </w:rPr>
        <w:t>e interested in the demand for H</w:t>
      </w:r>
      <w:r w:rsidRPr="0096740B">
        <w:rPr>
          <w:rFonts w:ascii="Times New Roman" w:hAnsi="Times New Roman" w:cs="Times New Roman"/>
          <w:sz w:val="24"/>
          <w:szCs w:val="24"/>
        </w:rPr>
        <w:t>ealthcare</w:t>
      </w:r>
      <w:r>
        <w:rPr>
          <w:rFonts w:ascii="Times New Roman" w:hAnsi="Times New Roman" w:cs="Times New Roman"/>
          <w:sz w:val="24"/>
          <w:szCs w:val="24"/>
        </w:rPr>
        <w:t>. H</w:t>
      </w:r>
      <w:r w:rsidRPr="0096740B">
        <w:rPr>
          <w:rFonts w:ascii="Times New Roman" w:hAnsi="Times New Roman" w:cs="Times New Roman"/>
          <w:sz w:val="24"/>
          <w:szCs w:val="24"/>
        </w:rPr>
        <w:t xml:space="preserve">owever, in considering this demand, it is important to recognise that healthcare has special characteristics that may make it different from other goods; </w:t>
      </w:r>
      <w:r w:rsidR="004F7A0D" w:rsidRPr="0096740B">
        <w:rPr>
          <w:rFonts w:ascii="Times New Roman" w:hAnsi="Times New Roman" w:cs="Times New Roman"/>
          <w:sz w:val="24"/>
          <w:szCs w:val="24"/>
        </w:rPr>
        <w:t>one</w:t>
      </w:r>
      <w:r w:rsidRPr="0096740B">
        <w:rPr>
          <w:rFonts w:ascii="Times New Roman" w:hAnsi="Times New Roman" w:cs="Times New Roman"/>
          <w:sz w:val="24"/>
          <w:szCs w:val="24"/>
        </w:rPr>
        <w:t xml:space="preserve"> factor is that healthcare is not usually demanded because it is in itself pleasurable, in fact it may be unpleasant, instead, it is demanded mainly to improve health. So, even healthcare is in itself unpleasant, it leads to more pleasure than would otherwise have been the care.</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2" type="#_x0000_t202" style="position:absolute;left:0;text-align:left;margin-left:247.6pt;margin-top:91.25pt;width:30.55pt;height:18.55pt;z-index:251676672" strokecolor="white [3212]">
            <v:textbox>
              <w:txbxContent>
                <w:p w:rsidR="009F4D5D" w:rsidRDefault="009F4D5D" w:rsidP="0088723B">
                  <w:r>
                    <w:t>3</w:t>
                  </w:r>
                </w:p>
              </w:txbxContent>
            </v:textbox>
          </v:shape>
        </w:pict>
      </w:r>
      <w:r w:rsidR="0088723B" w:rsidRPr="0096740B">
        <w:rPr>
          <w:rFonts w:ascii="Times New Roman" w:hAnsi="Times New Roman" w:cs="Times New Roman"/>
          <w:sz w:val="24"/>
          <w:szCs w:val="24"/>
        </w:rPr>
        <w:t xml:space="preserve">  The demand for healthcare is a derived demand. Healthcare is demanded as a means for consumers</w:t>
      </w:r>
      <w:r w:rsidR="004F7A0D">
        <w:rPr>
          <w:rFonts w:ascii="Times New Roman" w:hAnsi="Times New Roman" w:cs="Times New Roman"/>
          <w:sz w:val="24"/>
          <w:szCs w:val="24"/>
        </w:rPr>
        <w:t xml:space="preserve"> to achieve a larger stock of “health capital” </w:t>
      </w:r>
      <w:r w:rsidR="0088723B" w:rsidRPr="0096740B">
        <w:rPr>
          <w:rFonts w:ascii="Times New Roman" w:hAnsi="Times New Roman" w:cs="Times New Roman"/>
          <w:sz w:val="24"/>
          <w:szCs w:val="24"/>
        </w:rPr>
        <w:t xml:space="preserve">The demand for health is unlike most other goods because individuals allocate resources in order to both consume and produce health. The above description gives different roles of persons in </w:t>
      </w:r>
      <w:r w:rsidR="0088723B">
        <w:rPr>
          <w:rFonts w:ascii="Times New Roman" w:hAnsi="Times New Roman" w:cs="Times New Roman"/>
          <w:sz w:val="24"/>
          <w:szCs w:val="24"/>
        </w:rPr>
        <w:lastRenderedPageBreak/>
        <w:t>health economics</w:t>
      </w:r>
      <w:r w:rsidR="0088723B" w:rsidRPr="0096740B">
        <w:rPr>
          <w:rFonts w:ascii="Times New Roman" w:hAnsi="Times New Roman" w:cs="Times New Roman"/>
          <w:sz w:val="24"/>
          <w:szCs w:val="24"/>
        </w:rPr>
        <w:t>.</w:t>
      </w:r>
      <w:r w:rsidR="0088723B">
        <w:rPr>
          <w:rFonts w:ascii="Times New Roman" w:hAnsi="Times New Roman" w:cs="Times New Roman"/>
          <w:sz w:val="24"/>
          <w:szCs w:val="24"/>
        </w:rPr>
        <w:t xml:space="preserve"> </w:t>
      </w:r>
      <w:r w:rsidR="0088723B" w:rsidRPr="0096740B">
        <w:rPr>
          <w:rFonts w:ascii="Times New Roman" w:hAnsi="Times New Roman" w:cs="Times New Roman"/>
          <w:sz w:val="24"/>
          <w:szCs w:val="24"/>
        </w:rPr>
        <w:t>A World Health Report states th</w:t>
      </w:r>
      <w:r w:rsidR="0088723B">
        <w:rPr>
          <w:rFonts w:ascii="Times New Roman" w:hAnsi="Times New Roman" w:cs="Times New Roman"/>
          <w:sz w:val="24"/>
          <w:szCs w:val="24"/>
        </w:rPr>
        <w:t>at</w:t>
      </w:r>
      <w:r w:rsidR="0088723B" w:rsidRPr="0096740B">
        <w:rPr>
          <w:rFonts w:ascii="Times New Roman" w:hAnsi="Times New Roman" w:cs="Times New Roman"/>
          <w:sz w:val="24"/>
          <w:szCs w:val="24"/>
        </w:rPr>
        <w:t xml:space="preserve"> people take four roles in the healthcare.</w:t>
      </w:r>
    </w:p>
    <w:p w:rsidR="0088723B" w:rsidRPr="0096740B" w:rsidRDefault="0088723B" w:rsidP="0088723B">
      <w:pPr>
        <w:pStyle w:val="ListParagraph"/>
        <w:numPr>
          <w:ilvl w:val="0"/>
          <w:numId w:val="5"/>
        </w:numPr>
        <w:spacing w:line="360" w:lineRule="auto"/>
        <w:ind w:left="1890"/>
        <w:jc w:val="both"/>
        <w:rPr>
          <w:rFonts w:ascii="Times New Roman" w:hAnsi="Times New Roman" w:cs="Times New Roman"/>
          <w:sz w:val="24"/>
          <w:szCs w:val="24"/>
        </w:rPr>
      </w:pPr>
      <w:r w:rsidRPr="0096740B">
        <w:rPr>
          <w:rFonts w:ascii="Times New Roman" w:hAnsi="Times New Roman" w:cs="Times New Roman"/>
          <w:sz w:val="24"/>
          <w:szCs w:val="24"/>
        </w:rPr>
        <w:t xml:space="preserve">contributors </w:t>
      </w:r>
    </w:p>
    <w:p w:rsidR="0088723B" w:rsidRPr="0096740B" w:rsidRDefault="0088723B" w:rsidP="0088723B">
      <w:pPr>
        <w:pStyle w:val="ListParagraph"/>
        <w:numPr>
          <w:ilvl w:val="0"/>
          <w:numId w:val="5"/>
        </w:numPr>
        <w:spacing w:line="360" w:lineRule="auto"/>
        <w:ind w:left="1890"/>
        <w:jc w:val="both"/>
        <w:rPr>
          <w:rFonts w:ascii="Times New Roman" w:hAnsi="Times New Roman" w:cs="Times New Roman"/>
          <w:sz w:val="24"/>
          <w:szCs w:val="24"/>
        </w:rPr>
      </w:pPr>
      <w:r w:rsidRPr="0096740B">
        <w:rPr>
          <w:rFonts w:ascii="Times New Roman" w:hAnsi="Times New Roman" w:cs="Times New Roman"/>
          <w:sz w:val="24"/>
          <w:szCs w:val="24"/>
        </w:rPr>
        <w:t xml:space="preserve">Citizens </w:t>
      </w:r>
    </w:p>
    <w:p w:rsidR="0088723B" w:rsidRPr="0096740B" w:rsidRDefault="0088723B" w:rsidP="0088723B">
      <w:pPr>
        <w:pStyle w:val="ListParagraph"/>
        <w:numPr>
          <w:ilvl w:val="0"/>
          <w:numId w:val="5"/>
        </w:numPr>
        <w:spacing w:line="360" w:lineRule="auto"/>
        <w:ind w:left="1890"/>
        <w:jc w:val="both"/>
        <w:rPr>
          <w:rFonts w:ascii="Times New Roman" w:hAnsi="Times New Roman" w:cs="Times New Roman"/>
          <w:sz w:val="24"/>
          <w:szCs w:val="24"/>
        </w:rPr>
      </w:pPr>
      <w:r w:rsidRPr="0096740B">
        <w:rPr>
          <w:rFonts w:ascii="Times New Roman" w:hAnsi="Times New Roman" w:cs="Times New Roman"/>
          <w:sz w:val="24"/>
          <w:szCs w:val="24"/>
        </w:rPr>
        <w:t xml:space="preserve">Providers </w:t>
      </w:r>
    </w:p>
    <w:p w:rsidR="0088723B" w:rsidRPr="0096740B" w:rsidRDefault="0088723B" w:rsidP="0088723B">
      <w:pPr>
        <w:pStyle w:val="ListParagraph"/>
        <w:numPr>
          <w:ilvl w:val="0"/>
          <w:numId w:val="5"/>
        </w:numPr>
        <w:spacing w:line="360" w:lineRule="auto"/>
        <w:ind w:left="1890"/>
        <w:jc w:val="both"/>
        <w:rPr>
          <w:rFonts w:ascii="Times New Roman" w:hAnsi="Times New Roman" w:cs="Times New Roman"/>
          <w:sz w:val="24"/>
          <w:szCs w:val="24"/>
        </w:rPr>
      </w:pPr>
      <w:r w:rsidRPr="0096740B">
        <w:rPr>
          <w:rFonts w:ascii="Times New Roman" w:hAnsi="Times New Roman" w:cs="Times New Roman"/>
          <w:sz w:val="24"/>
          <w:szCs w:val="24"/>
        </w:rPr>
        <w:t>Consumers</w:t>
      </w:r>
    </w:p>
    <w:p w:rsidR="0088723B" w:rsidRPr="0096740B" w:rsidRDefault="0088723B" w:rsidP="0088723B">
      <w:pPr>
        <w:spacing w:line="360" w:lineRule="auto"/>
        <w:ind w:left="54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Michaud Grossman’s 1972 model of health production has been recognised in this field of study and has several unique elements that make it notable. Grossman’s model views each individual as both a producer and a consumer of health. Health is treated as a stock which degrades overtime in the absence of “investments” in health, so that health is viewed as a sort of capital. Health is both a consumption good that yields direct satisfaction and utility, and an investment good which yields satisfaction to consumers indirectly through increased productivity. Fewer sick days, and higher wages, investment in health is costly as consumers must trade off time and resources devoted to healthy activities such as exercising at a local gym, enjoying leisure and spending time with the family etc. These factors are used to determine the optimal level of health</w:t>
      </w:r>
      <w:r w:rsidR="004F18FE">
        <w:rPr>
          <w:rFonts w:ascii="Times New Roman" w:hAnsi="Times New Roman" w:cs="Times New Roman"/>
          <w:sz w:val="24"/>
          <w:szCs w:val="24"/>
        </w:rPr>
        <w:t xml:space="preserve"> that an individual will demand</w:t>
      </w:r>
      <w:r w:rsidRPr="0096740B">
        <w:rPr>
          <w:rFonts w:ascii="Times New Roman" w:hAnsi="Times New Roman" w:cs="Times New Roman"/>
          <w:sz w:val="24"/>
          <w:szCs w:val="24"/>
        </w:rPr>
        <w:t>.</w:t>
      </w:r>
      <w:r w:rsidR="004F18FE">
        <w:rPr>
          <w:rFonts w:ascii="Times New Roman" w:hAnsi="Times New Roman" w:cs="Times New Roman"/>
          <w:sz w:val="24"/>
          <w:szCs w:val="24"/>
        </w:rPr>
        <w:t xml:space="preserve"> </w:t>
      </w:r>
      <w:r w:rsidRPr="0096740B">
        <w:rPr>
          <w:rFonts w:ascii="Times New Roman" w:hAnsi="Times New Roman" w:cs="Times New Roman"/>
          <w:sz w:val="24"/>
          <w:szCs w:val="24"/>
        </w:rPr>
        <w:t xml:space="preserve">The model makes predictions over the effects of changes in prices of healthcare and other goods, labour market outcomes such as employment and wages, and technological changes. </w:t>
      </w:r>
    </w:p>
    <w:p w:rsidR="0088723B" w:rsidRPr="0096740B" w:rsidRDefault="0088723B" w:rsidP="0088723B">
      <w:pPr>
        <w:spacing w:line="360" w:lineRule="auto"/>
        <w:ind w:left="540" w:firstLine="720"/>
        <w:jc w:val="both"/>
        <w:rPr>
          <w:rFonts w:ascii="Times New Roman" w:hAnsi="Times New Roman" w:cs="Times New Roman"/>
          <w:sz w:val="24"/>
          <w:szCs w:val="24"/>
        </w:rPr>
      </w:pPr>
      <w:r w:rsidRPr="0096740B">
        <w:rPr>
          <w:rFonts w:ascii="Times New Roman" w:hAnsi="Times New Roman" w:cs="Times New Roman"/>
          <w:sz w:val="24"/>
          <w:szCs w:val="24"/>
        </w:rPr>
        <w:t>Economic evaluation as the comparison of two or more alternative courses of action in terms of both their costs and sequences is been carried out.</w:t>
      </w:r>
      <w:r w:rsidR="006C432C">
        <w:rPr>
          <w:rFonts w:ascii="Times New Roman" w:hAnsi="Times New Roman" w:cs="Times New Roman"/>
          <w:sz w:val="24"/>
          <w:szCs w:val="24"/>
        </w:rPr>
        <w:t xml:space="preserve"> </w:t>
      </w:r>
      <w:r w:rsidRPr="0096740B">
        <w:rPr>
          <w:rFonts w:ascii="Times New Roman" w:hAnsi="Times New Roman" w:cs="Times New Roman"/>
          <w:sz w:val="24"/>
          <w:szCs w:val="24"/>
        </w:rPr>
        <w:t>Economists usually distinguish several types of economic evaluation, and how consequences are measured.</w:t>
      </w:r>
    </w:p>
    <w:p w:rsidR="0088723B" w:rsidRPr="0096740B" w:rsidRDefault="0088723B" w:rsidP="0088723B">
      <w:pPr>
        <w:pStyle w:val="ListParagraph"/>
        <w:numPr>
          <w:ilvl w:val="0"/>
          <w:numId w:val="2"/>
        </w:numPr>
        <w:spacing w:line="360" w:lineRule="auto"/>
        <w:ind w:left="1800"/>
        <w:jc w:val="both"/>
        <w:rPr>
          <w:rFonts w:ascii="Times New Roman" w:hAnsi="Times New Roman" w:cs="Times New Roman"/>
          <w:sz w:val="24"/>
          <w:szCs w:val="24"/>
        </w:rPr>
      </w:pPr>
      <w:r w:rsidRPr="0096740B">
        <w:rPr>
          <w:rFonts w:ascii="Times New Roman" w:hAnsi="Times New Roman" w:cs="Times New Roman"/>
          <w:sz w:val="24"/>
          <w:szCs w:val="24"/>
        </w:rPr>
        <w:t xml:space="preserve">Cost –minimisation analysis   </w:t>
      </w:r>
    </w:p>
    <w:p w:rsidR="0088723B" w:rsidRPr="0096740B" w:rsidRDefault="0088723B" w:rsidP="0088723B">
      <w:pPr>
        <w:pStyle w:val="ListParagraph"/>
        <w:numPr>
          <w:ilvl w:val="0"/>
          <w:numId w:val="2"/>
        </w:numPr>
        <w:spacing w:line="360" w:lineRule="auto"/>
        <w:ind w:left="1800"/>
        <w:jc w:val="both"/>
        <w:rPr>
          <w:rFonts w:ascii="Times New Roman" w:hAnsi="Times New Roman" w:cs="Times New Roman"/>
          <w:sz w:val="24"/>
          <w:szCs w:val="24"/>
        </w:rPr>
      </w:pPr>
      <w:r w:rsidRPr="0096740B">
        <w:rPr>
          <w:rFonts w:ascii="Times New Roman" w:hAnsi="Times New Roman" w:cs="Times New Roman"/>
          <w:sz w:val="24"/>
          <w:szCs w:val="24"/>
        </w:rPr>
        <w:t xml:space="preserve">Cost –benefit analysis    </w:t>
      </w:r>
    </w:p>
    <w:p w:rsidR="0088723B" w:rsidRPr="0096740B" w:rsidRDefault="0088723B" w:rsidP="0088723B">
      <w:pPr>
        <w:pStyle w:val="ListParagraph"/>
        <w:numPr>
          <w:ilvl w:val="0"/>
          <w:numId w:val="2"/>
        </w:numPr>
        <w:spacing w:line="360" w:lineRule="auto"/>
        <w:ind w:left="1800"/>
        <w:jc w:val="both"/>
        <w:rPr>
          <w:rFonts w:ascii="Times New Roman" w:hAnsi="Times New Roman" w:cs="Times New Roman"/>
          <w:sz w:val="24"/>
          <w:szCs w:val="24"/>
        </w:rPr>
      </w:pPr>
      <w:r w:rsidRPr="0096740B">
        <w:rPr>
          <w:rFonts w:ascii="Times New Roman" w:hAnsi="Times New Roman" w:cs="Times New Roman"/>
          <w:sz w:val="24"/>
          <w:szCs w:val="24"/>
        </w:rPr>
        <w:t xml:space="preserve">Cost effectiveness analysis  </w:t>
      </w:r>
    </w:p>
    <w:p w:rsidR="0088723B" w:rsidRPr="0096740B" w:rsidRDefault="0088723B" w:rsidP="0088723B">
      <w:pPr>
        <w:pStyle w:val="ListParagraph"/>
        <w:numPr>
          <w:ilvl w:val="0"/>
          <w:numId w:val="2"/>
        </w:numPr>
        <w:spacing w:line="360" w:lineRule="auto"/>
        <w:ind w:left="1800"/>
        <w:jc w:val="both"/>
        <w:rPr>
          <w:rFonts w:ascii="Times New Roman" w:hAnsi="Times New Roman" w:cs="Times New Roman"/>
          <w:sz w:val="24"/>
          <w:szCs w:val="24"/>
        </w:rPr>
      </w:pPr>
      <w:r w:rsidRPr="0096740B">
        <w:rPr>
          <w:rFonts w:ascii="Times New Roman" w:hAnsi="Times New Roman" w:cs="Times New Roman"/>
          <w:sz w:val="24"/>
          <w:szCs w:val="24"/>
        </w:rPr>
        <w:t xml:space="preserve">Cost-utility analysis </w:t>
      </w:r>
    </w:p>
    <w:p w:rsidR="0088723B" w:rsidRPr="0096740B" w:rsidRDefault="0088723B" w:rsidP="0088723B">
      <w:pPr>
        <w:pStyle w:val="ListParagraph"/>
        <w:numPr>
          <w:ilvl w:val="0"/>
          <w:numId w:val="2"/>
        </w:numPr>
        <w:spacing w:line="360" w:lineRule="auto"/>
        <w:ind w:left="1800"/>
        <w:jc w:val="both"/>
        <w:rPr>
          <w:rFonts w:ascii="Times New Roman" w:hAnsi="Times New Roman" w:cs="Times New Roman"/>
          <w:sz w:val="24"/>
          <w:szCs w:val="24"/>
        </w:rPr>
      </w:pPr>
      <w:r w:rsidRPr="0096740B">
        <w:rPr>
          <w:rFonts w:ascii="Times New Roman" w:hAnsi="Times New Roman" w:cs="Times New Roman"/>
          <w:sz w:val="24"/>
          <w:szCs w:val="24"/>
        </w:rPr>
        <w:t>Cost consequence analysis</w:t>
      </w:r>
    </w:p>
    <w:p w:rsidR="0088723B" w:rsidRPr="0096740B" w:rsidRDefault="00305DCC" w:rsidP="0088723B">
      <w:pPr>
        <w:spacing w:line="360" w:lineRule="auto"/>
        <w:ind w:left="54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3" type="#_x0000_t202" style="position:absolute;left:0;text-align:left;margin-left:247.6pt;margin-top:72.35pt;width:30.55pt;height:18.55pt;z-index:251677696" strokecolor="white [3212]">
            <v:textbox>
              <w:txbxContent>
                <w:p w:rsidR="009F4D5D" w:rsidRDefault="009F4D5D" w:rsidP="00BD327D">
                  <w:r>
                    <w:t>4</w:t>
                  </w:r>
                </w:p>
              </w:txbxContent>
            </v:textbox>
          </v:shape>
        </w:pict>
      </w:r>
      <w:r w:rsidR="0088723B" w:rsidRPr="0096740B">
        <w:rPr>
          <w:rFonts w:ascii="Times New Roman" w:hAnsi="Times New Roman" w:cs="Times New Roman"/>
          <w:sz w:val="24"/>
          <w:szCs w:val="24"/>
        </w:rPr>
        <w:t xml:space="preserve">In cost minimisation analysis (CMA), the effectiveness of the comparators in question must be proven to be equivalent. The cost effective comparators is simply the one which costs less. In cost benefit analysis (CBA) cost and benefits are both valued in cash </w:t>
      </w:r>
      <w:r w:rsidR="0088723B" w:rsidRPr="0096740B">
        <w:rPr>
          <w:rFonts w:ascii="Times New Roman" w:hAnsi="Times New Roman" w:cs="Times New Roman"/>
          <w:sz w:val="24"/>
          <w:szCs w:val="24"/>
        </w:rPr>
        <w:lastRenderedPageBreak/>
        <w:t>terms. Cost effectiveness analys</w:t>
      </w:r>
      <w:r w:rsidR="00055419">
        <w:rPr>
          <w:rFonts w:ascii="Times New Roman" w:hAnsi="Times New Roman" w:cs="Times New Roman"/>
          <w:sz w:val="24"/>
          <w:szCs w:val="24"/>
        </w:rPr>
        <w:t>is (CEA) measures outcomes in “</w:t>
      </w:r>
      <w:r w:rsidR="0088723B" w:rsidRPr="0096740B">
        <w:rPr>
          <w:rFonts w:ascii="Times New Roman" w:hAnsi="Times New Roman" w:cs="Times New Roman"/>
          <w:sz w:val="24"/>
          <w:szCs w:val="24"/>
        </w:rPr>
        <w:t>natural units</w:t>
      </w:r>
      <w:r w:rsidR="00055419">
        <w:rPr>
          <w:rFonts w:ascii="Times New Roman" w:hAnsi="Times New Roman" w:cs="Times New Roman"/>
          <w:sz w:val="24"/>
          <w:szCs w:val="24"/>
        </w:rPr>
        <w:t>”</w:t>
      </w:r>
      <w:r w:rsidR="0088723B" w:rsidRPr="0096740B">
        <w:rPr>
          <w:rFonts w:ascii="Times New Roman" w:hAnsi="Times New Roman" w:cs="Times New Roman"/>
          <w:sz w:val="24"/>
          <w:szCs w:val="24"/>
        </w:rPr>
        <w:t xml:space="preserve">. Such as MMHG, symptom free days and life years gained. Finally cost –utility analysis (CUA) measures outcomes in a composite metric of </w:t>
      </w:r>
      <w:proofErr w:type="gramStart"/>
      <w:r w:rsidR="0088723B" w:rsidRPr="0096740B">
        <w:rPr>
          <w:rFonts w:ascii="Times New Roman" w:hAnsi="Times New Roman" w:cs="Times New Roman"/>
          <w:sz w:val="24"/>
          <w:szCs w:val="24"/>
        </w:rPr>
        <w:t>both length</w:t>
      </w:r>
      <w:proofErr w:type="gramEnd"/>
      <w:r w:rsidR="0088723B" w:rsidRPr="0096740B">
        <w:rPr>
          <w:rFonts w:ascii="Times New Roman" w:hAnsi="Times New Roman" w:cs="Times New Roman"/>
          <w:sz w:val="24"/>
          <w:szCs w:val="24"/>
        </w:rPr>
        <w:t xml:space="preserve"> and quality of life, the qu</w:t>
      </w:r>
      <w:r w:rsidR="00137543">
        <w:rPr>
          <w:rFonts w:ascii="Times New Roman" w:hAnsi="Times New Roman" w:cs="Times New Roman"/>
          <w:sz w:val="24"/>
          <w:szCs w:val="24"/>
        </w:rPr>
        <w:t xml:space="preserve">ality adjusted life years. </w:t>
      </w:r>
      <w:proofErr w:type="gramStart"/>
      <w:r w:rsidR="00137543">
        <w:rPr>
          <w:rFonts w:ascii="Times New Roman" w:hAnsi="Times New Roman" w:cs="Times New Roman"/>
          <w:sz w:val="24"/>
          <w:szCs w:val="24"/>
        </w:rPr>
        <w:t>etc</w:t>
      </w:r>
      <w:proofErr w:type="gramEnd"/>
      <w:r w:rsidR="00137543">
        <w:rPr>
          <w:rFonts w:ascii="Times New Roman" w:hAnsi="Times New Roman" w:cs="Times New Roman"/>
          <w:sz w:val="24"/>
          <w:szCs w:val="24"/>
        </w:rPr>
        <w:t>.</w:t>
      </w:r>
    </w:p>
    <w:p w:rsidR="0088723B" w:rsidRPr="0096740B" w:rsidRDefault="0088723B" w:rsidP="0088723B">
      <w:pPr>
        <w:spacing w:line="360" w:lineRule="auto"/>
        <w:ind w:firstLine="540"/>
        <w:jc w:val="both"/>
        <w:rPr>
          <w:rFonts w:ascii="Times New Roman" w:hAnsi="Times New Roman" w:cs="Times New Roman"/>
          <w:b/>
          <w:sz w:val="24"/>
          <w:szCs w:val="24"/>
        </w:rPr>
      </w:pPr>
      <w:r w:rsidRPr="0096740B">
        <w:rPr>
          <w:rFonts w:ascii="Times New Roman" w:hAnsi="Times New Roman" w:cs="Times New Roman"/>
          <w:b/>
          <w:sz w:val="24"/>
          <w:szCs w:val="24"/>
        </w:rPr>
        <w:t>Health care supplier:</w:t>
      </w:r>
    </w:p>
    <w:p w:rsidR="0088723B" w:rsidRPr="0096740B" w:rsidRDefault="0088723B" w:rsidP="0088723B">
      <w:pPr>
        <w:spacing w:line="360" w:lineRule="auto"/>
        <w:ind w:left="54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Health care prices are not necessarily determined by supply and demand alone.</w:t>
      </w:r>
      <w:r>
        <w:rPr>
          <w:rFonts w:ascii="Times New Roman" w:hAnsi="Times New Roman" w:cs="Times New Roman"/>
          <w:sz w:val="24"/>
          <w:szCs w:val="24"/>
        </w:rPr>
        <w:t xml:space="preserve"> </w:t>
      </w:r>
      <w:r w:rsidRPr="0096740B">
        <w:rPr>
          <w:rFonts w:ascii="Times New Roman" w:hAnsi="Times New Roman" w:cs="Times New Roman"/>
          <w:sz w:val="24"/>
          <w:szCs w:val="24"/>
        </w:rPr>
        <w:t xml:space="preserve">The government has a significant influence on prices. For example, the government in some countries set prices for paramedical products. Even if they are not </w:t>
      </w:r>
      <w:r>
        <w:rPr>
          <w:rFonts w:ascii="Times New Roman" w:hAnsi="Times New Roman" w:cs="Times New Roman"/>
          <w:sz w:val="24"/>
          <w:szCs w:val="24"/>
        </w:rPr>
        <w:t>individual</w:t>
      </w:r>
      <w:r w:rsidRPr="0096740B">
        <w:rPr>
          <w:rFonts w:ascii="Times New Roman" w:hAnsi="Times New Roman" w:cs="Times New Roman"/>
          <w:sz w:val="24"/>
          <w:szCs w:val="24"/>
        </w:rPr>
        <w:t>, prices may be determined by bargaining between, say, hospitals and drug companies. Rather than by supply and demand furthermore, if people need health care services, then their demand is likely to be very inelastic. But if we couple inelastic demand with consumers who lack information and add in some market power by suppliers the matters get more complicated.</w:t>
      </w:r>
    </w:p>
    <w:p w:rsidR="0088723B" w:rsidRPr="0096740B" w:rsidRDefault="0088723B" w:rsidP="008E00E2">
      <w:pPr>
        <w:spacing w:line="360" w:lineRule="auto"/>
        <w:ind w:left="540"/>
        <w:jc w:val="both"/>
        <w:rPr>
          <w:rFonts w:ascii="Times New Roman" w:hAnsi="Times New Roman" w:cs="Times New Roman"/>
          <w:b/>
          <w:sz w:val="24"/>
          <w:szCs w:val="24"/>
        </w:rPr>
      </w:pPr>
      <w:r w:rsidRPr="0096740B">
        <w:rPr>
          <w:rFonts w:ascii="Times New Roman" w:hAnsi="Times New Roman" w:cs="Times New Roman"/>
          <w:b/>
          <w:sz w:val="24"/>
          <w:szCs w:val="24"/>
        </w:rPr>
        <w:t>National healthcare policies in India:</w:t>
      </w:r>
    </w:p>
    <w:p w:rsidR="0088723B" w:rsidRPr="0096740B" w:rsidRDefault="0088723B" w:rsidP="008E00E2">
      <w:pPr>
        <w:spacing w:line="360" w:lineRule="auto"/>
        <w:ind w:left="540" w:firstLine="810"/>
        <w:jc w:val="both"/>
        <w:rPr>
          <w:rFonts w:ascii="Times New Roman" w:hAnsi="Times New Roman" w:cs="Times New Roman"/>
          <w:b/>
          <w:sz w:val="24"/>
          <w:szCs w:val="24"/>
        </w:rPr>
      </w:pPr>
      <w:r w:rsidRPr="0096740B">
        <w:rPr>
          <w:rFonts w:ascii="Times New Roman" w:hAnsi="Times New Roman" w:cs="Times New Roman"/>
          <w:sz w:val="24"/>
          <w:szCs w:val="24"/>
        </w:rPr>
        <w:t>The health ministry is the authorised agency for formulating and implementing health policy in India. Some of the major committees and their recommendations are as follows:</w:t>
      </w:r>
    </w:p>
    <w:p w:rsidR="0088723B" w:rsidRPr="0096740B" w:rsidRDefault="0088723B" w:rsidP="008E00E2">
      <w:pPr>
        <w:spacing w:line="360" w:lineRule="auto"/>
        <w:ind w:firstLine="540"/>
        <w:jc w:val="both"/>
        <w:rPr>
          <w:rFonts w:ascii="Times New Roman" w:hAnsi="Times New Roman" w:cs="Times New Roman"/>
          <w:b/>
          <w:sz w:val="24"/>
          <w:szCs w:val="24"/>
        </w:rPr>
      </w:pPr>
      <w:r w:rsidRPr="0096740B">
        <w:rPr>
          <w:rFonts w:ascii="Times New Roman" w:hAnsi="Times New Roman" w:cs="Times New Roman"/>
          <w:b/>
          <w:sz w:val="24"/>
          <w:szCs w:val="24"/>
        </w:rPr>
        <w:t>Bhore committee (1946):</w:t>
      </w:r>
    </w:p>
    <w:p w:rsidR="0088723B" w:rsidRPr="0096740B" w:rsidRDefault="0088723B" w:rsidP="0088723B">
      <w:pPr>
        <w:spacing w:line="360" w:lineRule="auto"/>
        <w:ind w:left="720"/>
        <w:jc w:val="both"/>
        <w:rPr>
          <w:rFonts w:ascii="Times New Roman" w:hAnsi="Times New Roman" w:cs="Times New Roman"/>
          <w:b/>
          <w:sz w:val="24"/>
          <w:szCs w:val="24"/>
        </w:rPr>
      </w:pPr>
      <w:r w:rsidRPr="0096740B">
        <w:rPr>
          <w:rFonts w:ascii="Times New Roman" w:hAnsi="Times New Roman" w:cs="Times New Roman"/>
          <w:sz w:val="24"/>
          <w:szCs w:val="24"/>
        </w:rPr>
        <w:t>1.</w:t>
      </w:r>
      <w:r w:rsidR="00E144A4">
        <w:rPr>
          <w:rFonts w:ascii="Times New Roman" w:hAnsi="Times New Roman" w:cs="Times New Roman"/>
          <w:sz w:val="24"/>
          <w:szCs w:val="24"/>
        </w:rPr>
        <w:t xml:space="preserve"> The committee recommended that</w:t>
      </w:r>
      <w:r w:rsidRPr="0096740B">
        <w:rPr>
          <w:rFonts w:ascii="Times New Roman" w:hAnsi="Times New Roman" w:cs="Times New Roman"/>
          <w:sz w:val="24"/>
          <w:szCs w:val="24"/>
        </w:rPr>
        <w:t xml:space="preserve"> </w:t>
      </w:r>
      <w:r w:rsidR="0086223E">
        <w:rPr>
          <w:rFonts w:ascii="Times New Roman" w:hAnsi="Times New Roman" w:cs="Times New Roman"/>
          <w:sz w:val="24"/>
          <w:szCs w:val="24"/>
        </w:rPr>
        <w:t>“</w:t>
      </w:r>
      <w:r w:rsidRPr="0096740B">
        <w:rPr>
          <w:rFonts w:ascii="Times New Roman" w:hAnsi="Times New Roman" w:cs="Times New Roman"/>
          <w:sz w:val="24"/>
          <w:szCs w:val="24"/>
        </w:rPr>
        <w:t>no individual should, fail to secure adequate medical care because of inability to pay for it</w:t>
      </w:r>
      <w:r w:rsidR="0086223E">
        <w:rPr>
          <w:rFonts w:ascii="Times New Roman" w:hAnsi="Times New Roman" w:cs="Times New Roman"/>
          <w:sz w:val="24"/>
          <w:szCs w:val="24"/>
        </w:rPr>
        <w:t>”</w:t>
      </w:r>
      <w:r w:rsidRPr="0096740B">
        <w:rPr>
          <w:rFonts w:ascii="Times New Roman" w:hAnsi="Times New Roman" w:cs="Times New Roman"/>
          <w:sz w:val="24"/>
          <w:szCs w:val="24"/>
        </w:rPr>
        <w:t>.</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2. The committee observed that:</w:t>
      </w:r>
    </w:p>
    <w:p w:rsidR="0088723B" w:rsidRPr="00D1206C" w:rsidRDefault="0088723B" w:rsidP="00D1206C">
      <w:pPr>
        <w:pStyle w:val="ListParagraph"/>
        <w:numPr>
          <w:ilvl w:val="0"/>
          <w:numId w:val="47"/>
        </w:numPr>
        <w:spacing w:line="360" w:lineRule="auto"/>
        <w:jc w:val="both"/>
        <w:rPr>
          <w:rFonts w:ascii="Times New Roman" w:hAnsi="Times New Roman" w:cs="Times New Roman"/>
          <w:sz w:val="24"/>
          <w:szCs w:val="24"/>
        </w:rPr>
      </w:pPr>
      <w:r w:rsidRPr="00D1206C">
        <w:rPr>
          <w:rFonts w:ascii="Times New Roman" w:hAnsi="Times New Roman" w:cs="Times New Roman"/>
          <w:sz w:val="24"/>
          <w:szCs w:val="24"/>
        </w:rPr>
        <w:t>Child death rate (CDR):22.4/1000</w:t>
      </w:r>
    </w:p>
    <w:p w:rsidR="0088723B" w:rsidRPr="00D1206C" w:rsidRDefault="0088723B" w:rsidP="00D1206C">
      <w:pPr>
        <w:pStyle w:val="ListParagraph"/>
        <w:numPr>
          <w:ilvl w:val="0"/>
          <w:numId w:val="47"/>
        </w:numPr>
        <w:spacing w:line="360" w:lineRule="auto"/>
        <w:jc w:val="both"/>
        <w:rPr>
          <w:rFonts w:ascii="Times New Roman" w:hAnsi="Times New Roman" w:cs="Times New Roman"/>
          <w:sz w:val="24"/>
          <w:szCs w:val="24"/>
        </w:rPr>
      </w:pPr>
      <w:r w:rsidRPr="00D1206C">
        <w:rPr>
          <w:rFonts w:ascii="Times New Roman" w:hAnsi="Times New Roman" w:cs="Times New Roman"/>
          <w:sz w:val="24"/>
          <w:szCs w:val="24"/>
        </w:rPr>
        <w:t>Infant mortality rate (IMR):162/1000 Live Births</w:t>
      </w:r>
    </w:p>
    <w:p w:rsidR="0088723B" w:rsidRPr="00D1206C" w:rsidRDefault="0088723B" w:rsidP="00D1206C">
      <w:pPr>
        <w:pStyle w:val="ListParagraph"/>
        <w:numPr>
          <w:ilvl w:val="0"/>
          <w:numId w:val="47"/>
        </w:numPr>
        <w:spacing w:line="360" w:lineRule="auto"/>
        <w:jc w:val="both"/>
        <w:rPr>
          <w:rFonts w:ascii="Times New Roman" w:hAnsi="Times New Roman" w:cs="Times New Roman"/>
          <w:sz w:val="24"/>
          <w:szCs w:val="24"/>
        </w:rPr>
      </w:pPr>
      <w:r w:rsidRPr="00D1206C">
        <w:rPr>
          <w:rFonts w:ascii="Times New Roman" w:hAnsi="Times New Roman" w:cs="Times New Roman"/>
          <w:sz w:val="24"/>
          <w:szCs w:val="24"/>
        </w:rPr>
        <w:t>Maternal mortality rate (MMR):20/1000 live births</w:t>
      </w:r>
    </w:p>
    <w:p w:rsidR="0088723B" w:rsidRPr="00D1206C" w:rsidRDefault="0088723B" w:rsidP="00D1206C">
      <w:pPr>
        <w:pStyle w:val="ListParagraph"/>
        <w:numPr>
          <w:ilvl w:val="0"/>
          <w:numId w:val="47"/>
        </w:numPr>
        <w:spacing w:line="360" w:lineRule="auto"/>
        <w:jc w:val="both"/>
        <w:rPr>
          <w:rFonts w:ascii="Times New Roman" w:hAnsi="Times New Roman" w:cs="Times New Roman"/>
          <w:sz w:val="24"/>
          <w:szCs w:val="24"/>
        </w:rPr>
      </w:pPr>
      <w:r w:rsidRPr="00D1206C">
        <w:rPr>
          <w:rFonts w:ascii="Times New Roman" w:hAnsi="Times New Roman" w:cs="Times New Roman"/>
          <w:sz w:val="24"/>
          <w:szCs w:val="24"/>
        </w:rPr>
        <w:t>Life expectancy at birth: 27 years.</w:t>
      </w:r>
    </w:p>
    <w:p w:rsidR="0088723B" w:rsidRDefault="0088723B" w:rsidP="0088723B">
      <w:pPr>
        <w:spacing w:line="360" w:lineRule="auto"/>
        <w:ind w:left="720" w:firstLine="720"/>
        <w:jc w:val="both"/>
        <w:rPr>
          <w:rFonts w:ascii="Times New Roman" w:hAnsi="Times New Roman" w:cs="Times New Roman"/>
          <w:sz w:val="24"/>
          <w:szCs w:val="24"/>
        </w:rPr>
      </w:pPr>
    </w:p>
    <w:p w:rsidR="00D1206C" w:rsidRDefault="00D1206C" w:rsidP="0088723B">
      <w:pPr>
        <w:spacing w:line="360" w:lineRule="auto"/>
        <w:ind w:left="720" w:firstLine="720"/>
        <w:jc w:val="both"/>
        <w:rPr>
          <w:rFonts w:ascii="Times New Roman" w:hAnsi="Times New Roman" w:cs="Times New Roman"/>
          <w:sz w:val="24"/>
          <w:szCs w:val="24"/>
        </w:rPr>
      </w:pPr>
    </w:p>
    <w:p w:rsidR="0088723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4" type="#_x0000_t202" style="position:absolute;left:0;text-align:left;margin-left:247.6pt;margin-top:27.95pt;width:30.55pt;height:18.55pt;z-index:251678720" strokecolor="white [3212]">
            <v:textbox>
              <w:txbxContent>
                <w:p w:rsidR="009F4D5D" w:rsidRDefault="009F4D5D" w:rsidP="00713964">
                  <w:r>
                    <w:t>5</w:t>
                  </w:r>
                </w:p>
              </w:txbxContent>
            </v:textbox>
          </v:shape>
        </w:pic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lastRenderedPageBreak/>
        <w:t>Mudaliar committee (1962):</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committee advised strengthening of sub divisional and district hospitals. It has emphasised that a PHC should not be made to cater to more than 40,000 </w:t>
      </w:r>
      <w:proofErr w:type="gramStart"/>
      <w:r w:rsidRPr="0096740B">
        <w:rPr>
          <w:rFonts w:ascii="Times New Roman" w:hAnsi="Times New Roman" w:cs="Times New Roman"/>
          <w:sz w:val="24"/>
          <w:szCs w:val="24"/>
        </w:rPr>
        <w:t>population</w:t>
      </w:r>
      <w:proofErr w:type="gramEnd"/>
      <w:r w:rsidRPr="0096740B">
        <w:rPr>
          <w:rFonts w:ascii="Times New Roman" w:hAnsi="Times New Roman" w:cs="Times New Roman"/>
          <w:sz w:val="24"/>
          <w:szCs w:val="24"/>
        </w:rPr>
        <w:t xml:space="preserve"> and that the curative, preventive and promotive services should be all provided at the PHC.</w:t>
      </w:r>
    </w:p>
    <w:p w:rsidR="0088723B" w:rsidRPr="0096740B" w:rsidRDefault="0088723B" w:rsidP="0088723B">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 xml:space="preserve">      </w:t>
      </w:r>
      <w:r w:rsidRPr="0096740B">
        <w:rPr>
          <w:rFonts w:ascii="Times New Roman" w:hAnsi="Times New Roman" w:cs="Times New Roman"/>
          <w:b/>
          <w:sz w:val="24"/>
          <w:szCs w:val="24"/>
        </w:rPr>
        <w:tab/>
        <w:t>Chadha committee (1963):</w:t>
      </w:r>
      <w:bookmarkStart w:id="0" w:name="_GoBack"/>
      <w:bookmarkEnd w:id="0"/>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It was appoin</w:t>
      </w:r>
      <w:r>
        <w:rPr>
          <w:rFonts w:ascii="Times New Roman" w:hAnsi="Times New Roman" w:cs="Times New Roman"/>
          <w:sz w:val="24"/>
          <w:szCs w:val="24"/>
        </w:rPr>
        <w:t>ted under chairmanship of or Mr.</w:t>
      </w:r>
      <w:r w:rsidR="002C2823">
        <w:rPr>
          <w:rFonts w:ascii="Times New Roman" w:hAnsi="Times New Roman" w:cs="Times New Roman"/>
          <w:sz w:val="24"/>
          <w:szCs w:val="24"/>
        </w:rPr>
        <w:t xml:space="preserve"> Chadha</w:t>
      </w:r>
      <w:r w:rsidRPr="0096740B">
        <w:rPr>
          <w:rFonts w:ascii="Times New Roman" w:hAnsi="Times New Roman" w:cs="Times New Roman"/>
          <w:sz w:val="24"/>
          <w:szCs w:val="24"/>
        </w:rPr>
        <w:t>,</w:t>
      </w:r>
      <w:r w:rsidR="002C2823">
        <w:rPr>
          <w:rFonts w:ascii="Times New Roman" w:hAnsi="Times New Roman" w:cs="Times New Roman"/>
          <w:sz w:val="24"/>
          <w:szCs w:val="24"/>
        </w:rPr>
        <w:t xml:space="preserve"> </w:t>
      </w:r>
      <w:r w:rsidRPr="0096740B">
        <w:rPr>
          <w:rFonts w:ascii="Times New Roman" w:hAnsi="Times New Roman" w:cs="Times New Roman"/>
          <w:sz w:val="24"/>
          <w:szCs w:val="24"/>
        </w:rPr>
        <w:t xml:space="preserve">the then director general health services, to </w:t>
      </w:r>
      <w:r w:rsidR="002C2823" w:rsidRPr="0096740B">
        <w:rPr>
          <w:rFonts w:ascii="Times New Roman" w:hAnsi="Times New Roman" w:cs="Times New Roman"/>
          <w:sz w:val="24"/>
          <w:szCs w:val="24"/>
        </w:rPr>
        <w:t>advice</w:t>
      </w:r>
      <w:r w:rsidRPr="0096740B">
        <w:rPr>
          <w:rFonts w:ascii="Times New Roman" w:hAnsi="Times New Roman" w:cs="Times New Roman"/>
          <w:sz w:val="24"/>
          <w:szCs w:val="24"/>
        </w:rPr>
        <w:t xml:space="preserve"> about the necessary arrangements for the maintenances phase of national malaria eradication programme (NMEP)</w:t>
      </w:r>
      <w:r>
        <w:rPr>
          <w:rFonts w:ascii="Times New Roman" w:hAnsi="Times New Roman" w:cs="Times New Roman"/>
          <w:sz w:val="24"/>
          <w:szCs w:val="24"/>
        </w:rPr>
        <w:t xml:space="preserve">. </w:t>
      </w:r>
      <w:r w:rsidRPr="0096740B">
        <w:rPr>
          <w:rFonts w:ascii="Times New Roman" w:hAnsi="Times New Roman" w:cs="Times New Roman"/>
          <w:sz w:val="24"/>
          <w:szCs w:val="24"/>
        </w:rPr>
        <w:t>The committee suggested that the vigilance activity in the NMEP should be carried out by basic health work</w:t>
      </w:r>
      <w:r>
        <w:rPr>
          <w:rFonts w:ascii="Times New Roman" w:hAnsi="Times New Roman" w:cs="Times New Roman"/>
          <w:sz w:val="24"/>
          <w:szCs w:val="24"/>
        </w:rPr>
        <w:t>ers</w:t>
      </w:r>
      <w:r w:rsidR="00C3270C">
        <w:rPr>
          <w:rFonts w:ascii="Times New Roman" w:hAnsi="Times New Roman" w:cs="Times New Roman"/>
          <w:sz w:val="24"/>
          <w:szCs w:val="24"/>
        </w:rPr>
        <w:t xml:space="preserve"> </w:t>
      </w:r>
      <w:r>
        <w:rPr>
          <w:rFonts w:ascii="Times New Roman" w:hAnsi="Times New Roman" w:cs="Times New Roman"/>
          <w:sz w:val="24"/>
          <w:szCs w:val="24"/>
        </w:rPr>
        <w:t xml:space="preserve">(one per 10,000 </w:t>
      </w:r>
      <w:proofErr w:type="gramStart"/>
      <w:r>
        <w:rPr>
          <w:rFonts w:ascii="Times New Roman" w:hAnsi="Times New Roman" w:cs="Times New Roman"/>
          <w:sz w:val="24"/>
          <w:szCs w:val="24"/>
        </w:rPr>
        <w:t>population</w:t>
      </w:r>
      <w:proofErr w:type="gramEnd"/>
      <w:r>
        <w:rPr>
          <w:rFonts w:ascii="Times New Roman" w:hAnsi="Times New Roman" w:cs="Times New Roman"/>
          <w:sz w:val="24"/>
          <w:szCs w:val="24"/>
        </w:rPr>
        <w:t>) w</w:t>
      </w:r>
      <w:r w:rsidRPr="0096740B">
        <w:rPr>
          <w:rFonts w:ascii="Times New Roman" w:hAnsi="Times New Roman" w:cs="Times New Roman"/>
          <w:sz w:val="24"/>
          <w:szCs w:val="24"/>
        </w:rPr>
        <w:t>ho would function as multipurpose workers.</w:t>
      </w:r>
    </w:p>
    <w:p w:rsidR="0088723B" w:rsidRPr="0096740B" w:rsidRDefault="0088723B" w:rsidP="0088723B">
      <w:pPr>
        <w:spacing w:line="360" w:lineRule="auto"/>
        <w:ind w:firstLine="720"/>
        <w:jc w:val="both"/>
        <w:rPr>
          <w:rFonts w:ascii="Times New Roman" w:hAnsi="Times New Roman" w:cs="Times New Roman"/>
          <w:sz w:val="24"/>
          <w:szCs w:val="24"/>
        </w:rPr>
      </w:pPr>
      <w:proofErr w:type="spellStart"/>
      <w:r w:rsidRPr="0096740B">
        <w:rPr>
          <w:rFonts w:ascii="Times New Roman" w:hAnsi="Times New Roman" w:cs="Times New Roman"/>
          <w:b/>
          <w:sz w:val="24"/>
          <w:szCs w:val="24"/>
        </w:rPr>
        <w:t>Mukherjee</w:t>
      </w:r>
      <w:proofErr w:type="spellEnd"/>
      <w:r w:rsidRPr="0096740B">
        <w:rPr>
          <w:rFonts w:ascii="Times New Roman" w:hAnsi="Times New Roman" w:cs="Times New Roman"/>
          <w:b/>
          <w:sz w:val="24"/>
          <w:szCs w:val="24"/>
        </w:rPr>
        <w:t xml:space="preserve"> committee (1965):</w:t>
      </w:r>
      <w:r w:rsidRPr="0096740B">
        <w:rPr>
          <w:rFonts w:ascii="Times New Roman" w:hAnsi="Times New Roman" w:cs="Times New Roman"/>
          <w:noProof/>
          <w:sz w:val="24"/>
          <w:szCs w:val="24"/>
          <w:lang w:eastAsia="en-IN"/>
        </w:rPr>
        <w:t xml:space="preserve"> </w:t>
      </w:r>
      <w:r w:rsidRPr="0096740B">
        <w:rPr>
          <w:rFonts w:ascii="Times New Roman" w:hAnsi="Times New Roman" w:cs="Times New Roman"/>
          <w:sz w:val="24"/>
          <w:szCs w:val="24"/>
        </w:rPr>
        <w:t xml:space="preserve"> </w:t>
      </w:r>
    </w:p>
    <w:p w:rsidR="0088723B" w:rsidRPr="0096740B" w:rsidRDefault="0088723B"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Committee hea</w:t>
      </w:r>
      <w:r w:rsidRPr="0096740B">
        <w:rPr>
          <w:rFonts w:ascii="Times New Roman" w:hAnsi="Times New Roman" w:cs="Times New Roman"/>
          <w:sz w:val="24"/>
          <w:szCs w:val="24"/>
        </w:rPr>
        <w:t xml:space="preserve">ded by the then secretary of health </w:t>
      </w:r>
      <w:proofErr w:type="spellStart"/>
      <w:r w:rsidRPr="0096740B">
        <w:rPr>
          <w:rFonts w:ascii="Times New Roman" w:hAnsi="Times New Roman" w:cs="Times New Roman"/>
          <w:sz w:val="24"/>
          <w:szCs w:val="24"/>
        </w:rPr>
        <w:t>shri</w:t>
      </w:r>
      <w:proofErr w:type="spellEnd"/>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Mukherjee</w:t>
      </w:r>
      <w:proofErr w:type="spellEnd"/>
      <w:r w:rsidRPr="0096740B">
        <w:rPr>
          <w:rFonts w:ascii="Times New Roman" w:hAnsi="Times New Roman" w:cs="Times New Roman"/>
          <w:sz w:val="24"/>
          <w:szCs w:val="24"/>
        </w:rPr>
        <w:t xml:space="preserve"> was appointed to review the performance in the area</w:t>
      </w:r>
      <w:r w:rsidR="00A61BAF">
        <w:rPr>
          <w:rFonts w:ascii="Times New Roman" w:hAnsi="Times New Roman" w:cs="Times New Roman"/>
          <w:sz w:val="24"/>
          <w:szCs w:val="24"/>
        </w:rPr>
        <w:t xml:space="preserve"> of family planning</w:t>
      </w:r>
      <w:r w:rsidRPr="0096740B">
        <w:rPr>
          <w:rFonts w:ascii="Times New Roman" w:hAnsi="Times New Roman" w:cs="Times New Roman"/>
          <w:sz w:val="24"/>
          <w:szCs w:val="24"/>
        </w:rPr>
        <w:t>.</w:t>
      </w:r>
      <w:r w:rsidR="00A61BAF">
        <w:rPr>
          <w:rFonts w:ascii="Times New Roman" w:hAnsi="Times New Roman" w:cs="Times New Roman"/>
          <w:sz w:val="24"/>
          <w:szCs w:val="24"/>
        </w:rPr>
        <w:t xml:space="preserve"> </w:t>
      </w:r>
      <w:r w:rsidRPr="0096740B">
        <w:rPr>
          <w:rFonts w:ascii="Times New Roman" w:hAnsi="Times New Roman" w:cs="Times New Roman"/>
          <w:sz w:val="24"/>
          <w:szCs w:val="24"/>
        </w:rPr>
        <w:t xml:space="preserve">The family planning assistance </w:t>
      </w:r>
      <w:proofErr w:type="gramStart"/>
      <w:r w:rsidRPr="0096740B">
        <w:rPr>
          <w:rFonts w:ascii="Times New Roman" w:hAnsi="Times New Roman" w:cs="Times New Roman"/>
          <w:sz w:val="24"/>
          <w:szCs w:val="24"/>
        </w:rPr>
        <w:t>were</w:t>
      </w:r>
      <w:proofErr w:type="gramEnd"/>
      <w:r w:rsidRPr="0096740B">
        <w:rPr>
          <w:rFonts w:ascii="Times New Roman" w:hAnsi="Times New Roman" w:cs="Times New Roman"/>
          <w:sz w:val="24"/>
          <w:szCs w:val="24"/>
        </w:rPr>
        <w:t xml:space="preserve"> to undertake family planning duties only.</w:t>
      </w:r>
    </w:p>
    <w:p w:rsidR="0088723B" w:rsidRPr="0096740B" w:rsidRDefault="0088723B" w:rsidP="0088723B">
      <w:pPr>
        <w:spacing w:line="360" w:lineRule="auto"/>
        <w:ind w:firstLine="720"/>
        <w:jc w:val="both"/>
        <w:rPr>
          <w:rFonts w:ascii="Times New Roman" w:hAnsi="Times New Roman" w:cs="Times New Roman"/>
          <w:b/>
          <w:sz w:val="24"/>
          <w:szCs w:val="24"/>
        </w:rPr>
      </w:pPr>
      <w:proofErr w:type="spellStart"/>
      <w:r w:rsidRPr="0096740B">
        <w:rPr>
          <w:rFonts w:ascii="Times New Roman" w:hAnsi="Times New Roman" w:cs="Times New Roman"/>
          <w:b/>
          <w:sz w:val="24"/>
          <w:szCs w:val="24"/>
        </w:rPr>
        <w:t>Jungalualla</w:t>
      </w:r>
      <w:proofErr w:type="spellEnd"/>
      <w:r w:rsidRPr="0096740B">
        <w:rPr>
          <w:rFonts w:ascii="Times New Roman" w:hAnsi="Times New Roman" w:cs="Times New Roman"/>
          <w:b/>
          <w:sz w:val="24"/>
          <w:szCs w:val="24"/>
        </w:rPr>
        <w:t xml:space="preserve"> committee (1967):</w:t>
      </w:r>
    </w:p>
    <w:p w:rsidR="0088723B" w:rsidRPr="0096740B" w:rsidRDefault="0088723B" w:rsidP="0088723B">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Medical care and public health programmes should be put under charge of a single administrator at all levels of </w:t>
      </w:r>
      <w:proofErr w:type="spellStart"/>
      <w:r w:rsidRPr="0096740B">
        <w:rPr>
          <w:rFonts w:ascii="Times New Roman" w:hAnsi="Times New Roman" w:cs="Times New Roman"/>
          <w:sz w:val="24"/>
          <w:szCs w:val="24"/>
        </w:rPr>
        <w:t>hierarches</w:t>
      </w:r>
      <w:proofErr w:type="spellEnd"/>
      <w:r w:rsidRPr="0096740B">
        <w:rPr>
          <w:rFonts w:ascii="Times New Roman" w:hAnsi="Times New Roman" w:cs="Times New Roman"/>
          <w:sz w:val="24"/>
          <w:szCs w:val="24"/>
        </w:rPr>
        <w:t>.</w:t>
      </w:r>
    </w:p>
    <w:p w:rsidR="0088723B" w:rsidRPr="0096740B" w:rsidRDefault="0088723B" w:rsidP="0088723B">
      <w:pPr>
        <w:spacing w:line="360" w:lineRule="auto"/>
        <w:ind w:firstLine="720"/>
        <w:jc w:val="both"/>
        <w:rPr>
          <w:rFonts w:ascii="Times New Roman" w:hAnsi="Times New Roman" w:cs="Times New Roman"/>
          <w:b/>
          <w:sz w:val="24"/>
          <w:szCs w:val="24"/>
        </w:rPr>
      </w:pPr>
      <w:proofErr w:type="spellStart"/>
      <w:r w:rsidRPr="0096740B">
        <w:rPr>
          <w:rFonts w:ascii="Times New Roman" w:hAnsi="Times New Roman" w:cs="Times New Roman"/>
          <w:b/>
          <w:sz w:val="24"/>
          <w:szCs w:val="24"/>
        </w:rPr>
        <w:t>Kaxtax</w:t>
      </w:r>
      <w:proofErr w:type="spellEnd"/>
      <w:r w:rsidRPr="0096740B">
        <w:rPr>
          <w:rFonts w:ascii="Times New Roman" w:hAnsi="Times New Roman" w:cs="Times New Roman"/>
          <w:b/>
          <w:sz w:val="24"/>
          <w:szCs w:val="24"/>
        </w:rPr>
        <w:t xml:space="preserve"> Singh committee (1973)</w:t>
      </w:r>
      <w:r w:rsidR="00082BB0">
        <w:rPr>
          <w:rFonts w:ascii="Times New Roman" w:hAnsi="Times New Roman" w:cs="Times New Roman"/>
          <w:b/>
          <w:sz w:val="24"/>
          <w:szCs w:val="24"/>
        </w:rPr>
        <w:t>:</w:t>
      </w:r>
    </w:p>
    <w:p w:rsidR="0088723B" w:rsidRPr="0096740B" w:rsidRDefault="0088723B" w:rsidP="0088723B">
      <w:pPr>
        <w:spacing w:line="360" w:lineRule="auto"/>
        <w:ind w:left="720" w:firstLine="720"/>
        <w:jc w:val="both"/>
        <w:rPr>
          <w:rFonts w:ascii="Times New Roman" w:hAnsi="Times New Roman" w:cs="Times New Roman"/>
          <w:b/>
          <w:sz w:val="24"/>
          <w:szCs w:val="24"/>
        </w:rPr>
      </w:pPr>
      <w:proofErr w:type="spellStart"/>
      <w:r w:rsidRPr="0096740B">
        <w:rPr>
          <w:rFonts w:ascii="Times New Roman" w:hAnsi="Times New Roman" w:cs="Times New Roman"/>
          <w:sz w:val="24"/>
          <w:szCs w:val="24"/>
        </w:rPr>
        <w:t>Kaxtax</w:t>
      </w:r>
      <w:proofErr w:type="spellEnd"/>
      <w:r w:rsidRPr="0096740B">
        <w:rPr>
          <w:rFonts w:ascii="Times New Roman" w:hAnsi="Times New Roman" w:cs="Times New Roman"/>
          <w:sz w:val="24"/>
          <w:szCs w:val="24"/>
        </w:rPr>
        <w:t xml:space="preserve"> Singh committee was constituted to form </w:t>
      </w:r>
      <w:proofErr w:type="gramStart"/>
      <w:r w:rsidRPr="0096740B">
        <w:rPr>
          <w:rFonts w:ascii="Times New Roman" w:hAnsi="Times New Roman" w:cs="Times New Roman"/>
          <w:sz w:val="24"/>
          <w:szCs w:val="24"/>
        </w:rPr>
        <w:t>a frameworks</w:t>
      </w:r>
      <w:proofErr w:type="gramEnd"/>
      <w:r w:rsidRPr="0096740B">
        <w:rPr>
          <w:rFonts w:ascii="Times New Roman" w:hAnsi="Times New Roman" w:cs="Times New Roman"/>
          <w:sz w:val="24"/>
          <w:szCs w:val="24"/>
        </w:rPr>
        <w:t xml:space="preserve"> for integration of health and medical services at peripheral and supervisory levels.</w:t>
      </w:r>
    </w:p>
    <w:p w:rsidR="0088723B" w:rsidRPr="0096740B" w:rsidRDefault="00CB5CFF" w:rsidP="0088723B">
      <w:pPr>
        <w:spacing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National healthcare policy</w:t>
      </w:r>
      <w:r w:rsidR="0088723B" w:rsidRPr="0096740B">
        <w:rPr>
          <w:rFonts w:ascii="Times New Roman" w:hAnsi="Times New Roman" w:cs="Times New Roman"/>
          <w:b/>
          <w:sz w:val="24"/>
          <w:szCs w:val="24"/>
        </w:rPr>
        <w:t xml:space="preserve"> </w:t>
      </w:r>
      <w:r>
        <w:rPr>
          <w:rFonts w:ascii="Times New Roman" w:hAnsi="Times New Roman" w:cs="Times New Roman"/>
          <w:b/>
          <w:sz w:val="24"/>
          <w:szCs w:val="24"/>
        </w:rPr>
        <w:t>(</w:t>
      </w:r>
      <w:r w:rsidR="0088723B" w:rsidRPr="0096740B">
        <w:rPr>
          <w:rFonts w:ascii="Times New Roman" w:hAnsi="Times New Roman" w:cs="Times New Roman"/>
          <w:b/>
          <w:sz w:val="24"/>
          <w:szCs w:val="24"/>
        </w:rPr>
        <w:t>2002</w:t>
      </w:r>
      <w:r>
        <w:rPr>
          <w:rFonts w:ascii="Times New Roman" w:hAnsi="Times New Roman" w:cs="Times New Roman"/>
          <w:b/>
          <w:sz w:val="24"/>
          <w:szCs w:val="24"/>
        </w:rPr>
        <w:t>)</w:t>
      </w:r>
      <w:r w:rsidR="0088723B" w:rsidRPr="0096740B">
        <w:rPr>
          <w:rFonts w:ascii="Times New Roman" w:hAnsi="Times New Roman" w:cs="Times New Roman"/>
          <w:b/>
          <w:sz w:val="24"/>
          <w:szCs w:val="24"/>
        </w:rPr>
        <w:t>:</w:t>
      </w:r>
    </w:p>
    <w:p w:rsidR="0088723B" w:rsidRPr="0096740B" w:rsidRDefault="0088723B" w:rsidP="0088723B">
      <w:pPr>
        <w:pStyle w:val="ListParagraph"/>
        <w:numPr>
          <w:ilvl w:val="0"/>
          <w:numId w:val="6"/>
        </w:numPr>
        <w:spacing w:line="360" w:lineRule="auto"/>
        <w:ind w:left="1260"/>
        <w:jc w:val="both"/>
        <w:rPr>
          <w:rFonts w:ascii="Times New Roman" w:hAnsi="Times New Roman" w:cs="Times New Roman"/>
          <w:b/>
          <w:sz w:val="24"/>
          <w:szCs w:val="24"/>
        </w:rPr>
      </w:pPr>
      <w:r w:rsidRPr="0096740B">
        <w:rPr>
          <w:rFonts w:ascii="Times New Roman" w:hAnsi="Times New Roman" w:cs="Times New Roman"/>
          <w:sz w:val="24"/>
          <w:szCs w:val="24"/>
        </w:rPr>
        <w:t>Increase healthcare sector expenditure to 6% of GDP, with 2% GDP being contributed as public health investment, by the year 2010, 25 for existing, 15% by 2010.</w:t>
      </w:r>
    </w:p>
    <w:p w:rsidR="0088723B" w:rsidRPr="0096740B" w:rsidRDefault="00305DCC" w:rsidP="0088723B">
      <w:pPr>
        <w:pStyle w:val="ListParagraph"/>
        <w:numPr>
          <w:ilvl w:val="0"/>
          <w:numId w:val="6"/>
        </w:numPr>
        <w:spacing w:line="360" w:lineRule="auto"/>
        <w:ind w:left="126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045" type="#_x0000_t202" style="position:absolute;left:0;text-align:left;margin-left:247.6pt;margin-top:51.5pt;width:30.55pt;height:18.55pt;z-index:251679744" strokecolor="white [3212]">
            <v:textbox>
              <w:txbxContent>
                <w:p w:rsidR="009F4D5D" w:rsidRDefault="009F4D5D" w:rsidP="003516F4">
                  <w:r>
                    <w:t>6</w:t>
                  </w:r>
                </w:p>
              </w:txbxContent>
            </v:textbox>
          </v:shape>
        </w:pict>
      </w:r>
      <w:r w:rsidR="0088723B" w:rsidRPr="0096740B">
        <w:rPr>
          <w:rFonts w:ascii="Times New Roman" w:hAnsi="Times New Roman" w:cs="Times New Roman"/>
          <w:sz w:val="24"/>
          <w:szCs w:val="24"/>
        </w:rPr>
        <w:t>The plan envisaged gradual convergence of all health programmes under a single field administration.</w:t>
      </w:r>
    </w:p>
    <w:p w:rsidR="0088723B" w:rsidRPr="0096740B" w:rsidRDefault="0088723B" w:rsidP="0088723B">
      <w:pPr>
        <w:pStyle w:val="ListParagraph"/>
        <w:numPr>
          <w:ilvl w:val="0"/>
          <w:numId w:val="6"/>
        </w:numPr>
        <w:spacing w:line="360" w:lineRule="auto"/>
        <w:ind w:left="1260"/>
        <w:jc w:val="both"/>
        <w:rPr>
          <w:rFonts w:ascii="Times New Roman" w:hAnsi="Times New Roman" w:cs="Times New Roman"/>
          <w:b/>
          <w:sz w:val="24"/>
          <w:szCs w:val="24"/>
        </w:rPr>
      </w:pPr>
      <w:r w:rsidRPr="0096740B">
        <w:rPr>
          <w:rFonts w:ascii="Times New Roman" w:hAnsi="Times New Roman" w:cs="Times New Roman"/>
          <w:sz w:val="24"/>
          <w:szCs w:val="24"/>
        </w:rPr>
        <w:lastRenderedPageBreak/>
        <w:t>This policy also recommended a periodic skill updating of working health professional through a system of continuing medical education.</w:t>
      </w:r>
    </w:p>
    <w:p w:rsidR="0088723B" w:rsidRPr="0096740B" w:rsidRDefault="0088723B" w:rsidP="0088723B">
      <w:pPr>
        <w:pStyle w:val="ListParagraph"/>
        <w:numPr>
          <w:ilvl w:val="0"/>
          <w:numId w:val="6"/>
        </w:numPr>
        <w:spacing w:line="360" w:lineRule="auto"/>
        <w:ind w:left="1260"/>
        <w:jc w:val="both"/>
        <w:rPr>
          <w:rFonts w:ascii="Times New Roman" w:hAnsi="Times New Roman" w:cs="Times New Roman"/>
          <w:b/>
          <w:sz w:val="24"/>
          <w:szCs w:val="24"/>
        </w:rPr>
      </w:pPr>
      <w:proofErr w:type="spellStart"/>
      <w:r w:rsidRPr="0096740B">
        <w:rPr>
          <w:rFonts w:ascii="Times New Roman" w:hAnsi="Times New Roman" w:cs="Times New Roman"/>
          <w:sz w:val="24"/>
          <w:szCs w:val="24"/>
        </w:rPr>
        <w:t>Panchayat</w:t>
      </w:r>
      <w:proofErr w:type="spellEnd"/>
      <w:r w:rsidRPr="0096740B">
        <w:rPr>
          <w:rFonts w:ascii="Times New Roman" w:hAnsi="Times New Roman" w:cs="Times New Roman"/>
          <w:sz w:val="24"/>
          <w:szCs w:val="24"/>
        </w:rPr>
        <w:t xml:space="preserve"> bodies to be involved more in health care programmes.</w:t>
      </w:r>
    </w:p>
    <w:p w:rsidR="0088723B" w:rsidRPr="0096740B" w:rsidRDefault="0088723B" w:rsidP="0088723B">
      <w:pPr>
        <w:pStyle w:val="ListParagraph"/>
        <w:numPr>
          <w:ilvl w:val="0"/>
          <w:numId w:val="6"/>
        </w:numPr>
        <w:spacing w:line="360" w:lineRule="auto"/>
        <w:ind w:left="1260"/>
        <w:jc w:val="both"/>
        <w:rPr>
          <w:rFonts w:ascii="Times New Roman" w:hAnsi="Times New Roman" w:cs="Times New Roman"/>
          <w:b/>
          <w:sz w:val="24"/>
          <w:szCs w:val="24"/>
        </w:rPr>
      </w:pPr>
      <w:r w:rsidRPr="0096740B">
        <w:rPr>
          <w:rFonts w:ascii="Times New Roman" w:hAnsi="Times New Roman" w:cs="Times New Roman"/>
          <w:sz w:val="24"/>
          <w:szCs w:val="24"/>
        </w:rPr>
        <w:t>The policy emphasizes the need for an improvement in the ratio of nurses</w:t>
      </w:r>
      <w:r w:rsidR="00BB64BE">
        <w:rPr>
          <w:rFonts w:ascii="Times New Roman" w:hAnsi="Times New Roman" w:cs="Times New Roman"/>
          <w:sz w:val="24"/>
          <w:szCs w:val="24"/>
        </w:rPr>
        <w:t>’</w:t>
      </w:r>
      <w:r w:rsidRPr="0096740B">
        <w:rPr>
          <w:rFonts w:ascii="Times New Roman" w:hAnsi="Times New Roman" w:cs="Times New Roman"/>
          <w:sz w:val="24"/>
          <w:szCs w:val="24"/>
        </w:rPr>
        <w:t xml:space="preserve"> vis-à-vis doctors/beds.</w:t>
      </w:r>
    </w:p>
    <w:p w:rsidR="0088723B" w:rsidRPr="0096740B" w:rsidRDefault="0088723B" w:rsidP="0088723B">
      <w:pPr>
        <w:pStyle w:val="ListParagraph"/>
        <w:numPr>
          <w:ilvl w:val="0"/>
          <w:numId w:val="3"/>
        </w:numPr>
        <w:spacing w:line="360" w:lineRule="auto"/>
        <w:ind w:left="1260"/>
        <w:jc w:val="both"/>
        <w:rPr>
          <w:rFonts w:ascii="Times New Roman" w:hAnsi="Times New Roman" w:cs="Times New Roman"/>
          <w:sz w:val="24"/>
          <w:szCs w:val="24"/>
        </w:rPr>
      </w:pPr>
      <w:r w:rsidRPr="0096740B">
        <w:rPr>
          <w:rFonts w:ascii="Times New Roman" w:hAnsi="Times New Roman" w:cs="Times New Roman"/>
          <w:sz w:val="24"/>
          <w:szCs w:val="24"/>
        </w:rPr>
        <w:t>The policy notified comprehensive code of ethics which is to be rigorously implemented by the medical council of India.</w: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Health as Investment:</w:t>
      </w:r>
    </w:p>
    <w:p w:rsidR="0088723B" w:rsidRPr="0096740B" w:rsidRDefault="0088723B" w:rsidP="0088723B">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Everyone prefers being healthy to being sick. The demand for healthcare is in part an expression of this preference. One thing that makes health care different from most other goods and services is that it is simultaneously an investment. The money you invest now on health or </w:t>
      </w:r>
      <w:r w:rsidR="00305DCC" w:rsidRPr="00305DCC">
        <w:rPr>
          <w:rFonts w:ascii="Times New Roman" w:hAnsi="Times New Roman" w:cs="Times New Roman"/>
          <w:noProof/>
          <w:sz w:val="24"/>
          <w:szCs w:val="24"/>
          <w:lang w:eastAsia="en-IN"/>
        </w:rPr>
        <w:pict>
          <v:shape id="Text Box 13" o:spid="_x0000_s1027" type="#_x0000_t202" style="position:absolute;left:0;text-align:left;margin-left:202.7pt;margin-top:730.3pt;width:19.35pt;height:19.35pt;z-index:2516613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" fillcolor="white [3201]" stroked="f" strokeweight=".5pt">
            <v:textbox>
              <w:txbxContent>
                <w:p w:rsidR="009F4D5D" w:rsidRDefault="009F4D5D" w:rsidP="0088723B">
                  <w:r>
                    <w:t>7</w:t>
                  </w:r>
                </w:p>
              </w:txbxContent>
            </v:textbox>
          </v:shape>
        </w:pict>
      </w:r>
      <w:r w:rsidRPr="0096740B">
        <w:rPr>
          <w:rFonts w:ascii="Times New Roman" w:hAnsi="Times New Roman" w:cs="Times New Roman"/>
          <w:sz w:val="24"/>
          <w:szCs w:val="24"/>
        </w:rPr>
        <w:t>spending on health care represents an investment.  Health is capi</w:t>
      </w:r>
      <w:r>
        <w:rPr>
          <w:rFonts w:ascii="Times New Roman" w:hAnsi="Times New Roman" w:cs="Times New Roman"/>
          <w:sz w:val="24"/>
          <w:szCs w:val="24"/>
        </w:rPr>
        <w:t xml:space="preserve">tal investment and can degrade </w:t>
      </w:r>
      <w:r w:rsidRPr="0096740B">
        <w:rPr>
          <w:rFonts w:ascii="Times New Roman" w:hAnsi="Times New Roman" w:cs="Times New Roman"/>
          <w:sz w:val="24"/>
          <w:szCs w:val="24"/>
        </w:rPr>
        <w:t xml:space="preserve">over time if proper investments are not put in place. Health has a direct satisfaction. </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Another good reason for the government spending in delivering basic health care services is to reduce burden of the diseases (BOD) in the productive years of the life. The social rate of return and the BOD force the policy-makers to transfer the public resources towards basic health care facilities.</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Health sector has achieved exceptional prominence as the key driver in social and economic progress. Health sector has become one of India’</w:t>
      </w:r>
      <w:r>
        <w:rPr>
          <w:rFonts w:ascii="Times New Roman" w:hAnsi="Times New Roman" w:cs="Times New Roman"/>
          <w:sz w:val="24"/>
          <w:szCs w:val="24"/>
        </w:rPr>
        <w:t>s</w:t>
      </w:r>
      <w:r w:rsidRPr="0096740B">
        <w:rPr>
          <w:rFonts w:ascii="Times New Roman" w:hAnsi="Times New Roman" w:cs="Times New Roman"/>
          <w:sz w:val="24"/>
          <w:szCs w:val="24"/>
        </w:rPr>
        <w:t xml:space="preserve"> largest </w:t>
      </w:r>
      <w:r w:rsidR="007B695B" w:rsidRPr="0096740B">
        <w:rPr>
          <w:rFonts w:ascii="Times New Roman" w:hAnsi="Times New Roman" w:cs="Times New Roman"/>
          <w:sz w:val="24"/>
          <w:szCs w:val="24"/>
        </w:rPr>
        <w:t>sectors</w:t>
      </w:r>
      <w:r w:rsidRPr="0096740B">
        <w:rPr>
          <w:rFonts w:ascii="Times New Roman" w:hAnsi="Times New Roman" w:cs="Times New Roman"/>
          <w:sz w:val="24"/>
          <w:szCs w:val="24"/>
        </w:rPr>
        <w:t xml:space="preserve"> both in terms of revenue and employment. India is the biggest generic drugs industry which exports affordable medicine to more than 100 countries and which has earned India the sobriquet of “pharmacy of the world”; also booming healthcare industry and thriving medical tourism.</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6" type="#_x0000_t202" style="position:absolute;left:0;text-align:left;margin-left:247.6pt;margin-top:116.8pt;width:30.55pt;height:18.55pt;z-index:251680768" strokecolor="white [3212]">
            <v:textbox>
              <w:txbxContent>
                <w:p w:rsidR="009F4D5D" w:rsidRDefault="009F4D5D" w:rsidP="003516F4">
                  <w:r>
                    <w:t>7</w:t>
                  </w:r>
                </w:p>
              </w:txbxContent>
            </v:textbox>
          </v:shape>
        </w:pict>
      </w:r>
      <w:r w:rsidRPr="00305DCC">
        <w:rPr>
          <w:rFonts w:ascii="Times New Roman" w:hAnsi="Times New Roman" w:cs="Times New Roman"/>
          <w:noProof/>
          <w:sz w:val="24"/>
          <w:szCs w:val="24"/>
          <w:lang w:eastAsia="en-IN"/>
        </w:rPr>
        <w:pict>
          <v:shape id="Text Box 27" o:spid="_x0000_s1028" type="#_x0000_t202" style="position:absolute;left:0;text-align:left;margin-left:194.8pt;margin-top:237.15pt;width:29pt;height:26.6pt;z-index:2516623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" fillcolor="white [3201]" stroked="f" strokeweight=".5pt">
            <v:textbox>
              <w:txbxContent>
                <w:p w:rsidR="009F4D5D" w:rsidRDefault="009F4D5D" w:rsidP="0088723B">
                  <w:r>
                    <w:t>7</w:t>
                  </w:r>
                </w:p>
              </w:txbxContent>
            </v:textbox>
            <w10:wrap anchorx="margin"/>
          </v:shape>
        </w:pict>
      </w:r>
      <w:r w:rsidR="0088723B" w:rsidRPr="0096740B">
        <w:rPr>
          <w:rFonts w:ascii="Times New Roman" w:hAnsi="Times New Roman" w:cs="Times New Roman"/>
          <w:color w:val="000000" w:themeColor="text1"/>
          <w:sz w:val="24"/>
          <w:szCs w:val="24"/>
        </w:rPr>
        <w:t xml:space="preserve"> Over the past few decades, India has made significant gains in health outcomes.</w:t>
      </w:r>
      <w:r w:rsidR="0088723B">
        <w:rPr>
          <w:rFonts w:ascii="Times New Roman" w:hAnsi="Times New Roman" w:cs="Times New Roman"/>
          <w:color w:val="000000" w:themeColor="text1"/>
          <w:sz w:val="24"/>
          <w:szCs w:val="24"/>
        </w:rPr>
        <w:t xml:space="preserve"> </w:t>
      </w:r>
      <w:r w:rsidR="0088723B" w:rsidRPr="0096740B">
        <w:rPr>
          <w:rFonts w:ascii="Times New Roman" w:hAnsi="Times New Roman" w:cs="Times New Roman"/>
          <w:color w:val="000000" w:themeColor="text1"/>
          <w:sz w:val="24"/>
          <w:szCs w:val="24"/>
        </w:rPr>
        <w:t>The IMR was 134 per thousand live births at the time of independence has declined to around 40 in 2013.</w:t>
      </w:r>
      <w:r w:rsidR="009B2EE0">
        <w:rPr>
          <w:rFonts w:ascii="Times New Roman" w:hAnsi="Times New Roman" w:cs="Times New Roman"/>
          <w:color w:val="000000" w:themeColor="text1"/>
          <w:sz w:val="24"/>
          <w:szCs w:val="24"/>
        </w:rPr>
        <w:t xml:space="preserve"> </w:t>
      </w:r>
      <w:r w:rsidR="0088723B" w:rsidRPr="0096740B">
        <w:rPr>
          <w:rFonts w:ascii="Times New Roman" w:hAnsi="Times New Roman" w:cs="Times New Roman"/>
          <w:color w:val="000000" w:themeColor="text1"/>
          <w:sz w:val="24"/>
          <w:szCs w:val="24"/>
        </w:rPr>
        <w:t>MMR has improved from 560 per 100000 live births in 1990 to 167 in 2013.</w:t>
      </w:r>
      <w:r w:rsidR="001219BF">
        <w:rPr>
          <w:rFonts w:ascii="Times New Roman" w:hAnsi="Times New Roman" w:cs="Times New Roman"/>
          <w:color w:val="000000" w:themeColor="text1"/>
          <w:sz w:val="24"/>
          <w:szCs w:val="24"/>
        </w:rPr>
        <w:t xml:space="preserve"> </w:t>
      </w:r>
      <w:r w:rsidR="0088723B" w:rsidRPr="0096740B">
        <w:rPr>
          <w:rFonts w:ascii="Times New Roman" w:hAnsi="Times New Roman" w:cs="Times New Roman"/>
          <w:color w:val="000000" w:themeColor="text1"/>
          <w:sz w:val="24"/>
          <w:szCs w:val="24"/>
        </w:rPr>
        <w:t xml:space="preserve">The crude birth rate (CBR) reflecting the huge mortality load, stood at 39.9 in 1941-51, declined to 21.4 in 2013. The crude death rate (CDR) declined from 27.4 in </w:t>
      </w:r>
      <w:r w:rsidR="0088723B" w:rsidRPr="0096740B">
        <w:rPr>
          <w:rFonts w:ascii="Times New Roman" w:hAnsi="Times New Roman" w:cs="Times New Roman"/>
          <w:color w:val="000000" w:themeColor="text1"/>
          <w:sz w:val="24"/>
          <w:szCs w:val="24"/>
        </w:rPr>
        <w:lastRenderedPageBreak/>
        <w:t>1941-51 to 7.0 in 2013. As a consequences life expectancy, which was around thirty at the time of independence is now in the mid-sixties. Nevertheless, India’s achievements on this front have not been comparable to its economic gains and it has worse health indices then most developing countries in the world.</w:t>
      </w:r>
    </w:p>
    <w:p w:rsidR="0088723B" w:rsidRPr="0096740B" w:rsidRDefault="00305DCC" w:rsidP="0088723B">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32" o:spid="_x0000_s1031" type="#_x0000_t202" style="position:absolute;left:0;text-align:left;margin-left:194.8pt;margin-top:3786.95pt;width:29pt;height:26.6pt;z-index:25166540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" fillcolor="white [3201]" stroked="f" strokeweight=".5pt">
            <v:textbox>
              <w:txbxContent>
                <w:p w:rsidR="009F4D5D" w:rsidRDefault="009F4D5D" w:rsidP="0088723B">
                  <w:r>
                    <w:t>12</w:t>
                  </w:r>
                </w:p>
              </w:txbxContent>
            </v:textbox>
            <w10:wrap anchorx="margin"/>
          </v:shape>
        </w:pict>
      </w:r>
      <w:r w:rsidR="0088723B" w:rsidRPr="0096740B">
        <w:rPr>
          <w:rFonts w:ascii="Times New Roman" w:hAnsi="Times New Roman" w:cs="Times New Roman"/>
          <w:color w:val="000000" w:themeColor="text1"/>
          <w:sz w:val="24"/>
          <w:szCs w:val="24"/>
        </w:rPr>
        <w:t>Table-1 compares health indices in India, Thailand, China, B</w:t>
      </w:r>
      <w:r w:rsidR="0045050F">
        <w:rPr>
          <w:rFonts w:ascii="Times New Roman" w:hAnsi="Times New Roman" w:cs="Times New Roman"/>
          <w:color w:val="000000" w:themeColor="text1"/>
          <w:sz w:val="24"/>
          <w:szCs w:val="24"/>
        </w:rPr>
        <w:t xml:space="preserve">angladesh, </w:t>
      </w:r>
      <w:proofErr w:type="spellStart"/>
      <w:r w:rsidR="0045050F">
        <w:rPr>
          <w:rFonts w:ascii="Times New Roman" w:hAnsi="Times New Roman" w:cs="Times New Roman"/>
          <w:color w:val="000000" w:themeColor="text1"/>
          <w:sz w:val="24"/>
          <w:szCs w:val="24"/>
        </w:rPr>
        <w:t>Srilanka</w:t>
      </w:r>
      <w:proofErr w:type="spellEnd"/>
      <w:r w:rsidR="0045050F">
        <w:rPr>
          <w:rFonts w:ascii="Times New Roman" w:hAnsi="Times New Roman" w:cs="Times New Roman"/>
          <w:color w:val="000000" w:themeColor="text1"/>
          <w:sz w:val="24"/>
          <w:szCs w:val="24"/>
        </w:rPr>
        <w:t xml:space="preserve">, Pakistan, and </w:t>
      </w:r>
      <w:r w:rsidR="0088723B" w:rsidRPr="0096740B">
        <w:rPr>
          <w:rFonts w:ascii="Times New Roman" w:hAnsi="Times New Roman" w:cs="Times New Roman"/>
          <w:color w:val="000000" w:themeColor="text1"/>
          <w:sz w:val="24"/>
          <w:szCs w:val="24"/>
        </w:rPr>
        <w:t xml:space="preserve">Brazil in relation to their public spending on health. </w:t>
      </w:r>
    </w:p>
    <w:p w:rsidR="0088723B" w:rsidRPr="0096740B" w:rsidRDefault="0088723B" w:rsidP="0088723B">
      <w:pPr>
        <w:spacing w:line="360" w:lineRule="auto"/>
        <w:jc w:val="center"/>
        <w:rPr>
          <w:rFonts w:ascii="Times New Roman" w:hAnsi="Times New Roman" w:cs="Times New Roman"/>
          <w:color w:val="000000" w:themeColor="text1"/>
          <w:sz w:val="24"/>
          <w:szCs w:val="24"/>
        </w:rPr>
      </w:pPr>
      <w:r w:rsidRPr="0096740B">
        <w:rPr>
          <w:rFonts w:ascii="Times New Roman" w:hAnsi="Times New Roman" w:cs="Times New Roman"/>
          <w:b/>
          <w:color w:val="000000" w:themeColor="text1"/>
          <w:sz w:val="24"/>
          <w:szCs w:val="24"/>
        </w:rPr>
        <w:t>Table -</w:t>
      </w:r>
      <w:r w:rsidR="00F11B3D">
        <w:rPr>
          <w:rFonts w:ascii="Times New Roman" w:hAnsi="Times New Roman" w:cs="Times New Roman"/>
          <w:b/>
          <w:color w:val="000000" w:themeColor="text1"/>
          <w:sz w:val="24"/>
          <w:szCs w:val="24"/>
        </w:rPr>
        <w:t xml:space="preserve"> </w:t>
      </w:r>
      <w:r w:rsidRPr="0096740B">
        <w:rPr>
          <w:rFonts w:ascii="Times New Roman" w:hAnsi="Times New Roman" w:cs="Times New Roman"/>
          <w:b/>
          <w:color w:val="000000" w:themeColor="text1"/>
          <w:sz w:val="24"/>
          <w:szCs w:val="24"/>
        </w:rPr>
        <w:t>1</w:t>
      </w:r>
    </w:p>
    <w:p w:rsidR="0088723B" w:rsidRPr="0096740B" w:rsidRDefault="0088723B" w:rsidP="0088723B">
      <w:pPr>
        <w:spacing w:line="360" w:lineRule="auto"/>
        <w:jc w:val="center"/>
        <w:rPr>
          <w:rFonts w:ascii="Times New Roman" w:hAnsi="Times New Roman" w:cs="Times New Roman"/>
          <w:b/>
          <w:color w:val="000000" w:themeColor="text1"/>
          <w:sz w:val="24"/>
          <w:szCs w:val="24"/>
        </w:rPr>
      </w:pPr>
      <w:r w:rsidRPr="0096740B">
        <w:rPr>
          <w:rFonts w:ascii="Times New Roman" w:hAnsi="Times New Roman" w:cs="Times New Roman"/>
          <w:b/>
          <w:color w:val="000000" w:themeColor="text1"/>
          <w:sz w:val="24"/>
          <w:szCs w:val="24"/>
        </w:rPr>
        <w:t>Health indices for Ind</w:t>
      </w:r>
      <w:r w:rsidR="00617356">
        <w:rPr>
          <w:rFonts w:ascii="Times New Roman" w:hAnsi="Times New Roman" w:cs="Times New Roman"/>
          <w:b/>
          <w:color w:val="000000" w:themeColor="text1"/>
          <w:sz w:val="24"/>
          <w:szCs w:val="24"/>
        </w:rPr>
        <w:t>ia and select countries</w:t>
      </w:r>
    </w:p>
    <w:tbl>
      <w:tblPr>
        <w:tblStyle w:val="TableGrid"/>
        <w:tblW w:w="9270" w:type="dxa"/>
        <w:tblInd w:w="648" w:type="dxa"/>
        <w:tblLayout w:type="fixed"/>
        <w:tblLook w:val="04A0"/>
      </w:tblPr>
      <w:tblGrid>
        <w:gridCol w:w="1890"/>
        <w:gridCol w:w="810"/>
        <w:gridCol w:w="1170"/>
        <w:gridCol w:w="900"/>
        <w:gridCol w:w="1350"/>
        <w:gridCol w:w="1170"/>
        <w:gridCol w:w="1080"/>
        <w:gridCol w:w="900"/>
      </w:tblGrid>
      <w:tr w:rsidR="0088723B" w:rsidRPr="00195BEC" w:rsidTr="009F4D5D">
        <w:trPr>
          <w:trHeight w:val="658"/>
        </w:trPr>
        <w:tc>
          <w:tcPr>
            <w:tcW w:w="189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Indicator</w:t>
            </w:r>
          </w:p>
        </w:tc>
        <w:tc>
          <w:tcPr>
            <w:tcW w:w="81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India</w:t>
            </w:r>
          </w:p>
        </w:tc>
        <w:tc>
          <w:tcPr>
            <w:tcW w:w="117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Thailand</w:t>
            </w:r>
          </w:p>
        </w:tc>
        <w:tc>
          <w:tcPr>
            <w:tcW w:w="90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China</w:t>
            </w:r>
          </w:p>
        </w:tc>
        <w:tc>
          <w:tcPr>
            <w:tcW w:w="135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Bangladesh</w:t>
            </w:r>
          </w:p>
        </w:tc>
        <w:tc>
          <w:tcPr>
            <w:tcW w:w="117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Sri lanka</w:t>
            </w:r>
          </w:p>
        </w:tc>
        <w:tc>
          <w:tcPr>
            <w:tcW w:w="108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Pakistan</w:t>
            </w:r>
          </w:p>
        </w:tc>
        <w:tc>
          <w:tcPr>
            <w:tcW w:w="900" w:type="dxa"/>
            <w:vAlign w:val="center"/>
          </w:tcPr>
          <w:p w:rsidR="0088723B" w:rsidRPr="00195BEC" w:rsidRDefault="0088723B" w:rsidP="009F4D5D">
            <w:pPr>
              <w:spacing w:line="276" w:lineRule="auto"/>
              <w:jc w:val="center"/>
              <w:rPr>
                <w:rFonts w:ascii="Times New Roman" w:hAnsi="Times New Roman" w:cs="Times New Roman"/>
                <w:b/>
                <w:color w:val="000000" w:themeColor="text1"/>
              </w:rPr>
            </w:pPr>
            <w:r w:rsidRPr="00195BEC">
              <w:rPr>
                <w:rFonts w:ascii="Times New Roman" w:hAnsi="Times New Roman" w:cs="Times New Roman"/>
                <w:b/>
                <w:color w:val="000000" w:themeColor="text1"/>
              </w:rPr>
              <w:t>Brazil</w:t>
            </w:r>
          </w:p>
        </w:tc>
      </w:tr>
      <w:tr w:rsidR="0088723B" w:rsidRPr="00195BEC" w:rsidTr="009F4D5D">
        <w:trPr>
          <w:trHeight w:val="397"/>
        </w:trPr>
        <w:tc>
          <w:tcPr>
            <w:tcW w:w="1890" w:type="dxa"/>
            <w:vAlign w:val="center"/>
          </w:tcPr>
          <w:p w:rsidR="0088723B" w:rsidRPr="00195BEC" w:rsidRDefault="0088723B" w:rsidP="009F4D5D">
            <w:pPr>
              <w:spacing w:line="276" w:lineRule="auto"/>
              <w:rPr>
                <w:rFonts w:ascii="Times New Roman" w:hAnsi="Times New Roman" w:cs="Times New Roman"/>
                <w:color w:val="000000" w:themeColor="text1"/>
              </w:rPr>
            </w:pPr>
            <w:r w:rsidRPr="00195BEC">
              <w:rPr>
                <w:rFonts w:ascii="Times New Roman" w:hAnsi="Times New Roman" w:cs="Times New Roman"/>
                <w:color w:val="000000" w:themeColor="text1"/>
              </w:rPr>
              <w:t>Infant mortality rate</w:t>
            </w:r>
          </w:p>
        </w:tc>
        <w:tc>
          <w:tcPr>
            <w:tcW w:w="81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50</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12</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17</w:t>
            </w:r>
          </w:p>
        </w:tc>
        <w:tc>
          <w:tcPr>
            <w:tcW w:w="135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41</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13</w:t>
            </w:r>
          </w:p>
        </w:tc>
        <w:tc>
          <w:tcPr>
            <w:tcW w:w="108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70</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17</w:t>
            </w:r>
          </w:p>
        </w:tc>
      </w:tr>
      <w:tr w:rsidR="0088723B" w:rsidRPr="00195BEC" w:rsidTr="009F4D5D">
        <w:trPr>
          <w:trHeight w:val="386"/>
        </w:trPr>
        <w:tc>
          <w:tcPr>
            <w:tcW w:w="1890" w:type="dxa"/>
            <w:vAlign w:val="center"/>
          </w:tcPr>
          <w:p w:rsidR="0088723B" w:rsidRPr="00195BEC" w:rsidRDefault="0088723B" w:rsidP="009F4D5D">
            <w:pPr>
              <w:spacing w:line="276" w:lineRule="auto"/>
              <w:rPr>
                <w:rFonts w:ascii="Times New Roman" w:hAnsi="Times New Roman" w:cs="Times New Roman"/>
                <w:color w:val="000000" w:themeColor="text1"/>
              </w:rPr>
            </w:pPr>
            <w:r w:rsidRPr="00195BEC">
              <w:rPr>
                <w:rFonts w:ascii="Times New Roman" w:hAnsi="Times New Roman" w:cs="Times New Roman"/>
                <w:color w:val="000000" w:themeColor="text1"/>
              </w:rPr>
              <w:t>Under 5 mortality rate</w:t>
            </w:r>
          </w:p>
        </w:tc>
        <w:tc>
          <w:tcPr>
            <w:tcW w:w="81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66</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13</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19</w:t>
            </w:r>
          </w:p>
        </w:tc>
        <w:tc>
          <w:tcPr>
            <w:tcW w:w="135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52</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16</w:t>
            </w:r>
          </w:p>
        </w:tc>
        <w:tc>
          <w:tcPr>
            <w:tcW w:w="108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87</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21</w:t>
            </w:r>
          </w:p>
        </w:tc>
      </w:tr>
      <w:tr w:rsidR="0088723B" w:rsidRPr="00195BEC" w:rsidTr="009F4D5D">
        <w:trPr>
          <w:trHeight w:val="386"/>
        </w:trPr>
        <w:tc>
          <w:tcPr>
            <w:tcW w:w="1890" w:type="dxa"/>
            <w:vAlign w:val="center"/>
          </w:tcPr>
          <w:p w:rsidR="0088723B" w:rsidRPr="00195BEC" w:rsidRDefault="0088723B" w:rsidP="009F4D5D">
            <w:pPr>
              <w:spacing w:line="276" w:lineRule="auto"/>
              <w:rPr>
                <w:rFonts w:ascii="Times New Roman" w:hAnsi="Times New Roman" w:cs="Times New Roman"/>
                <w:color w:val="000000" w:themeColor="text1"/>
              </w:rPr>
            </w:pPr>
            <w:r w:rsidRPr="00195BEC">
              <w:rPr>
                <w:rFonts w:ascii="Times New Roman" w:hAnsi="Times New Roman" w:cs="Times New Roman"/>
                <w:color w:val="000000" w:themeColor="text1"/>
              </w:rPr>
              <w:t>Fully immunised (%)</w:t>
            </w:r>
          </w:p>
        </w:tc>
        <w:tc>
          <w:tcPr>
            <w:tcW w:w="81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66</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98</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95</w:t>
            </w:r>
          </w:p>
        </w:tc>
        <w:tc>
          <w:tcPr>
            <w:tcW w:w="135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89</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99</w:t>
            </w:r>
          </w:p>
        </w:tc>
        <w:tc>
          <w:tcPr>
            <w:tcW w:w="108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80</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99</w:t>
            </w:r>
          </w:p>
        </w:tc>
      </w:tr>
      <w:tr w:rsidR="0088723B" w:rsidRPr="00195BEC" w:rsidTr="009F4D5D">
        <w:trPr>
          <w:trHeight w:val="784"/>
        </w:trPr>
        <w:tc>
          <w:tcPr>
            <w:tcW w:w="1890" w:type="dxa"/>
            <w:vAlign w:val="center"/>
          </w:tcPr>
          <w:p w:rsidR="0088723B" w:rsidRPr="00195BEC" w:rsidRDefault="0088723B" w:rsidP="009F4D5D">
            <w:pPr>
              <w:spacing w:line="276" w:lineRule="auto"/>
              <w:rPr>
                <w:rFonts w:ascii="Times New Roman" w:hAnsi="Times New Roman" w:cs="Times New Roman"/>
                <w:color w:val="000000" w:themeColor="text1"/>
              </w:rPr>
            </w:pPr>
            <w:r w:rsidRPr="00195BEC">
              <w:rPr>
                <w:rFonts w:ascii="Times New Roman" w:hAnsi="Times New Roman" w:cs="Times New Roman"/>
                <w:color w:val="000000" w:themeColor="text1"/>
              </w:rPr>
              <w:t>Birth by skilled attendants (%)</w:t>
            </w:r>
          </w:p>
        </w:tc>
        <w:tc>
          <w:tcPr>
            <w:tcW w:w="81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47</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99</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96</w:t>
            </w:r>
          </w:p>
        </w:tc>
        <w:tc>
          <w:tcPr>
            <w:tcW w:w="135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18</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97</w:t>
            </w:r>
          </w:p>
        </w:tc>
        <w:tc>
          <w:tcPr>
            <w:tcW w:w="108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39</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98</w:t>
            </w:r>
          </w:p>
        </w:tc>
      </w:tr>
      <w:tr w:rsidR="0088723B" w:rsidRPr="00195BEC" w:rsidTr="009F4D5D">
        <w:trPr>
          <w:trHeight w:val="285"/>
        </w:trPr>
        <w:tc>
          <w:tcPr>
            <w:tcW w:w="1890" w:type="dxa"/>
            <w:vAlign w:val="center"/>
          </w:tcPr>
          <w:p w:rsidR="0088723B" w:rsidRPr="00195BEC" w:rsidRDefault="0088723B" w:rsidP="009F4D5D">
            <w:pPr>
              <w:spacing w:line="276" w:lineRule="auto"/>
              <w:rPr>
                <w:rFonts w:ascii="Times New Roman" w:hAnsi="Times New Roman" w:cs="Times New Roman"/>
                <w:color w:val="000000" w:themeColor="text1"/>
              </w:rPr>
            </w:pPr>
            <w:r w:rsidRPr="00195BEC">
              <w:rPr>
                <w:rFonts w:ascii="Times New Roman" w:hAnsi="Times New Roman" w:cs="Times New Roman"/>
                <w:color w:val="000000" w:themeColor="text1"/>
              </w:rPr>
              <w:t xml:space="preserve">Per capita government expenditure on health (PPP </w:t>
            </w:r>
            <w:proofErr w:type="spellStart"/>
            <w:r w:rsidRPr="00195BEC">
              <w:rPr>
                <w:rFonts w:ascii="Times New Roman" w:hAnsi="Times New Roman" w:cs="Times New Roman"/>
                <w:color w:val="000000" w:themeColor="text1"/>
              </w:rPr>
              <w:t>Int</w:t>
            </w:r>
            <w:proofErr w:type="spellEnd"/>
            <w:r w:rsidRPr="00195BEC">
              <w:rPr>
                <w:rFonts w:ascii="Times New Roman" w:hAnsi="Times New Roman" w:cs="Times New Roman"/>
                <w:color w:val="000000" w:themeColor="text1"/>
              </w:rPr>
              <w:t>$)</w:t>
            </w:r>
          </w:p>
        </w:tc>
        <w:tc>
          <w:tcPr>
            <w:tcW w:w="81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39</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247</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203</w:t>
            </w:r>
          </w:p>
        </w:tc>
        <w:tc>
          <w:tcPr>
            <w:tcW w:w="135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14</w:t>
            </w:r>
          </w:p>
        </w:tc>
        <w:tc>
          <w:tcPr>
            <w:tcW w:w="117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66</w:t>
            </w:r>
          </w:p>
        </w:tc>
        <w:tc>
          <w:tcPr>
            <w:tcW w:w="108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20</w:t>
            </w:r>
          </w:p>
        </w:tc>
        <w:tc>
          <w:tcPr>
            <w:tcW w:w="900" w:type="dxa"/>
            <w:vAlign w:val="center"/>
          </w:tcPr>
          <w:p w:rsidR="0088723B" w:rsidRPr="00195BEC" w:rsidRDefault="0088723B" w:rsidP="009F4D5D">
            <w:pPr>
              <w:spacing w:line="276" w:lineRule="auto"/>
              <w:jc w:val="center"/>
              <w:rPr>
                <w:rFonts w:ascii="Times New Roman" w:hAnsi="Times New Roman" w:cs="Times New Roman"/>
                <w:color w:val="000000" w:themeColor="text1"/>
              </w:rPr>
            </w:pPr>
            <w:r w:rsidRPr="00195BEC">
              <w:rPr>
                <w:rFonts w:ascii="Times New Roman" w:hAnsi="Times New Roman" w:cs="Times New Roman"/>
                <w:color w:val="000000" w:themeColor="text1"/>
              </w:rPr>
              <w:t>483</w:t>
            </w:r>
          </w:p>
        </w:tc>
      </w:tr>
    </w:tbl>
    <w:p w:rsidR="0088723B" w:rsidRPr="0096740B" w:rsidRDefault="0088723B" w:rsidP="0088723B">
      <w:pPr>
        <w:spacing w:line="360" w:lineRule="auto"/>
        <w:ind w:firstLine="720"/>
        <w:jc w:val="both"/>
        <w:rPr>
          <w:rFonts w:ascii="Times New Roman" w:hAnsi="Times New Roman" w:cs="Times New Roman"/>
          <w:b/>
          <w:color w:val="000000" w:themeColor="text1"/>
          <w:sz w:val="20"/>
          <w:szCs w:val="20"/>
        </w:rPr>
      </w:pPr>
      <w:r w:rsidRPr="0096740B">
        <w:rPr>
          <w:rFonts w:ascii="Times New Roman" w:hAnsi="Times New Roman" w:cs="Times New Roman"/>
          <w:b/>
          <w:color w:val="000000" w:themeColor="text1"/>
          <w:sz w:val="20"/>
          <w:szCs w:val="20"/>
        </w:rPr>
        <w:t>Source: HLEG report 2011 and wo</w:t>
      </w:r>
      <w:r w:rsidR="007B389A">
        <w:rPr>
          <w:rFonts w:ascii="Times New Roman" w:hAnsi="Times New Roman" w:cs="Times New Roman"/>
          <w:b/>
          <w:color w:val="000000" w:themeColor="text1"/>
          <w:sz w:val="20"/>
          <w:szCs w:val="20"/>
        </w:rPr>
        <w:t>rld health statistics, WHO 2011</w:t>
      </w:r>
    </w:p>
    <w:p w:rsidR="0088723B" w:rsidRPr="0096740B" w:rsidRDefault="00305DCC" w:rsidP="0088723B">
      <w:pPr>
        <w:spacing w:line="360" w:lineRule="auto"/>
        <w:ind w:left="720" w:firstLine="720"/>
        <w:jc w:val="both"/>
        <w:rPr>
          <w:rFonts w:ascii="Times New Roman" w:hAnsi="Times New Roman" w:cs="Times New Roman"/>
          <w:b/>
          <w:color w:val="000000" w:themeColor="text1"/>
          <w:sz w:val="20"/>
          <w:szCs w:val="20"/>
        </w:rPr>
      </w:pPr>
      <w:r w:rsidRPr="00305DCC">
        <w:rPr>
          <w:rFonts w:ascii="Times New Roman" w:hAnsi="Times New Roman" w:cs="Times New Roman"/>
          <w:noProof/>
          <w:sz w:val="24"/>
          <w:szCs w:val="24"/>
          <w:lang w:val="en-US"/>
        </w:rPr>
        <w:pict>
          <v:shape id="_x0000_s1036" type="#_x0000_t202" style="position:absolute;left:0;text-align:left;margin-left:249.8pt;margin-top:177.1pt;width:30.55pt;height:18.55pt;z-index:251670528" strokecolor="white [3212]">
            <v:textbox>
              <w:txbxContent>
                <w:p w:rsidR="009F4D5D" w:rsidRDefault="009F4D5D" w:rsidP="0088723B">
                  <w:r>
                    <w:t>8</w:t>
                  </w:r>
                </w:p>
              </w:txbxContent>
            </v:textbox>
          </v:shape>
        </w:pict>
      </w:r>
      <w:r w:rsidRPr="00305DCC">
        <w:rPr>
          <w:rFonts w:ascii="Times New Roman" w:hAnsi="Times New Roman" w:cs="Times New Roman"/>
          <w:noProof/>
          <w:sz w:val="24"/>
          <w:szCs w:val="24"/>
          <w:lang w:eastAsia="en-IN"/>
        </w:rPr>
        <w:pict>
          <v:shape id="Text Box 28" o:spid="_x0000_s1029" type="#_x0000_t202" style="position:absolute;left:0;text-align:left;margin-left:201.35pt;margin-top:334.45pt;width:29pt;height:26.6pt;z-index:25166336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" fillcolor="white [3201]" stroked="f" strokeweight=".5pt">
            <v:textbox>
              <w:txbxContent>
                <w:p w:rsidR="009F4D5D" w:rsidRDefault="009F4D5D" w:rsidP="0088723B">
                  <w:r>
                    <w:t>8</w:t>
                  </w:r>
                </w:p>
              </w:txbxContent>
            </v:textbox>
            <w10:wrap anchorx="margin"/>
          </v:shape>
        </w:pict>
      </w:r>
      <w:r w:rsidR="0088723B" w:rsidRPr="0096740B">
        <w:rPr>
          <w:rFonts w:ascii="Times New Roman" w:hAnsi="Times New Roman" w:cs="Times New Roman"/>
          <w:color w:val="000000" w:themeColor="text1"/>
          <w:sz w:val="24"/>
          <w:szCs w:val="24"/>
        </w:rPr>
        <w:t xml:space="preserve"> Health </w:t>
      </w:r>
      <w:r w:rsidR="009416A7" w:rsidRPr="0096740B">
        <w:rPr>
          <w:rFonts w:ascii="Times New Roman" w:hAnsi="Times New Roman" w:cs="Times New Roman"/>
          <w:color w:val="000000" w:themeColor="text1"/>
          <w:sz w:val="24"/>
          <w:szCs w:val="24"/>
        </w:rPr>
        <w:t>achievements in India have</w:t>
      </w:r>
      <w:r w:rsidR="0088723B" w:rsidRPr="0096740B">
        <w:rPr>
          <w:rFonts w:ascii="Times New Roman" w:hAnsi="Times New Roman" w:cs="Times New Roman"/>
          <w:color w:val="000000" w:themeColor="text1"/>
          <w:sz w:val="24"/>
          <w:szCs w:val="24"/>
        </w:rPr>
        <w:t xml:space="preserve"> been extremely modest when compared to most other developing countries and </w:t>
      </w:r>
      <w:r w:rsidR="009416A7" w:rsidRPr="0096740B">
        <w:rPr>
          <w:rFonts w:ascii="Times New Roman" w:hAnsi="Times New Roman" w:cs="Times New Roman"/>
          <w:color w:val="000000" w:themeColor="text1"/>
          <w:sz w:val="24"/>
          <w:szCs w:val="24"/>
        </w:rPr>
        <w:t>those outcomes</w:t>
      </w:r>
      <w:r w:rsidR="0088723B" w:rsidRPr="0096740B">
        <w:rPr>
          <w:rFonts w:ascii="Times New Roman" w:hAnsi="Times New Roman" w:cs="Times New Roman"/>
          <w:color w:val="000000" w:themeColor="text1"/>
          <w:sz w:val="24"/>
          <w:szCs w:val="24"/>
        </w:rPr>
        <w:t xml:space="preserve"> are linked with l</w:t>
      </w:r>
      <w:r w:rsidR="00960697">
        <w:rPr>
          <w:rFonts w:ascii="Times New Roman" w:hAnsi="Times New Roman" w:cs="Times New Roman"/>
          <w:color w:val="000000" w:themeColor="text1"/>
          <w:sz w:val="24"/>
          <w:szCs w:val="24"/>
        </w:rPr>
        <w:t xml:space="preserve">evel of public health spending. </w:t>
      </w:r>
      <w:proofErr w:type="gramStart"/>
      <w:r w:rsidR="0088723B" w:rsidRPr="0096740B">
        <w:rPr>
          <w:rFonts w:ascii="Times New Roman" w:hAnsi="Times New Roman" w:cs="Times New Roman"/>
          <w:color w:val="000000" w:themeColor="text1"/>
          <w:sz w:val="24"/>
          <w:szCs w:val="24"/>
        </w:rPr>
        <w:t>India’s first health policy that was ado</w:t>
      </w:r>
      <w:r w:rsidR="00EC1B33">
        <w:rPr>
          <w:rFonts w:ascii="Times New Roman" w:hAnsi="Times New Roman" w:cs="Times New Roman"/>
          <w:color w:val="000000" w:themeColor="text1"/>
          <w:sz w:val="24"/>
          <w:szCs w:val="24"/>
        </w:rPr>
        <w:t xml:space="preserve">pted in 1983set out to provide </w:t>
      </w:r>
      <w:r w:rsidR="0088723B" w:rsidRPr="0096740B">
        <w:rPr>
          <w:rFonts w:ascii="Times New Roman" w:hAnsi="Times New Roman" w:cs="Times New Roman"/>
          <w:color w:val="000000" w:themeColor="text1"/>
          <w:sz w:val="24"/>
          <w:szCs w:val="24"/>
        </w:rPr>
        <w:t>universal, comprehensive primary healthcare services, relevant to the actual needs and priorities of the community.</w:t>
      </w:r>
      <w:proofErr w:type="gramEnd"/>
      <w:r w:rsidR="0088723B" w:rsidRPr="0096740B">
        <w:rPr>
          <w:rFonts w:ascii="Times New Roman" w:hAnsi="Times New Roman" w:cs="Times New Roman"/>
          <w:color w:val="000000" w:themeColor="text1"/>
          <w:sz w:val="24"/>
          <w:szCs w:val="24"/>
        </w:rPr>
        <w:t xml:space="preserve"> India has one of the lowest public health expenditures in the world, and a high proportion of private spending. It is therefore not surprising that we have among the world’s highest proportion of undernourished children and women, an extremely high load of preventable and communicable diseases. Overall health spending account for </w:t>
      </w:r>
      <w:r w:rsidR="0088723B" w:rsidRPr="0096740B">
        <w:rPr>
          <w:rFonts w:ascii="Times New Roman" w:hAnsi="Times New Roman" w:cs="Times New Roman"/>
          <w:color w:val="000000" w:themeColor="text1"/>
          <w:sz w:val="24"/>
          <w:szCs w:val="24"/>
        </w:rPr>
        <w:lastRenderedPageBreak/>
        <w:t>4.1% of India’s GDP which amount to low per capita health spending, and in t</w:t>
      </w:r>
      <w:r w:rsidR="0074375B">
        <w:rPr>
          <w:rFonts w:ascii="Times New Roman" w:hAnsi="Times New Roman" w:cs="Times New Roman"/>
          <w:color w:val="000000" w:themeColor="text1"/>
          <w:sz w:val="24"/>
          <w:szCs w:val="24"/>
        </w:rPr>
        <w:t>erms of absolute numbers</w:t>
      </w:r>
      <w:r w:rsidR="0088723B" w:rsidRPr="0096740B">
        <w:rPr>
          <w:rFonts w:ascii="Times New Roman" w:hAnsi="Times New Roman" w:cs="Times New Roman"/>
          <w:color w:val="000000" w:themeColor="text1"/>
          <w:sz w:val="24"/>
          <w:szCs w:val="24"/>
        </w:rPr>
        <w:t>,</w:t>
      </w:r>
      <w:r w:rsidR="0074375B">
        <w:rPr>
          <w:rFonts w:ascii="Times New Roman" w:hAnsi="Times New Roman" w:cs="Times New Roman"/>
          <w:color w:val="000000" w:themeColor="text1"/>
          <w:sz w:val="24"/>
          <w:szCs w:val="24"/>
        </w:rPr>
        <w:t xml:space="preserve"> </w:t>
      </w:r>
      <w:r w:rsidR="0088723B" w:rsidRPr="0096740B">
        <w:rPr>
          <w:rFonts w:ascii="Times New Roman" w:hAnsi="Times New Roman" w:cs="Times New Roman"/>
          <w:color w:val="000000" w:themeColor="text1"/>
          <w:sz w:val="24"/>
          <w:szCs w:val="24"/>
        </w:rPr>
        <w:t xml:space="preserve">this is fairly average for a lower to middle –income country. The negative effect of overall low health spending is aggravated by low levels of public spending on health. It is well established that high morbidity and mortality rates in the country are mainly due to the alarmingly low public investment in health. The national health policy (NHP) acknowledging this noted that, public health investment over the years has been comparatively low, and as a percentage of GDP, has declined from 13% in 1990 to 0.9% in 1999. </w:t>
      </w:r>
    </w:p>
    <w:p w:rsidR="0088723B" w:rsidRPr="0096740B" w:rsidRDefault="0088723B" w:rsidP="0088723B">
      <w:pPr>
        <w:spacing w:line="360" w:lineRule="auto"/>
        <w:ind w:left="720" w:firstLine="720"/>
        <w:jc w:val="both"/>
        <w:rPr>
          <w:rFonts w:ascii="Times New Roman" w:hAnsi="Times New Roman" w:cs="Times New Roman"/>
          <w:b/>
          <w:color w:val="000000" w:themeColor="text1"/>
          <w:sz w:val="20"/>
          <w:szCs w:val="20"/>
        </w:rPr>
      </w:pPr>
      <w:r w:rsidRPr="0096740B">
        <w:rPr>
          <w:rFonts w:ascii="Times New Roman" w:hAnsi="Times New Roman" w:cs="Times New Roman"/>
          <w:sz w:val="24"/>
          <w:szCs w:val="24"/>
        </w:rPr>
        <w:t xml:space="preserve">Some stylized facts about contemporary scenario of health expenditure in India are bothersome. India's rank is 143 among 190 countries in terms of per capita expenditure on health ($146 PPP in 2011).  It has 157th position according to per capita government spending on health which is just about $44 PPP. India's per capita health spending is 35 per cent and about one-third of China and Thailand respectively. India's per capita government spending is one of the lowest in the World. It is less than one </w:t>
      </w:r>
      <w:r w:rsidR="002A0758">
        <w:rPr>
          <w:rFonts w:ascii="Times New Roman" w:hAnsi="Times New Roman" w:cs="Times New Roman"/>
          <w:sz w:val="24"/>
          <w:szCs w:val="24"/>
        </w:rPr>
        <w:t>fifth of China and about 15 per</w:t>
      </w:r>
      <w:r w:rsidRPr="0096740B">
        <w:rPr>
          <w:rFonts w:ascii="Times New Roman" w:hAnsi="Times New Roman" w:cs="Times New Roman"/>
          <w:sz w:val="24"/>
          <w:szCs w:val="24"/>
        </w:rPr>
        <w:t xml:space="preserve">cent of Thailand (WHO 2014). In this context, unprotected financial risk of health care poses serious concern which the health care system must address. Comprehensive and consistent evidence on financial aspect of a health care system is a prerequisite for assessing the situation and to bring about necessary reforms. Periodic assessment of standard indicators of health expenditure and finance helps in long term planning.   </w:t>
      </w:r>
    </w:p>
    <w:p w:rsidR="0088723B" w:rsidRPr="0096740B" w:rsidRDefault="00305DCC" w:rsidP="0088723B">
      <w:pPr>
        <w:spacing w:line="360" w:lineRule="auto"/>
        <w:ind w:left="720" w:firstLine="720"/>
        <w:jc w:val="both"/>
        <w:rPr>
          <w:rFonts w:ascii="Times New Roman" w:hAnsi="Times New Roman" w:cs="Times New Roman"/>
          <w:b/>
          <w:color w:val="000000" w:themeColor="text1"/>
          <w:sz w:val="20"/>
          <w:szCs w:val="20"/>
        </w:rPr>
      </w:pPr>
      <w:r w:rsidRPr="00305DCC">
        <w:rPr>
          <w:rFonts w:ascii="Times New Roman" w:hAnsi="Times New Roman" w:cs="Times New Roman"/>
          <w:noProof/>
          <w:sz w:val="24"/>
          <w:szCs w:val="24"/>
          <w:lang w:val="en-US"/>
        </w:rPr>
        <w:pict>
          <v:shape id="_x0000_s1037" type="#_x0000_t202" style="position:absolute;left:0;text-align:left;margin-left:245.1pt;margin-top:222.45pt;width:30.55pt;height:18.55pt;z-index:251671552" strokecolor="white [3212]">
            <v:textbox>
              <w:txbxContent>
                <w:p w:rsidR="009F4D5D" w:rsidRDefault="009F4D5D" w:rsidP="0088723B">
                  <w:r>
                    <w:t>9</w:t>
                  </w:r>
                </w:p>
              </w:txbxContent>
            </v:textbox>
          </v:shape>
        </w:pict>
      </w:r>
      <w:r w:rsidR="0088723B" w:rsidRPr="0096740B">
        <w:rPr>
          <w:rFonts w:ascii="Times New Roman" w:hAnsi="Times New Roman" w:cs="Times New Roman"/>
          <w:sz w:val="24"/>
          <w:szCs w:val="24"/>
        </w:rPr>
        <w:t>Government have assumed considerable importance in the provision of certain goods and services of which health care is of significant importance. It is argued that certain health services possess the characteristics of a merit good which generate large externalities. They are also non –rival and non-excludable in nature. Equity aspects also emerges from market failure hence, requires government intervention to provide greater accessibility and use of health facilities across different groups of the population on a wider basis and also burden of payment to be distributed progressively across different income groups. It is the central government which has to perform such tasks in order to achieve a universal access to health care.</w:t>
      </w:r>
    </w:p>
    <w:p w:rsidR="0088723B" w:rsidRPr="0096740B" w:rsidRDefault="0088723B" w:rsidP="0088723B">
      <w:pPr>
        <w:spacing w:line="360" w:lineRule="auto"/>
        <w:ind w:left="720" w:firstLine="720"/>
        <w:jc w:val="both"/>
        <w:rPr>
          <w:rFonts w:ascii="Times New Roman" w:hAnsi="Times New Roman" w:cs="Times New Roman"/>
          <w:b/>
          <w:color w:val="000000" w:themeColor="text1"/>
          <w:sz w:val="20"/>
          <w:szCs w:val="20"/>
        </w:rPr>
      </w:pPr>
      <w:r w:rsidRPr="0096740B">
        <w:rPr>
          <w:rFonts w:ascii="Times New Roman" w:hAnsi="Times New Roman" w:cs="Times New Roman"/>
          <w:sz w:val="24"/>
          <w:szCs w:val="24"/>
        </w:rPr>
        <w:lastRenderedPageBreak/>
        <w:t>An equally important aspect that goes hand in hand with the need for the government financing of health care is that which categories of health care the government should finance. Public Economics also lays out the categories of health care that need to be supported by the government. It is argued that the non-patient related preventive health care should be provided by the government free of cost on account of the externality component and non-excludability characteristics of these services (Gertler 1990).</w: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Health financing in the public sector:</w:t>
      </w:r>
    </w:p>
    <w:p w:rsidR="0088723B" w:rsidRPr="0096740B" w:rsidRDefault="00305DCC" w:rsidP="0088723B">
      <w:pPr>
        <w:spacing w:line="360" w:lineRule="auto"/>
        <w:ind w:left="720" w:firstLine="720"/>
        <w:jc w:val="both"/>
        <w:rPr>
          <w:rFonts w:ascii="Times New Roman" w:hAnsi="Times New Roman" w:cs="Times New Roman"/>
          <w:b/>
          <w:color w:val="000000" w:themeColor="text1"/>
          <w:sz w:val="20"/>
          <w:szCs w:val="20"/>
        </w:rPr>
      </w:pPr>
      <w:r w:rsidRPr="00305DCC">
        <w:rPr>
          <w:rFonts w:ascii="Times New Roman" w:hAnsi="Times New Roman" w:cs="Times New Roman"/>
          <w:noProof/>
          <w:sz w:val="24"/>
          <w:szCs w:val="24"/>
          <w:lang w:val="en-US"/>
        </w:rPr>
        <w:pict>
          <v:shape id="_x0000_s1047" type="#_x0000_t202" style="position:absolute;left:0;text-align:left;margin-left:247.6pt;margin-top:472.4pt;width:30.55pt;height:18.55pt;z-index:251681792" strokecolor="white [3212]">
            <v:textbox>
              <w:txbxContent>
                <w:p w:rsidR="009F4D5D" w:rsidRDefault="009F4D5D" w:rsidP="00270BD4">
                  <w:r>
                    <w:t>10</w:t>
                  </w:r>
                </w:p>
              </w:txbxContent>
            </v:textbox>
          </v:shape>
        </w:pict>
      </w:r>
      <w:r w:rsidRPr="00305DCC">
        <w:rPr>
          <w:rFonts w:ascii="Times New Roman" w:hAnsi="Times New Roman" w:cs="Times New Roman"/>
          <w:noProof/>
          <w:sz w:val="24"/>
          <w:szCs w:val="24"/>
          <w:lang w:eastAsia="en-IN"/>
        </w:rPr>
        <w:pict>
          <v:shape id="Text Box 30" o:spid="_x0000_s1030" type="#_x0000_t202" style="position:absolute;left:0;text-align:left;margin-left:246.5pt;margin-top:534.5pt;width:29pt;height:26.6pt;z-index:25166438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" fillcolor="white [3201]" stroked="f" strokeweight=".5pt">
            <v:textbox>
              <w:txbxContent>
                <w:p w:rsidR="009F4D5D" w:rsidRDefault="009F4D5D" w:rsidP="0088723B">
                  <w:r>
                    <w:t>10</w:t>
                  </w:r>
                </w:p>
              </w:txbxContent>
            </v:textbox>
            <w10:wrap anchorx="margin"/>
          </v:shape>
        </w:pict>
      </w:r>
      <w:r w:rsidR="0088723B" w:rsidRPr="0096740B">
        <w:rPr>
          <w:rFonts w:ascii="Times New Roman" w:hAnsi="Times New Roman" w:cs="Times New Roman"/>
          <w:sz w:val="24"/>
          <w:szCs w:val="24"/>
        </w:rPr>
        <w:t>Financing is one of the most critical determinants of how well the health sector will perform. The nature and pattern of financing to a large extent determines the effectiveness of service delivery and at the same time it defines the boundary and capability of the systems to achieve its objective; In 1978, the thirtieth world health assembly decided that the main social target of government and the world health organisation in</w:t>
      </w:r>
      <w:r w:rsidR="0044117F">
        <w:rPr>
          <w:rFonts w:ascii="Times New Roman" w:hAnsi="Times New Roman" w:cs="Times New Roman"/>
          <w:sz w:val="24"/>
          <w:szCs w:val="24"/>
        </w:rPr>
        <w:t xml:space="preserve"> the coming decades should be </w:t>
      </w:r>
      <w:r w:rsidR="0088723B" w:rsidRPr="0096740B">
        <w:rPr>
          <w:rFonts w:ascii="Times New Roman" w:hAnsi="Times New Roman" w:cs="Times New Roman"/>
          <w:sz w:val="24"/>
          <w:szCs w:val="24"/>
        </w:rPr>
        <w:t>attainment by all citizens of the world by the year 2000 of a level of health that will permit them to lead socially and economically productive life. In 1978,</w:t>
      </w:r>
      <w:r w:rsidR="00F5633E">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with a view to support the above stated goal, the international conference on primary health care which took place at Alma Ata </w:t>
      </w:r>
      <w:r w:rsidR="003A1B91" w:rsidRPr="0096740B">
        <w:rPr>
          <w:rFonts w:ascii="Times New Roman" w:hAnsi="Times New Roman" w:cs="Times New Roman"/>
          <w:sz w:val="24"/>
          <w:szCs w:val="24"/>
        </w:rPr>
        <w:t>adopted declaration</w:t>
      </w:r>
      <w:r w:rsidR="0088723B" w:rsidRPr="0096740B">
        <w:rPr>
          <w:rFonts w:ascii="Times New Roman" w:hAnsi="Times New Roman" w:cs="Times New Roman"/>
          <w:sz w:val="24"/>
          <w:szCs w:val="24"/>
        </w:rPr>
        <w:t xml:space="preserve"> that primary healthcare is the maj</w:t>
      </w:r>
      <w:r w:rsidR="00CA41C1">
        <w:rPr>
          <w:rFonts w:ascii="Times New Roman" w:hAnsi="Times New Roman" w:cs="Times New Roman"/>
          <w:sz w:val="24"/>
          <w:szCs w:val="24"/>
        </w:rPr>
        <w:t>or component and the target of “</w:t>
      </w:r>
      <w:r w:rsidR="0088723B" w:rsidRPr="0096740B">
        <w:rPr>
          <w:rFonts w:ascii="Times New Roman" w:hAnsi="Times New Roman" w:cs="Times New Roman"/>
          <w:sz w:val="24"/>
          <w:szCs w:val="24"/>
        </w:rPr>
        <w:t>health for all</w:t>
      </w:r>
      <w:r w:rsidR="00CA41C1">
        <w:rPr>
          <w:rFonts w:ascii="Times New Roman" w:hAnsi="Times New Roman" w:cs="Times New Roman"/>
          <w:sz w:val="24"/>
          <w:szCs w:val="24"/>
        </w:rPr>
        <w:t>”</w:t>
      </w:r>
      <w:r w:rsidR="0088723B" w:rsidRPr="0096740B">
        <w:rPr>
          <w:rFonts w:ascii="Times New Roman" w:hAnsi="Times New Roman" w:cs="Times New Roman"/>
          <w:sz w:val="24"/>
          <w:szCs w:val="24"/>
        </w:rPr>
        <w:t xml:space="preserve"> is to be reached by the year 2000.</w:t>
      </w:r>
      <w:r w:rsidR="00E85194">
        <w:rPr>
          <w:rFonts w:ascii="Times New Roman" w:hAnsi="Times New Roman" w:cs="Times New Roman"/>
          <w:sz w:val="24"/>
          <w:szCs w:val="24"/>
        </w:rPr>
        <w:t xml:space="preserve"> </w:t>
      </w:r>
      <w:r w:rsidR="0088723B" w:rsidRPr="0096740B">
        <w:rPr>
          <w:rFonts w:ascii="Times New Roman" w:hAnsi="Times New Roman" w:cs="Times New Roman"/>
          <w:sz w:val="24"/>
          <w:szCs w:val="24"/>
        </w:rPr>
        <w:t>The above stated declaration has led most of the governments including developed and less developed countries’ to give much more priority to their healthcare system through higher allocation and better utilisation of resources in order to improve the quality of healthcare services. India too has been attempting towards this end. To achi</w:t>
      </w:r>
      <w:r w:rsidR="003A1B91">
        <w:rPr>
          <w:rFonts w:ascii="Times New Roman" w:hAnsi="Times New Roman" w:cs="Times New Roman"/>
          <w:sz w:val="24"/>
          <w:szCs w:val="24"/>
        </w:rPr>
        <w:t>eve the above stated goal for “</w:t>
      </w:r>
      <w:r w:rsidR="0088723B" w:rsidRPr="0096740B">
        <w:rPr>
          <w:rFonts w:ascii="Times New Roman" w:hAnsi="Times New Roman" w:cs="Times New Roman"/>
          <w:sz w:val="24"/>
          <w:szCs w:val="24"/>
        </w:rPr>
        <w:t>health for all</w:t>
      </w:r>
      <w:r w:rsidR="003A1B91">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WHO recommended an outlay of 6 % of the GDP for India (Gill and </w:t>
      </w:r>
      <w:proofErr w:type="spellStart"/>
      <w:r w:rsidR="0088723B" w:rsidRPr="0096740B">
        <w:rPr>
          <w:rFonts w:ascii="Times New Roman" w:hAnsi="Times New Roman" w:cs="Times New Roman"/>
          <w:sz w:val="24"/>
          <w:szCs w:val="24"/>
        </w:rPr>
        <w:t>Kavadi</w:t>
      </w:r>
      <w:proofErr w:type="spellEnd"/>
      <w:r w:rsidR="0088723B" w:rsidRPr="0096740B">
        <w:rPr>
          <w:rFonts w:ascii="Times New Roman" w:hAnsi="Times New Roman" w:cs="Times New Roman"/>
          <w:sz w:val="24"/>
          <w:szCs w:val="24"/>
        </w:rPr>
        <w:t xml:space="preserve"> 1999). In a developing country like India the public role in providing and financing health services assumes greater importance from the perspective of social welfare as well as ensuring equity (</w:t>
      </w:r>
      <w:proofErr w:type="spellStart"/>
      <w:r w:rsidR="0088723B" w:rsidRPr="0096740B">
        <w:rPr>
          <w:rFonts w:ascii="Times New Roman" w:hAnsi="Times New Roman" w:cs="Times New Roman"/>
          <w:sz w:val="24"/>
          <w:szCs w:val="24"/>
        </w:rPr>
        <w:t>Guruswamy</w:t>
      </w:r>
      <w:proofErr w:type="spellEnd"/>
      <w:r w:rsidR="0088723B" w:rsidRPr="0096740B">
        <w:rPr>
          <w:rFonts w:ascii="Times New Roman" w:hAnsi="Times New Roman" w:cs="Times New Roman"/>
          <w:sz w:val="24"/>
          <w:szCs w:val="24"/>
        </w:rPr>
        <w:t xml:space="preserve"> et al.2008) The 1983 national health policy (NHP)was committed in providing health services to all by 2000.</w:t>
      </w:r>
      <w:r w:rsidR="0093127F">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In 1983 healthcare expenditures varied greatly among the states and union territories. Although government healthcare spending progressively grew throughout the 1980s, such spending as a percentage of the gross national product (GNP) remained fairly </w:t>
      </w:r>
      <w:r w:rsidR="0088723B" w:rsidRPr="0096740B">
        <w:rPr>
          <w:rFonts w:ascii="Times New Roman" w:hAnsi="Times New Roman" w:cs="Times New Roman"/>
          <w:sz w:val="24"/>
          <w:szCs w:val="24"/>
        </w:rPr>
        <w:lastRenderedPageBreak/>
        <w:t>constant. In the meantime</w:t>
      </w:r>
      <w:proofErr w:type="gramStart"/>
      <w:r w:rsidR="0088723B" w:rsidRPr="0096740B">
        <w:rPr>
          <w:rFonts w:ascii="Times New Roman" w:hAnsi="Times New Roman" w:cs="Times New Roman"/>
          <w:sz w:val="24"/>
          <w:szCs w:val="24"/>
        </w:rPr>
        <w:t>,  health</w:t>
      </w:r>
      <w:proofErr w:type="gramEnd"/>
      <w:r w:rsidR="0088723B" w:rsidRPr="0096740B">
        <w:rPr>
          <w:rFonts w:ascii="Times New Roman" w:hAnsi="Times New Roman" w:cs="Times New Roman"/>
          <w:sz w:val="24"/>
          <w:szCs w:val="24"/>
        </w:rPr>
        <w:t xml:space="preserve"> care spending as a share of total government spending decreased in 2007,</w:t>
      </w:r>
      <w:r w:rsidR="00905AC9">
        <w:rPr>
          <w:rFonts w:ascii="Times New Roman" w:hAnsi="Times New Roman" w:cs="Times New Roman"/>
          <w:sz w:val="24"/>
          <w:szCs w:val="24"/>
        </w:rPr>
        <w:t xml:space="preserve"> </w:t>
      </w:r>
      <w:r w:rsidR="0088723B" w:rsidRPr="0096740B">
        <w:rPr>
          <w:rFonts w:ascii="Times New Roman" w:hAnsi="Times New Roman" w:cs="Times New Roman"/>
          <w:sz w:val="24"/>
          <w:szCs w:val="24"/>
        </w:rPr>
        <w:t>According to WHO’S world health st</w:t>
      </w:r>
      <w:r w:rsidR="00AF0061">
        <w:rPr>
          <w:rFonts w:ascii="Times New Roman" w:hAnsi="Times New Roman" w:cs="Times New Roman"/>
          <w:sz w:val="24"/>
          <w:szCs w:val="24"/>
        </w:rPr>
        <w:t>atistics</w:t>
      </w:r>
      <w:r w:rsidR="0088723B" w:rsidRPr="0096740B">
        <w:rPr>
          <w:rFonts w:ascii="Times New Roman" w:hAnsi="Times New Roman" w:cs="Times New Roman"/>
          <w:sz w:val="24"/>
          <w:szCs w:val="24"/>
        </w:rPr>
        <w:t>,</w:t>
      </w:r>
      <w:r w:rsidR="00AF0061">
        <w:rPr>
          <w:rFonts w:ascii="Times New Roman" w:hAnsi="Times New Roman" w:cs="Times New Roman"/>
          <w:sz w:val="24"/>
          <w:szCs w:val="24"/>
        </w:rPr>
        <w:t xml:space="preserve"> </w:t>
      </w:r>
      <w:r w:rsidR="0088723B" w:rsidRPr="0096740B">
        <w:rPr>
          <w:rFonts w:ascii="Times New Roman" w:hAnsi="Times New Roman" w:cs="Times New Roman"/>
          <w:sz w:val="24"/>
          <w:szCs w:val="24"/>
        </w:rPr>
        <w:t>India ranked 184 among 191 countries in terms of public expenditure</w:t>
      </w:r>
      <w:r w:rsidR="009712C9">
        <w:rPr>
          <w:rFonts w:ascii="Times New Roman" w:hAnsi="Times New Roman" w:cs="Times New Roman"/>
          <w:sz w:val="24"/>
          <w:szCs w:val="24"/>
        </w:rPr>
        <w:t xml:space="preserve"> on health as a percent of GDP.</w:t>
      </w:r>
      <w:r w:rsidR="0088723B" w:rsidRPr="0096740B">
        <w:rPr>
          <w:rFonts w:ascii="Times New Roman" w:hAnsi="Times New Roman" w:cs="Times New Roman"/>
          <w:sz w:val="24"/>
          <w:szCs w:val="24"/>
        </w:rPr>
        <w:t xml:space="preserve"> During the same period, private –sector spending on health care was about 1.5times of government spending.</w:t>
      </w:r>
    </w:p>
    <w:p w:rsidR="0088723B" w:rsidRPr="0096740B" w:rsidRDefault="0088723B" w:rsidP="0088723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 xml:space="preserve">Health Expenditure by Providers  </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Amongst the financing agents who </w:t>
      </w:r>
      <w:proofErr w:type="spellStart"/>
      <w:r w:rsidRPr="0096740B">
        <w:rPr>
          <w:rFonts w:ascii="Times New Roman" w:hAnsi="Times New Roman" w:cs="Times New Roman"/>
          <w:sz w:val="24"/>
          <w:szCs w:val="24"/>
        </w:rPr>
        <w:t>channalised</w:t>
      </w:r>
      <w:proofErr w:type="spellEnd"/>
      <w:r w:rsidRPr="0096740B">
        <w:rPr>
          <w:rFonts w:ascii="Times New Roman" w:hAnsi="Times New Roman" w:cs="Times New Roman"/>
          <w:sz w:val="24"/>
          <w:szCs w:val="24"/>
        </w:rPr>
        <w:t xml:space="preserve"> funds, households </w:t>
      </w:r>
      <w:proofErr w:type="spellStart"/>
      <w:r w:rsidRPr="0096740B">
        <w:rPr>
          <w:rFonts w:ascii="Times New Roman" w:hAnsi="Times New Roman" w:cs="Times New Roman"/>
          <w:sz w:val="24"/>
          <w:szCs w:val="24"/>
        </w:rPr>
        <w:t>channalised</w:t>
      </w:r>
      <w:proofErr w:type="spellEnd"/>
      <w:r w:rsidRPr="0096740B">
        <w:rPr>
          <w:rFonts w:ascii="Times New Roman" w:hAnsi="Times New Roman" w:cs="Times New Roman"/>
          <w:sz w:val="24"/>
          <w:szCs w:val="24"/>
        </w:rPr>
        <w:t xml:space="preserve"> 69.4% of total funds, followed by state Governments with 11% and Central Government at 5.79%. The other financing agents such as NGO’s and local bodies </w:t>
      </w:r>
      <w:proofErr w:type="spellStart"/>
      <w:r w:rsidRPr="0096740B">
        <w:rPr>
          <w:rFonts w:ascii="Times New Roman" w:hAnsi="Times New Roman" w:cs="Times New Roman"/>
          <w:sz w:val="24"/>
          <w:szCs w:val="24"/>
        </w:rPr>
        <w:t>channalised</w:t>
      </w:r>
      <w:proofErr w:type="spellEnd"/>
      <w:r w:rsidRPr="0096740B">
        <w:rPr>
          <w:rFonts w:ascii="Times New Roman" w:hAnsi="Times New Roman" w:cs="Times New Roman"/>
          <w:sz w:val="24"/>
          <w:szCs w:val="24"/>
        </w:rPr>
        <w:t xml:space="preserve"> and insignificant proportion of total funds (National Health Accounts cell 2004-05) Providers are entities that receive money in exchange for or in anticipation of producing activities inside the health accounts boundary. NHA India adopts the following classification of providers: hospitals and dispensaries under MOHFW and state governments, speciality hospitals, PHC/sub-centre/ family welfare centres, ambulatory health care including blood banks and ambulances, provision and administration of public health and RCH programmes, health administration and health insurance, medical education, research and training institutions, hospitals and dispensaries under local bodies, private hospitals, private dispensaries and doctors, drug outlets/shops, diagnostic centres, hospitals and dispensaries under charitable institutions/ NGOs, and hospitals and dispensaries under institutions run by corporate sector.</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External flows of funds have been insignificant in total but it has provided crucial support to different programmes and schemes. Reproductive and child health, immunization, family welfare programmes, AIDS control programmes have received support from bilateral and multilateral agencies.  Recipients of such funding are central government, NGOs and state governments.   </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color w:val="000000" w:themeColor="text1"/>
          <w:sz w:val="24"/>
          <w:szCs w:val="24"/>
        </w:rPr>
        <w:t xml:space="preserve">Health expenditure in relation to GDP:  </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8" type="#_x0000_t202" style="position:absolute;left:0;text-align:left;margin-left:247.6pt;margin-top:73.65pt;width:30.55pt;height:18.55pt;z-index:251682816" strokecolor="white [3212]">
            <v:textbox>
              <w:txbxContent>
                <w:p w:rsidR="009F4D5D" w:rsidRDefault="009F4D5D" w:rsidP="00C97010">
                  <w:r>
                    <w:t>11</w:t>
                  </w:r>
                </w:p>
              </w:txbxContent>
            </v:textbox>
          </v:shape>
        </w:pict>
      </w:r>
      <w:r>
        <w:rPr>
          <w:rFonts w:ascii="Times New Roman" w:hAnsi="Times New Roman" w:cs="Times New Roman"/>
          <w:noProof/>
          <w:sz w:val="24"/>
          <w:szCs w:val="24"/>
          <w:lang w:val="en-US"/>
        </w:rPr>
        <w:pict>
          <v:shape id="_x0000_s1038" type="#_x0000_t202" style="position:absolute;left:0;text-align:left;margin-left:243.35pt;margin-top:141.2pt;width:30.55pt;height:18.55pt;z-index:251672576" strokecolor="white [3212]">
            <v:textbox>
              <w:txbxContent>
                <w:p w:rsidR="009F4D5D" w:rsidRDefault="009F4D5D" w:rsidP="0088723B">
                  <w:r>
                    <w:t>11</w:t>
                  </w:r>
                </w:p>
              </w:txbxContent>
            </v:textbox>
          </v:shape>
        </w:pict>
      </w:r>
      <w:r w:rsidR="0088723B" w:rsidRPr="0096740B">
        <w:rPr>
          <w:rFonts w:ascii="Times New Roman" w:hAnsi="Times New Roman" w:cs="Times New Roman"/>
          <w:color w:val="000000" w:themeColor="text1"/>
          <w:sz w:val="24"/>
          <w:szCs w:val="24"/>
        </w:rPr>
        <w:t xml:space="preserve"> In 2011, the United States spent 17.7% (17.0% for current expenditure on health) of GDP on health, remaining well above the OECD average and around six percentage points above the next group of countries, which include the Netherlands, France, </w:t>
      </w:r>
      <w:r w:rsidR="0088723B" w:rsidRPr="0096740B">
        <w:rPr>
          <w:rFonts w:ascii="Times New Roman" w:hAnsi="Times New Roman" w:cs="Times New Roman"/>
          <w:color w:val="000000" w:themeColor="text1"/>
          <w:sz w:val="24"/>
          <w:szCs w:val="24"/>
        </w:rPr>
        <w:lastRenderedPageBreak/>
        <w:t>Germany, Canada, and Switzerland of the OECD countries, Mexico, turkey, and Estonia, devoted only around 6%</w:t>
      </w:r>
      <w:r w:rsidR="0032143B">
        <w:rPr>
          <w:rFonts w:ascii="Times New Roman" w:hAnsi="Times New Roman" w:cs="Times New Roman"/>
          <w:color w:val="000000" w:themeColor="text1"/>
          <w:sz w:val="24"/>
          <w:szCs w:val="24"/>
        </w:rPr>
        <w:t xml:space="preserve"> </w:t>
      </w:r>
      <w:r w:rsidR="0088723B" w:rsidRPr="0096740B">
        <w:rPr>
          <w:rFonts w:ascii="Times New Roman" w:hAnsi="Times New Roman" w:cs="Times New Roman"/>
          <w:color w:val="000000" w:themeColor="text1"/>
          <w:sz w:val="24"/>
          <w:szCs w:val="24"/>
        </w:rPr>
        <w:t xml:space="preserve">of GDP to health –around two –thirds of the OECD average. </w:t>
      </w:r>
      <w:proofErr w:type="gramStart"/>
      <w:r w:rsidR="0088723B" w:rsidRPr="0096740B">
        <w:rPr>
          <w:rFonts w:ascii="Times New Roman" w:hAnsi="Times New Roman" w:cs="Times New Roman"/>
          <w:color w:val="000000" w:themeColor="text1"/>
          <w:sz w:val="24"/>
          <w:szCs w:val="24"/>
        </w:rPr>
        <w:t>Our side of the OECD, china and India Spent 5.2% and 3.9% of GDP respectively in 2011, while Brazil devoted 8.9% of GDP to health –close to the OECD average.</w:t>
      </w:r>
      <w:proofErr w:type="gramEnd"/>
    </w:p>
    <w:p w:rsidR="0088723B" w:rsidRPr="0096740B" w:rsidRDefault="0088723B" w:rsidP="0088723B">
      <w:pPr>
        <w:spacing w:line="360" w:lineRule="auto"/>
        <w:ind w:left="720" w:firstLine="720"/>
        <w:jc w:val="both"/>
        <w:rPr>
          <w:rFonts w:ascii="Times New Roman" w:hAnsi="Times New Roman" w:cs="Times New Roman"/>
          <w:noProof/>
          <w:sz w:val="24"/>
          <w:szCs w:val="24"/>
          <w:lang w:eastAsia="en-IN"/>
        </w:rPr>
      </w:pPr>
      <w:r w:rsidRPr="0096740B">
        <w:rPr>
          <w:rFonts w:ascii="Times New Roman" w:hAnsi="Times New Roman" w:cs="Times New Roman"/>
          <w:sz w:val="24"/>
          <w:szCs w:val="24"/>
        </w:rPr>
        <w:t>Different approaches are adopted by various institutions in defining the boundary of health care. WHO defines total health expenditure as all expenditure whose primary purpose is to restore, improve and maintain health for nation and for individuals during a defined time period (WHO, World Bank, and USAID 2003)</w:t>
      </w:r>
      <w:proofErr w:type="gramStart"/>
      <w:r w:rsidRPr="0096740B">
        <w:rPr>
          <w:rFonts w:ascii="Times New Roman" w:hAnsi="Times New Roman" w:cs="Times New Roman"/>
          <w:sz w:val="24"/>
          <w:szCs w:val="24"/>
        </w:rPr>
        <w:t>.</w:t>
      </w:r>
      <w:proofErr w:type="gramEnd"/>
      <w:r w:rsidRPr="0096740B">
        <w:rPr>
          <w:rFonts w:ascii="Times New Roman" w:hAnsi="Times New Roman" w:cs="Times New Roman"/>
          <w:sz w:val="24"/>
          <w:szCs w:val="24"/>
        </w:rPr>
        <w:t xml:space="preserve"> As per this definition, health expenditure comprises expenditure incurred towards curative health care services, disease prevention, reproductive and child health programmes, health promotion, administration of health services, medical education, training and research, and capital investment for health purpose. National Health Accounts (NHA), India adopts this definition and accordingly, expenditure on water supply and sanitation; Integrated Child Deve</w:t>
      </w:r>
      <w:r w:rsidR="004A6F56">
        <w:rPr>
          <w:rFonts w:ascii="Times New Roman" w:hAnsi="Times New Roman" w:cs="Times New Roman"/>
          <w:sz w:val="24"/>
          <w:szCs w:val="24"/>
        </w:rPr>
        <w:t>lopment Schemes, drug abuse etc,</w:t>
      </w:r>
      <w:r w:rsidRPr="0096740B">
        <w:rPr>
          <w:rFonts w:ascii="Times New Roman" w:hAnsi="Times New Roman" w:cs="Times New Roman"/>
          <w:sz w:val="24"/>
          <w:szCs w:val="24"/>
        </w:rPr>
        <w:t xml:space="preserve"> are kept outside the boundary of health account (NHA, 2001-02).</w:t>
      </w:r>
      <w:r w:rsidRPr="0096740B">
        <w:rPr>
          <w:rFonts w:ascii="Times New Roman" w:hAnsi="Times New Roman" w:cs="Times New Roman"/>
          <w:noProof/>
          <w:sz w:val="24"/>
          <w:szCs w:val="24"/>
          <w:lang w:eastAsia="en-IN"/>
        </w:rPr>
        <w:t xml:space="preserve"> </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Health expenditure in India:</w:t>
      </w:r>
    </w:p>
    <w:p w:rsidR="0088723B" w:rsidRPr="0096740B" w:rsidRDefault="0088723B" w:rsidP="0088723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According to the Indian Constitution, the health sector falls under the concurrent list and thus, the provision of public healthcare in India is a responsibility shared by both the Central and State governments.  In India, public expenditure on health is incurred by 3 tiers of the government. </w:t>
      </w:r>
      <w:proofErr w:type="gramStart"/>
      <w:r w:rsidRPr="0096740B">
        <w:rPr>
          <w:rFonts w:ascii="Times New Roman" w:hAnsi="Times New Roman" w:cs="Times New Roman"/>
          <w:sz w:val="24"/>
          <w:szCs w:val="24"/>
        </w:rPr>
        <w:t>The central government, the state government and the local bodies.</w:t>
      </w:r>
      <w:proofErr w:type="gramEnd"/>
      <w:r w:rsidRPr="0096740B">
        <w:rPr>
          <w:rFonts w:ascii="Times New Roman" w:hAnsi="Times New Roman" w:cs="Times New Roman"/>
          <w:sz w:val="24"/>
          <w:szCs w:val="24"/>
        </w:rPr>
        <w:t xml:space="preserve"> The central government spends directly on health and also provides grants-in-aid to state government for incurring health expenditure. The state governments, in addition to spending out of grants –in –aid received from the centre, incur health expenditure directly out of th</w:t>
      </w:r>
      <w:r w:rsidR="00ED76DE">
        <w:rPr>
          <w:rFonts w:ascii="Times New Roman" w:hAnsi="Times New Roman" w:cs="Times New Roman"/>
          <w:sz w:val="24"/>
          <w:szCs w:val="24"/>
        </w:rPr>
        <w:t>e resources available with them</w:t>
      </w:r>
      <w:r w:rsidRPr="0096740B">
        <w:rPr>
          <w:rFonts w:ascii="Times New Roman" w:hAnsi="Times New Roman" w:cs="Times New Roman"/>
          <w:sz w:val="24"/>
          <w:szCs w:val="24"/>
        </w:rPr>
        <w:t>.</w:t>
      </w:r>
      <w:r w:rsidR="00ED76DE">
        <w:rPr>
          <w:rFonts w:ascii="Times New Roman" w:hAnsi="Times New Roman" w:cs="Times New Roman"/>
          <w:sz w:val="24"/>
          <w:szCs w:val="24"/>
        </w:rPr>
        <w:t xml:space="preserve"> </w:t>
      </w:r>
      <w:r w:rsidRPr="0096740B">
        <w:rPr>
          <w:rFonts w:ascii="Times New Roman" w:hAnsi="Times New Roman" w:cs="Times New Roman"/>
          <w:sz w:val="24"/>
          <w:szCs w:val="24"/>
        </w:rPr>
        <w:t>Their health expenditure also includes transfers to rural and urban l</w:t>
      </w:r>
      <w:r w:rsidR="00C76F51">
        <w:rPr>
          <w:rFonts w:ascii="Times New Roman" w:hAnsi="Times New Roman" w:cs="Times New Roman"/>
          <w:sz w:val="24"/>
          <w:szCs w:val="24"/>
        </w:rPr>
        <w:t>ocal bodies for health spending</w:t>
      </w:r>
      <w:r w:rsidRPr="0096740B">
        <w:rPr>
          <w:rFonts w:ascii="Times New Roman" w:hAnsi="Times New Roman" w:cs="Times New Roman"/>
          <w:sz w:val="24"/>
          <w:szCs w:val="24"/>
        </w:rPr>
        <w:t>.</w:t>
      </w:r>
      <w:r w:rsidR="00C76F51">
        <w:rPr>
          <w:rFonts w:ascii="Times New Roman" w:hAnsi="Times New Roman" w:cs="Times New Roman"/>
          <w:sz w:val="24"/>
          <w:szCs w:val="24"/>
        </w:rPr>
        <w:t xml:space="preserve"> </w:t>
      </w:r>
      <w:r w:rsidRPr="0096740B">
        <w:rPr>
          <w:rFonts w:ascii="Times New Roman" w:hAnsi="Times New Roman" w:cs="Times New Roman"/>
          <w:sz w:val="24"/>
          <w:szCs w:val="24"/>
        </w:rPr>
        <w:t>Additionally, the local bodies incur health expenditure from the resources available with them. The sum total of health expenditure by each of these 3 tiers of the government provides an estimate of pub</w:t>
      </w:r>
      <w:r w:rsidR="008836DA">
        <w:rPr>
          <w:rFonts w:ascii="Times New Roman" w:hAnsi="Times New Roman" w:cs="Times New Roman"/>
          <w:sz w:val="24"/>
          <w:szCs w:val="24"/>
        </w:rPr>
        <w:t>lic spending on health in India</w:t>
      </w:r>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Choudhury</w:t>
      </w:r>
      <w:proofErr w:type="spellEnd"/>
      <w:r w:rsidRPr="0096740B">
        <w:rPr>
          <w:rFonts w:ascii="Times New Roman" w:hAnsi="Times New Roman" w:cs="Times New Roman"/>
          <w:sz w:val="24"/>
          <w:szCs w:val="24"/>
        </w:rPr>
        <w:t xml:space="preserve"> and </w:t>
      </w:r>
      <w:proofErr w:type="spellStart"/>
      <w:r w:rsidRPr="0096740B">
        <w:rPr>
          <w:rFonts w:ascii="Times New Roman" w:hAnsi="Times New Roman" w:cs="Times New Roman"/>
          <w:sz w:val="24"/>
          <w:szCs w:val="24"/>
        </w:rPr>
        <w:t>Nath</w:t>
      </w:r>
      <w:proofErr w:type="spellEnd"/>
      <w:r w:rsidRPr="0096740B">
        <w:rPr>
          <w:rFonts w:ascii="Times New Roman" w:hAnsi="Times New Roman" w:cs="Times New Roman"/>
          <w:sz w:val="24"/>
          <w:szCs w:val="24"/>
        </w:rPr>
        <w:t>, 2012).</w:t>
      </w:r>
      <w:r w:rsidRPr="0096740B">
        <w:rPr>
          <w:rFonts w:ascii="Times New Roman" w:hAnsi="Times New Roman" w:cs="Times New Roman"/>
          <w:noProof/>
          <w:sz w:val="24"/>
          <w:szCs w:val="24"/>
          <w:lang w:eastAsia="en-IN"/>
        </w:rPr>
        <w:t xml:space="preserve"> </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49" type="#_x0000_t202" style="position:absolute;left:0;text-align:left;margin-left:247.6pt;margin-top:43.85pt;width:30.55pt;height:18.55pt;z-index:251683840" strokecolor="white [3212]">
            <v:textbox>
              <w:txbxContent>
                <w:p w:rsidR="009F4D5D" w:rsidRDefault="009F4D5D" w:rsidP="00D26E50">
                  <w:r>
                    <w:t>12</w:t>
                  </w:r>
                </w:p>
              </w:txbxContent>
            </v:textbox>
          </v:shape>
        </w:pict>
      </w:r>
      <w:r w:rsidR="0088723B" w:rsidRPr="0096740B">
        <w:rPr>
          <w:rFonts w:ascii="Times New Roman" w:hAnsi="Times New Roman" w:cs="Times New Roman"/>
          <w:sz w:val="24"/>
          <w:szCs w:val="24"/>
        </w:rPr>
        <w:t xml:space="preserve"> The relationship between the growth of national income and the resultant contribution to be made in health sector is well established. The country which has </w:t>
      </w:r>
      <w:r w:rsidR="0088723B" w:rsidRPr="0096740B">
        <w:rPr>
          <w:rFonts w:ascii="Times New Roman" w:hAnsi="Times New Roman" w:cs="Times New Roman"/>
          <w:sz w:val="24"/>
          <w:szCs w:val="24"/>
        </w:rPr>
        <w:lastRenderedPageBreak/>
        <w:t xml:space="preserve">invested heavily on health has better and healthier population and they in turn contribute much towards </w:t>
      </w:r>
      <w:r w:rsidR="0088723B">
        <w:rPr>
          <w:rFonts w:ascii="Times New Roman" w:hAnsi="Times New Roman" w:cs="Times New Roman"/>
          <w:sz w:val="24"/>
          <w:szCs w:val="24"/>
        </w:rPr>
        <w:t>GDP through higher productivity</w:t>
      </w:r>
      <w:r w:rsidR="0088723B" w:rsidRPr="0096740B">
        <w:rPr>
          <w:rFonts w:ascii="Times New Roman" w:hAnsi="Times New Roman" w:cs="Times New Roman"/>
          <w:sz w:val="24"/>
          <w:szCs w:val="24"/>
        </w:rPr>
        <w:t>.</w:t>
      </w:r>
      <w:r w:rsidR="0088723B">
        <w:rPr>
          <w:rFonts w:ascii="Times New Roman" w:hAnsi="Times New Roman" w:cs="Times New Roman"/>
          <w:sz w:val="24"/>
          <w:szCs w:val="24"/>
        </w:rPr>
        <w:t xml:space="preserve"> </w:t>
      </w:r>
      <w:r w:rsidR="0088723B" w:rsidRPr="0096740B">
        <w:rPr>
          <w:rFonts w:ascii="Times New Roman" w:hAnsi="Times New Roman" w:cs="Times New Roman"/>
          <w:sz w:val="24"/>
          <w:szCs w:val="24"/>
        </w:rPr>
        <w:t>However the scenario in India is different in the sense that the government has not made a remarkable investment in health sector corresponding to increase in GDP in India. The investment ought to be more with an increase in the population.</w:t>
      </w:r>
      <w:r w:rsidR="0088723B" w:rsidRPr="0096740B">
        <w:rPr>
          <w:rFonts w:ascii="Times New Roman" w:hAnsi="Times New Roman" w:cs="Times New Roman"/>
          <w:noProof/>
          <w:sz w:val="24"/>
          <w:szCs w:val="24"/>
          <w:lang w:eastAsia="en-IN"/>
        </w:rPr>
        <w:t xml:space="preserve"> </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 xml:space="preserve"> Need for the study:</w:t>
      </w:r>
      <w:r w:rsidRPr="0096740B">
        <w:rPr>
          <w:rFonts w:ascii="Times New Roman" w:hAnsi="Times New Roman" w:cs="Times New Roman"/>
          <w:sz w:val="24"/>
          <w:szCs w:val="24"/>
        </w:rPr>
        <w:t xml:space="preserve">       </w:t>
      </w:r>
    </w:p>
    <w:p w:rsidR="0088723B" w:rsidRPr="0096740B" w:rsidRDefault="0088723B" w:rsidP="0088723B">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The National health policy (NHP)</w:t>
      </w:r>
      <w:r w:rsidR="00E243C8">
        <w:rPr>
          <w:rFonts w:ascii="Times New Roman" w:hAnsi="Times New Roman" w:cs="Times New Roman"/>
          <w:sz w:val="24"/>
          <w:szCs w:val="24"/>
        </w:rPr>
        <w:t xml:space="preserve"> </w:t>
      </w:r>
      <w:r w:rsidR="00D643E7">
        <w:rPr>
          <w:rFonts w:ascii="Times New Roman" w:hAnsi="Times New Roman" w:cs="Times New Roman"/>
          <w:sz w:val="24"/>
          <w:szCs w:val="24"/>
        </w:rPr>
        <w:t>noted that</w:t>
      </w:r>
      <w:r w:rsidRPr="0096740B">
        <w:rPr>
          <w:rFonts w:ascii="Times New Roman" w:hAnsi="Times New Roman" w:cs="Times New Roman"/>
          <w:sz w:val="24"/>
          <w:szCs w:val="24"/>
        </w:rPr>
        <w:t>,</w:t>
      </w:r>
      <w:r w:rsidR="00D643E7">
        <w:rPr>
          <w:rFonts w:ascii="Times New Roman" w:hAnsi="Times New Roman" w:cs="Times New Roman"/>
          <w:sz w:val="24"/>
          <w:szCs w:val="24"/>
        </w:rPr>
        <w:t xml:space="preserve"> “</w:t>
      </w:r>
      <w:r w:rsidRPr="0096740B">
        <w:rPr>
          <w:rFonts w:ascii="Times New Roman" w:hAnsi="Times New Roman" w:cs="Times New Roman"/>
          <w:sz w:val="24"/>
          <w:szCs w:val="24"/>
        </w:rPr>
        <w:t xml:space="preserve">public health investment over the years has been comparatively </w:t>
      </w:r>
      <w:r w:rsidR="004A7D82">
        <w:rPr>
          <w:rFonts w:ascii="Times New Roman" w:hAnsi="Times New Roman" w:cs="Times New Roman"/>
          <w:sz w:val="24"/>
          <w:szCs w:val="24"/>
        </w:rPr>
        <w:t>low, and as a percentage of GDP</w:t>
      </w:r>
      <w:r w:rsidRPr="0096740B">
        <w:rPr>
          <w:rFonts w:ascii="Times New Roman" w:hAnsi="Times New Roman" w:cs="Times New Roman"/>
          <w:sz w:val="24"/>
          <w:szCs w:val="24"/>
        </w:rPr>
        <w:t>,</w:t>
      </w:r>
      <w:r w:rsidR="004A7D82">
        <w:rPr>
          <w:rFonts w:ascii="Times New Roman" w:hAnsi="Times New Roman" w:cs="Times New Roman"/>
          <w:sz w:val="24"/>
          <w:szCs w:val="24"/>
        </w:rPr>
        <w:t xml:space="preserve"> </w:t>
      </w:r>
      <w:r w:rsidRPr="0096740B">
        <w:rPr>
          <w:rFonts w:ascii="Times New Roman" w:hAnsi="Times New Roman" w:cs="Times New Roman"/>
          <w:sz w:val="24"/>
          <w:szCs w:val="24"/>
        </w:rPr>
        <w:t>has declined fro</w:t>
      </w:r>
      <w:r w:rsidR="00D643E7">
        <w:rPr>
          <w:rFonts w:ascii="Times New Roman" w:hAnsi="Times New Roman" w:cs="Times New Roman"/>
          <w:sz w:val="24"/>
          <w:szCs w:val="24"/>
        </w:rPr>
        <w:t>m 1.3%in 1990 to 0.9% in 1999”,</w:t>
      </w:r>
      <w:r w:rsidRPr="0096740B">
        <w:rPr>
          <w:rFonts w:ascii="Times New Roman" w:hAnsi="Times New Roman" w:cs="Times New Roman"/>
          <w:sz w:val="24"/>
          <w:szCs w:val="24"/>
        </w:rPr>
        <w:t xml:space="preserve"> health spending has declined as a proportion of total plan expenditure from 3.3% in the first plan to 2.09% in the tenth plan while expenditure on family welfare increased as a proportion of total plan expenditure from 0.1% to 1.83% during the same period reflecting t</w:t>
      </w:r>
      <w:r w:rsidR="00F84F46">
        <w:rPr>
          <w:rFonts w:ascii="Times New Roman" w:hAnsi="Times New Roman" w:cs="Times New Roman"/>
          <w:sz w:val="24"/>
          <w:szCs w:val="24"/>
        </w:rPr>
        <w:t>he priorities of the government</w:t>
      </w:r>
      <w:r w:rsidRPr="0096740B">
        <w:rPr>
          <w:rFonts w:ascii="Times New Roman" w:hAnsi="Times New Roman" w:cs="Times New Roman"/>
          <w:sz w:val="24"/>
          <w:szCs w:val="24"/>
        </w:rPr>
        <w:t>.</w:t>
      </w:r>
      <w:r w:rsidR="00F84F46">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Deolikar</w:t>
      </w:r>
      <w:proofErr w:type="spellEnd"/>
      <w:r w:rsidRPr="0096740B">
        <w:rPr>
          <w:rFonts w:ascii="Times New Roman" w:hAnsi="Times New Roman" w:cs="Times New Roman"/>
          <w:sz w:val="24"/>
          <w:szCs w:val="24"/>
        </w:rPr>
        <w:t xml:space="preserve"> et al</w:t>
      </w:r>
      <w:r w:rsidR="009826FA">
        <w:rPr>
          <w:rFonts w:ascii="Times New Roman" w:hAnsi="Times New Roman" w:cs="Times New Roman"/>
          <w:sz w:val="24"/>
          <w:szCs w:val="24"/>
        </w:rPr>
        <w:t xml:space="preserve"> </w:t>
      </w:r>
      <w:r w:rsidRPr="0096740B">
        <w:rPr>
          <w:rFonts w:ascii="Times New Roman" w:hAnsi="Times New Roman" w:cs="Times New Roman"/>
          <w:sz w:val="24"/>
          <w:szCs w:val="24"/>
        </w:rPr>
        <w:t>(2008) observed that public spending on health in India peaked at about 1.6% of GDP and 4% of the government budget in the mid1980s.</w:t>
      </w:r>
      <w:r w:rsidR="000842AC">
        <w:rPr>
          <w:rFonts w:ascii="Times New Roman" w:hAnsi="Times New Roman" w:cs="Times New Roman"/>
          <w:sz w:val="24"/>
          <w:szCs w:val="24"/>
        </w:rPr>
        <w:t xml:space="preserve"> </w:t>
      </w:r>
      <w:r w:rsidRPr="0096740B">
        <w:rPr>
          <w:rFonts w:ascii="Times New Roman" w:hAnsi="Times New Roman" w:cs="Times New Roman"/>
          <w:sz w:val="24"/>
          <w:szCs w:val="24"/>
        </w:rPr>
        <w:t>During the 1990s,</w:t>
      </w:r>
      <w:r w:rsidR="00D069E7">
        <w:rPr>
          <w:rFonts w:ascii="Times New Roman" w:hAnsi="Times New Roman" w:cs="Times New Roman"/>
          <w:sz w:val="24"/>
          <w:szCs w:val="24"/>
        </w:rPr>
        <w:t xml:space="preserve"> </w:t>
      </w:r>
      <w:r w:rsidRPr="0096740B">
        <w:rPr>
          <w:rFonts w:ascii="Times New Roman" w:hAnsi="Times New Roman" w:cs="Times New Roman"/>
          <w:sz w:val="24"/>
          <w:szCs w:val="24"/>
        </w:rPr>
        <w:t>government health spending failed to keep up with the expending economy, and,</w:t>
      </w:r>
      <w:r w:rsidR="0003094C">
        <w:rPr>
          <w:rFonts w:ascii="Times New Roman" w:hAnsi="Times New Roman" w:cs="Times New Roman"/>
          <w:sz w:val="24"/>
          <w:szCs w:val="24"/>
        </w:rPr>
        <w:t xml:space="preserve"> </w:t>
      </w:r>
      <w:r w:rsidRPr="0096740B">
        <w:rPr>
          <w:rFonts w:ascii="Times New Roman" w:hAnsi="Times New Roman" w:cs="Times New Roman"/>
          <w:sz w:val="24"/>
          <w:szCs w:val="24"/>
        </w:rPr>
        <w:t>by 2001,</w:t>
      </w:r>
      <w:r w:rsidR="00F85D6A">
        <w:rPr>
          <w:rFonts w:ascii="Times New Roman" w:hAnsi="Times New Roman" w:cs="Times New Roman"/>
          <w:sz w:val="24"/>
          <w:szCs w:val="24"/>
        </w:rPr>
        <w:t xml:space="preserve"> </w:t>
      </w:r>
      <w:r w:rsidRPr="0096740B">
        <w:rPr>
          <w:rFonts w:ascii="Times New Roman" w:hAnsi="Times New Roman" w:cs="Times New Roman"/>
          <w:sz w:val="24"/>
          <w:szCs w:val="24"/>
        </w:rPr>
        <w:t xml:space="preserve">it constituted 0.9% of GDP and 2.7% of the government budget. These numbers fell to 0.85 and 2.4% respectively, by 2005. However, from the 2005-07 </w:t>
      </w:r>
      <w:proofErr w:type="gramStart"/>
      <w:r w:rsidRPr="0096740B">
        <w:rPr>
          <w:rFonts w:ascii="Times New Roman" w:hAnsi="Times New Roman" w:cs="Times New Roman"/>
          <w:sz w:val="24"/>
          <w:szCs w:val="24"/>
        </w:rPr>
        <w:t>budget</w:t>
      </w:r>
      <w:proofErr w:type="gramEnd"/>
      <w:r w:rsidRPr="0096740B">
        <w:rPr>
          <w:rFonts w:ascii="Times New Roman" w:hAnsi="Times New Roman" w:cs="Times New Roman"/>
          <w:sz w:val="24"/>
          <w:szCs w:val="24"/>
        </w:rPr>
        <w:t xml:space="preserve">, this trend slowly reversed with increased allocations witnessed in social sectors. Investments, in health have started receiving a higher priority primarily because of the perceived role of health of the working population in accelerating and sustaining economic growth and, to a lesser extent, because of the growing recognition of health as a human right. </w:t>
      </w:r>
    </w:p>
    <w:p w:rsidR="0088723B" w:rsidRPr="0096740B" w:rsidRDefault="00305DCC" w:rsidP="0088723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39" type="#_x0000_t202" style="position:absolute;left:0;text-align:left;margin-left:245.45pt;margin-top:197.8pt;width:30.55pt;height:18.55pt;z-index:251673600" strokecolor="white [3212]">
            <v:textbox>
              <w:txbxContent>
                <w:p w:rsidR="009F4D5D" w:rsidRDefault="009F4D5D" w:rsidP="0088723B">
                  <w:r>
                    <w:t>13</w:t>
                  </w:r>
                </w:p>
              </w:txbxContent>
            </v:textbox>
          </v:shape>
        </w:pict>
      </w:r>
      <w:r w:rsidRPr="00305DCC">
        <w:rPr>
          <w:rFonts w:ascii="Times New Roman" w:hAnsi="Times New Roman" w:cs="Times New Roman"/>
          <w:noProof/>
          <w:sz w:val="24"/>
          <w:szCs w:val="24"/>
          <w:lang w:eastAsia="en-IN"/>
        </w:rPr>
        <w:pict>
          <v:shape id="Text Box 22" o:spid="_x0000_s1033" type="#_x0000_t202" style="position:absolute;left:0;text-align:left;margin-left:231.7pt;margin-top:322.5pt;width:29pt;height:26.6pt;z-index:25166745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" fillcolor="white [3201]" stroked="f" strokeweight=".5pt">
            <v:textbox>
              <w:txbxContent>
                <w:p w:rsidR="009F4D5D" w:rsidRDefault="009F4D5D" w:rsidP="0088723B">
                  <w:r>
                    <w:t>13</w:t>
                  </w:r>
                </w:p>
              </w:txbxContent>
            </v:textbox>
            <w10:wrap anchorx="margin"/>
          </v:shape>
        </w:pict>
      </w:r>
      <w:r w:rsidR="0088723B" w:rsidRPr="0096740B">
        <w:rPr>
          <w:rFonts w:ascii="Times New Roman" w:hAnsi="Times New Roman" w:cs="Times New Roman"/>
          <w:sz w:val="24"/>
          <w:szCs w:val="24"/>
        </w:rPr>
        <w:t>The escalating cost of healthcare is drowning many families poverty. Over 63 million persons are faced with poverty every year due to healthcare costs alone, it is because there is no financial protection for the vast majority o</w:t>
      </w:r>
      <w:r w:rsidR="004A3008">
        <w:rPr>
          <w:rFonts w:ascii="Times New Roman" w:hAnsi="Times New Roman" w:cs="Times New Roman"/>
          <w:sz w:val="24"/>
          <w:szCs w:val="24"/>
        </w:rPr>
        <w:t>f health care needs. In 2011-12</w:t>
      </w:r>
      <w:r w:rsidR="0088723B" w:rsidRPr="0096740B">
        <w:rPr>
          <w:rFonts w:ascii="Times New Roman" w:hAnsi="Times New Roman" w:cs="Times New Roman"/>
          <w:sz w:val="24"/>
          <w:szCs w:val="24"/>
        </w:rPr>
        <w:t>,</w:t>
      </w:r>
      <w:r w:rsidR="004A3008">
        <w:rPr>
          <w:rFonts w:ascii="Times New Roman" w:hAnsi="Times New Roman" w:cs="Times New Roman"/>
          <w:sz w:val="24"/>
          <w:szCs w:val="24"/>
        </w:rPr>
        <w:t xml:space="preserve"> </w:t>
      </w:r>
      <w:r w:rsidR="0088723B" w:rsidRPr="0096740B">
        <w:rPr>
          <w:rFonts w:ascii="Times New Roman" w:hAnsi="Times New Roman" w:cs="Times New Roman"/>
          <w:sz w:val="24"/>
          <w:szCs w:val="24"/>
        </w:rPr>
        <w:t>the share of out of pocket expenditure on healthcare as a proportion of total household monthly per</w:t>
      </w:r>
      <w:r w:rsidR="0088723B">
        <w:rPr>
          <w:rFonts w:ascii="Times New Roman" w:hAnsi="Times New Roman" w:cs="Times New Roman"/>
          <w:sz w:val="24"/>
          <w:szCs w:val="24"/>
        </w:rPr>
        <w:t xml:space="preserve"> </w:t>
      </w:r>
      <w:r w:rsidR="0088723B" w:rsidRPr="0096740B">
        <w:rPr>
          <w:rFonts w:ascii="Times New Roman" w:hAnsi="Times New Roman" w:cs="Times New Roman"/>
          <w:sz w:val="24"/>
          <w:szCs w:val="24"/>
        </w:rPr>
        <w:t>capita expenditure was 6.9% in rural areas,</w:t>
      </w:r>
      <w:r w:rsidR="00C67BF7">
        <w:rPr>
          <w:rFonts w:ascii="Times New Roman" w:hAnsi="Times New Roman" w:cs="Times New Roman"/>
          <w:sz w:val="24"/>
          <w:szCs w:val="24"/>
        </w:rPr>
        <w:t xml:space="preserve"> </w:t>
      </w:r>
      <w:r w:rsidR="003A7E50">
        <w:rPr>
          <w:rFonts w:ascii="Times New Roman" w:hAnsi="Times New Roman" w:cs="Times New Roman"/>
          <w:sz w:val="24"/>
          <w:szCs w:val="24"/>
        </w:rPr>
        <w:t>and 5.5% in urban areas</w:t>
      </w:r>
      <w:r w:rsidR="0088723B" w:rsidRPr="0096740B">
        <w:rPr>
          <w:rFonts w:ascii="Times New Roman" w:hAnsi="Times New Roman" w:cs="Times New Roman"/>
          <w:sz w:val="24"/>
          <w:szCs w:val="24"/>
        </w:rPr>
        <w:t>.</w:t>
      </w:r>
      <w:r w:rsidR="003A7E50">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This led to an increasing number of households facing catastrophic expenditure due to health costs (18% of all </w:t>
      </w:r>
      <w:r w:rsidR="00375A9E" w:rsidRPr="0096740B">
        <w:rPr>
          <w:rFonts w:ascii="Times New Roman" w:hAnsi="Times New Roman" w:cs="Times New Roman"/>
          <w:sz w:val="24"/>
          <w:szCs w:val="24"/>
        </w:rPr>
        <w:t>households in</w:t>
      </w:r>
      <w:r w:rsidR="0088723B" w:rsidRPr="0096740B">
        <w:rPr>
          <w:rFonts w:ascii="Times New Roman" w:hAnsi="Times New Roman" w:cs="Times New Roman"/>
          <w:sz w:val="24"/>
          <w:szCs w:val="24"/>
        </w:rPr>
        <w:t xml:space="preserve"> 2011-12 as compared to 15% on 2004-05). Under NRHM free care in public hospitals was external to a select set of conditions-for maternity, new born and infant care as part of the </w:t>
      </w:r>
      <w:proofErr w:type="spellStart"/>
      <w:r w:rsidR="0088723B" w:rsidRPr="0096740B">
        <w:rPr>
          <w:rFonts w:ascii="Times New Roman" w:hAnsi="Times New Roman" w:cs="Times New Roman"/>
          <w:sz w:val="24"/>
          <w:szCs w:val="24"/>
        </w:rPr>
        <w:t>Janani</w:t>
      </w:r>
      <w:proofErr w:type="spellEnd"/>
      <w:r w:rsidR="0088723B" w:rsidRPr="0096740B">
        <w:rPr>
          <w:rFonts w:ascii="Times New Roman" w:hAnsi="Times New Roman" w:cs="Times New Roman"/>
          <w:sz w:val="24"/>
          <w:szCs w:val="24"/>
        </w:rPr>
        <w:t xml:space="preserve"> </w:t>
      </w:r>
      <w:proofErr w:type="spellStart"/>
      <w:r w:rsidR="0088723B" w:rsidRPr="0096740B">
        <w:rPr>
          <w:rFonts w:ascii="Times New Roman" w:hAnsi="Times New Roman" w:cs="Times New Roman"/>
          <w:sz w:val="24"/>
          <w:szCs w:val="24"/>
        </w:rPr>
        <w:t>Suraksha</w:t>
      </w:r>
      <w:proofErr w:type="spellEnd"/>
      <w:r w:rsidR="0088723B" w:rsidRPr="0096740B">
        <w:rPr>
          <w:rFonts w:ascii="Times New Roman" w:hAnsi="Times New Roman" w:cs="Times New Roman"/>
          <w:sz w:val="24"/>
          <w:szCs w:val="24"/>
        </w:rPr>
        <w:t xml:space="preserve"> </w:t>
      </w:r>
      <w:proofErr w:type="spellStart"/>
      <w:r w:rsidR="0088723B" w:rsidRPr="0096740B">
        <w:rPr>
          <w:rFonts w:ascii="Times New Roman" w:hAnsi="Times New Roman" w:cs="Times New Roman"/>
          <w:sz w:val="24"/>
          <w:szCs w:val="24"/>
        </w:rPr>
        <w:t>Yojana</w:t>
      </w:r>
      <w:proofErr w:type="spellEnd"/>
      <w:r w:rsidR="0088723B" w:rsidRPr="0096740B">
        <w:rPr>
          <w:rFonts w:ascii="Times New Roman" w:hAnsi="Times New Roman" w:cs="Times New Roman"/>
          <w:sz w:val="24"/>
          <w:szCs w:val="24"/>
        </w:rPr>
        <w:t xml:space="preserve"> and,</w:t>
      </w:r>
      <w:r w:rsidR="00375A9E">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the </w:t>
      </w:r>
      <w:proofErr w:type="spellStart"/>
      <w:r w:rsidR="0088723B" w:rsidRPr="0096740B">
        <w:rPr>
          <w:rFonts w:ascii="Times New Roman" w:hAnsi="Times New Roman" w:cs="Times New Roman"/>
          <w:sz w:val="24"/>
          <w:szCs w:val="24"/>
        </w:rPr>
        <w:t>Janani</w:t>
      </w:r>
      <w:proofErr w:type="spellEnd"/>
      <w:r w:rsidR="0088723B" w:rsidRPr="0096740B">
        <w:rPr>
          <w:rFonts w:ascii="Times New Roman" w:hAnsi="Times New Roman" w:cs="Times New Roman"/>
          <w:sz w:val="24"/>
          <w:szCs w:val="24"/>
        </w:rPr>
        <w:t xml:space="preserve"> </w:t>
      </w:r>
      <w:proofErr w:type="spellStart"/>
      <w:r w:rsidR="0088723B" w:rsidRPr="0096740B">
        <w:rPr>
          <w:rFonts w:ascii="Times New Roman" w:hAnsi="Times New Roman" w:cs="Times New Roman"/>
          <w:sz w:val="24"/>
          <w:szCs w:val="24"/>
        </w:rPr>
        <w:lastRenderedPageBreak/>
        <w:t>Shishu</w:t>
      </w:r>
      <w:proofErr w:type="spellEnd"/>
      <w:r w:rsidR="0088723B" w:rsidRPr="0096740B">
        <w:rPr>
          <w:rFonts w:ascii="Times New Roman" w:hAnsi="Times New Roman" w:cs="Times New Roman"/>
          <w:sz w:val="24"/>
          <w:szCs w:val="24"/>
        </w:rPr>
        <w:t xml:space="preserve"> </w:t>
      </w:r>
      <w:proofErr w:type="spellStart"/>
      <w:r w:rsidR="008F63BC" w:rsidRPr="0096740B">
        <w:rPr>
          <w:rFonts w:ascii="Times New Roman" w:hAnsi="Times New Roman" w:cs="Times New Roman"/>
          <w:sz w:val="24"/>
          <w:szCs w:val="24"/>
        </w:rPr>
        <w:t>Suraksha</w:t>
      </w:r>
      <w:proofErr w:type="spellEnd"/>
      <w:r w:rsidR="008F63BC" w:rsidRPr="0096740B">
        <w:rPr>
          <w:rFonts w:ascii="Times New Roman" w:hAnsi="Times New Roman" w:cs="Times New Roman"/>
          <w:sz w:val="24"/>
          <w:szCs w:val="24"/>
        </w:rPr>
        <w:t xml:space="preserve"> </w:t>
      </w:r>
      <w:proofErr w:type="spellStart"/>
      <w:r w:rsidR="008F63BC" w:rsidRPr="0096740B">
        <w:rPr>
          <w:rFonts w:ascii="Times New Roman" w:hAnsi="Times New Roman" w:cs="Times New Roman"/>
          <w:sz w:val="24"/>
          <w:szCs w:val="24"/>
        </w:rPr>
        <w:t>Karyakram</w:t>
      </w:r>
      <w:proofErr w:type="spellEnd"/>
      <w:r w:rsidR="0088723B" w:rsidRPr="0096740B">
        <w:rPr>
          <w:rFonts w:ascii="Times New Roman" w:hAnsi="Times New Roman" w:cs="Times New Roman"/>
          <w:sz w:val="24"/>
          <w:szCs w:val="24"/>
        </w:rPr>
        <w:t>,</w:t>
      </w:r>
      <w:r w:rsidR="009F5103">
        <w:rPr>
          <w:rFonts w:ascii="Times New Roman" w:hAnsi="Times New Roman" w:cs="Times New Roman"/>
          <w:sz w:val="24"/>
          <w:szCs w:val="24"/>
        </w:rPr>
        <w:t xml:space="preserve"> </w:t>
      </w:r>
      <w:r w:rsidR="0088723B" w:rsidRPr="0096740B">
        <w:rPr>
          <w:rFonts w:ascii="Times New Roman" w:hAnsi="Times New Roman" w:cs="Times New Roman"/>
          <w:sz w:val="24"/>
          <w:szCs w:val="24"/>
        </w:rPr>
        <w:t>an</w:t>
      </w:r>
      <w:r w:rsidR="00732F31">
        <w:rPr>
          <w:rFonts w:ascii="Times New Roman" w:hAnsi="Times New Roman" w:cs="Times New Roman"/>
          <w:sz w:val="24"/>
          <w:szCs w:val="24"/>
        </w:rPr>
        <w:t>d for disease control programme</w:t>
      </w:r>
      <w:r w:rsidR="0088723B" w:rsidRPr="0096740B">
        <w:rPr>
          <w:rFonts w:ascii="Times New Roman" w:hAnsi="Times New Roman" w:cs="Times New Roman"/>
          <w:sz w:val="24"/>
          <w:szCs w:val="24"/>
        </w:rPr>
        <w:t>.</w:t>
      </w:r>
      <w:r w:rsidR="00732F31">
        <w:rPr>
          <w:rFonts w:ascii="Times New Roman" w:hAnsi="Times New Roman" w:cs="Times New Roman"/>
          <w:sz w:val="24"/>
          <w:szCs w:val="24"/>
        </w:rPr>
        <w:t xml:space="preserve"> </w:t>
      </w:r>
      <w:r w:rsidR="0088723B" w:rsidRPr="0096740B">
        <w:rPr>
          <w:rFonts w:ascii="Times New Roman" w:hAnsi="Times New Roman" w:cs="Times New Roman"/>
          <w:sz w:val="24"/>
          <w:szCs w:val="24"/>
        </w:rPr>
        <w:t xml:space="preserve">For all other </w:t>
      </w:r>
      <w:r w:rsidR="009F29C9" w:rsidRPr="0096740B">
        <w:rPr>
          <w:rFonts w:ascii="Times New Roman" w:hAnsi="Times New Roman" w:cs="Times New Roman"/>
          <w:sz w:val="24"/>
          <w:szCs w:val="24"/>
        </w:rPr>
        <w:t>services, user</w:t>
      </w:r>
      <w:r w:rsidR="0088723B" w:rsidRPr="0096740B">
        <w:rPr>
          <w:rFonts w:ascii="Times New Roman" w:hAnsi="Times New Roman" w:cs="Times New Roman"/>
          <w:sz w:val="24"/>
          <w:szCs w:val="24"/>
        </w:rPr>
        <w:t xml:space="preserve"> fees </w:t>
      </w:r>
      <w:r w:rsidR="0088723B">
        <w:rPr>
          <w:rFonts w:ascii="Times New Roman" w:hAnsi="Times New Roman" w:cs="Times New Roman"/>
          <w:sz w:val="24"/>
          <w:szCs w:val="24"/>
        </w:rPr>
        <w:t>especially for diagnostics and “</w:t>
      </w:r>
      <w:r w:rsidR="0088723B" w:rsidRPr="0096740B">
        <w:rPr>
          <w:rFonts w:ascii="Times New Roman" w:hAnsi="Times New Roman" w:cs="Times New Roman"/>
          <w:sz w:val="24"/>
          <w:szCs w:val="24"/>
        </w:rPr>
        <w:t>outside prescriptions</w:t>
      </w:r>
      <w:r w:rsidR="008F63BC">
        <w:rPr>
          <w:rFonts w:ascii="Times New Roman" w:hAnsi="Times New Roman" w:cs="Times New Roman"/>
          <w:sz w:val="24"/>
          <w:szCs w:val="24"/>
        </w:rPr>
        <w:t>”</w:t>
      </w:r>
      <w:r w:rsidR="0088723B" w:rsidRPr="0096740B">
        <w:rPr>
          <w:rFonts w:ascii="Times New Roman" w:hAnsi="Times New Roman" w:cs="Times New Roman"/>
          <w:sz w:val="24"/>
          <w:szCs w:val="24"/>
        </w:rPr>
        <w:t xml:space="preserve"> for drugs continued. Also due to the selective approach, several essential services especially for chronic illness was not obtainable or at best only available at overcrowded district and medical collage hospitals resulting in physical and financial ha</w:t>
      </w:r>
      <w:r w:rsidR="00D70313">
        <w:rPr>
          <w:rFonts w:ascii="Times New Roman" w:hAnsi="Times New Roman" w:cs="Times New Roman"/>
          <w:sz w:val="24"/>
          <w:szCs w:val="24"/>
        </w:rPr>
        <w:t xml:space="preserve">rdship and poor quality of care </w:t>
      </w:r>
      <w:r w:rsidR="00E00D66">
        <w:rPr>
          <w:rFonts w:ascii="Times New Roman" w:hAnsi="Times New Roman" w:cs="Times New Roman"/>
          <w:sz w:val="24"/>
          <w:szCs w:val="24"/>
        </w:rPr>
        <w:t>(National health policy 2015</w:t>
      </w:r>
      <w:r w:rsidR="0088723B" w:rsidRPr="0096740B">
        <w:rPr>
          <w:rFonts w:ascii="Times New Roman" w:hAnsi="Times New Roman" w:cs="Times New Roman"/>
          <w:sz w:val="24"/>
          <w:szCs w:val="24"/>
        </w:rPr>
        <w:t>)</w:t>
      </w:r>
      <w:r w:rsidR="00E00D66">
        <w:rPr>
          <w:rFonts w:ascii="Times New Roman" w:hAnsi="Times New Roman" w:cs="Times New Roman"/>
          <w:sz w:val="24"/>
          <w:szCs w:val="24"/>
        </w:rPr>
        <w:t>.</w:t>
      </w:r>
      <w:r w:rsidR="0088723B" w:rsidRPr="0096740B">
        <w:rPr>
          <w:rFonts w:ascii="Times New Roman" w:hAnsi="Times New Roman" w:cs="Times New Roman"/>
          <w:sz w:val="24"/>
          <w:szCs w:val="24"/>
        </w:rPr>
        <w:t xml:space="preserve"> The ever </w:t>
      </w:r>
      <w:r w:rsidRPr="00305DCC">
        <w:rPr>
          <w:rFonts w:ascii="Times New Roman" w:hAnsi="Times New Roman" w:cs="Times New Roman"/>
          <w:noProof/>
          <w:sz w:val="24"/>
          <w:szCs w:val="24"/>
          <w:lang w:eastAsia="en-IN"/>
        </w:rPr>
        <w:pict>
          <v:shape id="Text Box 33" o:spid="_x0000_s1032" type="#_x0000_t202" style="position:absolute;left:0;text-align:left;margin-left:200.2pt;margin-top:-85.95pt;width:29pt;height:26.6pt;z-index:251666432;visibility:visible;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" fillcolor="white [3201]" stroked="f" strokeweight=".5pt">
            <v:textbox>
              <w:txbxContent>
                <w:p w:rsidR="009F4D5D" w:rsidRDefault="009F4D5D" w:rsidP="0088723B">
                  <w:r>
                    <w:t>13</w:t>
                  </w:r>
                </w:p>
              </w:txbxContent>
            </v:textbox>
            <w10:wrap anchorx="margin"/>
          </v:shape>
        </w:pict>
      </w:r>
      <w:r w:rsidR="0088723B" w:rsidRPr="0096740B">
        <w:rPr>
          <w:rFonts w:ascii="Times New Roman" w:hAnsi="Times New Roman" w:cs="Times New Roman"/>
          <w:sz w:val="24"/>
          <w:szCs w:val="24"/>
        </w:rPr>
        <w:t>increasing medical expenditure coupled with poor income makes many people drip into poverty and debt burden and this is a burning issue and unless the Government takes effective steps their position is deplorable. In the light of this, a study is taken up to consider the expenditure on health care with the following objectives.</w:t>
      </w:r>
    </w:p>
    <w:p w:rsidR="0088723B" w:rsidRPr="0096740B" w:rsidRDefault="0088723B" w:rsidP="0088723B">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Objective:</w:t>
      </w:r>
    </w:p>
    <w:p w:rsidR="0088723B" w:rsidRPr="00577A5D" w:rsidRDefault="0088723B" w:rsidP="0088723B">
      <w:pPr>
        <w:spacing w:line="360" w:lineRule="auto"/>
        <w:ind w:firstLine="1440"/>
        <w:jc w:val="both"/>
        <w:rPr>
          <w:rFonts w:ascii="Times New Roman" w:hAnsi="Times New Roman" w:cs="Times New Roman"/>
          <w:sz w:val="24"/>
          <w:szCs w:val="24"/>
        </w:rPr>
      </w:pPr>
      <w:r w:rsidRPr="00577A5D">
        <w:rPr>
          <w:rFonts w:ascii="Times New Roman" w:hAnsi="Times New Roman" w:cs="Times New Roman"/>
          <w:sz w:val="24"/>
          <w:szCs w:val="24"/>
        </w:rPr>
        <w:t>1. To identify the factors affecting health</w:t>
      </w:r>
    </w:p>
    <w:p w:rsidR="0088723B" w:rsidRPr="00577A5D" w:rsidRDefault="0088723B" w:rsidP="0088723B">
      <w:pPr>
        <w:spacing w:line="360" w:lineRule="auto"/>
        <w:ind w:left="720" w:firstLine="720"/>
        <w:jc w:val="both"/>
        <w:rPr>
          <w:rFonts w:ascii="Times New Roman" w:hAnsi="Times New Roman" w:cs="Times New Roman"/>
          <w:sz w:val="24"/>
          <w:szCs w:val="24"/>
        </w:rPr>
      </w:pPr>
      <w:r w:rsidRPr="00577A5D">
        <w:rPr>
          <w:rFonts w:ascii="Times New Roman" w:hAnsi="Times New Roman" w:cs="Times New Roman"/>
          <w:sz w:val="24"/>
          <w:szCs w:val="24"/>
        </w:rPr>
        <w:t>2. To examine the trends in public expenditure on health</w:t>
      </w:r>
    </w:p>
    <w:p w:rsidR="0088723B" w:rsidRPr="00577A5D" w:rsidRDefault="0088723B" w:rsidP="0088723B">
      <w:pPr>
        <w:spacing w:line="360" w:lineRule="auto"/>
        <w:ind w:firstLine="1440"/>
        <w:jc w:val="both"/>
        <w:rPr>
          <w:rFonts w:ascii="Times New Roman" w:hAnsi="Times New Roman" w:cs="Times New Roman"/>
          <w:sz w:val="24"/>
          <w:szCs w:val="24"/>
        </w:rPr>
      </w:pPr>
      <w:r w:rsidRPr="00577A5D">
        <w:rPr>
          <w:rFonts w:ascii="Times New Roman" w:hAnsi="Times New Roman" w:cs="Times New Roman"/>
          <w:sz w:val="24"/>
          <w:szCs w:val="24"/>
        </w:rPr>
        <w:t>3. To investigate the need for out of pocket expenditure</w:t>
      </w:r>
    </w:p>
    <w:p w:rsidR="0088723B" w:rsidRPr="00577A5D" w:rsidRDefault="0088723B" w:rsidP="0088723B">
      <w:pPr>
        <w:spacing w:line="360" w:lineRule="auto"/>
        <w:ind w:firstLine="1440"/>
        <w:jc w:val="both"/>
        <w:rPr>
          <w:rFonts w:ascii="Times New Roman" w:hAnsi="Times New Roman" w:cs="Times New Roman"/>
          <w:sz w:val="24"/>
          <w:szCs w:val="24"/>
        </w:rPr>
      </w:pPr>
      <w:r w:rsidRPr="00577A5D">
        <w:rPr>
          <w:rFonts w:ascii="Times New Roman" w:hAnsi="Times New Roman" w:cs="Times New Roman"/>
          <w:sz w:val="24"/>
          <w:szCs w:val="24"/>
        </w:rPr>
        <w:t xml:space="preserve">4. To analyse the importance of public-private partnership in health sector. </w:t>
      </w:r>
    </w:p>
    <w:p w:rsidR="0088723B" w:rsidRPr="0096740B" w:rsidRDefault="0088723B" w:rsidP="0088723B">
      <w:pPr>
        <w:spacing w:line="360" w:lineRule="auto"/>
        <w:jc w:val="both"/>
        <w:rPr>
          <w:rFonts w:ascii="Times New Roman" w:hAnsi="Times New Roman" w:cs="Times New Roman"/>
          <w:sz w:val="24"/>
          <w:szCs w:val="24"/>
        </w:rPr>
      </w:pPr>
    </w:p>
    <w:p w:rsidR="0088723B" w:rsidRPr="0096740B" w:rsidRDefault="0088723B" w:rsidP="0088723B">
      <w:pPr>
        <w:spacing w:line="360" w:lineRule="auto"/>
        <w:jc w:val="both"/>
        <w:rPr>
          <w:rFonts w:ascii="Times New Roman" w:hAnsi="Times New Roman" w:cs="Times New Roman"/>
          <w:sz w:val="24"/>
          <w:szCs w:val="24"/>
        </w:rPr>
      </w:pPr>
    </w:p>
    <w:p w:rsidR="0088723B" w:rsidRPr="0096740B" w:rsidRDefault="0088723B" w:rsidP="0088723B">
      <w:pPr>
        <w:spacing w:line="360" w:lineRule="auto"/>
        <w:jc w:val="both"/>
        <w:rPr>
          <w:rFonts w:ascii="Times New Roman" w:hAnsi="Times New Roman" w:cs="Times New Roman"/>
          <w:sz w:val="24"/>
          <w:szCs w:val="24"/>
        </w:rPr>
      </w:pPr>
    </w:p>
    <w:p w:rsidR="0088723B" w:rsidRPr="0096740B" w:rsidRDefault="0088723B" w:rsidP="0088723B">
      <w:pPr>
        <w:spacing w:line="360" w:lineRule="auto"/>
        <w:jc w:val="both"/>
        <w:rPr>
          <w:rFonts w:ascii="Times New Roman" w:hAnsi="Times New Roman" w:cs="Times New Roman"/>
          <w:sz w:val="24"/>
          <w:szCs w:val="24"/>
        </w:rPr>
      </w:pPr>
    </w:p>
    <w:p w:rsidR="0088723B" w:rsidRPr="0096740B" w:rsidRDefault="0088723B" w:rsidP="0088723B">
      <w:pPr>
        <w:spacing w:line="360" w:lineRule="auto"/>
        <w:jc w:val="both"/>
        <w:rPr>
          <w:rFonts w:ascii="Times New Roman" w:hAnsi="Times New Roman" w:cs="Times New Roman"/>
          <w:color w:val="FF0000"/>
          <w:sz w:val="24"/>
          <w:szCs w:val="24"/>
        </w:rPr>
      </w:pPr>
    </w:p>
    <w:p w:rsidR="0088723B" w:rsidRPr="0096740B" w:rsidRDefault="0088723B" w:rsidP="0088723B">
      <w:pPr>
        <w:spacing w:line="360" w:lineRule="auto"/>
        <w:jc w:val="both"/>
        <w:rPr>
          <w:rFonts w:ascii="Times New Roman" w:hAnsi="Times New Roman" w:cs="Times New Roman"/>
          <w:color w:val="FF0000"/>
          <w:sz w:val="24"/>
          <w:szCs w:val="24"/>
        </w:rPr>
      </w:pPr>
    </w:p>
    <w:p w:rsidR="000E76A4" w:rsidRPr="0096740B" w:rsidRDefault="000E76A4" w:rsidP="000E76A4">
      <w:pPr>
        <w:rPr>
          <w:rFonts w:ascii="Times New Roman" w:hAnsi="Times New Roman" w:cs="Times New Roman"/>
          <w:b/>
        </w:rPr>
      </w:pPr>
    </w:p>
    <w:p w:rsidR="000E76A4" w:rsidRDefault="000E76A4" w:rsidP="009F1020">
      <w:pPr>
        <w:rPr>
          <w:rFonts w:ascii="Times New Roman" w:hAnsi="Times New Roman" w:cs="Times New Roman"/>
          <w:b/>
          <w:sz w:val="32"/>
          <w:szCs w:val="32"/>
        </w:rPr>
      </w:pPr>
    </w:p>
    <w:p w:rsidR="009F1020" w:rsidRDefault="009F1020" w:rsidP="009F1020"/>
    <w:p w:rsidR="009F29C9" w:rsidRDefault="009F29C9" w:rsidP="009F1020"/>
    <w:p w:rsidR="009F29C9" w:rsidRDefault="00305DCC" w:rsidP="009F1020">
      <w:r>
        <w:rPr>
          <w:noProof/>
          <w:lang w:val="en-US"/>
        </w:rPr>
        <w:pict>
          <v:shape id="_x0000_s1050" type="#_x0000_t202" style="position:absolute;margin-left:247.6pt;margin-top:24.85pt;width:30.55pt;height:18.55pt;z-index:251684864" strokecolor="white [3212]">
            <v:textbox>
              <w:txbxContent>
                <w:p w:rsidR="009F4D5D" w:rsidRDefault="009F4D5D" w:rsidP="009F29C9">
                  <w:r>
                    <w:t>14</w:t>
                  </w:r>
                </w:p>
              </w:txbxContent>
            </v:textbox>
          </v:shape>
        </w:pic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Pr="00277273" w:rsidRDefault="00305DCC" w:rsidP="006B73A1">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5" type="#_x0000_t32" style="position:absolute;left:0;text-align:left;margin-left:-92pt;margin-top:86.6pt;width:636pt;height:.05pt;z-index:251785216" o:connectortype="straight" strokecolor="black [3200]" strokeweight="6pt">
            <v:stroke r:id="rId6" o:title="" filltype="pattern"/>
            <v:shadow color="#868686"/>
          </v:shape>
        </w:pict>
      </w:r>
      <w:r w:rsidR="006B73A1">
        <w:rPr>
          <w:rFonts w:ascii="Kunstler Script" w:hAnsi="Kunstler Script" w:cs="Times New Roman"/>
          <w:b/>
          <w:sz w:val="144"/>
          <w:szCs w:val="28"/>
        </w:rPr>
        <w:t>Review of Literature</w: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77402A" w:rsidRPr="0096740B" w:rsidRDefault="0077402A" w:rsidP="0077402A">
      <w:pPr>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CHAPTER II</w:t>
      </w:r>
    </w:p>
    <w:p w:rsidR="0077402A" w:rsidRPr="0096740B" w:rsidRDefault="0077402A" w:rsidP="0077402A">
      <w:pPr>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t>REVIEW OF LITERATURE</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b/>
          <w:sz w:val="24"/>
          <w:szCs w:val="24"/>
        </w:rPr>
        <w:t xml:space="preserve"> </w:t>
      </w:r>
      <w:r w:rsidRPr="0096740B">
        <w:rPr>
          <w:rFonts w:ascii="Times New Roman" w:hAnsi="Times New Roman" w:cs="Times New Roman"/>
          <w:sz w:val="24"/>
          <w:szCs w:val="24"/>
        </w:rPr>
        <w:t>The literature review pertaining to the study “</w:t>
      </w:r>
      <w:r w:rsidR="000E4898">
        <w:rPr>
          <w:rFonts w:ascii="Times New Roman" w:hAnsi="Times New Roman" w:cs="Times New Roman"/>
          <w:sz w:val="24"/>
          <w:szCs w:val="24"/>
        </w:rPr>
        <w:t>E</w:t>
      </w:r>
      <w:r w:rsidR="000E4898" w:rsidRPr="000E4898">
        <w:rPr>
          <w:rFonts w:ascii="Times New Roman" w:hAnsi="Times New Roman" w:cs="Times New Roman"/>
          <w:sz w:val="24"/>
          <w:szCs w:val="24"/>
        </w:rPr>
        <w:t xml:space="preserve">xpenditure </w:t>
      </w:r>
      <w:r w:rsidR="000E4898">
        <w:rPr>
          <w:rFonts w:ascii="Times New Roman" w:hAnsi="Times New Roman" w:cs="Times New Roman"/>
          <w:sz w:val="24"/>
          <w:szCs w:val="24"/>
        </w:rPr>
        <w:t>on H</w:t>
      </w:r>
      <w:r w:rsidR="000E4898" w:rsidRPr="000E4898">
        <w:rPr>
          <w:rFonts w:ascii="Times New Roman" w:hAnsi="Times New Roman" w:cs="Times New Roman"/>
          <w:sz w:val="24"/>
          <w:szCs w:val="24"/>
        </w:rPr>
        <w:t>ealth</w:t>
      </w:r>
      <w:r w:rsidR="000E4898">
        <w:rPr>
          <w:rFonts w:ascii="Times New Roman" w:hAnsi="Times New Roman" w:cs="Times New Roman"/>
          <w:sz w:val="24"/>
          <w:szCs w:val="24"/>
        </w:rPr>
        <w:t>:</w:t>
      </w:r>
      <w:r w:rsidR="000E4898" w:rsidRPr="0096740B">
        <w:rPr>
          <w:rFonts w:ascii="Times New Roman" w:hAnsi="Times New Roman" w:cs="Times New Roman"/>
          <w:sz w:val="24"/>
          <w:szCs w:val="24"/>
        </w:rPr>
        <w:t xml:space="preserve"> </w:t>
      </w:r>
      <w:r w:rsidR="000E4898">
        <w:rPr>
          <w:rFonts w:ascii="Times New Roman" w:hAnsi="Times New Roman" w:cs="Times New Roman"/>
          <w:sz w:val="24"/>
          <w:szCs w:val="24"/>
        </w:rPr>
        <w:t>A</w:t>
      </w:r>
      <w:r w:rsidRPr="0096740B">
        <w:rPr>
          <w:rFonts w:ascii="Times New Roman" w:hAnsi="Times New Roman" w:cs="Times New Roman"/>
          <w:sz w:val="24"/>
          <w:szCs w:val="24"/>
        </w:rPr>
        <w:t>n</w:t>
      </w:r>
      <w:r w:rsidR="003157C8">
        <w:rPr>
          <w:rFonts w:ascii="Times New Roman" w:hAnsi="Times New Roman" w:cs="Times New Roman"/>
          <w:sz w:val="24"/>
          <w:szCs w:val="24"/>
        </w:rPr>
        <w:t xml:space="preserve"> Overview” </w:t>
      </w:r>
      <w:r w:rsidR="00DA5941">
        <w:rPr>
          <w:rFonts w:ascii="Times New Roman" w:hAnsi="Times New Roman" w:cs="Times New Roman"/>
          <w:sz w:val="24"/>
          <w:szCs w:val="24"/>
        </w:rPr>
        <w:t>is</w:t>
      </w:r>
      <w:r w:rsidRPr="0096740B">
        <w:rPr>
          <w:rFonts w:ascii="Times New Roman" w:hAnsi="Times New Roman" w:cs="Times New Roman"/>
          <w:sz w:val="24"/>
          <w:szCs w:val="24"/>
        </w:rPr>
        <w:t xml:space="preserve"> presented under the following heads.</w:t>
      </w:r>
    </w:p>
    <w:p w:rsidR="0077402A" w:rsidRPr="0096740B" w:rsidRDefault="0077402A" w:rsidP="00CB4E55">
      <w:pPr>
        <w:pStyle w:val="ListParagraph"/>
        <w:numPr>
          <w:ilvl w:val="0"/>
          <w:numId w:val="8"/>
        </w:numPr>
        <w:spacing w:line="360" w:lineRule="auto"/>
        <w:ind w:left="2790"/>
        <w:jc w:val="both"/>
        <w:rPr>
          <w:rFonts w:ascii="Times New Roman" w:hAnsi="Times New Roman" w:cs="Times New Roman"/>
          <w:sz w:val="24"/>
          <w:szCs w:val="24"/>
        </w:rPr>
      </w:pPr>
      <w:r w:rsidRPr="0096740B">
        <w:rPr>
          <w:rFonts w:ascii="Times New Roman" w:hAnsi="Times New Roman" w:cs="Times New Roman"/>
          <w:sz w:val="24"/>
          <w:szCs w:val="24"/>
        </w:rPr>
        <w:t>Health and economic development.</w:t>
      </w:r>
    </w:p>
    <w:p w:rsidR="0077402A" w:rsidRPr="0096740B" w:rsidRDefault="0077402A" w:rsidP="00CB4E55">
      <w:pPr>
        <w:pStyle w:val="ListParagraph"/>
        <w:numPr>
          <w:ilvl w:val="0"/>
          <w:numId w:val="8"/>
        </w:numPr>
        <w:spacing w:line="360" w:lineRule="auto"/>
        <w:ind w:left="2790"/>
        <w:jc w:val="both"/>
        <w:rPr>
          <w:rFonts w:ascii="Times New Roman" w:hAnsi="Times New Roman" w:cs="Times New Roman"/>
          <w:sz w:val="24"/>
          <w:szCs w:val="24"/>
        </w:rPr>
      </w:pPr>
      <w:r w:rsidRPr="0096740B">
        <w:rPr>
          <w:rFonts w:ascii="Times New Roman" w:hAnsi="Times New Roman" w:cs="Times New Roman"/>
          <w:sz w:val="24"/>
          <w:szCs w:val="24"/>
        </w:rPr>
        <w:t>Financing of health care</w:t>
      </w:r>
    </w:p>
    <w:p w:rsidR="0077402A" w:rsidRPr="0096740B" w:rsidRDefault="00163C48" w:rsidP="00CB4E55">
      <w:pPr>
        <w:pStyle w:val="ListParagraph"/>
        <w:numPr>
          <w:ilvl w:val="0"/>
          <w:numId w:val="8"/>
        </w:numPr>
        <w:spacing w:line="360" w:lineRule="auto"/>
        <w:ind w:left="2790"/>
        <w:jc w:val="both"/>
        <w:rPr>
          <w:rFonts w:ascii="Times New Roman" w:hAnsi="Times New Roman" w:cs="Times New Roman"/>
          <w:sz w:val="24"/>
          <w:szCs w:val="24"/>
        </w:rPr>
      </w:pPr>
      <w:r>
        <w:rPr>
          <w:rFonts w:ascii="Times New Roman" w:hAnsi="Times New Roman" w:cs="Times New Roman"/>
          <w:sz w:val="24"/>
          <w:szCs w:val="24"/>
        </w:rPr>
        <w:t>Out of pocket Expenditure</w:t>
      </w:r>
      <w:r w:rsidR="0077402A" w:rsidRPr="0096740B">
        <w:rPr>
          <w:rFonts w:ascii="Times New Roman" w:hAnsi="Times New Roman" w:cs="Times New Roman"/>
          <w:sz w:val="24"/>
          <w:szCs w:val="24"/>
        </w:rPr>
        <w:t xml:space="preserve"> </w:t>
      </w:r>
    </w:p>
    <w:p w:rsidR="0077402A" w:rsidRPr="0096740B" w:rsidRDefault="00163C48" w:rsidP="00CB4E55">
      <w:pPr>
        <w:pStyle w:val="ListParagraph"/>
        <w:numPr>
          <w:ilvl w:val="0"/>
          <w:numId w:val="8"/>
        </w:numPr>
        <w:spacing w:line="360" w:lineRule="auto"/>
        <w:ind w:left="2790"/>
        <w:jc w:val="both"/>
        <w:rPr>
          <w:rFonts w:ascii="Times New Roman" w:hAnsi="Times New Roman" w:cs="Times New Roman"/>
          <w:sz w:val="24"/>
          <w:szCs w:val="24"/>
        </w:rPr>
      </w:pPr>
      <w:r>
        <w:rPr>
          <w:rFonts w:ascii="Times New Roman" w:hAnsi="Times New Roman" w:cs="Times New Roman"/>
          <w:sz w:val="24"/>
          <w:szCs w:val="24"/>
        </w:rPr>
        <w:t>Related studies</w:t>
      </w:r>
    </w:p>
    <w:p w:rsidR="0077402A" w:rsidRDefault="0077402A" w:rsidP="009A09A3">
      <w:pPr>
        <w:pStyle w:val="ListParagraph"/>
        <w:spacing w:before="240" w:line="36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Good health is a basic requirement for determining the quality of life and a healthy population can contribute to productivity and overall economic growth of the society. Health performance and economic growth are positively associated. The role of health in influencing economic outcomes has be</w:t>
      </w:r>
      <w:r w:rsidR="009F2429">
        <w:rPr>
          <w:rFonts w:ascii="Times New Roman" w:hAnsi="Times New Roman" w:cs="Times New Roman"/>
          <w:sz w:val="24"/>
          <w:szCs w:val="24"/>
        </w:rPr>
        <w:t>en reported by several economists</w:t>
      </w:r>
      <w:r w:rsidRPr="0096740B">
        <w:rPr>
          <w:rFonts w:ascii="Times New Roman" w:hAnsi="Times New Roman" w:cs="Times New Roman"/>
          <w:sz w:val="24"/>
          <w:szCs w:val="24"/>
        </w:rPr>
        <w:t>.</w:t>
      </w:r>
    </w:p>
    <w:p w:rsidR="009A09A3" w:rsidRPr="0096740B" w:rsidRDefault="009A09A3" w:rsidP="009A09A3">
      <w:pPr>
        <w:pStyle w:val="ListParagraph"/>
        <w:spacing w:before="240" w:line="360" w:lineRule="auto"/>
        <w:ind w:firstLine="720"/>
        <w:jc w:val="both"/>
        <w:rPr>
          <w:rFonts w:ascii="Times New Roman" w:hAnsi="Times New Roman" w:cs="Times New Roman"/>
          <w:sz w:val="24"/>
          <w:szCs w:val="24"/>
        </w:rPr>
      </w:pPr>
    </w:p>
    <w:p w:rsidR="0077402A" w:rsidRPr="0096740B" w:rsidRDefault="0077402A" w:rsidP="009A09A3">
      <w:pPr>
        <w:pStyle w:val="ListParagraph"/>
        <w:numPr>
          <w:ilvl w:val="0"/>
          <w:numId w:val="7"/>
        </w:numPr>
        <w:spacing w:before="240" w:line="360" w:lineRule="auto"/>
        <w:jc w:val="both"/>
        <w:rPr>
          <w:rFonts w:ascii="Times New Roman" w:hAnsi="Times New Roman" w:cs="Times New Roman"/>
          <w:sz w:val="24"/>
          <w:szCs w:val="24"/>
        </w:rPr>
      </w:pPr>
      <w:r w:rsidRPr="0096740B">
        <w:rPr>
          <w:rFonts w:ascii="Times New Roman" w:hAnsi="Times New Roman" w:cs="Times New Roman"/>
          <w:b/>
          <w:sz w:val="24"/>
          <w:szCs w:val="24"/>
        </w:rPr>
        <w:t>Health and economic development</w:t>
      </w:r>
      <w:r w:rsidRPr="0096740B">
        <w:rPr>
          <w:rFonts w:ascii="Times New Roman" w:hAnsi="Times New Roman" w:cs="Times New Roman"/>
          <w:sz w:val="24"/>
          <w:szCs w:val="24"/>
        </w:rPr>
        <w:t xml:space="preserve">  </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In health economics literature, the direction of cau</w:t>
      </w:r>
      <w:r w:rsidR="00C048E5">
        <w:rPr>
          <w:rFonts w:ascii="Times New Roman" w:hAnsi="Times New Roman" w:cs="Times New Roman"/>
          <w:sz w:val="24"/>
          <w:szCs w:val="24"/>
        </w:rPr>
        <w:t xml:space="preserve">sality between economic growth and </w:t>
      </w:r>
      <w:r w:rsidRPr="0096740B">
        <w:rPr>
          <w:rFonts w:ascii="Times New Roman" w:hAnsi="Times New Roman" w:cs="Times New Roman"/>
          <w:sz w:val="24"/>
          <w:szCs w:val="24"/>
        </w:rPr>
        <w:t>health expenditure is still under controversy.</w:t>
      </w:r>
      <w:r w:rsidR="00EC066F">
        <w:rPr>
          <w:rFonts w:ascii="Times New Roman" w:hAnsi="Times New Roman" w:cs="Times New Roman"/>
          <w:sz w:val="24"/>
          <w:szCs w:val="24"/>
        </w:rPr>
        <w:t xml:space="preserve"> W</w:t>
      </w:r>
      <w:r w:rsidRPr="0096740B">
        <w:rPr>
          <w:rFonts w:ascii="Times New Roman" w:hAnsi="Times New Roman" w:cs="Times New Roman"/>
          <w:sz w:val="24"/>
          <w:szCs w:val="24"/>
        </w:rPr>
        <w:t>hether growth l</w:t>
      </w:r>
      <w:r w:rsidR="006E2675">
        <w:rPr>
          <w:rFonts w:ascii="Times New Roman" w:hAnsi="Times New Roman" w:cs="Times New Roman"/>
          <w:sz w:val="24"/>
          <w:szCs w:val="24"/>
        </w:rPr>
        <w:t>e</w:t>
      </w:r>
      <w:r w:rsidRPr="0096740B">
        <w:rPr>
          <w:rFonts w:ascii="Times New Roman" w:hAnsi="Times New Roman" w:cs="Times New Roman"/>
          <w:sz w:val="24"/>
          <w:szCs w:val="24"/>
        </w:rPr>
        <w:t>ads to higher health expenditure or health expenditure causes growth is a million dollar question.</w:t>
      </w:r>
      <w:r w:rsidR="00EB283C">
        <w:rPr>
          <w:rFonts w:ascii="Times New Roman" w:hAnsi="Times New Roman" w:cs="Times New Roman"/>
          <w:sz w:val="24"/>
          <w:szCs w:val="24"/>
        </w:rPr>
        <w:t xml:space="preserve"> </w:t>
      </w:r>
      <w:proofErr w:type="gramStart"/>
      <w:r w:rsidRPr="0096740B">
        <w:rPr>
          <w:rFonts w:ascii="Times New Roman" w:hAnsi="Times New Roman" w:cs="Times New Roman"/>
          <w:sz w:val="24"/>
          <w:szCs w:val="24"/>
        </w:rPr>
        <w:t>Since from the seminal work of new house, a large number of studies have been carried out to estimate the relationship</w:t>
      </w:r>
      <w:r w:rsidR="00C728D3">
        <w:rPr>
          <w:rFonts w:ascii="Times New Roman" w:hAnsi="Times New Roman" w:cs="Times New Roman"/>
          <w:sz w:val="24"/>
          <w:szCs w:val="24"/>
        </w:rPr>
        <w:t xml:space="preserve"> between expenditure on health and </w:t>
      </w:r>
      <w:r w:rsidRPr="0096740B">
        <w:rPr>
          <w:rFonts w:ascii="Times New Roman" w:hAnsi="Times New Roman" w:cs="Times New Roman"/>
          <w:sz w:val="24"/>
          <w:szCs w:val="24"/>
        </w:rPr>
        <w:t>economic growth.</w:t>
      </w:r>
      <w:proofErr w:type="gramEnd"/>
      <w:r w:rsidRPr="0096740B">
        <w:rPr>
          <w:rFonts w:ascii="Times New Roman" w:hAnsi="Times New Roman" w:cs="Times New Roman"/>
          <w:sz w:val="24"/>
          <w:szCs w:val="24"/>
        </w:rPr>
        <w:t xml:space="preserve">  </w:t>
      </w:r>
    </w:p>
    <w:p w:rsidR="0077402A" w:rsidRPr="0096740B" w:rsidRDefault="00305DCC" w:rsidP="0077402A">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20" o:spid="_x0000_s1051" type="#_x0000_t202" style="position:absolute;left:0;text-align:left;margin-left:242.5pt;margin-top:218.6pt;width:29pt;height:26.6pt;z-index:25168691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" fillcolor="white [3201]" stroked="f" strokeweight=".5pt">
            <v:textbox>
              <w:txbxContent>
                <w:p w:rsidR="009F4D5D" w:rsidRDefault="009F4D5D" w:rsidP="0077402A">
                  <w:r>
                    <w:t>15</w:t>
                  </w:r>
                </w:p>
              </w:txbxContent>
            </v:textbox>
            <w10:wrap anchorx="margin"/>
          </v:shape>
        </w:pict>
      </w:r>
      <w:proofErr w:type="spellStart"/>
      <w:r w:rsidR="0077402A" w:rsidRPr="0096740B">
        <w:rPr>
          <w:rFonts w:ascii="Times New Roman" w:hAnsi="Times New Roman" w:cs="Times New Roman"/>
          <w:sz w:val="24"/>
          <w:szCs w:val="24"/>
        </w:rPr>
        <w:t>Barro</w:t>
      </w:r>
      <w:proofErr w:type="spellEnd"/>
      <w:r w:rsidR="0077402A" w:rsidRPr="0096740B">
        <w:rPr>
          <w:rFonts w:ascii="Times New Roman" w:hAnsi="Times New Roman" w:cs="Times New Roman"/>
          <w:sz w:val="24"/>
          <w:szCs w:val="24"/>
        </w:rPr>
        <w:t xml:space="preserve"> (1991), </w:t>
      </w:r>
      <w:proofErr w:type="spellStart"/>
      <w:r w:rsidR="0077402A" w:rsidRPr="0096740B">
        <w:rPr>
          <w:rFonts w:ascii="Times New Roman" w:hAnsi="Times New Roman" w:cs="Times New Roman"/>
          <w:sz w:val="24"/>
          <w:szCs w:val="24"/>
        </w:rPr>
        <w:t>Barro</w:t>
      </w:r>
      <w:proofErr w:type="spellEnd"/>
      <w:r w:rsidR="0077402A" w:rsidRPr="0096740B">
        <w:rPr>
          <w:rFonts w:ascii="Times New Roman" w:hAnsi="Times New Roman" w:cs="Times New Roman"/>
          <w:sz w:val="24"/>
          <w:szCs w:val="24"/>
        </w:rPr>
        <w:t xml:space="preserve"> and </w:t>
      </w:r>
      <w:proofErr w:type="spellStart"/>
      <w:r w:rsidR="0077402A" w:rsidRPr="0096740B">
        <w:rPr>
          <w:rFonts w:ascii="Times New Roman" w:hAnsi="Times New Roman" w:cs="Times New Roman"/>
          <w:sz w:val="24"/>
          <w:szCs w:val="24"/>
        </w:rPr>
        <w:t>Sala</w:t>
      </w:r>
      <w:proofErr w:type="spellEnd"/>
      <w:r w:rsidR="0077402A" w:rsidRPr="0096740B">
        <w:rPr>
          <w:rFonts w:ascii="Times New Roman" w:hAnsi="Times New Roman" w:cs="Times New Roman"/>
          <w:sz w:val="24"/>
          <w:szCs w:val="24"/>
        </w:rPr>
        <w:t xml:space="preserve">-I-Martin (1992); Knowles and Owen (1995) have investigated the positive effect of health on economic development. They also found a strong effect of health in explaining income per capita differences. Other studies such as Greiner (2005), </w:t>
      </w:r>
      <w:proofErr w:type="spellStart"/>
      <w:r w:rsidR="0077402A" w:rsidRPr="0096740B">
        <w:rPr>
          <w:rFonts w:ascii="Times New Roman" w:hAnsi="Times New Roman" w:cs="Times New Roman"/>
          <w:sz w:val="24"/>
          <w:szCs w:val="24"/>
        </w:rPr>
        <w:t>Agenor</w:t>
      </w:r>
      <w:proofErr w:type="spellEnd"/>
      <w:r w:rsidR="0077402A" w:rsidRPr="0096740B">
        <w:rPr>
          <w:rFonts w:ascii="Times New Roman" w:hAnsi="Times New Roman" w:cs="Times New Roman"/>
          <w:sz w:val="24"/>
          <w:szCs w:val="24"/>
        </w:rPr>
        <w:t xml:space="preserve"> (2007), Thomas (1998) and Martins (2005) emphasized that health expenditure is positively related to economic growth. What differ from one country to another is the extent and magnitude of its contribution. In a study of 15</w:t>
      </w:r>
      <w:r w:rsidR="00DD4B14">
        <w:rPr>
          <w:rFonts w:ascii="Times New Roman" w:hAnsi="Times New Roman" w:cs="Times New Roman"/>
          <w:sz w:val="24"/>
          <w:szCs w:val="24"/>
        </w:rPr>
        <w:t xml:space="preserve"> </w:t>
      </w:r>
      <w:r w:rsidR="0077402A" w:rsidRPr="0096740B">
        <w:rPr>
          <w:rFonts w:ascii="Times New Roman" w:hAnsi="Times New Roman" w:cs="Times New Roman"/>
          <w:sz w:val="24"/>
          <w:szCs w:val="24"/>
        </w:rPr>
        <w:t>states from India for the period 1973/74,</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1977/78,</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1983,</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1987/88,</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1993/94,</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1999/2000,</w:t>
      </w:r>
      <w:r w:rsidR="00FE4E42">
        <w:rPr>
          <w:rFonts w:ascii="Times New Roman" w:hAnsi="Times New Roman" w:cs="Times New Roman"/>
          <w:sz w:val="24"/>
          <w:szCs w:val="24"/>
        </w:rPr>
        <w:t xml:space="preserve"> </w:t>
      </w:r>
      <w:r w:rsidR="0077402A" w:rsidRPr="0096740B">
        <w:rPr>
          <w:rFonts w:ascii="Times New Roman" w:hAnsi="Times New Roman" w:cs="Times New Roman"/>
          <w:sz w:val="24"/>
          <w:szCs w:val="24"/>
        </w:rPr>
        <w:t xml:space="preserve">Gupta and </w:t>
      </w:r>
      <w:proofErr w:type="spellStart"/>
      <w:r w:rsidR="0077402A" w:rsidRPr="0096740B">
        <w:rPr>
          <w:rFonts w:ascii="Times New Roman" w:hAnsi="Times New Roman" w:cs="Times New Roman"/>
          <w:sz w:val="24"/>
          <w:szCs w:val="24"/>
        </w:rPr>
        <w:t>Mitra</w:t>
      </w:r>
      <w:proofErr w:type="spellEnd"/>
      <w:r w:rsidR="0077402A" w:rsidRPr="0096740B">
        <w:rPr>
          <w:rFonts w:ascii="Times New Roman" w:hAnsi="Times New Roman" w:cs="Times New Roman"/>
          <w:sz w:val="24"/>
          <w:szCs w:val="24"/>
        </w:rPr>
        <w:t xml:space="preserve"> (2003) show that per capita public health expenditure positively influence health status,</w:t>
      </w:r>
      <w:r w:rsidR="007741CE">
        <w:rPr>
          <w:rFonts w:ascii="Times New Roman" w:hAnsi="Times New Roman" w:cs="Times New Roman"/>
          <w:sz w:val="24"/>
          <w:szCs w:val="24"/>
        </w:rPr>
        <w:t xml:space="preserve"> </w:t>
      </w:r>
      <w:r w:rsidR="0077402A" w:rsidRPr="0096740B">
        <w:rPr>
          <w:rFonts w:ascii="Times New Roman" w:hAnsi="Times New Roman" w:cs="Times New Roman"/>
          <w:sz w:val="24"/>
          <w:szCs w:val="24"/>
        </w:rPr>
        <w:t>that poverty declines with better health, and that growth and health have a positive two –way relationship.</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 xml:space="preserve">Sachs and </w:t>
      </w:r>
      <w:proofErr w:type="spellStart"/>
      <w:r w:rsidRPr="0096740B">
        <w:rPr>
          <w:rFonts w:ascii="Times New Roman" w:hAnsi="Times New Roman" w:cs="Times New Roman"/>
          <w:sz w:val="24"/>
          <w:szCs w:val="24"/>
        </w:rPr>
        <w:t>Mellinger</w:t>
      </w:r>
      <w:proofErr w:type="spellEnd"/>
      <w:r w:rsidRPr="0096740B">
        <w:rPr>
          <w:rFonts w:ascii="Times New Roman" w:hAnsi="Times New Roman" w:cs="Times New Roman"/>
          <w:sz w:val="24"/>
          <w:szCs w:val="24"/>
        </w:rPr>
        <w:t xml:space="preserve"> (1998) supported the positive relationship bet</w:t>
      </w:r>
      <w:r w:rsidR="000F0377">
        <w:rPr>
          <w:rFonts w:ascii="Times New Roman" w:hAnsi="Times New Roman" w:cs="Times New Roman"/>
          <w:sz w:val="24"/>
          <w:szCs w:val="24"/>
        </w:rPr>
        <w:t>ween health and economic growth</w:t>
      </w:r>
      <w:r w:rsidRPr="0096740B">
        <w:rPr>
          <w:rFonts w:ascii="Times New Roman" w:hAnsi="Times New Roman" w:cs="Times New Roman"/>
          <w:sz w:val="24"/>
          <w:szCs w:val="24"/>
        </w:rPr>
        <w:t>.</w:t>
      </w:r>
      <w:r w:rsidR="000F0377">
        <w:rPr>
          <w:rFonts w:ascii="Times New Roman" w:hAnsi="Times New Roman" w:cs="Times New Roman"/>
          <w:sz w:val="24"/>
          <w:szCs w:val="24"/>
        </w:rPr>
        <w:t xml:space="preserve"> </w:t>
      </w:r>
      <w:r w:rsidRPr="0096740B">
        <w:rPr>
          <w:rFonts w:ascii="Times New Roman" w:hAnsi="Times New Roman" w:cs="Times New Roman"/>
          <w:sz w:val="24"/>
          <w:szCs w:val="24"/>
        </w:rPr>
        <w:t>They found a strong relationship between initial levels of health and economic growth, using life expectancy at birth as their basic measure of overall health of the population. They conclude that improved health is associated with faster economic growth.</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Bloom and canning (2000-2003) describe how healthy populations tend to have higher productivity due to their greater physical energy and mental clearness. According to them, healthier individuals might affect the economy in four ways</w:t>
      </w:r>
      <w:r w:rsidR="005770EA">
        <w:rPr>
          <w:rFonts w:ascii="Times New Roman" w:hAnsi="Times New Roman" w:cs="Times New Roman"/>
          <w:sz w:val="24"/>
          <w:szCs w:val="24"/>
        </w:rPr>
        <w:t xml:space="preserve"> </w:t>
      </w:r>
      <w:r w:rsidRPr="0096740B">
        <w:rPr>
          <w:rFonts w:ascii="Times New Roman" w:hAnsi="Times New Roman" w:cs="Times New Roman"/>
          <w:sz w:val="24"/>
          <w:szCs w:val="24"/>
        </w:rPr>
        <w:t>(a)</w:t>
      </w:r>
      <w:r w:rsidR="005770EA">
        <w:rPr>
          <w:rFonts w:ascii="Times New Roman" w:hAnsi="Times New Roman" w:cs="Times New Roman"/>
          <w:sz w:val="24"/>
          <w:szCs w:val="24"/>
        </w:rPr>
        <w:t xml:space="preserve"> </w:t>
      </w:r>
      <w:r w:rsidRPr="0096740B">
        <w:rPr>
          <w:rFonts w:ascii="Times New Roman" w:hAnsi="Times New Roman" w:cs="Times New Roman"/>
          <w:sz w:val="24"/>
          <w:szCs w:val="24"/>
        </w:rPr>
        <w:t>they might be m</w:t>
      </w:r>
      <w:r w:rsidR="00E57844">
        <w:rPr>
          <w:rFonts w:ascii="Times New Roman" w:hAnsi="Times New Roman" w:cs="Times New Roman"/>
          <w:sz w:val="24"/>
          <w:szCs w:val="24"/>
        </w:rPr>
        <w:t>ore productive at work and so</w:t>
      </w:r>
      <w:r w:rsidRPr="0096740B">
        <w:rPr>
          <w:rFonts w:ascii="Times New Roman" w:hAnsi="Times New Roman" w:cs="Times New Roman"/>
          <w:sz w:val="24"/>
          <w:szCs w:val="24"/>
        </w:rPr>
        <w:t xml:space="preserve"> earn higher incomes;</w:t>
      </w:r>
      <w:r w:rsidR="00863576">
        <w:rPr>
          <w:rFonts w:ascii="Times New Roman" w:hAnsi="Times New Roman" w:cs="Times New Roman"/>
          <w:sz w:val="24"/>
          <w:szCs w:val="24"/>
        </w:rPr>
        <w:t xml:space="preserve"> </w:t>
      </w:r>
      <w:r w:rsidRPr="0096740B">
        <w:rPr>
          <w:rFonts w:ascii="Times New Roman" w:hAnsi="Times New Roman" w:cs="Times New Roman"/>
          <w:sz w:val="24"/>
          <w:szCs w:val="24"/>
        </w:rPr>
        <w:t>(b)</w:t>
      </w:r>
      <w:r w:rsidR="00863576">
        <w:rPr>
          <w:rFonts w:ascii="Times New Roman" w:hAnsi="Times New Roman" w:cs="Times New Roman"/>
          <w:sz w:val="24"/>
          <w:szCs w:val="24"/>
        </w:rPr>
        <w:t xml:space="preserve"> </w:t>
      </w:r>
      <w:r w:rsidRPr="0096740B">
        <w:rPr>
          <w:rFonts w:ascii="Times New Roman" w:hAnsi="Times New Roman" w:cs="Times New Roman"/>
          <w:sz w:val="24"/>
          <w:szCs w:val="24"/>
        </w:rPr>
        <w:t>they may spen</w:t>
      </w:r>
      <w:r w:rsidR="00D147E8">
        <w:rPr>
          <w:rFonts w:ascii="Times New Roman" w:hAnsi="Times New Roman" w:cs="Times New Roman"/>
          <w:sz w:val="24"/>
          <w:szCs w:val="24"/>
        </w:rPr>
        <w:t>d more time in the labour force</w:t>
      </w:r>
      <w:r w:rsidRPr="0096740B">
        <w:rPr>
          <w:rFonts w:ascii="Times New Roman" w:hAnsi="Times New Roman" w:cs="Times New Roman"/>
          <w:sz w:val="24"/>
          <w:szCs w:val="24"/>
        </w:rPr>
        <w:t>,</w:t>
      </w:r>
      <w:r w:rsidR="00D147E8">
        <w:rPr>
          <w:rFonts w:ascii="Times New Roman" w:hAnsi="Times New Roman" w:cs="Times New Roman"/>
          <w:sz w:val="24"/>
          <w:szCs w:val="24"/>
        </w:rPr>
        <w:t xml:space="preserve"> </w:t>
      </w:r>
      <w:r w:rsidRPr="0096740B">
        <w:rPr>
          <w:rFonts w:ascii="Times New Roman" w:hAnsi="Times New Roman" w:cs="Times New Roman"/>
          <w:sz w:val="24"/>
          <w:szCs w:val="24"/>
        </w:rPr>
        <w:t>as less healthy people take sickness absence or retire early;</w:t>
      </w:r>
      <w:r w:rsidR="002E00DA">
        <w:rPr>
          <w:rFonts w:ascii="Times New Roman" w:hAnsi="Times New Roman" w:cs="Times New Roman"/>
          <w:sz w:val="24"/>
          <w:szCs w:val="24"/>
        </w:rPr>
        <w:t xml:space="preserve"> </w:t>
      </w:r>
      <w:r w:rsidRPr="0096740B">
        <w:rPr>
          <w:rFonts w:ascii="Times New Roman" w:hAnsi="Times New Roman" w:cs="Times New Roman"/>
          <w:sz w:val="24"/>
          <w:szCs w:val="24"/>
        </w:rPr>
        <w:t>(c)</w:t>
      </w:r>
      <w:r w:rsidR="002E00DA">
        <w:rPr>
          <w:rFonts w:ascii="Times New Roman" w:hAnsi="Times New Roman" w:cs="Times New Roman"/>
          <w:sz w:val="24"/>
          <w:szCs w:val="24"/>
        </w:rPr>
        <w:t xml:space="preserve"> </w:t>
      </w:r>
      <w:r w:rsidRPr="0096740B">
        <w:rPr>
          <w:rFonts w:ascii="Times New Roman" w:hAnsi="Times New Roman" w:cs="Times New Roman"/>
          <w:sz w:val="24"/>
          <w:szCs w:val="24"/>
        </w:rPr>
        <w:t>they may invest more in their own education, which will increase their productivity; and (d)</w:t>
      </w:r>
      <w:r w:rsidR="001D6AF0">
        <w:rPr>
          <w:rFonts w:ascii="Times New Roman" w:hAnsi="Times New Roman" w:cs="Times New Roman"/>
          <w:sz w:val="24"/>
          <w:szCs w:val="24"/>
        </w:rPr>
        <w:t xml:space="preserve"> </w:t>
      </w:r>
      <w:r w:rsidRPr="0096740B">
        <w:rPr>
          <w:rFonts w:ascii="Times New Roman" w:hAnsi="Times New Roman" w:cs="Times New Roman"/>
          <w:sz w:val="24"/>
          <w:szCs w:val="24"/>
        </w:rPr>
        <w:t>they may save more in expectation of a longer life –for example, for retirement –increasing the funds available for investment in the eco</w:t>
      </w:r>
      <w:r w:rsidR="00DA05A9">
        <w:rPr>
          <w:rFonts w:ascii="Times New Roman" w:hAnsi="Times New Roman" w:cs="Times New Roman"/>
          <w:sz w:val="24"/>
          <w:szCs w:val="24"/>
        </w:rPr>
        <w:t>nomy</w:t>
      </w:r>
      <w:r w:rsidR="00653B7E">
        <w:rPr>
          <w:rFonts w:ascii="Times New Roman" w:hAnsi="Times New Roman" w:cs="Times New Roman"/>
          <w:sz w:val="24"/>
          <w:szCs w:val="24"/>
        </w:rPr>
        <w:t xml:space="preserve"> </w:t>
      </w:r>
      <w:r w:rsidR="00DA05A9">
        <w:rPr>
          <w:rFonts w:ascii="Times New Roman" w:hAnsi="Times New Roman" w:cs="Times New Roman"/>
          <w:sz w:val="24"/>
          <w:szCs w:val="24"/>
        </w:rPr>
        <w:t xml:space="preserve">(Health is so important </w:t>
      </w:r>
      <w:r w:rsidRPr="0096740B">
        <w:rPr>
          <w:rFonts w:ascii="Times New Roman" w:hAnsi="Times New Roman" w:cs="Times New Roman"/>
          <w:sz w:val="24"/>
          <w:szCs w:val="24"/>
        </w:rPr>
        <w:t xml:space="preserve">both </w:t>
      </w:r>
      <w:r w:rsidR="00DA05A9">
        <w:rPr>
          <w:rFonts w:ascii="Times New Roman" w:hAnsi="Times New Roman" w:cs="Times New Roman"/>
          <w:sz w:val="24"/>
          <w:szCs w:val="24"/>
        </w:rPr>
        <w:t xml:space="preserve">as </w:t>
      </w:r>
      <w:r w:rsidRPr="0096740B">
        <w:rPr>
          <w:rFonts w:ascii="Times New Roman" w:hAnsi="Times New Roman" w:cs="Times New Roman"/>
          <w:sz w:val="24"/>
          <w:szCs w:val="24"/>
        </w:rPr>
        <w:t>a source of human welfare and a determinant of overall economic growth).</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Aguayo</w:t>
      </w:r>
      <w:proofErr w:type="spellEnd"/>
      <w:r w:rsidRPr="0096740B">
        <w:rPr>
          <w:rFonts w:ascii="Times New Roman" w:hAnsi="Times New Roman" w:cs="Times New Roman"/>
          <w:sz w:val="24"/>
          <w:szCs w:val="24"/>
        </w:rPr>
        <w:t>-Rico and Iris (2005) examines the impact of health on economic growth for 13 European countries, 12 African countries, 16 American countries, and 11 Asian countries over the period 1970-80 and 1980-90 using ordinary lea</w:t>
      </w:r>
      <w:r w:rsidR="00A76B80">
        <w:rPr>
          <w:rFonts w:ascii="Times New Roman" w:hAnsi="Times New Roman" w:cs="Times New Roman"/>
          <w:sz w:val="24"/>
          <w:szCs w:val="24"/>
        </w:rPr>
        <w:t>st square (OLS).</w:t>
      </w:r>
      <w:r w:rsidR="00D65E1F">
        <w:rPr>
          <w:rFonts w:ascii="Times New Roman" w:hAnsi="Times New Roman" w:cs="Times New Roman"/>
          <w:sz w:val="24"/>
          <w:szCs w:val="24"/>
        </w:rPr>
        <w:t xml:space="preserve"> </w:t>
      </w:r>
      <w:r w:rsidR="00A76B80">
        <w:rPr>
          <w:rFonts w:ascii="Times New Roman" w:hAnsi="Times New Roman" w:cs="Times New Roman"/>
          <w:sz w:val="24"/>
          <w:szCs w:val="24"/>
        </w:rPr>
        <w:t xml:space="preserve">The authors </w:t>
      </w:r>
      <w:r w:rsidR="00C60215">
        <w:rPr>
          <w:rFonts w:ascii="Times New Roman" w:hAnsi="Times New Roman" w:cs="Times New Roman"/>
          <w:sz w:val="24"/>
          <w:szCs w:val="24"/>
        </w:rPr>
        <w:t xml:space="preserve">found </w:t>
      </w:r>
      <w:r w:rsidR="00C60215" w:rsidRPr="0096740B">
        <w:rPr>
          <w:rFonts w:ascii="Times New Roman" w:hAnsi="Times New Roman" w:cs="Times New Roman"/>
          <w:sz w:val="24"/>
          <w:szCs w:val="24"/>
        </w:rPr>
        <w:t>that</w:t>
      </w:r>
      <w:r w:rsidRPr="0096740B">
        <w:rPr>
          <w:rFonts w:ascii="Times New Roman" w:hAnsi="Times New Roman" w:cs="Times New Roman"/>
          <w:sz w:val="24"/>
          <w:szCs w:val="24"/>
        </w:rPr>
        <w:t xml:space="preserve"> health capital has a significant effect on economic growth, especially with a variable that captures all the determinants of health. </w:t>
      </w:r>
    </w:p>
    <w:p w:rsidR="0077402A" w:rsidRPr="0096740B" w:rsidRDefault="0077402A" w:rsidP="0077402A">
      <w:pPr>
        <w:spacing w:line="360" w:lineRule="auto"/>
        <w:ind w:left="720"/>
        <w:jc w:val="both"/>
        <w:rPr>
          <w:rFonts w:ascii="Times New Roman" w:hAnsi="Times New Roman" w:cs="Times New Roman"/>
          <w:sz w:val="24"/>
          <w:szCs w:val="24"/>
        </w:rPr>
      </w:pPr>
      <w:r w:rsidRPr="0096740B">
        <w:rPr>
          <w:rFonts w:ascii="Times New Roman" w:hAnsi="Times New Roman" w:cs="Times New Roman"/>
          <w:sz w:val="24"/>
          <w:szCs w:val="24"/>
        </w:rPr>
        <w:t xml:space="preserve">        </w:t>
      </w:r>
      <w:r w:rsidR="006C142C">
        <w:rPr>
          <w:rFonts w:ascii="Times New Roman" w:hAnsi="Times New Roman" w:cs="Times New Roman"/>
          <w:sz w:val="24"/>
          <w:szCs w:val="24"/>
        </w:rPr>
        <w:t xml:space="preserve">According to </w:t>
      </w:r>
      <w:proofErr w:type="spellStart"/>
      <w:r w:rsidRPr="001023C7">
        <w:rPr>
          <w:rFonts w:ascii="Times New Roman" w:hAnsi="Times New Roman" w:cs="Times New Roman"/>
          <w:sz w:val="24"/>
          <w:szCs w:val="24"/>
        </w:rPr>
        <w:t>Shailender.K.Hooda</w:t>
      </w:r>
      <w:proofErr w:type="spellEnd"/>
      <w:r>
        <w:rPr>
          <w:rFonts w:ascii="Times New Roman" w:hAnsi="Times New Roman" w:cs="Times New Roman"/>
          <w:sz w:val="24"/>
          <w:szCs w:val="24"/>
        </w:rPr>
        <w:t xml:space="preserve"> </w:t>
      </w:r>
      <w:r w:rsidRPr="001023C7">
        <w:rPr>
          <w:rFonts w:ascii="Times New Roman" w:hAnsi="Times New Roman" w:cs="Times New Roman"/>
          <w:sz w:val="24"/>
          <w:szCs w:val="24"/>
        </w:rPr>
        <w:t>(2005)</w:t>
      </w:r>
      <w:r>
        <w:rPr>
          <w:rFonts w:ascii="Times New Roman" w:hAnsi="Times New Roman" w:cs="Times New Roman"/>
          <w:sz w:val="24"/>
          <w:szCs w:val="24"/>
        </w:rPr>
        <w:t xml:space="preserve"> </w:t>
      </w:r>
      <w:r w:rsidRPr="001023C7">
        <w:rPr>
          <w:rFonts w:ascii="Times New Roman" w:hAnsi="Times New Roman" w:cs="Times New Roman"/>
          <w:sz w:val="24"/>
          <w:szCs w:val="24"/>
        </w:rPr>
        <w:t>there is high interstate variation in public expenditure on health across states of India.</w:t>
      </w:r>
      <w:r>
        <w:rPr>
          <w:rFonts w:ascii="Times New Roman" w:hAnsi="Times New Roman" w:cs="Times New Roman"/>
          <w:sz w:val="24"/>
          <w:szCs w:val="24"/>
        </w:rPr>
        <w:t xml:space="preserve"> </w:t>
      </w:r>
      <w:r w:rsidRPr="001023C7">
        <w:rPr>
          <w:rFonts w:ascii="Times New Roman" w:hAnsi="Times New Roman" w:cs="Times New Roman"/>
          <w:sz w:val="24"/>
          <w:szCs w:val="24"/>
        </w:rPr>
        <w:t>This paper examines the degree to which</w:t>
      </w:r>
      <w:r>
        <w:rPr>
          <w:rFonts w:ascii="Times New Roman" w:hAnsi="Times New Roman" w:cs="Times New Roman"/>
          <w:sz w:val="24"/>
          <w:szCs w:val="24"/>
        </w:rPr>
        <w:t xml:space="preserve"> </w:t>
      </w:r>
      <w:r w:rsidRPr="001023C7">
        <w:rPr>
          <w:rFonts w:ascii="Times New Roman" w:hAnsi="Times New Roman" w:cs="Times New Roman"/>
          <w:sz w:val="24"/>
          <w:szCs w:val="24"/>
        </w:rPr>
        <w:t>the</w:t>
      </w:r>
      <w:r>
        <w:rPr>
          <w:rFonts w:ascii="Times New Roman" w:hAnsi="Times New Roman" w:cs="Times New Roman"/>
          <w:sz w:val="24"/>
          <w:szCs w:val="24"/>
        </w:rPr>
        <w:t xml:space="preserve"> </w:t>
      </w:r>
      <w:r w:rsidRPr="001023C7">
        <w:rPr>
          <w:rFonts w:ascii="Times New Roman" w:hAnsi="Times New Roman" w:cs="Times New Roman"/>
          <w:sz w:val="24"/>
          <w:szCs w:val="24"/>
        </w:rPr>
        <w:t>discrepancy in health expenditure is explained by</w:t>
      </w:r>
      <w:r>
        <w:rPr>
          <w:rFonts w:ascii="Times New Roman" w:hAnsi="Times New Roman" w:cs="Times New Roman"/>
          <w:sz w:val="24"/>
          <w:szCs w:val="24"/>
        </w:rPr>
        <w:t xml:space="preserve"> </w:t>
      </w:r>
      <w:r w:rsidRPr="001023C7">
        <w:rPr>
          <w:rFonts w:ascii="Times New Roman" w:hAnsi="Times New Roman" w:cs="Times New Roman"/>
          <w:sz w:val="24"/>
          <w:szCs w:val="24"/>
        </w:rPr>
        <w:t>income and other socio</w:t>
      </w:r>
      <w:r w:rsidRPr="001023C7">
        <w:rPr>
          <w:rFonts w:ascii="Cambria Math" w:hAnsi="Cambria Math" w:cs="Cambria Math"/>
          <w:sz w:val="24"/>
          <w:szCs w:val="24"/>
        </w:rPr>
        <w:t>‐</w:t>
      </w:r>
      <w:r w:rsidRPr="001023C7">
        <w:rPr>
          <w:rFonts w:ascii="Times New Roman" w:hAnsi="Times New Roman" w:cs="Times New Roman"/>
          <w:sz w:val="24"/>
          <w:szCs w:val="24"/>
        </w:rPr>
        <w:t>economic demographic factors. Findings show that the responsiveness of health spending is sensitiv</w:t>
      </w:r>
      <w:r>
        <w:rPr>
          <w:rFonts w:ascii="Times New Roman" w:hAnsi="Times New Roman" w:cs="Times New Roman"/>
          <w:sz w:val="24"/>
          <w:szCs w:val="24"/>
        </w:rPr>
        <w:t>e</w:t>
      </w:r>
      <w:r w:rsidRPr="001023C7">
        <w:rPr>
          <w:rFonts w:ascii="Times New Roman" w:hAnsi="Times New Roman" w:cs="Times New Roman"/>
          <w:sz w:val="24"/>
          <w:szCs w:val="24"/>
        </w:rPr>
        <w:t xml:space="preserve"> (with elasticity less than one) to change in per capita income of the state. The fiscal capac</w:t>
      </w:r>
      <w:r>
        <w:rPr>
          <w:rFonts w:ascii="Times New Roman" w:hAnsi="Times New Roman" w:cs="Times New Roman"/>
          <w:sz w:val="24"/>
          <w:szCs w:val="24"/>
        </w:rPr>
        <w:t xml:space="preserve">ity </w:t>
      </w:r>
      <w:r w:rsidRPr="001023C7">
        <w:rPr>
          <w:rFonts w:ascii="Times New Roman" w:hAnsi="Times New Roman" w:cs="Times New Roman"/>
          <w:sz w:val="24"/>
          <w:szCs w:val="24"/>
        </w:rPr>
        <w:t>and participation of people in politics of a particular state and health policy reforms play a significant role in positively influencing the government health expenditure.</w:t>
      </w:r>
      <w:r>
        <w:rPr>
          <w:rFonts w:ascii="Times New Roman" w:hAnsi="Times New Roman" w:cs="Times New Roman"/>
          <w:sz w:val="24"/>
          <w:szCs w:val="24"/>
        </w:rPr>
        <w:t xml:space="preserve"> </w:t>
      </w:r>
      <w:r w:rsidRPr="001023C7">
        <w:rPr>
          <w:rFonts w:ascii="Times New Roman" w:hAnsi="Times New Roman" w:cs="Times New Roman"/>
          <w:sz w:val="24"/>
          <w:szCs w:val="24"/>
        </w:rPr>
        <w:t>The demographic factors,</w:t>
      </w:r>
      <w:r>
        <w:rPr>
          <w:rFonts w:ascii="Times New Roman" w:hAnsi="Times New Roman" w:cs="Times New Roman"/>
          <w:sz w:val="24"/>
          <w:szCs w:val="24"/>
        </w:rPr>
        <w:t xml:space="preserve"> </w:t>
      </w:r>
      <w:r w:rsidRPr="001023C7">
        <w:rPr>
          <w:rFonts w:ascii="Times New Roman" w:hAnsi="Times New Roman" w:cs="Times New Roman"/>
          <w:sz w:val="24"/>
          <w:szCs w:val="24"/>
        </w:rPr>
        <w:t>however, are less likely to influence the spending on health.</w:t>
      </w:r>
    </w:p>
    <w:p w:rsidR="0077402A" w:rsidRPr="0096740B" w:rsidRDefault="00305DCC" w:rsidP="0077402A">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21" o:spid="_x0000_s1052" type="#_x0000_t202" style="position:absolute;left:0;text-align:left;margin-left:240.1pt;margin-top:51.15pt;width:29pt;height:26.6pt;z-index:2516879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" fillcolor="white [3201]" stroked="f" strokeweight=".5pt">
            <v:textbox>
              <w:txbxContent>
                <w:p w:rsidR="009F4D5D" w:rsidRDefault="009F4D5D" w:rsidP="0077402A">
                  <w:r>
                    <w:t>16</w:t>
                  </w:r>
                </w:p>
              </w:txbxContent>
            </v:textbox>
            <w10:wrap anchorx="margin"/>
          </v:shape>
        </w:pict>
      </w:r>
      <w:r w:rsidR="0077402A" w:rsidRPr="0096740B">
        <w:rPr>
          <w:rFonts w:ascii="Times New Roman" w:hAnsi="Times New Roman" w:cs="Times New Roman"/>
          <w:color w:val="000000" w:themeColor="text1"/>
          <w:sz w:val="24"/>
          <w:szCs w:val="24"/>
        </w:rPr>
        <w:t xml:space="preserve"> </w:t>
      </w:r>
      <w:proofErr w:type="spellStart"/>
      <w:r w:rsidR="0077402A" w:rsidRPr="0096740B">
        <w:rPr>
          <w:rFonts w:ascii="Times New Roman" w:hAnsi="Times New Roman" w:cs="Times New Roman"/>
          <w:color w:val="000000" w:themeColor="text1"/>
          <w:sz w:val="24"/>
          <w:szCs w:val="24"/>
        </w:rPr>
        <w:t>Duraisamy</w:t>
      </w:r>
      <w:proofErr w:type="spellEnd"/>
      <w:r w:rsidR="00FA74E8">
        <w:rPr>
          <w:rFonts w:ascii="Times New Roman" w:hAnsi="Times New Roman" w:cs="Times New Roman"/>
          <w:color w:val="000000" w:themeColor="text1"/>
          <w:sz w:val="24"/>
          <w:szCs w:val="24"/>
        </w:rPr>
        <w:t xml:space="preserve"> et al. (2005) </w:t>
      </w:r>
      <w:r w:rsidR="0077402A" w:rsidRPr="0096740B">
        <w:rPr>
          <w:rFonts w:ascii="Times New Roman" w:hAnsi="Times New Roman" w:cs="Times New Roman"/>
          <w:color w:val="000000" w:themeColor="text1"/>
          <w:sz w:val="24"/>
          <w:szCs w:val="24"/>
        </w:rPr>
        <w:t xml:space="preserve">examined the determinant of economic growth and health, using panel data of 14 major Indian states. It was found that per capita income and </w:t>
      </w:r>
      <w:r w:rsidR="0077402A" w:rsidRPr="0096740B">
        <w:rPr>
          <w:rFonts w:ascii="Times New Roman" w:hAnsi="Times New Roman" w:cs="Times New Roman"/>
          <w:color w:val="000000" w:themeColor="text1"/>
          <w:sz w:val="24"/>
          <w:szCs w:val="24"/>
        </w:rPr>
        <w:lastRenderedPageBreak/>
        <w:t xml:space="preserve">per capita expenditure on health exerted a positive effect on the life expectancy at birth. It is very clear that health is the important parameter to determine the economic growth of the </w:t>
      </w:r>
      <w:r w:rsidR="00433004" w:rsidRPr="0096740B">
        <w:rPr>
          <w:rFonts w:ascii="Times New Roman" w:hAnsi="Times New Roman" w:cs="Times New Roman"/>
          <w:color w:val="000000" w:themeColor="text1"/>
          <w:sz w:val="24"/>
          <w:szCs w:val="24"/>
        </w:rPr>
        <w:t>country;</w:t>
      </w:r>
      <w:r w:rsidR="0077402A" w:rsidRPr="0096740B">
        <w:rPr>
          <w:rFonts w:ascii="Times New Roman" w:hAnsi="Times New Roman" w:cs="Times New Roman"/>
          <w:color w:val="000000" w:themeColor="text1"/>
          <w:sz w:val="24"/>
          <w:szCs w:val="24"/>
        </w:rPr>
        <w:t xml:space="preserve"> </w:t>
      </w:r>
      <w:proofErr w:type="spellStart"/>
      <w:r w:rsidR="0077402A" w:rsidRPr="0096740B">
        <w:rPr>
          <w:rFonts w:ascii="Times New Roman" w:hAnsi="Times New Roman" w:cs="Times New Roman"/>
          <w:color w:val="000000" w:themeColor="text1"/>
          <w:sz w:val="24"/>
          <w:szCs w:val="24"/>
        </w:rPr>
        <w:t>Malthora</w:t>
      </w:r>
      <w:proofErr w:type="spellEnd"/>
      <w:r w:rsidR="0077402A" w:rsidRPr="0096740B">
        <w:rPr>
          <w:rFonts w:ascii="Times New Roman" w:hAnsi="Times New Roman" w:cs="Times New Roman"/>
          <w:color w:val="000000" w:themeColor="text1"/>
          <w:sz w:val="24"/>
          <w:szCs w:val="24"/>
        </w:rPr>
        <w:t xml:space="preserve"> et al. (2006) examined the relationship between public health expenditure and level of economic development of various states in India. The empirical </w:t>
      </w:r>
      <w:r w:rsidR="00433004" w:rsidRPr="0096740B">
        <w:rPr>
          <w:rFonts w:ascii="Times New Roman" w:hAnsi="Times New Roman" w:cs="Times New Roman"/>
          <w:color w:val="000000" w:themeColor="text1"/>
          <w:sz w:val="24"/>
          <w:szCs w:val="24"/>
        </w:rPr>
        <w:t>results of this study show</w:t>
      </w:r>
      <w:r w:rsidR="0077402A" w:rsidRPr="0096740B">
        <w:rPr>
          <w:rFonts w:ascii="Times New Roman" w:hAnsi="Times New Roman" w:cs="Times New Roman"/>
          <w:color w:val="000000" w:themeColor="text1"/>
          <w:sz w:val="24"/>
          <w:szCs w:val="24"/>
        </w:rPr>
        <w:t xml:space="preserve"> that there is significant relation between per capita health expenditure and percapita income. </w:t>
      </w:r>
      <w:r w:rsidR="00BE3F0F">
        <w:rPr>
          <w:rFonts w:ascii="Times New Roman" w:hAnsi="Times New Roman" w:cs="Times New Roman"/>
          <w:color w:val="000000" w:themeColor="text1"/>
          <w:sz w:val="24"/>
          <w:szCs w:val="24"/>
        </w:rPr>
        <w:t>I</w:t>
      </w:r>
      <w:r w:rsidR="0077402A" w:rsidRPr="0096740B">
        <w:rPr>
          <w:rFonts w:ascii="Times New Roman" w:hAnsi="Times New Roman" w:cs="Times New Roman"/>
          <w:color w:val="000000" w:themeColor="text1"/>
          <w:sz w:val="24"/>
          <w:szCs w:val="24"/>
        </w:rPr>
        <w:t>t is also found that higher income permits individuals and society to a afford for better health care and ultimately better health increases productivity and enhances the ability to earn more income.</w:t>
      </w:r>
    </w:p>
    <w:p w:rsidR="0077402A" w:rsidRPr="0096740B" w:rsidRDefault="00433004" w:rsidP="0077402A">
      <w:pPr>
        <w:spacing w:line="360" w:lineRule="auto"/>
        <w:ind w:left="720" w:firstLine="720"/>
        <w:jc w:val="both"/>
        <w:rPr>
          <w:rFonts w:ascii="Times New Roman" w:hAnsi="Times New Roman" w:cs="Times New Roman"/>
          <w:sz w:val="24"/>
          <w:szCs w:val="24"/>
        </w:rPr>
      </w:pPr>
      <w:proofErr w:type="spellStart"/>
      <w:r>
        <w:rPr>
          <w:rFonts w:ascii="Times New Roman" w:hAnsi="Times New Roman" w:cs="Times New Roman"/>
          <w:sz w:val="24"/>
          <w:szCs w:val="24"/>
        </w:rPr>
        <w:t>Kaushik</w:t>
      </w:r>
      <w:proofErr w:type="spellEnd"/>
      <w:r>
        <w:rPr>
          <w:rFonts w:ascii="Times New Roman" w:hAnsi="Times New Roman" w:cs="Times New Roman"/>
          <w:sz w:val="24"/>
          <w:szCs w:val="24"/>
        </w:rPr>
        <w:t xml:space="preserve"> et al., (2006) </w:t>
      </w:r>
      <w:r w:rsidR="0023192A">
        <w:rPr>
          <w:rFonts w:ascii="Times New Roman" w:hAnsi="Times New Roman" w:cs="Times New Roman"/>
          <w:sz w:val="24"/>
          <w:szCs w:val="24"/>
        </w:rPr>
        <w:t xml:space="preserve">and </w:t>
      </w:r>
      <w:r w:rsidR="0077402A" w:rsidRPr="0096740B">
        <w:rPr>
          <w:rFonts w:ascii="Times New Roman" w:hAnsi="Times New Roman" w:cs="Times New Roman"/>
          <w:sz w:val="24"/>
          <w:szCs w:val="24"/>
        </w:rPr>
        <w:t>Preston (1975)</w:t>
      </w:r>
      <w:r w:rsidR="00990D58">
        <w:rPr>
          <w:rFonts w:ascii="Times New Roman" w:hAnsi="Times New Roman" w:cs="Times New Roman"/>
          <w:sz w:val="24"/>
          <w:szCs w:val="24"/>
        </w:rPr>
        <w:t xml:space="preserve"> </w:t>
      </w:r>
      <w:r w:rsidR="0077402A" w:rsidRPr="0096740B">
        <w:rPr>
          <w:rFonts w:ascii="Times New Roman" w:hAnsi="Times New Roman" w:cs="Times New Roman"/>
          <w:sz w:val="24"/>
          <w:szCs w:val="24"/>
        </w:rPr>
        <w:t>examined the distributional aspect of income and health relationship using cross country evidence and found that improvement in income distribution have relatively large impact on poor countries. Adler et al. (1994)</w:t>
      </w:r>
      <w:r w:rsidR="00A42F3D">
        <w:rPr>
          <w:rFonts w:ascii="Times New Roman" w:hAnsi="Times New Roman" w:cs="Times New Roman"/>
          <w:sz w:val="24"/>
          <w:szCs w:val="24"/>
        </w:rPr>
        <w:t xml:space="preserve"> </w:t>
      </w:r>
      <w:r w:rsidR="0077402A" w:rsidRPr="0096740B">
        <w:rPr>
          <w:rFonts w:ascii="Times New Roman" w:hAnsi="Times New Roman" w:cs="Times New Roman"/>
          <w:sz w:val="24"/>
          <w:szCs w:val="24"/>
        </w:rPr>
        <w:t>examine</w:t>
      </w:r>
      <w:r w:rsidR="008F47D5">
        <w:rPr>
          <w:rFonts w:ascii="Times New Roman" w:hAnsi="Times New Roman" w:cs="Times New Roman"/>
          <w:sz w:val="24"/>
          <w:szCs w:val="24"/>
        </w:rPr>
        <w:t>d</w:t>
      </w:r>
      <w:r w:rsidR="0077402A" w:rsidRPr="0096740B">
        <w:rPr>
          <w:rFonts w:ascii="Times New Roman" w:hAnsi="Times New Roman" w:cs="Times New Roman"/>
          <w:sz w:val="24"/>
          <w:szCs w:val="24"/>
        </w:rPr>
        <w:t xml:space="preserve"> the relationship between income and health e</w:t>
      </w:r>
      <w:r w:rsidR="0043373D">
        <w:rPr>
          <w:rFonts w:ascii="Times New Roman" w:hAnsi="Times New Roman" w:cs="Times New Roman"/>
          <w:sz w:val="24"/>
          <w:szCs w:val="24"/>
        </w:rPr>
        <w:t>xpenditure across the countries</w:t>
      </w:r>
      <w:r w:rsidR="0077402A" w:rsidRPr="0096740B">
        <w:rPr>
          <w:rFonts w:ascii="Times New Roman" w:hAnsi="Times New Roman" w:cs="Times New Roman"/>
          <w:sz w:val="24"/>
          <w:szCs w:val="24"/>
        </w:rPr>
        <w:t>.</w:t>
      </w:r>
      <w:r w:rsidR="0043373D">
        <w:rPr>
          <w:rFonts w:ascii="Times New Roman" w:hAnsi="Times New Roman" w:cs="Times New Roman"/>
          <w:sz w:val="24"/>
          <w:szCs w:val="24"/>
        </w:rPr>
        <w:t xml:space="preserve"> T</w:t>
      </w:r>
      <w:r w:rsidR="0077402A" w:rsidRPr="0096740B">
        <w:rPr>
          <w:rFonts w:ascii="Times New Roman" w:hAnsi="Times New Roman" w:cs="Times New Roman"/>
          <w:sz w:val="24"/>
          <w:szCs w:val="24"/>
        </w:rPr>
        <w:t xml:space="preserve">hey found that there </w:t>
      </w:r>
      <w:r w:rsidR="0043373D" w:rsidRPr="0096740B">
        <w:rPr>
          <w:rFonts w:ascii="Times New Roman" w:hAnsi="Times New Roman" w:cs="Times New Roman"/>
          <w:sz w:val="24"/>
          <w:szCs w:val="24"/>
        </w:rPr>
        <w:t>is positive</w:t>
      </w:r>
      <w:r w:rsidR="0077402A" w:rsidRPr="0096740B">
        <w:rPr>
          <w:rFonts w:ascii="Times New Roman" w:hAnsi="Times New Roman" w:cs="Times New Roman"/>
          <w:sz w:val="24"/>
          <w:szCs w:val="24"/>
        </w:rPr>
        <w:t xml:space="preserve"> correlation between them. Gupta and </w:t>
      </w:r>
      <w:proofErr w:type="spellStart"/>
      <w:r w:rsidR="0077402A" w:rsidRPr="0096740B">
        <w:rPr>
          <w:rFonts w:ascii="Times New Roman" w:hAnsi="Times New Roman" w:cs="Times New Roman"/>
          <w:sz w:val="24"/>
          <w:szCs w:val="24"/>
        </w:rPr>
        <w:t>Mitra</w:t>
      </w:r>
      <w:proofErr w:type="spellEnd"/>
      <w:r w:rsidR="0077402A" w:rsidRPr="0096740B">
        <w:rPr>
          <w:rFonts w:ascii="Times New Roman" w:hAnsi="Times New Roman" w:cs="Times New Roman"/>
          <w:sz w:val="24"/>
          <w:szCs w:val="24"/>
        </w:rPr>
        <w:t xml:space="preserve"> (2004) examined the relationship among health, poverty and economic growth in India for the 15indian states. The study found that per capita public health expenditure positively influences the health status of people.</w:t>
      </w:r>
    </w:p>
    <w:p w:rsidR="00833FB9" w:rsidRDefault="0077402A" w:rsidP="00833FB9">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Rajesh </w:t>
      </w:r>
      <w:r w:rsidR="009B1378" w:rsidRPr="0096740B">
        <w:rPr>
          <w:rFonts w:ascii="Times New Roman" w:hAnsi="Times New Roman" w:cs="Times New Roman"/>
          <w:sz w:val="24"/>
          <w:szCs w:val="24"/>
        </w:rPr>
        <w:t>Kumar</w:t>
      </w:r>
      <w:r w:rsidRPr="0096740B">
        <w:rPr>
          <w:rFonts w:ascii="Times New Roman" w:hAnsi="Times New Roman" w:cs="Times New Roman"/>
          <w:sz w:val="24"/>
          <w:szCs w:val="24"/>
        </w:rPr>
        <w:t xml:space="preserve"> and </w:t>
      </w:r>
      <w:proofErr w:type="spellStart"/>
      <w:r w:rsidRPr="0096740B">
        <w:rPr>
          <w:rFonts w:ascii="Times New Roman" w:hAnsi="Times New Roman" w:cs="Times New Roman"/>
          <w:sz w:val="24"/>
          <w:szCs w:val="24"/>
        </w:rPr>
        <w:t>Nalraj</w:t>
      </w:r>
      <w:proofErr w:type="spellEnd"/>
      <w:r w:rsidRPr="0096740B">
        <w:rPr>
          <w:rFonts w:ascii="Times New Roman" w:hAnsi="Times New Roman" w:cs="Times New Roman"/>
          <w:sz w:val="24"/>
          <w:szCs w:val="24"/>
        </w:rPr>
        <w:t xml:space="preserve"> (2014) pointed out that</w:t>
      </w:r>
      <w:r w:rsidR="009B1378">
        <w:rPr>
          <w:rFonts w:ascii="Times New Roman" w:hAnsi="Times New Roman" w:cs="Times New Roman"/>
          <w:sz w:val="24"/>
          <w:szCs w:val="24"/>
        </w:rPr>
        <w:t>,</w:t>
      </w:r>
      <w:r w:rsidRPr="0096740B">
        <w:rPr>
          <w:rFonts w:ascii="Times New Roman" w:hAnsi="Times New Roman" w:cs="Times New Roman"/>
          <w:sz w:val="24"/>
          <w:szCs w:val="24"/>
        </w:rPr>
        <w:t xml:space="preserve"> </w:t>
      </w:r>
      <w:r w:rsidR="009B1378">
        <w:rPr>
          <w:rFonts w:ascii="Times New Roman" w:hAnsi="Times New Roman" w:cs="Times New Roman"/>
          <w:sz w:val="24"/>
          <w:szCs w:val="24"/>
        </w:rPr>
        <w:t>h</w:t>
      </w:r>
      <w:r w:rsidRPr="0096740B">
        <w:rPr>
          <w:rFonts w:ascii="Times New Roman" w:hAnsi="Times New Roman" w:cs="Times New Roman"/>
          <w:sz w:val="24"/>
          <w:szCs w:val="24"/>
        </w:rPr>
        <w:t>ealth is a primary and more essential input for human resources development of a country. A chronically sick person, in spite of high income and education cannot enjoy life and would contribute very little to the society. The health of population and individual is inextricably bound up with development. Development is not only the process of increasing per capita income but also a process of improving the quality of all aspects of human life.</w:t>
      </w:r>
    </w:p>
    <w:p w:rsidR="0077402A" w:rsidRDefault="00305DCC" w:rsidP="00833FB9">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23" o:spid="_x0000_s1053" type="#_x0000_t202" style="position:absolute;left:0;text-align:left;margin-left:252.3pt;margin-top:173.2pt;width:29pt;height:26.6pt;z-index:25168896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" fillcolor="white [3201]" stroked="f" strokeweight=".5pt">
            <v:textbox>
              <w:txbxContent>
                <w:p w:rsidR="009F4D5D" w:rsidRDefault="009F4D5D" w:rsidP="0077402A">
                  <w:r>
                    <w:t>17</w:t>
                  </w:r>
                </w:p>
              </w:txbxContent>
            </v:textbox>
            <w10:wrap anchorx="margin"/>
          </v:shape>
        </w:pict>
      </w:r>
      <w:r w:rsidR="0077402A" w:rsidRPr="0096740B">
        <w:rPr>
          <w:rFonts w:ascii="Times New Roman" w:hAnsi="Times New Roman" w:cs="Times New Roman"/>
          <w:sz w:val="24"/>
          <w:szCs w:val="24"/>
        </w:rPr>
        <w:t xml:space="preserve">In Indian context, large </w:t>
      </w:r>
      <w:r w:rsidR="000D6EC2">
        <w:rPr>
          <w:rFonts w:ascii="Times New Roman" w:hAnsi="Times New Roman" w:cs="Times New Roman"/>
          <w:sz w:val="24"/>
          <w:szCs w:val="24"/>
        </w:rPr>
        <w:t>number</w:t>
      </w:r>
      <w:r w:rsidR="000D6EC2" w:rsidRPr="0096740B">
        <w:rPr>
          <w:rFonts w:ascii="Times New Roman" w:hAnsi="Times New Roman" w:cs="Times New Roman"/>
          <w:sz w:val="24"/>
          <w:szCs w:val="24"/>
        </w:rPr>
        <w:t xml:space="preserve"> of studies </w:t>
      </w:r>
      <w:r w:rsidR="000D6EC2">
        <w:rPr>
          <w:rFonts w:ascii="Times New Roman" w:hAnsi="Times New Roman" w:cs="Times New Roman"/>
          <w:sz w:val="24"/>
          <w:szCs w:val="24"/>
        </w:rPr>
        <w:t>was</w:t>
      </w:r>
      <w:r w:rsidR="0077402A" w:rsidRPr="0096740B">
        <w:rPr>
          <w:rFonts w:ascii="Times New Roman" w:hAnsi="Times New Roman" w:cs="Times New Roman"/>
          <w:sz w:val="24"/>
          <w:szCs w:val="24"/>
        </w:rPr>
        <w:t xml:space="preserve"> carried out on healthcare financing at both national and regional level, however, studies are not conducted pertaining to the causal nexus between healthcare expenditure and economic growth with special reference to Indian states. </w:t>
      </w:r>
      <w:r w:rsidR="0077402A" w:rsidRPr="0096740B">
        <w:rPr>
          <w:rFonts w:ascii="Times New Roman" w:hAnsi="Times New Roman" w:cs="Times New Roman"/>
          <w:color w:val="000000" w:themeColor="text1"/>
          <w:sz w:val="24"/>
          <w:szCs w:val="24"/>
        </w:rPr>
        <w:t xml:space="preserve">In the light of this Rajesh Kumar </w:t>
      </w:r>
      <w:r w:rsidR="00096BA3">
        <w:rPr>
          <w:rFonts w:ascii="Times New Roman" w:hAnsi="Times New Roman" w:cs="Times New Roman"/>
          <w:color w:val="000000" w:themeColor="text1"/>
          <w:sz w:val="24"/>
          <w:szCs w:val="24"/>
        </w:rPr>
        <w:t>and</w:t>
      </w:r>
      <w:r w:rsidR="0077402A" w:rsidRPr="0096740B">
        <w:rPr>
          <w:rFonts w:ascii="Times New Roman" w:hAnsi="Times New Roman" w:cs="Times New Roman"/>
          <w:color w:val="000000" w:themeColor="text1"/>
          <w:sz w:val="24"/>
          <w:szCs w:val="24"/>
        </w:rPr>
        <w:t xml:space="preserve"> </w:t>
      </w:r>
      <w:proofErr w:type="spellStart"/>
      <w:r w:rsidR="0077402A" w:rsidRPr="0096740B">
        <w:rPr>
          <w:rFonts w:ascii="Times New Roman" w:hAnsi="Times New Roman" w:cs="Times New Roman"/>
          <w:color w:val="000000" w:themeColor="text1"/>
          <w:sz w:val="24"/>
          <w:szCs w:val="24"/>
        </w:rPr>
        <w:t>Nalraj</w:t>
      </w:r>
      <w:proofErr w:type="spellEnd"/>
      <w:r w:rsidR="0077402A" w:rsidRPr="0096740B">
        <w:rPr>
          <w:rFonts w:ascii="Times New Roman" w:hAnsi="Times New Roman" w:cs="Times New Roman"/>
          <w:color w:val="000000" w:themeColor="text1"/>
          <w:sz w:val="24"/>
          <w:szCs w:val="24"/>
        </w:rPr>
        <w:t xml:space="preserve"> (2014) made an attempt to investigate the relatio</w:t>
      </w:r>
      <w:r w:rsidR="0077402A" w:rsidRPr="0096740B">
        <w:rPr>
          <w:rFonts w:ascii="Times New Roman" w:hAnsi="Times New Roman" w:cs="Times New Roman"/>
          <w:sz w:val="24"/>
          <w:szCs w:val="24"/>
        </w:rPr>
        <w:t>nship between healthcare expenditure and economic growth in 4 Indian states, Madhya Pradesh, Orissa</w:t>
      </w:r>
      <w:r w:rsidR="0077402A">
        <w:rPr>
          <w:rFonts w:ascii="Times New Roman" w:hAnsi="Times New Roman" w:cs="Times New Roman"/>
          <w:sz w:val="24"/>
          <w:szCs w:val="24"/>
        </w:rPr>
        <w:t>,</w:t>
      </w:r>
      <w:r w:rsidR="0077402A" w:rsidRPr="0096740B">
        <w:rPr>
          <w:rFonts w:ascii="Times New Roman" w:hAnsi="Times New Roman" w:cs="Times New Roman"/>
          <w:sz w:val="24"/>
          <w:szCs w:val="24"/>
        </w:rPr>
        <w:t xml:space="preserve"> Kerala </w:t>
      </w:r>
      <w:r w:rsidR="001E21C5">
        <w:rPr>
          <w:rFonts w:ascii="Times New Roman" w:hAnsi="Times New Roman" w:cs="Times New Roman"/>
          <w:sz w:val="24"/>
          <w:szCs w:val="24"/>
        </w:rPr>
        <w:t>and</w:t>
      </w:r>
      <w:r w:rsidR="0077402A" w:rsidRPr="0096740B">
        <w:rPr>
          <w:rFonts w:ascii="Times New Roman" w:hAnsi="Times New Roman" w:cs="Times New Roman"/>
          <w:sz w:val="24"/>
          <w:szCs w:val="24"/>
        </w:rPr>
        <w:t xml:space="preserve"> Tamil Nadu for a period of 1991-2010.The authors point out that health expenditure </w:t>
      </w:r>
      <w:r w:rsidR="00E75B9D">
        <w:rPr>
          <w:rFonts w:ascii="Times New Roman" w:hAnsi="Times New Roman" w:cs="Times New Roman"/>
          <w:sz w:val="24"/>
          <w:szCs w:val="24"/>
        </w:rPr>
        <w:t xml:space="preserve">and </w:t>
      </w:r>
      <w:r w:rsidR="0077402A" w:rsidRPr="0096740B">
        <w:rPr>
          <w:rFonts w:ascii="Times New Roman" w:hAnsi="Times New Roman" w:cs="Times New Roman"/>
          <w:sz w:val="24"/>
          <w:szCs w:val="24"/>
        </w:rPr>
        <w:t xml:space="preserve">economic growth of these states </w:t>
      </w:r>
      <w:r w:rsidR="008F5BA5">
        <w:rPr>
          <w:rFonts w:ascii="Times New Roman" w:hAnsi="Times New Roman" w:cs="Times New Roman"/>
          <w:sz w:val="24"/>
          <w:szCs w:val="24"/>
        </w:rPr>
        <w:lastRenderedPageBreak/>
        <w:t>are integrated</w:t>
      </w:r>
      <w:r w:rsidR="0077402A" w:rsidRPr="0096740B">
        <w:rPr>
          <w:rFonts w:ascii="Times New Roman" w:hAnsi="Times New Roman" w:cs="Times New Roman"/>
          <w:sz w:val="24"/>
          <w:szCs w:val="24"/>
        </w:rPr>
        <w:t>.</w:t>
      </w:r>
      <w:r w:rsidR="008F5BA5">
        <w:rPr>
          <w:rFonts w:ascii="Times New Roman" w:hAnsi="Times New Roman" w:cs="Times New Roman"/>
          <w:sz w:val="24"/>
          <w:szCs w:val="24"/>
        </w:rPr>
        <w:t xml:space="preserve"> </w:t>
      </w:r>
      <w:r w:rsidR="0077402A" w:rsidRPr="0096740B">
        <w:rPr>
          <w:rFonts w:ascii="Times New Roman" w:hAnsi="Times New Roman" w:cs="Times New Roman"/>
          <w:sz w:val="24"/>
          <w:szCs w:val="24"/>
        </w:rPr>
        <w:t>These results revealed that there exists a unidirectional causality from health expenditure to economic growth in all 4 states.</w:t>
      </w:r>
    </w:p>
    <w:p w:rsidR="0095565A" w:rsidRPr="0095565A" w:rsidRDefault="0095565A" w:rsidP="00003435">
      <w:pPr>
        <w:spacing w:line="360" w:lineRule="auto"/>
        <w:ind w:left="270"/>
        <w:jc w:val="both"/>
        <w:rPr>
          <w:rFonts w:ascii="Times New Roman" w:hAnsi="Times New Roman" w:cs="Times New Roman"/>
          <w:b/>
          <w:sz w:val="24"/>
          <w:szCs w:val="24"/>
        </w:rPr>
      </w:pPr>
      <w:r>
        <w:rPr>
          <w:rFonts w:ascii="Times New Roman" w:hAnsi="Times New Roman" w:cs="Times New Roman"/>
          <w:b/>
          <w:sz w:val="24"/>
          <w:szCs w:val="24"/>
        </w:rPr>
        <w:t xml:space="preserve">II. Financing </w:t>
      </w:r>
      <w:r w:rsidR="004E148F">
        <w:rPr>
          <w:rFonts w:ascii="Times New Roman" w:hAnsi="Times New Roman" w:cs="Times New Roman"/>
          <w:b/>
          <w:sz w:val="24"/>
          <w:szCs w:val="24"/>
        </w:rPr>
        <w:t>o</w:t>
      </w:r>
      <w:r>
        <w:rPr>
          <w:rFonts w:ascii="Times New Roman" w:hAnsi="Times New Roman" w:cs="Times New Roman"/>
          <w:b/>
          <w:sz w:val="24"/>
          <w:szCs w:val="24"/>
        </w:rPr>
        <w:t>f Health Care</w:t>
      </w:r>
    </w:p>
    <w:p w:rsidR="0077402A" w:rsidRPr="0096740B" w:rsidRDefault="0077402A" w:rsidP="0077402A">
      <w:pPr>
        <w:spacing w:line="360" w:lineRule="auto"/>
        <w:ind w:left="720" w:firstLine="36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Deficiencies in India’s health financing system, to a considerable extent, are a cause of and an aggravating factor in the challenges of health inequity and impoverishment, inadequate availability, poor reach, unequal access, poor quality and costly health-care services. Several well-known deficiencies characterise India’s system of health financing and financial protection.</w:t>
      </w:r>
    </w:p>
    <w:p w:rsidR="0077402A" w:rsidRPr="0096740B" w:rsidRDefault="0077402A" w:rsidP="0077402A">
      <w:pPr>
        <w:spacing w:line="360" w:lineRule="auto"/>
        <w:ind w:left="720" w:firstLine="36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The</w:t>
      </w:r>
      <w:r w:rsidR="00F14BAA">
        <w:rPr>
          <w:rFonts w:ascii="Times New Roman" w:hAnsi="Times New Roman" w:cs="Times New Roman"/>
          <w:sz w:val="24"/>
          <w:szCs w:val="24"/>
        </w:rPr>
        <w:t xml:space="preserve"> Indian Institute of Management</w:t>
      </w:r>
      <w:r w:rsidRPr="0096740B">
        <w:rPr>
          <w:rFonts w:ascii="Times New Roman" w:hAnsi="Times New Roman" w:cs="Times New Roman"/>
          <w:sz w:val="24"/>
          <w:szCs w:val="24"/>
        </w:rPr>
        <w:t>,</w:t>
      </w:r>
      <w:r w:rsidR="00F14BAA">
        <w:rPr>
          <w:rFonts w:ascii="Times New Roman" w:hAnsi="Times New Roman" w:cs="Times New Roman"/>
          <w:sz w:val="24"/>
          <w:szCs w:val="24"/>
        </w:rPr>
        <w:t xml:space="preserve"> </w:t>
      </w:r>
      <w:proofErr w:type="spellStart"/>
      <w:r w:rsidR="00240087">
        <w:rPr>
          <w:rFonts w:ascii="Times New Roman" w:hAnsi="Times New Roman" w:cs="Times New Roman"/>
          <w:sz w:val="24"/>
          <w:szCs w:val="24"/>
        </w:rPr>
        <w:t>Ahme</w:t>
      </w:r>
      <w:r w:rsidR="00913C79">
        <w:rPr>
          <w:rFonts w:ascii="Times New Roman" w:hAnsi="Times New Roman" w:cs="Times New Roman"/>
          <w:sz w:val="24"/>
          <w:szCs w:val="24"/>
        </w:rPr>
        <w:t>dabad</w:t>
      </w:r>
      <w:proofErr w:type="spellEnd"/>
      <w:r w:rsidR="00913C79">
        <w:rPr>
          <w:rFonts w:ascii="Times New Roman" w:hAnsi="Times New Roman" w:cs="Times New Roman"/>
          <w:sz w:val="24"/>
          <w:szCs w:val="24"/>
        </w:rPr>
        <w:t xml:space="preserve"> </w:t>
      </w:r>
      <w:r w:rsidRPr="0096740B">
        <w:rPr>
          <w:rFonts w:ascii="Times New Roman" w:hAnsi="Times New Roman" w:cs="Times New Roman"/>
          <w:sz w:val="24"/>
          <w:szCs w:val="24"/>
        </w:rPr>
        <w:t>carried out a study of health financing covering all the lev</w:t>
      </w:r>
      <w:r w:rsidR="00524B66">
        <w:rPr>
          <w:rFonts w:ascii="Times New Roman" w:hAnsi="Times New Roman" w:cs="Times New Roman"/>
          <w:sz w:val="24"/>
          <w:szCs w:val="24"/>
        </w:rPr>
        <w:t>els of health expenditure-state</w:t>
      </w:r>
      <w:r w:rsidRPr="0096740B">
        <w:rPr>
          <w:rFonts w:ascii="Times New Roman" w:hAnsi="Times New Roman" w:cs="Times New Roman"/>
          <w:sz w:val="24"/>
          <w:szCs w:val="24"/>
        </w:rPr>
        <w:t>,</w:t>
      </w:r>
      <w:r w:rsidR="00524B66">
        <w:rPr>
          <w:rFonts w:ascii="Times New Roman" w:hAnsi="Times New Roman" w:cs="Times New Roman"/>
          <w:sz w:val="24"/>
          <w:szCs w:val="24"/>
        </w:rPr>
        <w:t xml:space="preserve"> </w:t>
      </w:r>
      <w:r w:rsidRPr="0096740B">
        <w:rPr>
          <w:rFonts w:ascii="Times New Roman" w:hAnsi="Times New Roman" w:cs="Times New Roman"/>
          <w:sz w:val="24"/>
          <w:szCs w:val="24"/>
        </w:rPr>
        <w:t>municipal corporate and household (IIM,</w:t>
      </w:r>
      <w:r w:rsidR="008E70A5">
        <w:rPr>
          <w:rFonts w:ascii="Times New Roman" w:hAnsi="Times New Roman" w:cs="Times New Roman"/>
          <w:sz w:val="24"/>
          <w:szCs w:val="24"/>
        </w:rPr>
        <w:t xml:space="preserve"> </w:t>
      </w:r>
      <w:r w:rsidRPr="0096740B">
        <w:rPr>
          <w:rFonts w:ascii="Times New Roman" w:hAnsi="Times New Roman" w:cs="Times New Roman"/>
          <w:sz w:val="24"/>
          <w:szCs w:val="24"/>
        </w:rPr>
        <w:t>1987).</w:t>
      </w:r>
      <w:r w:rsidR="005E1246">
        <w:rPr>
          <w:rFonts w:ascii="Times New Roman" w:hAnsi="Times New Roman" w:cs="Times New Roman"/>
          <w:sz w:val="24"/>
          <w:szCs w:val="24"/>
        </w:rPr>
        <w:t xml:space="preserve"> </w:t>
      </w:r>
      <w:r w:rsidRPr="0096740B">
        <w:rPr>
          <w:rFonts w:ascii="Times New Roman" w:hAnsi="Times New Roman" w:cs="Times New Roman"/>
          <w:sz w:val="24"/>
          <w:szCs w:val="24"/>
        </w:rPr>
        <w:t>Another study of state health financing in India by</w:t>
      </w:r>
      <w:r w:rsidR="00F14BAA">
        <w:rPr>
          <w:rFonts w:ascii="Times New Roman" w:hAnsi="Times New Roman" w:cs="Times New Roman"/>
          <w:sz w:val="24"/>
          <w:szCs w:val="24"/>
        </w:rPr>
        <w:t xml:space="preserve"> Roger </w:t>
      </w:r>
      <w:proofErr w:type="spellStart"/>
      <w:r w:rsidR="00F14BAA">
        <w:rPr>
          <w:rFonts w:ascii="Times New Roman" w:hAnsi="Times New Roman" w:cs="Times New Roman"/>
          <w:sz w:val="24"/>
          <w:szCs w:val="24"/>
        </w:rPr>
        <w:t>Jefferey</w:t>
      </w:r>
      <w:proofErr w:type="spellEnd"/>
      <w:r w:rsidR="00F14BAA">
        <w:rPr>
          <w:rFonts w:ascii="Times New Roman" w:hAnsi="Times New Roman" w:cs="Times New Roman"/>
          <w:sz w:val="24"/>
          <w:szCs w:val="24"/>
        </w:rPr>
        <w:t xml:space="preserve"> (</w:t>
      </w:r>
      <w:r w:rsidRPr="0096740B">
        <w:rPr>
          <w:rFonts w:ascii="Times New Roman" w:hAnsi="Times New Roman" w:cs="Times New Roman"/>
          <w:sz w:val="24"/>
          <w:szCs w:val="24"/>
        </w:rPr>
        <w:t>1975) looked at state health expenditure from the perspective of planning-the administrative process involved in making allocation-and i</w:t>
      </w:r>
      <w:r w:rsidR="00C63F68">
        <w:rPr>
          <w:rFonts w:ascii="Times New Roman" w:hAnsi="Times New Roman" w:cs="Times New Roman"/>
          <w:sz w:val="24"/>
          <w:szCs w:val="24"/>
        </w:rPr>
        <w:t>n the context of policy changes</w:t>
      </w:r>
      <w:r w:rsidRPr="0096740B">
        <w:rPr>
          <w:rFonts w:ascii="Times New Roman" w:hAnsi="Times New Roman" w:cs="Times New Roman"/>
          <w:sz w:val="24"/>
          <w:szCs w:val="24"/>
        </w:rPr>
        <w:t>.</w:t>
      </w:r>
      <w:r w:rsidR="00C63F68">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Tulasidhar</w:t>
      </w:r>
      <w:proofErr w:type="spellEnd"/>
      <w:r w:rsidRPr="0096740B">
        <w:rPr>
          <w:rFonts w:ascii="Times New Roman" w:hAnsi="Times New Roman" w:cs="Times New Roman"/>
          <w:sz w:val="24"/>
          <w:szCs w:val="24"/>
        </w:rPr>
        <w:t xml:space="preserve"> and </w:t>
      </w:r>
      <w:proofErr w:type="spellStart"/>
      <w:r w:rsidRPr="0096740B">
        <w:rPr>
          <w:rFonts w:ascii="Times New Roman" w:hAnsi="Times New Roman" w:cs="Times New Roman"/>
          <w:sz w:val="24"/>
          <w:szCs w:val="24"/>
        </w:rPr>
        <w:t>Sarma</w:t>
      </w:r>
      <w:proofErr w:type="spellEnd"/>
      <w:r w:rsidRPr="0096740B">
        <w:rPr>
          <w:rFonts w:ascii="Times New Roman" w:hAnsi="Times New Roman" w:cs="Times New Roman"/>
          <w:sz w:val="24"/>
          <w:szCs w:val="24"/>
        </w:rPr>
        <w:t xml:space="preserve"> (1993)</w:t>
      </w:r>
      <w:r w:rsidR="00C63F68">
        <w:rPr>
          <w:rFonts w:ascii="Times New Roman" w:hAnsi="Times New Roman" w:cs="Times New Roman"/>
          <w:sz w:val="24"/>
          <w:szCs w:val="24"/>
        </w:rPr>
        <w:t xml:space="preserve"> </w:t>
      </w:r>
      <w:r w:rsidRPr="0096740B">
        <w:rPr>
          <w:rFonts w:ascii="Times New Roman" w:hAnsi="Times New Roman" w:cs="Times New Roman"/>
          <w:sz w:val="24"/>
          <w:szCs w:val="24"/>
        </w:rPr>
        <w:t>did a comparative study of different states of India with respect to public expenditure, medical care at birth and infant mortality. They found that in all the states percapita real public spending grew faster than real percapita state domestic product.</w:t>
      </w:r>
    </w:p>
    <w:p w:rsidR="0077402A" w:rsidRPr="0096740B" w:rsidRDefault="00305DCC" w:rsidP="0077402A">
      <w:pPr>
        <w:spacing w:line="360" w:lineRule="auto"/>
        <w:ind w:left="720" w:firstLine="360"/>
        <w:jc w:val="both"/>
        <w:rPr>
          <w:rFonts w:ascii="Times New Roman" w:hAnsi="Times New Roman" w:cs="Times New Roman"/>
          <w:b/>
          <w:color w:val="000000" w:themeColor="text1"/>
          <w:sz w:val="24"/>
          <w:szCs w:val="24"/>
        </w:rPr>
      </w:pPr>
      <w:r w:rsidRPr="00305DCC">
        <w:rPr>
          <w:rFonts w:ascii="Times New Roman" w:hAnsi="Times New Roman" w:cs="Times New Roman"/>
          <w:noProof/>
          <w:sz w:val="24"/>
          <w:szCs w:val="24"/>
          <w:lang w:eastAsia="en-IN"/>
        </w:rPr>
        <w:pict>
          <v:shape id="Text Box 49" o:spid="_x0000_s1056" type="#_x0000_t202" style="position:absolute;left:0;text-align:left;margin-left:247.55pt;margin-top:258.9pt;width:29pt;height:26.6pt;z-index:25169203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" fillcolor="white [3201]" stroked="f" strokeweight=".5pt">
            <v:textbox>
              <w:txbxContent>
                <w:p w:rsidR="009F4D5D" w:rsidRDefault="009F4D5D" w:rsidP="0077402A">
                  <w:r>
                    <w:t>18</w:t>
                  </w:r>
                </w:p>
              </w:txbxContent>
            </v:textbox>
            <w10:wrap anchorx="margin"/>
          </v:shape>
        </w:pict>
      </w:r>
      <w:proofErr w:type="spellStart"/>
      <w:r w:rsidR="0077402A" w:rsidRPr="0096740B">
        <w:rPr>
          <w:rFonts w:ascii="Times New Roman" w:hAnsi="Times New Roman" w:cs="Times New Roman"/>
          <w:sz w:val="24"/>
          <w:szCs w:val="24"/>
        </w:rPr>
        <w:t>Akram</w:t>
      </w:r>
      <w:proofErr w:type="spellEnd"/>
      <w:r w:rsidR="0077402A" w:rsidRPr="0096740B">
        <w:rPr>
          <w:rFonts w:ascii="Times New Roman" w:hAnsi="Times New Roman" w:cs="Times New Roman"/>
          <w:sz w:val="24"/>
          <w:szCs w:val="24"/>
        </w:rPr>
        <w:t xml:space="preserve"> (2005) carried out a study to measure the incidence of government spending on health in Pakistan at provincial, both rural and urban level; using the primary data of the Pakistan Social Standard Living Measures Survey (PSLM), 2004-05, and by employing the three-step Benefit Incidence Approach (BIA) methodology. The study explored the inequalities in resource distribution and service provision against the government health expenditures. The rural areas of Pakistan are the more disadvantaged in the provision of the health care facilities. The expenditures in health sectors are overall regressive in rural Pakistan as well as at provincial and regional levels. Mother and Child subhead is regressive in Punjab and General Hospitals and Clinics are regressive in all provinces. Only the Preventive Measures and health facilities sub-sector is progressive in Pakistan. Public health expenditures are pro-rich in Pakistan.</w:t>
      </w:r>
    </w:p>
    <w:p w:rsidR="0077402A" w:rsidRPr="0096740B" w:rsidRDefault="00957516" w:rsidP="0077402A">
      <w:pPr>
        <w:spacing w:line="360" w:lineRule="auto"/>
        <w:ind w:left="720" w:firstLine="720"/>
        <w:jc w:val="both"/>
        <w:rPr>
          <w:rFonts w:ascii="Times New Roman" w:hAnsi="Times New Roman" w:cs="Times New Roman"/>
          <w:b/>
          <w:color w:val="000000" w:themeColor="text1"/>
          <w:sz w:val="24"/>
          <w:szCs w:val="24"/>
        </w:rPr>
      </w:pPr>
      <w:r>
        <w:rPr>
          <w:rFonts w:ascii="Times New Roman" w:hAnsi="Times New Roman" w:cs="Times New Roman"/>
          <w:sz w:val="24"/>
          <w:szCs w:val="24"/>
        </w:rPr>
        <w:lastRenderedPageBreak/>
        <w:t>H</w:t>
      </w:r>
      <w:r w:rsidR="0077402A" w:rsidRPr="0096740B">
        <w:rPr>
          <w:rFonts w:ascii="Times New Roman" w:hAnsi="Times New Roman" w:cs="Times New Roman"/>
          <w:sz w:val="24"/>
          <w:szCs w:val="24"/>
        </w:rPr>
        <w:t>ealth expenditure (2000 – 2005) was analysed through the National Health Accounts of 57 high priority countries. They projected likely availability of funding for the period 2006 – 2015 under two scenarios (business as usual and public commitments). They estimated the financing gap by comparing the share of projected total health expenditure dedicated to MNCH with the WHO costing model for scaling MNCH interventions. The vast majority of countries spent less than 50 US$ per person on health in the year 2005.  Under the business as usual scenario, the financing gap for the period 2006-2015 for low income countries is more than US$ 38.5 billion. Under the public commitments scenario, the gap for low income countries (excluding India) falls to just under US$ 18.3 billion.  In lower middle and upper middle income countries the projected financing is estimated to meet costs under both scenarios. The volume of financing resources for the majority of low income countries will not be adequate to meet MDGs 4 and 5, even under optimistic assumptions. The financing sources required to “fill the gap” will depend on country context and needs. Additional funds need to be effectively targeted to MNCH services.</w:t>
      </w:r>
      <w:r w:rsidR="00667E6B">
        <w:rPr>
          <w:rFonts w:ascii="Times New Roman" w:hAnsi="Times New Roman" w:cs="Times New Roman"/>
          <w:sz w:val="24"/>
          <w:szCs w:val="24"/>
        </w:rPr>
        <w:t xml:space="preserve"> </w:t>
      </w:r>
      <w:r w:rsidR="0077402A" w:rsidRPr="0096740B">
        <w:rPr>
          <w:rFonts w:ascii="Times New Roman" w:hAnsi="Times New Roman" w:cs="Times New Roman"/>
          <w:sz w:val="24"/>
          <w:szCs w:val="24"/>
        </w:rPr>
        <w:t>Lower and upper middle income groups are likely to have sufficient funds. Their domestic policies for MNCH fund allocation will be paramount.</w:t>
      </w:r>
    </w:p>
    <w:p w:rsidR="0077402A" w:rsidRPr="0096740B" w:rsidRDefault="0077402A" w:rsidP="003F161B">
      <w:pPr>
        <w:tabs>
          <w:tab w:val="left" w:pos="720"/>
        </w:tabs>
        <w:spacing w:line="360" w:lineRule="auto"/>
        <w:ind w:left="720" w:firstLine="72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 xml:space="preserve">Expenditure on hospitals, dispensaries, health centres, health personnel and paramedical were low to have any impact on the health of the population, especially the poor masses (Dash 2008: </w:t>
      </w:r>
      <w:proofErr w:type="spellStart"/>
      <w:r w:rsidRPr="0096740B">
        <w:rPr>
          <w:rFonts w:ascii="Times New Roman" w:hAnsi="Times New Roman" w:cs="Times New Roman"/>
          <w:sz w:val="24"/>
          <w:szCs w:val="24"/>
        </w:rPr>
        <w:t>Guruswamy</w:t>
      </w:r>
      <w:proofErr w:type="spellEnd"/>
      <w:r w:rsidRPr="0096740B">
        <w:rPr>
          <w:rFonts w:ascii="Times New Roman" w:hAnsi="Times New Roman" w:cs="Times New Roman"/>
          <w:sz w:val="24"/>
          <w:szCs w:val="24"/>
        </w:rPr>
        <w:t xml:space="preserve"> et al.,</w:t>
      </w:r>
      <w:r w:rsidR="0001407A">
        <w:rPr>
          <w:rFonts w:ascii="Times New Roman" w:hAnsi="Times New Roman" w:cs="Times New Roman"/>
          <w:sz w:val="24"/>
          <w:szCs w:val="24"/>
        </w:rPr>
        <w:t xml:space="preserve"> </w:t>
      </w:r>
      <w:r w:rsidRPr="0096740B">
        <w:rPr>
          <w:rFonts w:ascii="Times New Roman" w:hAnsi="Times New Roman" w:cs="Times New Roman"/>
          <w:sz w:val="24"/>
          <w:szCs w:val="24"/>
        </w:rPr>
        <w:t>2008). Between independence and today, the growth of health sector has not kept pace with the needs of its population on the other hand private expenditure has growth from strength to strength due to vast demand which must be met. Although the government has failed to meet this demand the private sector has served it, whatever the manner and quality may be.</w:t>
      </w:r>
    </w:p>
    <w:p w:rsidR="0077402A" w:rsidRPr="0096740B" w:rsidRDefault="00305DCC" w:rsidP="0077402A">
      <w:pPr>
        <w:spacing w:line="360" w:lineRule="auto"/>
        <w:ind w:left="720" w:firstLine="720"/>
        <w:jc w:val="both"/>
        <w:rPr>
          <w:rFonts w:ascii="Times New Roman" w:hAnsi="Times New Roman" w:cs="Times New Roman"/>
          <w:b/>
          <w:color w:val="000000" w:themeColor="text1"/>
          <w:sz w:val="24"/>
          <w:szCs w:val="24"/>
        </w:rPr>
      </w:pPr>
      <w:r w:rsidRPr="00305DCC">
        <w:rPr>
          <w:rFonts w:ascii="Times New Roman" w:hAnsi="Times New Roman" w:cs="Times New Roman"/>
          <w:noProof/>
          <w:sz w:val="24"/>
          <w:szCs w:val="24"/>
          <w:lang w:val="en-US"/>
        </w:rPr>
        <w:pict>
          <v:shape id="_x0000_s1085" type="#_x0000_t202" style="position:absolute;left:0;text-align:left;margin-left:259.55pt;margin-top:136pt;width:29pt;height:26.6pt;z-index:25170432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" fillcolor="white [3201]" stroked="f" strokeweight=".5pt">
            <v:textbox>
              <w:txbxContent>
                <w:p w:rsidR="009F4D5D" w:rsidRDefault="009F4D5D" w:rsidP="002B4F54">
                  <w:r>
                    <w:t>19</w:t>
                  </w:r>
                </w:p>
              </w:txbxContent>
            </v:textbox>
            <w10:wrap anchorx="margin"/>
          </v:shape>
        </w:pict>
      </w:r>
      <w:r w:rsidR="0077402A" w:rsidRPr="0096740B">
        <w:rPr>
          <w:rFonts w:ascii="Times New Roman" w:hAnsi="Times New Roman" w:cs="Times New Roman"/>
          <w:sz w:val="24"/>
          <w:szCs w:val="24"/>
        </w:rPr>
        <w:t xml:space="preserve">Maya (2011) analyses healthcare expenditure and its performance in different states in India. This study found that the share of health expenditure in the total expenditure of different states has declined. Even though there is a significance achievement in health performance in different states in India. There are wide disparities among the states. Singh (2011) attempted to analyse the health situations in India, particularly health expenditure by public, private and other agencies. The study found </w:t>
      </w:r>
      <w:r w:rsidR="0077402A" w:rsidRPr="0096740B">
        <w:rPr>
          <w:rFonts w:ascii="Times New Roman" w:hAnsi="Times New Roman" w:cs="Times New Roman"/>
          <w:sz w:val="24"/>
          <w:szCs w:val="24"/>
        </w:rPr>
        <w:lastRenderedPageBreak/>
        <w:t>that almost three-fourth of the total expenditure is born by the household as out-of-pocket expenditure. It is seen that health expenditure of the major states is declining in recent years. Providing health services to the public by the government is inadequate both in terms of quantity and quality, hence, improved health service and access to government health facilities will have to continue as a major thrust area in policy making.</w:t>
      </w:r>
    </w:p>
    <w:p w:rsidR="0077402A" w:rsidRPr="0096740B" w:rsidRDefault="0077402A" w:rsidP="0077402A">
      <w:pPr>
        <w:spacing w:line="360" w:lineRule="auto"/>
        <w:ind w:left="720" w:firstLine="72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 xml:space="preserve">Nanda </w:t>
      </w:r>
      <w:proofErr w:type="gramStart"/>
      <w:r w:rsidRPr="0096740B">
        <w:rPr>
          <w:rFonts w:ascii="Times New Roman" w:hAnsi="Times New Roman" w:cs="Times New Roman"/>
          <w:sz w:val="24"/>
          <w:szCs w:val="24"/>
        </w:rPr>
        <w:t>Sa</w:t>
      </w:r>
      <w:proofErr w:type="gramEnd"/>
      <w:r w:rsidRPr="0096740B">
        <w:rPr>
          <w:rFonts w:ascii="Times New Roman" w:hAnsi="Times New Roman" w:cs="Times New Roman"/>
          <w:sz w:val="24"/>
          <w:szCs w:val="24"/>
        </w:rPr>
        <w:t xml:space="preserve"> </w:t>
      </w:r>
      <w:r w:rsidR="002464FC" w:rsidRPr="0096740B">
        <w:rPr>
          <w:rFonts w:ascii="Times New Roman" w:hAnsi="Times New Roman" w:cs="Times New Roman"/>
          <w:sz w:val="24"/>
          <w:szCs w:val="24"/>
        </w:rPr>
        <w:t>an</w:t>
      </w:r>
      <w:r w:rsidR="002464FC">
        <w:rPr>
          <w:rFonts w:ascii="Times New Roman" w:hAnsi="Times New Roman" w:cs="Times New Roman"/>
          <w:sz w:val="24"/>
          <w:szCs w:val="24"/>
        </w:rPr>
        <w:t xml:space="preserve">d </w:t>
      </w:r>
      <w:proofErr w:type="spellStart"/>
      <w:r w:rsidR="002464FC">
        <w:rPr>
          <w:rFonts w:ascii="Times New Roman" w:hAnsi="Times New Roman" w:cs="Times New Roman"/>
          <w:sz w:val="24"/>
          <w:szCs w:val="24"/>
        </w:rPr>
        <w:t>Sridevi</w:t>
      </w:r>
      <w:proofErr w:type="spellEnd"/>
      <w:r w:rsidR="00270293">
        <w:rPr>
          <w:rFonts w:ascii="Times New Roman" w:hAnsi="Times New Roman" w:cs="Times New Roman"/>
          <w:sz w:val="24"/>
          <w:szCs w:val="24"/>
        </w:rPr>
        <w:t xml:space="preserve"> (2015) made an inter</w:t>
      </w:r>
      <w:r w:rsidRPr="0096740B">
        <w:rPr>
          <w:rFonts w:ascii="Times New Roman" w:hAnsi="Times New Roman" w:cs="Times New Roman"/>
          <w:sz w:val="24"/>
          <w:szCs w:val="24"/>
        </w:rPr>
        <w:t xml:space="preserve">–state analysis of the share of revenue and capital expenditure in total health expenditure </w:t>
      </w:r>
      <w:r w:rsidR="002464FC" w:rsidRPr="0096740B">
        <w:rPr>
          <w:rFonts w:ascii="Times New Roman" w:hAnsi="Times New Roman" w:cs="Times New Roman"/>
          <w:sz w:val="24"/>
          <w:szCs w:val="24"/>
        </w:rPr>
        <w:t>and indicated</w:t>
      </w:r>
      <w:r w:rsidR="00C7346A">
        <w:rPr>
          <w:rFonts w:ascii="Times New Roman" w:hAnsi="Times New Roman" w:cs="Times New Roman"/>
          <w:sz w:val="24"/>
          <w:szCs w:val="24"/>
        </w:rPr>
        <w:t xml:space="preserve"> some intersecting features</w:t>
      </w:r>
      <w:r w:rsidRPr="0096740B">
        <w:rPr>
          <w:rFonts w:ascii="Times New Roman" w:hAnsi="Times New Roman" w:cs="Times New Roman"/>
          <w:sz w:val="24"/>
          <w:szCs w:val="24"/>
        </w:rPr>
        <w:t>.</w:t>
      </w:r>
      <w:r w:rsidR="00C7346A">
        <w:rPr>
          <w:rFonts w:ascii="Times New Roman" w:hAnsi="Times New Roman" w:cs="Times New Roman"/>
          <w:sz w:val="24"/>
          <w:szCs w:val="24"/>
        </w:rPr>
        <w:t xml:space="preserve"> </w:t>
      </w:r>
      <w:r w:rsidRPr="0096740B">
        <w:rPr>
          <w:rFonts w:ascii="Times New Roman" w:hAnsi="Times New Roman" w:cs="Times New Roman"/>
          <w:sz w:val="24"/>
          <w:szCs w:val="24"/>
        </w:rPr>
        <w:t xml:space="preserve">It is seen that, </w:t>
      </w:r>
      <w:r w:rsidR="003F3DF1" w:rsidRPr="0096740B">
        <w:rPr>
          <w:rFonts w:ascii="Times New Roman" w:hAnsi="Times New Roman" w:cs="Times New Roman"/>
          <w:sz w:val="24"/>
          <w:szCs w:val="24"/>
        </w:rPr>
        <w:t>Kerala</w:t>
      </w:r>
      <w:r w:rsidRPr="0096740B">
        <w:rPr>
          <w:rFonts w:ascii="Times New Roman" w:hAnsi="Times New Roman" w:cs="Times New Roman"/>
          <w:sz w:val="24"/>
          <w:szCs w:val="24"/>
        </w:rPr>
        <w:t xml:space="preserve"> recorded the highest proportion of revenue expendit</w:t>
      </w:r>
      <w:r w:rsidR="00E77299">
        <w:rPr>
          <w:rFonts w:ascii="Times New Roman" w:hAnsi="Times New Roman" w:cs="Times New Roman"/>
          <w:sz w:val="24"/>
          <w:szCs w:val="24"/>
        </w:rPr>
        <w:t>ure of total health expenditure</w:t>
      </w:r>
      <w:r w:rsidRPr="0096740B">
        <w:rPr>
          <w:rFonts w:ascii="Times New Roman" w:hAnsi="Times New Roman" w:cs="Times New Roman"/>
          <w:sz w:val="24"/>
          <w:szCs w:val="24"/>
        </w:rPr>
        <w:t>.</w:t>
      </w:r>
      <w:r w:rsidR="00E77299">
        <w:rPr>
          <w:rFonts w:ascii="Times New Roman" w:hAnsi="Times New Roman" w:cs="Times New Roman"/>
          <w:sz w:val="24"/>
          <w:szCs w:val="24"/>
        </w:rPr>
        <w:t xml:space="preserve"> </w:t>
      </w:r>
      <w:r w:rsidRPr="0096740B">
        <w:rPr>
          <w:rFonts w:ascii="Times New Roman" w:hAnsi="Times New Roman" w:cs="Times New Roman"/>
          <w:sz w:val="24"/>
          <w:szCs w:val="24"/>
        </w:rPr>
        <w:t>Kerala was followed by Punjab, Haryana and Rajasthan i</w:t>
      </w:r>
      <w:r w:rsidR="00CC697B">
        <w:rPr>
          <w:rFonts w:ascii="Times New Roman" w:hAnsi="Times New Roman" w:cs="Times New Roman"/>
          <w:sz w:val="24"/>
          <w:szCs w:val="24"/>
        </w:rPr>
        <w:t xml:space="preserve">n the total health expenditure. </w:t>
      </w:r>
      <w:r w:rsidRPr="0096740B">
        <w:rPr>
          <w:rFonts w:ascii="Times New Roman" w:hAnsi="Times New Roman" w:cs="Times New Roman"/>
          <w:sz w:val="24"/>
          <w:szCs w:val="24"/>
        </w:rPr>
        <w:t>In case of revenue expenditure also Bihar (129.43)</w:t>
      </w:r>
      <w:r w:rsidR="00774AD7">
        <w:rPr>
          <w:rFonts w:ascii="Times New Roman" w:hAnsi="Times New Roman" w:cs="Times New Roman"/>
          <w:sz w:val="24"/>
          <w:szCs w:val="24"/>
        </w:rPr>
        <w:t xml:space="preserve"> </w:t>
      </w:r>
      <w:r w:rsidRPr="0096740B">
        <w:rPr>
          <w:rFonts w:ascii="Times New Roman" w:hAnsi="Times New Roman" w:cs="Times New Roman"/>
          <w:sz w:val="24"/>
          <w:szCs w:val="24"/>
        </w:rPr>
        <w:t>and Uttar Pradesh (145.77)</w:t>
      </w:r>
      <w:r w:rsidR="00F92E2A">
        <w:rPr>
          <w:rFonts w:ascii="Times New Roman" w:hAnsi="Times New Roman" w:cs="Times New Roman"/>
          <w:sz w:val="24"/>
          <w:szCs w:val="24"/>
        </w:rPr>
        <w:t xml:space="preserve"> </w:t>
      </w:r>
      <w:r w:rsidRPr="0096740B">
        <w:rPr>
          <w:rFonts w:ascii="Times New Roman" w:hAnsi="Times New Roman" w:cs="Times New Roman"/>
          <w:sz w:val="24"/>
          <w:szCs w:val="24"/>
        </w:rPr>
        <w:t>recorded lowest share in total revenue expenditure on healthcare services. T</w:t>
      </w:r>
      <w:r w:rsidR="00F92E2A">
        <w:rPr>
          <w:rFonts w:ascii="Times New Roman" w:hAnsi="Times New Roman" w:cs="Times New Roman"/>
          <w:sz w:val="24"/>
          <w:szCs w:val="24"/>
        </w:rPr>
        <w:t xml:space="preserve">he </w:t>
      </w:r>
      <w:r w:rsidR="00C87CCD">
        <w:rPr>
          <w:rFonts w:ascii="Times New Roman" w:hAnsi="Times New Roman" w:cs="Times New Roman"/>
          <w:sz w:val="24"/>
          <w:szCs w:val="24"/>
        </w:rPr>
        <w:t>inter</w:t>
      </w:r>
      <w:r w:rsidRPr="0096740B">
        <w:rPr>
          <w:rFonts w:ascii="Times New Roman" w:hAnsi="Times New Roman" w:cs="Times New Roman"/>
          <w:sz w:val="24"/>
          <w:szCs w:val="24"/>
        </w:rPr>
        <w:t>-state variation in revenue expenditure was quite less than the variation in capital expenditure.</w:t>
      </w:r>
    </w:p>
    <w:p w:rsidR="0077402A" w:rsidRPr="0096740B" w:rsidRDefault="0077402A" w:rsidP="0077402A">
      <w:pPr>
        <w:spacing w:line="360" w:lineRule="auto"/>
        <w:ind w:left="720" w:firstLine="72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 xml:space="preserve">Recently </w:t>
      </w:r>
      <w:proofErr w:type="spellStart"/>
      <w:r w:rsidRPr="0096740B">
        <w:rPr>
          <w:rFonts w:ascii="Times New Roman" w:hAnsi="Times New Roman" w:cs="Times New Roman"/>
          <w:sz w:val="24"/>
          <w:szCs w:val="24"/>
        </w:rPr>
        <w:t>Kurian</w:t>
      </w:r>
      <w:proofErr w:type="spellEnd"/>
      <w:r w:rsidRPr="0096740B">
        <w:rPr>
          <w:rFonts w:ascii="Times New Roman" w:hAnsi="Times New Roman" w:cs="Times New Roman"/>
          <w:sz w:val="24"/>
          <w:szCs w:val="24"/>
        </w:rPr>
        <w:t xml:space="preserve"> (2015) stated that the health care system in India pre-dominantly is catered to by the private sector and a minuscule contribution through external flows expenditure in the private sector contributes to 78.05% of total health expenditure, public sector accounts for </w:t>
      </w:r>
      <w:r w:rsidR="00F1539A">
        <w:rPr>
          <w:rFonts w:ascii="Times New Roman" w:hAnsi="Times New Roman" w:cs="Times New Roman"/>
          <w:sz w:val="24"/>
          <w:szCs w:val="24"/>
        </w:rPr>
        <w:t>19.67% and external flows 2.28%</w:t>
      </w:r>
      <w:r w:rsidRPr="0096740B">
        <w:rPr>
          <w:rFonts w:ascii="Times New Roman" w:hAnsi="Times New Roman" w:cs="Times New Roman"/>
          <w:sz w:val="24"/>
          <w:szCs w:val="24"/>
        </w:rPr>
        <w:t xml:space="preserve"> in totality. Health expenditure formed 4.25% of gross domestic product (GDP) it could be seen from various plan documents that the expenditure on health sector has declined during the post-independence period. The outlay has decreased from 3.3% in the first plan (1950-56)</w:t>
      </w:r>
      <w:r w:rsidR="00921A06">
        <w:rPr>
          <w:rFonts w:ascii="Times New Roman" w:hAnsi="Times New Roman" w:cs="Times New Roman"/>
          <w:sz w:val="24"/>
          <w:szCs w:val="24"/>
        </w:rPr>
        <w:t xml:space="preserve"> </w:t>
      </w:r>
      <w:r w:rsidRPr="0096740B">
        <w:rPr>
          <w:rFonts w:ascii="Times New Roman" w:hAnsi="Times New Roman" w:cs="Times New Roman"/>
          <w:sz w:val="24"/>
          <w:szCs w:val="24"/>
        </w:rPr>
        <w:t>to 3%</w:t>
      </w:r>
      <w:r w:rsidR="00D22764">
        <w:rPr>
          <w:rFonts w:ascii="Times New Roman" w:hAnsi="Times New Roman" w:cs="Times New Roman"/>
          <w:sz w:val="24"/>
          <w:szCs w:val="24"/>
        </w:rPr>
        <w:t xml:space="preserve"> in the second plan</w:t>
      </w:r>
      <w:r w:rsidRPr="0096740B">
        <w:rPr>
          <w:rFonts w:ascii="Times New Roman" w:hAnsi="Times New Roman" w:cs="Times New Roman"/>
          <w:sz w:val="24"/>
          <w:szCs w:val="24"/>
        </w:rPr>
        <w:t>,</w:t>
      </w:r>
      <w:r w:rsidR="00D22764">
        <w:rPr>
          <w:rFonts w:ascii="Times New Roman" w:hAnsi="Times New Roman" w:cs="Times New Roman"/>
          <w:sz w:val="24"/>
          <w:szCs w:val="24"/>
        </w:rPr>
        <w:t xml:space="preserve"> </w:t>
      </w:r>
      <w:r w:rsidRPr="0096740B">
        <w:rPr>
          <w:rFonts w:ascii="Times New Roman" w:hAnsi="Times New Roman" w:cs="Times New Roman"/>
          <w:sz w:val="24"/>
          <w:szCs w:val="24"/>
        </w:rPr>
        <w:t>2.6%in the third plan (1961-66),</w:t>
      </w:r>
      <w:r w:rsidR="00CE0312">
        <w:rPr>
          <w:rFonts w:ascii="Times New Roman" w:hAnsi="Times New Roman" w:cs="Times New Roman"/>
          <w:sz w:val="24"/>
          <w:szCs w:val="24"/>
        </w:rPr>
        <w:t xml:space="preserve"> </w:t>
      </w:r>
      <w:r w:rsidRPr="0096740B">
        <w:rPr>
          <w:rFonts w:ascii="Times New Roman" w:hAnsi="Times New Roman" w:cs="Times New Roman"/>
          <w:sz w:val="24"/>
          <w:szCs w:val="24"/>
        </w:rPr>
        <w:t>2.1%in the fourth plan (1969-74),</w:t>
      </w:r>
      <w:r w:rsidR="00BE7470">
        <w:rPr>
          <w:rFonts w:ascii="Times New Roman" w:hAnsi="Times New Roman" w:cs="Times New Roman"/>
          <w:sz w:val="24"/>
          <w:szCs w:val="24"/>
        </w:rPr>
        <w:t xml:space="preserve"> </w:t>
      </w:r>
      <w:r w:rsidRPr="0096740B">
        <w:rPr>
          <w:rFonts w:ascii="Times New Roman" w:hAnsi="Times New Roman" w:cs="Times New Roman"/>
          <w:sz w:val="24"/>
          <w:szCs w:val="24"/>
        </w:rPr>
        <w:t>1.9%in the fifth plan (1974-79),</w:t>
      </w:r>
      <w:r w:rsidR="00D17FE6">
        <w:rPr>
          <w:rFonts w:ascii="Times New Roman" w:hAnsi="Times New Roman" w:cs="Times New Roman"/>
          <w:sz w:val="24"/>
          <w:szCs w:val="24"/>
        </w:rPr>
        <w:t xml:space="preserve"> </w:t>
      </w:r>
      <w:r w:rsidRPr="0096740B">
        <w:rPr>
          <w:rFonts w:ascii="Times New Roman" w:hAnsi="Times New Roman" w:cs="Times New Roman"/>
          <w:sz w:val="24"/>
          <w:szCs w:val="24"/>
        </w:rPr>
        <w:t xml:space="preserve">1.8%in the sixth plan (1980-85) and 1.7% in the seventh plan (1985-90) and what is more. Public spending on health as a </w:t>
      </w:r>
      <w:r w:rsidR="007058DC">
        <w:rPr>
          <w:rFonts w:ascii="Times New Roman" w:hAnsi="Times New Roman" w:cs="Times New Roman"/>
          <w:sz w:val="24"/>
          <w:szCs w:val="24"/>
        </w:rPr>
        <w:t>percent</w:t>
      </w:r>
      <w:r w:rsidRPr="0096740B">
        <w:rPr>
          <w:rFonts w:ascii="Times New Roman" w:hAnsi="Times New Roman" w:cs="Times New Roman"/>
          <w:sz w:val="24"/>
          <w:szCs w:val="24"/>
        </w:rPr>
        <w:t xml:space="preserve"> of GDP in India has stagnated in the past two decades, from 1990-91 to 2009-10, varying from 0.9 to 1.2 % of GDP.</w:t>
      </w:r>
    </w:p>
    <w:p w:rsidR="0077402A" w:rsidRPr="0096740B" w:rsidRDefault="00305DCC" w:rsidP="0077402A">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eastAsia="en-IN"/>
        </w:rPr>
        <w:pict>
          <v:shape id="Text Box 51" o:spid="_x0000_s1058" type="#_x0000_t202" style="position:absolute;left:0;text-align:left;margin-left:246.6pt;margin-top:113.7pt;width:29pt;height:26.6pt;z-index:2516940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" fillcolor="white [3201]" stroked="f" strokeweight=".5pt">
            <v:textbox>
              <w:txbxContent>
                <w:p w:rsidR="009F4D5D" w:rsidRDefault="009F4D5D" w:rsidP="0077402A">
                  <w:r>
                    <w:t>20</w:t>
                  </w:r>
                </w:p>
              </w:txbxContent>
            </v:textbox>
            <w10:wrap anchorx="margin"/>
          </v:shape>
        </w:pict>
      </w:r>
      <w:r w:rsidR="0077402A" w:rsidRPr="0096740B">
        <w:rPr>
          <w:rFonts w:ascii="Times New Roman" w:hAnsi="Times New Roman" w:cs="Times New Roman"/>
          <w:sz w:val="24"/>
          <w:szCs w:val="24"/>
        </w:rPr>
        <w:t xml:space="preserve"> It would appear at first glance that India spends an adequate amount on health care. In 2009, India’s total health expenditure as a percentage of the GDP was 4.2% - comparable to that of Sri Lanka (4%), Thailand (4.3%) and China (4.6%). The picture, however, changes dramatically when we examine levels of per capita health expenditures. At PPP$132 per capita, India’s health expenditure is far less than that of Sri </w:t>
      </w:r>
      <w:r w:rsidR="0077402A" w:rsidRPr="0096740B">
        <w:rPr>
          <w:rFonts w:ascii="Times New Roman" w:hAnsi="Times New Roman" w:cs="Times New Roman"/>
          <w:sz w:val="24"/>
          <w:szCs w:val="24"/>
        </w:rPr>
        <w:lastRenderedPageBreak/>
        <w:t>Lanka (PPP$193), China (PPP$309), and around a third of that of Thailand (PPP$345). India’s public spending on health as a proportion of the GDP - estimated at around 1.2% of the GDP in 2009 - is among the lowest in the world. The corresponding percentage is 1.8 in Sri Lanka, 2.3 in China and 3.3 in Thailand. The extremely low levels of public spending become even more evident when we examine per capita public spending on health. In 2009, the per capita government spending on health in India (PPP$43) was significantly lower than in Sri Lanka (PPP$87), China (PPP$155) and Thailand (PPP$261).</w:t>
      </w:r>
    </w:p>
    <w:p w:rsidR="0077402A" w:rsidRPr="0096740B" w:rsidRDefault="0077402A" w:rsidP="0077402A">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The proportion of public spending on health by India is significantly low, not because India is poorer than these other countries, but principally due to the very low per cent of public spending that Indian governments devote to health – typically in a range of 3-4% - amongst the lowest of any country in the world.  This reflects the very low priority that, historically, governments in India have accorded to the health sector.  </w:t>
      </w:r>
    </w:p>
    <w:p w:rsidR="0077402A" w:rsidRPr="0096740B" w:rsidRDefault="00EA1F60" w:rsidP="0077402A">
      <w:pPr>
        <w:spacing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III. Out of pocket Expenditure</w:t>
      </w:r>
    </w:p>
    <w:p w:rsidR="0077402A" w:rsidRPr="0096740B" w:rsidRDefault="0077402A" w:rsidP="0077402A">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In 1983 healthcare expenditure varied greatly among the states and union territories, from Rs.13 percapita in Bihar to Rs.60 per capita in Himachal</w:t>
      </w:r>
      <w:r w:rsidR="00CD1DF6">
        <w:rPr>
          <w:rFonts w:ascii="Times New Roman" w:hAnsi="Times New Roman" w:cs="Times New Roman"/>
          <w:sz w:val="24"/>
          <w:szCs w:val="24"/>
        </w:rPr>
        <w:t xml:space="preserve"> P</w:t>
      </w:r>
      <w:r w:rsidRPr="0096740B">
        <w:rPr>
          <w:rFonts w:ascii="Times New Roman" w:hAnsi="Times New Roman" w:cs="Times New Roman"/>
          <w:sz w:val="24"/>
          <w:szCs w:val="24"/>
        </w:rPr>
        <w:t>radesh and Indian per capita expenditure has low when compared with  other Asian countries. Although government healthcare spending progressively grew throughout the 1980’s such spending as a per cent of the gross national product (GNP) remained fairly constant. In the meantime, healthcare spending as a share of total government spending decreased. During the same period, private- sector spending on healthcare was about 1.5 times as much as government spending (4-6).</w:t>
      </w:r>
    </w:p>
    <w:p w:rsidR="0077402A" w:rsidRPr="0096740B" w:rsidRDefault="00305DCC" w:rsidP="0077402A">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Text Box 25" o:spid="_x0000_s1086" type="#_x0000_t202" style="position:absolute;left:0;text-align:left;margin-left:258.05pt;margin-top:173.95pt;width:29pt;height:26.6pt;z-index:25170534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" fillcolor="white [3201]" stroked="f" strokeweight=".5pt">
            <v:textbox>
              <w:txbxContent>
                <w:p w:rsidR="009F4D5D" w:rsidRDefault="009F4D5D" w:rsidP="003F7C89">
                  <w:r>
                    <w:t>21</w:t>
                  </w:r>
                </w:p>
              </w:txbxContent>
            </v:textbox>
            <w10:wrap anchorx="margin"/>
          </v:shape>
        </w:pict>
      </w:r>
      <w:r w:rsidR="0077402A" w:rsidRPr="0096740B">
        <w:rPr>
          <w:rFonts w:ascii="Times New Roman" w:hAnsi="Times New Roman" w:cs="Times New Roman"/>
          <w:sz w:val="24"/>
          <w:szCs w:val="24"/>
        </w:rPr>
        <w:t xml:space="preserve"> In the mid- 1990’s, health spending amounted to 60 per cent of GNP, one of the highest levels among developing nations. According to a world bank study, (1995) the established per capita spe</w:t>
      </w:r>
      <w:r w:rsidR="003F7C89">
        <w:rPr>
          <w:rFonts w:ascii="Times New Roman" w:hAnsi="Times New Roman" w:cs="Times New Roman"/>
          <w:sz w:val="24"/>
          <w:szCs w:val="24"/>
        </w:rPr>
        <w:t>nding is around Rs.320 per year</w:t>
      </w:r>
      <w:r w:rsidR="0077402A" w:rsidRPr="0096740B">
        <w:rPr>
          <w:rFonts w:ascii="Times New Roman" w:hAnsi="Times New Roman" w:cs="Times New Roman"/>
          <w:sz w:val="24"/>
          <w:szCs w:val="24"/>
        </w:rPr>
        <w:t xml:space="preserve"> with the major input from private household (75%) state</w:t>
      </w:r>
      <w:r w:rsidR="00013BEC">
        <w:rPr>
          <w:rFonts w:ascii="Times New Roman" w:hAnsi="Times New Roman" w:cs="Times New Roman"/>
          <w:sz w:val="24"/>
          <w:szCs w:val="24"/>
        </w:rPr>
        <w:t xml:space="preserve"> government contribute 15.2 per</w:t>
      </w:r>
      <w:r w:rsidR="0077402A" w:rsidRPr="0096740B">
        <w:rPr>
          <w:rFonts w:ascii="Times New Roman" w:hAnsi="Times New Roman" w:cs="Times New Roman"/>
          <w:sz w:val="24"/>
          <w:szCs w:val="24"/>
        </w:rPr>
        <w:t>cent, the central  government 5.2 per cent third- party insurance and empl</w:t>
      </w:r>
      <w:r w:rsidR="00B6360B">
        <w:rPr>
          <w:rFonts w:ascii="Times New Roman" w:hAnsi="Times New Roman" w:cs="Times New Roman"/>
          <w:sz w:val="24"/>
          <w:szCs w:val="24"/>
        </w:rPr>
        <w:t>oyees 3.3 percent.</w:t>
      </w:r>
      <w:r w:rsidR="00013BEC">
        <w:rPr>
          <w:rFonts w:ascii="Times New Roman" w:hAnsi="Times New Roman" w:cs="Times New Roman"/>
          <w:sz w:val="24"/>
          <w:szCs w:val="24"/>
        </w:rPr>
        <w:t xml:space="preserve"> M</w:t>
      </w:r>
      <w:r w:rsidR="0077402A" w:rsidRPr="0096740B">
        <w:rPr>
          <w:rFonts w:ascii="Times New Roman" w:hAnsi="Times New Roman" w:cs="Times New Roman"/>
          <w:sz w:val="24"/>
          <w:szCs w:val="24"/>
        </w:rPr>
        <w:t xml:space="preserve">unicipal government and foreign </w:t>
      </w:r>
      <w:r w:rsidR="00517055">
        <w:rPr>
          <w:rFonts w:ascii="Times New Roman" w:hAnsi="Times New Roman" w:cs="Times New Roman"/>
          <w:sz w:val="24"/>
          <w:szCs w:val="24"/>
        </w:rPr>
        <w:t xml:space="preserve">donors give </w:t>
      </w:r>
      <w:r w:rsidR="0077402A" w:rsidRPr="0096740B">
        <w:rPr>
          <w:rFonts w:ascii="Times New Roman" w:hAnsi="Times New Roman" w:cs="Times New Roman"/>
          <w:sz w:val="24"/>
          <w:szCs w:val="24"/>
        </w:rPr>
        <w:t>about 13</w:t>
      </w:r>
      <w:r w:rsidR="00B46975">
        <w:rPr>
          <w:rFonts w:ascii="Times New Roman" w:hAnsi="Times New Roman" w:cs="Times New Roman"/>
          <w:sz w:val="24"/>
          <w:szCs w:val="24"/>
        </w:rPr>
        <w:t xml:space="preserve"> of these propositions 58.7 per</w:t>
      </w:r>
      <w:r w:rsidR="0077402A" w:rsidRPr="0096740B">
        <w:rPr>
          <w:rFonts w:ascii="Times New Roman" w:hAnsi="Times New Roman" w:cs="Times New Roman"/>
          <w:sz w:val="24"/>
          <w:szCs w:val="24"/>
        </w:rPr>
        <w:t xml:space="preserve">cent </w:t>
      </w:r>
      <w:r w:rsidR="00B46975">
        <w:rPr>
          <w:rFonts w:ascii="Times New Roman" w:hAnsi="Times New Roman" w:cs="Times New Roman"/>
          <w:sz w:val="24"/>
          <w:szCs w:val="24"/>
        </w:rPr>
        <w:t>was</w:t>
      </w:r>
      <w:r w:rsidR="0077402A" w:rsidRPr="0096740B">
        <w:rPr>
          <w:rFonts w:ascii="Times New Roman" w:hAnsi="Times New Roman" w:cs="Times New Roman"/>
          <w:sz w:val="24"/>
          <w:szCs w:val="24"/>
        </w:rPr>
        <w:t xml:space="preserve"> toward PHC (curative, preventive, an</w:t>
      </w:r>
      <w:r w:rsidR="006D2077">
        <w:rPr>
          <w:rFonts w:ascii="Times New Roman" w:hAnsi="Times New Roman" w:cs="Times New Roman"/>
          <w:sz w:val="24"/>
          <w:szCs w:val="24"/>
        </w:rPr>
        <w:t xml:space="preserve">d promotive) and 38.8 per cent </w:t>
      </w:r>
      <w:r w:rsidR="0077402A" w:rsidRPr="0096740B">
        <w:rPr>
          <w:rFonts w:ascii="Times New Roman" w:hAnsi="Times New Roman" w:cs="Times New Roman"/>
          <w:sz w:val="24"/>
          <w:szCs w:val="24"/>
        </w:rPr>
        <w:t>is spent on secondary and tertiary inpatient care the rest goes for non-service costs.</w:t>
      </w:r>
    </w:p>
    <w:p w:rsidR="0077402A" w:rsidRPr="0096740B" w:rsidRDefault="000B3C94" w:rsidP="0077402A">
      <w:pPr>
        <w:spacing w:line="360" w:lineRule="auto"/>
        <w:ind w:left="720" w:firstLine="720"/>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 xml:space="preserve">To </w:t>
      </w:r>
      <w:proofErr w:type="spellStart"/>
      <w:r w:rsidR="0077402A" w:rsidRPr="0096740B">
        <w:rPr>
          <w:rFonts w:ascii="Times New Roman" w:hAnsi="Times New Roman" w:cs="Times New Roman"/>
          <w:color w:val="000000" w:themeColor="text1"/>
          <w:sz w:val="24"/>
          <w:szCs w:val="24"/>
        </w:rPr>
        <w:t>Kurian</w:t>
      </w:r>
      <w:proofErr w:type="spellEnd"/>
      <w:r w:rsidR="0077402A" w:rsidRPr="0096740B">
        <w:rPr>
          <w:rFonts w:ascii="Times New Roman" w:hAnsi="Times New Roman" w:cs="Times New Roman"/>
          <w:color w:val="000000" w:themeColor="text1"/>
          <w:sz w:val="24"/>
          <w:szCs w:val="24"/>
        </w:rPr>
        <w:t xml:space="preserve"> (2010)</w:t>
      </w:r>
      <w:r w:rsidR="002D0515">
        <w:rPr>
          <w:rFonts w:ascii="Times New Roman" w:hAnsi="Times New Roman" w:cs="Times New Roman"/>
          <w:color w:val="000000" w:themeColor="text1"/>
          <w:sz w:val="24"/>
          <w:szCs w:val="24"/>
        </w:rPr>
        <w:t>,</w:t>
      </w:r>
      <w:r w:rsidR="0077402A" w:rsidRPr="0096740B">
        <w:rPr>
          <w:rFonts w:ascii="Times New Roman" w:hAnsi="Times New Roman" w:cs="Times New Roman"/>
          <w:sz w:val="24"/>
          <w:szCs w:val="24"/>
        </w:rPr>
        <w:t xml:space="preserve"> India continues to have among the lowest public health budgets in the world at just over 1% of Gross Domestic Product (GDP) and it gets reflected in the performance of the public healthcare delivery system – be it in the form of user charges acting as a major access barrier, decaying infrastructure, severe staff shortages or unavailability of medicines. The public and the private sector rem</w:t>
      </w:r>
      <w:r w:rsidR="00F00122">
        <w:rPr>
          <w:rFonts w:ascii="Times New Roman" w:hAnsi="Times New Roman" w:cs="Times New Roman"/>
          <w:sz w:val="24"/>
          <w:szCs w:val="24"/>
        </w:rPr>
        <w:t xml:space="preserve">ain notoriously unaccountable. </w:t>
      </w:r>
      <w:r w:rsidR="0077402A" w:rsidRPr="0096740B">
        <w:rPr>
          <w:rFonts w:ascii="Times New Roman" w:hAnsi="Times New Roman" w:cs="Times New Roman"/>
          <w:sz w:val="24"/>
          <w:szCs w:val="24"/>
        </w:rPr>
        <w:t xml:space="preserve">Despite the country’s newfound middle-income status, the ineffectiveness of the Indian health system and characteristically high health-related out-of-pocket hospital payments have pushed around 60 million people below poverty line; the number is equivalent to the population of the United Kingdom. </w:t>
      </w:r>
    </w:p>
    <w:p w:rsidR="0077402A" w:rsidRPr="0096740B" w:rsidRDefault="0077402A" w:rsidP="00765A45">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Audi Bert and </w:t>
      </w:r>
      <w:proofErr w:type="spellStart"/>
      <w:r w:rsidRPr="0096740B">
        <w:rPr>
          <w:rFonts w:ascii="Times New Roman" w:hAnsi="Times New Roman" w:cs="Times New Roman"/>
          <w:sz w:val="24"/>
          <w:szCs w:val="24"/>
        </w:rPr>
        <w:t>Mathonnat</w:t>
      </w:r>
      <w:proofErr w:type="spellEnd"/>
      <w:r w:rsidRPr="0096740B">
        <w:rPr>
          <w:rFonts w:ascii="Times New Roman" w:hAnsi="Times New Roman" w:cs="Times New Roman"/>
          <w:sz w:val="24"/>
          <w:szCs w:val="24"/>
        </w:rPr>
        <w:t xml:space="preserve">, (2012) noted that </w:t>
      </w:r>
      <w:r w:rsidR="00765A45" w:rsidRPr="0096740B">
        <w:rPr>
          <w:rFonts w:ascii="Times New Roman" w:hAnsi="Times New Roman" w:cs="Times New Roman"/>
          <w:sz w:val="24"/>
          <w:szCs w:val="24"/>
        </w:rPr>
        <w:t>the</w:t>
      </w:r>
      <w:r w:rsidRPr="0096740B">
        <w:rPr>
          <w:rFonts w:ascii="Times New Roman" w:hAnsi="Times New Roman" w:cs="Times New Roman"/>
          <w:sz w:val="24"/>
          <w:szCs w:val="24"/>
        </w:rPr>
        <w:t xml:space="preserve"> proportion of health expenditure is below the average of low income countries and even sub-Saharan Africa. The performance of health expenditure is poor in case of south Asian countries also. India is spending around 4.2% in case of health expenditure which consist of sum of public and private health expenditure. The statistics related to government as well as private expenditure on health as a percentage of total expenditure on health clearly depicts that among the major south Asian countries India is spending very less amount –around 30.3%</w:t>
      </w:r>
      <w:r w:rsidR="00765A45">
        <w:rPr>
          <w:rFonts w:ascii="Times New Roman" w:hAnsi="Times New Roman" w:cs="Times New Roman"/>
          <w:sz w:val="24"/>
          <w:szCs w:val="24"/>
        </w:rPr>
        <w:t xml:space="preserve"> </w:t>
      </w:r>
      <w:r w:rsidRPr="0096740B">
        <w:rPr>
          <w:rFonts w:ascii="Times New Roman" w:hAnsi="Times New Roman" w:cs="Times New Roman"/>
          <w:sz w:val="24"/>
          <w:szCs w:val="24"/>
        </w:rPr>
        <w:t>(public e</w:t>
      </w:r>
      <w:r w:rsidR="00765A45">
        <w:rPr>
          <w:rFonts w:ascii="Times New Roman" w:hAnsi="Times New Roman" w:cs="Times New Roman"/>
          <w:sz w:val="24"/>
          <w:szCs w:val="24"/>
        </w:rPr>
        <w:t>xpenditure) and very huge amount</w:t>
      </w:r>
      <w:r w:rsidRPr="0096740B">
        <w:rPr>
          <w:rFonts w:ascii="Times New Roman" w:hAnsi="Times New Roman" w:cs="Times New Roman"/>
          <w:sz w:val="24"/>
          <w:szCs w:val="24"/>
        </w:rPr>
        <w:t>,</w:t>
      </w:r>
      <w:r w:rsidR="00765A45">
        <w:rPr>
          <w:rFonts w:ascii="Times New Roman" w:hAnsi="Times New Roman" w:cs="Times New Roman"/>
          <w:sz w:val="24"/>
          <w:szCs w:val="24"/>
        </w:rPr>
        <w:t xml:space="preserve"> </w:t>
      </w:r>
      <w:r w:rsidRPr="0096740B">
        <w:rPr>
          <w:rFonts w:ascii="Times New Roman" w:hAnsi="Times New Roman" w:cs="Times New Roman"/>
          <w:sz w:val="24"/>
          <w:szCs w:val="24"/>
        </w:rPr>
        <w:t>69.7%</w:t>
      </w:r>
      <w:r w:rsidR="00765A45">
        <w:rPr>
          <w:rFonts w:ascii="Times New Roman" w:hAnsi="Times New Roman" w:cs="Times New Roman"/>
          <w:sz w:val="24"/>
          <w:szCs w:val="24"/>
        </w:rPr>
        <w:t xml:space="preserve"> </w:t>
      </w:r>
      <w:r w:rsidR="00C84127">
        <w:rPr>
          <w:rFonts w:ascii="Times New Roman" w:hAnsi="Times New Roman" w:cs="Times New Roman"/>
          <w:sz w:val="24"/>
          <w:szCs w:val="24"/>
        </w:rPr>
        <w:t xml:space="preserve">(private </w:t>
      </w:r>
      <w:r w:rsidR="00765A45">
        <w:rPr>
          <w:rFonts w:ascii="Times New Roman" w:hAnsi="Times New Roman" w:cs="Times New Roman"/>
          <w:sz w:val="24"/>
          <w:szCs w:val="24"/>
        </w:rPr>
        <w:t>e</w:t>
      </w:r>
      <w:r w:rsidRPr="0096740B">
        <w:rPr>
          <w:rFonts w:ascii="Times New Roman" w:hAnsi="Times New Roman" w:cs="Times New Roman"/>
          <w:sz w:val="24"/>
          <w:szCs w:val="24"/>
        </w:rPr>
        <w:t>xpenditure)</w:t>
      </w:r>
      <w:r w:rsidR="00136B78">
        <w:rPr>
          <w:rFonts w:ascii="Times New Roman" w:hAnsi="Times New Roman" w:cs="Times New Roman"/>
          <w:sz w:val="24"/>
          <w:szCs w:val="24"/>
        </w:rPr>
        <w:t xml:space="preserve"> </w:t>
      </w:r>
      <w:r w:rsidRPr="0096740B">
        <w:rPr>
          <w:rFonts w:ascii="Times New Roman" w:hAnsi="Times New Roman" w:cs="Times New Roman"/>
          <w:sz w:val="24"/>
          <w:szCs w:val="24"/>
        </w:rPr>
        <w:t>respectively, as compared to other south Asian countries inc</w:t>
      </w:r>
      <w:r w:rsidR="008B7F01">
        <w:rPr>
          <w:rFonts w:ascii="Times New Roman" w:hAnsi="Times New Roman" w:cs="Times New Roman"/>
          <w:sz w:val="24"/>
          <w:szCs w:val="24"/>
        </w:rPr>
        <w:t>luding Pakistan and Bangladesh.</w:t>
      </w:r>
      <w:r w:rsidRPr="0096740B">
        <w:rPr>
          <w:rFonts w:ascii="Times New Roman" w:hAnsi="Times New Roman" w:cs="Times New Roman"/>
          <w:sz w:val="24"/>
          <w:szCs w:val="24"/>
        </w:rPr>
        <w:t xml:space="preserve"> In case of out –of-pocket expenditure as a percentage of private expenditure</w:t>
      </w:r>
      <w:r w:rsidR="00627593">
        <w:rPr>
          <w:rFonts w:ascii="Times New Roman" w:hAnsi="Times New Roman" w:cs="Times New Roman"/>
          <w:sz w:val="24"/>
          <w:szCs w:val="24"/>
        </w:rPr>
        <w:t>,</w:t>
      </w:r>
      <w:r w:rsidRPr="0096740B">
        <w:rPr>
          <w:rFonts w:ascii="Times New Roman" w:hAnsi="Times New Roman" w:cs="Times New Roman"/>
          <w:sz w:val="24"/>
          <w:szCs w:val="24"/>
        </w:rPr>
        <w:t xml:space="preserve"> India stands in the upper strat</w:t>
      </w:r>
      <w:r w:rsidR="007F3410">
        <w:rPr>
          <w:rFonts w:ascii="Times New Roman" w:hAnsi="Times New Roman" w:cs="Times New Roman"/>
          <w:sz w:val="24"/>
          <w:szCs w:val="24"/>
        </w:rPr>
        <w:t>a of private health expenditure</w:t>
      </w:r>
      <w:r w:rsidRPr="0096740B">
        <w:rPr>
          <w:rFonts w:ascii="Times New Roman" w:hAnsi="Times New Roman" w:cs="Times New Roman"/>
          <w:sz w:val="24"/>
          <w:szCs w:val="24"/>
        </w:rPr>
        <w:t>,</w:t>
      </w:r>
      <w:r w:rsidR="007F3410">
        <w:rPr>
          <w:rFonts w:ascii="Times New Roman" w:hAnsi="Times New Roman" w:cs="Times New Roman"/>
          <w:sz w:val="24"/>
          <w:szCs w:val="24"/>
        </w:rPr>
        <w:t xml:space="preserve"> </w:t>
      </w:r>
      <w:r w:rsidRPr="0096740B">
        <w:rPr>
          <w:rFonts w:ascii="Times New Roman" w:hAnsi="Times New Roman" w:cs="Times New Roman"/>
          <w:sz w:val="24"/>
          <w:szCs w:val="24"/>
        </w:rPr>
        <w:t>which is around 86.4%.</w:t>
      </w:r>
      <w:r w:rsidR="003B49CA">
        <w:rPr>
          <w:rFonts w:ascii="Times New Roman" w:hAnsi="Times New Roman" w:cs="Times New Roman"/>
          <w:sz w:val="24"/>
          <w:szCs w:val="24"/>
        </w:rPr>
        <w:t xml:space="preserve"> </w:t>
      </w:r>
      <w:r w:rsidRPr="0096740B">
        <w:rPr>
          <w:rFonts w:ascii="Times New Roman" w:hAnsi="Times New Roman" w:cs="Times New Roman"/>
          <w:sz w:val="24"/>
          <w:szCs w:val="24"/>
        </w:rPr>
        <w:t>Although WHO stated target of around 6% of public health expenditure for India, it is far below than its target which is spending around 1.2%. In comparison with the entire major south Asian counties in case of public health expenditure as a percentage of GDP, the performance of India is only better than that of Pakistan and Bangladesh.</w:t>
      </w:r>
    </w:p>
    <w:p w:rsidR="0077402A" w:rsidRPr="0096740B" w:rsidRDefault="00305DCC" w:rsidP="0077402A">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53" o:spid="_x0000_s1060" type="#_x0000_t202" style="position:absolute;left:0;text-align:left;margin-left:246.75pt;margin-top:142.9pt;width:29pt;height:26.6pt;z-index:25169612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" fillcolor="white [3201]" stroked="f" strokeweight=".5pt">
            <v:textbox>
              <w:txbxContent>
                <w:p w:rsidR="009F4D5D" w:rsidRDefault="009F4D5D" w:rsidP="0077402A">
                  <w:r>
                    <w:t>22</w:t>
                  </w:r>
                </w:p>
              </w:txbxContent>
            </v:textbox>
            <w10:wrap anchorx="margin"/>
          </v:shape>
        </w:pict>
      </w:r>
      <w:r w:rsidR="0077402A" w:rsidRPr="0096740B">
        <w:rPr>
          <w:rFonts w:ascii="Times New Roman" w:hAnsi="Times New Roman" w:cs="Times New Roman"/>
          <w:sz w:val="24"/>
          <w:szCs w:val="24"/>
        </w:rPr>
        <w:t xml:space="preserve"> </w:t>
      </w:r>
      <w:proofErr w:type="spellStart"/>
      <w:r w:rsidR="0077402A" w:rsidRPr="0096740B">
        <w:rPr>
          <w:rFonts w:ascii="Times New Roman" w:hAnsi="Times New Roman" w:cs="Times New Roman"/>
          <w:color w:val="000000" w:themeColor="text1"/>
          <w:sz w:val="24"/>
          <w:szCs w:val="24"/>
        </w:rPr>
        <w:t>Chowdhury</w:t>
      </w:r>
      <w:proofErr w:type="spellEnd"/>
      <w:r w:rsidR="0077402A" w:rsidRPr="0096740B">
        <w:rPr>
          <w:rFonts w:ascii="Times New Roman" w:hAnsi="Times New Roman" w:cs="Times New Roman"/>
          <w:color w:val="000000" w:themeColor="text1"/>
          <w:sz w:val="24"/>
          <w:szCs w:val="24"/>
        </w:rPr>
        <w:t xml:space="preserve"> (2015)</w:t>
      </w:r>
      <w:r w:rsidR="0077402A" w:rsidRPr="0096740B">
        <w:rPr>
          <w:rFonts w:ascii="Times New Roman" w:hAnsi="Times New Roman" w:cs="Times New Roman"/>
          <w:sz w:val="24"/>
          <w:szCs w:val="24"/>
        </w:rPr>
        <w:t xml:space="preserve"> explores the trends, composition, and incidence of out-of-pocket health expenditure (OOPHE) in India, which has been the predominant means of financing its healthcare needs. Unit-level data from the National Sample Survey on Household Consumer Expenditure for the years 1993–94, 2004–05, and 2011–12 are used. Results show that the burden of OOPHE has increased steadily over time, but more for the lower economic quintiles. Drugs remain the major component of OOPHE, but </w:t>
      </w:r>
      <w:r w:rsidR="0077402A" w:rsidRPr="0096740B">
        <w:rPr>
          <w:rFonts w:ascii="Times New Roman" w:hAnsi="Times New Roman" w:cs="Times New Roman"/>
          <w:sz w:val="24"/>
          <w:szCs w:val="24"/>
        </w:rPr>
        <w:lastRenderedPageBreak/>
        <w:t>their share has declined over the years. Expenditure on diagnostics and non-medical items increased sharply, especially for in-patient care. The latter period, i.e., 2004–05 to 2011–12, has been relatively more regressive. Higher growth of diagnostics and other expenditures, especially at institutions, points toward the possibility of supplier-induced demand. The income effect may also have had some role in the increase in the share of OOPS in the total expenditure of households. Any design of a universal health coverage scheme must take t</w:t>
      </w:r>
      <w:r w:rsidR="008616A3">
        <w:rPr>
          <w:rFonts w:ascii="Times New Roman" w:hAnsi="Times New Roman" w:cs="Times New Roman"/>
          <w:sz w:val="24"/>
          <w:szCs w:val="24"/>
        </w:rPr>
        <w:t>hese results into consideration-</w:t>
      </w:r>
      <w:r w:rsidR="0077402A" w:rsidRPr="0096740B">
        <w:rPr>
          <w:rFonts w:ascii="Times New Roman" w:hAnsi="Times New Roman" w:cs="Times New Roman"/>
          <w:sz w:val="24"/>
          <w:szCs w:val="24"/>
        </w:rPr>
        <w:t>not only in the specifics of a package, but also around regulation and quality of health services. </w:t>
      </w:r>
    </w:p>
    <w:p w:rsidR="0077402A" w:rsidRPr="0096740B" w:rsidRDefault="0077402A" w:rsidP="0077402A">
      <w:pPr>
        <w:spacing w:line="360" w:lineRule="auto"/>
        <w:ind w:firstLine="720"/>
        <w:jc w:val="both"/>
        <w:rPr>
          <w:rFonts w:ascii="Times New Roman" w:hAnsi="Times New Roman" w:cs="Times New Roman"/>
          <w:b/>
          <w:color w:val="000000" w:themeColor="text1"/>
          <w:sz w:val="24"/>
          <w:szCs w:val="24"/>
        </w:rPr>
      </w:pPr>
      <w:r w:rsidRPr="0096740B">
        <w:rPr>
          <w:rFonts w:ascii="Times New Roman" w:hAnsi="Times New Roman" w:cs="Times New Roman"/>
          <w:b/>
          <w:sz w:val="24"/>
          <w:szCs w:val="24"/>
        </w:rPr>
        <w:t>IV. Related studies</w:t>
      </w:r>
    </w:p>
    <w:p w:rsidR="0077402A" w:rsidRPr="0096740B" w:rsidRDefault="0077402A" w:rsidP="0077402A">
      <w:pPr>
        <w:spacing w:line="360" w:lineRule="auto"/>
        <w:ind w:left="720" w:firstLine="720"/>
        <w:jc w:val="both"/>
        <w:rPr>
          <w:rFonts w:ascii="Times New Roman" w:hAnsi="Times New Roman" w:cs="Times New Roman"/>
          <w:b/>
          <w:color w:val="000000" w:themeColor="text1"/>
          <w:sz w:val="24"/>
          <w:szCs w:val="24"/>
        </w:rPr>
      </w:pPr>
      <w:r w:rsidRPr="0096740B">
        <w:rPr>
          <w:rFonts w:ascii="Times New Roman" w:hAnsi="Times New Roman" w:cs="Times New Roman"/>
          <w:sz w:val="24"/>
          <w:szCs w:val="24"/>
        </w:rPr>
        <w:t xml:space="preserve">Increased spending through National Rural Health Mission (NRHM) and the focused attention to rural healthcare are slowly yielding results. In a major shift from 2004 when only one-fifth of the total outpatient care and 40 % of in-patient care by the public sector, most deliveries across urban and rural areas are now taking place in government hospitals as pointed to by data from 2013 Sample Registration System (SRS). Given that there are schemes across the </w:t>
      </w:r>
      <w:r w:rsidR="009112F0" w:rsidRPr="0096740B">
        <w:rPr>
          <w:rFonts w:ascii="Times New Roman" w:hAnsi="Times New Roman" w:cs="Times New Roman"/>
          <w:sz w:val="24"/>
          <w:szCs w:val="24"/>
        </w:rPr>
        <w:t>country that offers</w:t>
      </w:r>
      <w:r w:rsidRPr="0096740B">
        <w:rPr>
          <w:rFonts w:ascii="Times New Roman" w:hAnsi="Times New Roman" w:cs="Times New Roman"/>
          <w:sz w:val="24"/>
          <w:szCs w:val="24"/>
        </w:rPr>
        <w:t xml:space="preserve"> incentives deliveries in private sector facilities, this is a remarkable result. In this context, aggressive expenditure compression policies followed by the current government to meet fiscal deficit targets are a major cause of worry. Familiar arguments regarding lack of resources for social sectors notwithstanding, there indeed are alternative sources that can be, and will have to be, tapped in order to generate more resources for health. Moreover, the big question seems to be how these new </w:t>
      </w:r>
      <w:r>
        <w:rPr>
          <w:rFonts w:ascii="Times New Roman" w:hAnsi="Times New Roman" w:cs="Times New Roman"/>
          <w:sz w:val="24"/>
          <w:szCs w:val="24"/>
        </w:rPr>
        <w:t>alternative funds will be spent-</w:t>
      </w:r>
      <w:r w:rsidR="009858F3">
        <w:rPr>
          <w:rFonts w:ascii="Times New Roman" w:hAnsi="Times New Roman" w:cs="Times New Roman"/>
          <w:sz w:val="24"/>
          <w:szCs w:val="24"/>
        </w:rPr>
        <w:t xml:space="preserve"> </w:t>
      </w:r>
      <w:r w:rsidRPr="0096740B">
        <w:rPr>
          <w:rFonts w:ascii="Times New Roman" w:hAnsi="Times New Roman" w:cs="Times New Roman"/>
          <w:sz w:val="24"/>
          <w:szCs w:val="24"/>
        </w:rPr>
        <w:t xml:space="preserve">will it be through an expansion of the existing public healthcare delivery system, or an insurance-based, private sector dependant platform, or through a cautious combination of the two? </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Oxfam India recognises the crucial importance of adopting a holistic approach to health, addressing factors such as nutrition and sanitation, and broader social determinants of health. It recommends that: </w:t>
      </w:r>
    </w:p>
    <w:p w:rsidR="0077402A" w:rsidRPr="009B0741" w:rsidRDefault="00305DCC" w:rsidP="0077402A">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64" type="#_x0000_t202" style="position:absolute;left:0;text-align:left;margin-left:257.15pt;margin-top:82.2pt;width:28pt;height:20.5pt;z-index:251700224" strokecolor="white [3212]">
            <v:textbox>
              <w:txbxContent>
                <w:p w:rsidR="009F4D5D" w:rsidRDefault="009F4D5D" w:rsidP="0077402A">
                  <w:r>
                    <w:t>23</w:t>
                  </w:r>
                </w:p>
              </w:txbxContent>
            </v:textbox>
          </v:shape>
        </w:pict>
      </w:r>
      <w:r w:rsidR="0077402A" w:rsidRPr="009B0741">
        <w:rPr>
          <w:rFonts w:ascii="Times New Roman" w:hAnsi="Times New Roman" w:cs="Times New Roman"/>
          <w:sz w:val="24"/>
          <w:szCs w:val="24"/>
        </w:rPr>
        <w:t>Government should be the primary provider of healthcare, and provision of healthcare for all should not be based on expansion of health insurance-based models focusing on hospitalisation.</w:t>
      </w:r>
    </w:p>
    <w:p w:rsidR="0077402A" w:rsidRPr="009B0741" w:rsidRDefault="0077402A" w:rsidP="0077402A">
      <w:pPr>
        <w:pStyle w:val="ListParagraph"/>
        <w:numPr>
          <w:ilvl w:val="0"/>
          <w:numId w:val="9"/>
        </w:numPr>
        <w:spacing w:line="360" w:lineRule="auto"/>
        <w:jc w:val="both"/>
        <w:rPr>
          <w:rFonts w:ascii="Times New Roman" w:hAnsi="Times New Roman" w:cs="Times New Roman"/>
          <w:sz w:val="24"/>
          <w:szCs w:val="24"/>
        </w:rPr>
      </w:pPr>
      <w:r w:rsidRPr="009B0741">
        <w:rPr>
          <w:rFonts w:ascii="Times New Roman" w:hAnsi="Times New Roman" w:cs="Times New Roman"/>
          <w:sz w:val="24"/>
          <w:szCs w:val="24"/>
        </w:rPr>
        <w:lastRenderedPageBreak/>
        <w:t xml:space="preserve">A clear roadmap to enhance budgetary spending on healthcare to 3%-5% of GDP should be drawn. Public tax-based funding and contribution from the organised sector should finance healthcare and focused funding in the form of specific central transfers should be made to promote equitable access. </w:t>
      </w:r>
    </w:p>
    <w:p w:rsidR="0077402A" w:rsidRPr="009B0741" w:rsidRDefault="0077402A" w:rsidP="0077402A">
      <w:pPr>
        <w:pStyle w:val="ListParagraph"/>
        <w:numPr>
          <w:ilvl w:val="0"/>
          <w:numId w:val="9"/>
        </w:numPr>
        <w:spacing w:line="360" w:lineRule="auto"/>
        <w:jc w:val="both"/>
        <w:rPr>
          <w:rFonts w:ascii="Times New Roman" w:hAnsi="Times New Roman" w:cs="Times New Roman"/>
          <w:sz w:val="24"/>
          <w:szCs w:val="24"/>
        </w:rPr>
      </w:pPr>
      <w:r w:rsidRPr="009B0741">
        <w:rPr>
          <w:rFonts w:ascii="Times New Roman" w:hAnsi="Times New Roman" w:cs="Times New Roman"/>
          <w:sz w:val="24"/>
          <w:szCs w:val="24"/>
        </w:rPr>
        <w:t xml:space="preserve">Regulation of the private sector must be a priority. Establishment of standard treatment protocols and empowerment of communities to hold the healthcare system accountable will be critical to ensure quality of healthcare in the public and private sectors. </w:t>
      </w:r>
    </w:p>
    <w:p w:rsidR="0077402A" w:rsidRPr="009B0741" w:rsidRDefault="0077402A" w:rsidP="0077402A">
      <w:pPr>
        <w:pStyle w:val="ListParagraph"/>
        <w:numPr>
          <w:ilvl w:val="0"/>
          <w:numId w:val="9"/>
        </w:numPr>
        <w:spacing w:line="360" w:lineRule="auto"/>
        <w:jc w:val="both"/>
        <w:rPr>
          <w:rFonts w:ascii="Times New Roman" w:hAnsi="Times New Roman" w:cs="Times New Roman"/>
          <w:sz w:val="24"/>
          <w:szCs w:val="24"/>
        </w:rPr>
      </w:pPr>
      <w:r w:rsidRPr="009B0741">
        <w:rPr>
          <w:rFonts w:ascii="Times New Roman" w:hAnsi="Times New Roman" w:cs="Times New Roman"/>
          <w:sz w:val="24"/>
          <w:szCs w:val="24"/>
        </w:rPr>
        <w:t>A comprehensive review of RSBY and other currently fragmented government funded healthcare schemes should be conducted with the aim of future consolidation for a national programme ensuring healthcare for all.</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 study on healthcare delivery in ru</w:t>
      </w:r>
      <w:r w:rsidR="00B533F2">
        <w:rPr>
          <w:rFonts w:ascii="Times New Roman" w:hAnsi="Times New Roman" w:cs="Times New Roman"/>
          <w:sz w:val="24"/>
          <w:szCs w:val="24"/>
        </w:rPr>
        <w:t xml:space="preserve">ral Rajasthan by </w:t>
      </w:r>
      <w:proofErr w:type="spellStart"/>
      <w:r w:rsidR="00B533F2">
        <w:rPr>
          <w:rFonts w:ascii="Times New Roman" w:hAnsi="Times New Roman" w:cs="Times New Roman"/>
          <w:sz w:val="24"/>
          <w:szCs w:val="24"/>
        </w:rPr>
        <w:t>Banerjee</w:t>
      </w:r>
      <w:proofErr w:type="spellEnd"/>
      <w:r w:rsidR="00B533F2">
        <w:rPr>
          <w:rFonts w:ascii="Times New Roman" w:hAnsi="Times New Roman" w:cs="Times New Roman"/>
          <w:sz w:val="24"/>
          <w:szCs w:val="24"/>
        </w:rPr>
        <w:t xml:space="preserve"> et al </w:t>
      </w:r>
      <w:r w:rsidRPr="0096740B">
        <w:rPr>
          <w:rFonts w:ascii="Times New Roman" w:hAnsi="Times New Roman" w:cs="Times New Roman"/>
          <w:sz w:val="24"/>
          <w:szCs w:val="24"/>
        </w:rPr>
        <w:t>(2004) carried out a continuous facility survey in which each of 143 public faculties were found absent from primary health centres. It was also found that at sub centre and aid posts the doors were closed 56% of the time. Moreover, the patterns of absence from duty as well as closure of facility were found to be unpredictable, so people could not even count on facilities being open on certain days or certain times.</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Choudhury</w:t>
      </w:r>
      <w:proofErr w:type="spellEnd"/>
      <w:r w:rsidRPr="0096740B">
        <w:rPr>
          <w:rFonts w:ascii="Times New Roman" w:hAnsi="Times New Roman" w:cs="Times New Roman"/>
          <w:sz w:val="24"/>
          <w:szCs w:val="24"/>
        </w:rPr>
        <w:t xml:space="preserve"> et al (2006) measured teacher and health workers absence in nearly nationally representative samples in several countries using a common methodology based on direct observations during unannounced visits. The survey revealed absenteeism among the primary health providers, India, is the highest (40%) among the surveyed countries. Their survey findings reveal that absence is fairly widespread, rather than being concentrated in some areas. High ranked and more powerful providers such as doctors are absent more often than lower-ranking ones as are men more than women. The primary reasons for absenteeism appear to be the quality of infrastructure at the facility.</w:t>
      </w:r>
    </w:p>
    <w:p w:rsidR="0077402A" w:rsidRPr="0096740B" w:rsidRDefault="00305DCC" w:rsidP="0077402A">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65" type="#_x0000_t202" style="position:absolute;left:0;text-align:left;margin-left:255.2pt;margin-top:114.55pt;width:28pt;height:20.5pt;z-index:251701248" strokecolor="white [3212]">
            <v:textbox>
              <w:txbxContent>
                <w:p w:rsidR="009F4D5D" w:rsidRDefault="009F4D5D" w:rsidP="0077402A">
                  <w:r>
                    <w:t>24</w:t>
                  </w:r>
                </w:p>
              </w:txbxContent>
            </v:textbox>
          </v:shape>
        </w:pict>
      </w:r>
      <w:r w:rsidR="0077402A" w:rsidRPr="0096740B">
        <w:rPr>
          <w:rFonts w:ascii="Times New Roman" w:hAnsi="Times New Roman" w:cs="Times New Roman"/>
          <w:sz w:val="24"/>
          <w:szCs w:val="24"/>
        </w:rPr>
        <w:t>Prasad (2010) in her study discuss about the Dr.</w:t>
      </w:r>
      <w:r w:rsidR="00D235A1">
        <w:rPr>
          <w:rFonts w:ascii="Times New Roman" w:hAnsi="Times New Roman" w:cs="Times New Roman"/>
          <w:sz w:val="24"/>
          <w:szCs w:val="24"/>
        </w:rPr>
        <w:t xml:space="preserve"> </w:t>
      </w:r>
      <w:proofErr w:type="spellStart"/>
      <w:r w:rsidR="0077402A" w:rsidRPr="0096740B">
        <w:rPr>
          <w:rFonts w:ascii="Times New Roman" w:hAnsi="Times New Roman" w:cs="Times New Roman"/>
          <w:sz w:val="24"/>
          <w:szCs w:val="24"/>
        </w:rPr>
        <w:t>Muthulakshimi</w:t>
      </w:r>
      <w:proofErr w:type="spellEnd"/>
      <w:r w:rsidR="0077402A" w:rsidRPr="0096740B">
        <w:rPr>
          <w:rFonts w:ascii="Times New Roman" w:hAnsi="Times New Roman" w:cs="Times New Roman"/>
          <w:sz w:val="24"/>
          <w:szCs w:val="24"/>
        </w:rPr>
        <w:t xml:space="preserve"> maternity assistance schemes in Tamil Nadu. The study found that a large number of women who received</w:t>
      </w:r>
      <w:r w:rsidR="00AC6653">
        <w:rPr>
          <w:rFonts w:ascii="Times New Roman" w:hAnsi="Times New Roman" w:cs="Times New Roman"/>
          <w:sz w:val="24"/>
          <w:szCs w:val="24"/>
        </w:rPr>
        <w:t xml:space="preserve"> benefits were SC, STs and OBCs</w:t>
      </w:r>
      <w:r w:rsidR="0077402A" w:rsidRPr="0096740B">
        <w:rPr>
          <w:rFonts w:ascii="Times New Roman" w:hAnsi="Times New Roman" w:cs="Times New Roman"/>
          <w:sz w:val="24"/>
          <w:szCs w:val="24"/>
        </w:rPr>
        <w:t>.</w:t>
      </w:r>
      <w:r w:rsidR="00AC6653">
        <w:rPr>
          <w:rFonts w:ascii="Times New Roman" w:hAnsi="Times New Roman" w:cs="Times New Roman"/>
          <w:sz w:val="24"/>
          <w:szCs w:val="24"/>
        </w:rPr>
        <w:t xml:space="preserve"> </w:t>
      </w:r>
      <w:r w:rsidR="0077402A" w:rsidRPr="0096740B">
        <w:rPr>
          <w:rFonts w:ascii="Times New Roman" w:hAnsi="Times New Roman" w:cs="Times New Roman"/>
          <w:sz w:val="24"/>
          <w:szCs w:val="24"/>
        </w:rPr>
        <w:t>The study hardly found any evidence of corruption and leakages.</w:t>
      </w:r>
    </w:p>
    <w:p w:rsidR="0077402A" w:rsidRPr="0096740B" w:rsidRDefault="0077402A" w:rsidP="0077402A">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 xml:space="preserve"> </w:t>
      </w:r>
      <w:proofErr w:type="spellStart"/>
      <w:r w:rsidRPr="0096740B">
        <w:rPr>
          <w:rFonts w:ascii="Times New Roman" w:hAnsi="Times New Roman" w:cs="Times New Roman"/>
          <w:sz w:val="24"/>
          <w:szCs w:val="24"/>
        </w:rPr>
        <w:t>Anbalgan</w:t>
      </w:r>
      <w:proofErr w:type="spellEnd"/>
      <w:r w:rsidRPr="0096740B">
        <w:rPr>
          <w:rFonts w:ascii="Times New Roman" w:hAnsi="Times New Roman" w:cs="Times New Roman"/>
          <w:sz w:val="24"/>
          <w:szCs w:val="24"/>
        </w:rPr>
        <w:t xml:space="preserve"> (2011) studied healthcare development and examined various he</w:t>
      </w:r>
      <w:r w:rsidR="00CA1C84">
        <w:rPr>
          <w:rFonts w:ascii="Times New Roman" w:hAnsi="Times New Roman" w:cs="Times New Roman"/>
          <w:sz w:val="24"/>
          <w:szCs w:val="24"/>
        </w:rPr>
        <w:t>alth insurance schemes in India</w:t>
      </w:r>
      <w:r w:rsidRPr="0096740B">
        <w:rPr>
          <w:rFonts w:ascii="Times New Roman" w:hAnsi="Times New Roman" w:cs="Times New Roman"/>
          <w:sz w:val="24"/>
          <w:szCs w:val="24"/>
        </w:rPr>
        <w:t>.</w:t>
      </w:r>
      <w:r w:rsidR="00CA1C84">
        <w:rPr>
          <w:rFonts w:ascii="Times New Roman" w:hAnsi="Times New Roman" w:cs="Times New Roman"/>
          <w:sz w:val="24"/>
          <w:szCs w:val="24"/>
        </w:rPr>
        <w:t xml:space="preserve"> </w:t>
      </w:r>
      <w:r w:rsidRPr="0096740B">
        <w:rPr>
          <w:rFonts w:ascii="Times New Roman" w:hAnsi="Times New Roman" w:cs="Times New Roman"/>
          <w:sz w:val="24"/>
          <w:szCs w:val="24"/>
        </w:rPr>
        <w:t>The study found that healthcare expenditure in India is way behind the developed and even some of the developing countries. Out-of-pocket expenditure has increased considerably in recent years mainly due to declining public expenditure on health. Consequently, the poor are the most vulnerable group to meet the growing healthcare expenditure though several health insurance schemes have been introduced for the poor people in India, there is no universal coverage.</w:t>
      </w:r>
    </w:p>
    <w:p w:rsidR="0077402A" w:rsidRPr="0096740B" w:rsidRDefault="00305DCC" w:rsidP="0077402A">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87" type="#_x0000_t202" style="position:absolute;left:0;text-align:left;margin-left:248.65pt;margin-top:501.85pt;width:30.55pt;height:20.7pt;z-index:251706368" strokecolor="white [3212]">
            <v:textbox>
              <w:txbxContent>
                <w:p w:rsidR="009F4D5D" w:rsidRDefault="009F4D5D">
                  <w:r>
                    <w:t>25</w:t>
                  </w:r>
                </w:p>
              </w:txbxContent>
            </v:textbox>
          </v:shape>
        </w:pict>
      </w:r>
      <w:r w:rsidR="00F64B44">
        <w:rPr>
          <w:rFonts w:ascii="Times New Roman" w:hAnsi="Times New Roman" w:cs="Times New Roman"/>
          <w:sz w:val="24"/>
          <w:szCs w:val="24"/>
        </w:rPr>
        <w:t xml:space="preserve"> A study by </w:t>
      </w:r>
      <w:proofErr w:type="spellStart"/>
      <w:r w:rsidR="00F64B44">
        <w:rPr>
          <w:rFonts w:ascii="Times New Roman" w:hAnsi="Times New Roman" w:cs="Times New Roman"/>
          <w:sz w:val="24"/>
          <w:szCs w:val="24"/>
        </w:rPr>
        <w:t>Eapen</w:t>
      </w:r>
      <w:proofErr w:type="spellEnd"/>
      <w:r w:rsidR="00F64B44">
        <w:rPr>
          <w:rFonts w:ascii="Times New Roman" w:hAnsi="Times New Roman" w:cs="Times New Roman"/>
          <w:sz w:val="24"/>
          <w:szCs w:val="24"/>
        </w:rPr>
        <w:t xml:space="preserve"> et al</w:t>
      </w:r>
      <w:r w:rsidR="0077402A" w:rsidRPr="0096740B">
        <w:rPr>
          <w:rFonts w:ascii="Times New Roman" w:hAnsi="Times New Roman" w:cs="Times New Roman"/>
          <w:sz w:val="24"/>
          <w:szCs w:val="24"/>
        </w:rPr>
        <w:t xml:space="preserve"> (2012) reveals that the most glaring form of gender discrimination is found in the health sector, where it is visibly manifested in the form of low sex ratio, high level of differentials in morbidity and mortality as well as differential access to treatment and care. Date show that mortality is higher among women than men .According to Xavier and Reddy (2014), Rajasthan, one of the least developed states in the country, is a model. It has been running a free medicines scheme since 2001. The state government spends $50m a year to provide 400 types of free medicines to patients in government hospitals. Every day, some 200,000 people benefits from the scheme. The number of patients going to government hospitals for treatment in the state has increased by 56%. The Rajasthan experience also shows that medicines procured in bulk under their generic names cost far less. This disparity is possible because most of the medicines are not under any price control In May </w:t>
      </w:r>
      <w:r w:rsidR="002E243A" w:rsidRPr="0096740B">
        <w:rPr>
          <w:rFonts w:ascii="Times New Roman" w:hAnsi="Times New Roman" w:cs="Times New Roman"/>
          <w:sz w:val="24"/>
          <w:szCs w:val="24"/>
        </w:rPr>
        <w:t>2015;</w:t>
      </w:r>
      <w:r w:rsidR="0077402A" w:rsidRPr="0096740B">
        <w:rPr>
          <w:rFonts w:ascii="Times New Roman" w:hAnsi="Times New Roman" w:cs="Times New Roman"/>
          <w:sz w:val="24"/>
          <w:szCs w:val="24"/>
        </w:rPr>
        <w:t xml:space="preserve"> Odisha has also launched its own free medicine scheme.  However, recent news suggests that the Rajasthan government has in fact promised in 2012 to provide free dr</w:t>
      </w:r>
      <w:r w:rsidR="002E243A">
        <w:rPr>
          <w:rFonts w:ascii="Times New Roman" w:hAnsi="Times New Roman" w:cs="Times New Roman"/>
          <w:sz w:val="24"/>
          <w:szCs w:val="24"/>
        </w:rPr>
        <w:t xml:space="preserve">ugs in public health facilities </w:t>
      </w:r>
      <w:r w:rsidR="0077402A" w:rsidRPr="0096740B">
        <w:rPr>
          <w:rFonts w:ascii="Times New Roman" w:hAnsi="Times New Roman" w:cs="Times New Roman"/>
          <w:sz w:val="24"/>
          <w:szCs w:val="24"/>
        </w:rPr>
        <w:t xml:space="preserve">in 2014, there were plans to provide 348 essential drugs free of cost, which was later reduced to 50 drugs. The health ministry in April 2015 clarified that there will be no separate central scheme for free drugs and diagnostics. The 2014-2015 union budget speech by Finance Ministry </w:t>
      </w:r>
      <w:proofErr w:type="spellStart"/>
      <w:r w:rsidR="0077402A" w:rsidRPr="0096740B">
        <w:rPr>
          <w:rFonts w:ascii="Times New Roman" w:hAnsi="Times New Roman" w:cs="Times New Roman"/>
          <w:sz w:val="24"/>
          <w:szCs w:val="24"/>
        </w:rPr>
        <w:t>Arun</w:t>
      </w:r>
      <w:proofErr w:type="spellEnd"/>
      <w:r w:rsidR="001B7155">
        <w:rPr>
          <w:rFonts w:ascii="Times New Roman" w:hAnsi="Times New Roman" w:cs="Times New Roman"/>
          <w:sz w:val="24"/>
          <w:szCs w:val="24"/>
        </w:rPr>
        <w:t xml:space="preserve"> </w:t>
      </w:r>
      <w:proofErr w:type="spellStart"/>
      <w:r w:rsidR="0077402A" w:rsidRPr="0096740B">
        <w:rPr>
          <w:rFonts w:ascii="Times New Roman" w:hAnsi="Times New Roman" w:cs="Times New Roman"/>
          <w:sz w:val="24"/>
          <w:szCs w:val="24"/>
        </w:rPr>
        <w:t>Jaitley</w:t>
      </w:r>
      <w:proofErr w:type="spellEnd"/>
      <w:r w:rsidR="0077402A" w:rsidRPr="0096740B">
        <w:rPr>
          <w:rFonts w:ascii="Times New Roman" w:hAnsi="Times New Roman" w:cs="Times New Roman"/>
          <w:sz w:val="24"/>
          <w:szCs w:val="24"/>
        </w:rPr>
        <w:t xml:space="preserve"> promised a move towards health for all with schemes providing free drugs and diagnostics on a priority basis. However, there have been no financial provisions in the 2014-15 </w:t>
      </w:r>
      <w:proofErr w:type="gramStart"/>
      <w:r w:rsidR="0077402A" w:rsidRPr="0096740B">
        <w:rPr>
          <w:rFonts w:ascii="Times New Roman" w:hAnsi="Times New Roman" w:cs="Times New Roman"/>
          <w:sz w:val="24"/>
          <w:szCs w:val="24"/>
        </w:rPr>
        <w:t>budget</w:t>
      </w:r>
      <w:proofErr w:type="gramEnd"/>
      <w:r w:rsidR="0077402A" w:rsidRPr="0096740B">
        <w:rPr>
          <w:rFonts w:ascii="Times New Roman" w:hAnsi="Times New Roman" w:cs="Times New Roman"/>
          <w:sz w:val="24"/>
          <w:szCs w:val="24"/>
        </w:rPr>
        <w:t xml:space="preserve"> for either of these. </w:t>
      </w:r>
      <w:r w:rsidR="001B7155">
        <w:rPr>
          <w:rFonts w:ascii="Times New Roman" w:hAnsi="Times New Roman" w:cs="Times New Roman"/>
          <w:sz w:val="24"/>
          <w:szCs w:val="24"/>
        </w:rPr>
        <w:t xml:space="preserve">He </w:t>
      </w:r>
      <w:r w:rsidR="001B7155" w:rsidRPr="0096740B">
        <w:rPr>
          <w:rFonts w:ascii="Times New Roman" w:hAnsi="Times New Roman" w:cs="Times New Roman"/>
          <w:sz w:val="24"/>
          <w:szCs w:val="24"/>
        </w:rPr>
        <w:t>suggested</w:t>
      </w:r>
      <w:r w:rsidR="0077402A" w:rsidRPr="0096740B">
        <w:rPr>
          <w:rFonts w:ascii="Times New Roman" w:hAnsi="Times New Roman" w:cs="Times New Roman"/>
          <w:sz w:val="24"/>
          <w:szCs w:val="24"/>
        </w:rPr>
        <w:t xml:space="preserve"> that in the 2015-16 budget speech, the words medicine, drugs or diagnostics do not appear. The withdrawal of the state from social sectors is happening at an accelerated pace, and a momentum towards insurance- based solutions in the health sector seems formidable at the moment. In any effort towards UHC, increased outlays on health by the centre as well as the state governments </w:t>
      </w:r>
      <w:r w:rsidR="0077402A" w:rsidRPr="0096740B">
        <w:rPr>
          <w:rFonts w:ascii="Times New Roman" w:hAnsi="Times New Roman" w:cs="Times New Roman"/>
          <w:sz w:val="24"/>
          <w:szCs w:val="24"/>
        </w:rPr>
        <w:lastRenderedPageBreak/>
        <w:t xml:space="preserve">is a non-negotiable. There has been marginal but consistent progress in this regard over the last decade. This has also been the result of the constant struggle by the civil society over past decades. If an insurance based terms mean scaling up the untested RSBY, civil society activities will need to be vigilant that what happened to be emphasised that any efforts towards UHC that does not discriminate between private and public providers, will end up privileging the sector in India, given the extent of crony capitalist tendencies in the economy. Alternative sources will have to be tapped in order to generate more resources for health. Calculating the cost of a wholly public owned network of providers and facilities, </w:t>
      </w:r>
      <w:proofErr w:type="spellStart"/>
      <w:r w:rsidR="0077402A" w:rsidRPr="0096740B">
        <w:rPr>
          <w:rFonts w:ascii="Times New Roman" w:hAnsi="Times New Roman" w:cs="Times New Roman"/>
          <w:sz w:val="24"/>
          <w:szCs w:val="24"/>
        </w:rPr>
        <w:t>Duggal</w:t>
      </w:r>
      <w:proofErr w:type="spellEnd"/>
      <w:r w:rsidR="0077402A" w:rsidRPr="0096740B">
        <w:rPr>
          <w:rFonts w:ascii="Times New Roman" w:hAnsi="Times New Roman" w:cs="Times New Roman"/>
          <w:sz w:val="24"/>
          <w:szCs w:val="24"/>
        </w:rPr>
        <w:t xml:space="preserve"> (2011) estimates Rs. 3077 billion at 2009-10 prices for universal healthcare, which amounts 3% of GDP, and the rest will be mostly from employers and employees in the organised sector, and other innovative mechanism of financing. As of now, there are serious inequalities in the need to consolidation and merge the currently fragmented schemes. </w:t>
      </w:r>
    </w:p>
    <w:p w:rsidR="0077402A" w:rsidRPr="0096740B" w:rsidRDefault="0077402A" w:rsidP="0077402A">
      <w:pPr>
        <w:jc w:val="center"/>
        <w:rPr>
          <w:rFonts w:ascii="Times New Roman" w:hAnsi="Times New Roman" w:cs="Times New Roman"/>
          <w:b/>
          <w:sz w:val="28"/>
          <w:szCs w:val="28"/>
        </w:rPr>
      </w:pPr>
    </w:p>
    <w:p w:rsidR="0077402A" w:rsidRPr="0096740B" w:rsidRDefault="0077402A" w:rsidP="0077402A">
      <w:pPr>
        <w:jc w:val="center"/>
        <w:rPr>
          <w:rFonts w:ascii="Times New Roman" w:hAnsi="Times New Roman" w:cs="Times New Roman"/>
          <w:b/>
          <w:sz w:val="28"/>
          <w:szCs w:val="28"/>
        </w:rPr>
      </w:pPr>
    </w:p>
    <w:p w:rsidR="0077402A" w:rsidRPr="0096740B" w:rsidRDefault="0077402A" w:rsidP="0077402A">
      <w:pPr>
        <w:jc w:val="center"/>
        <w:rPr>
          <w:rFonts w:ascii="Times New Roman" w:hAnsi="Times New Roman" w:cs="Times New Roman"/>
          <w:b/>
          <w:sz w:val="28"/>
          <w:szCs w:val="28"/>
        </w:rPr>
      </w:pPr>
    </w:p>
    <w:p w:rsidR="0077402A" w:rsidRPr="0096740B" w:rsidRDefault="0077402A" w:rsidP="0077402A">
      <w:pPr>
        <w:jc w:val="center"/>
        <w:rPr>
          <w:rFonts w:ascii="Times New Roman" w:hAnsi="Times New Roman" w:cs="Times New Roman"/>
          <w:b/>
          <w:sz w:val="28"/>
          <w:szCs w:val="28"/>
        </w:rPr>
      </w:pPr>
    </w:p>
    <w:p w:rsidR="0077402A" w:rsidRPr="0096740B" w:rsidRDefault="0077402A" w:rsidP="0077402A">
      <w:pPr>
        <w:jc w:val="center"/>
        <w:rPr>
          <w:rFonts w:ascii="Times New Roman" w:hAnsi="Times New Roman" w:cs="Times New Roman"/>
          <w:b/>
          <w:sz w:val="28"/>
          <w:szCs w:val="28"/>
        </w:rPr>
      </w:pPr>
    </w:p>
    <w:p w:rsidR="0077402A" w:rsidRPr="0096740B" w:rsidRDefault="0077402A" w:rsidP="0077402A">
      <w:pPr>
        <w:jc w:val="center"/>
        <w:rPr>
          <w:rFonts w:ascii="Times New Roman" w:hAnsi="Times New Roman" w:cs="Times New Roman"/>
          <w:b/>
          <w:sz w:val="28"/>
          <w:szCs w:val="28"/>
        </w:rPr>
      </w:pPr>
    </w:p>
    <w:p w:rsidR="0077402A" w:rsidRDefault="0077402A"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893291" w:rsidP="0077402A">
      <w:pPr>
        <w:jc w:val="center"/>
        <w:rPr>
          <w:rFonts w:ascii="Times New Roman" w:hAnsi="Times New Roman" w:cs="Times New Roman"/>
          <w:b/>
          <w:sz w:val="28"/>
          <w:szCs w:val="28"/>
        </w:rPr>
      </w:pPr>
    </w:p>
    <w:p w:rsidR="00893291" w:rsidRDefault="00305DCC" w:rsidP="0077402A">
      <w:pPr>
        <w:jc w:val="center"/>
        <w:rPr>
          <w:rFonts w:ascii="Times New Roman" w:hAnsi="Times New Roman" w:cs="Times New Roman"/>
          <w:b/>
          <w:sz w:val="28"/>
          <w:szCs w:val="28"/>
        </w:rPr>
      </w:pPr>
      <w:r>
        <w:rPr>
          <w:rFonts w:ascii="Times New Roman" w:hAnsi="Times New Roman" w:cs="Times New Roman"/>
          <w:b/>
          <w:noProof/>
          <w:sz w:val="28"/>
          <w:szCs w:val="28"/>
          <w:lang w:val="en-US"/>
        </w:rPr>
        <w:pict>
          <v:shape id="_x0000_s1088" type="#_x0000_t202" style="position:absolute;left:0;text-align:left;margin-left:260.65pt;margin-top:45.8pt;width:30.55pt;height:20.7pt;z-index:251707392" strokecolor="white [3212]">
            <v:textbox>
              <w:txbxContent>
                <w:p w:rsidR="009F4D5D" w:rsidRDefault="009F4D5D" w:rsidP="00893291">
                  <w:r>
                    <w:t>26</w:t>
                  </w:r>
                </w:p>
              </w:txbxContent>
            </v:textbox>
          </v:shape>
        </w:pic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Pr="00277273" w:rsidRDefault="00305DCC" w:rsidP="006B73A1">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6" type="#_x0000_t32" style="position:absolute;left:0;text-align:left;margin-left:-92pt;margin-top:86.6pt;width:636pt;height:.05pt;z-index:251787264" o:connectortype="straight" strokecolor="black [3200]" strokeweight="6pt">
            <v:stroke r:id="rId6" o:title="" filltype="pattern"/>
            <v:shadow color="#868686"/>
          </v:shape>
        </w:pict>
      </w:r>
      <w:r w:rsidR="006B73A1">
        <w:rPr>
          <w:rFonts w:ascii="Kunstler Script" w:hAnsi="Kunstler Script" w:cs="Times New Roman"/>
          <w:b/>
          <w:sz w:val="144"/>
          <w:szCs w:val="28"/>
        </w:rPr>
        <w:t xml:space="preserve">Methodology </w: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4124A8" w:rsidRPr="0096740B" w:rsidRDefault="004124A8" w:rsidP="00520DCD">
      <w:pPr>
        <w:tabs>
          <w:tab w:val="left" w:pos="360"/>
        </w:tabs>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CHAPTER III</w:t>
      </w:r>
    </w:p>
    <w:p w:rsidR="004124A8" w:rsidRPr="0096740B" w:rsidRDefault="004124A8" w:rsidP="00520DCD">
      <w:pPr>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t>METHODOLOGY</w:t>
      </w:r>
    </w:p>
    <w:p w:rsidR="004124A8" w:rsidRPr="0096740B" w:rsidRDefault="004124A8" w:rsidP="00520DCD">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Methodology adopted for the current study “Health Care Expenditure- An overview is discussed under the following heads.</w:t>
      </w:r>
    </w:p>
    <w:p w:rsidR="004124A8" w:rsidRPr="0096740B" w:rsidRDefault="004124A8" w:rsidP="00520DCD">
      <w:pPr>
        <w:pStyle w:val="ListParagraph"/>
        <w:numPr>
          <w:ilvl w:val="0"/>
          <w:numId w:val="10"/>
        </w:numPr>
        <w:spacing w:after="200" w:line="360" w:lineRule="auto"/>
        <w:ind w:left="2160"/>
        <w:jc w:val="both"/>
        <w:rPr>
          <w:rFonts w:ascii="Times New Roman" w:hAnsi="Times New Roman" w:cs="Times New Roman"/>
          <w:sz w:val="24"/>
          <w:szCs w:val="24"/>
        </w:rPr>
      </w:pPr>
      <w:r w:rsidRPr="0096740B">
        <w:rPr>
          <w:rFonts w:ascii="Times New Roman" w:hAnsi="Times New Roman" w:cs="Times New Roman"/>
          <w:sz w:val="24"/>
          <w:szCs w:val="24"/>
        </w:rPr>
        <w:t>Selection of the topic</w:t>
      </w:r>
    </w:p>
    <w:p w:rsidR="004124A8" w:rsidRPr="0096740B" w:rsidRDefault="004124A8" w:rsidP="00520DCD">
      <w:pPr>
        <w:pStyle w:val="ListParagraph"/>
        <w:numPr>
          <w:ilvl w:val="0"/>
          <w:numId w:val="10"/>
        </w:numPr>
        <w:spacing w:after="200" w:line="360" w:lineRule="auto"/>
        <w:ind w:left="2160"/>
        <w:jc w:val="both"/>
        <w:rPr>
          <w:rFonts w:ascii="Times New Roman" w:hAnsi="Times New Roman" w:cs="Times New Roman"/>
          <w:sz w:val="24"/>
          <w:szCs w:val="24"/>
        </w:rPr>
      </w:pPr>
      <w:r w:rsidRPr="0096740B">
        <w:rPr>
          <w:rFonts w:ascii="Times New Roman" w:hAnsi="Times New Roman" w:cs="Times New Roman"/>
          <w:sz w:val="24"/>
          <w:szCs w:val="24"/>
        </w:rPr>
        <w:t>Sources of data</w:t>
      </w:r>
    </w:p>
    <w:p w:rsidR="004124A8" w:rsidRPr="0096740B" w:rsidRDefault="004124A8" w:rsidP="00520DCD">
      <w:pPr>
        <w:pStyle w:val="ListParagraph"/>
        <w:numPr>
          <w:ilvl w:val="0"/>
          <w:numId w:val="10"/>
        </w:numPr>
        <w:spacing w:after="200" w:line="360" w:lineRule="auto"/>
        <w:ind w:left="2160"/>
        <w:jc w:val="both"/>
        <w:rPr>
          <w:rFonts w:ascii="Times New Roman" w:hAnsi="Times New Roman" w:cs="Times New Roman"/>
          <w:sz w:val="24"/>
          <w:szCs w:val="24"/>
        </w:rPr>
      </w:pPr>
      <w:r w:rsidRPr="0096740B">
        <w:rPr>
          <w:rFonts w:ascii="Times New Roman" w:hAnsi="Times New Roman" w:cs="Times New Roman"/>
          <w:sz w:val="24"/>
          <w:szCs w:val="24"/>
        </w:rPr>
        <w:t>Concepts used</w:t>
      </w:r>
    </w:p>
    <w:p w:rsidR="004124A8" w:rsidRPr="0096740B" w:rsidRDefault="004124A8" w:rsidP="00520DCD">
      <w:pPr>
        <w:pStyle w:val="ListParagraph"/>
        <w:numPr>
          <w:ilvl w:val="0"/>
          <w:numId w:val="10"/>
        </w:numPr>
        <w:spacing w:after="200" w:line="360" w:lineRule="auto"/>
        <w:ind w:left="2160"/>
        <w:jc w:val="both"/>
        <w:rPr>
          <w:rFonts w:ascii="Times New Roman" w:hAnsi="Times New Roman" w:cs="Times New Roman"/>
          <w:sz w:val="24"/>
          <w:szCs w:val="24"/>
        </w:rPr>
      </w:pPr>
      <w:r w:rsidRPr="0096740B">
        <w:rPr>
          <w:rFonts w:ascii="Times New Roman" w:hAnsi="Times New Roman" w:cs="Times New Roman"/>
          <w:sz w:val="24"/>
          <w:szCs w:val="24"/>
        </w:rPr>
        <w:t>Tools used</w:t>
      </w:r>
    </w:p>
    <w:p w:rsidR="004124A8" w:rsidRPr="0096740B" w:rsidRDefault="004124A8" w:rsidP="00520DCD">
      <w:pPr>
        <w:pStyle w:val="ListParagraph"/>
        <w:numPr>
          <w:ilvl w:val="0"/>
          <w:numId w:val="10"/>
        </w:numPr>
        <w:spacing w:after="200" w:line="360" w:lineRule="auto"/>
        <w:ind w:left="2160"/>
        <w:jc w:val="both"/>
        <w:rPr>
          <w:rFonts w:ascii="Times New Roman" w:hAnsi="Times New Roman" w:cs="Times New Roman"/>
          <w:sz w:val="24"/>
          <w:szCs w:val="24"/>
        </w:rPr>
      </w:pPr>
      <w:r w:rsidRPr="0096740B">
        <w:rPr>
          <w:rFonts w:ascii="Times New Roman" w:hAnsi="Times New Roman" w:cs="Times New Roman"/>
          <w:sz w:val="24"/>
          <w:szCs w:val="24"/>
        </w:rPr>
        <w:t>Tabulation and presentation of data</w:t>
      </w:r>
    </w:p>
    <w:p w:rsidR="004124A8" w:rsidRPr="0096740B" w:rsidRDefault="004124A8" w:rsidP="00520DCD">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Selection of the topic:</w:t>
      </w:r>
    </w:p>
    <w:p w:rsidR="00520DCD" w:rsidRDefault="004124A8" w:rsidP="00520DCD">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Health is increasingly being recognized on a</w:t>
      </w:r>
      <w:r>
        <w:rPr>
          <w:rFonts w:ascii="Times New Roman" w:hAnsi="Times New Roman" w:cs="Times New Roman"/>
          <w:sz w:val="24"/>
          <w:szCs w:val="24"/>
        </w:rPr>
        <w:t>s</w:t>
      </w:r>
      <w:r w:rsidRPr="0096740B">
        <w:rPr>
          <w:rFonts w:ascii="Times New Roman" w:hAnsi="Times New Roman" w:cs="Times New Roman"/>
          <w:sz w:val="24"/>
          <w:szCs w:val="24"/>
        </w:rPr>
        <w:t xml:space="preserve"> important critical human capital component, which helps in the development of a nation. The present day governments are welfare governments and therefore health security of the citizens is of prime importance in the policy agenda of the government. The obligation of the government to ensure the highest possible health status of India’s population and access to quality health care has been recognized by a number of key policy documents.</w:t>
      </w:r>
    </w:p>
    <w:p w:rsidR="00520DCD" w:rsidRDefault="004124A8" w:rsidP="00520DCD">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Financing health care is one of the critical determinants that influence health outcomes in a country. The health system goals of equity, affordability and accessibility make it necessary a financing strategy that will ensure protection to individuals from escalating health expenditure.</w:t>
      </w:r>
    </w:p>
    <w:p w:rsidR="004124A8" w:rsidRDefault="00305DCC" w:rsidP="00520DCD">
      <w:pPr>
        <w:spacing w:line="360" w:lineRule="auto"/>
        <w:ind w:left="720" w:firstLine="720"/>
        <w:jc w:val="both"/>
        <w:rPr>
          <w:rFonts w:ascii="Times New Roman" w:hAnsi="Times New Roman" w:cs="Times New Roman"/>
          <w:b/>
          <w:sz w:val="28"/>
          <w:szCs w:val="28"/>
        </w:rPr>
      </w:pPr>
      <w:r w:rsidRPr="00305DCC">
        <w:rPr>
          <w:rFonts w:ascii="Times New Roman" w:hAnsi="Times New Roman" w:cs="Times New Roman"/>
          <w:noProof/>
          <w:sz w:val="24"/>
          <w:szCs w:val="24"/>
          <w:lang w:eastAsia="en-IN"/>
        </w:rPr>
        <w:pict>
          <v:shape id="Text Box 39" o:spid="_x0000_s1089" type="#_x0000_t202" style="position:absolute;left:0;text-align:left;margin-left:241pt;margin-top:184.4pt;width:29pt;height:26.6pt;z-index:25170944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" fillcolor="white [3201]" stroked="f" strokeweight=".5pt">
            <v:textbox>
              <w:txbxContent>
                <w:p w:rsidR="009F4D5D" w:rsidRDefault="009F4D5D" w:rsidP="004124A8">
                  <w:r>
                    <w:t>27</w:t>
                  </w:r>
                </w:p>
              </w:txbxContent>
            </v:textbox>
            <w10:wrap anchorx="margin"/>
          </v:shape>
        </w:pict>
      </w:r>
      <w:r w:rsidR="004124A8" w:rsidRPr="0096740B">
        <w:rPr>
          <w:rFonts w:ascii="Times New Roman" w:hAnsi="Times New Roman" w:cs="Times New Roman"/>
          <w:sz w:val="24"/>
          <w:szCs w:val="24"/>
        </w:rPr>
        <w:t>The health care needs of India are vast and divergent. Health indicators viz. material mortality ratio, infant mortality rate, life expectancy at birth are required in bridging the shortfall in the availability of health infrastructure and its delivery for better health outcomes. The health delivery channels and access thereto need to be structured and sequenced. Health financing accordingly assumes great importance in the architecture of the health system. A desirable health financing edifice is one which not only reduces the ‘out of pocket’ (OOP) expenditure on health care but also lessens the probability of any financial impoverishment while meeting health care needs.</w:t>
      </w:r>
    </w:p>
    <w:p w:rsidR="008B70E4" w:rsidRPr="0096740B" w:rsidRDefault="008B70E4" w:rsidP="008B70E4">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lastRenderedPageBreak/>
        <w:t>India has one of the lowest public expenditure in the world and a high proportion of private spending. Overall health spending accounts for 41 percentage of India’s GDP which amount to very low per capita health spending. In terms of absolute numbers, this is fairly average for a lower to middle- income country. The negative effects of overall low health spending are aggravated by low levels of public spending on health.</w:t>
      </w:r>
    </w:p>
    <w:p w:rsidR="008B70E4" w:rsidRPr="0096740B" w:rsidRDefault="008B70E4" w:rsidP="008B70E4">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The Indian health sector is growing at a brisk pace due to its strengthening coverage, services and increasing expenditure by public as well as private players. The health care services are provided through various programmes and institutions like PHC, SC, CHC, and other government and private medical institutions.</w:t>
      </w:r>
    </w:p>
    <w:p w:rsidR="008B70E4" w:rsidRPr="0096740B" w:rsidRDefault="008B70E4" w:rsidP="008B70E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Sources of data:</w:t>
      </w:r>
    </w:p>
    <w:p w:rsidR="008B70E4" w:rsidRPr="0096740B" w:rsidRDefault="008B70E4" w:rsidP="008B70E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data relating of various aspects on health financing was collected from published secondary sources. The major source of information is </w:t>
      </w:r>
      <w:r w:rsidR="008E34F7" w:rsidRPr="0096740B">
        <w:rPr>
          <w:rFonts w:ascii="Times New Roman" w:hAnsi="Times New Roman" w:cs="Times New Roman"/>
          <w:sz w:val="24"/>
          <w:szCs w:val="24"/>
        </w:rPr>
        <w:t xml:space="preserve">National Health Profile </w:t>
      </w:r>
      <w:r w:rsidRPr="0096740B">
        <w:rPr>
          <w:rFonts w:ascii="Times New Roman" w:hAnsi="Times New Roman" w:cs="Times New Roman"/>
          <w:sz w:val="24"/>
          <w:szCs w:val="24"/>
        </w:rPr>
        <w:t xml:space="preserve">(various issues), Ministry </w:t>
      </w:r>
      <w:r>
        <w:rPr>
          <w:rFonts w:ascii="Times New Roman" w:hAnsi="Times New Roman" w:cs="Times New Roman"/>
          <w:sz w:val="24"/>
          <w:szCs w:val="24"/>
        </w:rPr>
        <w:t>o</w:t>
      </w:r>
      <w:r w:rsidRPr="0096740B">
        <w:rPr>
          <w:rFonts w:ascii="Times New Roman" w:hAnsi="Times New Roman" w:cs="Times New Roman"/>
          <w:sz w:val="24"/>
          <w:szCs w:val="24"/>
        </w:rPr>
        <w:t>f Health And Family Welfare, (SRS) Sample Registration System Statistical Report (various issues), India Infra</w:t>
      </w:r>
      <w:r w:rsidR="00877D4C">
        <w:rPr>
          <w:rFonts w:ascii="Times New Roman" w:hAnsi="Times New Roman" w:cs="Times New Roman"/>
          <w:sz w:val="24"/>
          <w:szCs w:val="24"/>
        </w:rPr>
        <w:t>structure Report 2013-2014 etc.</w:t>
      </w:r>
    </w:p>
    <w:p w:rsidR="008B70E4" w:rsidRPr="0096740B" w:rsidRDefault="008B70E4" w:rsidP="008B70E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Concepts used:</w:t>
      </w:r>
    </w:p>
    <w:p w:rsidR="008B70E4" w:rsidRPr="0096740B" w:rsidRDefault="008B70E4" w:rsidP="008B70E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Private expenditure:</w:t>
      </w:r>
    </w:p>
    <w:p w:rsidR="008B70E4" w:rsidRPr="0096740B" w:rsidRDefault="008B70E4" w:rsidP="008B70E4">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The private sector health expenditure includes out of pocket (OOP) expenditure incurred by households for availing healthcare services. Public health expenditure consist of recurrent and capital spending from government (central&amp; local) budgets, external borrowings and governments (including donations from international agencies &amp; non- governm</w:t>
      </w:r>
      <w:r w:rsidR="00692E9E">
        <w:rPr>
          <w:rFonts w:ascii="Times New Roman" w:hAnsi="Times New Roman" w:cs="Times New Roman"/>
          <w:sz w:val="24"/>
          <w:szCs w:val="24"/>
        </w:rPr>
        <w:t>ental organization  and social (</w:t>
      </w:r>
      <w:r w:rsidRPr="0096740B">
        <w:rPr>
          <w:rFonts w:ascii="Times New Roman" w:hAnsi="Times New Roman" w:cs="Times New Roman"/>
          <w:sz w:val="24"/>
          <w:szCs w:val="24"/>
        </w:rPr>
        <w:t>or compulsory).</w:t>
      </w:r>
      <w:r w:rsidR="00C57641">
        <w:rPr>
          <w:rFonts w:ascii="Times New Roman" w:hAnsi="Times New Roman" w:cs="Times New Roman"/>
          <w:sz w:val="24"/>
          <w:szCs w:val="24"/>
        </w:rPr>
        <w:t xml:space="preserve"> H</w:t>
      </w:r>
      <w:r w:rsidRPr="0096740B">
        <w:rPr>
          <w:rFonts w:ascii="Times New Roman" w:hAnsi="Times New Roman" w:cs="Times New Roman"/>
          <w:sz w:val="24"/>
          <w:szCs w:val="24"/>
        </w:rPr>
        <w:t xml:space="preserve">ealth insurance funds total health expenditure is the </w:t>
      </w:r>
      <w:proofErr w:type="spellStart"/>
      <w:r w:rsidRPr="0096740B">
        <w:rPr>
          <w:rFonts w:ascii="Times New Roman" w:hAnsi="Times New Roman" w:cs="Times New Roman"/>
          <w:sz w:val="24"/>
          <w:szCs w:val="24"/>
        </w:rPr>
        <w:t>sun</w:t>
      </w:r>
      <w:proofErr w:type="spellEnd"/>
      <w:r w:rsidRPr="0096740B">
        <w:rPr>
          <w:rFonts w:ascii="Times New Roman" w:hAnsi="Times New Roman" w:cs="Times New Roman"/>
          <w:sz w:val="24"/>
          <w:szCs w:val="24"/>
        </w:rPr>
        <w:t xml:space="preserve"> of public</w:t>
      </w:r>
      <w:r w:rsidR="00743296">
        <w:rPr>
          <w:rFonts w:ascii="Times New Roman" w:hAnsi="Times New Roman" w:cs="Times New Roman"/>
          <w:sz w:val="24"/>
          <w:szCs w:val="24"/>
        </w:rPr>
        <w:t xml:space="preserve"> and private health expenditure</w:t>
      </w:r>
      <w:r w:rsidRPr="0096740B">
        <w:rPr>
          <w:rFonts w:ascii="Times New Roman" w:hAnsi="Times New Roman" w:cs="Times New Roman"/>
          <w:sz w:val="24"/>
          <w:szCs w:val="24"/>
        </w:rPr>
        <w:t>.</w:t>
      </w:r>
      <w:r w:rsidR="00743296">
        <w:rPr>
          <w:rFonts w:ascii="Times New Roman" w:hAnsi="Times New Roman" w:cs="Times New Roman"/>
          <w:sz w:val="24"/>
          <w:szCs w:val="24"/>
        </w:rPr>
        <w:t xml:space="preserve"> I</w:t>
      </w:r>
      <w:r w:rsidRPr="0096740B">
        <w:rPr>
          <w:rFonts w:ascii="Times New Roman" w:hAnsi="Times New Roman" w:cs="Times New Roman"/>
          <w:sz w:val="24"/>
          <w:szCs w:val="24"/>
        </w:rPr>
        <w:t xml:space="preserve">t </w:t>
      </w:r>
      <w:proofErr w:type="gramStart"/>
      <w:r w:rsidRPr="0096740B">
        <w:rPr>
          <w:rFonts w:ascii="Times New Roman" w:hAnsi="Times New Roman" w:cs="Times New Roman"/>
          <w:sz w:val="24"/>
          <w:szCs w:val="24"/>
        </w:rPr>
        <w:t>comes</w:t>
      </w:r>
      <w:proofErr w:type="gramEnd"/>
      <w:r w:rsidRPr="0096740B">
        <w:rPr>
          <w:rFonts w:ascii="Times New Roman" w:hAnsi="Times New Roman" w:cs="Times New Roman"/>
          <w:sz w:val="24"/>
          <w:szCs w:val="24"/>
        </w:rPr>
        <w:t xml:space="preserve"> the provision of health services (preventive and curative)</w:t>
      </w:r>
      <w:r w:rsidR="000052EE">
        <w:rPr>
          <w:rFonts w:ascii="Times New Roman" w:hAnsi="Times New Roman" w:cs="Times New Roman"/>
          <w:sz w:val="24"/>
          <w:szCs w:val="24"/>
        </w:rPr>
        <w:t xml:space="preserve"> </w:t>
      </w:r>
      <w:r w:rsidR="00E83FC1">
        <w:rPr>
          <w:rFonts w:ascii="Times New Roman" w:hAnsi="Times New Roman" w:cs="Times New Roman"/>
          <w:sz w:val="24"/>
          <w:szCs w:val="24"/>
        </w:rPr>
        <w:t>family planning activities</w:t>
      </w:r>
      <w:r w:rsidRPr="0096740B">
        <w:rPr>
          <w:rFonts w:ascii="Times New Roman" w:hAnsi="Times New Roman" w:cs="Times New Roman"/>
          <w:sz w:val="24"/>
          <w:szCs w:val="24"/>
        </w:rPr>
        <w:t>,</w:t>
      </w:r>
      <w:r w:rsidR="00E83FC1">
        <w:rPr>
          <w:rFonts w:ascii="Times New Roman" w:hAnsi="Times New Roman" w:cs="Times New Roman"/>
          <w:sz w:val="24"/>
          <w:szCs w:val="24"/>
        </w:rPr>
        <w:t xml:space="preserve"> </w:t>
      </w:r>
      <w:r w:rsidRPr="0096740B">
        <w:rPr>
          <w:rFonts w:ascii="Times New Roman" w:hAnsi="Times New Roman" w:cs="Times New Roman"/>
          <w:sz w:val="24"/>
          <w:szCs w:val="24"/>
        </w:rPr>
        <w:t>nutrition activities and emerging aid designated for health but does not include provision of water and sanitation.</w:t>
      </w:r>
    </w:p>
    <w:p w:rsidR="00655E24" w:rsidRPr="0096740B" w:rsidRDefault="00655E24" w:rsidP="00655E2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 xml:space="preserve">Health Expenditure Per Capita  </w:t>
      </w:r>
    </w:p>
    <w:p w:rsidR="00655E24" w:rsidRPr="0096740B" w:rsidRDefault="00305DCC" w:rsidP="00655E24">
      <w:pPr>
        <w:spacing w:line="360" w:lineRule="auto"/>
        <w:ind w:left="720" w:firstLine="720"/>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092" type="#_x0000_t202" style="position:absolute;left:0;text-align:left;margin-left:255.15pt;margin-top:60.8pt;width:29pt;height:26.6pt;z-index:25171046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" fillcolor="white [3201]" stroked="f" strokeweight=".5pt">
            <v:textbox>
              <w:txbxContent>
                <w:p w:rsidR="009F4D5D" w:rsidRDefault="009F4D5D" w:rsidP="001B335B">
                  <w:r>
                    <w:t>28</w:t>
                  </w:r>
                </w:p>
              </w:txbxContent>
            </v:textbox>
            <w10:wrap anchorx="margin"/>
          </v:shape>
        </w:pict>
      </w:r>
      <w:r w:rsidR="00655E24" w:rsidRPr="0096740B">
        <w:rPr>
          <w:rFonts w:ascii="Times New Roman" w:hAnsi="Times New Roman" w:cs="Times New Roman"/>
          <w:sz w:val="24"/>
          <w:szCs w:val="24"/>
        </w:rPr>
        <w:t xml:space="preserve">Health expenditure per capita is the average health expenditure, incurred from all sources, per person in a country or a specific region.   </w:t>
      </w:r>
    </w:p>
    <w:p w:rsidR="00655E24" w:rsidRPr="0096740B" w:rsidRDefault="00655E24" w:rsidP="00655E24">
      <w:pPr>
        <w:spacing w:line="360" w:lineRule="auto"/>
        <w:ind w:left="720" w:firstLine="720"/>
        <w:rPr>
          <w:rFonts w:ascii="Times New Roman" w:hAnsi="Times New Roman" w:cs="Times New Roman"/>
          <w:sz w:val="24"/>
          <w:szCs w:val="24"/>
        </w:rPr>
      </w:pPr>
      <w:r w:rsidRPr="0096740B">
        <w:rPr>
          <w:rFonts w:ascii="Times New Roman" w:hAnsi="Times New Roman" w:cs="Times New Roman"/>
          <w:sz w:val="24"/>
          <w:szCs w:val="24"/>
        </w:rPr>
        <w:lastRenderedPageBreak/>
        <w:t xml:space="preserve">Health expenditure per capita = Total Health Expenditure/ Population  </w:t>
      </w:r>
    </w:p>
    <w:p w:rsidR="00655E24" w:rsidRDefault="00655E24" w:rsidP="00655E2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Total expenditure on health includes final consumption of health goods and services (i.e. revenue expenditure on health) and capital investment in health sector. Expenditure incurred by both public and private entities </w:t>
      </w:r>
      <w:r w:rsidR="003F7A21" w:rsidRPr="0096740B">
        <w:rPr>
          <w:rFonts w:ascii="Times New Roman" w:hAnsi="Times New Roman" w:cs="Times New Roman"/>
          <w:sz w:val="24"/>
          <w:szCs w:val="24"/>
        </w:rPr>
        <w:t>is</w:t>
      </w:r>
      <w:r w:rsidRPr="0096740B">
        <w:rPr>
          <w:rFonts w:ascii="Times New Roman" w:hAnsi="Times New Roman" w:cs="Times New Roman"/>
          <w:sz w:val="24"/>
          <w:szCs w:val="24"/>
        </w:rPr>
        <w:t xml:space="preserve"> accounted for to arrive at the total expenditure on health. Expenditure by public entities in India, with a three tier system of governments, includes expenditure incurred by central, state and local level governments. Apart from the expenditure incurred by the Ministry of Health and Family Welfare (MOHFW), expenditure on health incurred by other Ministries/ Departments and Public Sector Units (PSUs) are also included in total health expenditure of the public sector.</w:t>
      </w:r>
    </w:p>
    <w:p w:rsidR="00655E24" w:rsidRPr="0096740B" w:rsidRDefault="00655E24" w:rsidP="00655E24">
      <w:pPr>
        <w:spacing w:line="360" w:lineRule="auto"/>
        <w:ind w:firstLine="720"/>
        <w:rPr>
          <w:rFonts w:ascii="Times New Roman" w:hAnsi="Times New Roman" w:cs="Times New Roman"/>
          <w:b/>
          <w:sz w:val="24"/>
          <w:szCs w:val="24"/>
        </w:rPr>
      </w:pPr>
      <w:r w:rsidRPr="0096740B">
        <w:rPr>
          <w:rFonts w:ascii="Times New Roman" w:hAnsi="Times New Roman" w:cs="Times New Roman"/>
          <w:b/>
          <w:sz w:val="24"/>
          <w:szCs w:val="24"/>
        </w:rPr>
        <w:t>Health Expenditure in Relation to GDP</w:t>
      </w:r>
    </w:p>
    <w:p w:rsidR="00655E24" w:rsidRPr="0096740B" w:rsidRDefault="00655E24" w:rsidP="00655E24">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Health expenditure in relation to GDP indicates what fraction of country’s resources are committed to or spent on health. It shows how change in health expenditure compares with the growth in the economy as a whole. Health expenditure as a percentage of GDP is the standard measure for such comparison.  </w:t>
      </w:r>
    </w:p>
    <w:p w:rsidR="00655E24" w:rsidRPr="0096740B" w:rsidRDefault="00655E24" w:rsidP="00655E24">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Gross Domestic Product (GDP) is the value of all goods and services produced in an economy during a defined period, generally a financial year. It includes final consumption, gross capital formation and net exports. Final consumption expenditure comprises of consumption of final goods and services by individuals and communities. Consumption expenditure is incurred by households. It is also incurred by government or by non-profit institutions, which ultimately serve the needs of the households.   </w:t>
      </w:r>
    </w:p>
    <w:p w:rsidR="00655E24" w:rsidRPr="0096740B" w:rsidRDefault="00655E24" w:rsidP="00655E2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Thus, as per the broad classification, public financing consists of expenditure by government and social security funds. Private financing includes households’ out of pocket payments, private health insurance and other private funds (NGOs and private firms).  </w:t>
      </w:r>
    </w:p>
    <w:p w:rsidR="00655E24" w:rsidRPr="0096740B" w:rsidRDefault="00655E24" w:rsidP="00655E24">
      <w:pPr>
        <w:spacing w:line="360" w:lineRule="auto"/>
        <w:ind w:firstLine="720"/>
        <w:rPr>
          <w:rFonts w:ascii="Times New Roman" w:hAnsi="Times New Roman" w:cs="Times New Roman"/>
          <w:b/>
          <w:sz w:val="24"/>
          <w:szCs w:val="24"/>
        </w:rPr>
      </w:pPr>
      <w:r w:rsidRPr="0096740B">
        <w:rPr>
          <w:rFonts w:ascii="Times New Roman" w:hAnsi="Times New Roman" w:cs="Times New Roman"/>
          <w:b/>
          <w:sz w:val="24"/>
          <w:szCs w:val="24"/>
        </w:rPr>
        <w:t xml:space="preserve">Health Expenditure by Public and Private Entities  </w:t>
      </w:r>
    </w:p>
    <w:p w:rsidR="00655E24" w:rsidRPr="0096740B" w:rsidRDefault="00305DCC" w:rsidP="00655E24">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093" type="#_x0000_t202" style="position:absolute;left:0;text-align:left;margin-left:242.1pt;margin-top:58.15pt;width:29pt;height:26.6pt;z-index:25171148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" fillcolor="white [3201]" stroked="f" strokeweight=".5pt">
            <v:textbox>
              <w:txbxContent>
                <w:p w:rsidR="009F4D5D" w:rsidRDefault="009F4D5D" w:rsidP="001B335B">
                  <w:r>
                    <w:t>29</w:t>
                  </w:r>
                </w:p>
              </w:txbxContent>
            </v:textbox>
            <w10:wrap anchorx="margin"/>
          </v:shape>
        </w:pict>
      </w:r>
      <w:r w:rsidR="00655E24" w:rsidRPr="0096740B">
        <w:rPr>
          <w:rFonts w:ascii="Times New Roman" w:hAnsi="Times New Roman" w:cs="Times New Roman"/>
          <w:sz w:val="24"/>
          <w:szCs w:val="24"/>
        </w:rPr>
        <w:t xml:space="preserve"> Health care is considered as a merit good. In case of such goods, evaluation (of its merit or demerit) “derives not simply from the norm of consumer sovereignty but </w:t>
      </w:r>
      <w:r w:rsidR="00655E24" w:rsidRPr="0096740B">
        <w:rPr>
          <w:rFonts w:ascii="Times New Roman" w:hAnsi="Times New Roman" w:cs="Times New Roman"/>
          <w:sz w:val="24"/>
          <w:szCs w:val="24"/>
        </w:rPr>
        <w:lastRenderedPageBreak/>
        <w:t>involves an alter</w:t>
      </w:r>
      <w:r w:rsidR="001D0EB6">
        <w:rPr>
          <w:rFonts w:ascii="Times New Roman" w:hAnsi="Times New Roman" w:cs="Times New Roman"/>
          <w:sz w:val="24"/>
          <w:szCs w:val="24"/>
        </w:rPr>
        <w:t>native norm” (Musgrave, 1988</w:t>
      </w:r>
      <w:r w:rsidR="00655E24" w:rsidRPr="0096740B">
        <w:rPr>
          <w:rFonts w:ascii="Times New Roman" w:hAnsi="Times New Roman" w:cs="Times New Roman"/>
          <w:sz w:val="24"/>
          <w:szCs w:val="24"/>
        </w:rPr>
        <w:t xml:space="preserve">). In the context of health it implies, irrespective of the desire of the consumers regarding the use of health care goods and services, government has a responsibility to ensure their provision. It is important, therefore, to assess the relative role of the public sector in health care provision. There are four indicators which are relevant here. These are share of public expenditure in total health expenditure, share of government expenditure on health in total government expenditure, relative shares of various levels of government, out of pocket expenditure by services.  </w:t>
      </w:r>
    </w:p>
    <w:p w:rsidR="00655E24" w:rsidRPr="0096740B" w:rsidRDefault="00655E24" w:rsidP="00655E24">
      <w:pPr>
        <w:pStyle w:val="ListParagraph"/>
        <w:numPr>
          <w:ilvl w:val="0"/>
          <w:numId w:val="11"/>
        </w:num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 xml:space="preserve">Share of Public Expenditure on Health   </w:t>
      </w:r>
    </w:p>
    <w:p w:rsidR="00655E24" w:rsidRPr="0096740B" w:rsidRDefault="00655E24" w:rsidP="00655E24">
      <w:pPr>
        <w:pStyle w:val="ListParagraph"/>
        <w:spacing w:line="360" w:lineRule="auto"/>
        <w:ind w:left="1080" w:firstLine="360"/>
        <w:jc w:val="both"/>
        <w:rPr>
          <w:rFonts w:ascii="Times New Roman" w:hAnsi="Times New Roman" w:cs="Times New Roman"/>
          <w:b/>
          <w:sz w:val="24"/>
          <w:szCs w:val="24"/>
        </w:rPr>
      </w:pPr>
      <w:r w:rsidRPr="0096740B">
        <w:rPr>
          <w:rFonts w:ascii="Times New Roman" w:hAnsi="Times New Roman" w:cs="Times New Roman"/>
          <w:sz w:val="24"/>
          <w:szCs w:val="24"/>
        </w:rPr>
        <w:t xml:space="preserve">This indicator reflects on the relative contribution of public sector in total health expenditure. It is calculated in the following manner: </w:t>
      </w:r>
    </w:p>
    <w:p w:rsidR="00655E24" w:rsidRPr="0096740B" w:rsidRDefault="00655E24" w:rsidP="00655E24">
      <w:pPr>
        <w:spacing w:line="360" w:lineRule="auto"/>
        <w:ind w:left="5670" w:hanging="4590"/>
        <w:jc w:val="both"/>
        <w:rPr>
          <w:rFonts w:ascii="Times New Roman" w:hAnsi="Times New Roman" w:cs="Times New Roman"/>
          <w:sz w:val="24"/>
          <w:szCs w:val="24"/>
        </w:rPr>
      </w:pPr>
      <w:r w:rsidRPr="0096740B">
        <w:rPr>
          <w:rFonts w:ascii="Times New Roman" w:hAnsi="Times New Roman" w:cs="Times New Roman"/>
          <w:sz w:val="24"/>
          <w:szCs w:val="24"/>
        </w:rPr>
        <w:t>Share of Public Expenditure on Health = Publ</w:t>
      </w:r>
      <w:r>
        <w:rPr>
          <w:rFonts w:ascii="Times New Roman" w:hAnsi="Times New Roman" w:cs="Times New Roman"/>
          <w:sz w:val="24"/>
          <w:szCs w:val="24"/>
        </w:rPr>
        <w:t xml:space="preserve">ic Expenditure on Health/ </w:t>
      </w:r>
      <w:r w:rsidR="009022B4">
        <w:rPr>
          <w:rFonts w:ascii="Times New Roman" w:hAnsi="Times New Roman" w:cs="Times New Roman"/>
          <w:sz w:val="24"/>
          <w:szCs w:val="24"/>
        </w:rPr>
        <w:t xml:space="preserve">                        </w:t>
      </w:r>
      <w:r>
        <w:rPr>
          <w:rFonts w:ascii="Times New Roman" w:hAnsi="Times New Roman" w:cs="Times New Roman"/>
          <w:sz w:val="24"/>
          <w:szCs w:val="24"/>
        </w:rPr>
        <w:t xml:space="preserve">Total </w:t>
      </w:r>
      <w:r w:rsidRPr="0096740B">
        <w:rPr>
          <w:rFonts w:ascii="Times New Roman" w:hAnsi="Times New Roman" w:cs="Times New Roman"/>
          <w:sz w:val="24"/>
          <w:szCs w:val="24"/>
        </w:rPr>
        <w:t xml:space="preserve">Expenditure on Health×100  </w:t>
      </w:r>
    </w:p>
    <w:p w:rsidR="00655E24" w:rsidRPr="0096740B" w:rsidRDefault="00655E24" w:rsidP="00655E2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 xml:space="preserve">b. Share of Health in Government Expenditure  </w:t>
      </w:r>
    </w:p>
    <w:p w:rsidR="00655E24" w:rsidRPr="0096740B" w:rsidRDefault="00655E24" w:rsidP="00655E2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Another approach to gauge the significance that government assigns to health sector is to decipher the magnitude of health budget in overall budget of the government. Thus,   </w:t>
      </w:r>
    </w:p>
    <w:p w:rsidR="00655E24" w:rsidRPr="0096740B" w:rsidRDefault="00655E24" w:rsidP="00A174CD">
      <w:pPr>
        <w:spacing w:line="360" w:lineRule="auto"/>
        <w:ind w:left="720"/>
        <w:jc w:val="both"/>
        <w:rPr>
          <w:rFonts w:ascii="Times New Roman" w:hAnsi="Times New Roman" w:cs="Times New Roman"/>
          <w:sz w:val="24"/>
          <w:szCs w:val="24"/>
        </w:rPr>
      </w:pPr>
      <w:r w:rsidRPr="0096740B">
        <w:rPr>
          <w:rFonts w:ascii="Times New Roman" w:hAnsi="Times New Roman" w:cs="Times New Roman"/>
          <w:sz w:val="24"/>
          <w:szCs w:val="24"/>
        </w:rPr>
        <w:t xml:space="preserve">Share of Government Expenditure on Health in Total Government Expenditure = </w:t>
      </w:r>
      <w:r w:rsidR="00A174CD">
        <w:rPr>
          <w:rFonts w:ascii="Times New Roman" w:hAnsi="Times New Roman" w:cs="Times New Roman"/>
          <w:sz w:val="24"/>
          <w:szCs w:val="24"/>
        </w:rPr>
        <w:t xml:space="preserve">   </w:t>
      </w:r>
      <w:r w:rsidRPr="0096740B">
        <w:rPr>
          <w:rFonts w:ascii="Times New Roman" w:hAnsi="Times New Roman" w:cs="Times New Roman"/>
          <w:sz w:val="24"/>
          <w:szCs w:val="24"/>
        </w:rPr>
        <w:t xml:space="preserve">Government Expenditure on Health Total Government Expenditure ×100 </w:t>
      </w:r>
    </w:p>
    <w:p w:rsidR="00655E24" w:rsidRDefault="00655E24" w:rsidP="00655E24">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 xml:space="preserve">Local bodies: </w:t>
      </w:r>
    </w:p>
    <w:p w:rsidR="00655E24" w:rsidRDefault="00655E24" w:rsidP="00655E2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Local bodies act as a financing source, agent and provider of healthcare in the country total revenue of the local bodies comprises own resources, grants from the state and central government and loans. Own resources being limited for a majority of rural local bodies, grants constitute a significant proportion of total resources.</w:t>
      </w:r>
    </w:p>
    <w:p w:rsidR="005636EB" w:rsidRPr="0096740B" w:rsidRDefault="005636EB" w:rsidP="005636EB">
      <w:pPr>
        <w:tabs>
          <w:tab w:val="left" w:pos="4223"/>
        </w:tabs>
        <w:spacing w:line="360" w:lineRule="auto"/>
        <w:rPr>
          <w:rFonts w:ascii="Times New Roman" w:hAnsi="Times New Roman" w:cs="Times New Roman"/>
          <w:sz w:val="24"/>
          <w:szCs w:val="24"/>
        </w:rPr>
      </w:pPr>
      <w:r w:rsidRPr="0096740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6740B">
        <w:rPr>
          <w:rFonts w:ascii="Times New Roman" w:hAnsi="Times New Roman" w:cs="Times New Roman"/>
          <w:b/>
          <w:sz w:val="24"/>
          <w:szCs w:val="24"/>
        </w:rPr>
        <w:t>Tools used:</w:t>
      </w:r>
    </w:p>
    <w:p w:rsidR="005636EB" w:rsidRDefault="00305DCC" w:rsidP="005636EB">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95" type="#_x0000_t202" style="position:absolute;left:0;text-align:left;margin-left:240.3pt;margin-top:55.5pt;width:29pt;height:26.6pt;z-index:25171251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" fillcolor="white [3201]" stroked="f" strokeweight=".5pt">
            <v:textbox>
              <w:txbxContent>
                <w:p w:rsidR="009F4D5D" w:rsidRDefault="009F4D5D" w:rsidP="004E426F">
                  <w:r>
                    <w:t>30</w:t>
                  </w:r>
                </w:p>
              </w:txbxContent>
            </v:textbox>
            <w10:wrap anchorx="margin"/>
          </v:shape>
        </w:pict>
      </w:r>
      <w:r w:rsidR="005636EB" w:rsidRPr="0096740B">
        <w:rPr>
          <w:rFonts w:ascii="Times New Roman" w:hAnsi="Times New Roman" w:cs="Times New Roman"/>
          <w:sz w:val="24"/>
          <w:szCs w:val="24"/>
        </w:rPr>
        <w:t>Percentage, graphs and diagrams were used to make the presentation more clear and explicit.</w:t>
      </w:r>
    </w:p>
    <w:p w:rsidR="005636EB" w:rsidRPr="0096740B" w:rsidRDefault="005636EB" w:rsidP="005636EB">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lastRenderedPageBreak/>
        <w:t>Tabulation and presentation of data:</w:t>
      </w:r>
    </w:p>
    <w:p w:rsidR="005636EB" w:rsidRPr="0096740B" w:rsidRDefault="005636EB" w:rsidP="005636EB">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data pertaining to aspects like trends in public expenditure on health, international comparison, health infrastructure composition of public expenditure on medical and public health and family welfare, number of hospitals and beds in rural and urban area, AYUSH services etc.</w:t>
      </w:r>
      <w:r w:rsidR="00CB60A9">
        <w:rPr>
          <w:rFonts w:ascii="Times New Roman" w:hAnsi="Times New Roman" w:cs="Times New Roman"/>
          <w:sz w:val="24"/>
          <w:szCs w:val="24"/>
        </w:rPr>
        <w:t>,</w:t>
      </w:r>
      <w:r w:rsidRPr="0096740B">
        <w:rPr>
          <w:rFonts w:ascii="Times New Roman" w:hAnsi="Times New Roman" w:cs="Times New Roman"/>
          <w:sz w:val="24"/>
          <w:szCs w:val="24"/>
        </w:rPr>
        <w:t xml:space="preserve"> were collected, tabulated and presented.</w:t>
      </w:r>
    </w:p>
    <w:p w:rsidR="005636EB" w:rsidRPr="0096740B" w:rsidRDefault="005636EB" w:rsidP="005636EB">
      <w:pPr>
        <w:spacing w:line="360" w:lineRule="auto"/>
        <w:jc w:val="both"/>
        <w:rPr>
          <w:rFonts w:ascii="Times New Roman" w:hAnsi="Times New Roman" w:cs="Times New Roman"/>
          <w:sz w:val="24"/>
          <w:szCs w:val="24"/>
        </w:rPr>
      </w:pPr>
    </w:p>
    <w:p w:rsidR="008B70E4" w:rsidRPr="0096740B" w:rsidRDefault="008B70E4" w:rsidP="008B70E4">
      <w:pPr>
        <w:spacing w:line="360" w:lineRule="auto"/>
        <w:jc w:val="both"/>
        <w:rPr>
          <w:rFonts w:ascii="Times New Roman" w:hAnsi="Times New Roman" w:cs="Times New Roman"/>
          <w:b/>
          <w:sz w:val="24"/>
          <w:szCs w:val="24"/>
        </w:rPr>
      </w:pPr>
    </w:p>
    <w:p w:rsidR="008B70E4" w:rsidRPr="0096740B" w:rsidRDefault="008B70E4" w:rsidP="008B70E4">
      <w:pPr>
        <w:spacing w:line="360" w:lineRule="auto"/>
        <w:jc w:val="both"/>
        <w:rPr>
          <w:rFonts w:ascii="Times New Roman" w:hAnsi="Times New Roman" w:cs="Times New Roman"/>
          <w:b/>
          <w:sz w:val="24"/>
          <w:szCs w:val="24"/>
        </w:rPr>
      </w:pPr>
    </w:p>
    <w:p w:rsidR="004124A8" w:rsidRDefault="004124A8" w:rsidP="008B70E4">
      <w:pPr>
        <w:rPr>
          <w:rFonts w:ascii="Times New Roman" w:hAnsi="Times New Roman" w:cs="Times New Roman"/>
          <w:b/>
          <w:sz w:val="28"/>
          <w:szCs w:val="28"/>
        </w:rPr>
      </w:pPr>
    </w:p>
    <w:p w:rsidR="004124A8" w:rsidRDefault="004124A8" w:rsidP="0077402A">
      <w:pPr>
        <w:jc w:val="center"/>
        <w:rPr>
          <w:rFonts w:ascii="Times New Roman" w:hAnsi="Times New Roman" w:cs="Times New Roman"/>
          <w:b/>
          <w:sz w:val="28"/>
          <w:szCs w:val="28"/>
        </w:rPr>
      </w:pPr>
    </w:p>
    <w:p w:rsidR="004124A8" w:rsidRDefault="004124A8" w:rsidP="0077402A">
      <w:pPr>
        <w:jc w:val="center"/>
        <w:rPr>
          <w:rFonts w:ascii="Times New Roman" w:hAnsi="Times New Roman" w:cs="Times New Roman"/>
          <w:b/>
          <w:sz w:val="28"/>
          <w:szCs w:val="28"/>
        </w:rPr>
      </w:pPr>
    </w:p>
    <w:p w:rsidR="004124A8" w:rsidRDefault="004124A8"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5636EB" w:rsidP="0077402A">
      <w:pPr>
        <w:jc w:val="center"/>
        <w:rPr>
          <w:rFonts w:ascii="Times New Roman" w:hAnsi="Times New Roman" w:cs="Times New Roman"/>
          <w:b/>
          <w:sz w:val="28"/>
          <w:szCs w:val="28"/>
        </w:rPr>
      </w:pPr>
    </w:p>
    <w:p w:rsidR="005636EB" w:rsidRDefault="00305DCC" w:rsidP="0077402A">
      <w:pPr>
        <w:jc w:val="center"/>
        <w:rPr>
          <w:rFonts w:ascii="Times New Roman" w:hAnsi="Times New Roman" w:cs="Times New Roman"/>
          <w:b/>
          <w:sz w:val="28"/>
          <w:szCs w:val="28"/>
        </w:rPr>
      </w:pPr>
      <w:r>
        <w:rPr>
          <w:rFonts w:ascii="Times New Roman" w:hAnsi="Times New Roman" w:cs="Times New Roman"/>
          <w:b/>
          <w:noProof/>
          <w:sz w:val="28"/>
          <w:szCs w:val="28"/>
          <w:lang w:val="en-US"/>
        </w:rPr>
        <w:pict>
          <v:shape id="_x0000_s1096" type="#_x0000_t202" style="position:absolute;left:0;text-align:left;margin-left:257.35pt;margin-top:25.55pt;width:29pt;height:26.6pt;z-index:2517135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" fillcolor="white [3201]" stroked="f" strokeweight=".5pt">
            <v:textbox>
              <w:txbxContent>
                <w:p w:rsidR="009F4D5D" w:rsidRDefault="009F4D5D" w:rsidP="004E426F">
                  <w:r>
                    <w:t>31</w:t>
                  </w:r>
                </w:p>
              </w:txbxContent>
            </v:textbox>
            <w10:wrap anchorx="margin"/>
          </v:shape>
        </w:pic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Pr="00277273" w:rsidRDefault="00305DCC" w:rsidP="006B73A1">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7" type="#_x0000_t32" style="position:absolute;left:0;text-align:left;margin-left:-92pt;margin-top:77.5pt;width:636pt;height:.05pt;z-index:251789312" o:connectortype="straight" strokecolor="black [3200]" strokeweight="6pt">
            <v:stroke r:id="rId6" o:title="" filltype="pattern"/>
            <v:shadow color="#868686"/>
          </v:shape>
        </w:pict>
      </w:r>
      <w:r w:rsidR="006B73A1">
        <w:rPr>
          <w:rFonts w:ascii="Kunstler Script" w:hAnsi="Kunstler Script" w:cs="Times New Roman"/>
          <w:b/>
          <w:sz w:val="144"/>
          <w:szCs w:val="28"/>
        </w:rPr>
        <w:t>Results and Discussion</w:t>
      </w: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6B73A1" w:rsidRDefault="006B73A1" w:rsidP="006B73A1">
      <w:pPr>
        <w:rPr>
          <w:rFonts w:ascii="Times New Roman" w:hAnsi="Times New Roman" w:cs="Times New Roman"/>
          <w:b/>
          <w:sz w:val="32"/>
          <w:szCs w:val="32"/>
        </w:rPr>
      </w:pPr>
    </w:p>
    <w:p w:rsidR="007D2B8F" w:rsidRPr="0096740B" w:rsidRDefault="007D2B8F" w:rsidP="007D2B8F">
      <w:pPr>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lastRenderedPageBreak/>
        <w:t>CHAPTER IV</w:t>
      </w:r>
    </w:p>
    <w:p w:rsidR="007D2B8F" w:rsidRDefault="007D2B8F" w:rsidP="007D2B8F">
      <w:pPr>
        <w:spacing w:line="360" w:lineRule="auto"/>
        <w:jc w:val="center"/>
        <w:rPr>
          <w:rFonts w:ascii="Times New Roman" w:hAnsi="Times New Roman" w:cs="Times New Roman"/>
          <w:b/>
          <w:sz w:val="28"/>
          <w:szCs w:val="28"/>
        </w:rPr>
      </w:pPr>
      <w:r w:rsidRPr="0096740B">
        <w:rPr>
          <w:rFonts w:ascii="Times New Roman" w:hAnsi="Times New Roman" w:cs="Times New Roman"/>
          <w:b/>
          <w:sz w:val="28"/>
          <w:szCs w:val="28"/>
        </w:rPr>
        <w:t>RESULTS AND DISCUSSION</w:t>
      </w:r>
    </w:p>
    <w:p w:rsidR="007D2B8F" w:rsidRPr="00E7124D" w:rsidRDefault="007D2B8F" w:rsidP="00E7124D">
      <w:pPr>
        <w:spacing w:line="360" w:lineRule="auto"/>
        <w:jc w:val="both"/>
        <w:rPr>
          <w:rFonts w:ascii="Times New Roman" w:hAnsi="Times New Roman" w:cs="Times New Roman"/>
          <w:sz w:val="24"/>
          <w:szCs w:val="28"/>
        </w:rPr>
      </w:pPr>
      <w:r>
        <w:rPr>
          <w:rFonts w:ascii="Times New Roman" w:hAnsi="Times New Roman" w:cs="Times New Roman"/>
          <w:b/>
          <w:sz w:val="28"/>
          <w:szCs w:val="28"/>
        </w:rPr>
        <w:tab/>
      </w:r>
      <w:r w:rsidR="00E7124D">
        <w:rPr>
          <w:rFonts w:ascii="Times New Roman" w:hAnsi="Times New Roman" w:cs="Times New Roman"/>
          <w:b/>
          <w:sz w:val="28"/>
          <w:szCs w:val="28"/>
        </w:rPr>
        <w:tab/>
      </w:r>
      <w:r w:rsidRPr="00E7124D">
        <w:rPr>
          <w:rFonts w:ascii="Times New Roman" w:hAnsi="Times New Roman" w:cs="Times New Roman"/>
          <w:sz w:val="24"/>
          <w:szCs w:val="28"/>
        </w:rPr>
        <w:t>The results and discussion of the current study “</w:t>
      </w:r>
      <w:r w:rsidR="000E4898">
        <w:rPr>
          <w:rFonts w:ascii="Times New Roman" w:hAnsi="Times New Roman" w:cs="Times New Roman"/>
          <w:sz w:val="24"/>
          <w:szCs w:val="24"/>
        </w:rPr>
        <w:t>E</w:t>
      </w:r>
      <w:r w:rsidR="000E4898" w:rsidRPr="000E4898">
        <w:rPr>
          <w:rFonts w:ascii="Times New Roman" w:hAnsi="Times New Roman" w:cs="Times New Roman"/>
          <w:sz w:val="24"/>
          <w:szCs w:val="24"/>
        </w:rPr>
        <w:t xml:space="preserve">xpenditure </w:t>
      </w:r>
      <w:r w:rsidR="000E4898">
        <w:rPr>
          <w:rFonts w:ascii="Times New Roman" w:hAnsi="Times New Roman" w:cs="Times New Roman"/>
          <w:sz w:val="24"/>
          <w:szCs w:val="24"/>
        </w:rPr>
        <w:t>on H</w:t>
      </w:r>
      <w:r w:rsidR="000E4898" w:rsidRPr="000E4898">
        <w:rPr>
          <w:rFonts w:ascii="Times New Roman" w:hAnsi="Times New Roman" w:cs="Times New Roman"/>
          <w:sz w:val="24"/>
          <w:szCs w:val="24"/>
        </w:rPr>
        <w:t>ealth</w:t>
      </w:r>
      <w:r w:rsidR="000E4898">
        <w:rPr>
          <w:rFonts w:ascii="Times New Roman" w:hAnsi="Times New Roman" w:cs="Times New Roman"/>
          <w:sz w:val="24"/>
          <w:szCs w:val="24"/>
        </w:rPr>
        <w:t>:</w:t>
      </w:r>
      <w:r w:rsidR="000E4898" w:rsidRPr="0096740B">
        <w:rPr>
          <w:rFonts w:ascii="Times New Roman" w:hAnsi="Times New Roman" w:cs="Times New Roman"/>
          <w:sz w:val="24"/>
          <w:szCs w:val="24"/>
        </w:rPr>
        <w:t xml:space="preserve"> </w:t>
      </w:r>
      <w:r w:rsidR="000E4898">
        <w:rPr>
          <w:rFonts w:ascii="Times New Roman" w:hAnsi="Times New Roman" w:cs="Times New Roman"/>
          <w:sz w:val="24"/>
          <w:szCs w:val="24"/>
        </w:rPr>
        <w:t>A</w:t>
      </w:r>
      <w:r w:rsidR="000E4898" w:rsidRPr="0096740B">
        <w:rPr>
          <w:rFonts w:ascii="Times New Roman" w:hAnsi="Times New Roman" w:cs="Times New Roman"/>
          <w:sz w:val="24"/>
          <w:szCs w:val="24"/>
        </w:rPr>
        <w:t>n</w:t>
      </w:r>
      <w:r w:rsidR="000E4898">
        <w:rPr>
          <w:rFonts w:ascii="Times New Roman" w:hAnsi="Times New Roman" w:cs="Times New Roman"/>
          <w:sz w:val="24"/>
          <w:szCs w:val="24"/>
        </w:rPr>
        <w:t xml:space="preserve"> Overview”</w:t>
      </w:r>
      <w:r w:rsidRPr="00E7124D">
        <w:rPr>
          <w:rFonts w:ascii="Times New Roman" w:hAnsi="Times New Roman" w:cs="Times New Roman"/>
          <w:sz w:val="24"/>
          <w:szCs w:val="28"/>
        </w:rPr>
        <w:t xml:space="preserve"> </w:t>
      </w:r>
      <w:r w:rsidR="000E4898">
        <w:rPr>
          <w:rFonts w:ascii="Times New Roman" w:hAnsi="Times New Roman" w:cs="Times New Roman"/>
          <w:sz w:val="24"/>
          <w:szCs w:val="28"/>
        </w:rPr>
        <w:t xml:space="preserve">is </w:t>
      </w:r>
      <w:r w:rsidRPr="00E7124D">
        <w:rPr>
          <w:rFonts w:ascii="Times New Roman" w:hAnsi="Times New Roman" w:cs="Times New Roman"/>
          <w:sz w:val="24"/>
          <w:szCs w:val="28"/>
        </w:rPr>
        <w:t>discussed under the following heads:</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Socio economic factors</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Trends in health expenditure:</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Trends in Centre-state share (%) in total public expenditure on health</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Out of pocket expenditure (OOP)</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Healthcare industry</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Healthcare scenario in India</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Composition of Health Expenditure</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Inequities in health outcomes</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Number of hospitals</w:t>
      </w:r>
    </w:p>
    <w:p w:rsidR="00B57804" w:rsidRPr="00E412A2" w:rsidRDefault="00B57804" w:rsidP="00B57804">
      <w:pPr>
        <w:pStyle w:val="ListParagraph"/>
        <w:numPr>
          <w:ilvl w:val="0"/>
          <w:numId w:val="32"/>
        </w:numPr>
        <w:spacing w:line="360"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Types of treatment</w:t>
      </w:r>
    </w:p>
    <w:p w:rsidR="00B57804" w:rsidRDefault="00B57804" w:rsidP="00894E8B">
      <w:pPr>
        <w:pStyle w:val="ListParagraph"/>
        <w:numPr>
          <w:ilvl w:val="0"/>
          <w:numId w:val="32"/>
        </w:numPr>
        <w:spacing w:line="276" w:lineRule="auto"/>
        <w:ind w:left="1170"/>
        <w:jc w:val="both"/>
        <w:rPr>
          <w:rFonts w:ascii="Times New Roman" w:hAnsi="Times New Roman" w:cs="Times New Roman"/>
          <w:sz w:val="24"/>
          <w:szCs w:val="24"/>
        </w:rPr>
      </w:pPr>
      <w:r w:rsidRPr="00E412A2">
        <w:rPr>
          <w:rFonts w:ascii="Times New Roman" w:hAnsi="Times New Roman" w:cs="Times New Roman"/>
          <w:sz w:val="24"/>
          <w:szCs w:val="24"/>
        </w:rPr>
        <w:t>Public-Private Partnerships (PPP)</w:t>
      </w:r>
    </w:p>
    <w:p w:rsidR="00894E8B" w:rsidRPr="00E412A2" w:rsidRDefault="00894E8B" w:rsidP="00894E8B">
      <w:pPr>
        <w:pStyle w:val="ListParagraph"/>
        <w:spacing w:line="276" w:lineRule="auto"/>
        <w:ind w:left="1170"/>
        <w:jc w:val="both"/>
        <w:rPr>
          <w:rFonts w:ascii="Times New Roman" w:hAnsi="Times New Roman" w:cs="Times New Roman"/>
          <w:sz w:val="24"/>
          <w:szCs w:val="24"/>
        </w:rPr>
      </w:pPr>
    </w:p>
    <w:p w:rsidR="007D2B8F" w:rsidRPr="00B56CB5" w:rsidRDefault="007D2B8F" w:rsidP="00B56CB5">
      <w:pPr>
        <w:pStyle w:val="ListParagraph"/>
        <w:numPr>
          <w:ilvl w:val="0"/>
          <w:numId w:val="46"/>
        </w:numPr>
        <w:spacing w:line="360" w:lineRule="auto"/>
        <w:jc w:val="both"/>
        <w:rPr>
          <w:rFonts w:ascii="Times New Roman" w:hAnsi="Times New Roman" w:cs="Times New Roman"/>
          <w:b/>
          <w:sz w:val="24"/>
          <w:szCs w:val="24"/>
        </w:rPr>
      </w:pPr>
      <w:r w:rsidRPr="00B56CB5">
        <w:rPr>
          <w:rFonts w:ascii="Times New Roman" w:hAnsi="Times New Roman" w:cs="Times New Roman"/>
          <w:b/>
          <w:sz w:val="24"/>
          <w:szCs w:val="24"/>
        </w:rPr>
        <w:t>Socio economic factors</w:t>
      </w:r>
    </w:p>
    <w:p w:rsidR="00E7124D" w:rsidRDefault="007D2B8F" w:rsidP="00E7124D">
      <w:pPr>
        <w:pStyle w:val="ListParagraph"/>
        <w:tabs>
          <w:tab w:val="left" w:pos="360"/>
        </w:tabs>
        <w:spacing w:before="240" w:line="360" w:lineRule="auto"/>
        <w:ind w:left="90" w:firstLine="720"/>
        <w:jc w:val="both"/>
        <w:rPr>
          <w:rFonts w:ascii="Times New Roman" w:hAnsi="Times New Roman" w:cs="Times New Roman"/>
          <w:sz w:val="24"/>
          <w:szCs w:val="24"/>
        </w:rPr>
      </w:pPr>
      <w:r w:rsidRPr="0096740B">
        <w:rPr>
          <w:rFonts w:ascii="Times New Roman" w:hAnsi="Times New Roman" w:cs="Times New Roman"/>
          <w:sz w:val="24"/>
          <w:szCs w:val="24"/>
        </w:rPr>
        <w:t>Health is influenced to a great Extend by several socio-economic factors. The health of the individual is determined right from day one of his/her birth. The food one takes, the living conditions, the workplace environment, family relationship and fellowship with friends and neighbours-al</w:t>
      </w:r>
      <w:r w:rsidR="00E7124D">
        <w:rPr>
          <w:rFonts w:ascii="Times New Roman" w:hAnsi="Times New Roman" w:cs="Times New Roman"/>
          <w:sz w:val="24"/>
          <w:szCs w:val="24"/>
        </w:rPr>
        <w:t>l these has a vital influence on</w:t>
      </w:r>
      <w:r w:rsidRPr="0096740B">
        <w:rPr>
          <w:rFonts w:ascii="Times New Roman" w:hAnsi="Times New Roman" w:cs="Times New Roman"/>
          <w:sz w:val="24"/>
          <w:szCs w:val="24"/>
        </w:rPr>
        <w:t xml:space="preserve"> the health of the individual.</w:t>
      </w:r>
    </w:p>
    <w:p w:rsidR="001B4D0D" w:rsidRDefault="00305DCC" w:rsidP="001B4D0D">
      <w:pPr>
        <w:pStyle w:val="ListParagraph"/>
        <w:tabs>
          <w:tab w:val="left" w:pos="360"/>
        </w:tabs>
        <w:spacing w:before="240" w:line="360" w:lineRule="auto"/>
        <w:ind w:left="90" w:firstLine="720"/>
        <w:jc w:val="both"/>
        <w:rPr>
          <w:rFonts w:ascii="Times New Roman" w:hAnsi="Times New Roman" w:cs="Times New Roman"/>
          <w:sz w:val="24"/>
          <w:szCs w:val="24"/>
        </w:rPr>
      </w:pPr>
      <w:r w:rsidRPr="00305DCC">
        <w:rPr>
          <w:noProof/>
          <w:lang w:eastAsia="en-IN"/>
        </w:rPr>
        <w:pict>
          <v:shape id="Text Box 45" o:spid="_x0000_s1098" type="#_x0000_t202" style="position:absolute;left:0;text-align:left;margin-left:257.6pt;margin-top:193.95pt;width:29pt;height:26.6pt;z-index:25171660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" fillcolor="white [3201]" stroked="f" strokeweight=".5pt">
            <v:textbox>
              <w:txbxContent>
                <w:p w:rsidR="009F4D5D" w:rsidRDefault="009F4D5D" w:rsidP="007D2B8F">
                  <w:r>
                    <w:t>32</w:t>
                  </w:r>
                </w:p>
              </w:txbxContent>
            </v:textbox>
            <w10:wrap anchorx="margin"/>
          </v:shape>
        </w:pict>
      </w:r>
      <w:r w:rsidR="007D2B8F" w:rsidRPr="00E7124D">
        <w:rPr>
          <w:rFonts w:ascii="Times New Roman" w:hAnsi="Times New Roman" w:cs="Times New Roman"/>
          <w:sz w:val="24"/>
          <w:szCs w:val="24"/>
        </w:rPr>
        <w:t>Income is the most dominant factor influencing health. Income decides many things in life. The food, the house, the work and other aspects relate to income. A rich family can afford for nutritious food and this makes them healthy. The NSSO data reveals that the people from low income quartile spent very less on milk, meat, fruits and vegetables. They consume coarse grains, and many have their meals without proper vegetab</w:t>
      </w:r>
      <w:r w:rsidR="00120EDC">
        <w:rPr>
          <w:rFonts w:ascii="Times New Roman" w:hAnsi="Times New Roman" w:cs="Times New Roman"/>
          <w:sz w:val="24"/>
          <w:szCs w:val="24"/>
        </w:rPr>
        <w:t xml:space="preserve">les and fruits. These </w:t>
      </w:r>
      <w:r w:rsidR="007D2B8F" w:rsidRPr="00E7124D">
        <w:rPr>
          <w:rFonts w:ascii="Times New Roman" w:hAnsi="Times New Roman" w:cs="Times New Roman"/>
          <w:sz w:val="24"/>
          <w:szCs w:val="24"/>
        </w:rPr>
        <w:t xml:space="preserve">foods are suppliers of vitamins and minerals and absence of these lead to health problems. Inadequate food consumption resulting from poor income causes many health mishaps. This is quite evident in the case of unorganised workers specially women, who work long hours without adequate food. This makes them fall prey to many diseases at an early age. </w:t>
      </w:r>
    </w:p>
    <w:p w:rsidR="00FB475D" w:rsidRDefault="00511087" w:rsidP="00FB475D">
      <w:pPr>
        <w:pStyle w:val="ListParagraph"/>
        <w:tabs>
          <w:tab w:val="left" w:pos="360"/>
        </w:tabs>
        <w:spacing w:before="240"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lastRenderedPageBreak/>
        <w:t>The</w:t>
      </w:r>
      <w:r w:rsidR="00A001B9">
        <w:rPr>
          <w:rFonts w:ascii="Times New Roman" w:hAnsi="Times New Roman" w:cs="Times New Roman"/>
          <w:sz w:val="24"/>
          <w:szCs w:val="24"/>
        </w:rPr>
        <w:t xml:space="preserve"> </w:t>
      </w:r>
      <w:r w:rsidR="007D2B8F" w:rsidRPr="001B4D0D">
        <w:rPr>
          <w:rFonts w:ascii="Times New Roman" w:hAnsi="Times New Roman" w:cs="Times New Roman"/>
          <w:sz w:val="24"/>
          <w:szCs w:val="24"/>
        </w:rPr>
        <w:t>relationship between income and health is not linear. Differences in income generally make the greatest difference for health at the lower end of the income scale; increases in income for the highest income groups may not produce significant gains in health. While the relationship between income and health has been shown across a range of health indicators, the association is not well understood. Money, in itself, does not produce good health. Instead, income is generally considered a marker for a person’s relative position in society, which is related to the social conditions and the social and economic opportunities to which a person is exposed. More affluent individuals have greater opportunities for healthful living through greater access to health protecting resources such as the ability to live in safe and healthy communities with access to better equipped schools, places to exercise and play, and grocery stores. In addition, higher income individuals can more easily afford health insurance coverage. They may also have greater wealth (assets) including a home, savings, and low credit card debt, and, as a consequence, may have more disposable assets to use to meet basic necessities or pay for needed health services. Conversely, people who are poor have restricted opportunities for healthful living and may be exposed to health-damaging environments. They may live in poor housing in unsafe communities. Further, they may have less access to grocery stores or outdoor recreational facilities. In addition, poor individuals are much less likely to be insured. People in lower socioeconomic levels may also lack s</w:t>
      </w:r>
      <w:r w:rsidR="009B2F48">
        <w:rPr>
          <w:rFonts w:ascii="Times New Roman" w:hAnsi="Times New Roman" w:cs="Times New Roman"/>
          <w:sz w:val="24"/>
          <w:szCs w:val="24"/>
        </w:rPr>
        <w:t>ocial relationships and support</w:t>
      </w:r>
      <w:r w:rsidR="007D2B8F" w:rsidRPr="001B4D0D">
        <w:rPr>
          <w:rFonts w:ascii="Times New Roman" w:hAnsi="Times New Roman" w:cs="Times New Roman"/>
          <w:sz w:val="24"/>
          <w:szCs w:val="24"/>
        </w:rPr>
        <w:t>; lack self-esteem, optimism, or sense of control; and/or experience chronic or acute stress.</w:t>
      </w:r>
    </w:p>
    <w:p w:rsidR="00230674" w:rsidRDefault="007D2B8F" w:rsidP="00230674">
      <w:pPr>
        <w:pStyle w:val="ListParagraph"/>
        <w:tabs>
          <w:tab w:val="left" w:pos="360"/>
        </w:tabs>
        <w:spacing w:before="240" w:line="360" w:lineRule="auto"/>
        <w:ind w:left="90" w:firstLine="720"/>
        <w:jc w:val="both"/>
        <w:rPr>
          <w:rFonts w:ascii="Times New Roman" w:hAnsi="Times New Roman" w:cs="Times New Roman"/>
          <w:sz w:val="24"/>
          <w:szCs w:val="24"/>
        </w:rPr>
      </w:pPr>
      <w:r w:rsidRPr="0096740B">
        <w:rPr>
          <w:rFonts w:ascii="Times New Roman" w:hAnsi="Times New Roman" w:cs="Times New Roman"/>
          <w:sz w:val="24"/>
          <w:szCs w:val="24"/>
        </w:rPr>
        <w:t>Education and literacy also has a great impact on health. Educated mothers take care of the health of the family. They are aware of the benefits of good health and therefore they take efforts to provide good and nutritious food to all family members. Early childhood development in terms of good food habits, manners and values, speak volumes in the development of a person at a later stage. When people are educated they can impart all these to the younger generation.</w:t>
      </w:r>
    </w:p>
    <w:p w:rsidR="008D6190" w:rsidRDefault="00305DCC" w:rsidP="008D6190">
      <w:pPr>
        <w:pStyle w:val="ListParagraph"/>
        <w:tabs>
          <w:tab w:val="left" w:pos="360"/>
        </w:tabs>
        <w:spacing w:before="240" w:line="360" w:lineRule="auto"/>
        <w:ind w:left="9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16" type="#_x0000_t202" style="position:absolute;left:0;text-align:left;margin-left:261pt;margin-top:115.6pt;width:28pt;height:20.5pt;z-index:251735040" strokecolor="white [3212]">
            <v:textbox style="mso-next-textbox:#_x0000_s1116">
              <w:txbxContent>
                <w:p w:rsidR="009F4D5D" w:rsidRDefault="009F4D5D" w:rsidP="007D2B8F">
                  <w:r>
                    <w:t>33</w:t>
                  </w:r>
                </w:p>
              </w:txbxContent>
            </v:textbox>
          </v:shape>
        </w:pict>
      </w:r>
      <w:r w:rsidR="007D2B8F" w:rsidRPr="0096740B">
        <w:rPr>
          <w:rFonts w:ascii="Times New Roman" w:hAnsi="Times New Roman" w:cs="Times New Roman"/>
          <w:sz w:val="24"/>
          <w:szCs w:val="24"/>
        </w:rPr>
        <w:t xml:space="preserve">Yet another important area which needs much attention is environment and housing. </w:t>
      </w:r>
      <w:proofErr w:type="gramStart"/>
      <w:r w:rsidR="007D2B8F" w:rsidRPr="0096740B">
        <w:rPr>
          <w:rFonts w:ascii="Times New Roman" w:hAnsi="Times New Roman" w:cs="Times New Roman"/>
          <w:sz w:val="24"/>
          <w:szCs w:val="24"/>
        </w:rPr>
        <w:t>The cleanliness inside and outside the house, the hygiene in the surrounding area, good sanitation etc. paves way for a healthy living.</w:t>
      </w:r>
      <w:proofErr w:type="gramEnd"/>
      <w:r w:rsidR="007D2B8F" w:rsidRPr="0096740B">
        <w:rPr>
          <w:rFonts w:ascii="Times New Roman" w:hAnsi="Times New Roman" w:cs="Times New Roman"/>
          <w:sz w:val="24"/>
          <w:szCs w:val="24"/>
        </w:rPr>
        <w:t xml:space="preserve"> The latest report from </w:t>
      </w:r>
      <w:proofErr w:type="gramStart"/>
      <w:r w:rsidR="007D2B8F" w:rsidRPr="0096740B">
        <w:rPr>
          <w:rFonts w:ascii="Times New Roman" w:hAnsi="Times New Roman" w:cs="Times New Roman"/>
          <w:sz w:val="24"/>
          <w:szCs w:val="24"/>
        </w:rPr>
        <w:t>many national and international organization</w:t>
      </w:r>
      <w:proofErr w:type="gramEnd"/>
      <w:r w:rsidR="007D2B8F" w:rsidRPr="0096740B">
        <w:rPr>
          <w:rFonts w:ascii="Times New Roman" w:hAnsi="Times New Roman" w:cs="Times New Roman"/>
          <w:sz w:val="24"/>
          <w:szCs w:val="24"/>
        </w:rPr>
        <w:t xml:space="preserve"> present the alarming death rate due to poor sanitation. Poor sanitation is o</w:t>
      </w:r>
      <w:r w:rsidR="00230674">
        <w:rPr>
          <w:rFonts w:ascii="Times New Roman" w:hAnsi="Times New Roman" w:cs="Times New Roman"/>
          <w:sz w:val="24"/>
          <w:szCs w:val="24"/>
        </w:rPr>
        <w:t xml:space="preserve">ne of the most accurate indicators </w:t>
      </w:r>
      <w:r w:rsidR="007D2B8F" w:rsidRPr="0096740B">
        <w:rPr>
          <w:rFonts w:ascii="Times New Roman" w:hAnsi="Times New Roman" w:cs="Times New Roman"/>
          <w:sz w:val="24"/>
          <w:szCs w:val="24"/>
        </w:rPr>
        <w:t>of urban poverty and health problems (Wright 2007).</w:t>
      </w:r>
    </w:p>
    <w:p w:rsidR="00E30730" w:rsidRDefault="007D2B8F" w:rsidP="0072323B">
      <w:pPr>
        <w:pStyle w:val="ListParagraph"/>
        <w:tabs>
          <w:tab w:val="left" w:pos="360"/>
        </w:tabs>
        <w:spacing w:before="240" w:line="360" w:lineRule="auto"/>
        <w:ind w:left="90" w:firstLine="720"/>
        <w:jc w:val="both"/>
        <w:rPr>
          <w:rFonts w:ascii="Times New Roman" w:hAnsi="Times New Roman" w:cs="Times New Roman"/>
          <w:b/>
          <w:sz w:val="24"/>
          <w:szCs w:val="24"/>
        </w:rPr>
      </w:pPr>
      <w:r w:rsidRPr="0096740B">
        <w:rPr>
          <w:rFonts w:ascii="Times New Roman" w:hAnsi="Times New Roman" w:cs="Times New Roman"/>
          <w:sz w:val="24"/>
          <w:szCs w:val="24"/>
        </w:rPr>
        <w:lastRenderedPageBreak/>
        <w:t xml:space="preserve">Availability and accessibility to health care services varies from place to place and from people to people. Though we have achieved heights in several areas there are still areas without health care units to supply the needed services. Hospital and clinics are not typically located in rural areas and in areas where they are established the waiting time for patients is extremely long. The poor people are deprived of proper health facilities and they do not get good care from doctors and nurses or other medical staffs. Another highlighting factor is the non-utilisation of health care services by the people many a time.  Though in government run clinics and hospitals, the service is free of cost, they do not receive the services as such. The long distance they need to travel, </w:t>
      </w:r>
      <w:r w:rsidR="00A970A9" w:rsidRPr="0096740B">
        <w:rPr>
          <w:rFonts w:ascii="Times New Roman" w:hAnsi="Times New Roman" w:cs="Times New Roman"/>
          <w:sz w:val="24"/>
          <w:szCs w:val="24"/>
        </w:rPr>
        <w:t xml:space="preserve">lack of money expenditure </w:t>
      </w:r>
      <w:r w:rsidR="00A970A9">
        <w:rPr>
          <w:rFonts w:ascii="Times New Roman" w:hAnsi="Times New Roman" w:cs="Times New Roman"/>
          <w:sz w:val="24"/>
          <w:szCs w:val="24"/>
        </w:rPr>
        <w:t xml:space="preserve">other not </w:t>
      </w:r>
      <w:r w:rsidR="00A970A9" w:rsidRPr="0096740B">
        <w:rPr>
          <w:rFonts w:ascii="Times New Roman" w:hAnsi="Times New Roman" w:cs="Times New Roman"/>
          <w:sz w:val="24"/>
          <w:szCs w:val="24"/>
        </w:rPr>
        <w:t>makes</w:t>
      </w:r>
      <w:r w:rsidRPr="0096740B">
        <w:rPr>
          <w:rFonts w:ascii="Times New Roman" w:hAnsi="Times New Roman" w:cs="Times New Roman"/>
          <w:sz w:val="24"/>
          <w:szCs w:val="24"/>
        </w:rPr>
        <w:t xml:space="preserve"> avail the services. This is one reason for the escalating out of pocket expenditure.</w:t>
      </w:r>
      <w:r w:rsidRPr="0096740B">
        <w:rPr>
          <w:rFonts w:ascii="Times New Roman" w:hAnsi="Times New Roman" w:cs="Times New Roman"/>
          <w:b/>
          <w:sz w:val="24"/>
          <w:szCs w:val="24"/>
        </w:rPr>
        <w:t xml:space="preserve"> </w:t>
      </w:r>
    </w:p>
    <w:p w:rsidR="0072323B" w:rsidRPr="0096740B" w:rsidRDefault="0072323B" w:rsidP="0072323B">
      <w:pPr>
        <w:pStyle w:val="ListParagraph"/>
        <w:tabs>
          <w:tab w:val="left" w:pos="360"/>
        </w:tabs>
        <w:spacing w:before="240" w:line="276" w:lineRule="auto"/>
        <w:ind w:left="90" w:firstLine="720"/>
        <w:jc w:val="both"/>
        <w:rPr>
          <w:rFonts w:ascii="Times New Roman" w:hAnsi="Times New Roman" w:cs="Times New Roman"/>
          <w:b/>
          <w:sz w:val="24"/>
          <w:szCs w:val="24"/>
        </w:rPr>
      </w:pPr>
    </w:p>
    <w:p w:rsidR="007D2B8F" w:rsidRPr="003B5DD2" w:rsidRDefault="0072323B" w:rsidP="003B5DD2">
      <w:pPr>
        <w:pStyle w:val="ListParagraph"/>
        <w:numPr>
          <w:ilvl w:val="0"/>
          <w:numId w:val="11"/>
        </w:numPr>
        <w:spacing w:line="360" w:lineRule="auto"/>
        <w:ind w:left="540"/>
        <w:jc w:val="both"/>
        <w:rPr>
          <w:rFonts w:ascii="Times New Roman" w:hAnsi="Times New Roman" w:cs="Times New Roman"/>
          <w:b/>
          <w:sz w:val="24"/>
          <w:szCs w:val="24"/>
        </w:rPr>
      </w:pPr>
      <w:r>
        <w:rPr>
          <w:rFonts w:ascii="Times New Roman" w:hAnsi="Times New Roman" w:cs="Times New Roman"/>
          <w:b/>
          <w:sz w:val="24"/>
          <w:szCs w:val="24"/>
        </w:rPr>
        <w:t>Trends in health expenditure</w:t>
      </w:r>
    </w:p>
    <w:p w:rsidR="00B57804" w:rsidRDefault="007D2B8F" w:rsidP="003B5DD2">
      <w:pPr>
        <w:spacing w:line="360" w:lineRule="auto"/>
        <w:ind w:left="180" w:firstLine="540"/>
        <w:jc w:val="both"/>
        <w:rPr>
          <w:rFonts w:ascii="Times New Roman" w:hAnsi="Times New Roman" w:cs="Times New Roman"/>
          <w:sz w:val="24"/>
          <w:szCs w:val="24"/>
        </w:rPr>
      </w:pPr>
      <w:r w:rsidRPr="0096740B">
        <w:rPr>
          <w:rFonts w:ascii="Times New Roman" w:hAnsi="Times New Roman" w:cs="Times New Roman"/>
          <w:sz w:val="24"/>
          <w:szCs w:val="24"/>
        </w:rPr>
        <w:t xml:space="preserve">It is a well-established fact that </w:t>
      </w:r>
      <w:r w:rsidR="00AF5E79" w:rsidRPr="0096740B">
        <w:rPr>
          <w:rFonts w:ascii="Times New Roman" w:hAnsi="Times New Roman" w:cs="Times New Roman"/>
          <w:sz w:val="24"/>
          <w:szCs w:val="24"/>
        </w:rPr>
        <w:t>countries with higher income are</w:t>
      </w:r>
      <w:r w:rsidR="00AF5E79">
        <w:rPr>
          <w:rFonts w:ascii="Times New Roman" w:hAnsi="Times New Roman" w:cs="Times New Roman"/>
          <w:sz w:val="24"/>
          <w:szCs w:val="24"/>
        </w:rPr>
        <w:t xml:space="preserve"> able to provide</w:t>
      </w:r>
      <w:r w:rsidRPr="0096740B">
        <w:rPr>
          <w:rFonts w:ascii="Times New Roman" w:hAnsi="Times New Roman" w:cs="Times New Roman"/>
          <w:sz w:val="24"/>
          <w:szCs w:val="24"/>
        </w:rPr>
        <w:t>.</w:t>
      </w:r>
      <w:r w:rsidR="00AF5E79">
        <w:rPr>
          <w:rFonts w:ascii="Times New Roman" w:hAnsi="Times New Roman" w:cs="Times New Roman"/>
          <w:sz w:val="24"/>
          <w:szCs w:val="24"/>
        </w:rPr>
        <w:t xml:space="preserve"> B</w:t>
      </w:r>
      <w:r w:rsidRPr="0096740B">
        <w:rPr>
          <w:rFonts w:ascii="Times New Roman" w:hAnsi="Times New Roman" w:cs="Times New Roman"/>
          <w:sz w:val="24"/>
          <w:szCs w:val="24"/>
        </w:rPr>
        <w:t xml:space="preserve">etter health care to their people. The advanced nations contribute a greater and bigger share of their GDP towards health, and thereby help their people to avail better health care. The share of government expenditure is quite high in advanced nations compared to developing counties. This is depicted in Table2.                 </w:t>
      </w: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B57804" w:rsidRDefault="00B57804" w:rsidP="00AF5E79">
      <w:pPr>
        <w:spacing w:line="360" w:lineRule="auto"/>
        <w:ind w:left="360" w:firstLine="720"/>
        <w:jc w:val="both"/>
        <w:rPr>
          <w:rFonts w:ascii="Times New Roman" w:hAnsi="Times New Roman" w:cs="Times New Roman"/>
          <w:sz w:val="24"/>
          <w:szCs w:val="24"/>
        </w:rPr>
      </w:pPr>
    </w:p>
    <w:p w:rsidR="007D2B8F" w:rsidRDefault="007D2B8F" w:rsidP="00AF5E79">
      <w:pPr>
        <w:spacing w:line="360" w:lineRule="auto"/>
        <w:ind w:left="36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w:t>
      </w:r>
    </w:p>
    <w:p w:rsidR="00680A6E" w:rsidRDefault="00680A6E" w:rsidP="007D2B8F">
      <w:pPr>
        <w:spacing w:line="360" w:lineRule="auto"/>
        <w:ind w:left="720" w:firstLine="720"/>
        <w:jc w:val="center"/>
        <w:rPr>
          <w:rFonts w:ascii="Times New Roman" w:hAnsi="Times New Roman" w:cs="Times New Roman"/>
          <w:b/>
          <w:sz w:val="24"/>
          <w:szCs w:val="24"/>
        </w:rPr>
      </w:pPr>
    </w:p>
    <w:p w:rsidR="00680A6E" w:rsidRDefault="00305DCC" w:rsidP="007D2B8F">
      <w:pPr>
        <w:spacing w:line="360" w:lineRule="auto"/>
        <w:ind w:left="720" w:firstLine="720"/>
        <w:jc w:val="center"/>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17" type="#_x0000_t202" style="position:absolute;left:0;text-align:left;margin-left:242.5pt;margin-top:19.1pt;width:28pt;height:20.5pt;z-index:251736064" strokecolor="white [3212]">
            <v:textbox>
              <w:txbxContent>
                <w:p w:rsidR="009F4D5D" w:rsidRDefault="009F4D5D" w:rsidP="007D2B8F">
                  <w:r>
                    <w:t>34</w:t>
                  </w:r>
                </w:p>
              </w:txbxContent>
            </v:textbox>
          </v:shape>
        </w:pict>
      </w:r>
    </w:p>
    <w:p w:rsidR="007D2B8F" w:rsidRPr="0096740B" w:rsidRDefault="007D2B8F" w:rsidP="007D2B8F">
      <w:pPr>
        <w:spacing w:line="360" w:lineRule="auto"/>
        <w:ind w:left="720" w:firstLine="720"/>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Table</w:t>
      </w:r>
      <w:r w:rsidR="00F11B3D">
        <w:rPr>
          <w:rFonts w:ascii="Times New Roman" w:hAnsi="Times New Roman" w:cs="Times New Roman"/>
          <w:b/>
          <w:sz w:val="24"/>
          <w:szCs w:val="24"/>
        </w:rPr>
        <w:t xml:space="preserve"> - </w:t>
      </w:r>
      <w:r w:rsidRPr="0096740B">
        <w:rPr>
          <w:rFonts w:ascii="Times New Roman" w:hAnsi="Times New Roman" w:cs="Times New Roman"/>
          <w:b/>
          <w:sz w:val="24"/>
          <w:szCs w:val="24"/>
        </w:rPr>
        <w:t>2</w:t>
      </w:r>
    </w:p>
    <w:p w:rsidR="007D2B8F" w:rsidRPr="0096740B" w:rsidRDefault="007D2B8F" w:rsidP="007D2B8F">
      <w:pPr>
        <w:pStyle w:val="ListParagraph"/>
        <w:spacing w:line="360" w:lineRule="auto"/>
        <w:ind w:left="1080"/>
        <w:jc w:val="center"/>
        <w:rPr>
          <w:rFonts w:ascii="Times New Roman" w:hAnsi="Times New Roman" w:cs="Times New Roman"/>
          <w:b/>
          <w:sz w:val="24"/>
          <w:szCs w:val="24"/>
        </w:rPr>
      </w:pPr>
      <w:r w:rsidRPr="0096740B">
        <w:rPr>
          <w:rFonts w:ascii="Times New Roman" w:hAnsi="Times New Roman" w:cs="Times New Roman"/>
          <w:b/>
          <w:sz w:val="24"/>
          <w:szCs w:val="24"/>
        </w:rPr>
        <w:t>International Comparison of Health Expenditure, 2011</w:t>
      </w:r>
    </w:p>
    <w:tbl>
      <w:tblPr>
        <w:tblStyle w:val="TableGrid"/>
        <w:tblW w:w="9198" w:type="dxa"/>
        <w:tblInd w:w="580" w:type="dxa"/>
        <w:tblLook w:val="04A0"/>
      </w:tblPr>
      <w:tblGrid>
        <w:gridCol w:w="1243"/>
        <w:gridCol w:w="2708"/>
        <w:gridCol w:w="2872"/>
        <w:gridCol w:w="2375"/>
      </w:tblGrid>
      <w:tr w:rsidR="007D2B8F" w:rsidRPr="00C03230" w:rsidTr="009534D0">
        <w:trPr>
          <w:trHeight w:val="611"/>
        </w:trPr>
        <w:tc>
          <w:tcPr>
            <w:tcW w:w="1243" w:type="dxa"/>
            <w:vAlign w:val="center"/>
          </w:tcPr>
          <w:p w:rsidR="007D2B8F" w:rsidRPr="00C03230" w:rsidRDefault="007D2B8F" w:rsidP="009534D0">
            <w:pPr>
              <w:ind w:left="181"/>
              <w:rPr>
                <w:rFonts w:ascii="Times New Roman" w:hAnsi="Times New Roman" w:cs="Times New Roman"/>
                <w:b/>
                <w:szCs w:val="24"/>
              </w:rPr>
            </w:pPr>
            <w:r w:rsidRPr="00C03230">
              <w:rPr>
                <w:rFonts w:ascii="Times New Roman" w:hAnsi="Times New Roman" w:cs="Times New Roman"/>
                <w:b/>
                <w:szCs w:val="24"/>
              </w:rPr>
              <w:t>Country</w:t>
            </w:r>
          </w:p>
        </w:tc>
        <w:tc>
          <w:tcPr>
            <w:tcW w:w="2708" w:type="dxa"/>
            <w:vAlign w:val="center"/>
          </w:tcPr>
          <w:p w:rsidR="007D2B8F" w:rsidRPr="00C03230" w:rsidRDefault="007D2B8F" w:rsidP="009F4D5D">
            <w:pPr>
              <w:jc w:val="center"/>
              <w:rPr>
                <w:rFonts w:ascii="Times New Roman" w:hAnsi="Times New Roman" w:cs="Times New Roman"/>
                <w:b/>
                <w:szCs w:val="24"/>
              </w:rPr>
            </w:pPr>
            <w:r w:rsidRPr="00C03230">
              <w:rPr>
                <w:rFonts w:ascii="Times New Roman" w:hAnsi="Times New Roman" w:cs="Times New Roman"/>
                <w:b/>
                <w:szCs w:val="24"/>
              </w:rPr>
              <w:t>Per Capita  Government Expenditure (PPP$)</w:t>
            </w:r>
          </w:p>
        </w:tc>
        <w:tc>
          <w:tcPr>
            <w:tcW w:w="2872" w:type="dxa"/>
            <w:vAlign w:val="center"/>
          </w:tcPr>
          <w:p w:rsidR="007D2B8F" w:rsidRPr="00C03230" w:rsidRDefault="007D2B8F" w:rsidP="009F4D5D">
            <w:pPr>
              <w:jc w:val="center"/>
              <w:rPr>
                <w:rFonts w:ascii="Times New Roman" w:hAnsi="Times New Roman" w:cs="Times New Roman"/>
                <w:b/>
                <w:szCs w:val="24"/>
              </w:rPr>
            </w:pPr>
            <w:r w:rsidRPr="00C03230">
              <w:rPr>
                <w:rFonts w:ascii="Times New Roman" w:hAnsi="Times New Roman" w:cs="Times New Roman"/>
                <w:b/>
                <w:szCs w:val="24"/>
              </w:rPr>
              <w:t>Per Capita  Total Expenditure (PPP$)</w:t>
            </w:r>
          </w:p>
        </w:tc>
        <w:tc>
          <w:tcPr>
            <w:tcW w:w="2375" w:type="dxa"/>
            <w:vAlign w:val="center"/>
          </w:tcPr>
          <w:p w:rsidR="007D2B8F" w:rsidRPr="00C03230" w:rsidRDefault="007D2B8F" w:rsidP="009F4D5D">
            <w:pPr>
              <w:jc w:val="center"/>
              <w:rPr>
                <w:rFonts w:ascii="Times New Roman" w:hAnsi="Times New Roman" w:cs="Times New Roman"/>
                <w:b/>
                <w:szCs w:val="24"/>
              </w:rPr>
            </w:pPr>
            <w:r w:rsidRPr="00C03230">
              <w:rPr>
                <w:rFonts w:ascii="Times New Roman" w:hAnsi="Times New Roman" w:cs="Times New Roman"/>
                <w:b/>
                <w:szCs w:val="24"/>
              </w:rPr>
              <w:t>Share of Government Expenditure in Total (%)</w:t>
            </w:r>
          </w:p>
        </w:tc>
      </w:tr>
      <w:tr w:rsidR="007D2B8F" w:rsidRPr="00C03230" w:rsidTr="009534D0">
        <w:trPr>
          <w:trHeight w:val="287"/>
        </w:trPr>
        <w:tc>
          <w:tcPr>
            <w:tcW w:w="1243" w:type="dxa"/>
            <w:vAlign w:val="center"/>
          </w:tcPr>
          <w:p w:rsidR="007D2B8F" w:rsidRPr="00C03230" w:rsidRDefault="007D2B8F" w:rsidP="009534D0">
            <w:pPr>
              <w:ind w:left="271"/>
              <w:rPr>
                <w:rFonts w:ascii="Times New Roman" w:hAnsi="Times New Roman" w:cs="Times New Roman"/>
                <w:szCs w:val="24"/>
              </w:rPr>
            </w:pPr>
            <w:r w:rsidRPr="00C03230">
              <w:rPr>
                <w:rFonts w:ascii="Times New Roman" w:hAnsi="Times New Roman" w:cs="Times New Roman"/>
                <w:szCs w:val="24"/>
              </w:rPr>
              <w:t>USA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4047</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8467</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47.8</w:t>
            </w:r>
          </w:p>
        </w:tc>
      </w:tr>
      <w:tr w:rsidR="007D2B8F" w:rsidRPr="00C03230" w:rsidTr="009534D0">
        <w:trPr>
          <w:trHeight w:val="269"/>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Germany</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3420</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4474</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76.4</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France</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3169</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4128</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76.8</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Canada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3197</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4541</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70.4</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U.K</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2728</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3364</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81.1</w:t>
            </w:r>
          </w:p>
        </w:tc>
      </w:tr>
      <w:tr w:rsidR="007D2B8F" w:rsidRPr="00C03230" w:rsidTr="009534D0">
        <w:trPr>
          <w:trHeight w:val="17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Brazil</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474</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1035</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45.8</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Mexico</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505</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1004</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50.3</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China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236</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423</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55.8</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Malaysia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341</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619</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55.1</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Indonesia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50</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132</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37.9</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Thailand</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289</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372</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77.7</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Pakistan</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26</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83</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31.3</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proofErr w:type="spellStart"/>
            <w:r w:rsidRPr="00C03230">
              <w:rPr>
                <w:rFonts w:ascii="Times New Roman" w:hAnsi="Times New Roman" w:cs="Times New Roman"/>
                <w:szCs w:val="24"/>
              </w:rPr>
              <w:t>Srilanka</w:t>
            </w:r>
            <w:proofErr w:type="spellEnd"/>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77</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183</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42.1</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Bangladesh</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26</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67</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38.8</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Nepal</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39</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85</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45.9</w:t>
            </w:r>
          </w:p>
        </w:tc>
      </w:tr>
      <w:tr w:rsidR="007D2B8F" w:rsidRPr="00C03230" w:rsidTr="009534D0">
        <w:trPr>
          <w:trHeight w:val="260"/>
        </w:trPr>
        <w:tc>
          <w:tcPr>
            <w:tcW w:w="1243"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India</w:t>
            </w:r>
          </w:p>
        </w:tc>
        <w:tc>
          <w:tcPr>
            <w:tcW w:w="2708"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44</w:t>
            </w:r>
          </w:p>
        </w:tc>
        <w:tc>
          <w:tcPr>
            <w:tcW w:w="2872"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146</w:t>
            </w:r>
          </w:p>
        </w:tc>
        <w:tc>
          <w:tcPr>
            <w:tcW w:w="2375" w:type="dxa"/>
            <w:vAlign w:val="center"/>
          </w:tcPr>
          <w:p w:rsidR="007D2B8F" w:rsidRPr="00C03230" w:rsidRDefault="007D2B8F" w:rsidP="009F4D5D">
            <w:pPr>
              <w:jc w:val="center"/>
              <w:rPr>
                <w:rFonts w:ascii="Times New Roman" w:hAnsi="Times New Roman" w:cs="Times New Roman"/>
                <w:szCs w:val="24"/>
              </w:rPr>
            </w:pPr>
            <w:r w:rsidRPr="00C03230">
              <w:rPr>
                <w:rFonts w:ascii="Times New Roman" w:hAnsi="Times New Roman" w:cs="Times New Roman"/>
                <w:szCs w:val="24"/>
              </w:rPr>
              <w:t>30.1</w:t>
            </w:r>
          </w:p>
        </w:tc>
      </w:tr>
    </w:tbl>
    <w:p w:rsidR="007D2B8F" w:rsidRPr="0096740B" w:rsidRDefault="007D2B8F" w:rsidP="009534D0">
      <w:pPr>
        <w:spacing w:line="360" w:lineRule="auto"/>
        <w:ind w:firstLine="720"/>
        <w:jc w:val="both"/>
        <w:rPr>
          <w:rFonts w:ascii="Times New Roman" w:hAnsi="Times New Roman" w:cs="Times New Roman"/>
          <w:b/>
          <w:sz w:val="20"/>
          <w:szCs w:val="20"/>
        </w:rPr>
      </w:pPr>
      <w:r w:rsidRPr="0096740B">
        <w:rPr>
          <w:rFonts w:ascii="Times New Roman" w:hAnsi="Times New Roman" w:cs="Times New Roman"/>
          <w:b/>
          <w:sz w:val="20"/>
          <w:szCs w:val="20"/>
        </w:rPr>
        <w:t>Source:  WHO, 2014</w:t>
      </w:r>
    </w:p>
    <w:p w:rsidR="007D2B8F" w:rsidRPr="0096740B" w:rsidRDefault="00305DCC" w:rsidP="007D2B8F">
      <w:pPr>
        <w:spacing w:line="360" w:lineRule="auto"/>
        <w:ind w:left="720" w:firstLine="720"/>
        <w:jc w:val="both"/>
        <w:rPr>
          <w:rFonts w:ascii="Times New Roman" w:hAnsi="Times New Roman" w:cs="Times New Roman"/>
          <w:b/>
          <w:sz w:val="20"/>
          <w:szCs w:val="20"/>
        </w:rPr>
      </w:pPr>
      <w:r w:rsidRPr="00305DCC">
        <w:rPr>
          <w:rFonts w:ascii="Times New Roman" w:hAnsi="Times New Roman" w:cs="Times New Roman"/>
          <w:noProof/>
          <w:sz w:val="24"/>
          <w:szCs w:val="24"/>
          <w:lang w:val="en-US"/>
        </w:rPr>
        <w:pict>
          <v:shape id="_x0000_s1171" type="#_x0000_t202" style="position:absolute;left:0;text-align:left;margin-left:248.5pt;margin-top:180.7pt;width:28pt;height:20.5pt;z-index:251794432" strokecolor="white [3212]">
            <v:textbox>
              <w:txbxContent>
                <w:p w:rsidR="009F4D5D" w:rsidRDefault="009F4D5D" w:rsidP="00B57804">
                  <w:r>
                    <w:t>35</w:t>
                  </w:r>
                </w:p>
              </w:txbxContent>
            </v:textbox>
          </v:shape>
        </w:pict>
      </w:r>
      <w:r w:rsidR="007D2B8F" w:rsidRPr="0096740B">
        <w:rPr>
          <w:rFonts w:ascii="Times New Roman" w:hAnsi="Times New Roman" w:cs="Times New Roman"/>
          <w:sz w:val="24"/>
          <w:szCs w:val="24"/>
        </w:rPr>
        <w:t xml:space="preserve">The total percapita expenditure and percapita government expenditure is highest in USA, followed by Germany. The share of government expenditure is only 47.8% in US while it is 76.4% in Germany. U.K has percapita total expenditure to a tune of $ 3364 while the percapita government expenditure is $2728 however they have the maximum share of 81% in government expenditure. Thailand percapita total expenditure is 372 and percapita government expenditure is 289, which has very high share </w:t>
      </w:r>
      <w:r w:rsidR="00C93750">
        <w:rPr>
          <w:rFonts w:ascii="Times New Roman" w:hAnsi="Times New Roman" w:cs="Times New Roman"/>
          <w:sz w:val="24"/>
          <w:szCs w:val="24"/>
        </w:rPr>
        <w:t>of 78% government expenditure, w</w:t>
      </w:r>
      <w:r w:rsidR="007D2B8F" w:rsidRPr="0096740B">
        <w:rPr>
          <w:rFonts w:ascii="Times New Roman" w:hAnsi="Times New Roman" w:cs="Times New Roman"/>
          <w:sz w:val="24"/>
          <w:szCs w:val="24"/>
        </w:rPr>
        <w:t xml:space="preserve">hich is much above US and Germany. India has the lowest share of government expenditure with 30% while our neighbouring countries like Pakistan, </w:t>
      </w:r>
      <w:r w:rsidR="007D2B8F" w:rsidRPr="0096740B">
        <w:rPr>
          <w:rFonts w:ascii="Times New Roman" w:hAnsi="Times New Roman" w:cs="Times New Roman"/>
          <w:sz w:val="24"/>
          <w:szCs w:val="24"/>
        </w:rPr>
        <w:lastRenderedPageBreak/>
        <w:t xml:space="preserve">Bangladesh, Sri Lanka and Nepal has a better share than our country. </w:t>
      </w:r>
      <w:r w:rsidR="00FC0506" w:rsidRPr="0096740B">
        <w:rPr>
          <w:rFonts w:ascii="Times New Roman" w:hAnsi="Times New Roman" w:cs="Times New Roman"/>
          <w:sz w:val="24"/>
          <w:szCs w:val="24"/>
        </w:rPr>
        <w:t>This situation needs</w:t>
      </w:r>
      <w:r w:rsidR="007D2B8F" w:rsidRPr="0096740B">
        <w:rPr>
          <w:rFonts w:ascii="Times New Roman" w:hAnsi="Times New Roman" w:cs="Times New Roman"/>
          <w:sz w:val="24"/>
          <w:szCs w:val="24"/>
        </w:rPr>
        <w:t xml:space="preserve"> to be improved so that people will benefit out of higher allocation of government fund towards health.</w:t>
      </w:r>
    </w:p>
    <w:p w:rsidR="007D2B8F" w:rsidRPr="0096740B" w:rsidRDefault="007D2B8F" w:rsidP="007D2B8F">
      <w:pPr>
        <w:spacing w:line="360" w:lineRule="auto"/>
        <w:ind w:firstLine="720"/>
        <w:jc w:val="center"/>
        <w:rPr>
          <w:rFonts w:ascii="Times New Roman" w:hAnsi="Times New Roman" w:cs="Times New Roman"/>
          <w:b/>
          <w:sz w:val="24"/>
          <w:szCs w:val="24"/>
        </w:rPr>
      </w:pPr>
      <w:r w:rsidRPr="0096740B">
        <w:rPr>
          <w:rFonts w:ascii="Times New Roman" w:hAnsi="Times New Roman" w:cs="Times New Roman"/>
          <w:b/>
          <w:sz w:val="24"/>
          <w:szCs w:val="24"/>
        </w:rPr>
        <w:t>Fig</w:t>
      </w:r>
      <w:r>
        <w:rPr>
          <w:rFonts w:ascii="Times New Roman" w:hAnsi="Times New Roman" w:cs="Times New Roman"/>
          <w:b/>
          <w:sz w:val="24"/>
          <w:szCs w:val="24"/>
        </w:rPr>
        <w:t>ure</w:t>
      </w:r>
      <w:r w:rsidR="00B01E10">
        <w:rPr>
          <w:rFonts w:ascii="Times New Roman" w:hAnsi="Times New Roman" w:cs="Times New Roman"/>
          <w:b/>
          <w:sz w:val="24"/>
          <w:szCs w:val="24"/>
        </w:rPr>
        <w:t xml:space="preserve"> </w:t>
      </w:r>
      <w:r>
        <w:rPr>
          <w:rFonts w:ascii="Times New Roman" w:hAnsi="Times New Roman" w:cs="Times New Roman"/>
          <w:b/>
          <w:sz w:val="24"/>
          <w:szCs w:val="24"/>
        </w:rPr>
        <w:t>-</w:t>
      </w:r>
      <w:r w:rsidR="00B01E10">
        <w:rPr>
          <w:rFonts w:ascii="Times New Roman" w:hAnsi="Times New Roman" w:cs="Times New Roman"/>
          <w:b/>
          <w:sz w:val="24"/>
          <w:szCs w:val="24"/>
        </w:rPr>
        <w:t xml:space="preserve"> </w:t>
      </w:r>
      <w:r w:rsidRPr="0096740B">
        <w:rPr>
          <w:rFonts w:ascii="Times New Roman" w:hAnsi="Times New Roman" w:cs="Times New Roman"/>
          <w:b/>
          <w:sz w:val="24"/>
          <w:szCs w:val="24"/>
        </w:rPr>
        <w:t>1</w:t>
      </w:r>
    </w:p>
    <w:p w:rsidR="007D2B8F" w:rsidRPr="0096740B" w:rsidRDefault="007D2B8F" w:rsidP="007D2B8F">
      <w:pPr>
        <w:spacing w:line="360" w:lineRule="auto"/>
        <w:ind w:left="720"/>
        <w:jc w:val="center"/>
        <w:rPr>
          <w:rFonts w:ascii="Times New Roman" w:hAnsi="Times New Roman" w:cs="Times New Roman"/>
          <w:sz w:val="24"/>
          <w:szCs w:val="24"/>
        </w:rPr>
      </w:pPr>
      <w:r w:rsidRPr="0096740B">
        <w:rPr>
          <w:rFonts w:ascii="Times New Roman" w:hAnsi="Times New Roman" w:cs="Times New Roman"/>
          <w:noProof/>
          <w:sz w:val="24"/>
          <w:szCs w:val="24"/>
          <w:lang w:val="en-US"/>
        </w:rPr>
        <w:drawing>
          <wp:inline distT="0" distB="0" distL="0" distR="0">
            <wp:extent cx="4711148" cy="2902226"/>
            <wp:effectExtent l="19050" t="0" r="0" b="0"/>
            <wp:docPr id="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D2B8F" w:rsidRPr="0096740B" w:rsidRDefault="007D2B8F" w:rsidP="007D2B8F">
      <w:pPr>
        <w:spacing w:line="360" w:lineRule="auto"/>
        <w:ind w:left="720"/>
        <w:jc w:val="both"/>
        <w:rPr>
          <w:rFonts w:ascii="Times New Roman" w:hAnsi="Times New Roman" w:cs="Times New Roman"/>
          <w:sz w:val="24"/>
          <w:szCs w:val="24"/>
        </w:rPr>
      </w:pP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Public expenditure on health as percent of government expenditure has been declining over the years. The total expenditure on health by the centre, sta</w:t>
      </w:r>
      <w:r w:rsidR="005C4FE8">
        <w:rPr>
          <w:rFonts w:ascii="Times New Roman" w:hAnsi="Times New Roman" w:cs="Times New Roman"/>
          <w:sz w:val="24"/>
          <w:szCs w:val="24"/>
        </w:rPr>
        <w:t>tes and union territories was Rs</w:t>
      </w:r>
      <w:r w:rsidRPr="0096740B">
        <w:rPr>
          <w:rFonts w:ascii="Times New Roman" w:hAnsi="Times New Roman" w:cs="Times New Roman"/>
          <w:sz w:val="24"/>
          <w:szCs w:val="24"/>
        </w:rPr>
        <w:t>.65.2 crore which was 3.33% of the total plan expenditure during the 1</w:t>
      </w:r>
      <w:r w:rsidRPr="0096740B">
        <w:rPr>
          <w:rFonts w:ascii="Times New Roman" w:hAnsi="Times New Roman" w:cs="Times New Roman"/>
          <w:sz w:val="24"/>
          <w:szCs w:val="24"/>
          <w:vertAlign w:val="superscript"/>
        </w:rPr>
        <w:t>st</w:t>
      </w:r>
      <w:r w:rsidRPr="0096740B">
        <w:rPr>
          <w:rFonts w:ascii="Times New Roman" w:hAnsi="Times New Roman" w:cs="Times New Roman"/>
          <w:sz w:val="24"/>
          <w:szCs w:val="24"/>
        </w:rPr>
        <w:t xml:space="preserve"> five year plan. Though the absolute figure went on</w:t>
      </w:r>
      <w:r w:rsidR="005C4FE8">
        <w:rPr>
          <w:rFonts w:ascii="Times New Roman" w:hAnsi="Times New Roman" w:cs="Times New Roman"/>
          <w:sz w:val="24"/>
          <w:szCs w:val="24"/>
        </w:rPr>
        <w:t xml:space="preserve"> increasing and swelled up to Rs</w:t>
      </w:r>
      <w:r w:rsidRPr="0096740B">
        <w:rPr>
          <w:rFonts w:ascii="Times New Roman" w:hAnsi="Times New Roman" w:cs="Times New Roman"/>
          <w:sz w:val="24"/>
          <w:szCs w:val="24"/>
        </w:rPr>
        <w:t>.31020.3 in the 10</w:t>
      </w:r>
      <w:r w:rsidRPr="0096740B">
        <w:rPr>
          <w:rFonts w:ascii="Times New Roman" w:hAnsi="Times New Roman" w:cs="Times New Roman"/>
          <w:sz w:val="24"/>
          <w:szCs w:val="24"/>
          <w:vertAlign w:val="superscript"/>
        </w:rPr>
        <w:t>th</w:t>
      </w:r>
      <w:r w:rsidRPr="0096740B">
        <w:rPr>
          <w:rFonts w:ascii="Times New Roman" w:hAnsi="Times New Roman" w:cs="Times New Roman"/>
          <w:sz w:val="24"/>
          <w:szCs w:val="24"/>
        </w:rPr>
        <w:t xml:space="preserve"> plan period in percentage terms it has decreased to 2.09%. On the other hand, expenditure on family welfare has been increasing at a slow and steady rate from 1</w:t>
      </w:r>
      <w:r w:rsidRPr="0096740B">
        <w:rPr>
          <w:rFonts w:ascii="Times New Roman" w:hAnsi="Times New Roman" w:cs="Times New Roman"/>
          <w:sz w:val="24"/>
          <w:szCs w:val="24"/>
          <w:vertAlign w:val="superscript"/>
        </w:rPr>
        <w:t>st</w:t>
      </w:r>
      <w:r w:rsidRPr="0096740B">
        <w:rPr>
          <w:rFonts w:ascii="Times New Roman" w:hAnsi="Times New Roman" w:cs="Times New Roman"/>
          <w:sz w:val="24"/>
          <w:szCs w:val="24"/>
        </w:rPr>
        <w:t xml:space="preserve"> five year plan to 10</w:t>
      </w:r>
      <w:r w:rsidRPr="0096740B">
        <w:rPr>
          <w:rFonts w:ascii="Times New Roman" w:hAnsi="Times New Roman" w:cs="Times New Roman"/>
          <w:sz w:val="24"/>
          <w:szCs w:val="24"/>
          <w:vertAlign w:val="superscript"/>
        </w:rPr>
        <w:t>th</w:t>
      </w:r>
      <w:r w:rsidRPr="0096740B">
        <w:rPr>
          <w:rFonts w:ascii="Times New Roman" w:hAnsi="Times New Roman" w:cs="Times New Roman"/>
          <w:sz w:val="24"/>
          <w:szCs w:val="24"/>
        </w:rPr>
        <w:t xml:space="preserve"> which is around 6.3% as compared to 1.83% in the 10</w:t>
      </w:r>
      <w:r w:rsidRPr="0096740B">
        <w:rPr>
          <w:rFonts w:ascii="Times New Roman" w:hAnsi="Times New Roman" w:cs="Times New Roman"/>
          <w:sz w:val="24"/>
          <w:szCs w:val="24"/>
          <w:vertAlign w:val="superscript"/>
        </w:rPr>
        <w:t>th</w:t>
      </w:r>
      <w:r w:rsidRPr="0096740B">
        <w:rPr>
          <w:rFonts w:ascii="Times New Roman" w:hAnsi="Times New Roman" w:cs="Times New Roman"/>
          <w:sz w:val="24"/>
          <w:szCs w:val="24"/>
        </w:rPr>
        <w:t xml:space="preserve"> plan period.</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72" type="#_x0000_t202" style="position:absolute;left:0;text-align:left;margin-left:260.5pt;margin-top:118.55pt;width:28pt;height:20.5pt;z-index:251795456" strokecolor="white [3212]">
            <v:textbox>
              <w:txbxContent>
                <w:p w:rsidR="009F4D5D" w:rsidRDefault="009F4D5D" w:rsidP="008878F9">
                  <w:r>
                    <w:t>36</w:t>
                  </w:r>
                </w:p>
              </w:txbxContent>
            </v:textbox>
          </v:shape>
        </w:pict>
      </w:r>
      <w:r w:rsidR="007D2B8F" w:rsidRPr="0096740B">
        <w:rPr>
          <w:rFonts w:ascii="Times New Roman" w:hAnsi="Times New Roman" w:cs="Times New Roman"/>
          <w:sz w:val="24"/>
          <w:szCs w:val="24"/>
        </w:rPr>
        <w:t>A comparison of Health expenditure with other Asian countries suggest that India’s public health expenditure is only 17.9% of the total expenditure on healthcare while it is close to 90% in case of smaller countries l</w:t>
      </w:r>
      <w:r w:rsidR="00583B86">
        <w:rPr>
          <w:rFonts w:ascii="Times New Roman" w:hAnsi="Times New Roman" w:cs="Times New Roman"/>
          <w:sz w:val="24"/>
          <w:szCs w:val="24"/>
        </w:rPr>
        <w:t>ike Bhutan and Maldives. I</w:t>
      </w:r>
      <w:r w:rsidR="007D2B8F" w:rsidRPr="0096740B">
        <w:rPr>
          <w:rFonts w:ascii="Times New Roman" w:hAnsi="Times New Roman" w:cs="Times New Roman"/>
          <w:sz w:val="24"/>
          <w:szCs w:val="24"/>
        </w:rPr>
        <w:t xml:space="preserve">n </w:t>
      </w:r>
      <w:proofErr w:type="spellStart"/>
      <w:r w:rsidR="00583B86">
        <w:rPr>
          <w:rFonts w:ascii="Times New Roman" w:hAnsi="Times New Roman" w:cs="Times New Roman"/>
          <w:sz w:val="24"/>
          <w:szCs w:val="24"/>
        </w:rPr>
        <w:t>S</w:t>
      </w:r>
      <w:r w:rsidR="007D2B8F" w:rsidRPr="0096740B">
        <w:rPr>
          <w:rFonts w:ascii="Times New Roman" w:hAnsi="Times New Roman" w:cs="Times New Roman"/>
          <w:sz w:val="24"/>
          <w:szCs w:val="24"/>
        </w:rPr>
        <w:t>rilanka</w:t>
      </w:r>
      <w:proofErr w:type="spellEnd"/>
      <w:r w:rsidR="007D2B8F" w:rsidRPr="0096740B">
        <w:rPr>
          <w:rFonts w:ascii="Times New Roman" w:hAnsi="Times New Roman" w:cs="Times New Roman"/>
          <w:sz w:val="24"/>
          <w:szCs w:val="24"/>
        </w:rPr>
        <w:t xml:space="preserve"> and Bangladesh, the </w:t>
      </w:r>
      <w:r w:rsidR="0013221F" w:rsidRPr="0096740B">
        <w:rPr>
          <w:rFonts w:ascii="Times New Roman" w:hAnsi="Times New Roman" w:cs="Times New Roman"/>
          <w:sz w:val="24"/>
          <w:szCs w:val="24"/>
        </w:rPr>
        <w:t>percentage of public health expenditure to total health expenditure is</w:t>
      </w:r>
      <w:r w:rsidR="007D2B8F" w:rsidRPr="0096740B">
        <w:rPr>
          <w:rFonts w:ascii="Times New Roman" w:hAnsi="Times New Roman" w:cs="Times New Roman"/>
          <w:sz w:val="24"/>
          <w:szCs w:val="24"/>
        </w:rPr>
        <w:t xml:space="preserve"> 48.90 and 44.20 respectively which is more than 20.5 times that of India.</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Table </w:t>
      </w:r>
      <w:r w:rsidR="00702AFC">
        <w:rPr>
          <w:rFonts w:ascii="Times New Roman" w:hAnsi="Times New Roman" w:cs="Times New Roman"/>
          <w:b/>
          <w:sz w:val="24"/>
          <w:szCs w:val="24"/>
        </w:rPr>
        <w:t xml:space="preserve">- </w:t>
      </w:r>
      <w:r w:rsidRPr="0096740B">
        <w:rPr>
          <w:rFonts w:ascii="Times New Roman" w:hAnsi="Times New Roman" w:cs="Times New Roman"/>
          <w:b/>
          <w:sz w:val="24"/>
          <w:szCs w:val="24"/>
        </w:rPr>
        <w:t>3</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Public expenditure on heath as percent of total expenditure on health, 2011:</w:t>
      </w:r>
    </w:p>
    <w:tbl>
      <w:tblPr>
        <w:tblStyle w:val="TableGrid"/>
        <w:tblW w:w="0" w:type="auto"/>
        <w:jc w:val="center"/>
        <w:tblLook w:val="04A0"/>
      </w:tblPr>
      <w:tblGrid>
        <w:gridCol w:w="3446"/>
        <w:gridCol w:w="3369"/>
      </w:tblGrid>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Country</w:t>
            </w:r>
          </w:p>
        </w:tc>
        <w:tc>
          <w:tcPr>
            <w:tcW w:w="3369" w:type="dxa"/>
            <w:vAlign w:val="center"/>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Percent of public expenditure</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Bhutan</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90.6</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Maldives</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83.5</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Korea</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73.4</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Thailand</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57.1</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proofErr w:type="spellStart"/>
            <w:r w:rsidRPr="0096740B">
              <w:rPr>
                <w:rFonts w:ascii="Times New Roman" w:hAnsi="Times New Roman" w:cs="Times New Roman"/>
                <w:sz w:val="24"/>
                <w:szCs w:val="24"/>
              </w:rPr>
              <w:t>Srilanka</w:t>
            </w:r>
            <w:proofErr w:type="spellEnd"/>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48.90</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Bangladesh</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44.2</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Nepal</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29.70</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Indonesia</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25.10</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India</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17.90</w:t>
            </w:r>
          </w:p>
        </w:tc>
      </w:tr>
      <w:tr w:rsidR="007D2B8F" w:rsidRPr="0096740B" w:rsidTr="009F4D5D">
        <w:trPr>
          <w:jc w:val="center"/>
        </w:trPr>
        <w:tc>
          <w:tcPr>
            <w:tcW w:w="3446"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Myanmar</w:t>
            </w:r>
          </w:p>
        </w:tc>
        <w:tc>
          <w:tcPr>
            <w:tcW w:w="3369" w:type="dxa"/>
            <w:vAlign w:val="center"/>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17.80</w:t>
            </w:r>
          </w:p>
        </w:tc>
      </w:tr>
    </w:tbl>
    <w:p w:rsidR="007D2B8F" w:rsidRPr="0096740B" w:rsidRDefault="007D2B8F" w:rsidP="007D2B8F">
      <w:pPr>
        <w:spacing w:line="360" w:lineRule="auto"/>
        <w:jc w:val="both"/>
        <w:rPr>
          <w:rFonts w:ascii="Times New Roman" w:hAnsi="Times New Roman" w:cs="Times New Roman"/>
          <w:sz w:val="20"/>
          <w:szCs w:val="20"/>
        </w:rPr>
      </w:pPr>
      <w:r w:rsidRPr="0096740B">
        <w:rPr>
          <w:rFonts w:ascii="Times New Roman" w:hAnsi="Times New Roman" w:cs="Times New Roman"/>
          <w:sz w:val="24"/>
          <w:szCs w:val="24"/>
        </w:rPr>
        <w:t xml:space="preserve">                     </w:t>
      </w:r>
      <w:r w:rsidRPr="0096740B">
        <w:rPr>
          <w:rFonts w:ascii="Times New Roman" w:hAnsi="Times New Roman" w:cs="Times New Roman"/>
          <w:b/>
          <w:sz w:val="20"/>
          <w:szCs w:val="20"/>
        </w:rPr>
        <w:t>Source: World Bank data</w:t>
      </w:r>
      <w:r w:rsidRPr="0096740B">
        <w:rPr>
          <w:rFonts w:ascii="Times New Roman" w:hAnsi="Times New Roman" w:cs="Times New Roman"/>
          <w:sz w:val="20"/>
          <w:szCs w:val="20"/>
        </w:rPr>
        <w:tab/>
      </w:r>
    </w:p>
    <w:p w:rsidR="007D2B8F"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Most of the economies such as Australia, United States, </w:t>
      </w:r>
      <w:r w:rsidR="00034258" w:rsidRPr="0096740B">
        <w:rPr>
          <w:rFonts w:ascii="Times New Roman" w:hAnsi="Times New Roman" w:cs="Times New Roman"/>
          <w:sz w:val="24"/>
          <w:szCs w:val="24"/>
        </w:rPr>
        <w:t>and United</w:t>
      </w:r>
      <w:r w:rsidRPr="0096740B">
        <w:rPr>
          <w:rFonts w:ascii="Times New Roman" w:hAnsi="Times New Roman" w:cs="Times New Roman"/>
          <w:sz w:val="24"/>
          <w:szCs w:val="24"/>
        </w:rPr>
        <w:t xml:space="preserve"> Kingdom and so on, contribute above 6 per cent, while India being a mixed economy and having the aid of public intervention policies contributes 1.08 per cent, five times lesser allocation than the world average. Thus, the poor state of public health infrastructure forced the less privileged to seek unregulated private healthcare with significant adverse impact. Low level of public spending has particularly resulted in poor infrastructure for preventive healthcare. Percentage of public health expenditure out of total health expenditure incurred is 26.18. Most of the developed economies are spending more than 60 per cent on health out of the total public expenditure.</w:t>
      </w:r>
    </w:p>
    <w:p w:rsidR="008878F9" w:rsidRDefault="008878F9" w:rsidP="007D2B8F">
      <w:pPr>
        <w:spacing w:line="360" w:lineRule="auto"/>
        <w:ind w:left="720" w:firstLine="720"/>
        <w:jc w:val="both"/>
        <w:rPr>
          <w:rFonts w:ascii="Times New Roman" w:hAnsi="Times New Roman" w:cs="Times New Roman"/>
          <w:sz w:val="24"/>
          <w:szCs w:val="24"/>
        </w:rPr>
      </w:pPr>
    </w:p>
    <w:p w:rsidR="008878F9"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38" type="#_x0000_t202" style="position:absolute;left:0;text-align:left;margin-left:251.3pt;margin-top:14.6pt;width:28pt;height:20.5pt;z-index:251757568" strokecolor="white [3212]">
            <v:textbox>
              <w:txbxContent>
                <w:p w:rsidR="009F4D5D" w:rsidRDefault="009F4D5D" w:rsidP="00FD4B4C">
                  <w:r>
                    <w:t>37</w:t>
                  </w:r>
                </w:p>
              </w:txbxContent>
            </v:textbox>
          </v:shape>
        </w:pict>
      </w:r>
    </w:p>
    <w:p w:rsidR="007D2B8F" w:rsidRPr="008878F9" w:rsidRDefault="007D2B8F" w:rsidP="008878F9">
      <w:pPr>
        <w:pStyle w:val="ListParagraph"/>
        <w:numPr>
          <w:ilvl w:val="0"/>
          <w:numId w:val="45"/>
        </w:numPr>
        <w:spacing w:line="360" w:lineRule="auto"/>
        <w:jc w:val="both"/>
        <w:rPr>
          <w:rFonts w:ascii="Times New Roman" w:hAnsi="Times New Roman" w:cs="Times New Roman"/>
          <w:sz w:val="20"/>
          <w:szCs w:val="20"/>
        </w:rPr>
      </w:pPr>
      <w:r w:rsidRPr="008878F9">
        <w:rPr>
          <w:rFonts w:ascii="Times New Roman" w:hAnsi="Times New Roman" w:cs="Times New Roman"/>
          <w:b/>
          <w:sz w:val="24"/>
          <w:szCs w:val="24"/>
        </w:rPr>
        <w:lastRenderedPageBreak/>
        <w:t>Trends in Centre-state share (%) in total public expenditure on health</w:t>
      </w:r>
    </w:p>
    <w:p w:rsidR="007D2B8F" w:rsidRPr="0096740B" w:rsidRDefault="00414058"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Sources of health financing are</w:t>
      </w:r>
      <w:r w:rsidR="007D2B8F" w:rsidRPr="0096740B">
        <w:rPr>
          <w:rFonts w:ascii="Times New Roman" w:hAnsi="Times New Roman" w:cs="Times New Roman"/>
          <w:sz w:val="24"/>
          <w:szCs w:val="24"/>
        </w:rPr>
        <w:t xml:space="preserve"> from public</w:t>
      </w:r>
      <w:r>
        <w:rPr>
          <w:rFonts w:ascii="Times New Roman" w:hAnsi="Times New Roman" w:cs="Times New Roman"/>
          <w:sz w:val="24"/>
          <w:szCs w:val="24"/>
        </w:rPr>
        <w:t>,</w:t>
      </w:r>
      <w:r w:rsidR="007D2B8F" w:rsidRPr="0096740B">
        <w:rPr>
          <w:rFonts w:ascii="Times New Roman" w:hAnsi="Times New Roman" w:cs="Times New Roman"/>
          <w:sz w:val="24"/>
          <w:szCs w:val="24"/>
        </w:rPr>
        <w:t xml:space="preserve"> private and from external agencies in terms of broad entities. </w:t>
      </w:r>
      <w:r w:rsidRPr="0096740B">
        <w:rPr>
          <w:rFonts w:ascii="Times New Roman" w:hAnsi="Times New Roman" w:cs="Times New Roman"/>
          <w:sz w:val="24"/>
          <w:szCs w:val="24"/>
        </w:rPr>
        <w:t>Public funds include</w:t>
      </w:r>
      <w:r w:rsidR="007D2B8F" w:rsidRPr="0096740B">
        <w:rPr>
          <w:rFonts w:ascii="Times New Roman" w:hAnsi="Times New Roman" w:cs="Times New Roman"/>
          <w:sz w:val="24"/>
          <w:szCs w:val="24"/>
        </w:rPr>
        <w:t xml:space="preserve"> Centr</w:t>
      </w:r>
      <w:r>
        <w:rPr>
          <w:rFonts w:ascii="Times New Roman" w:hAnsi="Times New Roman" w:cs="Times New Roman"/>
          <w:sz w:val="24"/>
          <w:szCs w:val="24"/>
        </w:rPr>
        <w:t>al</w:t>
      </w:r>
      <w:r w:rsidR="007D2B8F" w:rsidRPr="0096740B">
        <w:rPr>
          <w:rFonts w:ascii="Times New Roman" w:hAnsi="Times New Roman" w:cs="Times New Roman"/>
          <w:sz w:val="24"/>
          <w:szCs w:val="24"/>
        </w:rPr>
        <w:t xml:space="preserve"> government</w:t>
      </w:r>
      <w:r w:rsidR="0052046B">
        <w:rPr>
          <w:rFonts w:ascii="Times New Roman" w:hAnsi="Times New Roman" w:cs="Times New Roman"/>
          <w:sz w:val="24"/>
          <w:szCs w:val="24"/>
        </w:rPr>
        <w:t>,</w:t>
      </w:r>
      <w:r w:rsidR="007D2B8F" w:rsidRPr="0096740B">
        <w:rPr>
          <w:rFonts w:ascii="Times New Roman" w:hAnsi="Times New Roman" w:cs="Times New Roman"/>
          <w:sz w:val="24"/>
          <w:szCs w:val="24"/>
        </w:rPr>
        <w:t xml:space="preserve"> state government and local government</w:t>
      </w:r>
      <w:r>
        <w:rPr>
          <w:rFonts w:ascii="Times New Roman" w:hAnsi="Times New Roman" w:cs="Times New Roman"/>
          <w:sz w:val="24"/>
          <w:szCs w:val="24"/>
        </w:rPr>
        <w:t xml:space="preserve">, </w:t>
      </w:r>
      <w:r w:rsidR="007D2B8F" w:rsidRPr="0096740B">
        <w:rPr>
          <w:rFonts w:ascii="Times New Roman" w:hAnsi="Times New Roman" w:cs="Times New Roman"/>
          <w:sz w:val="24"/>
          <w:szCs w:val="24"/>
        </w:rPr>
        <w:t xml:space="preserve">Private funds, firms and NGOs. </w:t>
      </w:r>
      <w:r w:rsidR="0019133D" w:rsidRPr="0096740B">
        <w:rPr>
          <w:rFonts w:ascii="Times New Roman" w:hAnsi="Times New Roman" w:cs="Times New Roman"/>
          <w:sz w:val="24"/>
          <w:szCs w:val="24"/>
        </w:rPr>
        <w:t>That trend</w:t>
      </w:r>
      <w:r w:rsidR="007D2B8F" w:rsidRPr="0096740B">
        <w:rPr>
          <w:rFonts w:ascii="Times New Roman" w:hAnsi="Times New Roman" w:cs="Times New Roman"/>
          <w:sz w:val="24"/>
          <w:szCs w:val="24"/>
        </w:rPr>
        <w:t xml:space="preserve"> in Centre –state share in total public expenditure on health is given in the following table.</w:t>
      </w:r>
    </w:p>
    <w:p w:rsidR="007D2B8F" w:rsidRPr="0096740B" w:rsidRDefault="007D2B8F" w:rsidP="007D2B8F">
      <w:pPr>
        <w:spacing w:line="360" w:lineRule="auto"/>
        <w:ind w:firstLine="720"/>
        <w:jc w:val="center"/>
        <w:rPr>
          <w:rFonts w:ascii="Times New Roman" w:hAnsi="Times New Roman" w:cs="Times New Roman"/>
          <w:b/>
          <w:sz w:val="24"/>
          <w:szCs w:val="24"/>
        </w:rPr>
      </w:pPr>
      <w:r w:rsidRPr="0096740B">
        <w:rPr>
          <w:rFonts w:ascii="Times New Roman" w:hAnsi="Times New Roman" w:cs="Times New Roman"/>
          <w:b/>
          <w:sz w:val="24"/>
          <w:szCs w:val="24"/>
        </w:rPr>
        <w:t>Table 4</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Trends in Centre-state share (%) in total public expenditure on health:</w:t>
      </w:r>
    </w:p>
    <w:tbl>
      <w:tblPr>
        <w:tblStyle w:val="TableGrid"/>
        <w:tblW w:w="0" w:type="auto"/>
        <w:tblInd w:w="1413" w:type="dxa"/>
        <w:tblLook w:val="04A0"/>
      </w:tblPr>
      <w:tblGrid>
        <w:gridCol w:w="1984"/>
        <w:gridCol w:w="2596"/>
        <w:gridCol w:w="2642"/>
      </w:tblGrid>
      <w:tr w:rsidR="007D2B8F" w:rsidRPr="0096740B" w:rsidTr="009F4D5D">
        <w:tc>
          <w:tcPr>
            <w:tcW w:w="1984"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Years</w:t>
            </w:r>
          </w:p>
        </w:tc>
        <w:tc>
          <w:tcPr>
            <w:tcW w:w="2596"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Centre</w:t>
            </w:r>
          </w:p>
        </w:tc>
        <w:tc>
          <w:tcPr>
            <w:tcW w:w="2642"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State</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2009-10</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36</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64</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2010-11</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35</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65</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2011-12</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35</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65</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2012-13</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33</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67</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2013-14(RE)</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30</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70</w:t>
            </w:r>
          </w:p>
        </w:tc>
      </w:tr>
      <w:tr w:rsidR="007D2B8F" w:rsidRPr="0096740B" w:rsidTr="009F4D5D">
        <w:tc>
          <w:tcPr>
            <w:tcW w:w="198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2014-15(BE)</w:t>
            </w:r>
          </w:p>
        </w:tc>
        <w:tc>
          <w:tcPr>
            <w:tcW w:w="259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30</w:t>
            </w:r>
          </w:p>
        </w:tc>
        <w:tc>
          <w:tcPr>
            <w:tcW w:w="264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70</w:t>
            </w:r>
          </w:p>
        </w:tc>
      </w:tr>
    </w:tbl>
    <w:p w:rsidR="007D2B8F" w:rsidRPr="0096740B" w:rsidRDefault="007D2B8F" w:rsidP="007D2B8F">
      <w:pPr>
        <w:spacing w:line="360" w:lineRule="auto"/>
        <w:jc w:val="both"/>
        <w:rPr>
          <w:rFonts w:ascii="Times New Roman" w:hAnsi="Times New Roman" w:cs="Times New Roman"/>
          <w:b/>
          <w:sz w:val="24"/>
          <w:szCs w:val="24"/>
        </w:rPr>
      </w:pPr>
      <w:r w:rsidRPr="0096740B">
        <w:rPr>
          <w:rFonts w:ascii="Times New Roman" w:hAnsi="Times New Roman" w:cs="Times New Roman"/>
          <w:b/>
          <w:sz w:val="20"/>
          <w:szCs w:val="20"/>
        </w:rPr>
        <w:t xml:space="preserve">                           Source: MOHFW, GOI</w:t>
      </w:r>
      <w:r w:rsidRPr="0096740B">
        <w:rPr>
          <w:rFonts w:ascii="Times New Roman" w:hAnsi="Times New Roman" w:cs="Times New Roman"/>
          <w:b/>
          <w:sz w:val="24"/>
          <w:szCs w:val="24"/>
        </w:rPr>
        <w:t>.</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table shows that share of the Centre is less than of the state’s contribution in 2009-10, where in</w:t>
      </w:r>
      <w:r w:rsidR="004450C2">
        <w:rPr>
          <w:rFonts w:ascii="Times New Roman" w:hAnsi="Times New Roman" w:cs="Times New Roman"/>
          <w:sz w:val="24"/>
          <w:szCs w:val="24"/>
        </w:rPr>
        <w:t>,</w:t>
      </w:r>
      <w:r w:rsidRPr="0096740B">
        <w:rPr>
          <w:rFonts w:ascii="Times New Roman" w:hAnsi="Times New Roman" w:cs="Times New Roman"/>
          <w:sz w:val="24"/>
          <w:szCs w:val="24"/>
        </w:rPr>
        <w:t xml:space="preserve"> the </w:t>
      </w:r>
      <w:r w:rsidR="004450C2">
        <w:rPr>
          <w:rFonts w:ascii="Times New Roman" w:hAnsi="Times New Roman" w:cs="Times New Roman"/>
          <w:sz w:val="24"/>
          <w:szCs w:val="24"/>
        </w:rPr>
        <w:t>centre</w:t>
      </w:r>
      <w:r w:rsidRPr="0096740B">
        <w:rPr>
          <w:rFonts w:ascii="Times New Roman" w:hAnsi="Times New Roman" w:cs="Times New Roman"/>
          <w:sz w:val="24"/>
          <w:szCs w:val="24"/>
        </w:rPr>
        <w:t xml:space="preserve"> contributed 36% </w:t>
      </w:r>
      <w:r w:rsidR="00B43237">
        <w:rPr>
          <w:rFonts w:ascii="Times New Roman" w:hAnsi="Times New Roman" w:cs="Times New Roman"/>
          <w:sz w:val="24"/>
          <w:szCs w:val="24"/>
        </w:rPr>
        <w:t>while the state’s share was 64%</w:t>
      </w:r>
      <w:r w:rsidRPr="0096740B">
        <w:rPr>
          <w:rFonts w:ascii="Times New Roman" w:hAnsi="Times New Roman" w:cs="Times New Roman"/>
          <w:sz w:val="24"/>
          <w:szCs w:val="24"/>
        </w:rPr>
        <w:t>.</w:t>
      </w:r>
      <w:r w:rsidR="00B43237">
        <w:rPr>
          <w:rFonts w:ascii="Times New Roman" w:hAnsi="Times New Roman" w:cs="Times New Roman"/>
          <w:sz w:val="24"/>
          <w:szCs w:val="24"/>
        </w:rPr>
        <w:t xml:space="preserve"> </w:t>
      </w:r>
      <w:r w:rsidRPr="0096740B">
        <w:rPr>
          <w:rFonts w:ascii="Times New Roman" w:hAnsi="Times New Roman" w:cs="Times New Roman"/>
          <w:sz w:val="24"/>
          <w:szCs w:val="24"/>
        </w:rPr>
        <w:t xml:space="preserve">In the next two years the Centre’s contribution declined by 1% </w:t>
      </w:r>
      <w:r w:rsidR="00501A67" w:rsidRPr="0096740B">
        <w:rPr>
          <w:rFonts w:ascii="Times New Roman" w:hAnsi="Times New Roman" w:cs="Times New Roman"/>
          <w:sz w:val="24"/>
          <w:szCs w:val="24"/>
        </w:rPr>
        <w:t>and the</w:t>
      </w:r>
      <w:r w:rsidRPr="0096740B">
        <w:rPr>
          <w:rFonts w:ascii="Times New Roman" w:hAnsi="Times New Roman" w:cs="Times New Roman"/>
          <w:sz w:val="24"/>
          <w:szCs w:val="24"/>
        </w:rPr>
        <w:t xml:space="preserve"> state share increased by 1%. There was further reduction in the following years by the Centre, while that of the states was more than double, compared to the Centre.</w:t>
      </w:r>
    </w:p>
    <w:p w:rsidR="00E87B88" w:rsidRDefault="00E87B88" w:rsidP="007D2B8F">
      <w:pPr>
        <w:spacing w:line="360" w:lineRule="auto"/>
        <w:ind w:firstLine="720"/>
        <w:jc w:val="center"/>
        <w:rPr>
          <w:rFonts w:ascii="Times New Roman" w:hAnsi="Times New Roman" w:cs="Times New Roman"/>
          <w:b/>
          <w:sz w:val="24"/>
          <w:szCs w:val="24"/>
        </w:rPr>
      </w:pPr>
    </w:p>
    <w:p w:rsidR="00E87B88" w:rsidRDefault="00E87B88" w:rsidP="007D2B8F">
      <w:pPr>
        <w:spacing w:line="360" w:lineRule="auto"/>
        <w:ind w:firstLine="720"/>
        <w:jc w:val="center"/>
        <w:rPr>
          <w:rFonts w:ascii="Times New Roman" w:hAnsi="Times New Roman" w:cs="Times New Roman"/>
          <w:b/>
          <w:sz w:val="24"/>
          <w:szCs w:val="24"/>
        </w:rPr>
      </w:pPr>
    </w:p>
    <w:p w:rsidR="00E87B88" w:rsidRDefault="00E87B88" w:rsidP="007D2B8F">
      <w:pPr>
        <w:spacing w:line="360" w:lineRule="auto"/>
        <w:ind w:firstLine="720"/>
        <w:jc w:val="center"/>
        <w:rPr>
          <w:rFonts w:ascii="Times New Roman" w:hAnsi="Times New Roman" w:cs="Times New Roman"/>
          <w:b/>
          <w:sz w:val="24"/>
          <w:szCs w:val="24"/>
        </w:rPr>
      </w:pPr>
    </w:p>
    <w:p w:rsidR="00E87B88" w:rsidRDefault="00305DCC" w:rsidP="007D2B8F">
      <w:pPr>
        <w:spacing w:line="360" w:lineRule="auto"/>
        <w:ind w:firstLine="720"/>
        <w:jc w:val="center"/>
        <w:rPr>
          <w:rFonts w:ascii="Times New Roman" w:hAnsi="Times New Roman" w:cs="Times New Roman"/>
          <w:b/>
          <w:sz w:val="24"/>
          <w:szCs w:val="24"/>
        </w:rPr>
      </w:pPr>
      <w:r>
        <w:rPr>
          <w:rFonts w:ascii="Times New Roman" w:hAnsi="Times New Roman" w:cs="Times New Roman"/>
          <w:b/>
          <w:noProof/>
          <w:sz w:val="24"/>
          <w:szCs w:val="24"/>
          <w:lang w:val="en-US"/>
        </w:rPr>
        <w:pict>
          <v:shape id="_x0000_s1177" type="#_x0000_t202" style="position:absolute;left:0;text-align:left;margin-left:259.7pt;margin-top:46.05pt;width:29pt;height:26.6pt;z-index:25179955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A30325" w:rsidRDefault="00A30325" w:rsidP="00A30325">
                  <w:r>
                    <w:t>38</w:t>
                  </w:r>
                </w:p>
              </w:txbxContent>
            </v:textbox>
            <w10:wrap anchorx="margin"/>
          </v:shape>
        </w:pict>
      </w:r>
    </w:p>
    <w:p w:rsidR="007D2B8F" w:rsidRPr="0096740B" w:rsidRDefault="007D2B8F" w:rsidP="007D2B8F">
      <w:pPr>
        <w:spacing w:line="360" w:lineRule="auto"/>
        <w:ind w:firstLine="720"/>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Fig</w:t>
      </w:r>
      <w:r>
        <w:rPr>
          <w:rFonts w:ascii="Times New Roman" w:hAnsi="Times New Roman" w:cs="Times New Roman"/>
          <w:b/>
          <w:sz w:val="24"/>
          <w:szCs w:val="24"/>
        </w:rPr>
        <w:t>ure</w:t>
      </w:r>
      <w:r w:rsidR="000D5791">
        <w:rPr>
          <w:rFonts w:ascii="Times New Roman" w:hAnsi="Times New Roman" w:cs="Times New Roman"/>
          <w:b/>
          <w:sz w:val="24"/>
          <w:szCs w:val="24"/>
        </w:rPr>
        <w:t xml:space="preserve"> </w:t>
      </w:r>
      <w:r>
        <w:rPr>
          <w:rFonts w:ascii="Times New Roman" w:hAnsi="Times New Roman" w:cs="Times New Roman"/>
          <w:b/>
          <w:sz w:val="24"/>
          <w:szCs w:val="24"/>
        </w:rPr>
        <w:t>-</w:t>
      </w:r>
      <w:r w:rsidRPr="0096740B">
        <w:rPr>
          <w:rFonts w:ascii="Times New Roman" w:hAnsi="Times New Roman" w:cs="Times New Roman"/>
          <w:b/>
          <w:sz w:val="24"/>
          <w:szCs w:val="24"/>
        </w:rPr>
        <w:t xml:space="preserve"> 2</w:t>
      </w:r>
    </w:p>
    <w:p w:rsidR="007D2B8F" w:rsidRPr="0096740B" w:rsidRDefault="007D2B8F" w:rsidP="007D2B8F">
      <w:pPr>
        <w:spacing w:line="360" w:lineRule="auto"/>
        <w:jc w:val="center"/>
        <w:rPr>
          <w:rFonts w:ascii="Times New Roman" w:hAnsi="Times New Roman" w:cs="Times New Roman"/>
          <w:sz w:val="24"/>
          <w:szCs w:val="24"/>
        </w:rPr>
      </w:pPr>
      <w:r w:rsidRPr="0096740B">
        <w:rPr>
          <w:rFonts w:ascii="Times New Roman" w:hAnsi="Times New Roman" w:cs="Times New Roman"/>
          <w:noProof/>
          <w:sz w:val="24"/>
          <w:szCs w:val="24"/>
          <w:lang w:val="en-US"/>
        </w:rPr>
        <w:drawing>
          <wp:inline distT="0" distB="0" distL="0" distR="0">
            <wp:extent cx="4572000" cy="2743200"/>
            <wp:effectExtent l="0" t="0" r="0"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D2B8F" w:rsidRPr="0096740B" w:rsidRDefault="007D2B8F" w:rsidP="007D2B8F">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Health financing in the public sector:</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Financing is one of the most critical determinants of how well the health sector will perform. The nature of pattern of financing to a large extent determines the effectiveness of service delivery and at the same time it defines the boundary and capacity of the system to achieve its objectives.</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40" type="#_x0000_t202" style="position:absolute;left:0;text-align:left;margin-left:244.2pt;margin-top:286.9pt;width:28pt;height:20.5pt;z-index:251759616" strokecolor="white [3212]">
            <v:textbox>
              <w:txbxContent>
                <w:p w:rsidR="009F4D5D" w:rsidRDefault="005239DE" w:rsidP="00BF7D2D">
                  <w:r>
                    <w:t>39</w:t>
                  </w:r>
                </w:p>
              </w:txbxContent>
            </v:textbox>
          </v:shape>
        </w:pict>
      </w:r>
      <w:r w:rsidR="007D2B8F" w:rsidRPr="0096740B">
        <w:rPr>
          <w:rFonts w:ascii="Times New Roman" w:hAnsi="Times New Roman" w:cs="Times New Roman"/>
          <w:sz w:val="24"/>
          <w:szCs w:val="24"/>
        </w:rPr>
        <w:t xml:space="preserve">  Recently India has entered into a high growth rate trajectory. This high rate of growth, however, is not accompanied by a high level of social development. For example, public expenditure on health services as a percentage of gross domestic </w:t>
      </w:r>
      <w:r w:rsidR="00725DBF" w:rsidRPr="0096740B">
        <w:rPr>
          <w:rFonts w:ascii="Times New Roman" w:hAnsi="Times New Roman" w:cs="Times New Roman"/>
          <w:sz w:val="24"/>
          <w:szCs w:val="24"/>
        </w:rPr>
        <w:t>products</w:t>
      </w:r>
      <w:r w:rsidR="007D2B8F" w:rsidRPr="0096740B">
        <w:rPr>
          <w:rFonts w:ascii="Times New Roman" w:hAnsi="Times New Roman" w:cs="Times New Roman"/>
          <w:sz w:val="24"/>
          <w:szCs w:val="24"/>
        </w:rPr>
        <w:t xml:space="preserve"> (GDP) in India is </w:t>
      </w:r>
      <w:r w:rsidR="007C74CE">
        <w:rPr>
          <w:rFonts w:ascii="Times New Roman" w:hAnsi="Times New Roman" w:cs="Times New Roman"/>
          <w:sz w:val="24"/>
          <w:szCs w:val="24"/>
        </w:rPr>
        <w:t>less than 1 percent. (</w:t>
      </w:r>
      <w:proofErr w:type="spellStart"/>
      <w:r w:rsidR="007C74CE">
        <w:rPr>
          <w:rFonts w:ascii="Times New Roman" w:hAnsi="Times New Roman" w:cs="Times New Roman"/>
          <w:sz w:val="24"/>
          <w:szCs w:val="24"/>
        </w:rPr>
        <w:t>Rao</w:t>
      </w:r>
      <w:proofErr w:type="spellEnd"/>
      <w:r w:rsidR="007C74CE">
        <w:rPr>
          <w:rFonts w:ascii="Times New Roman" w:hAnsi="Times New Roman" w:cs="Times New Roman"/>
          <w:sz w:val="24"/>
          <w:szCs w:val="24"/>
        </w:rPr>
        <w:t xml:space="preserve"> et al, </w:t>
      </w:r>
      <w:r w:rsidR="007D2B8F" w:rsidRPr="0096740B">
        <w:rPr>
          <w:rFonts w:ascii="Times New Roman" w:hAnsi="Times New Roman" w:cs="Times New Roman"/>
          <w:sz w:val="24"/>
          <w:szCs w:val="24"/>
        </w:rPr>
        <w:t xml:space="preserve">2005). Recently Dr. </w:t>
      </w:r>
      <w:proofErr w:type="spellStart"/>
      <w:r w:rsidR="007D2B8F" w:rsidRPr="0096740B">
        <w:rPr>
          <w:rFonts w:ascii="Times New Roman" w:hAnsi="Times New Roman" w:cs="Times New Roman"/>
          <w:sz w:val="24"/>
          <w:szCs w:val="24"/>
        </w:rPr>
        <w:t>Kurian</w:t>
      </w:r>
      <w:proofErr w:type="spellEnd"/>
      <w:r w:rsidR="007D2B8F" w:rsidRPr="0096740B">
        <w:rPr>
          <w:rFonts w:ascii="Times New Roman" w:hAnsi="Times New Roman" w:cs="Times New Roman"/>
          <w:sz w:val="24"/>
          <w:szCs w:val="24"/>
        </w:rPr>
        <w:t xml:space="preserve"> stated that the health care system in India pre–dominantly is captured by the private sector and a minuscule contribution through external flows. Expenditure in t</w:t>
      </w:r>
      <w:r w:rsidR="00E25447">
        <w:rPr>
          <w:rFonts w:ascii="Times New Roman" w:hAnsi="Times New Roman" w:cs="Times New Roman"/>
          <w:sz w:val="24"/>
          <w:szCs w:val="24"/>
        </w:rPr>
        <w:t xml:space="preserve">he private sector contributes </w:t>
      </w:r>
      <w:r w:rsidR="007D2B8F" w:rsidRPr="0096740B">
        <w:rPr>
          <w:rFonts w:ascii="Times New Roman" w:hAnsi="Times New Roman" w:cs="Times New Roman"/>
          <w:sz w:val="24"/>
          <w:szCs w:val="24"/>
        </w:rPr>
        <w:t>78.05 percent of total health expenditure; public sector accounts for 19.67 percent and external flow 2.28 percent. In totality health expenditure formed 4.25 percent of gross domestic product</w:t>
      </w:r>
      <w:r w:rsidR="00B448D4">
        <w:rPr>
          <w:rFonts w:ascii="Times New Roman" w:hAnsi="Times New Roman" w:cs="Times New Roman"/>
          <w:sz w:val="24"/>
          <w:szCs w:val="24"/>
        </w:rPr>
        <w:t xml:space="preserve"> (GDP). It could be seen from v</w:t>
      </w:r>
      <w:r w:rsidR="007D2B8F" w:rsidRPr="0096740B">
        <w:rPr>
          <w:rFonts w:ascii="Times New Roman" w:hAnsi="Times New Roman" w:cs="Times New Roman"/>
          <w:sz w:val="24"/>
          <w:szCs w:val="24"/>
        </w:rPr>
        <w:t>arious plan documents that the expenditure on health sector has declined during the post-independence period. The outlay have decreased from 3.3.percent in the first plan (1950-56) to 3 percent in the third plan (1961-66) 2.1 percent in the fourth plan (1969 -74),1.9 percent in the fifth plan (1974—79),</w:t>
      </w:r>
      <w:r w:rsidR="00081669">
        <w:rPr>
          <w:rFonts w:ascii="Times New Roman" w:hAnsi="Times New Roman" w:cs="Times New Roman"/>
          <w:sz w:val="24"/>
          <w:szCs w:val="24"/>
        </w:rPr>
        <w:t xml:space="preserve"> </w:t>
      </w:r>
      <w:r w:rsidR="007D2B8F" w:rsidRPr="0096740B">
        <w:rPr>
          <w:rFonts w:ascii="Times New Roman" w:hAnsi="Times New Roman" w:cs="Times New Roman"/>
          <w:sz w:val="24"/>
          <w:szCs w:val="24"/>
        </w:rPr>
        <w:t xml:space="preserve">1.8 percent in the sixth plan (1980-85) and 1.7 percent in the seventh plan </w:t>
      </w:r>
      <w:r w:rsidR="007D2B8F" w:rsidRPr="0096740B">
        <w:rPr>
          <w:rFonts w:ascii="Times New Roman" w:hAnsi="Times New Roman" w:cs="Times New Roman"/>
          <w:sz w:val="24"/>
          <w:szCs w:val="24"/>
        </w:rPr>
        <w:lastRenderedPageBreak/>
        <w:t>(1985-90) and what is more, public spending of health as a percent of GDP in India has stagnated in the past two decades, from 1990-91 to 2009-10, varying from 0.9 to 1.2 percent of GDP.</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Public expenditure on the health as percent of government expenditure has been declining over the years. The total expenditure on health by the Centre, states and union territories was Rs.65.2 corer which was 3.33 percent of the total plan expenditure during the first five –year plan. In case of out of pocket expenditure as a percentage of Private expenditure, India stands in the upper state of Private health expenditure, which is around 86.4 percent. Although WHO states target of around 6 percent of public health expenditure for India, it is a below than its target which</w:t>
      </w:r>
      <w:r w:rsidR="003E0DF7">
        <w:rPr>
          <w:rFonts w:ascii="Times New Roman" w:hAnsi="Times New Roman" w:cs="Times New Roman"/>
          <w:sz w:val="24"/>
          <w:szCs w:val="24"/>
        </w:rPr>
        <w:t xml:space="preserve"> is spending around 1.2 percent</w:t>
      </w:r>
      <w:r w:rsidRPr="0096740B">
        <w:rPr>
          <w:rFonts w:ascii="Times New Roman" w:hAnsi="Times New Roman" w:cs="Times New Roman"/>
          <w:sz w:val="24"/>
          <w:szCs w:val="24"/>
        </w:rPr>
        <w:t>.</w:t>
      </w:r>
      <w:r w:rsidR="003E0DF7">
        <w:rPr>
          <w:rFonts w:ascii="Times New Roman" w:hAnsi="Times New Roman" w:cs="Times New Roman"/>
          <w:sz w:val="24"/>
          <w:szCs w:val="24"/>
        </w:rPr>
        <w:t xml:space="preserve"> </w:t>
      </w:r>
      <w:r w:rsidRPr="0096740B">
        <w:rPr>
          <w:rFonts w:ascii="Times New Roman" w:hAnsi="Times New Roman" w:cs="Times New Roman"/>
          <w:sz w:val="24"/>
          <w:szCs w:val="24"/>
        </w:rPr>
        <w:t>In comparison with the entire major south Asian countries in case of public health expenditure as a percentage of GDP, the performance of India is only better than that of Pakistan and Bangladesh.</w:t>
      </w:r>
    </w:p>
    <w:p w:rsidR="007D2B8F" w:rsidRPr="0096740B" w:rsidRDefault="007D2B8F" w:rsidP="007D2B8F">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Health expenditure in India:</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According to the Indian Constitution, the health sector falls under the concurrent list and thus, the provision of public healthcare in India is a responsibility shared by both th</w:t>
      </w:r>
      <w:r w:rsidR="0018619B">
        <w:rPr>
          <w:rFonts w:ascii="Times New Roman" w:hAnsi="Times New Roman" w:cs="Times New Roman"/>
          <w:sz w:val="24"/>
          <w:szCs w:val="24"/>
        </w:rPr>
        <w:t>e Central and State governments -</w:t>
      </w:r>
      <w:r w:rsidRPr="0096740B">
        <w:rPr>
          <w:rFonts w:ascii="Times New Roman" w:hAnsi="Times New Roman" w:cs="Times New Roman"/>
          <w:sz w:val="24"/>
          <w:szCs w:val="24"/>
        </w:rPr>
        <w:t xml:space="preserve"> In India, public expenditure on health is incurred by 3 tiers of the government. </w:t>
      </w:r>
      <w:proofErr w:type="gramStart"/>
      <w:r w:rsidRPr="0096740B">
        <w:rPr>
          <w:rFonts w:ascii="Times New Roman" w:hAnsi="Times New Roman" w:cs="Times New Roman"/>
          <w:sz w:val="24"/>
          <w:szCs w:val="24"/>
        </w:rPr>
        <w:t>The central government, the state government and the local bodies.</w:t>
      </w:r>
      <w:proofErr w:type="gramEnd"/>
      <w:r w:rsidRPr="0096740B">
        <w:rPr>
          <w:rFonts w:ascii="Times New Roman" w:hAnsi="Times New Roman" w:cs="Times New Roman"/>
          <w:sz w:val="24"/>
          <w:szCs w:val="24"/>
        </w:rPr>
        <w:t xml:space="preserve"> The central government spends directly on health and also provides grants-in-aid to state government for incurring health expenditure. The state governments, in addition to spending out of the grants –in –aid received from the centre, incur health expenditure directly out of the resources available with them. Their health expenditure also includes transfers to rural and urban local bodies for health spending. Additionally, the local bodies incur health expenditure from the resources available with them. The sum total of health expenditure by each of these 3 tiers of the government provides an estimate of publ</w:t>
      </w:r>
      <w:r w:rsidR="00391DB0">
        <w:rPr>
          <w:rFonts w:ascii="Times New Roman" w:hAnsi="Times New Roman" w:cs="Times New Roman"/>
          <w:sz w:val="24"/>
          <w:szCs w:val="24"/>
        </w:rPr>
        <w:t xml:space="preserve">ic spending on health in India </w:t>
      </w:r>
      <w:r w:rsidRPr="0096740B">
        <w:rPr>
          <w:rFonts w:ascii="Times New Roman" w:hAnsi="Times New Roman" w:cs="Times New Roman"/>
          <w:sz w:val="24"/>
          <w:szCs w:val="24"/>
        </w:rPr>
        <w:t>(</w:t>
      </w:r>
      <w:proofErr w:type="spellStart"/>
      <w:r w:rsidRPr="0096740B">
        <w:rPr>
          <w:rFonts w:ascii="Times New Roman" w:hAnsi="Times New Roman" w:cs="Times New Roman"/>
          <w:sz w:val="24"/>
          <w:szCs w:val="24"/>
        </w:rPr>
        <w:t>Choudhury</w:t>
      </w:r>
      <w:proofErr w:type="spellEnd"/>
      <w:r w:rsidRPr="0096740B">
        <w:rPr>
          <w:rFonts w:ascii="Times New Roman" w:hAnsi="Times New Roman" w:cs="Times New Roman"/>
          <w:sz w:val="24"/>
          <w:szCs w:val="24"/>
        </w:rPr>
        <w:t xml:space="preserve"> and Nath.2012).</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18" type="#_x0000_t202" style="position:absolute;left:0;text-align:left;margin-left:239pt;margin-top:97.1pt;width:28pt;height:20.5pt;z-index:251737088" strokecolor="white [3212]">
            <v:textbox>
              <w:txbxContent>
                <w:p w:rsidR="009F4D5D" w:rsidRDefault="00084F64" w:rsidP="007D2B8F">
                  <w:r>
                    <w:t>40</w:t>
                  </w:r>
                </w:p>
              </w:txbxContent>
            </v:textbox>
          </v:shape>
        </w:pict>
      </w:r>
      <w:r w:rsidR="007D2B8F" w:rsidRPr="0096740B">
        <w:rPr>
          <w:rFonts w:ascii="Times New Roman" w:hAnsi="Times New Roman" w:cs="Times New Roman"/>
          <w:sz w:val="24"/>
          <w:szCs w:val="24"/>
        </w:rPr>
        <w:t xml:space="preserve"> The relationship between the growth of national income and the resultant contribution to be made in health sector is well established. The </w:t>
      </w:r>
      <w:r w:rsidR="003B2B5E" w:rsidRPr="0096740B">
        <w:rPr>
          <w:rFonts w:ascii="Times New Roman" w:hAnsi="Times New Roman" w:cs="Times New Roman"/>
          <w:sz w:val="24"/>
          <w:szCs w:val="24"/>
        </w:rPr>
        <w:t>country</w:t>
      </w:r>
      <w:r w:rsidR="007D2B8F" w:rsidRPr="0096740B">
        <w:rPr>
          <w:rFonts w:ascii="Times New Roman" w:hAnsi="Times New Roman" w:cs="Times New Roman"/>
          <w:sz w:val="24"/>
          <w:szCs w:val="24"/>
        </w:rPr>
        <w:t xml:space="preserve"> which has invested heavily on health has better and healthier population and they in turn contribute much towards </w:t>
      </w:r>
      <w:r w:rsidR="00F71DEB">
        <w:rPr>
          <w:rFonts w:ascii="Times New Roman" w:hAnsi="Times New Roman" w:cs="Times New Roman"/>
          <w:sz w:val="24"/>
          <w:szCs w:val="24"/>
        </w:rPr>
        <w:t>GDP through higher productivity</w:t>
      </w:r>
      <w:r w:rsidR="007D2B8F" w:rsidRPr="0096740B">
        <w:rPr>
          <w:rFonts w:ascii="Times New Roman" w:hAnsi="Times New Roman" w:cs="Times New Roman"/>
          <w:sz w:val="24"/>
          <w:szCs w:val="24"/>
        </w:rPr>
        <w:t>.</w:t>
      </w:r>
      <w:r w:rsidR="00F71DEB">
        <w:rPr>
          <w:rFonts w:ascii="Times New Roman" w:hAnsi="Times New Roman" w:cs="Times New Roman"/>
          <w:sz w:val="24"/>
          <w:szCs w:val="24"/>
        </w:rPr>
        <w:t xml:space="preserve"> </w:t>
      </w:r>
      <w:r w:rsidR="007D2B8F" w:rsidRPr="0096740B">
        <w:rPr>
          <w:rFonts w:ascii="Times New Roman" w:hAnsi="Times New Roman" w:cs="Times New Roman"/>
          <w:sz w:val="24"/>
          <w:szCs w:val="24"/>
        </w:rPr>
        <w:t xml:space="preserve">However the scenario in India is </w:t>
      </w:r>
      <w:r w:rsidR="007D2B8F" w:rsidRPr="0096740B">
        <w:rPr>
          <w:rFonts w:ascii="Times New Roman" w:hAnsi="Times New Roman" w:cs="Times New Roman"/>
          <w:sz w:val="24"/>
          <w:szCs w:val="24"/>
        </w:rPr>
        <w:lastRenderedPageBreak/>
        <w:t>different in the sense that the government has not made a remarkable investment in health sector corresponding to increase in GDP in India. The investment ought to be more with an increase in the population. The following table reveals the situation in India.</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 xml:space="preserve">Table </w:t>
      </w:r>
      <w:r w:rsidR="004A4FD8">
        <w:rPr>
          <w:rFonts w:ascii="Times New Roman" w:hAnsi="Times New Roman" w:cs="Times New Roman"/>
          <w:b/>
          <w:sz w:val="24"/>
          <w:szCs w:val="24"/>
        </w:rPr>
        <w:t xml:space="preserve">- </w:t>
      </w:r>
      <w:r w:rsidRPr="0096740B">
        <w:rPr>
          <w:rFonts w:ascii="Times New Roman" w:hAnsi="Times New Roman" w:cs="Times New Roman"/>
          <w:b/>
          <w:sz w:val="24"/>
          <w:szCs w:val="24"/>
        </w:rPr>
        <w:t>5</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TRENDS IN PUBLIC EXPENDITURE ON HEALTH</w:t>
      </w:r>
    </w:p>
    <w:tbl>
      <w:tblPr>
        <w:tblStyle w:val="TableGrid"/>
        <w:tblW w:w="8761" w:type="dxa"/>
        <w:tblInd w:w="599" w:type="dxa"/>
        <w:tblLayout w:type="fixed"/>
        <w:tblLook w:val="04A0"/>
      </w:tblPr>
      <w:tblGrid>
        <w:gridCol w:w="977"/>
        <w:gridCol w:w="1535"/>
        <w:gridCol w:w="1510"/>
        <w:gridCol w:w="1510"/>
        <w:gridCol w:w="1510"/>
        <w:gridCol w:w="1719"/>
      </w:tblGrid>
      <w:tr w:rsidR="007D2B8F" w:rsidRPr="006B3C35" w:rsidTr="009F4D5D">
        <w:trPr>
          <w:trHeight w:val="1214"/>
        </w:trPr>
        <w:tc>
          <w:tcPr>
            <w:tcW w:w="977"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Year</w:t>
            </w:r>
          </w:p>
        </w:tc>
        <w:tc>
          <w:tcPr>
            <w:tcW w:w="1535" w:type="dxa"/>
          </w:tcPr>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Public Expenditure on health</w:t>
            </w:r>
          </w:p>
          <w:p w:rsidR="007D2B8F" w:rsidRPr="006B3C35" w:rsidRDefault="007D2B8F" w:rsidP="00B22B6D">
            <w:pPr>
              <w:spacing w:line="276" w:lineRule="auto"/>
              <w:rPr>
                <w:rFonts w:ascii="Times New Roman" w:hAnsi="Times New Roman" w:cs="Times New Roman"/>
                <w:b/>
                <w:szCs w:val="24"/>
              </w:rPr>
            </w:pPr>
            <w:r w:rsidRPr="006B3C35">
              <w:rPr>
                <w:rFonts w:ascii="Times New Roman" w:hAnsi="Times New Roman" w:cs="Times New Roman"/>
                <w:b/>
                <w:szCs w:val="24"/>
              </w:rPr>
              <w:t>(in R</w:t>
            </w:r>
            <w:r w:rsidR="00B22B6D">
              <w:rPr>
                <w:rFonts w:ascii="Times New Roman" w:hAnsi="Times New Roman" w:cs="Times New Roman"/>
                <w:b/>
                <w:szCs w:val="24"/>
              </w:rPr>
              <w:t>s</w:t>
            </w:r>
            <w:r w:rsidRPr="006B3C35">
              <w:rPr>
                <w:rFonts w:ascii="Times New Roman" w:hAnsi="Times New Roman" w:cs="Times New Roman"/>
                <w:b/>
                <w:szCs w:val="24"/>
              </w:rPr>
              <w:t>. Crore)</w:t>
            </w:r>
          </w:p>
        </w:tc>
        <w:tc>
          <w:tcPr>
            <w:tcW w:w="1510" w:type="dxa"/>
          </w:tcPr>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Population**</w:t>
            </w:r>
          </w:p>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(in Crore)</w:t>
            </w:r>
          </w:p>
        </w:tc>
        <w:tc>
          <w:tcPr>
            <w:tcW w:w="1510" w:type="dxa"/>
          </w:tcPr>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GDP*</w:t>
            </w:r>
          </w:p>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w:t>
            </w:r>
            <w:proofErr w:type="spellStart"/>
            <w:r w:rsidR="00232494" w:rsidRPr="006B3C35">
              <w:rPr>
                <w:rFonts w:ascii="Times New Roman" w:hAnsi="Times New Roman" w:cs="Times New Roman"/>
                <w:b/>
                <w:szCs w:val="24"/>
              </w:rPr>
              <w:t>Rs.in</w:t>
            </w:r>
            <w:proofErr w:type="spellEnd"/>
            <w:r w:rsidRPr="006B3C35">
              <w:rPr>
                <w:rFonts w:ascii="Times New Roman" w:hAnsi="Times New Roman" w:cs="Times New Roman"/>
                <w:b/>
                <w:szCs w:val="24"/>
              </w:rPr>
              <w:t xml:space="preserve"> crore)</w:t>
            </w:r>
          </w:p>
        </w:tc>
        <w:tc>
          <w:tcPr>
            <w:tcW w:w="1510" w:type="dxa"/>
          </w:tcPr>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Per capita pub</w:t>
            </w:r>
            <w:r w:rsidR="00232494">
              <w:rPr>
                <w:rFonts w:ascii="Times New Roman" w:hAnsi="Times New Roman" w:cs="Times New Roman"/>
                <w:b/>
                <w:szCs w:val="24"/>
              </w:rPr>
              <w:t>lic Expenditure on health (in Rs</w:t>
            </w:r>
            <w:r w:rsidRPr="006B3C35">
              <w:rPr>
                <w:rFonts w:ascii="Times New Roman" w:hAnsi="Times New Roman" w:cs="Times New Roman"/>
                <w:b/>
                <w:szCs w:val="24"/>
              </w:rPr>
              <w:t>.)</w:t>
            </w:r>
          </w:p>
        </w:tc>
        <w:tc>
          <w:tcPr>
            <w:tcW w:w="1719" w:type="dxa"/>
          </w:tcPr>
          <w:p w:rsidR="007D2B8F" w:rsidRPr="006B3C35" w:rsidRDefault="007D2B8F" w:rsidP="009F4D5D">
            <w:pPr>
              <w:spacing w:line="276" w:lineRule="auto"/>
              <w:rPr>
                <w:rFonts w:ascii="Times New Roman" w:hAnsi="Times New Roman" w:cs="Times New Roman"/>
                <w:b/>
                <w:szCs w:val="24"/>
              </w:rPr>
            </w:pPr>
            <w:r w:rsidRPr="006B3C35">
              <w:rPr>
                <w:rFonts w:ascii="Times New Roman" w:hAnsi="Times New Roman" w:cs="Times New Roman"/>
                <w:b/>
                <w:szCs w:val="24"/>
              </w:rPr>
              <w:t>Public Expenditure on health as percentage of GDP (%)</w:t>
            </w:r>
          </w:p>
        </w:tc>
      </w:tr>
      <w:tr w:rsidR="007D2B8F" w:rsidRPr="006B3C35" w:rsidTr="009F4D5D">
        <w:trPr>
          <w:trHeight w:val="294"/>
        </w:trPr>
        <w:tc>
          <w:tcPr>
            <w:tcW w:w="977" w:type="dxa"/>
          </w:tcPr>
          <w:p w:rsidR="007D2B8F" w:rsidRPr="006B3C35" w:rsidRDefault="007D2B8F" w:rsidP="009F4D5D">
            <w:pPr>
              <w:spacing w:line="276" w:lineRule="auto"/>
              <w:jc w:val="both"/>
              <w:rPr>
                <w:rFonts w:ascii="Times New Roman" w:hAnsi="Times New Roman" w:cs="Times New Roman"/>
                <w:b/>
                <w:szCs w:val="24"/>
              </w:rPr>
            </w:pPr>
          </w:p>
        </w:tc>
        <w:tc>
          <w:tcPr>
            <w:tcW w:w="1535"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 xml:space="preserve">       (1)</w:t>
            </w:r>
          </w:p>
        </w:tc>
        <w:tc>
          <w:tcPr>
            <w:tcW w:w="1510"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 xml:space="preserve">         (2)</w:t>
            </w:r>
          </w:p>
        </w:tc>
        <w:tc>
          <w:tcPr>
            <w:tcW w:w="1510"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 xml:space="preserve">    (3)</w:t>
            </w:r>
          </w:p>
        </w:tc>
        <w:tc>
          <w:tcPr>
            <w:tcW w:w="1510"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 xml:space="preserve">        (4)</w:t>
            </w:r>
          </w:p>
        </w:tc>
        <w:tc>
          <w:tcPr>
            <w:tcW w:w="1719" w:type="dxa"/>
          </w:tcPr>
          <w:p w:rsidR="007D2B8F" w:rsidRPr="006B3C35" w:rsidRDefault="007D2B8F" w:rsidP="009F4D5D">
            <w:pPr>
              <w:spacing w:line="276" w:lineRule="auto"/>
              <w:jc w:val="both"/>
              <w:rPr>
                <w:rFonts w:ascii="Times New Roman" w:hAnsi="Times New Roman" w:cs="Times New Roman"/>
                <w:b/>
                <w:szCs w:val="24"/>
              </w:rPr>
            </w:pPr>
            <w:r w:rsidRPr="006B3C35">
              <w:rPr>
                <w:rFonts w:ascii="Times New Roman" w:hAnsi="Times New Roman" w:cs="Times New Roman"/>
                <w:b/>
                <w:szCs w:val="24"/>
              </w:rPr>
              <w:t>(5)=[(1)/(3)*100</w:t>
            </w:r>
          </w:p>
        </w:tc>
      </w:tr>
      <w:tr w:rsidR="007D2B8F" w:rsidRPr="006B3C35" w:rsidTr="009F4D5D">
        <w:trPr>
          <w:trHeight w:val="290"/>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2009-10</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72,536</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117</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64,77,827</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621</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1.12</w:t>
            </w:r>
          </w:p>
        </w:tc>
      </w:tr>
      <w:tr w:rsidR="007D2B8F" w:rsidRPr="006B3C35" w:rsidTr="009F4D5D">
        <w:trPr>
          <w:trHeight w:val="290"/>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2010-11</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83,101</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118</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7,784,115</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701</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1.07</w:t>
            </w:r>
          </w:p>
        </w:tc>
      </w:tr>
      <w:tr w:rsidR="007D2B8F" w:rsidRPr="006B3C35" w:rsidTr="009F4D5D">
        <w:trPr>
          <w:trHeight w:val="299"/>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2011-12</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96,221</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120</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8,832,012</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802</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1.09</w:t>
            </w:r>
          </w:p>
        </w:tc>
      </w:tr>
      <w:tr w:rsidR="007D2B8F" w:rsidRPr="006B3C35" w:rsidTr="009F4D5D">
        <w:trPr>
          <w:trHeight w:val="290"/>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2012-13</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108,236</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122</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9,988,540</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890</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1.08</w:t>
            </w:r>
          </w:p>
        </w:tc>
      </w:tr>
      <w:tr w:rsidR="007D2B8F" w:rsidRPr="006B3C35" w:rsidTr="009F4D5D">
        <w:trPr>
          <w:trHeight w:val="290"/>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2013-14</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131,052</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123</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11,345,056</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1,064</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1.16</w:t>
            </w:r>
          </w:p>
        </w:tc>
      </w:tr>
      <w:tr w:rsidR="007D2B8F" w:rsidRPr="006B3C35" w:rsidTr="009F4D5D">
        <w:trPr>
          <w:trHeight w:val="290"/>
        </w:trPr>
        <w:tc>
          <w:tcPr>
            <w:tcW w:w="977"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2014-15</w:t>
            </w:r>
          </w:p>
        </w:tc>
        <w:tc>
          <w:tcPr>
            <w:tcW w:w="1535"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159,492</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125</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12,653,762</w:t>
            </w:r>
          </w:p>
        </w:tc>
        <w:tc>
          <w:tcPr>
            <w:tcW w:w="1510"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1,280</w:t>
            </w:r>
          </w:p>
        </w:tc>
        <w:tc>
          <w:tcPr>
            <w:tcW w:w="1719" w:type="dxa"/>
          </w:tcPr>
          <w:p w:rsidR="007D2B8F" w:rsidRPr="006B3C35" w:rsidRDefault="007D2B8F" w:rsidP="00244C87">
            <w:pPr>
              <w:spacing w:line="276" w:lineRule="auto"/>
              <w:jc w:val="center"/>
              <w:rPr>
                <w:rFonts w:ascii="Times New Roman" w:hAnsi="Times New Roman" w:cs="Times New Roman"/>
                <w:szCs w:val="24"/>
              </w:rPr>
            </w:pPr>
            <w:r w:rsidRPr="006B3C35">
              <w:rPr>
                <w:rFonts w:ascii="Times New Roman" w:hAnsi="Times New Roman" w:cs="Times New Roman"/>
                <w:szCs w:val="24"/>
              </w:rPr>
              <w:t>1.26</w:t>
            </w:r>
          </w:p>
        </w:tc>
      </w:tr>
    </w:tbl>
    <w:p w:rsidR="007D2B8F" w:rsidRPr="0096740B" w:rsidRDefault="007D2B8F" w:rsidP="007D2B8F">
      <w:pPr>
        <w:spacing w:line="360" w:lineRule="auto"/>
        <w:ind w:firstLine="720"/>
        <w:jc w:val="both"/>
        <w:rPr>
          <w:rFonts w:ascii="Times New Roman" w:hAnsi="Times New Roman" w:cs="Times New Roman"/>
          <w:b/>
          <w:sz w:val="20"/>
          <w:szCs w:val="20"/>
        </w:rPr>
      </w:pPr>
      <w:r w:rsidRPr="0096740B">
        <w:rPr>
          <w:rFonts w:ascii="Times New Roman" w:hAnsi="Times New Roman" w:cs="Times New Roman"/>
          <w:b/>
          <w:sz w:val="20"/>
          <w:szCs w:val="20"/>
        </w:rPr>
        <w:t>Source: National health accounts cell, MOHFW, GOI.</w:t>
      </w:r>
    </w:p>
    <w:p w:rsidR="007D2B8F" w:rsidRPr="0096740B" w:rsidRDefault="00305DCC" w:rsidP="007D2B8F">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69" o:spid="_x0000_s1103" type="#_x0000_t202" style="position:absolute;left:0;text-align:left;margin-left:248.8pt;margin-top:252pt;width:29pt;height:26.6pt;z-index:25172172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" fillcolor="white [3201]" stroked="f" strokeweight=".5pt">
            <v:textbox>
              <w:txbxContent>
                <w:p w:rsidR="009F4D5D" w:rsidRDefault="00020EFE" w:rsidP="007D2B8F">
                  <w:r>
                    <w:t>41</w:t>
                  </w:r>
                </w:p>
              </w:txbxContent>
            </v:textbox>
            <w10:wrap anchorx="margin"/>
          </v:shape>
        </w:pict>
      </w:r>
      <w:r w:rsidR="007D2B8F" w:rsidRPr="0096740B">
        <w:rPr>
          <w:rFonts w:ascii="Times New Roman" w:hAnsi="Times New Roman" w:cs="Times New Roman"/>
          <w:sz w:val="24"/>
          <w:szCs w:val="24"/>
        </w:rPr>
        <w:t xml:space="preserve"> The growth in GDP has more than doubled in a matter of five years from Rs.64, 77,827 crore in 2009-10 to Rs.12,653,762 corers in 2014-15.The increase in population during the same period was from 117 </w:t>
      </w:r>
      <w:proofErr w:type="spellStart"/>
      <w:r w:rsidR="007D2B8F" w:rsidRPr="0096740B">
        <w:rPr>
          <w:rFonts w:ascii="Times New Roman" w:hAnsi="Times New Roman" w:cs="Times New Roman"/>
          <w:sz w:val="24"/>
          <w:szCs w:val="24"/>
        </w:rPr>
        <w:t>crores</w:t>
      </w:r>
      <w:proofErr w:type="spellEnd"/>
      <w:r w:rsidR="007D2B8F" w:rsidRPr="0096740B">
        <w:rPr>
          <w:rFonts w:ascii="Times New Roman" w:hAnsi="Times New Roman" w:cs="Times New Roman"/>
          <w:sz w:val="24"/>
          <w:szCs w:val="24"/>
        </w:rPr>
        <w:t xml:space="preserve"> to 125 </w:t>
      </w:r>
      <w:proofErr w:type="spellStart"/>
      <w:r w:rsidR="007D2B8F" w:rsidRPr="0096740B">
        <w:rPr>
          <w:rFonts w:ascii="Times New Roman" w:hAnsi="Times New Roman" w:cs="Times New Roman"/>
          <w:sz w:val="24"/>
          <w:szCs w:val="24"/>
        </w:rPr>
        <w:t>crores</w:t>
      </w:r>
      <w:proofErr w:type="spellEnd"/>
      <w:r w:rsidR="007D2B8F" w:rsidRPr="0096740B">
        <w:rPr>
          <w:rFonts w:ascii="Times New Roman" w:hAnsi="Times New Roman" w:cs="Times New Roman"/>
          <w:sz w:val="24"/>
          <w:szCs w:val="24"/>
        </w:rPr>
        <w:t xml:space="preserve">. However the allocation to public health was only an increase of Rs.86, 956 </w:t>
      </w:r>
      <w:proofErr w:type="spellStart"/>
      <w:r w:rsidR="007D2B8F" w:rsidRPr="0096740B">
        <w:rPr>
          <w:rFonts w:ascii="Times New Roman" w:hAnsi="Times New Roman" w:cs="Times New Roman"/>
          <w:sz w:val="24"/>
          <w:szCs w:val="24"/>
        </w:rPr>
        <w:t>crores</w:t>
      </w:r>
      <w:proofErr w:type="spellEnd"/>
      <w:r w:rsidR="007D2B8F" w:rsidRPr="0096740B">
        <w:rPr>
          <w:rFonts w:ascii="Times New Roman" w:hAnsi="Times New Roman" w:cs="Times New Roman"/>
          <w:sz w:val="24"/>
          <w:szCs w:val="24"/>
        </w:rPr>
        <w:t xml:space="preserve"> from 2009-10 to 2014-15, or in other words the percapita health expenditure increased only from Rs.621 to Rs.1</w:t>
      </w:r>
      <w:r w:rsidR="00DD29A8" w:rsidRPr="0096740B">
        <w:rPr>
          <w:rFonts w:ascii="Times New Roman" w:hAnsi="Times New Roman" w:cs="Times New Roman"/>
          <w:sz w:val="24"/>
          <w:szCs w:val="24"/>
        </w:rPr>
        <w:t>, 280</w:t>
      </w:r>
      <w:r w:rsidR="007D2B8F" w:rsidRPr="0096740B">
        <w:rPr>
          <w:rFonts w:ascii="Times New Roman" w:hAnsi="Times New Roman" w:cs="Times New Roman"/>
          <w:sz w:val="24"/>
          <w:szCs w:val="24"/>
        </w:rPr>
        <w:t xml:space="preserve">. The increase in Public Expenditure on health as </w:t>
      </w:r>
      <w:r w:rsidR="00AB340F">
        <w:rPr>
          <w:rFonts w:ascii="Times New Roman" w:hAnsi="Times New Roman" w:cs="Times New Roman"/>
          <w:sz w:val="24"/>
          <w:szCs w:val="24"/>
        </w:rPr>
        <w:t>percentage of GDP was very less;</w:t>
      </w:r>
      <w:r w:rsidR="007D2B8F" w:rsidRPr="0096740B">
        <w:rPr>
          <w:rFonts w:ascii="Times New Roman" w:hAnsi="Times New Roman" w:cs="Times New Roman"/>
          <w:sz w:val="24"/>
          <w:szCs w:val="24"/>
        </w:rPr>
        <w:t xml:space="preserve"> </w:t>
      </w:r>
      <w:r w:rsidR="00DD29A8" w:rsidRPr="0096740B">
        <w:rPr>
          <w:rFonts w:ascii="Times New Roman" w:hAnsi="Times New Roman" w:cs="Times New Roman"/>
          <w:sz w:val="24"/>
          <w:szCs w:val="24"/>
        </w:rPr>
        <w:t>in</w:t>
      </w:r>
      <w:r w:rsidR="007D2B8F" w:rsidRPr="0096740B">
        <w:rPr>
          <w:rFonts w:ascii="Times New Roman" w:hAnsi="Times New Roman" w:cs="Times New Roman"/>
          <w:sz w:val="24"/>
          <w:szCs w:val="24"/>
        </w:rPr>
        <w:t xml:space="preserve"> 2014-15 there was only 1.26 </w:t>
      </w:r>
      <w:proofErr w:type="gramStart"/>
      <w:r w:rsidR="00814BFD">
        <w:rPr>
          <w:rFonts w:ascii="Times New Roman" w:hAnsi="Times New Roman" w:cs="Times New Roman"/>
          <w:sz w:val="24"/>
          <w:szCs w:val="24"/>
        </w:rPr>
        <w:t>percentage</w:t>
      </w:r>
      <w:proofErr w:type="gramEnd"/>
      <w:r w:rsidR="007D2B8F" w:rsidRPr="0096740B">
        <w:rPr>
          <w:rFonts w:ascii="Times New Roman" w:hAnsi="Times New Roman" w:cs="Times New Roman"/>
          <w:sz w:val="24"/>
          <w:szCs w:val="24"/>
        </w:rPr>
        <w:t xml:space="preserve"> on health which is the lowest in the whole world. The failure to attain minimum levels of public expenditure is a serious matter to be considered.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It is important to recognize the need to allot more towards public health </w:t>
      </w:r>
      <w:r w:rsidR="000F1427">
        <w:rPr>
          <w:rFonts w:ascii="Times New Roman" w:hAnsi="Times New Roman" w:cs="Times New Roman"/>
          <w:sz w:val="24"/>
          <w:szCs w:val="24"/>
        </w:rPr>
        <w:t xml:space="preserve">and </w:t>
      </w:r>
      <w:r w:rsidRPr="0096740B">
        <w:rPr>
          <w:rFonts w:ascii="Times New Roman" w:hAnsi="Times New Roman" w:cs="Times New Roman"/>
          <w:sz w:val="24"/>
          <w:szCs w:val="24"/>
        </w:rPr>
        <w:t>therefore National health accounts cell, under MOHFW, GOI evaluated and specified the need to invest more as is indicated in the following table</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Table </w:t>
      </w:r>
      <w:r w:rsidR="00AB0A17">
        <w:rPr>
          <w:rFonts w:ascii="Times New Roman" w:hAnsi="Times New Roman" w:cs="Times New Roman"/>
          <w:b/>
          <w:sz w:val="24"/>
          <w:szCs w:val="24"/>
        </w:rPr>
        <w:t xml:space="preserve">- </w:t>
      </w:r>
      <w:r w:rsidRPr="0096740B">
        <w:rPr>
          <w:rFonts w:ascii="Times New Roman" w:hAnsi="Times New Roman" w:cs="Times New Roman"/>
          <w:b/>
          <w:sz w:val="24"/>
          <w:szCs w:val="24"/>
        </w:rPr>
        <w:t>6</w:t>
      </w:r>
    </w:p>
    <w:p w:rsidR="007D2B8F" w:rsidRPr="0096740B" w:rsidRDefault="007D2B8F" w:rsidP="007D2B8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96740B">
        <w:rPr>
          <w:rFonts w:ascii="Times New Roman" w:hAnsi="Times New Roman" w:cs="Times New Roman"/>
          <w:b/>
          <w:sz w:val="24"/>
          <w:szCs w:val="24"/>
        </w:rPr>
        <w:t>Projected levels and share of public and private health expenditures 2011-2022</w:t>
      </w:r>
    </w:p>
    <w:tbl>
      <w:tblPr>
        <w:tblStyle w:val="TableGrid"/>
        <w:tblW w:w="8463" w:type="dxa"/>
        <w:tblInd w:w="909" w:type="dxa"/>
        <w:tblLook w:val="04A0"/>
      </w:tblPr>
      <w:tblGrid>
        <w:gridCol w:w="4689"/>
        <w:gridCol w:w="1506"/>
        <w:gridCol w:w="1132"/>
        <w:gridCol w:w="1136"/>
      </w:tblGrid>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p>
        </w:tc>
        <w:tc>
          <w:tcPr>
            <w:tcW w:w="1506"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2011-2022</w:t>
            </w:r>
          </w:p>
        </w:tc>
        <w:tc>
          <w:tcPr>
            <w:tcW w:w="1132"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2016-17</w:t>
            </w:r>
          </w:p>
        </w:tc>
        <w:tc>
          <w:tcPr>
            <w:tcW w:w="1136"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2021-22</w:t>
            </w:r>
          </w:p>
        </w:tc>
      </w:tr>
      <w:tr w:rsidR="007D2B8F" w:rsidRPr="0096740B" w:rsidTr="009F4D5D">
        <w:trPr>
          <w:trHeight w:val="300"/>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Total health expenditure as % of GDP*</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4.5</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4.5</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4.5</w:t>
            </w:r>
          </w:p>
        </w:tc>
      </w:tr>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Total public expenditure on health as %  of GDP</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1.2</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2.5</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3.0</w:t>
            </w:r>
          </w:p>
        </w:tc>
      </w:tr>
      <w:tr w:rsidR="007D2B8F" w:rsidRPr="0096740B" w:rsidTr="009F4D5D">
        <w:trPr>
          <w:trHeight w:val="300"/>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Total private expenditure on health as % of GDP</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3.3</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2.1</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1.5</w:t>
            </w:r>
          </w:p>
        </w:tc>
      </w:tr>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Composition of total health expenditure</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p>
        </w:tc>
      </w:tr>
      <w:tr w:rsidR="007D2B8F" w:rsidRPr="0096740B" w:rsidTr="009F4D5D">
        <w:trPr>
          <w:trHeight w:val="300"/>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Private spending as %</w:t>
            </w:r>
            <w:r w:rsidR="0050556B">
              <w:rPr>
                <w:rFonts w:ascii="Times New Roman" w:hAnsi="Times New Roman" w:cs="Times New Roman"/>
                <w:sz w:val="24"/>
                <w:szCs w:val="24"/>
              </w:rPr>
              <w:t xml:space="preserve"> </w:t>
            </w:r>
            <w:r w:rsidRPr="0096740B">
              <w:rPr>
                <w:rFonts w:ascii="Times New Roman" w:hAnsi="Times New Roman" w:cs="Times New Roman"/>
                <w:sz w:val="24"/>
                <w:szCs w:val="24"/>
              </w:rPr>
              <w:t>of total health expenditure</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67</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47</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33</w:t>
            </w:r>
          </w:p>
        </w:tc>
      </w:tr>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public spending as % of total health expenditure</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33</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53</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67</w:t>
            </w:r>
          </w:p>
        </w:tc>
      </w:tr>
      <w:tr w:rsidR="007D2B8F" w:rsidRPr="0096740B" w:rsidTr="009F4D5D">
        <w:trPr>
          <w:trHeight w:val="300"/>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Percapita total health expenditure</w:t>
            </w:r>
            <w:r w:rsidR="0050556B">
              <w:rPr>
                <w:rFonts w:ascii="Times New Roman" w:hAnsi="Times New Roman" w:cs="Times New Roman"/>
                <w:sz w:val="24"/>
                <w:szCs w:val="24"/>
              </w:rPr>
              <w:t xml:space="preserve"> </w:t>
            </w:r>
            <w:r w:rsidR="0033515A">
              <w:rPr>
                <w:rFonts w:ascii="Times New Roman" w:hAnsi="Times New Roman" w:cs="Times New Roman"/>
                <w:sz w:val="24"/>
                <w:szCs w:val="24"/>
              </w:rPr>
              <w:t xml:space="preserve">                 </w:t>
            </w:r>
            <w:r w:rsidRPr="0096740B">
              <w:rPr>
                <w:rFonts w:ascii="Times New Roman" w:hAnsi="Times New Roman" w:cs="Times New Roman"/>
                <w:sz w:val="24"/>
                <w:szCs w:val="24"/>
              </w:rPr>
              <w:t>(RS.2009-20prices)</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2,500</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3,725</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5,175</w:t>
            </w:r>
          </w:p>
        </w:tc>
      </w:tr>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 xml:space="preserve">Percapita public spending </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675</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1,975</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3,450</w:t>
            </w:r>
          </w:p>
        </w:tc>
      </w:tr>
      <w:tr w:rsidR="007D2B8F" w:rsidRPr="0096740B" w:rsidTr="009F4D5D">
        <w:trPr>
          <w:trHeight w:val="289"/>
        </w:trPr>
        <w:tc>
          <w:tcPr>
            <w:tcW w:w="4689"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Percapita private spending</w:t>
            </w:r>
          </w:p>
        </w:tc>
        <w:tc>
          <w:tcPr>
            <w:tcW w:w="150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1,825</w:t>
            </w:r>
          </w:p>
        </w:tc>
        <w:tc>
          <w:tcPr>
            <w:tcW w:w="113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1,750</w:t>
            </w:r>
          </w:p>
        </w:tc>
        <w:tc>
          <w:tcPr>
            <w:tcW w:w="1136"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1,25</w:t>
            </w:r>
          </w:p>
        </w:tc>
      </w:tr>
    </w:tbl>
    <w:p w:rsidR="007D2B8F" w:rsidRPr="0096740B" w:rsidRDefault="007D2B8F" w:rsidP="007D2B8F">
      <w:pPr>
        <w:spacing w:line="360" w:lineRule="auto"/>
        <w:ind w:left="720" w:firstLine="720"/>
        <w:jc w:val="both"/>
        <w:rPr>
          <w:rFonts w:ascii="Times New Roman" w:hAnsi="Times New Roman" w:cs="Times New Roman"/>
          <w:b/>
          <w:sz w:val="20"/>
          <w:szCs w:val="20"/>
        </w:rPr>
      </w:pPr>
      <w:r w:rsidRPr="0096740B">
        <w:rPr>
          <w:rFonts w:ascii="Times New Roman" w:hAnsi="Times New Roman" w:cs="Times New Roman"/>
          <w:b/>
          <w:sz w:val="20"/>
          <w:szCs w:val="20"/>
        </w:rPr>
        <w:t xml:space="preserve">Source:*Assuming that the total health expenditure in India (public and private together) will remain at 4.5%of </w:t>
      </w:r>
      <w:hyperlink r:id="rId10" w:history="1">
        <w:r w:rsidRPr="0096740B">
          <w:rPr>
            <w:rStyle w:val="Hyperlink"/>
            <w:rFonts w:ascii="Times New Roman" w:hAnsi="Times New Roman" w:cs="Times New Roman"/>
            <w:b/>
            <w:sz w:val="20"/>
            <w:szCs w:val="20"/>
          </w:rPr>
          <w:t>GDP.@Assuming</w:t>
        </w:r>
      </w:hyperlink>
      <w:r w:rsidRPr="0096740B">
        <w:rPr>
          <w:rFonts w:ascii="Times New Roman" w:hAnsi="Times New Roman" w:cs="Times New Roman"/>
          <w:b/>
          <w:sz w:val="20"/>
          <w:szCs w:val="20"/>
        </w:rPr>
        <w:t xml:space="preserve"> a real growth rate of GDP of 8% and projected </w:t>
      </w:r>
      <w:r w:rsidR="00FE7289">
        <w:rPr>
          <w:rFonts w:ascii="Times New Roman" w:hAnsi="Times New Roman" w:cs="Times New Roman"/>
          <w:b/>
          <w:sz w:val="20"/>
          <w:szCs w:val="20"/>
        </w:rPr>
        <w:t>population figures provided by R</w:t>
      </w:r>
      <w:r w:rsidRPr="0096740B">
        <w:rPr>
          <w:rFonts w:ascii="Times New Roman" w:hAnsi="Times New Roman" w:cs="Times New Roman"/>
          <w:b/>
          <w:sz w:val="20"/>
          <w:szCs w:val="20"/>
        </w:rPr>
        <w:t>egistrar of general of India.</w:t>
      </w:r>
    </w:p>
    <w:p w:rsidR="007D2B8F" w:rsidRPr="0096740B" w:rsidRDefault="00305DCC" w:rsidP="007D2B8F">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b/>
          <w:noProof/>
          <w:sz w:val="20"/>
          <w:szCs w:val="20"/>
          <w:lang w:val="en-US"/>
        </w:rPr>
        <w:pict>
          <v:shape id="_x0000_s1141" type="#_x0000_t202" style="position:absolute;left:0;text-align:left;margin-left:255.7pt;margin-top:133.8pt;width:28pt;height:20.5pt;z-index:251760640" strokecolor="white [3212]">
            <v:textbox style="mso-next-textbox:#_x0000_s1141">
              <w:txbxContent>
                <w:p w:rsidR="009F4D5D" w:rsidRDefault="00020EFE" w:rsidP="00403C68">
                  <w:r>
                    <w:t>42</w:t>
                  </w:r>
                </w:p>
              </w:txbxContent>
            </v:textbox>
          </v:shape>
        </w:pict>
      </w:r>
      <w:r w:rsidR="007D2B8F" w:rsidRPr="0096740B">
        <w:rPr>
          <w:rFonts w:ascii="Times New Roman" w:hAnsi="Times New Roman" w:cs="Times New Roman"/>
          <w:sz w:val="24"/>
          <w:szCs w:val="24"/>
        </w:rPr>
        <w:t xml:space="preserve">The total public expenditure on health as percentage of GDP should continue to increase from 1.2 in 2011-12 to 2.5 in 2016-17 and to 3% in by 2020 as per the figures provided by registrar general of India. Further Percapita public spending should increase from 675 to 1975 and further to 3450 in the respective years. When public spending increases private spending can be reduced and this is projected to decline from 1,825, to 1,750, and further down to 125 during the same time period </w:t>
      </w:r>
    </w:p>
    <w:p w:rsidR="007D2B8F" w:rsidRPr="00F8547C" w:rsidRDefault="007D2B8F" w:rsidP="00F8547C">
      <w:pPr>
        <w:pStyle w:val="ListParagraph"/>
        <w:numPr>
          <w:ilvl w:val="0"/>
          <w:numId w:val="45"/>
        </w:numPr>
        <w:spacing w:line="360" w:lineRule="auto"/>
        <w:jc w:val="both"/>
        <w:rPr>
          <w:rFonts w:ascii="Times New Roman" w:hAnsi="Times New Roman" w:cs="Times New Roman"/>
          <w:b/>
          <w:sz w:val="24"/>
          <w:szCs w:val="24"/>
        </w:rPr>
      </w:pPr>
      <w:r w:rsidRPr="00F8547C">
        <w:rPr>
          <w:rFonts w:ascii="Times New Roman" w:hAnsi="Times New Roman" w:cs="Times New Roman"/>
          <w:b/>
          <w:sz w:val="24"/>
          <w:szCs w:val="24"/>
        </w:rPr>
        <w:lastRenderedPageBreak/>
        <w:t>Out of pocket expenditure (OOP)</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 study looking at health budgets found that despite the adoption of NRHM</w:t>
      </w:r>
      <w:r w:rsidR="009A519F">
        <w:rPr>
          <w:rFonts w:ascii="Times New Roman" w:hAnsi="Times New Roman" w:cs="Times New Roman"/>
          <w:sz w:val="24"/>
          <w:szCs w:val="24"/>
        </w:rPr>
        <w:t xml:space="preserve">, </w:t>
      </w:r>
      <w:r w:rsidRPr="0096740B">
        <w:rPr>
          <w:rFonts w:ascii="Times New Roman" w:hAnsi="Times New Roman" w:cs="Times New Roman"/>
          <w:sz w:val="24"/>
          <w:szCs w:val="24"/>
        </w:rPr>
        <w:t>public expenditure on health increased only marginal</w:t>
      </w:r>
      <w:r w:rsidR="0078560E">
        <w:rPr>
          <w:rFonts w:ascii="Times New Roman" w:hAnsi="Times New Roman" w:cs="Times New Roman"/>
          <w:sz w:val="24"/>
          <w:szCs w:val="24"/>
        </w:rPr>
        <w:t>ly to 1.2% of GDP in 2009-2010. T</w:t>
      </w:r>
      <w:r w:rsidRPr="0096740B">
        <w:rPr>
          <w:rFonts w:ascii="Times New Roman" w:hAnsi="Times New Roman" w:cs="Times New Roman"/>
          <w:sz w:val="24"/>
          <w:szCs w:val="24"/>
        </w:rPr>
        <w:t>his resulted in continuing poor quality of preventive care and poor health stat</w:t>
      </w:r>
      <w:r w:rsidR="00BD34D3">
        <w:rPr>
          <w:rFonts w:ascii="Times New Roman" w:hAnsi="Times New Roman" w:cs="Times New Roman"/>
          <w:sz w:val="24"/>
          <w:szCs w:val="24"/>
        </w:rPr>
        <w:t xml:space="preserve">us of the population. This </w:t>
      </w:r>
      <w:r w:rsidRPr="0096740B">
        <w:rPr>
          <w:rFonts w:ascii="Times New Roman" w:hAnsi="Times New Roman" w:cs="Times New Roman"/>
          <w:sz w:val="24"/>
          <w:szCs w:val="24"/>
        </w:rPr>
        <w:t>for</w:t>
      </w:r>
      <w:r w:rsidR="0075517E">
        <w:rPr>
          <w:rFonts w:ascii="Times New Roman" w:hAnsi="Times New Roman" w:cs="Times New Roman"/>
          <w:sz w:val="24"/>
          <w:szCs w:val="24"/>
        </w:rPr>
        <w:t>ced people to seek private care</w:t>
      </w:r>
      <w:r w:rsidRPr="0096740B">
        <w:rPr>
          <w:rFonts w:ascii="Times New Roman" w:hAnsi="Times New Roman" w:cs="Times New Roman"/>
          <w:sz w:val="24"/>
          <w:szCs w:val="24"/>
        </w:rPr>
        <w:t>,</w:t>
      </w:r>
      <w:r w:rsidR="0075517E">
        <w:rPr>
          <w:rFonts w:ascii="Times New Roman" w:hAnsi="Times New Roman" w:cs="Times New Roman"/>
          <w:sz w:val="24"/>
          <w:szCs w:val="24"/>
        </w:rPr>
        <w:t xml:space="preserve"> </w:t>
      </w:r>
      <w:r w:rsidRPr="0096740B">
        <w:rPr>
          <w:rFonts w:ascii="Times New Roman" w:hAnsi="Times New Roman" w:cs="Times New Roman"/>
          <w:sz w:val="24"/>
          <w:szCs w:val="24"/>
        </w:rPr>
        <w:t>resulting in very high out of pocket spending. A study looking at state level experiences found that on an average the distribution of expenditure between secondary and tertiary healthcare system in India does not see</w:t>
      </w:r>
      <w:r w:rsidR="004E1EBF">
        <w:rPr>
          <w:rFonts w:ascii="Times New Roman" w:hAnsi="Times New Roman" w:cs="Times New Roman"/>
          <w:sz w:val="24"/>
          <w:szCs w:val="24"/>
        </w:rPr>
        <w:t>m</w:t>
      </w:r>
      <w:r w:rsidRPr="0096740B">
        <w:rPr>
          <w:rFonts w:ascii="Times New Roman" w:hAnsi="Times New Roman" w:cs="Times New Roman"/>
          <w:sz w:val="24"/>
          <w:szCs w:val="24"/>
        </w:rPr>
        <w:t xml:space="preserve"> to follow the desired pyramidal structure of expenditure. In other words, the share of expenditure on </w:t>
      </w:r>
      <w:r w:rsidR="00572EBF">
        <w:rPr>
          <w:rFonts w:ascii="Times New Roman" w:hAnsi="Times New Roman" w:cs="Times New Roman"/>
          <w:sz w:val="24"/>
          <w:szCs w:val="24"/>
        </w:rPr>
        <w:t>tertiary</w:t>
      </w:r>
      <w:r w:rsidRPr="0096740B">
        <w:rPr>
          <w:rFonts w:ascii="Times New Roman" w:hAnsi="Times New Roman" w:cs="Times New Roman"/>
          <w:sz w:val="24"/>
          <w:szCs w:val="24"/>
        </w:rPr>
        <w:t xml:space="preserve"> health care facilities tends to be much higher than secondary healthcare facilities.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Nearly 80% of expenditure in India is out-of-pocket</w:t>
      </w:r>
      <w:r w:rsidR="002571F4">
        <w:rPr>
          <w:rFonts w:ascii="Times New Roman" w:hAnsi="Times New Roman" w:cs="Times New Roman"/>
          <w:sz w:val="24"/>
          <w:szCs w:val="24"/>
        </w:rPr>
        <w:t>,</w:t>
      </w:r>
      <w:r w:rsidRPr="0096740B">
        <w:rPr>
          <w:rFonts w:ascii="Times New Roman" w:hAnsi="Times New Roman" w:cs="Times New Roman"/>
          <w:sz w:val="24"/>
          <w:szCs w:val="24"/>
        </w:rPr>
        <w:t xml:space="preserve"> primarily due to the extremely limited insurance coverage, </w:t>
      </w:r>
      <w:r w:rsidR="003D651C" w:rsidRPr="0096740B">
        <w:rPr>
          <w:rFonts w:ascii="Times New Roman" w:hAnsi="Times New Roman" w:cs="Times New Roman"/>
          <w:sz w:val="24"/>
          <w:szCs w:val="24"/>
        </w:rPr>
        <w:t>both</w:t>
      </w:r>
      <w:r w:rsidRPr="0096740B">
        <w:rPr>
          <w:rFonts w:ascii="Times New Roman" w:hAnsi="Times New Roman" w:cs="Times New Roman"/>
          <w:sz w:val="24"/>
          <w:szCs w:val="24"/>
        </w:rPr>
        <w:t xml:space="preserve"> personal and government funded research has shown that the proportion of medical and health care expenditure in overall personal consumption has risen considerably over the years.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Major burden of health expenditure falls on the households. More than 90 per cent of private funding for health is generated by households. Hence, it is important to periodically analyse the out of pocket expenditure of households by the kind of health care services. Out- patient care imposes a large burden o</w:t>
      </w:r>
      <w:r w:rsidR="009A5D83">
        <w:rPr>
          <w:rFonts w:ascii="Times New Roman" w:hAnsi="Times New Roman" w:cs="Times New Roman"/>
          <w:sz w:val="24"/>
          <w:szCs w:val="24"/>
        </w:rPr>
        <w:t>n the households. Around 60 per</w:t>
      </w:r>
      <w:r w:rsidRPr="0096740B">
        <w:rPr>
          <w:rFonts w:ascii="Times New Roman" w:hAnsi="Times New Roman" w:cs="Times New Roman"/>
          <w:sz w:val="24"/>
          <w:szCs w:val="24"/>
        </w:rPr>
        <w:t xml:space="preserve">cent </w:t>
      </w:r>
      <w:r w:rsidR="009A5D83">
        <w:rPr>
          <w:rFonts w:ascii="Times New Roman" w:hAnsi="Times New Roman" w:cs="Times New Roman"/>
          <w:sz w:val="24"/>
          <w:szCs w:val="24"/>
        </w:rPr>
        <w:t>to</w:t>
      </w:r>
      <w:r w:rsidRPr="0096740B">
        <w:rPr>
          <w:rFonts w:ascii="Times New Roman" w:hAnsi="Times New Roman" w:cs="Times New Roman"/>
          <w:sz w:val="24"/>
          <w:szCs w:val="24"/>
        </w:rPr>
        <w:t xml:space="preserve"> 70 per cent of the </w:t>
      </w:r>
      <w:r w:rsidR="003958A4" w:rsidRPr="0096740B">
        <w:rPr>
          <w:rFonts w:ascii="Times New Roman" w:hAnsi="Times New Roman" w:cs="Times New Roman"/>
          <w:sz w:val="24"/>
          <w:szCs w:val="24"/>
        </w:rPr>
        <w:t>total out of pocket expenditure of urban and rural households respectively is</w:t>
      </w:r>
      <w:r w:rsidRPr="0096740B">
        <w:rPr>
          <w:rFonts w:ascii="Times New Roman" w:hAnsi="Times New Roman" w:cs="Times New Roman"/>
          <w:sz w:val="24"/>
          <w:szCs w:val="24"/>
        </w:rPr>
        <w:t xml:space="preserve"> spent on out- patient care. In-patient care involves around 30 per cent and 20 per cent of the total in urban and rural segments respectively. Family planning services and delivery care take away around 6 per cent of the total in both rural and urban areas.  </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19" type="#_x0000_t202" style="position:absolute;left:0;text-align:left;margin-left:252.6pt;margin-top:132.85pt;width:28pt;height:20.5pt;z-index:251738112" strokecolor="white [3212]">
            <v:textbox>
              <w:txbxContent>
                <w:p w:rsidR="009F4D5D" w:rsidRDefault="00020EFE" w:rsidP="007D2B8F">
                  <w:r>
                    <w:t>43</w:t>
                  </w:r>
                </w:p>
              </w:txbxContent>
            </v:textbox>
          </v:shape>
        </w:pict>
      </w:r>
      <w:r w:rsidR="007D2B8F" w:rsidRPr="0096740B">
        <w:rPr>
          <w:rFonts w:ascii="Times New Roman" w:hAnsi="Times New Roman" w:cs="Times New Roman"/>
          <w:sz w:val="24"/>
          <w:szCs w:val="24"/>
        </w:rPr>
        <w:t xml:space="preserve"> India’s health care sector witnesses close to 50 p</w:t>
      </w:r>
      <w:r w:rsidR="00824916">
        <w:rPr>
          <w:rFonts w:ascii="Times New Roman" w:hAnsi="Times New Roman" w:cs="Times New Roman"/>
          <w:sz w:val="24"/>
          <w:szCs w:val="24"/>
        </w:rPr>
        <w:t xml:space="preserve">ercent spend on in-patient beds </w:t>
      </w:r>
      <w:r w:rsidR="007D2B8F" w:rsidRPr="0096740B">
        <w:rPr>
          <w:rFonts w:ascii="Times New Roman" w:hAnsi="Times New Roman" w:cs="Times New Roman"/>
          <w:sz w:val="24"/>
          <w:szCs w:val="24"/>
        </w:rPr>
        <w:t xml:space="preserve">for lifestyle diseases, especially in urban and semi-urban pockets. In addition, India has one the world’s highest numbers of diabetes sufferers, at more than 65 million individuals. This trend has resulted in the mushrooming of super specialty hospitals to combat lifestyle diseases.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The government’s low spending on health care places much of the burden on patients and their families, as evidenced by the country’s out-of-pocket (OOP) spending rate, one of the world’s highest. According to the World Health Organization (WHO), just 33 percent of Indian health care expenditures in 2012 came from government sources. Of the remaining private spending, around 86 percent was OOP.</w:t>
      </w:r>
    </w:p>
    <w:p w:rsidR="007D2B8F" w:rsidRPr="0096740B" w:rsidRDefault="007D2B8F" w:rsidP="003F61D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proportion of health expenditure is below the average of low income countries and even sub-Saharan Africa (Audi Bert and </w:t>
      </w:r>
      <w:proofErr w:type="spellStart"/>
      <w:r w:rsidRPr="0096740B">
        <w:rPr>
          <w:rFonts w:ascii="Times New Roman" w:hAnsi="Times New Roman" w:cs="Times New Roman"/>
          <w:sz w:val="24"/>
          <w:szCs w:val="24"/>
        </w:rPr>
        <w:t>Mathonnat</w:t>
      </w:r>
      <w:proofErr w:type="spellEnd"/>
      <w:r w:rsidRPr="0096740B">
        <w:rPr>
          <w:rFonts w:ascii="Times New Roman" w:hAnsi="Times New Roman" w:cs="Times New Roman"/>
          <w:sz w:val="24"/>
          <w:szCs w:val="24"/>
        </w:rPr>
        <w:t xml:space="preserve">, 2012). The performance of health expenditure is poor in case of </w:t>
      </w:r>
      <w:r w:rsidR="005C786D">
        <w:rPr>
          <w:rFonts w:ascii="Times New Roman" w:hAnsi="Times New Roman" w:cs="Times New Roman"/>
          <w:sz w:val="24"/>
          <w:szCs w:val="24"/>
        </w:rPr>
        <w:t>S</w:t>
      </w:r>
      <w:r w:rsidRPr="0096740B">
        <w:rPr>
          <w:rFonts w:ascii="Times New Roman" w:hAnsi="Times New Roman" w:cs="Times New Roman"/>
          <w:sz w:val="24"/>
          <w:szCs w:val="24"/>
        </w:rPr>
        <w:t>outh Asian countries also. India is spending around 4.2% in case of health expenditure which consist of sum of public and private health expenditure. The statistics related to government as well as private expenditure on health as a percentage of total expenditure on health clearly  depicts that among the major south Asian countries Ind</w:t>
      </w:r>
      <w:r w:rsidR="00FD4895">
        <w:rPr>
          <w:rFonts w:ascii="Times New Roman" w:hAnsi="Times New Roman" w:cs="Times New Roman"/>
          <w:sz w:val="24"/>
          <w:szCs w:val="24"/>
        </w:rPr>
        <w:t>ia is spending very less amount</w:t>
      </w:r>
      <w:r w:rsidRPr="0096740B">
        <w:rPr>
          <w:rFonts w:ascii="Times New Roman" w:hAnsi="Times New Roman" w:cs="Times New Roman"/>
          <w:sz w:val="24"/>
          <w:szCs w:val="24"/>
        </w:rPr>
        <w:t>–around 30.3%</w:t>
      </w:r>
      <w:r w:rsidR="00FD4895">
        <w:rPr>
          <w:rFonts w:ascii="Times New Roman" w:hAnsi="Times New Roman" w:cs="Times New Roman"/>
          <w:sz w:val="24"/>
          <w:szCs w:val="24"/>
        </w:rPr>
        <w:t xml:space="preserve"> </w:t>
      </w:r>
      <w:r w:rsidRPr="0096740B">
        <w:rPr>
          <w:rFonts w:ascii="Times New Roman" w:hAnsi="Times New Roman" w:cs="Times New Roman"/>
          <w:sz w:val="24"/>
          <w:szCs w:val="24"/>
        </w:rPr>
        <w:t>(public expenditure)</w:t>
      </w:r>
      <w:r w:rsidR="00FD4895">
        <w:rPr>
          <w:rFonts w:ascii="Times New Roman" w:hAnsi="Times New Roman" w:cs="Times New Roman"/>
          <w:sz w:val="24"/>
          <w:szCs w:val="24"/>
        </w:rPr>
        <w:t xml:space="preserve"> </w:t>
      </w:r>
      <w:r w:rsidRPr="0096740B">
        <w:rPr>
          <w:rFonts w:ascii="Times New Roman" w:hAnsi="Times New Roman" w:cs="Times New Roman"/>
          <w:sz w:val="24"/>
          <w:szCs w:val="24"/>
        </w:rPr>
        <w:t xml:space="preserve">and very huge amount </w:t>
      </w:r>
      <w:r w:rsidR="00FD4895">
        <w:rPr>
          <w:rFonts w:ascii="Times New Roman" w:hAnsi="Times New Roman" w:cs="Times New Roman"/>
          <w:sz w:val="24"/>
          <w:szCs w:val="24"/>
        </w:rPr>
        <w:t xml:space="preserve">– around </w:t>
      </w:r>
      <w:r w:rsidRPr="0096740B">
        <w:rPr>
          <w:rFonts w:ascii="Times New Roman" w:hAnsi="Times New Roman" w:cs="Times New Roman"/>
          <w:sz w:val="24"/>
          <w:szCs w:val="24"/>
        </w:rPr>
        <w:t>69.7%</w:t>
      </w:r>
      <w:r w:rsidR="00FD4895">
        <w:rPr>
          <w:rFonts w:ascii="Times New Roman" w:hAnsi="Times New Roman" w:cs="Times New Roman"/>
          <w:sz w:val="24"/>
          <w:szCs w:val="24"/>
        </w:rPr>
        <w:t xml:space="preserve"> </w:t>
      </w:r>
      <w:r w:rsidRPr="0096740B">
        <w:rPr>
          <w:rFonts w:ascii="Times New Roman" w:hAnsi="Times New Roman" w:cs="Times New Roman"/>
          <w:sz w:val="24"/>
          <w:szCs w:val="24"/>
        </w:rPr>
        <w:t>(private expenditure)</w:t>
      </w:r>
      <w:r w:rsidR="00FD4895">
        <w:rPr>
          <w:rFonts w:ascii="Times New Roman" w:hAnsi="Times New Roman" w:cs="Times New Roman"/>
          <w:sz w:val="24"/>
          <w:szCs w:val="24"/>
        </w:rPr>
        <w:t xml:space="preserve"> </w:t>
      </w:r>
      <w:r w:rsidRPr="0096740B">
        <w:rPr>
          <w:rFonts w:ascii="Times New Roman" w:hAnsi="Times New Roman" w:cs="Times New Roman"/>
          <w:sz w:val="24"/>
          <w:szCs w:val="24"/>
        </w:rPr>
        <w:t>respectively, as compared to other south Asian countries inc</w:t>
      </w:r>
      <w:r w:rsidR="005005EC">
        <w:rPr>
          <w:rFonts w:ascii="Times New Roman" w:hAnsi="Times New Roman" w:cs="Times New Roman"/>
          <w:sz w:val="24"/>
          <w:szCs w:val="24"/>
        </w:rPr>
        <w:t>luding Pakistan and Bangladesh.</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In case of out –of-pocket expenditure as a percentage of private expenditure, India stands in the upper strat</w:t>
      </w:r>
      <w:r w:rsidR="005D08BF">
        <w:rPr>
          <w:rFonts w:ascii="Times New Roman" w:hAnsi="Times New Roman" w:cs="Times New Roman"/>
          <w:sz w:val="24"/>
          <w:szCs w:val="24"/>
        </w:rPr>
        <w:t>a of private health expenditure</w:t>
      </w:r>
      <w:r w:rsidRPr="0096740B">
        <w:rPr>
          <w:rFonts w:ascii="Times New Roman" w:hAnsi="Times New Roman" w:cs="Times New Roman"/>
          <w:sz w:val="24"/>
          <w:szCs w:val="24"/>
        </w:rPr>
        <w:t>,</w:t>
      </w:r>
      <w:r w:rsidR="005D08BF">
        <w:rPr>
          <w:rFonts w:ascii="Times New Roman" w:hAnsi="Times New Roman" w:cs="Times New Roman"/>
          <w:sz w:val="24"/>
          <w:szCs w:val="24"/>
        </w:rPr>
        <w:t xml:space="preserve"> </w:t>
      </w:r>
      <w:r w:rsidRPr="0096740B">
        <w:rPr>
          <w:rFonts w:ascii="Times New Roman" w:hAnsi="Times New Roman" w:cs="Times New Roman"/>
          <w:sz w:val="24"/>
          <w:szCs w:val="24"/>
        </w:rPr>
        <w:t>which is around 86.4%.</w:t>
      </w:r>
      <w:r w:rsidR="004416D6">
        <w:rPr>
          <w:rFonts w:ascii="Times New Roman" w:hAnsi="Times New Roman" w:cs="Times New Roman"/>
          <w:sz w:val="24"/>
          <w:szCs w:val="24"/>
        </w:rPr>
        <w:t xml:space="preserve"> </w:t>
      </w:r>
      <w:r w:rsidRPr="0096740B">
        <w:rPr>
          <w:rFonts w:ascii="Times New Roman" w:hAnsi="Times New Roman" w:cs="Times New Roman"/>
          <w:sz w:val="24"/>
          <w:szCs w:val="24"/>
        </w:rPr>
        <w:t xml:space="preserve">Although WHO stated target of around 6% of public health expenditure for India, It is far below </w:t>
      </w:r>
      <w:proofErr w:type="gramStart"/>
      <w:r w:rsidRPr="0096740B">
        <w:rPr>
          <w:rFonts w:ascii="Times New Roman" w:hAnsi="Times New Roman" w:cs="Times New Roman"/>
          <w:sz w:val="24"/>
          <w:szCs w:val="24"/>
        </w:rPr>
        <w:t>than  its</w:t>
      </w:r>
      <w:proofErr w:type="gramEnd"/>
      <w:r w:rsidRPr="0096740B">
        <w:rPr>
          <w:rFonts w:ascii="Times New Roman" w:hAnsi="Times New Roman" w:cs="Times New Roman"/>
          <w:sz w:val="24"/>
          <w:szCs w:val="24"/>
        </w:rPr>
        <w:t xml:space="preserve"> target which is spending around 1.2%. </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20" type="#_x0000_t202" style="position:absolute;left:0;text-align:left;margin-left:248pt;margin-top:248.25pt;width:28pt;height:20.5pt;z-index:251739136" strokecolor="white [3212]">
            <v:textbox>
              <w:txbxContent>
                <w:p w:rsidR="009F4D5D" w:rsidRDefault="00286247" w:rsidP="007D2B8F">
                  <w:r>
                    <w:t>44</w:t>
                  </w:r>
                </w:p>
              </w:txbxContent>
            </v:textbox>
          </v:shape>
        </w:pict>
      </w:r>
      <w:r w:rsidRPr="00305DCC">
        <w:rPr>
          <w:rFonts w:ascii="Times New Roman" w:hAnsi="Times New Roman" w:cs="Times New Roman"/>
          <w:noProof/>
          <w:sz w:val="24"/>
          <w:szCs w:val="24"/>
          <w:lang w:eastAsia="en-IN"/>
        </w:rPr>
        <w:pict>
          <v:shape id="Text Box 72" o:spid="_x0000_s1105" type="#_x0000_t202" style="position:absolute;left:0;text-align:left;margin-left:214.7pt;margin-top:408.45pt;width:29pt;height:26.6pt;z-index:25172377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" fillcolor="white [3201]" stroked="f" strokeweight=".5pt">
            <v:textbox>
              <w:txbxContent>
                <w:p w:rsidR="009F4D5D" w:rsidRDefault="009F4D5D" w:rsidP="007D2B8F">
                  <w:r>
                    <w:t>43</w:t>
                  </w:r>
                </w:p>
              </w:txbxContent>
            </v:textbox>
            <w10:wrap anchorx="margin"/>
          </v:shape>
        </w:pict>
      </w:r>
      <w:r w:rsidR="007D2B8F" w:rsidRPr="0096740B">
        <w:rPr>
          <w:rFonts w:ascii="Times New Roman" w:hAnsi="Times New Roman" w:cs="Times New Roman"/>
          <w:sz w:val="24"/>
          <w:szCs w:val="24"/>
        </w:rPr>
        <w:t xml:space="preserve">Low-income countries often rely heavily on government funding and out-of-pocket payments for financing healthcare. At an early stage of economic development, a country’s ratio of prepaid to out-of-pocket sources of financing is often as low as 20:80. At higher income levels this ratio is reversed: prepaid sources make up 80% of financing sources. Countries on an optimal development path will progress from the 20:80 to 80:20 </w:t>
      </w:r>
      <w:proofErr w:type="gramStart"/>
      <w:r w:rsidR="007D2B8F" w:rsidRPr="0096740B">
        <w:rPr>
          <w:rFonts w:ascii="Times New Roman" w:hAnsi="Times New Roman" w:cs="Times New Roman"/>
          <w:sz w:val="24"/>
          <w:szCs w:val="24"/>
        </w:rPr>
        <w:t>ratio</w:t>
      </w:r>
      <w:proofErr w:type="gramEnd"/>
      <w:r w:rsidR="007D2B8F" w:rsidRPr="0096740B">
        <w:rPr>
          <w:rFonts w:ascii="Times New Roman" w:hAnsi="Times New Roman" w:cs="Times New Roman"/>
          <w:sz w:val="24"/>
          <w:szCs w:val="24"/>
        </w:rPr>
        <w:t xml:space="preserve">, but many of the fragile low-income countries are on a slower and suboptimal development path toward a 40:60 ratio. Without a significant shift in policy direction and implementation, out-of-pocket sending will continue to represent a large share of total healthcare expenditure, leaving many households exposed to financial hardship or impoverishment despite significant government spending on healthcare. In most developing countries, a substantial proportion of total market-level medical care costs are </w:t>
      </w:r>
      <w:r w:rsidR="007D2B8F" w:rsidRPr="0096740B">
        <w:rPr>
          <w:rFonts w:ascii="Times New Roman" w:hAnsi="Times New Roman" w:cs="Times New Roman"/>
          <w:sz w:val="24"/>
          <w:szCs w:val="24"/>
        </w:rPr>
        <w:lastRenderedPageBreak/>
        <w:t xml:space="preserve">paid out of pocket by citizens. Although the fraction paid in this fashion varies to some extent across countries at similar levels of income, depending on the form of public programs, it is almost always relatively large. For example, the percentage </w:t>
      </w:r>
      <w:r w:rsidR="00685012">
        <w:rPr>
          <w:rFonts w:ascii="Times New Roman" w:hAnsi="Times New Roman" w:cs="Times New Roman"/>
          <w:sz w:val="24"/>
          <w:szCs w:val="24"/>
        </w:rPr>
        <w:t xml:space="preserve">of national health expenditure </w:t>
      </w:r>
      <w:r w:rsidR="007D2B8F" w:rsidRPr="0096740B">
        <w:rPr>
          <w:rFonts w:ascii="Times New Roman" w:hAnsi="Times New Roman" w:cs="Times New Roman"/>
          <w:sz w:val="24"/>
          <w:szCs w:val="24"/>
        </w:rPr>
        <w:t xml:space="preserve">paid out of pocket is estimated to be 80% in Vietnam, 47% in Indonesia and 26% in </w:t>
      </w:r>
      <w:proofErr w:type="spellStart"/>
      <w:r w:rsidR="007D2B8F" w:rsidRPr="0096740B">
        <w:rPr>
          <w:rFonts w:ascii="Times New Roman" w:hAnsi="Times New Roman" w:cs="Times New Roman"/>
          <w:sz w:val="24"/>
          <w:szCs w:val="24"/>
        </w:rPr>
        <w:t>coloumbia</w:t>
      </w:r>
      <w:proofErr w:type="spellEnd"/>
      <w:r w:rsidR="007D2B8F" w:rsidRPr="0096740B">
        <w:rPr>
          <w:rFonts w:ascii="Times New Roman" w:hAnsi="Times New Roman" w:cs="Times New Roman"/>
          <w:sz w:val="24"/>
          <w:szCs w:val="24"/>
        </w:rPr>
        <w:t>.</w:t>
      </w:r>
      <w:r w:rsidR="00685012">
        <w:rPr>
          <w:rFonts w:ascii="Times New Roman" w:hAnsi="Times New Roman" w:cs="Times New Roman"/>
          <w:sz w:val="24"/>
          <w:szCs w:val="24"/>
        </w:rPr>
        <w:t xml:space="preserve"> </w:t>
      </w:r>
      <w:r w:rsidR="00F52F3B">
        <w:rPr>
          <w:rFonts w:ascii="Times New Roman" w:hAnsi="Times New Roman" w:cs="Times New Roman"/>
          <w:sz w:val="24"/>
          <w:szCs w:val="24"/>
        </w:rPr>
        <w:t>In contrast</w:t>
      </w:r>
      <w:r w:rsidR="007D2B8F" w:rsidRPr="0096740B">
        <w:rPr>
          <w:rFonts w:ascii="Times New Roman" w:hAnsi="Times New Roman" w:cs="Times New Roman"/>
          <w:sz w:val="24"/>
          <w:szCs w:val="24"/>
        </w:rPr>
        <w:t>,</w:t>
      </w:r>
      <w:r w:rsidR="00F52F3B">
        <w:rPr>
          <w:rFonts w:ascii="Times New Roman" w:hAnsi="Times New Roman" w:cs="Times New Roman"/>
          <w:sz w:val="24"/>
          <w:szCs w:val="24"/>
        </w:rPr>
        <w:t xml:space="preserve"> </w:t>
      </w:r>
      <w:r w:rsidR="0077732F">
        <w:rPr>
          <w:rFonts w:ascii="Times New Roman" w:hAnsi="Times New Roman" w:cs="Times New Roman"/>
          <w:sz w:val="24"/>
          <w:szCs w:val="24"/>
        </w:rPr>
        <w:t>even in the United S</w:t>
      </w:r>
      <w:r w:rsidR="007D2B8F" w:rsidRPr="0096740B">
        <w:rPr>
          <w:rFonts w:ascii="Times New Roman" w:hAnsi="Times New Roman" w:cs="Times New Roman"/>
          <w:sz w:val="24"/>
          <w:szCs w:val="24"/>
        </w:rPr>
        <w:t>ta</w:t>
      </w:r>
      <w:r w:rsidR="0077732F">
        <w:rPr>
          <w:rFonts w:ascii="Times New Roman" w:hAnsi="Times New Roman" w:cs="Times New Roman"/>
          <w:sz w:val="24"/>
          <w:szCs w:val="24"/>
        </w:rPr>
        <w:t>t</w:t>
      </w:r>
      <w:r w:rsidR="007D2B8F" w:rsidRPr="0096740B">
        <w:rPr>
          <w:rFonts w:ascii="Times New Roman" w:hAnsi="Times New Roman" w:cs="Times New Roman"/>
          <w:sz w:val="24"/>
          <w:szCs w:val="24"/>
        </w:rPr>
        <w:t xml:space="preserve">es, which has </w:t>
      </w:r>
      <w:r w:rsidR="007A78A2">
        <w:rPr>
          <w:rFonts w:ascii="Times New Roman" w:hAnsi="Times New Roman" w:cs="Times New Roman"/>
          <w:sz w:val="24"/>
          <w:szCs w:val="24"/>
        </w:rPr>
        <w:t>t</w:t>
      </w:r>
      <w:r w:rsidR="007D2B8F" w:rsidRPr="0096740B">
        <w:rPr>
          <w:rFonts w:ascii="Times New Roman" w:hAnsi="Times New Roman" w:cs="Times New Roman"/>
          <w:sz w:val="24"/>
          <w:szCs w:val="24"/>
        </w:rPr>
        <w:t>he least extensive program for mandatory health insurance among developed counties, the percentage paid out of pocket by citizens in 2002 was less than 14 % (</w:t>
      </w:r>
      <w:proofErr w:type="spellStart"/>
      <w:r w:rsidR="007D2B8F" w:rsidRPr="0096740B">
        <w:rPr>
          <w:rFonts w:ascii="Times New Roman" w:hAnsi="Times New Roman" w:cs="Times New Roman"/>
          <w:sz w:val="24"/>
          <w:szCs w:val="24"/>
        </w:rPr>
        <w:t>Levit</w:t>
      </w:r>
      <w:proofErr w:type="spellEnd"/>
      <w:r w:rsidR="007D2B8F" w:rsidRPr="0096740B">
        <w:rPr>
          <w:rFonts w:ascii="Times New Roman" w:hAnsi="Times New Roman" w:cs="Times New Roman"/>
          <w:sz w:val="24"/>
          <w:szCs w:val="24"/>
        </w:rPr>
        <w:t xml:space="preserve"> and others 2004), As Cutler and </w:t>
      </w:r>
      <w:proofErr w:type="spellStart"/>
      <w:r w:rsidR="007D2B8F" w:rsidRPr="0096740B">
        <w:rPr>
          <w:rFonts w:ascii="Times New Roman" w:hAnsi="Times New Roman" w:cs="Times New Roman"/>
          <w:sz w:val="24"/>
          <w:szCs w:val="24"/>
        </w:rPr>
        <w:t>Zeckhauser</w:t>
      </w:r>
      <w:proofErr w:type="spellEnd"/>
      <w:r w:rsidR="007D2B8F" w:rsidRPr="0096740B">
        <w:rPr>
          <w:rFonts w:ascii="Times New Roman" w:hAnsi="Times New Roman" w:cs="Times New Roman"/>
          <w:sz w:val="24"/>
          <w:szCs w:val="24"/>
        </w:rPr>
        <w:t xml:space="preserve"> (2000) put it, “health insurance is common to all developed countries”</w:t>
      </w:r>
      <w:r w:rsidR="006F7289">
        <w:rPr>
          <w:rFonts w:ascii="Times New Roman" w:hAnsi="Times New Roman" w:cs="Times New Roman"/>
          <w:sz w:val="24"/>
          <w:szCs w:val="24"/>
        </w:rPr>
        <w:t xml:space="preserve">, </w:t>
      </w:r>
      <w:r w:rsidR="007D2B8F" w:rsidRPr="0096740B">
        <w:rPr>
          <w:rFonts w:ascii="Times New Roman" w:hAnsi="Times New Roman" w:cs="Times New Roman"/>
          <w:sz w:val="24"/>
          <w:szCs w:val="24"/>
        </w:rPr>
        <w:t>but, beyond nominal public provi</w:t>
      </w:r>
      <w:r w:rsidR="00184AB9">
        <w:rPr>
          <w:rFonts w:ascii="Times New Roman" w:hAnsi="Times New Roman" w:cs="Times New Roman"/>
          <w:sz w:val="24"/>
          <w:szCs w:val="24"/>
        </w:rPr>
        <w:t>sion of limited amounts of care</w:t>
      </w:r>
      <w:r w:rsidR="007D2B8F" w:rsidRPr="0096740B">
        <w:rPr>
          <w:rFonts w:ascii="Times New Roman" w:hAnsi="Times New Roman" w:cs="Times New Roman"/>
          <w:sz w:val="24"/>
          <w:szCs w:val="24"/>
        </w:rPr>
        <w:t>, it is uncommon in many developing countries.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In many countries on a suboptimal development path, a large share of government funding comes from donors rather than domestic sources of financial flows, and </w:t>
      </w:r>
      <w:proofErr w:type="spellStart"/>
      <w:r w:rsidRPr="0096740B">
        <w:rPr>
          <w:rFonts w:ascii="Times New Roman" w:hAnsi="Times New Roman" w:cs="Times New Roman"/>
          <w:sz w:val="24"/>
          <w:szCs w:val="24"/>
        </w:rPr>
        <w:t>fungibility</w:t>
      </w:r>
      <w:proofErr w:type="spellEnd"/>
      <w:r w:rsidRPr="0096740B">
        <w:rPr>
          <w:rFonts w:ascii="Times New Roman" w:hAnsi="Times New Roman" w:cs="Times New Roman"/>
          <w:sz w:val="24"/>
          <w:szCs w:val="24"/>
        </w:rPr>
        <w:t>. Furthermore, in many of these poorly performing countries, a large share of out-of-pocket expenditure is on informal payments in the public sector and on private sector spending, exposing households to whatever cost the local market can bear.</w:t>
      </w:r>
    </w:p>
    <w:p w:rsidR="007D2B8F" w:rsidRPr="002849A6" w:rsidRDefault="00AE6CE7" w:rsidP="002849A6">
      <w:pPr>
        <w:pStyle w:val="ListParagraph"/>
        <w:numPr>
          <w:ilvl w:val="0"/>
          <w:numId w:val="4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Healthcare industry</w:t>
      </w:r>
    </w:p>
    <w:p w:rsidR="007D2B8F" w:rsidRPr="0096740B" w:rsidRDefault="00305DCC" w:rsidP="007D2B8F">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21" type="#_x0000_t202" style="position:absolute;left:0;text-align:left;margin-left:259.85pt;margin-top:292.95pt;width:28pt;height:20.5pt;z-index:251740160" strokecolor="white [3212]">
            <v:textbox>
              <w:txbxContent>
                <w:p w:rsidR="009F4D5D" w:rsidRDefault="00F80289" w:rsidP="007D2B8F">
                  <w:r>
                    <w:t>45</w:t>
                  </w:r>
                </w:p>
              </w:txbxContent>
            </v:textbox>
          </v:shape>
        </w:pict>
      </w:r>
      <w:r w:rsidRPr="00305DCC">
        <w:rPr>
          <w:rFonts w:ascii="Times New Roman" w:hAnsi="Times New Roman" w:cs="Times New Roman"/>
          <w:noProof/>
          <w:sz w:val="24"/>
          <w:szCs w:val="24"/>
          <w:lang w:eastAsia="en-IN"/>
        </w:rPr>
        <w:pict>
          <v:shape id="Text Box 73" o:spid="_x0000_s1106" type="#_x0000_t202" style="position:absolute;left:0;text-align:left;margin-left:243.1pt;margin-top:453.8pt;width:29pt;height:26.6pt;z-index:25172480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" fillcolor="white [3201]" stroked="f" strokeweight=".5pt">
            <v:textbox>
              <w:txbxContent>
                <w:p w:rsidR="009F4D5D" w:rsidRDefault="009F4D5D" w:rsidP="007D2B8F">
                  <w:r>
                    <w:t>44</w:t>
                  </w:r>
                </w:p>
              </w:txbxContent>
            </v:textbox>
            <w10:wrap anchorx="margin"/>
          </v:shape>
        </w:pict>
      </w:r>
      <w:r w:rsidR="007D2B8F" w:rsidRPr="0096740B">
        <w:rPr>
          <w:rFonts w:ascii="Times New Roman" w:hAnsi="Times New Roman" w:cs="Times New Roman"/>
          <w:sz w:val="24"/>
          <w:szCs w:val="24"/>
        </w:rPr>
        <w:t xml:space="preserve">The health care industry is complex and differentiated. It includes insurance and equipment, which accounts for about 15%, pharmaceuticals which accounts for over 25%, about 10% on diagnostics and about 50% is hospitals and clinical care. The private sector growth cannot be seen merely as a consequence of limited public sector investment. The government has had an active policy in the last 25 years of building a positive economic climate for the health care industry. Amongst these measures are lower direct taxes; higher depreciation in medical equipment; Income Tax exemptions for </w:t>
      </w:r>
      <w:r w:rsidR="002E3F8B">
        <w:rPr>
          <w:rFonts w:ascii="Times New Roman" w:hAnsi="Times New Roman" w:cs="Times New Roman"/>
          <w:sz w:val="24"/>
          <w:szCs w:val="24"/>
        </w:rPr>
        <w:t>five</w:t>
      </w:r>
      <w:r w:rsidR="007D2B8F" w:rsidRPr="0096740B">
        <w:rPr>
          <w:rFonts w:ascii="Times New Roman" w:hAnsi="Times New Roman" w:cs="Times New Roman"/>
          <w:sz w:val="24"/>
          <w:szCs w:val="24"/>
        </w:rPr>
        <w:t xml:space="preserve"> years for rural hospitals; custom duty exemptio</w:t>
      </w:r>
      <w:r w:rsidR="004410CC">
        <w:rPr>
          <w:rFonts w:ascii="Times New Roman" w:hAnsi="Times New Roman" w:cs="Times New Roman"/>
          <w:sz w:val="24"/>
          <w:szCs w:val="24"/>
        </w:rPr>
        <w:t>ns that are lifesaving; Income t</w:t>
      </w:r>
      <w:r w:rsidR="007D2B8F" w:rsidRPr="0096740B">
        <w:rPr>
          <w:rFonts w:ascii="Times New Roman" w:hAnsi="Times New Roman" w:cs="Times New Roman"/>
          <w:sz w:val="24"/>
          <w:szCs w:val="24"/>
        </w:rPr>
        <w:t>ax e</w:t>
      </w:r>
      <w:r w:rsidR="00634702">
        <w:rPr>
          <w:rFonts w:ascii="Times New Roman" w:hAnsi="Times New Roman" w:cs="Times New Roman"/>
          <w:sz w:val="24"/>
          <w:szCs w:val="24"/>
        </w:rPr>
        <w:t xml:space="preserve">xemptions for health insurance; </w:t>
      </w:r>
      <w:r w:rsidR="007D2B8F" w:rsidRPr="0096740B">
        <w:rPr>
          <w:rFonts w:ascii="Times New Roman" w:hAnsi="Times New Roman" w:cs="Times New Roman"/>
          <w:sz w:val="24"/>
          <w:szCs w:val="24"/>
        </w:rPr>
        <w:t xml:space="preserve">and active engagement through publicly financed health insurance which now covers almost 27% of the population. Further forms of assistance are preferential and subsidized allocation of land that has been acquired under the public acquisitions Act, and the subsidized education institutions </w:t>
      </w:r>
      <w:proofErr w:type="gramStart"/>
      <w:r w:rsidR="007D2B8F" w:rsidRPr="0096740B">
        <w:rPr>
          <w:rFonts w:ascii="Times New Roman" w:hAnsi="Times New Roman" w:cs="Times New Roman"/>
          <w:sz w:val="24"/>
          <w:szCs w:val="24"/>
        </w:rPr>
        <w:t>who</w:t>
      </w:r>
      <w:proofErr w:type="gramEnd"/>
      <w:r w:rsidR="007D2B8F" w:rsidRPr="0096740B">
        <w:rPr>
          <w:rFonts w:ascii="Times New Roman" w:hAnsi="Times New Roman" w:cs="Times New Roman"/>
          <w:sz w:val="24"/>
          <w:szCs w:val="24"/>
        </w:rPr>
        <w:t xml:space="preserve"> constitute a significant proportion of the human resources that work for the private sector; and the provision for 100% FDI. Indeed in one year alone 2012-13- as per market sources the private health </w:t>
      </w:r>
      <w:r w:rsidR="007D2B8F" w:rsidRPr="0096740B">
        <w:rPr>
          <w:rFonts w:ascii="Times New Roman" w:hAnsi="Times New Roman" w:cs="Times New Roman"/>
          <w:sz w:val="24"/>
          <w:szCs w:val="24"/>
        </w:rPr>
        <w:lastRenderedPageBreak/>
        <w:t xml:space="preserve">care industry attracted over 2 billion dollars of FDI much of it as venture capital. For international finance corporation, the section of the World Bank investing in private sector, the Indian public health care industry is the second highest destination for its global investment health. While recognizing that the growth of such industry bringing in revenue through medical tourism also provides employment, there is a necessity and a rationale for the health ministry to intervene and to actively shape the growth of this sector for ensuring that it is aligned to it’s over all health policy </w:t>
      </w:r>
      <w:proofErr w:type="gramStart"/>
      <w:r w:rsidR="007D2B8F" w:rsidRPr="0096740B">
        <w:rPr>
          <w:rFonts w:ascii="Times New Roman" w:hAnsi="Times New Roman" w:cs="Times New Roman"/>
          <w:sz w:val="24"/>
          <w:szCs w:val="24"/>
        </w:rPr>
        <w:t>goal</w:t>
      </w:r>
      <w:proofErr w:type="gramEnd"/>
      <w:r w:rsidR="007D2B8F" w:rsidRPr="0096740B">
        <w:rPr>
          <w:rFonts w:ascii="Times New Roman" w:hAnsi="Times New Roman" w:cs="Times New Roman"/>
          <w:sz w:val="24"/>
          <w:szCs w:val="24"/>
        </w:rPr>
        <w:t xml:space="preserve">, especially with regard to access and financial protection. There is also a need to ensure that excessive capitalization and overcrowding in a few cities does not lead to demands on public financing, and that the basic policy structure. Especially as regards costs, standard and regulation is not unduly influenced by the requirements and perceptions of industry.  The growth of health care industry has been an important element of public policy. The private health care industry is valued at $40 billion and is projected to grow to $ 280 billion by 2020 as per market sources. The current growth rate of this perennially and most rapidly growing area of the economy, the healthcare industry, at 14% is projected to be 21 % in the next decade. Even during the global recession of 2008, this sector remained relatively recession- proof.    </w:t>
      </w:r>
    </w:p>
    <w:p w:rsidR="007D2B8F" w:rsidRPr="00184AB9" w:rsidRDefault="00660548" w:rsidP="00184AB9">
      <w:pPr>
        <w:pStyle w:val="ListParagraph"/>
        <w:numPr>
          <w:ilvl w:val="0"/>
          <w:numId w:val="4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Healthcare scenario in India</w:t>
      </w:r>
    </w:p>
    <w:p w:rsidR="007D2B8F" w:rsidRPr="0096740B" w:rsidRDefault="007D2B8F" w:rsidP="007D2B8F">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t xml:space="preserve">  India has multiplicity of treatment ranging from allopathic and homeopathic system of traditional home </w:t>
      </w:r>
      <w:proofErr w:type="spellStart"/>
      <w:r w:rsidRPr="0096740B">
        <w:rPr>
          <w:rFonts w:ascii="Times New Roman" w:hAnsi="Times New Roman" w:cs="Times New Roman"/>
          <w:sz w:val="24"/>
          <w:szCs w:val="24"/>
        </w:rPr>
        <w:t>remides</w:t>
      </w:r>
      <w:proofErr w:type="spellEnd"/>
      <w:r w:rsidRPr="0096740B">
        <w:rPr>
          <w:rFonts w:ascii="Times New Roman" w:hAnsi="Times New Roman" w:cs="Times New Roman"/>
          <w:sz w:val="24"/>
          <w:szCs w:val="24"/>
        </w:rPr>
        <w:t xml:space="preserve"> quality of life in relation to health care be gauged by morbidity information’s.</w:t>
      </w:r>
    </w:p>
    <w:p w:rsidR="007D2B8F" w:rsidRPr="0096740B" w:rsidRDefault="00305DCC" w:rsidP="007D2B8F">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22" type="#_x0000_t202" style="position:absolute;left:0;text-align:left;margin-left:253.15pt;margin-top:184.6pt;width:28pt;height:20.5pt;z-index:251741184" strokecolor="white [3212]">
            <v:textbox>
              <w:txbxContent>
                <w:p w:rsidR="009F4D5D" w:rsidRDefault="00717121" w:rsidP="007D2B8F">
                  <w:r>
                    <w:t>46</w:t>
                  </w:r>
                </w:p>
              </w:txbxContent>
            </v:textbox>
          </v:shape>
        </w:pict>
      </w:r>
      <w:r w:rsidR="007D2B8F" w:rsidRPr="0096740B">
        <w:rPr>
          <w:rFonts w:ascii="Times New Roman" w:hAnsi="Times New Roman" w:cs="Times New Roman"/>
          <w:sz w:val="24"/>
          <w:szCs w:val="24"/>
        </w:rPr>
        <w:t xml:space="preserve"> The private and voluntary sector is largely fragmental and is dominated by nursing home segment despite a highly extensive medical care; </w:t>
      </w:r>
      <w:r w:rsidR="006D30D1" w:rsidRPr="0096740B">
        <w:rPr>
          <w:rFonts w:ascii="Times New Roman" w:hAnsi="Times New Roman" w:cs="Times New Roman"/>
          <w:sz w:val="24"/>
          <w:szCs w:val="24"/>
        </w:rPr>
        <w:t>even</w:t>
      </w:r>
      <w:r w:rsidR="007D2B8F" w:rsidRPr="0096740B">
        <w:rPr>
          <w:rFonts w:ascii="Times New Roman" w:hAnsi="Times New Roman" w:cs="Times New Roman"/>
          <w:sz w:val="24"/>
          <w:szCs w:val="24"/>
        </w:rPr>
        <w:t xml:space="preserve"> in the outpatient medical care segment</w:t>
      </w:r>
      <w:r w:rsidR="00D57B26">
        <w:rPr>
          <w:rFonts w:ascii="Times New Roman" w:hAnsi="Times New Roman" w:cs="Times New Roman"/>
          <w:sz w:val="24"/>
          <w:szCs w:val="24"/>
        </w:rPr>
        <w:t>, t</w:t>
      </w:r>
      <w:r w:rsidR="007D2B8F" w:rsidRPr="0096740B">
        <w:rPr>
          <w:rFonts w:ascii="Times New Roman" w:hAnsi="Times New Roman" w:cs="Times New Roman"/>
          <w:sz w:val="24"/>
          <w:szCs w:val="24"/>
        </w:rPr>
        <w:t>he private sector is dominated. The inadequacy of resources in government run medical care centres led to source underutilization of facilities (50% in rural area) that is why the demand was be shifted private providers. The key trends is likely to alter the demand for medical care source that includes changing demographic profile (towards a higher proportion of the aged) epidemiological transition. Non –communicable disease and increase concern about the rural health care however depends on primary health centres and sub centres, and private health centres.</w:t>
      </w:r>
    </w:p>
    <w:p w:rsidR="007D2B8F" w:rsidRPr="0096740B" w:rsidRDefault="007D2B8F" w:rsidP="007D2B8F">
      <w:pPr>
        <w:spacing w:line="360" w:lineRule="auto"/>
        <w:ind w:left="720" w:firstLine="720"/>
        <w:jc w:val="both"/>
        <w:rPr>
          <w:rFonts w:ascii="Times New Roman" w:hAnsi="Times New Roman" w:cs="Times New Roman"/>
          <w:b/>
          <w:sz w:val="24"/>
          <w:szCs w:val="24"/>
        </w:rPr>
      </w:pPr>
      <w:r w:rsidRPr="0096740B">
        <w:rPr>
          <w:rFonts w:ascii="Times New Roman" w:hAnsi="Times New Roman" w:cs="Times New Roman"/>
          <w:sz w:val="24"/>
          <w:szCs w:val="24"/>
        </w:rPr>
        <w:lastRenderedPageBreak/>
        <w:t>The role of central government has been limited to planning of welfare programmes and disease control programmes. The policy has traditionally remained silent on the role of the private sector in providing medica</w:t>
      </w:r>
      <w:r w:rsidR="00D33A80">
        <w:rPr>
          <w:rFonts w:ascii="Times New Roman" w:hAnsi="Times New Roman" w:cs="Times New Roman"/>
          <w:sz w:val="24"/>
          <w:szCs w:val="24"/>
        </w:rPr>
        <w:t>l care. Not with standing this, t</w:t>
      </w:r>
      <w:r w:rsidRPr="0096740B">
        <w:rPr>
          <w:rFonts w:ascii="Times New Roman" w:hAnsi="Times New Roman" w:cs="Times New Roman"/>
          <w:sz w:val="24"/>
          <w:szCs w:val="24"/>
        </w:rPr>
        <w:t>he private and voluntary medical organizations have developed a programme to meet the ever increasing demand for medical care services.  The healthcare infrastructure in rural areas has been developed as a three tier system, as shown below in Table.</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 xml:space="preserve">Table </w:t>
      </w:r>
      <w:r w:rsidR="000259AA">
        <w:rPr>
          <w:rFonts w:ascii="Times New Roman" w:hAnsi="Times New Roman" w:cs="Times New Roman"/>
          <w:b/>
          <w:sz w:val="24"/>
          <w:szCs w:val="24"/>
        </w:rPr>
        <w:t xml:space="preserve">- </w:t>
      </w:r>
      <w:r w:rsidRPr="0096740B">
        <w:rPr>
          <w:rFonts w:ascii="Times New Roman" w:hAnsi="Times New Roman" w:cs="Times New Roman"/>
          <w:b/>
          <w:sz w:val="24"/>
          <w:szCs w:val="24"/>
        </w:rPr>
        <w:t>7</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Health Centre Norms</w:t>
      </w:r>
    </w:p>
    <w:tbl>
      <w:tblPr>
        <w:tblStyle w:val="TableGrid"/>
        <w:tblW w:w="0" w:type="auto"/>
        <w:jc w:val="center"/>
        <w:tblLook w:val="04A0"/>
      </w:tblPr>
      <w:tblGrid>
        <w:gridCol w:w="2518"/>
        <w:gridCol w:w="2268"/>
        <w:gridCol w:w="2410"/>
      </w:tblGrid>
      <w:tr w:rsidR="007D2B8F" w:rsidRPr="0096740B" w:rsidTr="009F4D5D">
        <w:trPr>
          <w:jc w:val="center"/>
        </w:trPr>
        <w:tc>
          <w:tcPr>
            <w:tcW w:w="251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Centre</w:t>
            </w:r>
          </w:p>
        </w:tc>
        <w:tc>
          <w:tcPr>
            <w:tcW w:w="4678" w:type="dxa"/>
            <w:gridSpan w:val="2"/>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Population Norms</w:t>
            </w:r>
          </w:p>
        </w:tc>
      </w:tr>
      <w:tr w:rsidR="007D2B8F" w:rsidRPr="0096740B" w:rsidTr="009F4D5D">
        <w:trPr>
          <w:jc w:val="center"/>
        </w:trPr>
        <w:tc>
          <w:tcPr>
            <w:tcW w:w="2518" w:type="dxa"/>
          </w:tcPr>
          <w:p w:rsidR="007D2B8F" w:rsidRPr="0096740B" w:rsidRDefault="007D2B8F" w:rsidP="009F4D5D">
            <w:pPr>
              <w:spacing w:line="360" w:lineRule="auto"/>
              <w:jc w:val="both"/>
              <w:rPr>
                <w:rFonts w:ascii="Times New Roman" w:hAnsi="Times New Roman" w:cs="Times New Roman"/>
                <w:sz w:val="24"/>
                <w:szCs w:val="24"/>
              </w:rPr>
            </w:pPr>
          </w:p>
        </w:tc>
        <w:tc>
          <w:tcPr>
            <w:tcW w:w="226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Plain area</w:t>
            </w:r>
          </w:p>
        </w:tc>
        <w:tc>
          <w:tcPr>
            <w:tcW w:w="241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Hilly /tribal/different</w:t>
            </w:r>
          </w:p>
        </w:tc>
      </w:tr>
      <w:tr w:rsidR="007D2B8F" w:rsidRPr="0096740B" w:rsidTr="009F4D5D">
        <w:trPr>
          <w:jc w:val="center"/>
        </w:trPr>
        <w:tc>
          <w:tcPr>
            <w:tcW w:w="251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 xml:space="preserve">Sub-centre </w:t>
            </w:r>
          </w:p>
        </w:tc>
        <w:tc>
          <w:tcPr>
            <w:tcW w:w="2268"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5000</w:t>
            </w:r>
          </w:p>
        </w:tc>
        <w:tc>
          <w:tcPr>
            <w:tcW w:w="2410"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3000</w:t>
            </w:r>
          </w:p>
        </w:tc>
      </w:tr>
      <w:tr w:rsidR="007D2B8F" w:rsidRPr="0096740B" w:rsidTr="009F4D5D">
        <w:trPr>
          <w:jc w:val="center"/>
        </w:trPr>
        <w:tc>
          <w:tcPr>
            <w:tcW w:w="251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 xml:space="preserve">Primary healthcare </w:t>
            </w:r>
          </w:p>
        </w:tc>
        <w:tc>
          <w:tcPr>
            <w:tcW w:w="2268"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30,000</w:t>
            </w:r>
          </w:p>
        </w:tc>
        <w:tc>
          <w:tcPr>
            <w:tcW w:w="2410"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20,000</w:t>
            </w:r>
          </w:p>
        </w:tc>
      </w:tr>
      <w:tr w:rsidR="007D2B8F" w:rsidRPr="0096740B" w:rsidTr="009F4D5D">
        <w:trPr>
          <w:jc w:val="center"/>
        </w:trPr>
        <w:tc>
          <w:tcPr>
            <w:tcW w:w="251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Community health care</w:t>
            </w:r>
          </w:p>
        </w:tc>
        <w:tc>
          <w:tcPr>
            <w:tcW w:w="2268"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1,20,000</w:t>
            </w:r>
          </w:p>
        </w:tc>
        <w:tc>
          <w:tcPr>
            <w:tcW w:w="2410" w:type="dxa"/>
          </w:tcPr>
          <w:p w:rsidR="007D2B8F" w:rsidRPr="0096740B" w:rsidRDefault="007D2B8F" w:rsidP="00E73C80">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80,000</w:t>
            </w:r>
          </w:p>
        </w:tc>
      </w:tr>
    </w:tbl>
    <w:p w:rsidR="007D2B8F" w:rsidRPr="0096740B" w:rsidRDefault="00AE6CE7" w:rsidP="007D2B8F">
      <w:pPr>
        <w:spacing w:line="360" w:lineRule="auto"/>
        <w:jc w:val="both"/>
        <w:rPr>
          <w:rFonts w:ascii="Times New Roman" w:hAnsi="Times New Roman" w:cs="Times New Roman"/>
          <w:b/>
          <w:sz w:val="20"/>
          <w:szCs w:val="20"/>
        </w:rPr>
      </w:pPr>
      <w:r>
        <w:rPr>
          <w:rFonts w:ascii="Times New Roman" w:hAnsi="Times New Roman" w:cs="Times New Roman"/>
          <w:b/>
          <w:sz w:val="20"/>
          <w:szCs w:val="20"/>
        </w:rPr>
        <w:t xml:space="preserve">                        </w:t>
      </w:r>
      <w:r w:rsidR="007D2B8F" w:rsidRPr="0096740B">
        <w:rPr>
          <w:rFonts w:ascii="Times New Roman" w:hAnsi="Times New Roman" w:cs="Times New Roman"/>
          <w:b/>
          <w:sz w:val="20"/>
          <w:szCs w:val="20"/>
        </w:rPr>
        <w:t>Source: MHFW (2005), population Norms (census 2001),http://www.mobfw.nic.in</w:t>
      </w:r>
    </w:p>
    <w:p w:rsidR="007D2B8F" w:rsidRPr="0096740B" w:rsidRDefault="007D2B8F" w:rsidP="007D2B8F">
      <w:pPr>
        <w:spacing w:line="360" w:lineRule="auto"/>
        <w:ind w:firstLine="720"/>
        <w:jc w:val="both"/>
        <w:rPr>
          <w:rFonts w:ascii="Times New Roman" w:hAnsi="Times New Roman" w:cs="Times New Roman"/>
          <w:b/>
          <w:sz w:val="20"/>
          <w:szCs w:val="20"/>
        </w:rPr>
      </w:pPr>
      <w:r w:rsidRPr="0096740B">
        <w:rPr>
          <w:rFonts w:ascii="Times New Roman" w:hAnsi="Times New Roman" w:cs="Times New Roman"/>
          <w:b/>
          <w:sz w:val="24"/>
          <w:szCs w:val="24"/>
        </w:rPr>
        <w:t>Sub-centres (SC’s):</w:t>
      </w:r>
    </w:p>
    <w:p w:rsidR="007D2B8F"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sub centres is the most peripheral and first contact point between the primary health care system and the community. Eac</w:t>
      </w:r>
      <w:r w:rsidR="00E73C80">
        <w:rPr>
          <w:rFonts w:ascii="Times New Roman" w:hAnsi="Times New Roman" w:cs="Times New Roman"/>
          <w:sz w:val="24"/>
          <w:szCs w:val="24"/>
        </w:rPr>
        <w:t>h sub-Centre is manned by one au</w:t>
      </w:r>
      <w:r w:rsidRPr="0096740B">
        <w:rPr>
          <w:rFonts w:ascii="Times New Roman" w:hAnsi="Times New Roman" w:cs="Times New Roman"/>
          <w:sz w:val="24"/>
          <w:szCs w:val="24"/>
        </w:rPr>
        <w:t xml:space="preserve">xiliary nurse midwife (ANM) and one </w:t>
      </w:r>
      <w:r w:rsidR="00EC01E0">
        <w:rPr>
          <w:rFonts w:ascii="Times New Roman" w:hAnsi="Times New Roman" w:cs="Times New Roman"/>
          <w:sz w:val="24"/>
          <w:szCs w:val="24"/>
        </w:rPr>
        <w:t>lady male health workers (LHW) w</w:t>
      </w:r>
      <w:r w:rsidRPr="0096740B">
        <w:rPr>
          <w:rFonts w:ascii="Times New Roman" w:hAnsi="Times New Roman" w:cs="Times New Roman"/>
          <w:sz w:val="24"/>
          <w:szCs w:val="24"/>
        </w:rPr>
        <w:t xml:space="preserve">ho is entrusted with the task of supervision of sub-centres and are also assigned the tasks relating to interpersonal communication in order to bring about behavioural changes and provide services in relation to maternal and child health, family welfare, nutrition, immunization, </w:t>
      </w:r>
      <w:proofErr w:type="spellStart"/>
      <w:r w:rsidRPr="0096740B">
        <w:rPr>
          <w:rFonts w:ascii="Times New Roman" w:hAnsi="Times New Roman" w:cs="Times New Roman"/>
          <w:sz w:val="24"/>
          <w:szCs w:val="24"/>
        </w:rPr>
        <w:t>diarrhea</w:t>
      </w:r>
      <w:proofErr w:type="spellEnd"/>
      <w:r w:rsidRPr="0096740B">
        <w:rPr>
          <w:rFonts w:ascii="Times New Roman" w:hAnsi="Times New Roman" w:cs="Times New Roman"/>
          <w:sz w:val="24"/>
          <w:szCs w:val="24"/>
        </w:rPr>
        <w:t xml:space="preserve"> control and communicable diseases programmes. The ministry of health and family welfare is providing 100% control assistance to all the sub-centres in the country. </w:t>
      </w:r>
    </w:p>
    <w:p w:rsidR="007D2B8F" w:rsidRPr="0096740B" w:rsidRDefault="007D2B8F" w:rsidP="002D1D49">
      <w:pPr>
        <w:spacing w:line="360" w:lineRule="auto"/>
        <w:ind w:left="720"/>
        <w:jc w:val="both"/>
        <w:rPr>
          <w:rFonts w:ascii="Times New Roman" w:hAnsi="Times New Roman" w:cs="Times New Roman"/>
          <w:b/>
          <w:sz w:val="20"/>
          <w:szCs w:val="20"/>
        </w:rPr>
      </w:pPr>
      <w:r w:rsidRPr="0096740B">
        <w:rPr>
          <w:rFonts w:ascii="Times New Roman" w:hAnsi="Times New Roman" w:cs="Times New Roman"/>
          <w:b/>
          <w:sz w:val="24"/>
          <w:szCs w:val="24"/>
        </w:rPr>
        <w:t>Community health centres (CHCs):</w:t>
      </w:r>
    </w:p>
    <w:p w:rsidR="007D2B8F" w:rsidRPr="0096740B" w:rsidRDefault="00305DCC" w:rsidP="00F47646">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b/>
          <w:noProof/>
          <w:sz w:val="20"/>
          <w:szCs w:val="20"/>
          <w:lang w:val="en-US"/>
        </w:rPr>
        <w:pict>
          <v:shape id="_x0000_s1142" type="#_x0000_t202" style="position:absolute;left:0;text-align:left;margin-left:247.3pt;margin-top:60.1pt;width:28pt;height:20.5pt;z-index:251761664" strokecolor="white [3212]">
            <v:textbox>
              <w:txbxContent>
                <w:p w:rsidR="009F4D5D" w:rsidRDefault="00717121" w:rsidP="00834279">
                  <w:r>
                    <w:t>47</w:t>
                  </w:r>
                </w:p>
              </w:txbxContent>
            </v:textbox>
          </v:shape>
        </w:pict>
      </w:r>
      <w:r w:rsidR="007D2B8F" w:rsidRPr="0096740B">
        <w:rPr>
          <w:rFonts w:ascii="Times New Roman" w:hAnsi="Times New Roman" w:cs="Times New Roman"/>
          <w:sz w:val="24"/>
          <w:szCs w:val="24"/>
        </w:rPr>
        <w:t xml:space="preserve">Community Health Centres (CHC) forming the uppermost tier are established </w:t>
      </w:r>
      <w:r w:rsidR="00694A65">
        <w:rPr>
          <w:rFonts w:ascii="Times New Roman" w:hAnsi="Times New Roman" w:cs="Times New Roman"/>
          <w:sz w:val="24"/>
          <w:szCs w:val="24"/>
        </w:rPr>
        <w:t xml:space="preserve">under </w:t>
      </w:r>
      <w:r w:rsidR="007D2B8F" w:rsidRPr="0096740B">
        <w:rPr>
          <w:rFonts w:ascii="Times New Roman" w:hAnsi="Times New Roman" w:cs="Times New Roman"/>
          <w:sz w:val="24"/>
          <w:szCs w:val="24"/>
        </w:rPr>
        <w:t xml:space="preserve">the MNP/BMS programme. Four medical specialists including surgeon, physician, </w:t>
      </w:r>
      <w:proofErr w:type="spellStart"/>
      <w:r w:rsidR="007D2B8F" w:rsidRPr="0096740B">
        <w:rPr>
          <w:rFonts w:ascii="Times New Roman" w:hAnsi="Times New Roman" w:cs="Times New Roman"/>
          <w:sz w:val="24"/>
          <w:szCs w:val="24"/>
        </w:rPr>
        <w:t>Gynecologist</w:t>
      </w:r>
      <w:proofErr w:type="spellEnd"/>
      <w:r w:rsidR="007D2B8F" w:rsidRPr="0096740B">
        <w:rPr>
          <w:rFonts w:ascii="Times New Roman" w:hAnsi="Times New Roman" w:cs="Times New Roman"/>
          <w:sz w:val="24"/>
          <w:szCs w:val="24"/>
        </w:rPr>
        <w:t xml:space="preserve"> and </w:t>
      </w:r>
      <w:proofErr w:type="spellStart"/>
      <w:r w:rsidR="007D2B8F" w:rsidRPr="0096740B">
        <w:rPr>
          <w:rFonts w:ascii="Times New Roman" w:hAnsi="Times New Roman" w:cs="Times New Roman"/>
          <w:sz w:val="24"/>
          <w:szCs w:val="24"/>
        </w:rPr>
        <w:t>pediatrician</w:t>
      </w:r>
      <w:proofErr w:type="spellEnd"/>
      <w:r w:rsidR="007D2B8F" w:rsidRPr="0096740B">
        <w:rPr>
          <w:rFonts w:ascii="Times New Roman" w:hAnsi="Times New Roman" w:cs="Times New Roman"/>
          <w:sz w:val="24"/>
          <w:szCs w:val="24"/>
        </w:rPr>
        <w:t xml:space="preserve"> supported by twenty- one paramedical other staff are </w:t>
      </w:r>
      <w:r w:rsidR="007D2B8F" w:rsidRPr="0096740B">
        <w:rPr>
          <w:rFonts w:ascii="Times New Roman" w:hAnsi="Times New Roman" w:cs="Times New Roman"/>
          <w:sz w:val="24"/>
          <w:szCs w:val="24"/>
        </w:rPr>
        <w:lastRenderedPageBreak/>
        <w:t>supposed to staff each CHC norms require a typical CHC to ha</w:t>
      </w:r>
      <w:r w:rsidR="00A16028">
        <w:rPr>
          <w:rFonts w:ascii="Times New Roman" w:hAnsi="Times New Roman" w:cs="Times New Roman"/>
          <w:sz w:val="24"/>
          <w:szCs w:val="24"/>
        </w:rPr>
        <w:t>ve thirty in- door beds with OT, X-ray,</w:t>
      </w:r>
      <w:r w:rsidR="007D2B8F" w:rsidRPr="0096740B">
        <w:rPr>
          <w:rFonts w:ascii="Times New Roman" w:hAnsi="Times New Roman" w:cs="Times New Roman"/>
          <w:sz w:val="24"/>
          <w:szCs w:val="24"/>
        </w:rPr>
        <w:t xml:space="preserve"> Labour Room, and Laboratory facilities. A CHC is a referral Centre for four PHCs within its jurisdiction, providing facilities for obstetric care and specialist expertise. There were 3346 C</w:t>
      </w:r>
      <w:r w:rsidR="00A16028">
        <w:rPr>
          <w:rFonts w:ascii="Times New Roman" w:hAnsi="Times New Roman" w:cs="Times New Roman"/>
          <w:sz w:val="24"/>
          <w:szCs w:val="24"/>
        </w:rPr>
        <w:t>HCs in the country almost a 50%</w:t>
      </w:r>
      <w:r w:rsidR="007C23D0">
        <w:rPr>
          <w:rFonts w:ascii="Times New Roman" w:hAnsi="Times New Roman" w:cs="Times New Roman"/>
          <w:sz w:val="24"/>
          <w:szCs w:val="24"/>
        </w:rPr>
        <w:t xml:space="preserve"> shortfall. About 49.7% </w:t>
      </w:r>
      <w:r w:rsidR="007D2B8F" w:rsidRPr="0096740B">
        <w:rPr>
          <w:rFonts w:ascii="Times New Roman" w:hAnsi="Times New Roman" w:cs="Times New Roman"/>
          <w:sz w:val="24"/>
          <w:szCs w:val="24"/>
        </w:rPr>
        <w:t>of the sub- centres, 78.0</w:t>
      </w:r>
      <w:r w:rsidR="007254A0">
        <w:rPr>
          <w:rFonts w:ascii="Times New Roman" w:hAnsi="Times New Roman" w:cs="Times New Roman"/>
          <w:sz w:val="24"/>
          <w:szCs w:val="24"/>
        </w:rPr>
        <w:t>%</w:t>
      </w:r>
      <w:r w:rsidR="009D0EFD">
        <w:rPr>
          <w:rFonts w:ascii="Times New Roman" w:hAnsi="Times New Roman" w:cs="Times New Roman"/>
          <w:sz w:val="24"/>
          <w:szCs w:val="24"/>
        </w:rPr>
        <w:t xml:space="preserve"> of the PHCs and 91% </w:t>
      </w:r>
      <w:r w:rsidR="007D2B8F" w:rsidRPr="0096740B">
        <w:rPr>
          <w:rFonts w:ascii="Times New Roman" w:hAnsi="Times New Roman" w:cs="Times New Roman"/>
          <w:sz w:val="24"/>
          <w:szCs w:val="24"/>
        </w:rPr>
        <w:t xml:space="preserve">of located in the government buildings. The rest are located either in rented buildings or rent free </w:t>
      </w:r>
      <w:proofErr w:type="spellStart"/>
      <w:r w:rsidR="007D2B8F" w:rsidRPr="0096740B">
        <w:rPr>
          <w:rFonts w:ascii="Times New Roman" w:hAnsi="Times New Roman" w:cs="Times New Roman"/>
          <w:sz w:val="24"/>
          <w:szCs w:val="24"/>
        </w:rPr>
        <w:t>panchayat</w:t>
      </w:r>
      <w:proofErr w:type="spellEnd"/>
      <w:r w:rsidR="007D2B8F" w:rsidRPr="0096740B">
        <w:rPr>
          <w:rFonts w:ascii="Times New Roman" w:hAnsi="Times New Roman" w:cs="Times New Roman"/>
          <w:sz w:val="24"/>
          <w:szCs w:val="24"/>
        </w:rPr>
        <w:t xml:space="preserve">/ voluntary society buildings are required to be constructed to house sub-Centres. Similarly, for PHCs 2948 and for CHCs 205 additional buildings are still required.       </w:t>
      </w:r>
    </w:p>
    <w:p w:rsidR="007D2B8F" w:rsidRPr="0096740B" w:rsidRDefault="007D2B8F" w:rsidP="007D2B8F">
      <w:pPr>
        <w:spacing w:line="360" w:lineRule="auto"/>
        <w:ind w:firstLine="720"/>
        <w:jc w:val="both"/>
        <w:rPr>
          <w:rFonts w:ascii="Times New Roman" w:hAnsi="Times New Roman" w:cs="Times New Roman"/>
          <w:sz w:val="24"/>
          <w:szCs w:val="24"/>
        </w:rPr>
      </w:pPr>
      <w:r w:rsidRPr="0096740B">
        <w:rPr>
          <w:rFonts w:ascii="Times New Roman" w:hAnsi="Times New Roman" w:cs="Times New Roman"/>
          <w:b/>
          <w:sz w:val="24"/>
          <w:szCs w:val="24"/>
        </w:rPr>
        <w:t xml:space="preserve">Primary health centres (PHCs):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PHC is the first contact point between village community and the medical officer. The PHCs are established and maintained by the state  government under  the minimum needs programme (MNP)/Basic minimum service programme (BMS).At present a PHC is manned by medical officer supported by 14 paramedical and other staff. It acts as a referral unit for 6 sub centres. It has 4-6 beds for patients. The activities of PHC involve curative preventive, primitive and family welfare services (Promotive activities include promotion of better health and hygiene practices tetanus inoculation of pregnant women, intake of IFA tab</w:t>
      </w:r>
      <w:r w:rsidR="00EE7358">
        <w:rPr>
          <w:rFonts w:ascii="Times New Roman" w:hAnsi="Times New Roman" w:cs="Times New Roman"/>
          <w:sz w:val="24"/>
          <w:szCs w:val="24"/>
        </w:rPr>
        <w:t>lets and institution deliveries</w:t>
      </w:r>
      <w:r w:rsidRPr="0096740B">
        <w:rPr>
          <w:rFonts w:ascii="Times New Roman" w:hAnsi="Times New Roman" w:cs="Times New Roman"/>
          <w:sz w:val="24"/>
          <w:szCs w:val="24"/>
        </w:rPr>
        <w:t>)</w:t>
      </w:r>
      <w:r w:rsidR="00EE7358">
        <w:rPr>
          <w:rFonts w:ascii="Times New Roman" w:hAnsi="Times New Roman" w:cs="Times New Roman"/>
          <w:sz w:val="24"/>
          <w:szCs w:val="24"/>
        </w:rPr>
        <w:t>.</w:t>
      </w:r>
      <w:r w:rsidRPr="0096740B">
        <w:rPr>
          <w:rFonts w:ascii="Times New Roman" w:hAnsi="Times New Roman" w:cs="Times New Roman"/>
          <w:sz w:val="24"/>
          <w:szCs w:val="24"/>
        </w:rPr>
        <w:t xml:space="preserve"> There were 23,236 PHCs functioning in September 2005 compared to 23,109</w:t>
      </w:r>
      <w:r w:rsidR="00281E46">
        <w:rPr>
          <w:rFonts w:ascii="Times New Roman" w:hAnsi="Times New Roman" w:cs="Times New Roman"/>
          <w:sz w:val="24"/>
          <w:szCs w:val="24"/>
        </w:rPr>
        <w:t xml:space="preserve"> </w:t>
      </w:r>
      <w:r w:rsidRPr="0096740B">
        <w:rPr>
          <w:rFonts w:ascii="Times New Roman" w:hAnsi="Times New Roman" w:cs="Times New Roman"/>
          <w:sz w:val="24"/>
          <w:szCs w:val="24"/>
        </w:rPr>
        <w:t>a year earlier, according to the Minist</w:t>
      </w:r>
      <w:r w:rsidR="001B38CF">
        <w:rPr>
          <w:rFonts w:ascii="Times New Roman" w:hAnsi="Times New Roman" w:cs="Times New Roman"/>
          <w:sz w:val="24"/>
          <w:szCs w:val="24"/>
        </w:rPr>
        <w:t xml:space="preserve">ry of Health. Though the </w:t>
      </w:r>
      <w:r w:rsidR="0007005D">
        <w:rPr>
          <w:rFonts w:ascii="Times New Roman" w:hAnsi="Times New Roman" w:cs="Times New Roman"/>
          <w:sz w:val="24"/>
          <w:szCs w:val="24"/>
        </w:rPr>
        <w:t>number</w:t>
      </w:r>
      <w:r w:rsidR="0007005D" w:rsidRPr="0096740B">
        <w:rPr>
          <w:rFonts w:ascii="Times New Roman" w:hAnsi="Times New Roman" w:cs="Times New Roman"/>
          <w:sz w:val="24"/>
          <w:szCs w:val="24"/>
        </w:rPr>
        <w:t xml:space="preserve"> appears</w:t>
      </w:r>
      <w:r w:rsidRPr="0096740B">
        <w:rPr>
          <w:rFonts w:ascii="Times New Roman" w:hAnsi="Times New Roman" w:cs="Times New Roman"/>
          <w:sz w:val="24"/>
          <w:szCs w:val="24"/>
        </w:rPr>
        <w:t xml:space="preserve"> to be increasing there is still a shortfall of Labour 16 per cent when compared to the required norms for PHCs. There are 22.370 PHC functioning as on march 2007 in the country.</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statistics for India’s health infrastructure are below that of other large countries. The U.S. has one bed for every 350 patients while the ratio for Japan is 1 for 85. In contrast, India has one bed for every 1,050 patients. To match bed availability to the standards of more developed nations, India needs to add 100,000 beds this decade, at an investment of $50 billion. Also, India’s expenditure on health care information technology (HIT) is considerably low. Hospitals in India will need to increase their IT expenditure considerably to provide improved and patient-centric service.</w:t>
      </w:r>
    </w:p>
    <w:p w:rsidR="007D2B8F" w:rsidRPr="0096740B" w:rsidRDefault="00305DCC" w:rsidP="007D2B8F">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76" o:spid="_x0000_s1108" type="#_x0000_t202" style="position:absolute;left:0;text-align:left;margin-left:252.75pt;margin-top:38.95pt;width:29pt;height:26.6pt;z-index:25172684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9F4D5D" w:rsidRDefault="008D0663" w:rsidP="007D2B8F">
                  <w:r>
                    <w:t>48</w:t>
                  </w:r>
                </w:p>
              </w:txbxContent>
            </v:textbox>
            <w10:wrap anchorx="margin"/>
          </v:shape>
        </w:pict>
      </w:r>
      <w:r w:rsidR="007D2B8F" w:rsidRPr="0096740B">
        <w:rPr>
          <w:rFonts w:ascii="Times New Roman" w:hAnsi="Times New Roman" w:cs="Times New Roman"/>
          <w:sz w:val="24"/>
          <w:szCs w:val="24"/>
        </w:rPr>
        <w:t xml:space="preserve"> The shortage of qualified medical professionals is one of the key challenges facing the Indian health care industry. India’s ratio of 0.7 doctors and 1.5 nurses per </w:t>
      </w:r>
      <w:r w:rsidR="007D2B8F" w:rsidRPr="0096740B">
        <w:rPr>
          <w:rFonts w:ascii="Times New Roman" w:hAnsi="Times New Roman" w:cs="Times New Roman"/>
          <w:sz w:val="24"/>
          <w:szCs w:val="24"/>
        </w:rPr>
        <w:lastRenderedPageBreak/>
        <w:t>1,000 people is dramatically lower than the WHO average of 2.5 doctors and nurses per 1,000 people. Furthermore, there is an acute shortage of paramedical and administrative professionals. The situation is aggravated by the concentration of medical professionals in urban areas, which have only 30 percent of India’s population. Many patients, especially those living in rural and semi urban areas, are still receiving services from unqualified practitioners. The industry needs an additional 1.54 million doctors and 2.4 million nurses to match the global average.</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India’s health care professional and infrastructure shortage is one of the major reasons for the country’s high mortality rate. Although there has been a consistent decline in the Infant Mortality Rate (IMR) and the Under-Five Mortality Rate (U5MR), based on robust projections, at the current rate of decline, India is unlikely to meet the targets for Millennium Development Goal (MDG)-4, which aims to reduce by two-thirds, between 1990 and 2015, the under- five mortality rate. </w:t>
      </w:r>
    </w:p>
    <w:p w:rsidR="007D2B8F" w:rsidRPr="0096740B" w:rsidRDefault="0091502E"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Medical </w:t>
      </w:r>
      <w:r w:rsidR="007D2B8F" w:rsidRPr="0096740B">
        <w:rPr>
          <w:rFonts w:ascii="Times New Roman" w:hAnsi="Times New Roman" w:cs="Times New Roman"/>
          <w:sz w:val="24"/>
          <w:szCs w:val="24"/>
        </w:rPr>
        <w:t xml:space="preserve">advances may help to mitigate some professional and infrastructure deficiencies. Telemedicine is a fast-emerging sector in India. In 2012, the telemedicine market in India was valued at $7.5 million, and it is expected to rise 20 percent annually, to $18.7 million by 2017. Telemedicine can bridge the rural-urban divide by extending low-cost consultation and diagnostic facilities to the remotest areas via high-speed Internet and telecommunications. In addition, India’s solid mobile technology infrastructure and the launch of 4G </w:t>
      </w:r>
      <w:r w:rsidR="00A265D3" w:rsidRPr="0096740B">
        <w:rPr>
          <w:rFonts w:ascii="Times New Roman" w:hAnsi="Times New Roman" w:cs="Times New Roman"/>
          <w:sz w:val="24"/>
          <w:szCs w:val="24"/>
        </w:rPr>
        <w:t>are</w:t>
      </w:r>
      <w:r w:rsidR="007D2B8F" w:rsidRPr="0096740B">
        <w:rPr>
          <w:rFonts w:ascii="Times New Roman" w:hAnsi="Times New Roman" w:cs="Times New Roman"/>
          <w:sz w:val="24"/>
          <w:szCs w:val="24"/>
        </w:rPr>
        <w:t xml:space="preserve"> expected to drive mobile health (Health) adoption. Currently, there are over 20 health initiatives for spreading awareness of family planning and other ailments – the industry is expected to reach $0.6 billion by 2017.</w:t>
      </w:r>
    </w:p>
    <w:p w:rsidR="007D2B8F" w:rsidRPr="0096740B" w:rsidRDefault="007D2B8F" w:rsidP="007D2B8F">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Investment in healthcare:</w:t>
      </w:r>
      <w:r w:rsidRPr="0096740B">
        <w:rPr>
          <w:rFonts w:ascii="Times New Roman" w:hAnsi="Times New Roman" w:cs="Times New Roman"/>
          <w:noProof/>
          <w:sz w:val="24"/>
          <w:szCs w:val="24"/>
          <w:lang w:eastAsia="en-IN"/>
        </w:rPr>
        <w:t xml:space="preserve"> </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75" type="#_x0000_t202" style="position:absolute;left:0;text-align:left;margin-left:250.6pt;margin-top:142.9pt;width:29pt;height:26.6pt;z-index:25179750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84426D" w:rsidRDefault="008D0663" w:rsidP="0084426D">
                  <w:r>
                    <w:t>49</w:t>
                  </w:r>
                </w:p>
              </w:txbxContent>
            </v:textbox>
            <w10:wrap anchorx="margin"/>
          </v:shape>
        </w:pict>
      </w:r>
      <w:r>
        <w:rPr>
          <w:rFonts w:ascii="Times New Roman" w:hAnsi="Times New Roman" w:cs="Times New Roman"/>
          <w:noProof/>
          <w:sz w:val="24"/>
          <w:szCs w:val="24"/>
          <w:lang w:val="en-US"/>
        </w:rPr>
        <w:pict>
          <v:shape id="_x0000_s1126" type="#_x0000_t202" style="position:absolute;left:0;text-align:left;margin-left:246pt;margin-top:387.6pt;width:28pt;height:20.5pt;z-index:251745280" strokecolor="white [3212]">
            <v:textbox>
              <w:txbxContent>
                <w:p w:rsidR="009F4D5D" w:rsidRDefault="009F4D5D" w:rsidP="007D2B8F">
                  <w:r>
                    <w:t>49</w:t>
                  </w:r>
                </w:p>
              </w:txbxContent>
            </v:textbox>
          </v:shape>
        </w:pict>
      </w:r>
      <w:r w:rsidR="007D2B8F" w:rsidRPr="0096740B">
        <w:rPr>
          <w:rFonts w:ascii="Times New Roman" w:hAnsi="Times New Roman" w:cs="Times New Roman"/>
          <w:sz w:val="24"/>
          <w:szCs w:val="24"/>
        </w:rPr>
        <w:t xml:space="preserve"> Despite years of strong economic growth and increased governmental health spending in the 11</w:t>
      </w:r>
      <w:r w:rsidR="007D2B8F" w:rsidRPr="0096740B">
        <w:rPr>
          <w:rFonts w:ascii="Times New Roman" w:hAnsi="Times New Roman" w:cs="Times New Roman"/>
          <w:sz w:val="24"/>
          <w:szCs w:val="24"/>
          <w:vertAlign w:val="superscript"/>
        </w:rPr>
        <w:t>th</w:t>
      </w:r>
      <w:r w:rsidR="00567493">
        <w:rPr>
          <w:rFonts w:ascii="Times New Roman" w:hAnsi="Times New Roman" w:cs="Times New Roman"/>
          <w:sz w:val="24"/>
          <w:szCs w:val="24"/>
        </w:rPr>
        <w:t xml:space="preserve"> five year plan</w:t>
      </w:r>
      <w:r w:rsidR="007D2B8F" w:rsidRPr="0096740B">
        <w:rPr>
          <w:rFonts w:ascii="Times New Roman" w:hAnsi="Times New Roman" w:cs="Times New Roman"/>
          <w:sz w:val="24"/>
          <w:szCs w:val="24"/>
        </w:rPr>
        <w:t xml:space="preserve"> period, the total spending in healthcare in 2011 in the country is about 41% of GDP. Global evidence on health spending shows that unless a country spends at least 5-6% if its FDP on health and the major part of it</w:t>
      </w:r>
      <w:r w:rsidR="0084426D">
        <w:rPr>
          <w:rFonts w:ascii="Times New Roman" w:hAnsi="Times New Roman" w:cs="Times New Roman"/>
          <w:sz w:val="24"/>
          <w:szCs w:val="24"/>
        </w:rPr>
        <w:t xml:space="preserve"> is from government expenditure</w:t>
      </w:r>
      <w:r w:rsidR="007D2B8F" w:rsidRPr="0096740B">
        <w:rPr>
          <w:rFonts w:ascii="Times New Roman" w:hAnsi="Times New Roman" w:cs="Times New Roman"/>
          <w:sz w:val="24"/>
          <w:szCs w:val="24"/>
        </w:rPr>
        <w:t>,</w:t>
      </w:r>
      <w:r w:rsidR="0084426D">
        <w:rPr>
          <w:rFonts w:ascii="Times New Roman" w:hAnsi="Times New Roman" w:cs="Times New Roman"/>
          <w:sz w:val="24"/>
          <w:szCs w:val="24"/>
        </w:rPr>
        <w:t xml:space="preserve"> </w:t>
      </w:r>
      <w:r w:rsidR="007D2B8F" w:rsidRPr="0096740B">
        <w:rPr>
          <w:rFonts w:ascii="Times New Roman" w:hAnsi="Times New Roman" w:cs="Times New Roman"/>
          <w:sz w:val="24"/>
          <w:szCs w:val="24"/>
        </w:rPr>
        <w:t xml:space="preserve">basic healthcare needs are seldom met. The government spending on healthcare in India is only 1.04% of GDP which is about 4% </w:t>
      </w:r>
      <w:r w:rsidR="00C07331">
        <w:rPr>
          <w:rFonts w:ascii="Times New Roman" w:hAnsi="Times New Roman" w:cs="Times New Roman"/>
          <w:sz w:val="24"/>
          <w:szCs w:val="24"/>
        </w:rPr>
        <w:t>of total government expenditure</w:t>
      </w:r>
      <w:r w:rsidR="007D2B8F" w:rsidRPr="0096740B">
        <w:rPr>
          <w:rFonts w:ascii="Times New Roman" w:hAnsi="Times New Roman" w:cs="Times New Roman"/>
          <w:sz w:val="24"/>
          <w:szCs w:val="24"/>
        </w:rPr>
        <w:t>,</w:t>
      </w:r>
      <w:r w:rsidR="00C07331">
        <w:rPr>
          <w:rFonts w:ascii="Times New Roman" w:hAnsi="Times New Roman" w:cs="Times New Roman"/>
          <w:sz w:val="24"/>
          <w:szCs w:val="24"/>
        </w:rPr>
        <w:t xml:space="preserve"> </w:t>
      </w:r>
      <w:r w:rsidR="007D2B8F" w:rsidRPr="0096740B">
        <w:rPr>
          <w:rFonts w:ascii="Times New Roman" w:hAnsi="Times New Roman" w:cs="Times New Roman"/>
          <w:sz w:val="24"/>
          <w:szCs w:val="24"/>
        </w:rPr>
        <w:t>less th</w:t>
      </w:r>
      <w:r w:rsidR="00C07331">
        <w:rPr>
          <w:rFonts w:ascii="Times New Roman" w:hAnsi="Times New Roman" w:cs="Times New Roman"/>
          <w:sz w:val="24"/>
          <w:szCs w:val="24"/>
        </w:rPr>
        <w:t>an 30% of total health spending</w:t>
      </w:r>
      <w:r w:rsidR="007D2B8F" w:rsidRPr="0096740B">
        <w:rPr>
          <w:rFonts w:ascii="Times New Roman" w:hAnsi="Times New Roman" w:cs="Times New Roman"/>
          <w:sz w:val="24"/>
          <w:szCs w:val="24"/>
        </w:rPr>
        <w:t>.</w:t>
      </w:r>
      <w:r w:rsidR="00C07331">
        <w:rPr>
          <w:rFonts w:ascii="Times New Roman" w:hAnsi="Times New Roman" w:cs="Times New Roman"/>
          <w:sz w:val="24"/>
          <w:szCs w:val="24"/>
        </w:rPr>
        <w:t xml:space="preserve"> T</w:t>
      </w:r>
      <w:r w:rsidR="007D2B8F" w:rsidRPr="0096740B">
        <w:rPr>
          <w:rFonts w:ascii="Times New Roman" w:hAnsi="Times New Roman" w:cs="Times New Roman"/>
          <w:sz w:val="24"/>
          <w:szCs w:val="24"/>
        </w:rPr>
        <w:t xml:space="preserve">his translates in </w:t>
      </w:r>
      <w:r w:rsidR="007D2B8F" w:rsidRPr="0096740B">
        <w:rPr>
          <w:rFonts w:ascii="Times New Roman" w:hAnsi="Times New Roman" w:cs="Times New Roman"/>
          <w:sz w:val="24"/>
          <w:szCs w:val="24"/>
        </w:rPr>
        <w:lastRenderedPageBreak/>
        <w:t>absolute terms to Rs.325 (0.34%</w:t>
      </w:r>
      <w:r w:rsidR="00E15703">
        <w:rPr>
          <w:rFonts w:ascii="Times New Roman" w:hAnsi="Times New Roman" w:cs="Times New Roman"/>
          <w:sz w:val="24"/>
          <w:szCs w:val="24"/>
        </w:rPr>
        <w:t xml:space="preserve"> </w:t>
      </w:r>
      <w:r w:rsidR="007D2B8F" w:rsidRPr="0096740B">
        <w:rPr>
          <w:rFonts w:ascii="Times New Roman" w:hAnsi="Times New Roman" w:cs="Times New Roman"/>
          <w:sz w:val="24"/>
          <w:szCs w:val="24"/>
        </w:rPr>
        <w:t>GDP) while st</w:t>
      </w:r>
      <w:r w:rsidR="00482C75">
        <w:rPr>
          <w:rFonts w:ascii="Times New Roman" w:hAnsi="Times New Roman" w:cs="Times New Roman"/>
          <w:sz w:val="24"/>
          <w:szCs w:val="24"/>
        </w:rPr>
        <w:t>ate government share translates</w:t>
      </w:r>
      <w:r w:rsidR="007D2B8F" w:rsidRPr="0096740B">
        <w:rPr>
          <w:rFonts w:ascii="Times New Roman" w:hAnsi="Times New Roman" w:cs="Times New Roman"/>
          <w:sz w:val="24"/>
          <w:szCs w:val="24"/>
        </w:rPr>
        <w:t xml:space="preserve"> to about Rs.632 on per capita basis at base line scenario. Perhaps the single most important policy pronouncement of the National health policy 2002 articulated in the 10</w:t>
      </w:r>
      <w:r w:rsidR="007D2B8F" w:rsidRPr="0096740B">
        <w:rPr>
          <w:rFonts w:ascii="Times New Roman" w:hAnsi="Times New Roman" w:cs="Times New Roman"/>
          <w:sz w:val="24"/>
          <w:szCs w:val="24"/>
          <w:vertAlign w:val="superscript"/>
        </w:rPr>
        <w:t>th</w:t>
      </w:r>
      <w:r w:rsidR="007D2B8F" w:rsidRPr="0096740B">
        <w:rPr>
          <w:rFonts w:ascii="Times New Roman" w:hAnsi="Times New Roman" w:cs="Times New Roman"/>
          <w:sz w:val="24"/>
          <w:szCs w:val="24"/>
        </w:rPr>
        <w:t>, 11</w:t>
      </w:r>
      <w:r w:rsidR="007D2B8F" w:rsidRPr="0096740B">
        <w:rPr>
          <w:rFonts w:ascii="Times New Roman" w:hAnsi="Times New Roman" w:cs="Times New Roman"/>
          <w:sz w:val="24"/>
          <w:szCs w:val="24"/>
          <w:vertAlign w:val="superscript"/>
        </w:rPr>
        <w:t>th</w:t>
      </w:r>
      <w:r w:rsidR="007D2B8F" w:rsidRPr="0096740B">
        <w:rPr>
          <w:rFonts w:ascii="Times New Roman" w:hAnsi="Times New Roman" w:cs="Times New Roman"/>
          <w:sz w:val="24"/>
          <w:szCs w:val="24"/>
        </w:rPr>
        <w:t xml:space="preserve"> and 12</w:t>
      </w:r>
      <w:r w:rsidR="007D2B8F" w:rsidRPr="0096740B">
        <w:rPr>
          <w:rFonts w:ascii="Times New Roman" w:hAnsi="Times New Roman" w:cs="Times New Roman"/>
          <w:sz w:val="24"/>
          <w:szCs w:val="24"/>
          <w:vertAlign w:val="superscript"/>
        </w:rPr>
        <w:t>th</w:t>
      </w:r>
      <w:r w:rsidR="007D2B8F" w:rsidRPr="0096740B">
        <w:rPr>
          <w:rFonts w:ascii="Times New Roman" w:hAnsi="Times New Roman" w:cs="Times New Roman"/>
          <w:sz w:val="24"/>
          <w:szCs w:val="24"/>
        </w:rPr>
        <w:t xml:space="preserve"> Five year plan, and the NRHM frameworks was the decision to increase public health expenditure to 2 to 3% of the GDP. Public health expenditure rose briskly in the first years of the NRHM, but the peak of its performance</w:t>
      </w:r>
      <w:r w:rsidR="00E702D5">
        <w:rPr>
          <w:rFonts w:ascii="Times New Roman" w:hAnsi="Times New Roman" w:cs="Times New Roman"/>
          <w:sz w:val="24"/>
          <w:szCs w:val="24"/>
        </w:rPr>
        <w:t>,</w:t>
      </w:r>
      <w:r w:rsidR="007D2B8F" w:rsidRPr="0096740B">
        <w:rPr>
          <w:rFonts w:ascii="Times New Roman" w:hAnsi="Times New Roman" w:cs="Times New Roman"/>
          <w:sz w:val="24"/>
          <w:szCs w:val="24"/>
        </w:rPr>
        <w:t xml:space="preserve"> it started stagnating at about 1.04% of the GDP. The pinch of such stagnation is felt in the failure to expand workforce, even to train and retain them. </w:t>
      </w:r>
      <w:r w:rsidR="00456517">
        <w:rPr>
          <w:rFonts w:ascii="Times New Roman" w:hAnsi="Times New Roman" w:cs="Times New Roman"/>
          <w:sz w:val="24"/>
          <w:szCs w:val="24"/>
        </w:rPr>
        <w:t>This recurrence to provide to</w:t>
      </w:r>
      <w:r w:rsidR="00456517" w:rsidRPr="0096740B">
        <w:rPr>
          <w:rFonts w:ascii="Times New Roman" w:hAnsi="Times New Roman" w:cs="Times New Roman"/>
          <w:sz w:val="24"/>
          <w:szCs w:val="24"/>
        </w:rPr>
        <w:t xml:space="preserve"> </w:t>
      </w:r>
      <w:r w:rsidR="005F4F24" w:rsidRPr="0096740B">
        <w:rPr>
          <w:rFonts w:ascii="Times New Roman" w:hAnsi="Times New Roman" w:cs="Times New Roman"/>
          <w:sz w:val="24"/>
          <w:szCs w:val="24"/>
        </w:rPr>
        <w:t>regulate</w:t>
      </w:r>
      <w:r w:rsidR="007D2B8F" w:rsidRPr="0096740B">
        <w:rPr>
          <w:rFonts w:ascii="Times New Roman" w:hAnsi="Times New Roman" w:cs="Times New Roman"/>
          <w:sz w:val="24"/>
          <w:szCs w:val="24"/>
        </w:rPr>
        <w:t xml:space="preserve"> employment affects service delivery regulatory function, management function and research and development </w:t>
      </w:r>
      <w:r w:rsidR="005F4F24">
        <w:rPr>
          <w:rFonts w:ascii="Times New Roman" w:hAnsi="Times New Roman" w:cs="Times New Roman"/>
          <w:sz w:val="24"/>
          <w:szCs w:val="24"/>
        </w:rPr>
        <w:t>functions of the government. Th</w:t>
      </w:r>
      <w:r w:rsidR="007D2B8F" w:rsidRPr="0096740B">
        <w:rPr>
          <w:rFonts w:ascii="Times New Roman" w:hAnsi="Times New Roman" w:cs="Times New Roman"/>
          <w:sz w:val="24"/>
          <w:szCs w:val="24"/>
        </w:rPr>
        <w:t>ough there is always space to generate some more value for the money provided, it is unrealistic to expect to achieve key goals in a five year plan</w:t>
      </w:r>
      <w:r w:rsidR="0090746A">
        <w:rPr>
          <w:rFonts w:ascii="Times New Roman" w:hAnsi="Times New Roman" w:cs="Times New Roman"/>
          <w:sz w:val="24"/>
          <w:szCs w:val="24"/>
        </w:rPr>
        <w:t xml:space="preserve">. </w:t>
      </w:r>
      <w:r w:rsidR="007D2B8F" w:rsidRPr="0096740B">
        <w:rPr>
          <w:rFonts w:ascii="Times New Roman" w:hAnsi="Times New Roman" w:cs="Times New Roman"/>
          <w:sz w:val="24"/>
          <w:szCs w:val="24"/>
        </w:rPr>
        <w:t xml:space="preserve">The </w:t>
      </w:r>
      <w:r w:rsidR="00DA1B2A" w:rsidRPr="0096740B">
        <w:rPr>
          <w:rFonts w:ascii="Times New Roman" w:hAnsi="Times New Roman" w:cs="Times New Roman"/>
          <w:sz w:val="24"/>
          <w:szCs w:val="24"/>
        </w:rPr>
        <w:t>failure to attain minimum levels of public health expenditure remains</w:t>
      </w:r>
      <w:r w:rsidR="007D2B8F" w:rsidRPr="0096740B">
        <w:rPr>
          <w:rFonts w:ascii="Times New Roman" w:hAnsi="Times New Roman" w:cs="Times New Roman"/>
          <w:sz w:val="24"/>
          <w:szCs w:val="24"/>
        </w:rPr>
        <w:t xml:space="preserve"> the si</w:t>
      </w:r>
      <w:r w:rsidR="00DB5642">
        <w:rPr>
          <w:rFonts w:ascii="Times New Roman" w:hAnsi="Times New Roman" w:cs="Times New Roman"/>
          <w:sz w:val="24"/>
          <w:szCs w:val="24"/>
        </w:rPr>
        <w:t xml:space="preserve">ngle most important constraint </w:t>
      </w:r>
      <w:r w:rsidR="007D2B8F" w:rsidRPr="0096740B">
        <w:rPr>
          <w:rFonts w:ascii="Times New Roman" w:hAnsi="Times New Roman" w:cs="Times New Roman"/>
          <w:sz w:val="24"/>
          <w:szCs w:val="24"/>
        </w:rPr>
        <w:t xml:space="preserve">(National health policy 2015).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One fundamental reason for poor functioning of health system and ill health indicators is the low level of investment on healthcare. Due to this India is saddled with a high burden of preventable illnesses that traps households in poverty. Public health financing is pivotal to provide financial entitlement in terms of purchase of services so that the out-of-pocket expenditure is taken care of. It is also needed for creating better infrastructure, expansion of health workforce and provision of essential drugs free of cost. In India the public spending on health is around 1.2 per cent of its GDP which is among the lowest in the world. Therefore, the government should increase public spending on health with a minimum of 3 per cent of GDP by 2020, and 4 per cent by 2025. However, increased healthcare financing alone will not suffice unless it is backed by accessible and efficient delivery mechanism. The approach has to take into account a package of services, not piecemeal. The increased spending on health alone is insufficient to improve the health indicators. Development of standard treatment guidelines, prescription audit and quality assurance methods are also needed to improve performance, efficiency, and accountability in the public and private sectors.</w:t>
      </w:r>
      <w:r w:rsidRPr="0096740B">
        <w:rPr>
          <w:rFonts w:ascii="Times New Roman" w:hAnsi="Times New Roman" w:cs="Times New Roman"/>
          <w:sz w:val="24"/>
          <w:szCs w:val="24"/>
        </w:rPr>
        <w:tab/>
        <w:t xml:space="preserve"> </w:t>
      </w:r>
    </w:p>
    <w:p w:rsidR="000E786E" w:rsidRDefault="000E786E" w:rsidP="007D2B8F">
      <w:pPr>
        <w:spacing w:line="360" w:lineRule="auto"/>
        <w:ind w:firstLine="720"/>
        <w:rPr>
          <w:rFonts w:ascii="Times New Roman" w:hAnsi="Times New Roman" w:cs="Times New Roman"/>
          <w:b/>
          <w:sz w:val="24"/>
          <w:szCs w:val="24"/>
        </w:rPr>
      </w:pPr>
    </w:p>
    <w:p w:rsidR="000E786E" w:rsidRDefault="00305DCC" w:rsidP="007D2B8F">
      <w:pPr>
        <w:spacing w:line="360" w:lineRule="auto"/>
        <w:ind w:firstLine="720"/>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76" type="#_x0000_t202" style="position:absolute;left:0;text-align:left;margin-left:252.8pt;margin-top:11.9pt;width:29pt;height:26.6pt;z-index:25179852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DE1D12" w:rsidRDefault="000720FB" w:rsidP="00DE1D12">
                  <w:r>
                    <w:t>50</w:t>
                  </w:r>
                </w:p>
              </w:txbxContent>
            </v:textbox>
            <w10:wrap anchorx="margin"/>
          </v:shape>
        </w:pict>
      </w:r>
    </w:p>
    <w:p w:rsidR="007D2B8F" w:rsidRPr="0096740B" w:rsidRDefault="007D2B8F" w:rsidP="007D2B8F">
      <w:pPr>
        <w:spacing w:line="360" w:lineRule="auto"/>
        <w:ind w:firstLine="720"/>
        <w:rPr>
          <w:rFonts w:ascii="Times New Roman" w:hAnsi="Times New Roman" w:cs="Times New Roman"/>
          <w:b/>
          <w:sz w:val="24"/>
          <w:szCs w:val="24"/>
        </w:rPr>
      </w:pPr>
      <w:r w:rsidRPr="0096740B">
        <w:rPr>
          <w:rFonts w:ascii="Times New Roman" w:hAnsi="Times New Roman" w:cs="Times New Roman"/>
          <w:b/>
          <w:sz w:val="24"/>
          <w:szCs w:val="24"/>
        </w:rPr>
        <w:lastRenderedPageBreak/>
        <w:t>Infrastructure indicators: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healthcare infrastructure indicator(s) help us understand the healthcare delivery provisions and mechanisms in India and signify the investments and priority accorded to creating the infrastructure in public and private sectors. In the past few years India has made good progress with respect to both the service infrastructure as well as the educational infrastructure, which is evident from the facts revealed in the National Health Profile 2010, conducted by the Central Bureau of Health Intelligence:</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1. There are 12,760 hospitals having 5, 76, 793 beds in the country.</w:t>
      </w:r>
    </w:p>
    <w:p w:rsidR="007D2B8F" w:rsidRPr="0096740B" w:rsidRDefault="007D2B8F" w:rsidP="00102B53">
      <w:pPr>
        <w:spacing w:line="360" w:lineRule="auto"/>
        <w:ind w:left="1710" w:hanging="270"/>
        <w:jc w:val="both"/>
        <w:rPr>
          <w:rFonts w:ascii="Times New Roman" w:hAnsi="Times New Roman" w:cs="Times New Roman"/>
          <w:sz w:val="24"/>
          <w:szCs w:val="24"/>
        </w:rPr>
      </w:pPr>
      <w:r w:rsidRPr="0096740B">
        <w:rPr>
          <w:rFonts w:ascii="Times New Roman" w:hAnsi="Times New Roman" w:cs="Times New Roman"/>
          <w:sz w:val="24"/>
          <w:szCs w:val="24"/>
        </w:rPr>
        <w:t>2. Under the department of AYUSH there are 24,465 dispensaries and 3, 408 CHCs as per Ministry of Health and Family Welfare, Government of India, 2011.</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3. There were 2, 445licensed blood banks in the country in January 2011.</w:t>
      </w:r>
    </w:p>
    <w:p w:rsidR="007D2B8F" w:rsidRPr="0096740B" w:rsidRDefault="007D2B8F" w:rsidP="00B4793E">
      <w:pPr>
        <w:spacing w:line="360" w:lineRule="auto"/>
        <w:ind w:left="1710" w:hanging="270"/>
        <w:jc w:val="both"/>
        <w:rPr>
          <w:rFonts w:ascii="Times New Roman" w:hAnsi="Times New Roman" w:cs="Times New Roman"/>
          <w:sz w:val="24"/>
          <w:szCs w:val="24"/>
        </w:rPr>
      </w:pPr>
      <w:r w:rsidRPr="0096740B">
        <w:rPr>
          <w:rFonts w:ascii="Times New Roman" w:hAnsi="Times New Roman" w:cs="Times New Roman"/>
          <w:sz w:val="24"/>
          <w:szCs w:val="24"/>
        </w:rPr>
        <w:t>4. The country currently has 314 medical colleges, 289 colleges for BCS courses and 140 colleges for MDS courses with total admission of 29263, 21537 and 2783 students respectively during 2010-11.</w:t>
      </w:r>
    </w:p>
    <w:p w:rsidR="007D2B8F" w:rsidRPr="0096740B" w:rsidRDefault="007D2B8F" w:rsidP="00B4793E">
      <w:pPr>
        <w:spacing w:line="360" w:lineRule="auto"/>
        <w:ind w:left="1710" w:hanging="270"/>
        <w:jc w:val="both"/>
        <w:rPr>
          <w:rFonts w:ascii="Times New Roman" w:hAnsi="Times New Roman" w:cs="Times New Roman"/>
          <w:sz w:val="24"/>
          <w:szCs w:val="24"/>
        </w:rPr>
      </w:pPr>
      <w:r w:rsidRPr="0096740B">
        <w:rPr>
          <w:rFonts w:ascii="Times New Roman" w:hAnsi="Times New Roman" w:cs="Times New Roman"/>
          <w:sz w:val="24"/>
          <w:szCs w:val="24"/>
        </w:rPr>
        <w:t>5. There were 2,028 institutions for GNM with admission capacity of 80, 332 and 608 colleges for pharmacy (diploma) with admission capacity of 36, 115, in March 2010.</w:t>
      </w:r>
    </w:p>
    <w:p w:rsidR="007D2B8F" w:rsidRPr="0096740B" w:rsidRDefault="007D2B8F" w:rsidP="007D2B8F">
      <w:pPr>
        <w:spacing w:line="360" w:lineRule="auto"/>
        <w:ind w:firstLine="720"/>
        <w:rPr>
          <w:rFonts w:ascii="Times New Roman" w:hAnsi="Times New Roman" w:cs="Times New Roman"/>
          <w:sz w:val="24"/>
          <w:szCs w:val="24"/>
        </w:rPr>
      </w:pPr>
      <w:r w:rsidRPr="0096740B">
        <w:rPr>
          <w:rFonts w:ascii="Times New Roman" w:hAnsi="Times New Roman" w:cs="Times New Roman"/>
          <w:b/>
          <w:sz w:val="24"/>
          <w:szCs w:val="24"/>
        </w:rPr>
        <w:t xml:space="preserve">Infrastructure   :    </w:t>
      </w:r>
    </w:p>
    <w:p w:rsidR="007D2B8F" w:rsidRPr="0096740B" w:rsidRDefault="007D2B8F" w:rsidP="00897CF8">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 As on March 2011, there were 148, 124 sub-centres, 23, 887 PHCs and 4, 809 CHCs functioning in the country with the CHCs upgraded to IPHS norms. Other infrastructural improvements and findings are presented below:</w:t>
      </w:r>
    </w:p>
    <w:p w:rsidR="0065781D" w:rsidRDefault="0065781D" w:rsidP="007D2B8F">
      <w:pPr>
        <w:spacing w:line="360" w:lineRule="auto"/>
        <w:jc w:val="center"/>
        <w:rPr>
          <w:rFonts w:ascii="Times New Roman" w:hAnsi="Times New Roman" w:cs="Times New Roman"/>
          <w:b/>
          <w:sz w:val="24"/>
          <w:szCs w:val="24"/>
        </w:rPr>
      </w:pPr>
    </w:p>
    <w:p w:rsidR="0065781D" w:rsidRDefault="0065781D" w:rsidP="007D2B8F">
      <w:pPr>
        <w:spacing w:line="360" w:lineRule="auto"/>
        <w:jc w:val="center"/>
        <w:rPr>
          <w:rFonts w:ascii="Times New Roman" w:hAnsi="Times New Roman" w:cs="Times New Roman"/>
          <w:b/>
          <w:sz w:val="24"/>
          <w:szCs w:val="24"/>
        </w:rPr>
      </w:pPr>
    </w:p>
    <w:p w:rsidR="0099384A" w:rsidRDefault="0099384A" w:rsidP="007D2B8F">
      <w:pPr>
        <w:spacing w:line="360" w:lineRule="auto"/>
        <w:jc w:val="center"/>
        <w:rPr>
          <w:rFonts w:ascii="Times New Roman" w:hAnsi="Times New Roman" w:cs="Times New Roman"/>
          <w:b/>
          <w:sz w:val="24"/>
          <w:szCs w:val="24"/>
        </w:rPr>
      </w:pPr>
    </w:p>
    <w:p w:rsidR="005F1BAE" w:rsidRDefault="00305DCC" w:rsidP="007D2B8F">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pict>
          <v:shape id="_x0000_s1145" type="#_x0000_t202" style="position:absolute;left:0;text-align:left;margin-left:248.7pt;margin-top:25.55pt;width:29pt;height:26.6pt;z-index:2517647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9F4D5D" w:rsidRDefault="000720FB" w:rsidP="004F5A6D">
                  <w:r>
                    <w:t>51</w:t>
                  </w:r>
                </w:p>
              </w:txbxContent>
            </v:textbox>
            <w10:wrap anchorx="margin"/>
          </v:shape>
        </w:pic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Table </w:t>
      </w:r>
      <w:r w:rsidR="00874C80">
        <w:rPr>
          <w:rFonts w:ascii="Times New Roman" w:hAnsi="Times New Roman" w:cs="Times New Roman"/>
          <w:b/>
          <w:sz w:val="24"/>
          <w:szCs w:val="24"/>
        </w:rPr>
        <w:t xml:space="preserve">- </w:t>
      </w:r>
      <w:r w:rsidRPr="0096740B">
        <w:rPr>
          <w:rFonts w:ascii="Times New Roman" w:hAnsi="Times New Roman" w:cs="Times New Roman"/>
          <w:b/>
          <w:sz w:val="24"/>
          <w:szCs w:val="24"/>
        </w:rPr>
        <w:t>8</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Infrastructural improvements</w:t>
      </w:r>
    </w:p>
    <w:tbl>
      <w:tblPr>
        <w:tblStyle w:val="TableGrid"/>
        <w:tblW w:w="0" w:type="auto"/>
        <w:tblInd w:w="769" w:type="dxa"/>
        <w:tblLook w:val="04A0"/>
      </w:tblPr>
      <w:tblGrid>
        <w:gridCol w:w="3685"/>
        <w:gridCol w:w="4910"/>
      </w:tblGrid>
      <w:tr w:rsidR="007D2B8F" w:rsidRPr="0096740B" w:rsidTr="00497EA7">
        <w:trPr>
          <w:trHeight w:val="458"/>
        </w:trPr>
        <w:tc>
          <w:tcPr>
            <w:tcW w:w="3685" w:type="dxa"/>
          </w:tcPr>
          <w:p w:rsidR="007D2B8F" w:rsidRPr="0096740B" w:rsidRDefault="007D2B8F" w:rsidP="00497EA7">
            <w:pPr>
              <w:spacing w:line="240" w:lineRule="auto"/>
              <w:rPr>
                <w:rFonts w:ascii="Times New Roman" w:hAnsi="Times New Roman" w:cs="Times New Roman"/>
                <w:b/>
                <w:sz w:val="24"/>
                <w:szCs w:val="24"/>
              </w:rPr>
            </w:pPr>
            <w:r w:rsidRPr="0096740B">
              <w:rPr>
                <w:rFonts w:ascii="Times New Roman" w:hAnsi="Times New Roman" w:cs="Times New Roman"/>
                <w:b/>
                <w:sz w:val="24"/>
                <w:szCs w:val="24"/>
              </w:rPr>
              <w:t>Name</w:t>
            </w:r>
          </w:p>
        </w:tc>
        <w:tc>
          <w:tcPr>
            <w:tcW w:w="4910" w:type="dxa"/>
          </w:tcPr>
          <w:p w:rsidR="007D2B8F" w:rsidRPr="0096740B" w:rsidRDefault="007D2B8F" w:rsidP="00497EA7">
            <w:pPr>
              <w:spacing w:line="240" w:lineRule="auto"/>
              <w:rPr>
                <w:rFonts w:ascii="Times New Roman" w:hAnsi="Times New Roman" w:cs="Times New Roman"/>
                <w:b/>
                <w:sz w:val="24"/>
                <w:szCs w:val="24"/>
              </w:rPr>
            </w:pPr>
            <w:r w:rsidRPr="0096740B">
              <w:rPr>
                <w:rFonts w:ascii="Times New Roman" w:hAnsi="Times New Roman" w:cs="Times New Roman"/>
                <w:b/>
                <w:sz w:val="24"/>
                <w:szCs w:val="24"/>
              </w:rPr>
              <w:t>Improvements /Findings</w:t>
            </w:r>
          </w:p>
        </w:tc>
      </w:tr>
      <w:tr w:rsidR="007D2B8F" w:rsidRPr="0096740B" w:rsidTr="00497EA7">
        <w:trPr>
          <w:trHeight w:val="692"/>
        </w:trPr>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Number of sub- centres (SC)</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146, 026 in 2005to 148, 124 in 2011</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SCs government buildings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50 %in 2005to 62. 7% in 2011</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 xml:space="preserve">Number of PHCs </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651PHCs between 2005 to 2011</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PHCs in government buildings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78% in 2005to 86.7% in 2011</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Number of CHCs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1, 463 CHCs between 2005 and 2011</w:t>
            </w:r>
          </w:p>
        </w:tc>
      </w:tr>
      <w:tr w:rsidR="007D2B8F" w:rsidRPr="0096740B" w:rsidTr="009F4D5D">
        <w:trPr>
          <w:trHeight w:val="638"/>
        </w:trPr>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CHCs in government buildings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Increased from 90% in 2005 to 95.3% in 2011</w:t>
            </w:r>
          </w:p>
        </w:tc>
      </w:tr>
      <w:tr w:rsidR="007D2B8F" w:rsidRPr="0096740B" w:rsidTr="00497EA7">
        <w:trPr>
          <w:trHeight w:val="1511"/>
        </w:trPr>
        <w:tc>
          <w:tcPr>
            <w:tcW w:w="3685" w:type="dxa"/>
          </w:tcPr>
          <w:p w:rsidR="007D2B8F" w:rsidRPr="0096740B" w:rsidRDefault="007D2B8F" w:rsidP="00497EA7">
            <w:pPr>
              <w:spacing w:line="240" w:lineRule="auto"/>
              <w:rPr>
                <w:rFonts w:ascii="Times New Roman" w:hAnsi="Times New Roman" w:cs="Times New Roman"/>
                <w:sz w:val="24"/>
                <w:szCs w:val="24"/>
              </w:rPr>
            </w:pPr>
            <w:proofErr w:type="spellStart"/>
            <w:r w:rsidRPr="0096740B">
              <w:rPr>
                <w:rFonts w:ascii="Times New Roman" w:hAnsi="Times New Roman" w:cs="Times New Roman"/>
                <w:sz w:val="24"/>
                <w:szCs w:val="24"/>
              </w:rPr>
              <w:t>Rogi</w:t>
            </w:r>
            <w:proofErr w:type="spellEnd"/>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Kalyan</w:t>
            </w:r>
            <w:proofErr w:type="spellEnd"/>
            <w:r w:rsidRPr="0096740B">
              <w:rPr>
                <w:rFonts w:ascii="Times New Roman" w:hAnsi="Times New Roman" w:cs="Times New Roman"/>
                <w:sz w:val="24"/>
                <w:szCs w:val="24"/>
              </w:rPr>
              <w:t xml:space="preserve"> </w:t>
            </w:r>
            <w:proofErr w:type="spellStart"/>
            <w:r w:rsidRPr="0096740B">
              <w:rPr>
                <w:rFonts w:ascii="Times New Roman" w:hAnsi="Times New Roman" w:cs="Times New Roman"/>
                <w:sz w:val="24"/>
                <w:szCs w:val="24"/>
              </w:rPr>
              <w:t>Samitis</w:t>
            </w:r>
            <w:proofErr w:type="spellEnd"/>
            <w:r w:rsidRPr="0096740B">
              <w:rPr>
                <w:rFonts w:ascii="Times New Roman" w:hAnsi="Times New Roman" w:cs="Times New Roman"/>
                <w:sz w:val="24"/>
                <w:szCs w:val="24"/>
              </w:rPr>
              <w:t xml:space="preserve"> (RKS)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570 DHs, 4210 CHCs, 1125 other than CHC hospitals (above CHC cut below DH), 16920 PHCs and 6795 other health facilities above SCs have their own RKS with untied funds for improving health service quality.</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24 × 7 health facilities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Total of 15, 873 APHCs, PHCs, CHCs and other Sub District facilities.</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Mobile medical units (MMU)</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 xml:space="preserve">1, 031 MMUs functional under NRHM to provide diagnostic and outpatient services </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AYUSH</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12, 134 health facilities have co-located AYUSH services</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Rural population coverage by SCs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Average 5, 624 against the norm of 3000-5000</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Rural population coverage by PHCs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Average 34, 876 against the norm of 20, 000 – 30,000</w:t>
            </w:r>
          </w:p>
        </w:tc>
      </w:tr>
      <w:tr w:rsidR="007D2B8F" w:rsidRPr="0096740B" w:rsidTr="009F4D5D">
        <w:tc>
          <w:tcPr>
            <w:tcW w:w="3685"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Rural population coverage by CHCs</w:t>
            </w:r>
          </w:p>
        </w:tc>
        <w:tc>
          <w:tcPr>
            <w:tcW w:w="4910" w:type="dxa"/>
          </w:tcPr>
          <w:p w:rsidR="007D2B8F" w:rsidRPr="0096740B" w:rsidRDefault="007D2B8F" w:rsidP="00497EA7">
            <w:pPr>
              <w:spacing w:line="240" w:lineRule="auto"/>
              <w:rPr>
                <w:rFonts w:ascii="Times New Roman" w:hAnsi="Times New Roman" w:cs="Times New Roman"/>
                <w:sz w:val="24"/>
                <w:szCs w:val="24"/>
              </w:rPr>
            </w:pPr>
            <w:r w:rsidRPr="0096740B">
              <w:rPr>
                <w:rFonts w:ascii="Times New Roman" w:hAnsi="Times New Roman" w:cs="Times New Roman"/>
                <w:sz w:val="24"/>
                <w:szCs w:val="24"/>
              </w:rPr>
              <w:t>Average 173, 235 against the norm of 80, 000- 120,000</w:t>
            </w:r>
          </w:p>
        </w:tc>
      </w:tr>
    </w:tbl>
    <w:p w:rsidR="007D2B8F" w:rsidRDefault="007D2B8F" w:rsidP="007D2B8F">
      <w:pPr>
        <w:spacing w:line="360" w:lineRule="auto"/>
        <w:ind w:firstLine="720"/>
        <w:jc w:val="both"/>
        <w:rPr>
          <w:rFonts w:ascii="Times New Roman" w:hAnsi="Times New Roman" w:cs="Times New Roman"/>
          <w:b/>
          <w:sz w:val="20"/>
          <w:szCs w:val="20"/>
        </w:rPr>
      </w:pPr>
      <w:r w:rsidRPr="0096740B">
        <w:rPr>
          <w:rFonts w:ascii="Times New Roman" w:hAnsi="Times New Roman" w:cs="Times New Roman"/>
          <w:b/>
          <w:sz w:val="20"/>
          <w:szCs w:val="20"/>
        </w:rPr>
        <w:t>Source: Ministry of health and family welfare, government of India.</w:t>
      </w:r>
    </w:p>
    <w:p w:rsidR="005B69D2" w:rsidRDefault="005B69D2" w:rsidP="007D2B8F">
      <w:pPr>
        <w:spacing w:line="360" w:lineRule="auto"/>
        <w:ind w:firstLine="720"/>
        <w:jc w:val="both"/>
        <w:rPr>
          <w:rFonts w:ascii="Times New Roman" w:hAnsi="Times New Roman" w:cs="Times New Roman"/>
          <w:b/>
          <w:sz w:val="20"/>
          <w:szCs w:val="20"/>
        </w:rPr>
      </w:pPr>
    </w:p>
    <w:p w:rsidR="009C22DF" w:rsidRDefault="009C22DF" w:rsidP="007D2B8F">
      <w:pPr>
        <w:spacing w:line="360" w:lineRule="auto"/>
        <w:ind w:firstLine="720"/>
        <w:jc w:val="both"/>
        <w:rPr>
          <w:rFonts w:ascii="Times New Roman" w:hAnsi="Times New Roman" w:cs="Times New Roman"/>
          <w:b/>
          <w:sz w:val="20"/>
          <w:szCs w:val="20"/>
        </w:rPr>
      </w:pPr>
    </w:p>
    <w:p w:rsidR="009C22DF" w:rsidRDefault="009C22DF" w:rsidP="007D2B8F">
      <w:pPr>
        <w:spacing w:line="360" w:lineRule="auto"/>
        <w:ind w:firstLine="720"/>
        <w:jc w:val="both"/>
        <w:rPr>
          <w:rFonts w:ascii="Times New Roman" w:hAnsi="Times New Roman" w:cs="Times New Roman"/>
          <w:b/>
          <w:sz w:val="20"/>
          <w:szCs w:val="20"/>
        </w:rPr>
      </w:pPr>
    </w:p>
    <w:p w:rsidR="005B69D2" w:rsidRDefault="00305DCC" w:rsidP="007D2B8F">
      <w:pPr>
        <w:spacing w:line="360" w:lineRule="auto"/>
        <w:ind w:firstLine="720"/>
        <w:jc w:val="both"/>
        <w:rPr>
          <w:rFonts w:ascii="Times New Roman" w:hAnsi="Times New Roman" w:cs="Times New Roman"/>
          <w:b/>
          <w:sz w:val="20"/>
          <w:szCs w:val="20"/>
        </w:rPr>
      </w:pPr>
      <w:r>
        <w:rPr>
          <w:rFonts w:ascii="Times New Roman" w:hAnsi="Times New Roman" w:cs="Times New Roman"/>
          <w:b/>
          <w:noProof/>
          <w:sz w:val="20"/>
          <w:szCs w:val="20"/>
          <w:lang w:val="en-US"/>
        </w:rPr>
        <w:pict>
          <v:shape id="_x0000_s1146" type="#_x0000_t202" style="position:absolute;left:0;text-align:left;margin-left:243.3pt;margin-top:4.95pt;width:29pt;height:26.6pt;z-index:25176576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cd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" fillcolor="white [3201]" stroked="f" strokeweight=".5pt">
            <v:textbox>
              <w:txbxContent>
                <w:p w:rsidR="009F4D5D" w:rsidRDefault="009C22DF" w:rsidP="00D87264">
                  <w:r>
                    <w:t>52</w:t>
                  </w:r>
                </w:p>
              </w:txbxContent>
            </v:textbox>
            <w10:wrap anchorx="margin"/>
          </v:shape>
        </w:pict>
      </w:r>
    </w:p>
    <w:p w:rsidR="007D2B8F" w:rsidRPr="001C6392" w:rsidRDefault="007D2B8F" w:rsidP="001C6392">
      <w:pPr>
        <w:pStyle w:val="ListParagraph"/>
        <w:numPr>
          <w:ilvl w:val="0"/>
          <w:numId w:val="42"/>
        </w:numPr>
        <w:spacing w:line="360" w:lineRule="auto"/>
        <w:jc w:val="both"/>
        <w:rPr>
          <w:rFonts w:ascii="Times New Roman" w:hAnsi="Times New Roman" w:cs="Times New Roman"/>
          <w:b/>
          <w:sz w:val="24"/>
          <w:szCs w:val="24"/>
        </w:rPr>
      </w:pPr>
      <w:r w:rsidRPr="001C6392">
        <w:rPr>
          <w:rFonts w:ascii="Times New Roman" w:hAnsi="Times New Roman" w:cs="Times New Roman"/>
          <w:b/>
          <w:sz w:val="24"/>
          <w:szCs w:val="24"/>
        </w:rPr>
        <w:lastRenderedPageBreak/>
        <w:t xml:space="preserve">Composition of Health Expenditure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Total public expenditure on health is distributed among medical and public health, family welfare and others as is the given in the following table.</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Table 9</w:t>
      </w:r>
    </w:p>
    <w:p w:rsidR="007D2B8F" w:rsidRPr="0096740B" w:rsidRDefault="007D2B8F" w:rsidP="007D2B8F">
      <w:pPr>
        <w:spacing w:line="360" w:lineRule="auto"/>
        <w:ind w:firstLine="720"/>
        <w:jc w:val="center"/>
        <w:rPr>
          <w:rFonts w:ascii="Times New Roman" w:hAnsi="Times New Roman" w:cs="Times New Roman"/>
          <w:b/>
          <w:sz w:val="24"/>
          <w:szCs w:val="24"/>
        </w:rPr>
      </w:pPr>
      <w:r w:rsidRPr="0096740B">
        <w:rPr>
          <w:rFonts w:ascii="Times New Roman" w:hAnsi="Times New Roman" w:cs="Times New Roman"/>
          <w:b/>
          <w:sz w:val="24"/>
          <w:szCs w:val="24"/>
        </w:rPr>
        <w:t>Composition of Health Expenditure</w:t>
      </w:r>
    </w:p>
    <w:tbl>
      <w:tblPr>
        <w:tblStyle w:val="TableGrid"/>
        <w:tblW w:w="0" w:type="auto"/>
        <w:jc w:val="center"/>
        <w:tblLook w:val="04A0"/>
      </w:tblPr>
      <w:tblGrid>
        <w:gridCol w:w="3005"/>
        <w:gridCol w:w="3005"/>
      </w:tblGrid>
      <w:tr w:rsidR="007D2B8F" w:rsidRPr="0096740B" w:rsidTr="009F4D5D">
        <w:trPr>
          <w:jc w:val="center"/>
        </w:trPr>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Medical &amp; public health</w:t>
            </w:r>
          </w:p>
        </w:tc>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71%</w:t>
            </w:r>
          </w:p>
        </w:tc>
      </w:tr>
      <w:tr w:rsidR="007D2B8F" w:rsidRPr="0096740B" w:rsidTr="009F4D5D">
        <w:trPr>
          <w:jc w:val="center"/>
        </w:trPr>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Family welfare</w:t>
            </w:r>
          </w:p>
        </w:tc>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18%</w:t>
            </w:r>
          </w:p>
        </w:tc>
      </w:tr>
      <w:tr w:rsidR="007D2B8F" w:rsidRPr="0096740B" w:rsidTr="009F4D5D">
        <w:trPr>
          <w:jc w:val="center"/>
        </w:trPr>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Others</w:t>
            </w:r>
          </w:p>
        </w:tc>
        <w:tc>
          <w:tcPr>
            <w:tcW w:w="3005"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11%</w:t>
            </w:r>
          </w:p>
        </w:tc>
      </w:tr>
    </w:tbl>
    <w:p w:rsidR="007D2B8F" w:rsidRPr="0096740B" w:rsidRDefault="007D2B8F" w:rsidP="007D2B8F">
      <w:pPr>
        <w:spacing w:line="360" w:lineRule="auto"/>
        <w:jc w:val="both"/>
        <w:rPr>
          <w:rFonts w:ascii="Times New Roman" w:hAnsi="Times New Roman" w:cs="Times New Roman"/>
          <w:b/>
          <w:sz w:val="20"/>
          <w:szCs w:val="20"/>
        </w:rPr>
      </w:pPr>
      <w:r w:rsidRPr="0096740B">
        <w:rPr>
          <w:rFonts w:ascii="Times New Roman" w:hAnsi="Times New Roman" w:cs="Times New Roman"/>
          <w:b/>
          <w:sz w:val="20"/>
          <w:szCs w:val="20"/>
        </w:rPr>
        <w:t xml:space="preserve">                                  Source: MOHFW, GOI.</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total amount allotted to public expenditure on health in 2012 -13 was 108,236 </w:t>
      </w:r>
      <w:proofErr w:type="spellStart"/>
      <w:r w:rsidRPr="0096740B">
        <w:rPr>
          <w:rFonts w:ascii="Times New Roman" w:hAnsi="Times New Roman" w:cs="Times New Roman"/>
          <w:sz w:val="24"/>
          <w:szCs w:val="24"/>
        </w:rPr>
        <w:t>c</w:t>
      </w:r>
      <w:r w:rsidR="001642DB">
        <w:rPr>
          <w:rFonts w:ascii="Times New Roman" w:hAnsi="Times New Roman" w:cs="Times New Roman"/>
          <w:sz w:val="24"/>
          <w:szCs w:val="24"/>
        </w:rPr>
        <w:t>r</w:t>
      </w:r>
      <w:r w:rsidRPr="0096740B">
        <w:rPr>
          <w:rFonts w:ascii="Times New Roman" w:hAnsi="Times New Roman" w:cs="Times New Roman"/>
          <w:sz w:val="24"/>
          <w:szCs w:val="24"/>
        </w:rPr>
        <w:t>ores</w:t>
      </w:r>
      <w:proofErr w:type="spellEnd"/>
      <w:r w:rsidRPr="0096740B">
        <w:rPr>
          <w:rFonts w:ascii="Times New Roman" w:hAnsi="Times New Roman" w:cs="Times New Roman"/>
          <w:sz w:val="24"/>
          <w:szCs w:val="24"/>
        </w:rPr>
        <w:t xml:space="preserve">. Among the three components medical and public health accounts for 71% which is the highest among the three. There is a very great need to increase this share as people are in need of medicine and other health facility. The government also gives importance to family welfare through various programmes. In 2012-13 this sector received 18% from the total .A grand total of 108,236 cores were allotted to the health sector which is relatively low compared to other countries. Further 11% was allotted to various other </w:t>
      </w:r>
      <w:r w:rsidR="00E76A10" w:rsidRPr="0096740B">
        <w:rPr>
          <w:rFonts w:ascii="Times New Roman" w:hAnsi="Times New Roman" w:cs="Times New Roman"/>
          <w:sz w:val="24"/>
          <w:szCs w:val="24"/>
        </w:rPr>
        <w:t>programmes</w:t>
      </w:r>
      <w:r w:rsidRPr="0096740B">
        <w:rPr>
          <w:rFonts w:ascii="Times New Roman" w:hAnsi="Times New Roman" w:cs="Times New Roman"/>
          <w:sz w:val="24"/>
          <w:szCs w:val="24"/>
        </w:rPr>
        <w:t xml:space="preserve"> initiated by the government. There are numerous programmes taken up the government, to help people to get medical and other services, to improve their wellbeing.</w:t>
      </w:r>
    </w:p>
    <w:p w:rsidR="007D2B8F" w:rsidRPr="0096740B" w:rsidRDefault="00305DCC" w:rsidP="007D2B8F">
      <w:pPr>
        <w:spacing w:line="360" w:lineRule="auto"/>
        <w:ind w:firstLine="720"/>
        <w:jc w:val="center"/>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30" type="#_x0000_t202" style="position:absolute;left:0;text-align:left;margin-left:260pt;margin-top:223.25pt;width:29pt;height:20.5pt;z-index:251749376" strokecolor="white [3212]">
            <v:textbox>
              <w:txbxContent>
                <w:p w:rsidR="009F4D5D" w:rsidRDefault="009C22DF" w:rsidP="007D2B8F">
                  <w:r>
                    <w:t>53</w:t>
                  </w:r>
                </w:p>
              </w:txbxContent>
            </v:textbox>
          </v:shape>
        </w:pict>
      </w:r>
      <w:r w:rsidR="007D2B8F" w:rsidRPr="0096740B">
        <w:rPr>
          <w:rFonts w:ascii="Times New Roman" w:hAnsi="Times New Roman" w:cs="Times New Roman"/>
          <w:b/>
          <w:sz w:val="24"/>
          <w:szCs w:val="24"/>
        </w:rPr>
        <w:t>Fig</w:t>
      </w:r>
      <w:r w:rsidR="007D2B8F">
        <w:rPr>
          <w:rFonts w:ascii="Times New Roman" w:hAnsi="Times New Roman" w:cs="Times New Roman"/>
          <w:b/>
          <w:sz w:val="24"/>
          <w:szCs w:val="24"/>
        </w:rPr>
        <w:t>ure</w:t>
      </w:r>
      <w:r w:rsidR="00E81E0C">
        <w:rPr>
          <w:rFonts w:ascii="Times New Roman" w:hAnsi="Times New Roman" w:cs="Times New Roman"/>
          <w:b/>
          <w:sz w:val="24"/>
          <w:szCs w:val="24"/>
        </w:rPr>
        <w:t xml:space="preserve"> </w:t>
      </w:r>
      <w:r w:rsidR="007D2B8F">
        <w:rPr>
          <w:rFonts w:ascii="Times New Roman" w:hAnsi="Times New Roman" w:cs="Times New Roman"/>
          <w:b/>
          <w:sz w:val="24"/>
          <w:szCs w:val="24"/>
        </w:rPr>
        <w:t>-</w:t>
      </w:r>
      <w:r w:rsidR="007D2B8F" w:rsidRPr="0096740B">
        <w:rPr>
          <w:rFonts w:ascii="Times New Roman" w:hAnsi="Times New Roman" w:cs="Times New Roman"/>
          <w:b/>
          <w:sz w:val="24"/>
          <w:szCs w:val="24"/>
        </w:rPr>
        <w:t xml:space="preserve"> 3</w:t>
      </w:r>
    </w:p>
    <w:p w:rsidR="007D2B8F" w:rsidRPr="0096740B" w:rsidRDefault="007D2B8F" w:rsidP="007D2B8F">
      <w:pPr>
        <w:spacing w:line="360" w:lineRule="auto"/>
        <w:jc w:val="center"/>
        <w:rPr>
          <w:rFonts w:ascii="Times New Roman" w:hAnsi="Times New Roman" w:cs="Times New Roman"/>
          <w:sz w:val="24"/>
          <w:szCs w:val="24"/>
        </w:rPr>
      </w:pPr>
      <w:r w:rsidRPr="0096740B">
        <w:rPr>
          <w:rFonts w:ascii="Times New Roman" w:hAnsi="Times New Roman" w:cs="Times New Roman"/>
          <w:noProof/>
          <w:sz w:val="24"/>
          <w:szCs w:val="24"/>
          <w:lang w:val="en-US"/>
        </w:rPr>
        <w:drawing>
          <wp:inline distT="0" distB="0" distL="0" distR="0">
            <wp:extent cx="4083164" cy="1931743"/>
            <wp:effectExtent l="0" t="0" r="0"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2B8F" w:rsidRPr="0096740B" w:rsidRDefault="007D2B8F" w:rsidP="007D2B8F">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Composition of public expenditure of state on medical </w:t>
      </w:r>
      <w:r w:rsidR="00E528DD">
        <w:rPr>
          <w:rFonts w:ascii="Times New Roman" w:hAnsi="Times New Roman" w:cs="Times New Roman"/>
          <w:b/>
          <w:sz w:val="24"/>
          <w:szCs w:val="24"/>
        </w:rPr>
        <w:t xml:space="preserve">and </w:t>
      </w:r>
      <w:r w:rsidRPr="0096740B">
        <w:rPr>
          <w:rFonts w:ascii="Times New Roman" w:hAnsi="Times New Roman" w:cs="Times New Roman"/>
          <w:b/>
          <w:sz w:val="24"/>
          <w:szCs w:val="24"/>
        </w:rPr>
        <w:t>public health in 2012-13:</w:t>
      </w:r>
    </w:p>
    <w:p w:rsidR="007D2B8F"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medical and public health received a total amount of 58,951 corers during 2012-13. Medical and public health included urban health services </w:t>
      </w:r>
      <w:proofErr w:type="spellStart"/>
      <w:r w:rsidRPr="0096740B">
        <w:rPr>
          <w:rFonts w:ascii="Times New Roman" w:hAnsi="Times New Roman" w:cs="Times New Roman"/>
          <w:sz w:val="24"/>
          <w:szCs w:val="24"/>
        </w:rPr>
        <w:t>allopathy</w:t>
      </w:r>
      <w:proofErr w:type="spellEnd"/>
      <w:r w:rsidRPr="0096740B">
        <w:rPr>
          <w:rFonts w:ascii="Times New Roman" w:hAnsi="Times New Roman" w:cs="Times New Roman"/>
          <w:sz w:val="24"/>
          <w:szCs w:val="24"/>
        </w:rPr>
        <w:t>, rural health services medical education training and research and public health</w:t>
      </w:r>
      <w:r>
        <w:rPr>
          <w:rFonts w:ascii="Times New Roman" w:hAnsi="Times New Roman" w:cs="Times New Roman"/>
          <w:sz w:val="24"/>
          <w:szCs w:val="24"/>
        </w:rPr>
        <w:t>. The table below gives details.</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Table 10</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Composition of public expenditure of sta</w:t>
      </w:r>
      <w:r w:rsidR="005012F0">
        <w:rPr>
          <w:rFonts w:ascii="Times New Roman" w:hAnsi="Times New Roman" w:cs="Times New Roman"/>
          <w:b/>
          <w:sz w:val="24"/>
          <w:szCs w:val="24"/>
        </w:rPr>
        <w:t xml:space="preserve">te on medical and </w:t>
      </w:r>
      <w:r w:rsidR="00B3251A">
        <w:rPr>
          <w:rFonts w:ascii="Times New Roman" w:hAnsi="Times New Roman" w:cs="Times New Roman"/>
          <w:b/>
          <w:sz w:val="24"/>
          <w:szCs w:val="24"/>
        </w:rPr>
        <w:t xml:space="preserve">public health in                                        </w:t>
      </w:r>
      <w:r w:rsidRPr="0096740B">
        <w:rPr>
          <w:rFonts w:ascii="Times New Roman" w:hAnsi="Times New Roman" w:cs="Times New Roman"/>
          <w:b/>
          <w:sz w:val="24"/>
          <w:szCs w:val="24"/>
        </w:rPr>
        <w:t xml:space="preserve">2012-13: Grand total-58,951 </w:t>
      </w:r>
      <w:proofErr w:type="spellStart"/>
      <w:r w:rsidRPr="0096740B">
        <w:rPr>
          <w:rFonts w:ascii="Times New Roman" w:hAnsi="Times New Roman" w:cs="Times New Roman"/>
          <w:b/>
          <w:sz w:val="24"/>
          <w:szCs w:val="24"/>
        </w:rPr>
        <w:t>crores</w:t>
      </w:r>
      <w:proofErr w:type="spellEnd"/>
      <w:r w:rsidRPr="0096740B">
        <w:rPr>
          <w:rFonts w:ascii="Times New Roman" w:hAnsi="Times New Roman" w:cs="Times New Roman"/>
          <w:b/>
          <w:sz w:val="24"/>
          <w:szCs w:val="24"/>
        </w:rPr>
        <w:t>**</w:t>
      </w:r>
    </w:p>
    <w:tbl>
      <w:tblPr>
        <w:tblStyle w:val="TableGrid"/>
        <w:tblW w:w="7087" w:type="dxa"/>
        <w:jc w:val="center"/>
        <w:tblInd w:w="1140" w:type="dxa"/>
        <w:tblLook w:val="04A0"/>
      </w:tblPr>
      <w:tblGrid>
        <w:gridCol w:w="4638"/>
        <w:gridCol w:w="2449"/>
      </w:tblGrid>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 xml:space="preserve">Urban health services </w:t>
            </w:r>
            <w:proofErr w:type="spellStart"/>
            <w:r w:rsidRPr="00C02B77">
              <w:rPr>
                <w:rFonts w:ascii="Times New Roman" w:hAnsi="Times New Roman" w:cs="Times New Roman"/>
                <w:szCs w:val="24"/>
              </w:rPr>
              <w:t>allopathy</w:t>
            </w:r>
            <w:proofErr w:type="spellEnd"/>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38%</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Urban health services –other system of medicines</w:t>
            </w:r>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5%</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Rural health services-</w:t>
            </w:r>
            <w:proofErr w:type="spellStart"/>
            <w:r w:rsidRPr="00C02B77">
              <w:rPr>
                <w:rFonts w:ascii="Times New Roman" w:hAnsi="Times New Roman" w:cs="Times New Roman"/>
                <w:szCs w:val="24"/>
              </w:rPr>
              <w:t>allopathy</w:t>
            </w:r>
            <w:proofErr w:type="spellEnd"/>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23%</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Rural health services–other system of medicines</w:t>
            </w:r>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3%</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Medical education training&amp; research</w:t>
            </w:r>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14%</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Public health</w:t>
            </w:r>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12%</w:t>
            </w:r>
          </w:p>
        </w:tc>
      </w:tr>
      <w:tr w:rsidR="007D2B8F" w:rsidRPr="00C02B77" w:rsidTr="009F4D5D">
        <w:trPr>
          <w:jc w:val="center"/>
        </w:trPr>
        <w:tc>
          <w:tcPr>
            <w:tcW w:w="4638" w:type="dxa"/>
          </w:tcPr>
          <w:p w:rsidR="007D2B8F" w:rsidRPr="00C02B77" w:rsidRDefault="007D2B8F" w:rsidP="009F4D5D">
            <w:pPr>
              <w:jc w:val="both"/>
              <w:rPr>
                <w:rFonts w:ascii="Times New Roman" w:hAnsi="Times New Roman" w:cs="Times New Roman"/>
                <w:szCs w:val="24"/>
              </w:rPr>
            </w:pPr>
            <w:r w:rsidRPr="00C02B77">
              <w:rPr>
                <w:rFonts w:ascii="Times New Roman" w:hAnsi="Times New Roman" w:cs="Times New Roman"/>
                <w:szCs w:val="24"/>
              </w:rPr>
              <w:t>Miscellaneous*</w:t>
            </w:r>
          </w:p>
        </w:tc>
        <w:tc>
          <w:tcPr>
            <w:tcW w:w="2449" w:type="dxa"/>
          </w:tcPr>
          <w:p w:rsidR="007D2B8F" w:rsidRPr="00C02B77" w:rsidRDefault="007D2B8F" w:rsidP="009F4D5D">
            <w:pPr>
              <w:jc w:val="center"/>
              <w:rPr>
                <w:rFonts w:ascii="Times New Roman" w:hAnsi="Times New Roman" w:cs="Times New Roman"/>
                <w:szCs w:val="24"/>
              </w:rPr>
            </w:pPr>
            <w:r w:rsidRPr="00C02B77">
              <w:rPr>
                <w:rFonts w:ascii="Times New Roman" w:hAnsi="Times New Roman" w:cs="Times New Roman"/>
                <w:szCs w:val="24"/>
              </w:rPr>
              <w:t>5%</w:t>
            </w:r>
          </w:p>
        </w:tc>
      </w:tr>
    </w:tbl>
    <w:p w:rsidR="007D2B8F" w:rsidRPr="0096740B" w:rsidRDefault="007D2B8F" w:rsidP="007D2B8F">
      <w:pPr>
        <w:spacing w:line="360" w:lineRule="auto"/>
        <w:rPr>
          <w:rFonts w:ascii="Times New Roman" w:hAnsi="Times New Roman" w:cs="Times New Roman"/>
          <w:b/>
          <w:sz w:val="20"/>
          <w:szCs w:val="20"/>
        </w:rPr>
      </w:pPr>
      <w:r w:rsidRPr="0096740B">
        <w:rPr>
          <w:rFonts w:ascii="Times New Roman" w:hAnsi="Times New Roman" w:cs="Times New Roman"/>
          <w:b/>
          <w:sz w:val="20"/>
          <w:szCs w:val="20"/>
        </w:rPr>
        <w:t xml:space="preserve">     </w:t>
      </w:r>
      <w:r>
        <w:rPr>
          <w:rFonts w:ascii="Times New Roman" w:hAnsi="Times New Roman" w:cs="Times New Roman"/>
          <w:b/>
          <w:sz w:val="20"/>
          <w:szCs w:val="20"/>
        </w:rPr>
        <w:tab/>
      </w:r>
      <w:r>
        <w:rPr>
          <w:rFonts w:ascii="Times New Roman" w:hAnsi="Times New Roman" w:cs="Times New Roman"/>
          <w:b/>
          <w:sz w:val="20"/>
          <w:szCs w:val="20"/>
        </w:rPr>
        <w:tab/>
      </w:r>
      <w:r w:rsidRPr="0096740B">
        <w:rPr>
          <w:rFonts w:ascii="Times New Roman" w:hAnsi="Times New Roman" w:cs="Times New Roman"/>
          <w:b/>
          <w:sz w:val="20"/>
          <w:szCs w:val="20"/>
        </w:rPr>
        <w:t>Source:  MOHFW, GOI.</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While urban health services received 43% the rural services were allotted only 26% there is a marked </w:t>
      </w:r>
      <w:r w:rsidR="0084423F" w:rsidRPr="0096740B">
        <w:rPr>
          <w:rFonts w:ascii="Times New Roman" w:hAnsi="Times New Roman" w:cs="Times New Roman"/>
          <w:sz w:val="24"/>
          <w:szCs w:val="24"/>
        </w:rPr>
        <w:t>difference</w:t>
      </w:r>
      <w:r w:rsidRPr="0096740B">
        <w:rPr>
          <w:rFonts w:ascii="Times New Roman" w:hAnsi="Times New Roman" w:cs="Times New Roman"/>
          <w:sz w:val="24"/>
          <w:szCs w:val="24"/>
        </w:rPr>
        <w:t xml:space="preserve"> in the distribution of money to rural and urban. The step motherly treatment given to rural areas still continues and this affects the health of the rural masses. Trai</w:t>
      </w:r>
      <w:r w:rsidR="0084423F">
        <w:rPr>
          <w:rFonts w:ascii="Times New Roman" w:hAnsi="Times New Roman" w:cs="Times New Roman"/>
          <w:sz w:val="24"/>
          <w:szCs w:val="24"/>
        </w:rPr>
        <w:t xml:space="preserve">ning and research received 14% </w:t>
      </w:r>
      <w:r w:rsidR="00B764D6">
        <w:rPr>
          <w:rFonts w:ascii="Times New Roman" w:hAnsi="Times New Roman" w:cs="Times New Roman"/>
          <w:sz w:val="24"/>
          <w:szCs w:val="24"/>
        </w:rPr>
        <w:t>various</w:t>
      </w:r>
      <w:r w:rsidRPr="0096740B">
        <w:rPr>
          <w:rFonts w:ascii="Times New Roman" w:hAnsi="Times New Roman" w:cs="Times New Roman"/>
          <w:sz w:val="24"/>
          <w:szCs w:val="24"/>
        </w:rPr>
        <w:t xml:space="preserve"> studies have pointed out the need to improve education and research in the field of medicine, so that India can also catch up with the latest innovations in the field of medicine. Therefore more amount should be allocated Research training is very essential for medical potential since they deal with people. Untrained doctors and nurses cannot do good job without training.</w:t>
      </w:r>
    </w:p>
    <w:p w:rsidR="0084423F" w:rsidRDefault="0084423F" w:rsidP="007D2B8F">
      <w:pPr>
        <w:spacing w:line="360" w:lineRule="auto"/>
        <w:jc w:val="center"/>
        <w:rPr>
          <w:rFonts w:ascii="Times New Roman" w:hAnsi="Times New Roman" w:cs="Times New Roman"/>
          <w:b/>
          <w:sz w:val="24"/>
          <w:szCs w:val="24"/>
        </w:rPr>
      </w:pPr>
    </w:p>
    <w:p w:rsidR="0084423F" w:rsidRDefault="0084423F" w:rsidP="007D2B8F">
      <w:pPr>
        <w:spacing w:line="360" w:lineRule="auto"/>
        <w:jc w:val="center"/>
        <w:rPr>
          <w:rFonts w:ascii="Times New Roman" w:hAnsi="Times New Roman" w:cs="Times New Roman"/>
          <w:b/>
          <w:sz w:val="24"/>
          <w:szCs w:val="24"/>
        </w:rPr>
      </w:pPr>
    </w:p>
    <w:p w:rsidR="0084423F" w:rsidRDefault="00305DCC" w:rsidP="007D2B8F">
      <w:pPr>
        <w:spacing w:line="360" w:lineRule="auto"/>
        <w:jc w:val="center"/>
        <w:rPr>
          <w:rFonts w:ascii="Times New Roman" w:hAnsi="Times New Roman" w:cs="Times New Roman"/>
          <w:b/>
          <w:sz w:val="24"/>
          <w:szCs w:val="24"/>
        </w:rPr>
      </w:pPr>
      <w:r w:rsidRPr="00305DCC">
        <w:rPr>
          <w:rFonts w:ascii="Times New Roman" w:hAnsi="Times New Roman" w:cs="Times New Roman"/>
          <w:b/>
          <w:noProof/>
          <w:sz w:val="20"/>
          <w:szCs w:val="20"/>
          <w:lang w:val="en-US"/>
        </w:rPr>
        <w:pict>
          <v:shape id="_x0000_s1131" type="#_x0000_t202" style="position:absolute;left:0;text-align:left;margin-left:242.3pt;margin-top:32.65pt;width:29pt;height:20.5pt;z-index:251750400" strokecolor="white [3212]">
            <v:textbox style="mso-next-textbox:#_x0000_s1131">
              <w:txbxContent>
                <w:p w:rsidR="009F4D5D" w:rsidRDefault="009F4D5D" w:rsidP="007D2B8F">
                  <w:r>
                    <w:t>5</w:t>
                  </w:r>
                  <w:r w:rsidR="009C22DF">
                    <w:t>4</w:t>
                  </w:r>
                </w:p>
              </w:txbxContent>
            </v:textbox>
          </v:shape>
        </w:pic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Fig</w:t>
      </w:r>
      <w:r>
        <w:rPr>
          <w:rFonts w:ascii="Times New Roman" w:hAnsi="Times New Roman" w:cs="Times New Roman"/>
          <w:b/>
          <w:sz w:val="24"/>
          <w:szCs w:val="24"/>
        </w:rPr>
        <w:t>ure-</w:t>
      </w:r>
      <w:r w:rsidRPr="0096740B">
        <w:rPr>
          <w:rFonts w:ascii="Times New Roman" w:hAnsi="Times New Roman" w:cs="Times New Roman"/>
          <w:b/>
          <w:sz w:val="24"/>
          <w:szCs w:val="24"/>
        </w:rPr>
        <w:t xml:space="preserve"> 4</w:t>
      </w:r>
    </w:p>
    <w:p w:rsidR="007D2B8F" w:rsidRPr="0096740B" w:rsidRDefault="007D2B8F" w:rsidP="007D2B8F">
      <w:pPr>
        <w:spacing w:line="360" w:lineRule="auto"/>
        <w:jc w:val="both"/>
        <w:rPr>
          <w:rFonts w:ascii="Times New Roman" w:hAnsi="Times New Roman" w:cs="Times New Roman"/>
          <w:sz w:val="24"/>
          <w:szCs w:val="24"/>
        </w:rPr>
      </w:pPr>
      <w:r w:rsidRPr="0096740B">
        <w:rPr>
          <w:rFonts w:ascii="Times New Roman" w:hAnsi="Times New Roman" w:cs="Times New Roman"/>
          <w:noProof/>
          <w:sz w:val="24"/>
          <w:szCs w:val="24"/>
          <w:lang w:val="en-US"/>
        </w:rPr>
        <w:drawing>
          <wp:inline distT="0" distB="0" distL="0" distR="0">
            <wp:extent cx="5547995" cy="5202090"/>
            <wp:effectExtent l="19050" t="0" r="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85466" w:rsidRDefault="00885466" w:rsidP="00885466">
      <w:pPr>
        <w:spacing w:line="360" w:lineRule="auto"/>
        <w:rPr>
          <w:rFonts w:ascii="Times New Roman" w:hAnsi="Times New Roman" w:cs="Times New Roman"/>
          <w:b/>
          <w:sz w:val="24"/>
          <w:szCs w:val="24"/>
        </w:rPr>
      </w:pPr>
    </w:p>
    <w:p w:rsidR="006A4F73" w:rsidRDefault="006A4F73" w:rsidP="00885466">
      <w:pPr>
        <w:spacing w:line="360" w:lineRule="auto"/>
        <w:rPr>
          <w:rFonts w:ascii="Times New Roman" w:hAnsi="Times New Roman" w:cs="Times New Roman"/>
          <w:b/>
          <w:sz w:val="24"/>
          <w:szCs w:val="24"/>
        </w:rPr>
      </w:pPr>
    </w:p>
    <w:p w:rsidR="007D2B8F" w:rsidRPr="0096740B" w:rsidRDefault="007D2B8F" w:rsidP="00885466">
      <w:pPr>
        <w:spacing w:line="360" w:lineRule="auto"/>
        <w:rPr>
          <w:rFonts w:ascii="Times New Roman" w:hAnsi="Times New Roman" w:cs="Times New Roman"/>
          <w:b/>
          <w:sz w:val="24"/>
          <w:szCs w:val="24"/>
        </w:rPr>
      </w:pPr>
      <w:r w:rsidRPr="0096740B">
        <w:rPr>
          <w:rFonts w:ascii="Times New Roman" w:hAnsi="Times New Roman" w:cs="Times New Roman"/>
          <w:b/>
          <w:sz w:val="24"/>
          <w:szCs w:val="24"/>
        </w:rPr>
        <w:t>Composition of public expenditure of state on family welfare in 2012: Grand total-9,618crores**</w:t>
      </w:r>
    </w:p>
    <w:p w:rsidR="007D2B8F" w:rsidRDefault="007D2B8F" w:rsidP="007D2B8F">
      <w:pPr>
        <w:spacing w:line="360" w:lineRule="auto"/>
        <w:ind w:firstLine="720"/>
        <w:jc w:val="both"/>
        <w:rPr>
          <w:rFonts w:ascii="Times New Roman" w:hAnsi="Times New Roman" w:cs="Times New Roman"/>
          <w:sz w:val="24"/>
          <w:szCs w:val="24"/>
        </w:rPr>
      </w:pPr>
      <w:r w:rsidRPr="0096740B">
        <w:rPr>
          <w:rFonts w:ascii="Times New Roman" w:hAnsi="Times New Roman" w:cs="Times New Roman"/>
          <w:sz w:val="24"/>
          <w:szCs w:val="24"/>
        </w:rPr>
        <w:t>Composition of public expenditure of state on family welfare is given in the following table</w:t>
      </w:r>
    </w:p>
    <w:p w:rsidR="00885466" w:rsidRDefault="00305DCC" w:rsidP="007D2B8F">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47" type="#_x0000_t202" style="position:absolute;left:0;text-align:left;margin-left:254.3pt;margin-top:29pt;width:29pt;height:20.5pt;z-index:251766784" strokecolor="white [3212]">
            <v:textbox style="mso-next-textbox:#_x0000_s1147">
              <w:txbxContent>
                <w:p w:rsidR="009F4D5D" w:rsidRDefault="009C22DF" w:rsidP="00885466">
                  <w:r>
                    <w:t>55</w:t>
                  </w:r>
                </w:p>
              </w:txbxContent>
            </v:textbox>
          </v:shape>
        </w:pic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Table </w:t>
      </w:r>
      <w:r w:rsidR="00885466">
        <w:rPr>
          <w:rFonts w:ascii="Times New Roman" w:hAnsi="Times New Roman" w:cs="Times New Roman"/>
          <w:b/>
          <w:sz w:val="24"/>
          <w:szCs w:val="24"/>
        </w:rPr>
        <w:t xml:space="preserve">- </w:t>
      </w:r>
      <w:r w:rsidRPr="0096740B">
        <w:rPr>
          <w:rFonts w:ascii="Times New Roman" w:hAnsi="Times New Roman" w:cs="Times New Roman"/>
          <w:b/>
          <w:sz w:val="24"/>
          <w:szCs w:val="24"/>
        </w:rPr>
        <w:t>11</w:t>
      </w:r>
    </w:p>
    <w:tbl>
      <w:tblPr>
        <w:tblStyle w:val="TableGrid"/>
        <w:tblW w:w="0" w:type="auto"/>
        <w:tblInd w:w="704" w:type="dxa"/>
        <w:tblLook w:val="04A0"/>
      </w:tblPr>
      <w:tblGrid>
        <w:gridCol w:w="3804"/>
        <w:gridCol w:w="4508"/>
      </w:tblGrid>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Direction &amp;administration</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w:t>
            </w:r>
          </w:p>
        </w:tc>
      </w:tr>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Training</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2%</w:t>
            </w:r>
          </w:p>
        </w:tc>
      </w:tr>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Rural family welfare service</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48%</w:t>
            </w:r>
          </w:p>
        </w:tc>
      </w:tr>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urban family welfare service</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3%</w:t>
            </w:r>
          </w:p>
        </w:tc>
      </w:tr>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Maternity&amp; child health</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11%</w:t>
            </w:r>
          </w:p>
        </w:tc>
      </w:tr>
      <w:tr w:rsidR="007D2B8F" w:rsidRPr="0096740B" w:rsidTr="009F4D5D">
        <w:tc>
          <w:tcPr>
            <w:tcW w:w="3804"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Assistance to local bodies</w:t>
            </w:r>
          </w:p>
        </w:tc>
        <w:tc>
          <w:tcPr>
            <w:tcW w:w="4508"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7%</w:t>
            </w:r>
          </w:p>
        </w:tc>
      </w:tr>
    </w:tbl>
    <w:p w:rsidR="007D2B8F" w:rsidRPr="0096740B" w:rsidRDefault="007D2B8F" w:rsidP="007D2B8F">
      <w:pPr>
        <w:spacing w:line="360" w:lineRule="auto"/>
        <w:jc w:val="both"/>
        <w:rPr>
          <w:rFonts w:ascii="Times New Roman" w:hAnsi="Times New Roman" w:cs="Times New Roman"/>
          <w:b/>
          <w:sz w:val="20"/>
          <w:szCs w:val="20"/>
        </w:rPr>
      </w:pPr>
      <w:r w:rsidRPr="0096740B">
        <w:rPr>
          <w:rFonts w:ascii="Times New Roman" w:hAnsi="Times New Roman" w:cs="Times New Roman"/>
          <w:b/>
          <w:sz w:val="20"/>
          <w:szCs w:val="20"/>
        </w:rPr>
        <w:t xml:space="preserve">                Source: MOHFW, GOI.</w:t>
      </w:r>
    </w:p>
    <w:p w:rsidR="007D2B8F" w:rsidRPr="0096740B" w:rsidRDefault="007D2B8F" w:rsidP="007D2B8F">
      <w:pPr>
        <w:spacing w:line="360" w:lineRule="auto"/>
        <w:jc w:val="center"/>
        <w:rPr>
          <w:rFonts w:ascii="Times New Roman" w:hAnsi="Times New Roman" w:cs="Times New Roman"/>
          <w:b/>
          <w:sz w:val="20"/>
          <w:szCs w:val="20"/>
        </w:rPr>
      </w:pPr>
      <w:r w:rsidRPr="0096740B">
        <w:rPr>
          <w:rFonts w:ascii="Times New Roman" w:hAnsi="Times New Roman" w:cs="Times New Roman"/>
          <w:b/>
          <w:sz w:val="20"/>
          <w:szCs w:val="20"/>
        </w:rPr>
        <w:t>Fig</w:t>
      </w:r>
      <w:r>
        <w:rPr>
          <w:rFonts w:ascii="Times New Roman" w:hAnsi="Times New Roman" w:cs="Times New Roman"/>
          <w:b/>
          <w:sz w:val="20"/>
          <w:szCs w:val="20"/>
        </w:rPr>
        <w:t>ure</w:t>
      </w:r>
      <w:r w:rsidR="009E4D9D">
        <w:rPr>
          <w:rFonts w:ascii="Times New Roman" w:hAnsi="Times New Roman" w:cs="Times New Roman"/>
          <w:b/>
          <w:sz w:val="20"/>
          <w:szCs w:val="20"/>
        </w:rPr>
        <w:t xml:space="preserve"> </w:t>
      </w:r>
      <w:r>
        <w:rPr>
          <w:rFonts w:ascii="Times New Roman" w:hAnsi="Times New Roman" w:cs="Times New Roman"/>
          <w:b/>
          <w:sz w:val="20"/>
          <w:szCs w:val="20"/>
        </w:rPr>
        <w:t>-</w:t>
      </w:r>
      <w:r w:rsidRPr="0096740B">
        <w:rPr>
          <w:rFonts w:ascii="Times New Roman" w:hAnsi="Times New Roman" w:cs="Times New Roman"/>
          <w:b/>
          <w:sz w:val="20"/>
          <w:szCs w:val="20"/>
        </w:rPr>
        <w:t xml:space="preserve"> 5</w:t>
      </w:r>
    </w:p>
    <w:p w:rsidR="007D2B8F" w:rsidRPr="0096740B" w:rsidRDefault="007D2B8F" w:rsidP="007D2B8F">
      <w:pPr>
        <w:spacing w:line="360" w:lineRule="auto"/>
        <w:jc w:val="center"/>
        <w:rPr>
          <w:rFonts w:ascii="Times New Roman" w:hAnsi="Times New Roman" w:cs="Times New Roman"/>
          <w:sz w:val="24"/>
          <w:szCs w:val="24"/>
        </w:rPr>
      </w:pPr>
      <w:r w:rsidRPr="0096740B">
        <w:rPr>
          <w:rFonts w:ascii="Times New Roman" w:hAnsi="Times New Roman" w:cs="Times New Roman"/>
          <w:noProof/>
          <w:sz w:val="24"/>
          <w:szCs w:val="24"/>
          <w:lang w:val="en-US"/>
        </w:rPr>
        <w:drawing>
          <wp:inline distT="0" distB="0" distL="0" distR="0">
            <wp:extent cx="4572000" cy="2743200"/>
            <wp:effectExtent l="19050" t="0" r="0" b="0"/>
            <wp:docPr id="1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Among the various items rural family service received the highest quota with 48% while urban family service received 3% Maternity &amp; child health is allotted 11%, while assistance to local bodies and direction and administration received 7% and 4% respectively.</w:t>
      </w:r>
    </w:p>
    <w:p w:rsidR="007D2B8F" w:rsidRPr="00CA5AD6" w:rsidRDefault="00396BBF" w:rsidP="00CA5AD6">
      <w:pPr>
        <w:pStyle w:val="ListParagraph"/>
        <w:numPr>
          <w:ilvl w:val="0"/>
          <w:numId w:val="4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Inequities in health outcomes</w:t>
      </w:r>
    </w:p>
    <w:p w:rsidR="007D2B8F" w:rsidRPr="0096740B" w:rsidRDefault="00305DCC" w:rsidP="007D2B8F">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32" type="#_x0000_t202" style="position:absolute;left:0;text-align:left;margin-left:242.2pt;margin-top:44.5pt;width:29pt;height:20.5pt;z-index:251751424" strokecolor="white [3212]">
            <v:textbox>
              <w:txbxContent>
                <w:p w:rsidR="009F4D5D" w:rsidRDefault="009C22DF" w:rsidP="007D2B8F">
                  <w:r>
                    <w:t>56</w:t>
                  </w:r>
                </w:p>
              </w:txbxContent>
            </v:textbox>
          </v:shape>
        </w:pict>
      </w:r>
      <w:r w:rsidR="007D2B8F" w:rsidRPr="0096740B">
        <w:rPr>
          <w:rFonts w:ascii="Times New Roman" w:hAnsi="Times New Roman" w:cs="Times New Roman"/>
          <w:sz w:val="24"/>
          <w:szCs w:val="24"/>
        </w:rPr>
        <w:t xml:space="preserve">There is high degree of health inequity in health outcomes and access to health care services. There are urban –rural inequities and there are inequities across states. A </w:t>
      </w:r>
      <w:r w:rsidR="007D2B8F" w:rsidRPr="0096740B">
        <w:rPr>
          <w:rFonts w:ascii="Times New Roman" w:hAnsi="Times New Roman" w:cs="Times New Roman"/>
          <w:sz w:val="24"/>
          <w:szCs w:val="24"/>
        </w:rPr>
        <w:lastRenderedPageBreak/>
        <w:t xml:space="preserve">number of districts, many in tribal areas, perform poorly even in those states where overall average are improving. Marginalized communities and poorer economic </w:t>
      </w:r>
      <w:r w:rsidR="00975EAE">
        <w:rPr>
          <w:rFonts w:ascii="Times New Roman" w:hAnsi="Times New Roman" w:cs="Times New Roman"/>
          <w:sz w:val="24"/>
          <w:szCs w:val="24"/>
        </w:rPr>
        <w:t>section</w:t>
      </w:r>
      <w:r w:rsidR="007D2B8F" w:rsidRPr="0096740B">
        <w:rPr>
          <w:rFonts w:ascii="Times New Roman" w:hAnsi="Times New Roman" w:cs="Times New Roman"/>
          <w:sz w:val="24"/>
          <w:szCs w:val="24"/>
        </w:rPr>
        <w:t xml:space="preserve"> of the population continue to fare poorly. Outreach and service delivery for the urban poor, even for immunization services has been inadequate. </w:t>
      </w:r>
    </w:p>
    <w:p w:rsidR="007D2B8F" w:rsidRPr="0096740B" w:rsidRDefault="007D2B8F" w:rsidP="00A02174">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disparities in certain health indicators is presented in the following table</w:t>
      </w:r>
    </w:p>
    <w:p w:rsidR="007D2B8F" w:rsidRPr="0096740B" w:rsidRDefault="007D2B8F" w:rsidP="007D2B8F">
      <w:pPr>
        <w:spacing w:line="360" w:lineRule="auto"/>
        <w:ind w:firstLine="720"/>
        <w:jc w:val="center"/>
        <w:rPr>
          <w:rFonts w:ascii="Times New Roman" w:hAnsi="Times New Roman" w:cs="Times New Roman"/>
          <w:sz w:val="24"/>
          <w:szCs w:val="24"/>
        </w:rPr>
      </w:pPr>
      <w:r w:rsidRPr="0096740B">
        <w:rPr>
          <w:rFonts w:ascii="Times New Roman" w:hAnsi="Times New Roman" w:cs="Times New Roman"/>
          <w:b/>
          <w:sz w:val="24"/>
          <w:szCs w:val="24"/>
        </w:rPr>
        <w:t>Table</w:t>
      </w:r>
      <w:r w:rsidR="00323A43">
        <w:rPr>
          <w:rFonts w:ascii="Times New Roman" w:hAnsi="Times New Roman" w:cs="Times New Roman"/>
          <w:b/>
          <w:sz w:val="24"/>
          <w:szCs w:val="24"/>
        </w:rPr>
        <w:t xml:space="preserve"> -</w:t>
      </w:r>
      <w:r w:rsidRPr="0096740B">
        <w:rPr>
          <w:rFonts w:ascii="Times New Roman" w:hAnsi="Times New Roman" w:cs="Times New Roman"/>
          <w:b/>
          <w:sz w:val="24"/>
          <w:szCs w:val="24"/>
        </w:rPr>
        <w:t xml:space="preserve"> 12</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Disparities in health outcomes</w:t>
      </w:r>
    </w:p>
    <w:tbl>
      <w:tblPr>
        <w:tblStyle w:val="TableGrid"/>
        <w:tblW w:w="0" w:type="auto"/>
        <w:jc w:val="center"/>
        <w:tblLook w:val="04A0"/>
      </w:tblPr>
      <w:tblGrid>
        <w:gridCol w:w="1980"/>
        <w:gridCol w:w="1177"/>
        <w:gridCol w:w="1190"/>
        <w:gridCol w:w="1190"/>
        <w:gridCol w:w="2050"/>
      </w:tblGrid>
      <w:tr w:rsidR="007D2B8F" w:rsidRPr="0096740B" w:rsidTr="009F4D5D">
        <w:trPr>
          <w:jc w:val="center"/>
        </w:trPr>
        <w:tc>
          <w:tcPr>
            <w:tcW w:w="1980"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INDICATOR</w:t>
            </w:r>
          </w:p>
        </w:tc>
        <w:tc>
          <w:tcPr>
            <w:tcW w:w="1177"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TOTAL</w:t>
            </w:r>
          </w:p>
        </w:tc>
        <w:tc>
          <w:tcPr>
            <w:tcW w:w="1190"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RURAL</w:t>
            </w:r>
          </w:p>
        </w:tc>
        <w:tc>
          <w:tcPr>
            <w:tcW w:w="1190"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URBAN</w:t>
            </w:r>
          </w:p>
        </w:tc>
        <w:tc>
          <w:tcPr>
            <w:tcW w:w="2050"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PERCENTAGE</w:t>
            </w:r>
          </w:p>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DIFFERNTIAL</w:t>
            </w:r>
          </w:p>
        </w:tc>
      </w:tr>
      <w:tr w:rsidR="007D2B8F" w:rsidRPr="0096740B" w:rsidTr="009F4D5D">
        <w:trPr>
          <w:jc w:val="center"/>
        </w:trPr>
        <w:tc>
          <w:tcPr>
            <w:tcW w:w="198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TFR(2012)</w:t>
            </w:r>
          </w:p>
        </w:tc>
        <w:tc>
          <w:tcPr>
            <w:tcW w:w="1177"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2.4</w:t>
            </w:r>
          </w:p>
        </w:tc>
        <w:tc>
          <w:tcPr>
            <w:tcW w:w="119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2.6</w:t>
            </w:r>
          </w:p>
        </w:tc>
        <w:tc>
          <w:tcPr>
            <w:tcW w:w="119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1.8</w:t>
            </w:r>
          </w:p>
        </w:tc>
        <w:tc>
          <w:tcPr>
            <w:tcW w:w="205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44%Difference</w:t>
            </w:r>
          </w:p>
        </w:tc>
      </w:tr>
      <w:tr w:rsidR="007D2B8F" w:rsidRPr="0096740B" w:rsidTr="009F4D5D">
        <w:trPr>
          <w:jc w:val="center"/>
        </w:trPr>
        <w:tc>
          <w:tcPr>
            <w:tcW w:w="198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TFR(2012)</w:t>
            </w:r>
          </w:p>
        </w:tc>
        <w:tc>
          <w:tcPr>
            <w:tcW w:w="1177"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40</w:t>
            </w:r>
          </w:p>
        </w:tc>
        <w:tc>
          <w:tcPr>
            <w:tcW w:w="119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44</w:t>
            </w:r>
          </w:p>
        </w:tc>
        <w:tc>
          <w:tcPr>
            <w:tcW w:w="119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27</w:t>
            </w:r>
          </w:p>
        </w:tc>
        <w:tc>
          <w:tcPr>
            <w:tcW w:w="2050"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63% Difference</w:t>
            </w:r>
          </w:p>
        </w:tc>
      </w:tr>
    </w:tbl>
    <w:p w:rsidR="007D2B8F" w:rsidRPr="0096740B" w:rsidRDefault="007D2B8F" w:rsidP="007D2B8F">
      <w:pPr>
        <w:spacing w:line="360" w:lineRule="auto"/>
        <w:jc w:val="right"/>
        <w:rPr>
          <w:rFonts w:ascii="Times New Roman" w:hAnsi="Times New Roman" w:cs="Times New Roman"/>
          <w:sz w:val="24"/>
          <w:szCs w:val="24"/>
        </w:rPr>
      </w:pPr>
    </w:p>
    <w:tbl>
      <w:tblPr>
        <w:tblStyle w:val="TableGrid"/>
        <w:tblW w:w="9307" w:type="dxa"/>
        <w:tblInd w:w="279" w:type="dxa"/>
        <w:tblLayout w:type="fixed"/>
        <w:tblLook w:val="04A0"/>
      </w:tblPr>
      <w:tblGrid>
        <w:gridCol w:w="1848"/>
        <w:gridCol w:w="3822"/>
        <w:gridCol w:w="3637"/>
      </w:tblGrid>
      <w:tr w:rsidR="007D2B8F" w:rsidRPr="0096740B" w:rsidTr="009F4D5D">
        <w:tc>
          <w:tcPr>
            <w:tcW w:w="1848" w:type="dxa"/>
          </w:tcPr>
          <w:p w:rsidR="007D2B8F" w:rsidRPr="0096740B" w:rsidRDefault="007D2B8F" w:rsidP="009F4D5D">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INDICATOR</w:t>
            </w:r>
          </w:p>
        </w:tc>
        <w:tc>
          <w:tcPr>
            <w:tcW w:w="3822"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STATES WITH GOOD PERFORMANCE</w:t>
            </w:r>
          </w:p>
        </w:tc>
        <w:tc>
          <w:tcPr>
            <w:tcW w:w="3637" w:type="dxa"/>
          </w:tcPr>
          <w:p w:rsidR="007D2B8F" w:rsidRPr="0096740B" w:rsidRDefault="007D2B8F" w:rsidP="009F4D5D">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STATES WITH GREATER CHALLENGES</w:t>
            </w:r>
          </w:p>
        </w:tc>
      </w:tr>
      <w:tr w:rsidR="007D2B8F" w:rsidRPr="0096740B" w:rsidTr="009F4D5D">
        <w:tc>
          <w:tcPr>
            <w:tcW w:w="184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TFR(2012)</w:t>
            </w:r>
          </w:p>
        </w:tc>
        <w:tc>
          <w:tcPr>
            <w:tcW w:w="382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HP (1.7),Punjab (1.7).Tamil Nadu (1.7)and west Bengal (1.7)</w:t>
            </w:r>
          </w:p>
        </w:tc>
        <w:tc>
          <w:tcPr>
            <w:tcW w:w="3637"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Bihar (3.5),UP (3.3),Rajasthan(2.9),MP(2.9)</w:t>
            </w:r>
          </w:p>
        </w:tc>
      </w:tr>
      <w:tr w:rsidR="007D2B8F" w:rsidRPr="0096740B" w:rsidTr="009F4D5D">
        <w:tc>
          <w:tcPr>
            <w:tcW w:w="184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IMR(2010)</w:t>
            </w:r>
          </w:p>
        </w:tc>
        <w:tc>
          <w:tcPr>
            <w:tcW w:w="382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Kerala (12),Tamil Nadu(21),Delhi(24)Maharashtra(24)</w:t>
            </w:r>
          </w:p>
        </w:tc>
        <w:tc>
          <w:tcPr>
            <w:tcW w:w="3637"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Madhya Pradesh(54),Assam(54),Orissa (51),Rajasthan(47)</w:t>
            </w:r>
          </w:p>
        </w:tc>
      </w:tr>
      <w:tr w:rsidR="007D2B8F" w:rsidRPr="0096740B" w:rsidTr="009F4D5D">
        <w:tc>
          <w:tcPr>
            <w:tcW w:w="1848" w:type="dxa"/>
          </w:tcPr>
          <w:p w:rsidR="007D2B8F" w:rsidRPr="0096740B" w:rsidRDefault="007D2B8F" w:rsidP="009F4D5D">
            <w:pPr>
              <w:spacing w:line="360" w:lineRule="auto"/>
              <w:jc w:val="both"/>
              <w:rPr>
                <w:rFonts w:ascii="Times New Roman" w:hAnsi="Times New Roman" w:cs="Times New Roman"/>
                <w:sz w:val="24"/>
                <w:szCs w:val="24"/>
              </w:rPr>
            </w:pPr>
            <w:r w:rsidRPr="0096740B">
              <w:rPr>
                <w:rFonts w:ascii="Times New Roman" w:hAnsi="Times New Roman" w:cs="Times New Roman"/>
                <w:sz w:val="24"/>
                <w:szCs w:val="24"/>
              </w:rPr>
              <w:t>MMR(2010-2012)</w:t>
            </w:r>
          </w:p>
        </w:tc>
        <w:tc>
          <w:tcPr>
            <w:tcW w:w="3822"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Kerala(66),Maharashtra(87),Tamil Nadu(90)</w:t>
            </w:r>
            <w:proofErr w:type="spellStart"/>
            <w:r w:rsidRPr="0096740B">
              <w:rPr>
                <w:rFonts w:ascii="Times New Roman" w:hAnsi="Times New Roman" w:cs="Times New Roman"/>
                <w:sz w:val="24"/>
                <w:szCs w:val="24"/>
              </w:rPr>
              <w:t>Andra</w:t>
            </w:r>
            <w:proofErr w:type="spellEnd"/>
            <w:r w:rsidRPr="0096740B">
              <w:rPr>
                <w:rFonts w:ascii="Times New Roman" w:hAnsi="Times New Roman" w:cs="Times New Roman"/>
                <w:sz w:val="24"/>
                <w:szCs w:val="24"/>
              </w:rPr>
              <w:t xml:space="preserve"> Pradesh(110)</w:t>
            </w:r>
          </w:p>
        </w:tc>
        <w:tc>
          <w:tcPr>
            <w:tcW w:w="3637" w:type="dxa"/>
          </w:tcPr>
          <w:p w:rsidR="007D2B8F" w:rsidRPr="0096740B" w:rsidRDefault="007D2B8F" w:rsidP="009F4D5D">
            <w:pPr>
              <w:spacing w:line="360" w:lineRule="auto"/>
              <w:jc w:val="center"/>
              <w:rPr>
                <w:rFonts w:ascii="Times New Roman" w:hAnsi="Times New Roman" w:cs="Times New Roman"/>
                <w:sz w:val="24"/>
                <w:szCs w:val="24"/>
              </w:rPr>
            </w:pPr>
            <w:r w:rsidRPr="0096740B">
              <w:rPr>
                <w:rFonts w:ascii="Times New Roman" w:hAnsi="Times New Roman" w:cs="Times New Roman"/>
                <w:sz w:val="24"/>
                <w:szCs w:val="24"/>
              </w:rPr>
              <w:t>Assam (328), Uttar Pradesh/</w:t>
            </w:r>
            <w:proofErr w:type="spellStart"/>
            <w:r w:rsidR="00440D46" w:rsidRPr="0096740B">
              <w:rPr>
                <w:rFonts w:ascii="Times New Roman" w:hAnsi="Times New Roman" w:cs="Times New Roman"/>
                <w:sz w:val="24"/>
                <w:szCs w:val="24"/>
              </w:rPr>
              <w:t>Uttarakhand</w:t>
            </w:r>
            <w:proofErr w:type="spellEnd"/>
            <w:r w:rsidR="00440D46" w:rsidRPr="0096740B">
              <w:rPr>
                <w:rFonts w:ascii="Times New Roman" w:hAnsi="Times New Roman" w:cs="Times New Roman"/>
                <w:sz w:val="24"/>
                <w:szCs w:val="24"/>
              </w:rPr>
              <w:t xml:space="preserve"> (</w:t>
            </w:r>
            <w:r w:rsidRPr="0096740B">
              <w:rPr>
                <w:rFonts w:ascii="Times New Roman" w:hAnsi="Times New Roman" w:cs="Times New Roman"/>
                <w:sz w:val="24"/>
                <w:szCs w:val="24"/>
              </w:rPr>
              <w:t>292)</w:t>
            </w:r>
            <w:r w:rsidR="00440D46" w:rsidRPr="0096740B">
              <w:rPr>
                <w:rFonts w:ascii="Times New Roman" w:hAnsi="Times New Roman" w:cs="Times New Roman"/>
                <w:sz w:val="24"/>
                <w:szCs w:val="24"/>
              </w:rPr>
              <w:t>, Rajasthan</w:t>
            </w:r>
            <w:r w:rsidRPr="0096740B">
              <w:rPr>
                <w:rFonts w:ascii="Times New Roman" w:hAnsi="Times New Roman" w:cs="Times New Roman"/>
                <w:sz w:val="24"/>
                <w:szCs w:val="24"/>
              </w:rPr>
              <w:t xml:space="preserve"> (255)</w:t>
            </w:r>
            <w:r w:rsidR="00440D46" w:rsidRPr="0096740B">
              <w:rPr>
                <w:rFonts w:ascii="Times New Roman" w:hAnsi="Times New Roman" w:cs="Times New Roman"/>
                <w:sz w:val="24"/>
                <w:szCs w:val="24"/>
              </w:rPr>
              <w:t>, Odisha (</w:t>
            </w:r>
            <w:r w:rsidRPr="0096740B">
              <w:rPr>
                <w:rFonts w:ascii="Times New Roman" w:hAnsi="Times New Roman" w:cs="Times New Roman"/>
                <w:sz w:val="24"/>
                <w:szCs w:val="24"/>
              </w:rPr>
              <w:t>235).</w:t>
            </w:r>
          </w:p>
        </w:tc>
      </w:tr>
    </w:tbl>
    <w:p w:rsidR="007D2B8F" w:rsidRPr="0096740B" w:rsidRDefault="007D2B8F" w:rsidP="007D2B8F">
      <w:pPr>
        <w:spacing w:line="360" w:lineRule="auto"/>
        <w:jc w:val="both"/>
        <w:rPr>
          <w:rFonts w:ascii="Times New Roman" w:hAnsi="Times New Roman" w:cs="Times New Roman"/>
          <w:b/>
          <w:sz w:val="24"/>
          <w:szCs w:val="24"/>
        </w:rPr>
      </w:pPr>
      <w:r w:rsidRPr="0096740B">
        <w:rPr>
          <w:rFonts w:ascii="Times New Roman" w:hAnsi="Times New Roman" w:cs="Times New Roman"/>
          <w:b/>
          <w:sz w:val="24"/>
          <w:szCs w:val="24"/>
        </w:rPr>
        <w:t xml:space="preserve">      Source: National health profile 2013</w:t>
      </w:r>
    </w:p>
    <w:p w:rsidR="007D2B8F" w:rsidRPr="0096740B" w:rsidRDefault="00305DCC" w:rsidP="007D2B8F">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15" o:spid="_x0000_s1110" type="#_x0000_t202" style="position:absolute;left:0;text-align:left;margin-left:247.6pt;margin-top:59.75pt;width:29pt;height:26.6pt;z-index:25172889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" fillcolor="white [3201]" stroked="f" strokeweight=".5pt">
            <v:textbox>
              <w:txbxContent>
                <w:p w:rsidR="009F4D5D" w:rsidRDefault="009C22DF" w:rsidP="007D2B8F">
                  <w:r>
                    <w:t>57</w:t>
                  </w:r>
                </w:p>
              </w:txbxContent>
            </v:textbox>
            <w10:wrap anchorx="margin"/>
          </v:shape>
        </w:pict>
      </w:r>
      <w:r w:rsidR="007D2B8F" w:rsidRPr="0096740B">
        <w:rPr>
          <w:rFonts w:ascii="Times New Roman" w:hAnsi="Times New Roman" w:cs="Times New Roman"/>
          <w:sz w:val="24"/>
          <w:szCs w:val="24"/>
        </w:rPr>
        <w:t xml:space="preserve">India has also shown consistent improvement in population stabilisation, with a decrease in decade growth rates, both as a percentage and in absolute numbers. Twelve of the 21 large states for which recent total fertility rates (TFR) is available, have achieved a </w:t>
      </w:r>
      <w:r w:rsidR="007D2B8F" w:rsidRPr="0096740B">
        <w:rPr>
          <w:rFonts w:ascii="Times New Roman" w:hAnsi="Times New Roman" w:cs="Times New Roman"/>
          <w:sz w:val="24"/>
          <w:szCs w:val="24"/>
        </w:rPr>
        <w:lastRenderedPageBreak/>
        <w:t xml:space="preserve">TFR of at or below the replacement rate of 2.1 and they are likely to reach this soon. The </w:t>
      </w:r>
      <w:r w:rsidR="00440D46" w:rsidRPr="0096740B">
        <w:rPr>
          <w:rFonts w:ascii="Times New Roman" w:hAnsi="Times New Roman" w:cs="Times New Roman"/>
          <w:sz w:val="24"/>
          <w:szCs w:val="24"/>
        </w:rPr>
        <w:t>challenge is</w:t>
      </w:r>
      <w:r w:rsidR="007D2B8F" w:rsidRPr="0096740B">
        <w:rPr>
          <w:rFonts w:ascii="Times New Roman" w:hAnsi="Times New Roman" w:cs="Times New Roman"/>
          <w:sz w:val="24"/>
          <w:szCs w:val="24"/>
        </w:rPr>
        <w:t xml:space="preserve"> now in the remaining six states of Bihar, Uttar Pradesh, Rajasthan, Madhya Pradesh, Jharkhand and Chhattisgarh, but even here rates are declining. However these six states account for 42% of the national population and 56% of the annual population increase. In the remaining small states</w:t>
      </w:r>
      <w:r w:rsidR="00472C37">
        <w:rPr>
          <w:rFonts w:ascii="Times New Roman" w:hAnsi="Times New Roman" w:cs="Times New Roman"/>
          <w:sz w:val="24"/>
          <w:szCs w:val="24"/>
        </w:rPr>
        <w:t xml:space="preserve"> and union territories except </w:t>
      </w:r>
      <w:r w:rsidR="00CC0285">
        <w:rPr>
          <w:rFonts w:ascii="Times New Roman" w:hAnsi="Times New Roman" w:cs="Times New Roman"/>
          <w:sz w:val="24"/>
          <w:szCs w:val="24"/>
        </w:rPr>
        <w:t>Me</w:t>
      </w:r>
      <w:r w:rsidR="00CC0285" w:rsidRPr="0096740B">
        <w:rPr>
          <w:rFonts w:ascii="Times New Roman" w:hAnsi="Times New Roman" w:cs="Times New Roman"/>
          <w:sz w:val="24"/>
          <w:szCs w:val="24"/>
        </w:rPr>
        <w:t>ghalaya</w:t>
      </w:r>
      <w:r w:rsidR="007D2B8F" w:rsidRPr="0096740B">
        <w:rPr>
          <w:rFonts w:ascii="Times New Roman" w:hAnsi="Times New Roman" w:cs="Times New Roman"/>
          <w:sz w:val="24"/>
          <w:szCs w:val="24"/>
        </w:rPr>
        <w:t>, the crude birth rate (</w:t>
      </w:r>
      <w:r w:rsidR="00472C37">
        <w:rPr>
          <w:rFonts w:ascii="Times New Roman" w:hAnsi="Times New Roman" w:cs="Times New Roman"/>
          <w:sz w:val="24"/>
          <w:szCs w:val="24"/>
        </w:rPr>
        <w:t>CBR), is less than 21 per 1000. T</w:t>
      </w:r>
      <w:r w:rsidR="007D2B8F" w:rsidRPr="0096740B">
        <w:rPr>
          <w:rFonts w:ascii="Times New Roman" w:hAnsi="Times New Roman" w:cs="Times New Roman"/>
          <w:sz w:val="24"/>
          <w:szCs w:val="24"/>
        </w:rPr>
        <w:t>he national TFR ha</w:t>
      </w:r>
      <w:r w:rsidR="00154008">
        <w:rPr>
          <w:rFonts w:ascii="Times New Roman" w:hAnsi="Times New Roman" w:cs="Times New Roman"/>
          <w:sz w:val="24"/>
          <w:szCs w:val="24"/>
        </w:rPr>
        <w:t>s declined from 2.9 to 2.4. T</w:t>
      </w:r>
      <w:r w:rsidR="007D2B8F" w:rsidRPr="0096740B">
        <w:rPr>
          <w:rFonts w:ascii="Times New Roman" w:hAnsi="Times New Roman" w:cs="Times New Roman"/>
          <w:sz w:val="24"/>
          <w:szCs w:val="24"/>
        </w:rPr>
        <w:t>he persistent challenge o</w:t>
      </w:r>
      <w:r w:rsidR="007A3036">
        <w:rPr>
          <w:rFonts w:ascii="Times New Roman" w:hAnsi="Times New Roman" w:cs="Times New Roman"/>
          <w:sz w:val="24"/>
          <w:szCs w:val="24"/>
        </w:rPr>
        <w:t>n this front is the declining se</w:t>
      </w:r>
      <w:r w:rsidR="007D2B8F" w:rsidRPr="0096740B">
        <w:rPr>
          <w:rFonts w:ascii="Times New Roman" w:hAnsi="Times New Roman" w:cs="Times New Roman"/>
          <w:sz w:val="24"/>
          <w:szCs w:val="24"/>
        </w:rPr>
        <w:t>x ratio.</w:t>
      </w:r>
    </w:p>
    <w:p w:rsidR="007D2B8F" w:rsidRPr="007A3036" w:rsidRDefault="007D2B8F" w:rsidP="007A3036">
      <w:pPr>
        <w:pStyle w:val="ListParagraph"/>
        <w:numPr>
          <w:ilvl w:val="0"/>
          <w:numId w:val="42"/>
        </w:numPr>
        <w:spacing w:line="360" w:lineRule="auto"/>
        <w:jc w:val="both"/>
        <w:rPr>
          <w:rFonts w:ascii="Times New Roman" w:hAnsi="Times New Roman" w:cs="Times New Roman"/>
          <w:b/>
          <w:sz w:val="24"/>
          <w:szCs w:val="24"/>
        </w:rPr>
      </w:pPr>
      <w:r w:rsidRPr="007A3036">
        <w:rPr>
          <w:rFonts w:ascii="Times New Roman" w:hAnsi="Times New Roman" w:cs="Times New Roman"/>
          <w:b/>
          <w:sz w:val="24"/>
          <w:szCs w:val="24"/>
        </w:rPr>
        <w:t>Number of hospi</w:t>
      </w:r>
      <w:r w:rsidR="00961DBE">
        <w:rPr>
          <w:rFonts w:ascii="Times New Roman" w:hAnsi="Times New Roman" w:cs="Times New Roman"/>
          <w:b/>
          <w:sz w:val="24"/>
          <w:szCs w:val="24"/>
        </w:rPr>
        <w:t>tals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availability and accessibility of hospitals and the services provided, helps one get health care in a better way. Though there are hospitals the services do not reach may people either due to paucity of funds or the distance from their residence</w:t>
      </w:r>
      <w:r w:rsidR="007A3036">
        <w:rPr>
          <w:rFonts w:ascii="Times New Roman" w:hAnsi="Times New Roman" w:cs="Times New Roman"/>
          <w:sz w:val="24"/>
          <w:szCs w:val="24"/>
        </w:rPr>
        <w:t>:</w:t>
      </w:r>
      <w:r w:rsidRPr="0096740B">
        <w:rPr>
          <w:rFonts w:ascii="Times New Roman" w:hAnsi="Times New Roman" w:cs="Times New Roman"/>
          <w:sz w:val="24"/>
          <w:szCs w:val="24"/>
        </w:rPr>
        <w:t xml:space="preserve"> Government tries to cater to the medical needs of the people. Government hospital includes central government, state government and local government bodies. The hospitals are established in both rural and urban areas. The number of hospitals and the bed in such hospitals are given in the following table. </w:t>
      </w: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jc w:val="center"/>
        <w:rPr>
          <w:rFonts w:ascii="Times New Roman" w:hAnsi="Times New Roman" w:cs="Times New Roman"/>
          <w:b/>
          <w:sz w:val="24"/>
          <w:szCs w:val="24"/>
        </w:rPr>
      </w:pPr>
    </w:p>
    <w:p w:rsidR="007D2B8F" w:rsidRPr="0096740B" w:rsidRDefault="007D2B8F" w:rsidP="007D2B8F">
      <w:pPr>
        <w:spacing w:line="360" w:lineRule="auto"/>
        <w:rPr>
          <w:rFonts w:ascii="Times New Roman" w:hAnsi="Times New Roman" w:cs="Times New Roman"/>
          <w:b/>
          <w:sz w:val="24"/>
          <w:szCs w:val="24"/>
        </w:rPr>
      </w:pPr>
    </w:p>
    <w:p w:rsidR="00474AD6" w:rsidRDefault="00474AD6" w:rsidP="007D2B8F">
      <w:pPr>
        <w:spacing w:line="360" w:lineRule="auto"/>
        <w:rPr>
          <w:rFonts w:ascii="Times New Roman" w:hAnsi="Times New Roman" w:cs="Times New Roman"/>
          <w:b/>
          <w:sz w:val="24"/>
          <w:szCs w:val="24"/>
        </w:rPr>
      </w:pPr>
    </w:p>
    <w:p w:rsidR="00474AD6" w:rsidRDefault="00474AD6" w:rsidP="007D2B8F">
      <w:pPr>
        <w:spacing w:line="360" w:lineRule="auto"/>
        <w:rPr>
          <w:rFonts w:ascii="Times New Roman" w:hAnsi="Times New Roman" w:cs="Times New Roman"/>
          <w:b/>
          <w:sz w:val="24"/>
          <w:szCs w:val="24"/>
        </w:rPr>
      </w:pPr>
    </w:p>
    <w:p w:rsidR="007D2B8F" w:rsidRPr="0096740B" w:rsidRDefault="00305DCC" w:rsidP="007D2B8F">
      <w:pPr>
        <w:spacing w:line="360" w:lineRule="auto"/>
        <w:rPr>
          <w:rFonts w:ascii="Times New Roman" w:hAnsi="Times New Roman" w:cs="Times New Roman"/>
          <w:b/>
          <w:sz w:val="24"/>
          <w:szCs w:val="24"/>
        </w:rPr>
      </w:pPr>
      <w:r w:rsidRPr="00305DCC">
        <w:rPr>
          <w:rFonts w:ascii="Times New Roman" w:hAnsi="Times New Roman" w:cs="Times New Roman"/>
          <w:noProof/>
          <w:sz w:val="24"/>
          <w:szCs w:val="24"/>
          <w:lang w:eastAsia="en-IN"/>
        </w:rPr>
        <w:pict>
          <v:shape id="Text Box 17" o:spid="_x0000_s1111" type="#_x0000_t202" style="position:absolute;margin-left:241.4pt;margin-top:41.35pt;width:29pt;height:26.6pt;z-index:25172992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" fillcolor="white [3201]" stroked="f" strokeweight=".5pt">
            <v:textbox>
              <w:txbxContent>
                <w:p w:rsidR="009F4D5D" w:rsidRDefault="009C22DF" w:rsidP="007D2B8F">
                  <w:r>
                    <w:t>58</w:t>
                  </w:r>
                </w:p>
              </w:txbxContent>
            </v:textbox>
            <w10:wrap anchorx="margin"/>
          </v:shape>
        </w:pic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 xml:space="preserve">Table </w:t>
      </w:r>
      <w:r w:rsidR="000A4390">
        <w:rPr>
          <w:rFonts w:ascii="Times New Roman" w:hAnsi="Times New Roman" w:cs="Times New Roman"/>
          <w:b/>
          <w:sz w:val="24"/>
          <w:szCs w:val="24"/>
        </w:rPr>
        <w:t xml:space="preserve">- </w:t>
      </w:r>
      <w:r w:rsidRPr="0096740B">
        <w:rPr>
          <w:rFonts w:ascii="Times New Roman" w:hAnsi="Times New Roman" w:cs="Times New Roman"/>
          <w:b/>
          <w:sz w:val="24"/>
          <w:szCs w:val="24"/>
        </w:rPr>
        <w:t>13</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t>State</w:t>
      </w:r>
      <w:r w:rsidR="006E1253">
        <w:rPr>
          <w:rFonts w:ascii="Times New Roman" w:hAnsi="Times New Roman" w:cs="Times New Roman"/>
          <w:b/>
          <w:sz w:val="24"/>
          <w:szCs w:val="24"/>
        </w:rPr>
        <w:t xml:space="preserve"> /UT wise number of Government </w:t>
      </w:r>
      <w:r w:rsidR="001E5E12">
        <w:rPr>
          <w:rFonts w:ascii="Times New Roman" w:hAnsi="Times New Roman" w:cs="Times New Roman"/>
          <w:b/>
          <w:sz w:val="24"/>
          <w:szCs w:val="24"/>
        </w:rPr>
        <w:t xml:space="preserve">hospitals and </w:t>
      </w:r>
      <w:r w:rsidR="007B5EEC">
        <w:rPr>
          <w:rFonts w:ascii="Times New Roman" w:hAnsi="Times New Roman" w:cs="Times New Roman"/>
          <w:b/>
          <w:sz w:val="24"/>
          <w:szCs w:val="24"/>
        </w:rPr>
        <w:t xml:space="preserve">beds in rural and </w:t>
      </w:r>
      <w:r w:rsidRPr="0096740B">
        <w:rPr>
          <w:rFonts w:ascii="Times New Roman" w:hAnsi="Times New Roman" w:cs="Times New Roman"/>
          <w:b/>
          <w:sz w:val="24"/>
          <w:szCs w:val="24"/>
        </w:rPr>
        <w:t>urban areas (including CHCs) in India (provisional)</w:t>
      </w:r>
    </w:p>
    <w:tbl>
      <w:tblPr>
        <w:tblStyle w:val="TableGrid"/>
        <w:tblW w:w="10550" w:type="dxa"/>
        <w:tblLayout w:type="fixed"/>
        <w:tblLook w:val="04A0"/>
      </w:tblPr>
      <w:tblGrid>
        <w:gridCol w:w="468"/>
        <w:gridCol w:w="1350"/>
        <w:gridCol w:w="630"/>
        <w:gridCol w:w="777"/>
        <w:gridCol w:w="940"/>
        <w:gridCol w:w="885"/>
        <w:gridCol w:w="898"/>
        <w:gridCol w:w="787"/>
        <w:gridCol w:w="1107"/>
        <w:gridCol w:w="824"/>
        <w:gridCol w:w="802"/>
        <w:gridCol w:w="1082"/>
      </w:tblGrid>
      <w:tr w:rsidR="007D2B8F" w:rsidRPr="0096740B" w:rsidTr="009F4D5D">
        <w:trPr>
          <w:trHeight w:val="791"/>
        </w:trPr>
        <w:tc>
          <w:tcPr>
            <w:tcW w:w="468" w:type="dxa"/>
            <w:vMerge w:val="restart"/>
          </w:tcPr>
          <w:p w:rsidR="007D2B8F" w:rsidRPr="0096740B" w:rsidRDefault="007D2B8F" w:rsidP="009F4D5D">
            <w:pPr>
              <w:jc w:val="both"/>
              <w:rPr>
                <w:rFonts w:ascii="Times New Roman" w:hAnsi="Times New Roman" w:cs="Times New Roman"/>
                <w:b/>
                <w:sz w:val="16"/>
                <w:szCs w:val="16"/>
              </w:rPr>
            </w:pPr>
          </w:p>
          <w:p w:rsidR="007D2B8F" w:rsidRPr="003271F9" w:rsidRDefault="007D2B8F" w:rsidP="009F4D5D">
            <w:pPr>
              <w:jc w:val="both"/>
              <w:rPr>
                <w:rFonts w:ascii="Times New Roman" w:hAnsi="Times New Roman" w:cs="Times New Roman"/>
                <w:b/>
                <w:sz w:val="16"/>
                <w:szCs w:val="16"/>
              </w:rPr>
            </w:pPr>
            <w:r w:rsidRPr="003271F9">
              <w:rPr>
                <w:rFonts w:ascii="Times New Roman" w:hAnsi="Times New Roman" w:cs="Times New Roman"/>
                <w:b/>
                <w:sz w:val="16"/>
                <w:szCs w:val="16"/>
              </w:rPr>
              <w:t>S.</w:t>
            </w:r>
          </w:p>
          <w:p w:rsidR="007D2B8F" w:rsidRPr="0096740B" w:rsidRDefault="007D2B8F" w:rsidP="009F4D5D">
            <w:pPr>
              <w:jc w:val="both"/>
              <w:rPr>
                <w:rFonts w:ascii="Times New Roman" w:hAnsi="Times New Roman" w:cs="Times New Roman"/>
                <w:b/>
                <w:sz w:val="16"/>
                <w:szCs w:val="16"/>
              </w:rPr>
            </w:pPr>
            <w:r w:rsidRPr="003271F9">
              <w:rPr>
                <w:rFonts w:ascii="Times New Roman" w:hAnsi="Times New Roman" w:cs="Times New Roman"/>
                <w:b/>
                <w:sz w:val="16"/>
                <w:szCs w:val="16"/>
              </w:rPr>
              <w:t>No</w:t>
            </w:r>
          </w:p>
        </w:tc>
        <w:tc>
          <w:tcPr>
            <w:tcW w:w="1350" w:type="dxa"/>
            <w:vMerge w:val="restart"/>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 xml:space="preserve">State /UT Division </w:t>
            </w:r>
          </w:p>
        </w:tc>
        <w:tc>
          <w:tcPr>
            <w:tcW w:w="1407" w:type="dxa"/>
            <w:gridSpan w:val="2"/>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Rural Hospitals (Govt)</w:t>
            </w:r>
          </w:p>
        </w:tc>
        <w:tc>
          <w:tcPr>
            <w:tcW w:w="1825" w:type="dxa"/>
            <w:gridSpan w:val="2"/>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Urban Hospitals(Govt)</w:t>
            </w:r>
          </w:p>
        </w:tc>
        <w:tc>
          <w:tcPr>
            <w:tcW w:w="1685" w:type="dxa"/>
            <w:gridSpan w:val="2"/>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Total Hospital(Govt)</w:t>
            </w:r>
          </w:p>
        </w:tc>
        <w:tc>
          <w:tcPr>
            <w:tcW w:w="1107" w:type="dxa"/>
            <w:vMerge w:val="restart"/>
          </w:tcPr>
          <w:p w:rsidR="007D2B8F" w:rsidRPr="0096740B" w:rsidRDefault="007D2B8F" w:rsidP="009F4D5D">
            <w:pPr>
              <w:rPr>
                <w:rFonts w:ascii="Times New Roman" w:hAnsi="Times New Roman" w:cs="Times New Roman"/>
                <w:b/>
                <w:sz w:val="16"/>
                <w:szCs w:val="16"/>
              </w:rPr>
            </w:pPr>
            <w:r w:rsidRPr="0096740B">
              <w:rPr>
                <w:rFonts w:ascii="Times New Roman" w:hAnsi="Times New Roman" w:cs="Times New Roman"/>
                <w:b/>
                <w:sz w:val="16"/>
                <w:szCs w:val="16"/>
              </w:rPr>
              <w:t>Provisional Projected Population As On Reference Period In (000)</w:t>
            </w:r>
          </w:p>
        </w:tc>
        <w:tc>
          <w:tcPr>
            <w:tcW w:w="824" w:type="dxa"/>
            <w:vMerge w:val="restart"/>
          </w:tcPr>
          <w:p w:rsidR="007D2B8F" w:rsidRPr="0096740B" w:rsidRDefault="007D2B8F" w:rsidP="009F4D5D">
            <w:pPr>
              <w:rPr>
                <w:rFonts w:ascii="Times New Roman" w:hAnsi="Times New Roman" w:cs="Times New Roman"/>
                <w:b/>
                <w:sz w:val="16"/>
                <w:szCs w:val="16"/>
              </w:rPr>
            </w:pPr>
            <w:r w:rsidRPr="0096740B">
              <w:rPr>
                <w:rFonts w:ascii="Times New Roman" w:hAnsi="Times New Roman" w:cs="Times New Roman"/>
                <w:b/>
                <w:sz w:val="16"/>
                <w:szCs w:val="16"/>
              </w:rPr>
              <w:t>Average Population Served Per Govt Hospital</w:t>
            </w:r>
          </w:p>
        </w:tc>
        <w:tc>
          <w:tcPr>
            <w:tcW w:w="802" w:type="dxa"/>
            <w:vMerge w:val="restart"/>
          </w:tcPr>
          <w:p w:rsidR="007D2B8F" w:rsidRPr="0096740B" w:rsidRDefault="007D2B8F" w:rsidP="009F4D5D">
            <w:pPr>
              <w:rPr>
                <w:rFonts w:ascii="Times New Roman" w:hAnsi="Times New Roman" w:cs="Times New Roman"/>
                <w:b/>
                <w:sz w:val="16"/>
                <w:szCs w:val="16"/>
              </w:rPr>
            </w:pPr>
            <w:r w:rsidRPr="0096740B">
              <w:rPr>
                <w:rFonts w:ascii="Times New Roman" w:hAnsi="Times New Roman" w:cs="Times New Roman"/>
                <w:b/>
                <w:sz w:val="16"/>
                <w:szCs w:val="16"/>
              </w:rPr>
              <w:t>Average Population Served Per Govt Hospital Bed</w:t>
            </w:r>
          </w:p>
        </w:tc>
        <w:tc>
          <w:tcPr>
            <w:tcW w:w="1082" w:type="dxa"/>
            <w:vMerge w:val="restart"/>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rPr>
                <w:rFonts w:ascii="Times New Roman" w:hAnsi="Times New Roman" w:cs="Times New Roman"/>
                <w:b/>
                <w:sz w:val="16"/>
                <w:szCs w:val="16"/>
              </w:rPr>
            </w:pPr>
            <w:r w:rsidRPr="0096740B">
              <w:rPr>
                <w:rFonts w:ascii="Times New Roman" w:hAnsi="Times New Roman" w:cs="Times New Roman"/>
                <w:b/>
                <w:sz w:val="16"/>
                <w:szCs w:val="16"/>
              </w:rPr>
              <w:t>Reference Period</w:t>
            </w:r>
          </w:p>
        </w:tc>
      </w:tr>
      <w:tr w:rsidR="007D2B8F" w:rsidRPr="0096740B" w:rsidTr="009F4D5D">
        <w:trPr>
          <w:trHeight w:val="63"/>
        </w:trPr>
        <w:tc>
          <w:tcPr>
            <w:tcW w:w="468" w:type="dxa"/>
            <w:vMerge/>
          </w:tcPr>
          <w:p w:rsidR="007D2B8F" w:rsidRPr="0096740B" w:rsidRDefault="007D2B8F" w:rsidP="009F4D5D">
            <w:pPr>
              <w:jc w:val="both"/>
              <w:rPr>
                <w:rFonts w:ascii="Times New Roman" w:hAnsi="Times New Roman" w:cs="Times New Roman"/>
                <w:b/>
                <w:sz w:val="16"/>
                <w:szCs w:val="16"/>
              </w:rPr>
            </w:pPr>
          </w:p>
        </w:tc>
        <w:tc>
          <w:tcPr>
            <w:tcW w:w="1350" w:type="dxa"/>
            <w:vMerge/>
          </w:tcPr>
          <w:p w:rsidR="007D2B8F" w:rsidRPr="0096740B" w:rsidRDefault="007D2B8F" w:rsidP="009F4D5D">
            <w:pPr>
              <w:jc w:val="both"/>
              <w:rPr>
                <w:rFonts w:ascii="Times New Roman" w:hAnsi="Times New Roman" w:cs="Times New Roman"/>
                <w:b/>
                <w:sz w:val="16"/>
                <w:szCs w:val="16"/>
              </w:rPr>
            </w:pPr>
          </w:p>
        </w:tc>
        <w:tc>
          <w:tcPr>
            <w:tcW w:w="630"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No.</w:t>
            </w:r>
          </w:p>
        </w:tc>
        <w:tc>
          <w:tcPr>
            <w:tcW w:w="777"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Beds</w:t>
            </w:r>
          </w:p>
        </w:tc>
        <w:tc>
          <w:tcPr>
            <w:tcW w:w="940"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No.</w:t>
            </w:r>
          </w:p>
        </w:tc>
        <w:tc>
          <w:tcPr>
            <w:tcW w:w="885"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Beds</w:t>
            </w:r>
          </w:p>
        </w:tc>
        <w:tc>
          <w:tcPr>
            <w:tcW w:w="898"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No.</w:t>
            </w:r>
          </w:p>
        </w:tc>
        <w:tc>
          <w:tcPr>
            <w:tcW w:w="787" w:type="dxa"/>
          </w:tcPr>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p>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Beds</w:t>
            </w:r>
          </w:p>
        </w:tc>
        <w:tc>
          <w:tcPr>
            <w:tcW w:w="1107" w:type="dxa"/>
            <w:vMerge/>
          </w:tcPr>
          <w:p w:rsidR="007D2B8F" w:rsidRPr="0096740B" w:rsidRDefault="007D2B8F" w:rsidP="009F4D5D">
            <w:pPr>
              <w:jc w:val="both"/>
              <w:rPr>
                <w:rFonts w:ascii="Times New Roman" w:hAnsi="Times New Roman" w:cs="Times New Roman"/>
                <w:b/>
                <w:sz w:val="16"/>
                <w:szCs w:val="16"/>
              </w:rPr>
            </w:pPr>
          </w:p>
        </w:tc>
        <w:tc>
          <w:tcPr>
            <w:tcW w:w="824" w:type="dxa"/>
            <w:vMerge/>
          </w:tcPr>
          <w:p w:rsidR="007D2B8F" w:rsidRPr="0096740B" w:rsidRDefault="007D2B8F" w:rsidP="009F4D5D">
            <w:pPr>
              <w:jc w:val="both"/>
              <w:rPr>
                <w:rFonts w:ascii="Times New Roman" w:hAnsi="Times New Roman" w:cs="Times New Roman"/>
                <w:b/>
                <w:sz w:val="16"/>
                <w:szCs w:val="16"/>
              </w:rPr>
            </w:pPr>
          </w:p>
        </w:tc>
        <w:tc>
          <w:tcPr>
            <w:tcW w:w="802" w:type="dxa"/>
            <w:vMerge/>
          </w:tcPr>
          <w:p w:rsidR="007D2B8F" w:rsidRPr="0096740B" w:rsidRDefault="007D2B8F" w:rsidP="009F4D5D">
            <w:pPr>
              <w:jc w:val="both"/>
              <w:rPr>
                <w:rFonts w:ascii="Times New Roman" w:hAnsi="Times New Roman" w:cs="Times New Roman"/>
                <w:b/>
                <w:sz w:val="16"/>
                <w:szCs w:val="16"/>
              </w:rPr>
            </w:pPr>
          </w:p>
        </w:tc>
        <w:tc>
          <w:tcPr>
            <w:tcW w:w="1082" w:type="dxa"/>
            <w:vMerge/>
          </w:tcPr>
          <w:p w:rsidR="007D2B8F" w:rsidRPr="0096740B" w:rsidRDefault="007D2B8F" w:rsidP="009F4D5D">
            <w:pPr>
              <w:jc w:val="both"/>
              <w:rPr>
                <w:rFonts w:ascii="Times New Roman" w:hAnsi="Times New Roman" w:cs="Times New Roman"/>
                <w:b/>
                <w:sz w:val="16"/>
                <w:szCs w:val="16"/>
              </w:rPr>
            </w:pPr>
          </w:p>
        </w:tc>
      </w:tr>
      <w:tr w:rsidR="007D2B8F" w:rsidRPr="0096740B" w:rsidTr="009F4D5D">
        <w:trPr>
          <w:trHeight w:val="389"/>
        </w:trPr>
        <w:tc>
          <w:tcPr>
            <w:tcW w:w="468" w:type="dxa"/>
          </w:tcPr>
          <w:p w:rsidR="007D2B8F" w:rsidRPr="0096740B" w:rsidRDefault="007D2B8F" w:rsidP="009F4D5D">
            <w:pPr>
              <w:jc w:val="both"/>
              <w:rPr>
                <w:rFonts w:ascii="Times New Roman" w:hAnsi="Times New Roman" w:cs="Times New Roman"/>
                <w:b/>
                <w:sz w:val="16"/>
                <w:szCs w:val="16"/>
              </w:rPr>
            </w:pPr>
          </w:p>
        </w:tc>
        <w:tc>
          <w:tcPr>
            <w:tcW w:w="1350"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INDIA</w:t>
            </w:r>
          </w:p>
          <w:p w:rsidR="007D2B8F" w:rsidRPr="0096740B" w:rsidRDefault="007D2B8F" w:rsidP="009F4D5D">
            <w:pPr>
              <w:jc w:val="both"/>
              <w:rPr>
                <w:rFonts w:ascii="Times New Roman" w:hAnsi="Times New Roman" w:cs="Times New Roman"/>
                <w:b/>
                <w:sz w:val="16"/>
                <w:szCs w:val="16"/>
              </w:rPr>
            </w:pPr>
          </w:p>
        </w:tc>
        <w:tc>
          <w:tcPr>
            <w:tcW w:w="630"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15398</w:t>
            </w:r>
          </w:p>
        </w:tc>
        <w:tc>
          <w:tcPr>
            <w:tcW w:w="777"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196182</w:t>
            </w:r>
          </w:p>
        </w:tc>
        <w:tc>
          <w:tcPr>
            <w:tcW w:w="940"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4419</w:t>
            </w:r>
          </w:p>
        </w:tc>
        <w:tc>
          <w:tcPr>
            <w:tcW w:w="885"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432526</w:t>
            </w:r>
          </w:p>
        </w:tc>
        <w:tc>
          <w:tcPr>
            <w:tcW w:w="898"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19817</w:t>
            </w:r>
          </w:p>
        </w:tc>
        <w:tc>
          <w:tcPr>
            <w:tcW w:w="787"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628708</w:t>
            </w:r>
          </w:p>
        </w:tc>
        <w:tc>
          <w:tcPr>
            <w:tcW w:w="1107"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1223581</w:t>
            </w:r>
          </w:p>
        </w:tc>
        <w:tc>
          <w:tcPr>
            <w:tcW w:w="824"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61744</w:t>
            </w:r>
          </w:p>
        </w:tc>
        <w:tc>
          <w:tcPr>
            <w:tcW w:w="802"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1946</w:t>
            </w:r>
          </w:p>
        </w:tc>
        <w:tc>
          <w:tcPr>
            <w:tcW w:w="1082" w:type="dxa"/>
          </w:tcPr>
          <w:p w:rsidR="007D2B8F" w:rsidRPr="0096740B" w:rsidRDefault="007D2B8F" w:rsidP="009F4D5D">
            <w:pPr>
              <w:jc w:val="both"/>
              <w:rPr>
                <w:rFonts w:ascii="Times New Roman" w:hAnsi="Times New Roman" w:cs="Times New Roman"/>
                <w:b/>
                <w:sz w:val="16"/>
                <w:szCs w:val="16"/>
              </w:rPr>
            </w:pPr>
            <w:r w:rsidRPr="0096740B">
              <w:rPr>
                <w:rFonts w:ascii="Times New Roman" w:hAnsi="Times New Roman" w:cs="Times New Roman"/>
                <w:b/>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w:t>
            </w:r>
          </w:p>
        </w:tc>
        <w:tc>
          <w:tcPr>
            <w:tcW w:w="1350" w:type="dxa"/>
          </w:tcPr>
          <w:p w:rsidR="007D2B8F" w:rsidRPr="0096740B" w:rsidRDefault="007D2B8F" w:rsidP="009F4D5D">
            <w:pPr>
              <w:jc w:val="both"/>
              <w:rPr>
                <w:rFonts w:ascii="Times New Roman" w:hAnsi="Times New Roman" w:cs="Times New Roman"/>
                <w:sz w:val="16"/>
                <w:szCs w:val="16"/>
              </w:rPr>
            </w:pPr>
            <w:proofErr w:type="spellStart"/>
            <w:r w:rsidRPr="0096740B">
              <w:rPr>
                <w:rFonts w:ascii="Times New Roman" w:hAnsi="Times New Roman" w:cs="Times New Roman"/>
                <w:sz w:val="16"/>
                <w:szCs w:val="16"/>
              </w:rPr>
              <w:t>Andra</w:t>
            </w:r>
            <w:proofErr w:type="spellEnd"/>
            <w:r w:rsidRPr="0096740B">
              <w:rPr>
                <w:rFonts w:ascii="Times New Roman" w:hAnsi="Times New Roman" w:cs="Times New Roman"/>
                <w:sz w:val="16"/>
                <w:szCs w:val="16"/>
              </w:rPr>
              <w:t xml:space="preserve"> Pradesh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308</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10370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26584</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452</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36954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86229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190772</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2333</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3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Arunachal Pradesh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52</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1300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375</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67</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1675</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1270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18950</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758</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Assam</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1088</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7504</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5877</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1137</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13381</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31319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27545</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2341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Bihar</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1325</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5250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6302</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1436</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11552</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100289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69839</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8681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w:t>
            </w:r>
          </w:p>
        </w:tc>
        <w:tc>
          <w:tcPr>
            <w:tcW w:w="1350" w:type="dxa"/>
          </w:tcPr>
          <w:p w:rsidR="007D2B8F" w:rsidRPr="0096740B" w:rsidRDefault="007D2B8F" w:rsidP="009F4D5D">
            <w:pPr>
              <w:jc w:val="both"/>
              <w:rPr>
                <w:rFonts w:ascii="Times New Roman" w:hAnsi="Times New Roman" w:cs="Times New Roman"/>
                <w:sz w:val="16"/>
                <w:szCs w:val="16"/>
              </w:rPr>
            </w:pPr>
            <w:proofErr w:type="spellStart"/>
            <w:r w:rsidRPr="0096740B">
              <w:rPr>
                <w:rFonts w:ascii="Times New Roman" w:hAnsi="Times New Roman" w:cs="Times New Roman"/>
                <w:sz w:val="16"/>
                <w:szCs w:val="16"/>
              </w:rPr>
              <w:t>Chattisgarh</w:t>
            </w:r>
            <w:proofErr w:type="spellEnd"/>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416</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1522</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221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10490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637</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12012</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24909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39104</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2074</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Goa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1597</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1711</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3308</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1868</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56612</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565</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Gujarat</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300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9925</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88</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17983</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388</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27908</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60569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156106</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2710</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1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Haryana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2454</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5210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159</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7664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26266</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165198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3427</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3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Himachal Pradesh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98</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2911</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53</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5574</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151</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8485</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6918</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45815</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815</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01.01.2013</w:t>
            </w:r>
          </w:p>
        </w:tc>
      </w:tr>
      <w:tr w:rsidR="007D2B8F" w:rsidRPr="0096740B" w:rsidTr="009F4D5D">
        <w:trPr>
          <w:trHeight w:val="389"/>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Jammu&amp; Kashmir</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1402</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3428</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567</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3890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1969</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7318</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12010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6100</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1641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01.01.2008</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Jharkhand</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545</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4879</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535</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549</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5414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32334</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58896</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5972</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01.01.2012</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w:t>
            </w:r>
          </w:p>
        </w:tc>
        <w:tc>
          <w:tcPr>
            <w:tcW w:w="1350" w:type="dxa"/>
          </w:tcPr>
          <w:p w:rsidR="007D2B8F" w:rsidRPr="0096740B" w:rsidRDefault="007D2B8F" w:rsidP="009F4D5D">
            <w:pPr>
              <w:jc w:val="both"/>
              <w:rPr>
                <w:rFonts w:ascii="Times New Roman" w:hAnsi="Times New Roman" w:cs="Times New Roman"/>
                <w:sz w:val="16"/>
                <w:szCs w:val="16"/>
              </w:rPr>
            </w:pPr>
            <w:r>
              <w:rPr>
                <w:rFonts w:ascii="Times New Roman" w:hAnsi="Times New Roman" w:cs="Times New Roman"/>
                <w:sz w:val="16"/>
                <w:szCs w:val="16"/>
              </w:rPr>
              <w:t>Karnataka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388</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8944</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210</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41820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598</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50764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60624</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101377</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1194</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Kerala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1135</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17595</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20021</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1279</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37616</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35034</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27392</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931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51"/>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Madhya Pradesh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334</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10020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16289</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428</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26309</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74482</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174022</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2831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Maharashtra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440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11302</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613</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41866</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1053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53168</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115697</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109874</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2176</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Manipur</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730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697</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30</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1427</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2506</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83533</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1756</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Meghalaya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840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2187</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40</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3027</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2682</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67045</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886</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18</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Mizoram</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1420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36</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1630</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1028</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28544</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630</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19</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Nagaland</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630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1797</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2427</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2301</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43420</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948</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01.01.2013</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Odisha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1659</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7099</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9584</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1750</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16683</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41453</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23688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2485</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Punjab</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94</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2900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146</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8904</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240</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11804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28279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117828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2396</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lastRenderedPageBreak/>
              <w:t>22</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Rajasthan</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2649</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32948</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489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13631</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3138</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46579</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69940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22288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1502</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Sikkim</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1300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1560</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626</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18981</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402</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24</w:t>
            </w:r>
          </w:p>
        </w:tc>
        <w:tc>
          <w:tcPr>
            <w:tcW w:w="1350" w:type="dxa"/>
          </w:tcPr>
          <w:p w:rsidR="007D2B8F" w:rsidRPr="0096740B" w:rsidRDefault="007D2B8F" w:rsidP="009F4D5D">
            <w:pPr>
              <w:jc w:val="both"/>
              <w:rPr>
                <w:rFonts w:ascii="Times New Roman" w:hAnsi="Times New Roman" w:cs="Times New Roman"/>
                <w:sz w:val="16"/>
                <w:szCs w:val="16"/>
              </w:rPr>
            </w:pPr>
            <w:proofErr w:type="spellStart"/>
            <w:r w:rsidRPr="0096740B">
              <w:rPr>
                <w:rFonts w:ascii="Times New Roman" w:hAnsi="Times New Roman" w:cs="Times New Roman"/>
                <w:sz w:val="16"/>
                <w:szCs w:val="16"/>
              </w:rPr>
              <w:t>Tamilnadu</w:t>
            </w:r>
            <w:proofErr w:type="spellEnd"/>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407</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9150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381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55093</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788</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64243</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68265</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86630</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1063</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25</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Tripura</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1260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2315</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42</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3575</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3700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88091</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1035</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Uttar Pradesh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515</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15450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346</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40934</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861</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56384</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10224</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11874</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181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01.01.2011</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w:t>
            </w:r>
          </w:p>
        </w:tc>
        <w:tc>
          <w:tcPr>
            <w:tcW w:w="1350" w:type="dxa"/>
          </w:tcPr>
          <w:p w:rsidR="007D2B8F" w:rsidRPr="0096740B" w:rsidRDefault="007D2B8F" w:rsidP="009F4D5D">
            <w:pPr>
              <w:jc w:val="both"/>
              <w:rPr>
                <w:rFonts w:ascii="Times New Roman" w:hAnsi="Times New Roman" w:cs="Times New Roman"/>
                <w:sz w:val="16"/>
                <w:szCs w:val="16"/>
              </w:rPr>
            </w:pPr>
            <w:proofErr w:type="spellStart"/>
            <w:r w:rsidRPr="0096740B">
              <w:rPr>
                <w:rFonts w:ascii="Times New Roman" w:hAnsi="Times New Roman" w:cs="Times New Roman"/>
                <w:sz w:val="16"/>
                <w:szCs w:val="16"/>
              </w:rPr>
              <w:t>Uttarakhand</w:t>
            </w:r>
            <w:proofErr w:type="spellEnd"/>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666</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3746</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4219</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695</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7965</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207739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298905</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26082</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01.01.2009</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West Bengal</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1272</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19679</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58509</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1566</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78188</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91122</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58188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1165</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A&amp;N Island</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625</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450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1075</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520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16263</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484</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01.01.2012</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30</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Chandigarh</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1750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1750</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1580</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315998</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903</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01.01.2013</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D&amp;N Haveli</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261</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311</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387</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128867</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1243</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Daman&amp; Diu</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200</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200</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293</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73202</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1464</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33</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Delhi</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109</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22961</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109</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22961</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19529</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179163</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851</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01.01.2013</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34</w:t>
            </w:r>
          </w:p>
        </w:tc>
        <w:tc>
          <w:tcPr>
            <w:tcW w:w="135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Lakshadweep</w:t>
            </w:r>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120</w:t>
            </w:r>
          </w:p>
        </w:tc>
        <w:tc>
          <w:tcPr>
            <w:tcW w:w="940" w:type="dxa"/>
          </w:tcPr>
          <w:p w:rsidR="007D2B8F" w:rsidRPr="0096740B" w:rsidRDefault="007D2B8F" w:rsidP="009F4D5D">
            <w:pPr>
              <w:jc w:val="both"/>
              <w:rPr>
                <w:rFonts w:ascii="Times New Roman" w:hAnsi="Times New Roman" w:cs="Times New Roman"/>
                <w:sz w:val="16"/>
                <w:szCs w:val="16"/>
              </w:rPr>
            </w:pPr>
          </w:p>
        </w:tc>
        <w:tc>
          <w:tcPr>
            <w:tcW w:w="885" w:type="dxa"/>
          </w:tcPr>
          <w:p w:rsidR="007D2B8F" w:rsidRPr="0096740B" w:rsidRDefault="007D2B8F" w:rsidP="009F4D5D">
            <w:pPr>
              <w:jc w:val="both"/>
              <w:rPr>
                <w:rFonts w:ascii="Times New Roman" w:hAnsi="Times New Roman" w:cs="Times New Roman"/>
                <w:sz w:val="16"/>
                <w:szCs w:val="16"/>
              </w:rPr>
            </w:pP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120</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77</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25826</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646</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01.01.2012</w:t>
            </w:r>
          </w:p>
        </w:tc>
      </w:tr>
      <w:tr w:rsidR="007D2B8F" w:rsidRPr="0096740B" w:rsidTr="009F4D5D">
        <w:trPr>
          <w:trHeight w:val="200"/>
        </w:trPr>
        <w:tc>
          <w:tcPr>
            <w:tcW w:w="46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35</w:t>
            </w:r>
          </w:p>
        </w:tc>
        <w:tc>
          <w:tcPr>
            <w:tcW w:w="1350" w:type="dxa"/>
          </w:tcPr>
          <w:p w:rsidR="007D2B8F" w:rsidRPr="0096740B" w:rsidRDefault="007D2B8F" w:rsidP="009F4D5D">
            <w:pPr>
              <w:jc w:val="both"/>
              <w:rPr>
                <w:rFonts w:ascii="Times New Roman" w:hAnsi="Times New Roman" w:cs="Times New Roman"/>
                <w:sz w:val="16"/>
                <w:szCs w:val="16"/>
              </w:rPr>
            </w:pPr>
            <w:proofErr w:type="spellStart"/>
            <w:r w:rsidRPr="0096740B">
              <w:rPr>
                <w:rFonts w:ascii="Times New Roman" w:hAnsi="Times New Roman" w:cs="Times New Roman"/>
                <w:sz w:val="16"/>
                <w:szCs w:val="16"/>
              </w:rPr>
              <w:t>Puducherry</w:t>
            </w:r>
            <w:proofErr w:type="spellEnd"/>
          </w:p>
        </w:tc>
        <w:tc>
          <w:tcPr>
            <w:tcW w:w="63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w:t>
            </w:r>
          </w:p>
        </w:tc>
        <w:tc>
          <w:tcPr>
            <w:tcW w:w="77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274</w:t>
            </w:r>
          </w:p>
        </w:tc>
        <w:tc>
          <w:tcPr>
            <w:tcW w:w="940"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26</w:t>
            </w:r>
          </w:p>
        </w:tc>
        <w:tc>
          <w:tcPr>
            <w:tcW w:w="885"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2997</w:t>
            </w:r>
          </w:p>
        </w:tc>
        <w:tc>
          <w:tcPr>
            <w:tcW w:w="898"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53</w:t>
            </w:r>
          </w:p>
        </w:tc>
        <w:tc>
          <w:tcPr>
            <w:tcW w:w="78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3271</w:t>
            </w:r>
          </w:p>
        </w:tc>
        <w:tc>
          <w:tcPr>
            <w:tcW w:w="1107"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1513</w:t>
            </w:r>
          </w:p>
        </w:tc>
        <w:tc>
          <w:tcPr>
            <w:tcW w:w="824"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28544</w:t>
            </w:r>
          </w:p>
        </w:tc>
        <w:tc>
          <w:tcPr>
            <w:tcW w:w="80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463</w:t>
            </w:r>
          </w:p>
        </w:tc>
        <w:tc>
          <w:tcPr>
            <w:tcW w:w="1082" w:type="dxa"/>
          </w:tcPr>
          <w:p w:rsidR="007D2B8F" w:rsidRPr="0096740B" w:rsidRDefault="007D2B8F" w:rsidP="009F4D5D">
            <w:pPr>
              <w:jc w:val="both"/>
              <w:rPr>
                <w:rFonts w:ascii="Times New Roman" w:hAnsi="Times New Roman" w:cs="Times New Roman"/>
                <w:sz w:val="16"/>
                <w:szCs w:val="16"/>
              </w:rPr>
            </w:pPr>
            <w:r w:rsidRPr="0096740B">
              <w:rPr>
                <w:rFonts w:ascii="Times New Roman" w:hAnsi="Times New Roman" w:cs="Times New Roman"/>
                <w:sz w:val="16"/>
                <w:szCs w:val="16"/>
              </w:rPr>
              <w:t>01.01.2014</w:t>
            </w:r>
          </w:p>
        </w:tc>
      </w:tr>
    </w:tbl>
    <w:p w:rsidR="007D2B8F" w:rsidRPr="003A35BD" w:rsidRDefault="007D2B8F" w:rsidP="007D2B8F">
      <w:pPr>
        <w:spacing w:line="360" w:lineRule="auto"/>
        <w:jc w:val="both"/>
        <w:rPr>
          <w:rFonts w:ascii="Times New Roman" w:hAnsi="Times New Roman" w:cs="Times New Roman"/>
          <w:b/>
          <w:sz w:val="20"/>
        </w:rPr>
      </w:pPr>
      <w:r w:rsidRPr="003A35BD">
        <w:rPr>
          <w:rFonts w:ascii="Times New Roman" w:hAnsi="Times New Roman" w:cs="Times New Roman"/>
          <w:b/>
          <w:sz w:val="20"/>
        </w:rPr>
        <w:t>Source: Ministry of health and family welfare.</w:t>
      </w:r>
    </w:p>
    <w:p w:rsidR="007D2B8F" w:rsidRDefault="007D2B8F"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BE1DC6" w:rsidRDefault="00BE1DC6" w:rsidP="007D2B8F">
      <w:pPr>
        <w:spacing w:line="360" w:lineRule="auto"/>
        <w:ind w:left="720" w:firstLine="720"/>
        <w:jc w:val="both"/>
        <w:rPr>
          <w:rFonts w:ascii="Times New Roman" w:hAnsi="Times New Roman" w:cs="Times New Roman"/>
          <w:sz w:val="24"/>
          <w:szCs w:val="24"/>
        </w:rPr>
      </w:pP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At the all India level the number of rural hospitals (15398) were more than urban 4419 but the services were catered to more people in urban area (432526) compared to rural area (196182). The average population served per government hospital is 61744 and average population served per government hospital bed is 1946.</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Among the states Rajasthan has the maximum number of rural hospitals (2649) with 32948 beds, while Maharashtra has the maximum number of urban hospitals 613 with 41866 numbers of beds. The state which has the maximum number of hospital is Rajasthan while the maximum numbers of beds are in the state of West Bengal with 78188. Since health is a state subject, the governance has a role in dividing the number of hospitals and other facilities. Those statesmen and political leaders who have a flair uplifting the services of towards education and health</w:t>
      </w:r>
      <w:r w:rsidR="00C75E2A">
        <w:rPr>
          <w:rFonts w:ascii="Times New Roman" w:hAnsi="Times New Roman" w:cs="Times New Roman"/>
          <w:sz w:val="24"/>
          <w:szCs w:val="24"/>
        </w:rPr>
        <w:t xml:space="preserve"> do allot more funds towards th</w:t>
      </w:r>
      <w:r w:rsidRPr="0096740B">
        <w:rPr>
          <w:rFonts w:ascii="Times New Roman" w:hAnsi="Times New Roman" w:cs="Times New Roman"/>
          <w:sz w:val="24"/>
          <w:szCs w:val="24"/>
        </w:rPr>
        <w:t>e</w:t>
      </w:r>
      <w:r w:rsidR="00C75E2A">
        <w:rPr>
          <w:rFonts w:ascii="Times New Roman" w:hAnsi="Times New Roman" w:cs="Times New Roman"/>
          <w:sz w:val="24"/>
          <w:szCs w:val="24"/>
        </w:rPr>
        <w:t>s</w:t>
      </w:r>
      <w:r w:rsidRPr="0096740B">
        <w:rPr>
          <w:rFonts w:ascii="Times New Roman" w:hAnsi="Times New Roman" w:cs="Times New Roman"/>
          <w:sz w:val="24"/>
          <w:szCs w:val="24"/>
        </w:rPr>
        <w:t>e times and during their time many such institutions are established. The decision of the government coupled with funding from outsides in these fields. The states which have the least number of hospitals are Arunachal Pradesh (67), Nagaland (53), Meghalaya (40), Mizoram (36), Tripura (42), Sikkim (33) Manipur (30) and the union territories has very few government hospitals.</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With respect to the average population served per government hospital, the all India average is 61744 and among the states it is </w:t>
      </w:r>
      <w:proofErr w:type="spellStart"/>
      <w:r w:rsidRPr="0096740B">
        <w:rPr>
          <w:rFonts w:ascii="Times New Roman" w:hAnsi="Times New Roman" w:cs="Times New Roman"/>
          <w:sz w:val="24"/>
          <w:szCs w:val="24"/>
        </w:rPr>
        <w:t>Uttarakhand</w:t>
      </w:r>
      <w:proofErr w:type="spellEnd"/>
      <w:r w:rsidRPr="0096740B">
        <w:rPr>
          <w:rFonts w:ascii="Times New Roman" w:hAnsi="Times New Roman" w:cs="Times New Roman"/>
          <w:sz w:val="24"/>
          <w:szCs w:val="24"/>
        </w:rPr>
        <w:t xml:space="preserve"> with 298905 people which topped the list. This is followed by Andhra Pradesh and Madhya Pradesh. The average population served per government hospital bed, the state of Bihar was in the top with 8681 people and the lowest was Uttar Pradesh with 181 people. Uttar Pradesh though it is the most populated state in India, there was only 861 hospitals and 56384 beds provided by the government in 2011.</w:t>
      </w:r>
      <w:r w:rsidRPr="0096740B">
        <w:rPr>
          <w:rFonts w:ascii="Times New Roman" w:hAnsi="Times New Roman" w:cs="Times New Roman"/>
          <w:noProof/>
          <w:sz w:val="24"/>
          <w:szCs w:val="24"/>
          <w:lang w:eastAsia="en-IN"/>
        </w:rPr>
        <w:t xml:space="preserve"> </w:t>
      </w:r>
    </w:p>
    <w:p w:rsidR="007D2B8F" w:rsidRPr="0096740B" w:rsidRDefault="00305DCC" w:rsidP="007D2B8F">
      <w:pPr>
        <w:spacing w:line="360" w:lineRule="auto"/>
        <w:ind w:left="720"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33" type="#_x0000_t202" style="position:absolute;left:0;text-align:left;margin-left:237.5pt;margin-top:164.95pt;width:29pt;height:20.5pt;z-index:251752448" strokecolor="white [3212]">
            <v:textbox>
              <w:txbxContent>
                <w:p w:rsidR="009F4D5D" w:rsidRDefault="009F4D5D" w:rsidP="007D2B8F">
                  <w:r>
                    <w:t>6</w:t>
                  </w:r>
                  <w:r w:rsidR="009C22DF">
                    <w:t>1</w:t>
                  </w:r>
                </w:p>
              </w:txbxContent>
            </v:textbox>
          </v:shape>
        </w:pict>
      </w:r>
      <w:r w:rsidR="007D2B8F" w:rsidRPr="0096740B">
        <w:rPr>
          <w:rFonts w:ascii="Times New Roman" w:hAnsi="Times New Roman" w:cs="Times New Roman"/>
          <w:sz w:val="24"/>
          <w:szCs w:val="24"/>
        </w:rPr>
        <w:t xml:space="preserve">Investing in health has both an intrinsic importance and an instrumental significance. Unless a person is healthy, he or she cannot enjoy the many </w:t>
      </w:r>
      <w:r w:rsidR="00E712A6" w:rsidRPr="0096740B">
        <w:rPr>
          <w:rFonts w:ascii="Times New Roman" w:hAnsi="Times New Roman" w:cs="Times New Roman"/>
          <w:sz w:val="24"/>
          <w:szCs w:val="24"/>
        </w:rPr>
        <w:t>opportunities</w:t>
      </w:r>
      <w:r w:rsidR="007D2B8F" w:rsidRPr="0096740B">
        <w:rPr>
          <w:rFonts w:ascii="Times New Roman" w:hAnsi="Times New Roman" w:cs="Times New Roman"/>
          <w:sz w:val="24"/>
          <w:szCs w:val="24"/>
        </w:rPr>
        <w:t xml:space="preserve"> and good things of life. At the same time, poor health conditions such as malnutrition and iron deficiency </w:t>
      </w:r>
      <w:r w:rsidR="008B0222">
        <w:rPr>
          <w:rFonts w:ascii="Times New Roman" w:hAnsi="Times New Roman" w:cs="Times New Roman"/>
          <w:sz w:val="24"/>
          <w:szCs w:val="24"/>
        </w:rPr>
        <w:t xml:space="preserve">and </w:t>
      </w:r>
      <w:proofErr w:type="spellStart"/>
      <w:r w:rsidR="007D2B8F" w:rsidRPr="0096740B">
        <w:rPr>
          <w:rFonts w:ascii="Times New Roman" w:hAnsi="Times New Roman" w:cs="Times New Roman"/>
          <w:sz w:val="24"/>
          <w:szCs w:val="24"/>
        </w:rPr>
        <w:t>anemia</w:t>
      </w:r>
      <w:proofErr w:type="spellEnd"/>
      <w:r w:rsidR="007D2B8F" w:rsidRPr="0096740B">
        <w:rPr>
          <w:rFonts w:ascii="Times New Roman" w:hAnsi="Times New Roman" w:cs="Times New Roman"/>
          <w:sz w:val="24"/>
          <w:szCs w:val="24"/>
        </w:rPr>
        <w:t xml:space="preserve"> directly impact </w:t>
      </w:r>
      <w:r w:rsidR="008B0222">
        <w:rPr>
          <w:rFonts w:ascii="Times New Roman" w:hAnsi="Times New Roman" w:cs="Times New Roman"/>
          <w:sz w:val="24"/>
          <w:szCs w:val="24"/>
        </w:rPr>
        <w:t>l</w:t>
      </w:r>
      <w:r w:rsidR="007D2B8F" w:rsidRPr="0096740B">
        <w:rPr>
          <w:rFonts w:ascii="Times New Roman" w:hAnsi="Times New Roman" w:cs="Times New Roman"/>
          <w:sz w:val="24"/>
          <w:szCs w:val="24"/>
        </w:rPr>
        <w:t xml:space="preserve">abour productivity in the short- run .In the longer-run, in inter-generational issues such as low-birth weight have been associated with a number of poor health conditions that are particularly characteristic of the Indian population. Also, India needs to prioritize and invest in health, especially if it wants to </w:t>
      </w:r>
      <w:r w:rsidR="007D2B8F" w:rsidRPr="0096740B">
        <w:rPr>
          <w:rFonts w:ascii="Times New Roman" w:hAnsi="Times New Roman" w:cs="Times New Roman"/>
          <w:sz w:val="24"/>
          <w:szCs w:val="24"/>
        </w:rPr>
        <w:lastRenderedPageBreak/>
        <w:t xml:space="preserve">capitalize on the potential contribution of its large proportion (close to 40%) of its children and youth.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Enhancing public expenditures on health is likely to have a direct impact on poverty reduction, if this increase leads to a reduction in private out-of-pocket expenditures. Financial metrics show that there is a significant imbalance in private spending versus public spending and in fact private spending is almost three times the amount of public spending. </w:t>
      </w: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private and voluntary sector is largely fragmental and is dominated by nursing home segment despite a highly extensive medical ca</w:t>
      </w:r>
      <w:r w:rsidR="00E712A6">
        <w:rPr>
          <w:rFonts w:ascii="Times New Roman" w:hAnsi="Times New Roman" w:cs="Times New Roman"/>
          <w:sz w:val="24"/>
          <w:szCs w:val="24"/>
        </w:rPr>
        <w:t>re</w:t>
      </w:r>
      <w:r w:rsidRPr="0096740B">
        <w:rPr>
          <w:rFonts w:ascii="Times New Roman" w:hAnsi="Times New Roman" w:cs="Times New Roman"/>
          <w:sz w:val="24"/>
          <w:szCs w:val="24"/>
        </w:rPr>
        <w:t xml:space="preserve"> </w:t>
      </w:r>
      <w:r w:rsidR="0039224A">
        <w:rPr>
          <w:rFonts w:ascii="Times New Roman" w:hAnsi="Times New Roman" w:cs="Times New Roman"/>
          <w:sz w:val="24"/>
          <w:szCs w:val="24"/>
        </w:rPr>
        <w:t xml:space="preserve">investment in the public sector. </w:t>
      </w:r>
      <w:r w:rsidR="008D6749">
        <w:rPr>
          <w:rFonts w:ascii="Times New Roman" w:hAnsi="Times New Roman" w:cs="Times New Roman"/>
          <w:sz w:val="24"/>
          <w:szCs w:val="24"/>
        </w:rPr>
        <w:t xml:space="preserve">The number of its beneficiaries </w:t>
      </w:r>
      <w:r w:rsidRPr="0096740B">
        <w:rPr>
          <w:rFonts w:ascii="Times New Roman" w:hAnsi="Times New Roman" w:cs="Times New Roman"/>
          <w:sz w:val="24"/>
          <w:szCs w:val="24"/>
        </w:rPr>
        <w:t>declined which accounts for 43.8% of all hospitalization cares in rural India and 43.1% in urban India. Even in the outpatient medical care segment, the private sector is dominated .The inadequacy of resources in government run medical care centres led to source underutilization of facilities (50% in rural area) that is why the demand was shifted to private providers.</w:t>
      </w:r>
      <w:r w:rsidR="006D2421">
        <w:rPr>
          <w:rFonts w:ascii="Times New Roman" w:hAnsi="Times New Roman" w:cs="Times New Roman"/>
          <w:sz w:val="24"/>
          <w:szCs w:val="24"/>
        </w:rPr>
        <w:t xml:space="preserve"> </w:t>
      </w:r>
      <w:r w:rsidRPr="0096740B">
        <w:rPr>
          <w:rFonts w:ascii="Times New Roman" w:hAnsi="Times New Roman" w:cs="Times New Roman"/>
          <w:sz w:val="24"/>
          <w:szCs w:val="24"/>
        </w:rPr>
        <w:t>The key trends is likely to alter the demand for medical care source that includes changing demographic profile (towards a higher proportion of the aged) epidemiological transition. Non –communicable disease and increase concern about the rural health care however depends on primary health centres and sub centres, communi</w:t>
      </w:r>
      <w:r w:rsidR="0042715E">
        <w:rPr>
          <w:rFonts w:ascii="Times New Roman" w:hAnsi="Times New Roman" w:cs="Times New Roman"/>
          <w:sz w:val="24"/>
          <w:szCs w:val="24"/>
        </w:rPr>
        <w:t>ty</w:t>
      </w:r>
      <w:r w:rsidRPr="0096740B">
        <w:rPr>
          <w:rFonts w:ascii="Times New Roman" w:hAnsi="Times New Roman" w:cs="Times New Roman"/>
          <w:sz w:val="24"/>
          <w:szCs w:val="24"/>
        </w:rPr>
        <w:t xml:space="preserve"> health centres.</w:t>
      </w:r>
    </w:p>
    <w:p w:rsidR="007D2B8F" w:rsidRPr="00961DBE" w:rsidRDefault="007D2B8F" w:rsidP="00961DBE">
      <w:pPr>
        <w:pStyle w:val="ListParagraph"/>
        <w:numPr>
          <w:ilvl w:val="0"/>
          <w:numId w:val="42"/>
        </w:numPr>
        <w:spacing w:line="360" w:lineRule="auto"/>
        <w:jc w:val="both"/>
        <w:rPr>
          <w:rFonts w:ascii="Times New Roman" w:hAnsi="Times New Roman" w:cs="Times New Roman"/>
          <w:b/>
          <w:sz w:val="24"/>
          <w:szCs w:val="24"/>
        </w:rPr>
      </w:pPr>
      <w:r w:rsidRPr="00961DBE">
        <w:rPr>
          <w:rFonts w:ascii="Times New Roman" w:hAnsi="Times New Roman" w:cs="Times New Roman"/>
          <w:b/>
          <w:sz w:val="24"/>
          <w:szCs w:val="24"/>
        </w:rPr>
        <w:t>Types of treatment</w:t>
      </w:r>
    </w:p>
    <w:p w:rsidR="007D2B8F" w:rsidRPr="0096740B" w:rsidRDefault="00305DCC" w:rsidP="005679E7">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eastAsia="en-IN"/>
        </w:rPr>
        <w:pict>
          <v:shape id="Text Box 31" o:spid="_x0000_s1113" type="#_x0000_t202" style="position:absolute;left:0;text-align:left;margin-left:247.85pt;margin-top:228.9pt;width:29pt;height:26.6pt;z-index:25173196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" fillcolor="white [3201]" stroked="f" strokeweight=".5pt">
            <v:textbox>
              <w:txbxContent>
                <w:p w:rsidR="009F4D5D" w:rsidRDefault="00A97617" w:rsidP="007D2B8F">
                  <w:r>
                    <w:t>62s</w:t>
                  </w:r>
                </w:p>
              </w:txbxContent>
            </v:textbox>
            <w10:wrap anchorx="margin"/>
          </v:shape>
        </w:pict>
      </w:r>
      <w:r w:rsidR="007D2B8F" w:rsidRPr="0096740B">
        <w:rPr>
          <w:rFonts w:ascii="Times New Roman" w:hAnsi="Times New Roman" w:cs="Times New Roman"/>
          <w:sz w:val="24"/>
          <w:szCs w:val="24"/>
        </w:rPr>
        <w:t xml:space="preserve">India has multiplicity of treatment ranging from allopathic and homeopathic system of traditional home </w:t>
      </w:r>
      <w:proofErr w:type="spellStart"/>
      <w:r w:rsidR="007D2B8F" w:rsidRPr="0096740B">
        <w:rPr>
          <w:rFonts w:ascii="Times New Roman" w:hAnsi="Times New Roman" w:cs="Times New Roman"/>
          <w:sz w:val="24"/>
          <w:szCs w:val="24"/>
        </w:rPr>
        <w:t>remides</w:t>
      </w:r>
      <w:proofErr w:type="spellEnd"/>
      <w:r w:rsidR="007D2B8F" w:rsidRPr="0096740B">
        <w:rPr>
          <w:rFonts w:ascii="Times New Roman" w:hAnsi="Times New Roman" w:cs="Times New Roman"/>
          <w:sz w:val="24"/>
          <w:szCs w:val="24"/>
        </w:rPr>
        <w:t xml:space="preserve">. </w:t>
      </w:r>
      <w:proofErr w:type="spellStart"/>
      <w:r w:rsidR="007D2B8F" w:rsidRPr="0096740B">
        <w:rPr>
          <w:rFonts w:ascii="Times New Roman" w:hAnsi="Times New Roman" w:cs="Times New Roman"/>
          <w:sz w:val="24"/>
          <w:szCs w:val="24"/>
        </w:rPr>
        <w:t>Ayurveda</w:t>
      </w:r>
      <w:proofErr w:type="spellEnd"/>
      <w:r w:rsidR="007D2B8F" w:rsidRPr="0096740B">
        <w:rPr>
          <w:rFonts w:ascii="Times New Roman" w:hAnsi="Times New Roman" w:cs="Times New Roman"/>
          <w:sz w:val="24"/>
          <w:szCs w:val="24"/>
        </w:rPr>
        <w:t xml:space="preserve">, </w:t>
      </w:r>
      <w:proofErr w:type="spellStart"/>
      <w:r w:rsidR="007D2B8F" w:rsidRPr="0096740B">
        <w:rPr>
          <w:rFonts w:ascii="Times New Roman" w:hAnsi="Times New Roman" w:cs="Times New Roman"/>
          <w:sz w:val="24"/>
          <w:szCs w:val="24"/>
        </w:rPr>
        <w:t>Unani</w:t>
      </w:r>
      <w:proofErr w:type="spellEnd"/>
      <w:r w:rsidR="007D2B8F" w:rsidRPr="0096740B">
        <w:rPr>
          <w:rFonts w:ascii="Times New Roman" w:hAnsi="Times New Roman" w:cs="Times New Roman"/>
          <w:sz w:val="24"/>
          <w:szCs w:val="24"/>
        </w:rPr>
        <w:t xml:space="preserve">, </w:t>
      </w:r>
      <w:proofErr w:type="spellStart"/>
      <w:r w:rsidR="007D2B8F" w:rsidRPr="0096740B">
        <w:rPr>
          <w:rFonts w:ascii="Times New Roman" w:hAnsi="Times New Roman" w:cs="Times New Roman"/>
          <w:sz w:val="24"/>
          <w:szCs w:val="24"/>
        </w:rPr>
        <w:t>siddha</w:t>
      </w:r>
      <w:proofErr w:type="spellEnd"/>
      <w:r w:rsidR="007D2B8F" w:rsidRPr="0096740B">
        <w:rPr>
          <w:rFonts w:ascii="Times New Roman" w:hAnsi="Times New Roman" w:cs="Times New Roman"/>
          <w:sz w:val="24"/>
          <w:szCs w:val="24"/>
        </w:rPr>
        <w:t>, yoga and naturopath</w:t>
      </w:r>
      <w:r w:rsidR="003247A0">
        <w:rPr>
          <w:rFonts w:ascii="Times New Roman" w:hAnsi="Times New Roman" w:cs="Times New Roman"/>
          <w:sz w:val="24"/>
          <w:szCs w:val="24"/>
        </w:rPr>
        <w:t>y</w:t>
      </w:r>
      <w:r w:rsidR="007D2B8F" w:rsidRPr="0096740B">
        <w:rPr>
          <w:rFonts w:ascii="Times New Roman" w:hAnsi="Times New Roman" w:cs="Times New Roman"/>
          <w:sz w:val="24"/>
          <w:szCs w:val="24"/>
        </w:rPr>
        <w:t xml:space="preserve"> are very much in vogue now. People avail all these treatments based on </w:t>
      </w:r>
      <w:proofErr w:type="gramStart"/>
      <w:r w:rsidR="007D2B8F" w:rsidRPr="0096740B">
        <w:rPr>
          <w:rFonts w:ascii="Times New Roman" w:hAnsi="Times New Roman" w:cs="Times New Roman"/>
          <w:sz w:val="24"/>
          <w:szCs w:val="24"/>
        </w:rPr>
        <w:t>the</w:t>
      </w:r>
      <w:r w:rsidR="00F52EBD">
        <w:rPr>
          <w:rFonts w:ascii="Times New Roman" w:hAnsi="Times New Roman" w:cs="Times New Roman"/>
          <w:sz w:val="24"/>
          <w:szCs w:val="24"/>
        </w:rPr>
        <w:t>i</w:t>
      </w:r>
      <w:r w:rsidR="007D2B8F" w:rsidRPr="0096740B">
        <w:rPr>
          <w:rFonts w:ascii="Times New Roman" w:hAnsi="Times New Roman" w:cs="Times New Roman"/>
          <w:sz w:val="24"/>
          <w:szCs w:val="24"/>
        </w:rPr>
        <w:t>r are</w:t>
      </w:r>
      <w:proofErr w:type="gramEnd"/>
      <w:r w:rsidR="007D2B8F" w:rsidRPr="0096740B">
        <w:rPr>
          <w:rFonts w:ascii="Times New Roman" w:hAnsi="Times New Roman" w:cs="Times New Roman"/>
          <w:sz w:val="24"/>
          <w:szCs w:val="24"/>
        </w:rPr>
        <w:t xml:space="preserve"> attitude and financial </w:t>
      </w:r>
      <w:r w:rsidR="00AD3D10">
        <w:rPr>
          <w:rFonts w:ascii="Times New Roman" w:hAnsi="Times New Roman" w:cs="Times New Roman"/>
          <w:sz w:val="24"/>
          <w:szCs w:val="24"/>
        </w:rPr>
        <w:t>capacity</w:t>
      </w:r>
      <w:r w:rsidR="007D2B8F" w:rsidRPr="0096740B">
        <w:rPr>
          <w:rFonts w:ascii="Times New Roman" w:hAnsi="Times New Roman" w:cs="Times New Roman"/>
          <w:sz w:val="24"/>
          <w:szCs w:val="24"/>
        </w:rPr>
        <w:t xml:space="preserve">. There is tough competition across these providers. They do advertise and try to get patients. Patients try many methods in </w:t>
      </w:r>
      <w:proofErr w:type="gramStart"/>
      <w:r w:rsidR="007D2B8F" w:rsidRPr="0096740B">
        <w:rPr>
          <w:rFonts w:ascii="Times New Roman" w:hAnsi="Times New Roman" w:cs="Times New Roman"/>
          <w:sz w:val="24"/>
          <w:szCs w:val="24"/>
        </w:rPr>
        <w:t>the</w:t>
      </w:r>
      <w:r w:rsidR="000137ED">
        <w:rPr>
          <w:rFonts w:ascii="Times New Roman" w:hAnsi="Times New Roman" w:cs="Times New Roman"/>
          <w:sz w:val="24"/>
          <w:szCs w:val="24"/>
        </w:rPr>
        <w:t>i</w:t>
      </w:r>
      <w:r w:rsidR="007D2B8F" w:rsidRPr="0096740B">
        <w:rPr>
          <w:rFonts w:ascii="Times New Roman" w:hAnsi="Times New Roman" w:cs="Times New Roman"/>
          <w:sz w:val="24"/>
          <w:szCs w:val="24"/>
        </w:rPr>
        <w:t>r are</w:t>
      </w:r>
      <w:proofErr w:type="gramEnd"/>
      <w:r w:rsidR="007D2B8F" w:rsidRPr="0096740B">
        <w:rPr>
          <w:rFonts w:ascii="Times New Roman" w:hAnsi="Times New Roman" w:cs="Times New Roman"/>
          <w:sz w:val="24"/>
          <w:szCs w:val="24"/>
        </w:rPr>
        <w:t xml:space="preserve"> urge to get healing. The most tragic fact is that they keep changing treatment</w:t>
      </w:r>
      <w:r w:rsidR="00B576A4">
        <w:rPr>
          <w:rFonts w:ascii="Times New Roman" w:hAnsi="Times New Roman" w:cs="Times New Roman"/>
          <w:sz w:val="24"/>
          <w:szCs w:val="24"/>
        </w:rPr>
        <w:t>.</w:t>
      </w:r>
      <w:r w:rsidR="007D2B8F" w:rsidRPr="0096740B">
        <w:rPr>
          <w:rFonts w:ascii="Times New Roman" w:hAnsi="Times New Roman" w:cs="Times New Roman"/>
          <w:sz w:val="24"/>
          <w:szCs w:val="24"/>
        </w:rPr>
        <w:t xml:space="preserve"> </w:t>
      </w:r>
      <w:r w:rsidR="005679E7">
        <w:rPr>
          <w:rFonts w:ascii="Times New Roman" w:hAnsi="Times New Roman" w:cs="Times New Roman"/>
          <w:sz w:val="24"/>
          <w:szCs w:val="24"/>
        </w:rPr>
        <w:t>E</w:t>
      </w:r>
      <w:r w:rsidR="007D2B8F" w:rsidRPr="0096740B">
        <w:rPr>
          <w:rFonts w:ascii="Times New Roman" w:hAnsi="Times New Roman" w:cs="Times New Roman"/>
          <w:sz w:val="24"/>
          <w:szCs w:val="24"/>
        </w:rPr>
        <w:t xml:space="preserve">very time they need to go for scanning, blood test, x-rays and other formalities which </w:t>
      </w:r>
      <w:r w:rsidR="009738D5" w:rsidRPr="0096740B">
        <w:rPr>
          <w:rFonts w:ascii="Times New Roman" w:hAnsi="Times New Roman" w:cs="Times New Roman"/>
          <w:sz w:val="24"/>
          <w:szCs w:val="24"/>
        </w:rPr>
        <w:t>expound</w:t>
      </w:r>
      <w:r w:rsidR="007D2B8F" w:rsidRPr="0096740B">
        <w:rPr>
          <w:rFonts w:ascii="Times New Roman" w:hAnsi="Times New Roman" w:cs="Times New Roman"/>
          <w:sz w:val="24"/>
          <w:szCs w:val="24"/>
        </w:rPr>
        <w:t xml:space="preserve"> their medical cost. Many a tim</w:t>
      </w:r>
      <w:r w:rsidR="00F73A1B">
        <w:rPr>
          <w:rFonts w:ascii="Times New Roman" w:hAnsi="Times New Roman" w:cs="Times New Roman"/>
          <w:sz w:val="24"/>
          <w:szCs w:val="24"/>
        </w:rPr>
        <w:t xml:space="preserve">e this is one </w:t>
      </w:r>
      <w:r w:rsidR="009738D5">
        <w:rPr>
          <w:rFonts w:ascii="Times New Roman" w:hAnsi="Times New Roman" w:cs="Times New Roman"/>
          <w:sz w:val="24"/>
          <w:szCs w:val="24"/>
        </w:rPr>
        <w:t>reason</w:t>
      </w:r>
      <w:r w:rsidR="00F73A1B">
        <w:rPr>
          <w:rFonts w:ascii="Times New Roman" w:hAnsi="Times New Roman" w:cs="Times New Roman"/>
          <w:sz w:val="24"/>
          <w:szCs w:val="24"/>
        </w:rPr>
        <w:t xml:space="preserve"> which spir</w:t>
      </w:r>
      <w:r w:rsidR="007D2B8F" w:rsidRPr="0096740B">
        <w:rPr>
          <w:rFonts w:ascii="Times New Roman" w:hAnsi="Times New Roman" w:cs="Times New Roman"/>
          <w:sz w:val="24"/>
          <w:szCs w:val="24"/>
        </w:rPr>
        <w:t>al up the out of pocket expenditure</w:t>
      </w:r>
      <w:r w:rsidR="007D1AF3">
        <w:rPr>
          <w:rFonts w:ascii="Times New Roman" w:hAnsi="Times New Roman" w:cs="Times New Roman"/>
          <w:sz w:val="24"/>
          <w:szCs w:val="24"/>
        </w:rPr>
        <w:t>.</w:t>
      </w:r>
      <w:r w:rsidR="007D2B8F" w:rsidRPr="0096740B">
        <w:rPr>
          <w:rFonts w:ascii="Times New Roman" w:hAnsi="Times New Roman" w:cs="Times New Roman"/>
          <w:sz w:val="24"/>
          <w:szCs w:val="24"/>
        </w:rPr>
        <w:t xml:space="preserve"> </w:t>
      </w:r>
      <w:r w:rsidR="007D1AF3">
        <w:rPr>
          <w:rFonts w:ascii="Times New Roman" w:hAnsi="Times New Roman" w:cs="Times New Roman"/>
          <w:sz w:val="24"/>
          <w:szCs w:val="24"/>
        </w:rPr>
        <w:t>The government h</w:t>
      </w:r>
      <w:r w:rsidR="007D2B8F" w:rsidRPr="0096740B">
        <w:rPr>
          <w:rFonts w:ascii="Times New Roman" w:hAnsi="Times New Roman" w:cs="Times New Roman"/>
          <w:sz w:val="24"/>
          <w:szCs w:val="24"/>
        </w:rPr>
        <w:t>as made remarkable recognition to all these types of treatment and it is growing the number throughout India. This is depicted in the following table.</w:t>
      </w:r>
    </w:p>
    <w:p w:rsidR="007D2B8F" w:rsidRPr="0096740B" w:rsidRDefault="007D2B8F" w:rsidP="007D2B8F">
      <w:pPr>
        <w:spacing w:line="360" w:lineRule="auto"/>
        <w:jc w:val="center"/>
        <w:rPr>
          <w:rFonts w:ascii="Times New Roman" w:hAnsi="Times New Roman" w:cs="Times New Roman"/>
          <w:b/>
          <w:sz w:val="24"/>
          <w:szCs w:val="24"/>
        </w:rPr>
      </w:pPr>
      <w:r w:rsidRPr="0096740B">
        <w:rPr>
          <w:rFonts w:ascii="Times New Roman" w:hAnsi="Times New Roman" w:cs="Times New Roman"/>
          <w:b/>
          <w:sz w:val="24"/>
          <w:szCs w:val="24"/>
        </w:rPr>
        <w:lastRenderedPageBreak/>
        <w:t>Table 14</w:t>
      </w:r>
    </w:p>
    <w:tbl>
      <w:tblPr>
        <w:tblStyle w:val="TableGrid"/>
        <w:tblpPr w:leftFromText="180" w:rightFromText="180" w:vertAnchor="text" w:horzAnchor="margin" w:tblpXSpec="center" w:tblpY="298"/>
        <w:tblW w:w="11622" w:type="dxa"/>
        <w:tblLayout w:type="fixed"/>
        <w:tblLook w:val="04A0"/>
      </w:tblPr>
      <w:tblGrid>
        <w:gridCol w:w="562"/>
        <w:gridCol w:w="1418"/>
        <w:gridCol w:w="666"/>
        <w:gridCol w:w="751"/>
        <w:gridCol w:w="576"/>
        <w:gridCol w:w="666"/>
        <w:gridCol w:w="567"/>
        <w:gridCol w:w="576"/>
        <w:gridCol w:w="388"/>
        <w:gridCol w:w="571"/>
        <w:gridCol w:w="486"/>
        <w:gridCol w:w="564"/>
        <w:gridCol w:w="708"/>
        <w:gridCol w:w="678"/>
        <w:gridCol w:w="486"/>
        <w:gridCol w:w="615"/>
        <w:gridCol w:w="537"/>
        <w:gridCol w:w="807"/>
      </w:tblGrid>
      <w:tr w:rsidR="007D2B8F" w:rsidRPr="008C0380" w:rsidTr="009F4D5D">
        <w:trPr>
          <w:trHeight w:val="429"/>
        </w:trPr>
        <w:tc>
          <w:tcPr>
            <w:tcW w:w="562" w:type="dxa"/>
            <w:vMerge w:val="restart"/>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S. No</w:t>
            </w:r>
          </w:p>
        </w:tc>
        <w:tc>
          <w:tcPr>
            <w:tcW w:w="1418" w:type="dxa"/>
            <w:vMerge w:val="restart"/>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State/ UT &amp; Others</w:t>
            </w:r>
          </w:p>
        </w:tc>
        <w:tc>
          <w:tcPr>
            <w:tcW w:w="1417" w:type="dxa"/>
            <w:gridSpan w:val="2"/>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Ayurveda</w:t>
            </w:r>
            <w:proofErr w:type="spellEnd"/>
          </w:p>
        </w:tc>
        <w:tc>
          <w:tcPr>
            <w:tcW w:w="1242" w:type="dxa"/>
            <w:gridSpan w:val="2"/>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Unani</w:t>
            </w:r>
            <w:proofErr w:type="spellEnd"/>
          </w:p>
        </w:tc>
        <w:tc>
          <w:tcPr>
            <w:tcW w:w="1143" w:type="dxa"/>
            <w:gridSpan w:val="2"/>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Siddha</w:t>
            </w:r>
            <w:proofErr w:type="spellEnd"/>
          </w:p>
        </w:tc>
        <w:tc>
          <w:tcPr>
            <w:tcW w:w="959" w:type="dxa"/>
            <w:gridSpan w:val="2"/>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Yoga</w:t>
            </w:r>
          </w:p>
        </w:tc>
        <w:tc>
          <w:tcPr>
            <w:tcW w:w="1050" w:type="dxa"/>
            <w:gridSpan w:val="2"/>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Naturopathy</w:t>
            </w:r>
          </w:p>
        </w:tc>
        <w:tc>
          <w:tcPr>
            <w:tcW w:w="1386" w:type="dxa"/>
            <w:gridSpan w:val="2"/>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Homoeopathy</w:t>
            </w:r>
          </w:p>
        </w:tc>
        <w:tc>
          <w:tcPr>
            <w:tcW w:w="1101" w:type="dxa"/>
            <w:gridSpan w:val="2"/>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Amchi</w:t>
            </w:r>
            <w:proofErr w:type="spellEnd"/>
          </w:p>
        </w:tc>
        <w:tc>
          <w:tcPr>
            <w:tcW w:w="1344" w:type="dxa"/>
            <w:gridSpan w:val="2"/>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Total</w:t>
            </w:r>
          </w:p>
        </w:tc>
      </w:tr>
      <w:tr w:rsidR="007D2B8F" w:rsidRPr="008C0380" w:rsidTr="009F4D5D">
        <w:trPr>
          <w:trHeight w:val="398"/>
        </w:trPr>
        <w:tc>
          <w:tcPr>
            <w:tcW w:w="562" w:type="dxa"/>
            <w:vMerge/>
          </w:tcPr>
          <w:p w:rsidR="007D2B8F" w:rsidRPr="008C0380" w:rsidRDefault="007D2B8F" w:rsidP="009F4D5D">
            <w:pPr>
              <w:jc w:val="both"/>
              <w:rPr>
                <w:rFonts w:ascii="Times New Roman" w:hAnsi="Times New Roman" w:cs="Times New Roman"/>
                <w:b/>
                <w:sz w:val="18"/>
                <w:szCs w:val="18"/>
              </w:rPr>
            </w:pPr>
          </w:p>
        </w:tc>
        <w:tc>
          <w:tcPr>
            <w:tcW w:w="1418" w:type="dxa"/>
            <w:vMerge/>
          </w:tcPr>
          <w:p w:rsidR="007D2B8F" w:rsidRPr="008C0380" w:rsidRDefault="007D2B8F" w:rsidP="009F4D5D">
            <w:pPr>
              <w:jc w:val="both"/>
              <w:rPr>
                <w:rFonts w:ascii="Times New Roman" w:hAnsi="Times New Roman" w:cs="Times New Roman"/>
                <w:b/>
                <w:sz w:val="18"/>
                <w:szCs w:val="18"/>
              </w:rPr>
            </w:pPr>
          </w:p>
        </w:tc>
        <w:tc>
          <w:tcPr>
            <w:tcW w:w="666" w:type="dxa"/>
          </w:tcPr>
          <w:p w:rsidR="007D2B8F" w:rsidRPr="008C0380" w:rsidRDefault="007D2B8F" w:rsidP="009F4D5D">
            <w:pPr>
              <w:jc w:val="both"/>
              <w:rPr>
                <w:rFonts w:ascii="Times New Roman" w:hAnsi="Times New Roman" w:cs="Times New Roman"/>
                <w:b/>
                <w:sz w:val="18"/>
                <w:szCs w:val="18"/>
              </w:rPr>
            </w:pPr>
          </w:p>
        </w:tc>
        <w:tc>
          <w:tcPr>
            <w:tcW w:w="751"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57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666"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56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576"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38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571"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564"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70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678"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615"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c>
          <w:tcPr>
            <w:tcW w:w="53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H</w:t>
            </w:r>
          </w:p>
        </w:tc>
        <w:tc>
          <w:tcPr>
            <w:tcW w:w="807" w:type="dxa"/>
          </w:tcPr>
          <w:p w:rsidR="007D2B8F" w:rsidRPr="008C0380" w:rsidRDefault="007D2B8F" w:rsidP="009F4D5D">
            <w:pPr>
              <w:jc w:val="both"/>
              <w:rPr>
                <w:rFonts w:ascii="Times New Roman" w:hAnsi="Times New Roman" w:cs="Times New Roman"/>
                <w:b/>
                <w:sz w:val="18"/>
                <w:szCs w:val="18"/>
              </w:rPr>
            </w:pPr>
            <w:proofErr w:type="spellStart"/>
            <w:r w:rsidRPr="008C0380">
              <w:rPr>
                <w:rFonts w:ascii="Times New Roman" w:hAnsi="Times New Roman" w:cs="Times New Roman"/>
                <w:b/>
                <w:sz w:val="18"/>
                <w:szCs w:val="18"/>
              </w:rPr>
              <w:t>Dis</w:t>
            </w:r>
            <w:proofErr w:type="spellEnd"/>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1418" w:type="dxa"/>
          </w:tcPr>
          <w:p w:rsidR="007D2B8F" w:rsidRPr="008C0380" w:rsidRDefault="007D2B8F" w:rsidP="009F4D5D">
            <w:pPr>
              <w:jc w:val="both"/>
              <w:rPr>
                <w:rFonts w:ascii="Times New Roman" w:hAnsi="Times New Roman" w:cs="Times New Roman"/>
                <w:sz w:val="18"/>
                <w:szCs w:val="18"/>
              </w:rPr>
            </w:pPr>
            <w:proofErr w:type="spellStart"/>
            <w:r w:rsidRPr="008C0380">
              <w:rPr>
                <w:rFonts w:ascii="Times New Roman" w:hAnsi="Times New Roman" w:cs="Times New Roman"/>
                <w:sz w:val="18"/>
                <w:szCs w:val="18"/>
              </w:rPr>
              <w:t>Andra</w:t>
            </w:r>
            <w:proofErr w:type="spellEnd"/>
            <w:r w:rsidRPr="008C0380">
              <w:rPr>
                <w:rFonts w:ascii="Times New Roman" w:hAnsi="Times New Roman" w:cs="Times New Roman"/>
                <w:sz w:val="18"/>
                <w:szCs w:val="18"/>
              </w:rPr>
              <w:t xml:space="preserve"> Pradesh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1003</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269</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47</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518</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1837</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Arunachal Pradesh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 xml:space="preserve">Assam </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380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456</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Bihar</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1082</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449</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644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2175</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1418" w:type="dxa"/>
          </w:tcPr>
          <w:p w:rsidR="007D2B8F" w:rsidRPr="008C0380" w:rsidRDefault="007D2B8F" w:rsidP="009F4D5D">
            <w:pPr>
              <w:jc w:val="both"/>
              <w:rPr>
                <w:rFonts w:ascii="Times New Roman" w:hAnsi="Times New Roman" w:cs="Times New Roman"/>
                <w:sz w:val="18"/>
                <w:szCs w:val="18"/>
              </w:rPr>
            </w:pPr>
            <w:proofErr w:type="spellStart"/>
            <w:r w:rsidRPr="008C0380">
              <w:rPr>
                <w:rFonts w:ascii="Times New Roman" w:hAnsi="Times New Roman" w:cs="Times New Roman"/>
                <w:sz w:val="18"/>
                <w:szCs w:val="18"/>
              </w:rPr>
              <w:t>Chattisgarh</w:t>
            </w:r>
            <w:proofErr w:type="spellEnd"/>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955</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112</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1093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Goa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Gujarat</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545</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16</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216</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775</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Haryana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483</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19</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22</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524</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Himachal Pradesh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1108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31</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1129</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Jammu &amp; Kashmir</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240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177</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82</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417</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Jharkhand</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185</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54</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333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Karnataka$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133</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561</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177</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659</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Kerala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126</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898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551</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160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1566</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Madhya Pradesh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1496</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64</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23</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1773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Maharashtra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63</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469</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64</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02</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46</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115</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494</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16</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Manipur</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36</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201</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265</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Meghalaya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18</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Mizoram</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16</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19</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Nagaland</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109</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Odisha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624</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638</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1301</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Punjab</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507</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35</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111</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19</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653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22</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Rajasthan</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118</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3577</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189</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126</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3876</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23</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Sikkim</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24</w:t>
            </w:r>
          </w:p>
        </w:tc>
        <w:tc>
          <w:tcPr>
            <w:tcW w:w="1418" w:type="dxa"/>
          </w:tcPr>
          <w:p w:rsidR="007D2B8F" w:rsidRPr="008C0380" w:rsidRDefault="007D2B8F" w:rsidP="009F4D5D">
            <w:pPr>
              <w:jc w:val="both"/>
              <w:rPr>
                <w:rFonts w:ascii="Times New Roman" w:hAnsi="Times New Roman" w:cs="Times New Roman"/>
                <w:sz w:val="18"/>
                <w:szCs w:val="18"/>
              </w:rPr>
            </w:pPr>
            <w:proofErr w:type="spellStart"/>
            <w:r w:rsidRPr="008C0380">
              <w:rPr>
                <w:rFonts w:ascii="Times New Roman" w:hAnsi="Times New Roman" w:cs="Times New Roman"/>
                <w:sz w:val="18"/>
                <w:szCs w:val="18"/>
              </w:rPr>
              <w:t>Tamilnadu</w:t>
            </w:r>
            <w:proofErr w:type="spellEnd"/>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63</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263</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780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1983</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2014</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lastRenderedPageBreak/>
              <w:t>25</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Tripura</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36</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111</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126</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Uttar Pradesh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1771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389</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204</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49</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1575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268</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1046</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27</w:t>
            </w:r>
          </w:p>
        </w:tc>
        <w:tc>
          <w:tcPr>
            <w:tcW w:w="1418" w:type="dxa"/>
          </w:tcPr>
          <w:p w:rsidR="007D2B8F" w:rsidRPr="008C0380" w:rsidRDefault="007D2B8F" w:rsidP="009F4D5D">
            <w:pPr>
              <w:jc w:val="both"/>
              <w:rPr>
                <w:rFonts w:ascii="Times New Roman" w:hAnsi="Times New Roman" w:cs="Times New Roman"/>
                <w:sz w:val="18"/>
                <w:szCs w:val="18"/>
              </w:rPr>
            </w:pPr>
            <w:proofErr w:type="spellStart"/>
            <w:r w:rsidRPr="008C0380">
              <w:rPr>
                <w:rFonts w:ascii="Times New Roman" w:hAnsi="Times New Roman" w:cs="Times New Roman"/>
                <w:sz w:val="18"/>
                <w:szCs w:val="18"/>
              </w:rPr>
              <w:t>Uttarakhand</w:t>
            </w:r>
            <w:proofErr w:type="spellEnd"/>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7</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467</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533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28</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West Bengal</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295</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1534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1837</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29</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A&amp;N Island</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27</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30</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Chandigarh</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20</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31</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D&amp;N Haveli</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11</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32</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Daman&amp; Diu</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6</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12</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33</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Delhi</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17</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93</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144</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34</w:t>
            </w: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Lakshadweep</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13</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35</w:t>
            </w:r>
          </w:p>
        </w:tc>
        <w:tc>
          <w:tcPr>
            <w:tcW w:w="1418" w:type="dxa"/>
          </w:tcPr>
          <w:p w:rsidR="007D2B8F" w:rsidRPr="008C0380" w:rsidRDefault="007D2B8F" w:rsidP="009F4D5D">
            <w:pPr>
              <w:jc w:val="both"/>
              <w:rPr>
                <w:rFonts w:ascii="Times New Roman" w:hAnsi="Times New Roman" w:cs="Times New Roman"/>
                <w:sz w:val="18"/>
                <w:szCs w:val="18"/>
              </w:rPr>
            </w:pPr>
            <w:proofErr w:type="spellStart"/>
            <w:r w:rsidRPr="008C0380">
              <w:rPr>
                <w:rFonts w:ascii="Times New Roman" w:hAnsi="Times New Roman" w:cs="Times New Roman"/>
                <w:sz w:val="18"/>
                <w:szCs w:val="18"/>
              </w:rPr>
              <w:t>Puducherry</w:t>
            </w:r>
            <w:proofErr w:type="spellEnd"/>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21</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23</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54</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p>
        </w:tc>
        <w:tc>
          <w:tcPr>
            <w:tcW w:w="141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Total A)</w:t>
            </w:r>
          </w:p>
        </w:tc>
        <w:tc>
          <w:tcPr>
            <w:tcW w:w="66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2393</w:t>
            </w:r>
          </w:p>
        </w:tc>
        <w:tc>
          <w:tcPr>
            <w:tcW w:w="751"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15660</w:t>
            </w:r>
          </w:p>
        </w:tc>
        <w:tc>
          <w:tcPr>
            <w:tcW w:w="57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247</w:t>
            </w:r>
          </w:p>
        </w:tc>
        <w:tc>
          <w:tcPr>
            <w:tcW w:w="66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1455</w:t>
            </w:r>
          </w:p>
        </w:tc>
        <w:tc>
          <w:tcPr>
            <w:tcW w:w="56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266</w:t>
            </w:r>
          </w:p>
        </w:tc>
        <w:tc>
          <w:tcPr>
            <w:tcW w:w="57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808</w:t>
            </w:r>
          </w:p>
        </w:tc>
        <w:tc>
          <w:tcPr>
            <w:tcW w:w="38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7</w:t>
            </w:r>
          </w:p>
        </w:tc>
        <w:tc>
          <w:tcPr>
            <w:tcW w:w="571"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118</w:t>
            </w:r>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29</w:t>
            </w:r>
          </w:p>
        </w:tc>
        <w:tc>
          <w:tcPr>
            <w:tcW w:w="564"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110</w:t>
            </w:r>
          </w:p>
        </w:tc>
        <w:tc>
          <w:tcPr>
            <w:tcW w:w="70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196</w:t>
            </w:r>
          </w:p>
        </w:tc>
        <w:tc>
          <w:tcPr>
            <w:tcW w:w="67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7321</w:t>
            </w:r>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0</w:t>
            </w:r>
          </w:p>
        </w:tc>
        <w:tc>
          <w:tcPr>
            <w:tcW w:w="615"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108</w:t>
            </w:r>
          </w:p>
        </w:tc>
        <w:tc>
          <w:tcPr>
            <w:tcW w:w="53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3138</w:t>
            </w:r>
          </w:p>
        </w:tc>
        <w:tc>
          <w:tcPr>
            <w:tcW w:w="80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25375</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p>
        </w:tc>
        <w:tc>
          <w:tcPr>
            <w:tcW w:w="141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 xml:space="preserve">B.CGHS &amp;central government organisation </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15</w:t>
            </w:r>
          </w:p>
        </w:tc>
        <w:tc>
          <w:tcPr>
            <w:tcW w:w="75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267</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8</w:t>
            </w:r>
          </w:p>
        </w:tc>
        <w:tc>
          <w:tcPr>
            <w:tcW w:w="66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28</w:t>
            </w:r>
          </w:p>
        </w:tc>
        <w:tc>
          <w:tcPr>
            <w:tcW w:w="56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7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22</w:t>
            </w:r>
          </w:p>
        </w:tc>
        <w:tc>
          <w:tcPr>
            <w:tcW w:w="38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71"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564"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10</w:t>
            </w:r>
          </w:p>
        </w:tc>
        <w:tc>
          <w:tcPr>
            <w:tcW w:w="70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w:t>
            </w:r>
          </w:p>
        </w:tc>
        <w:tc>
          <w:tcPr>
            <w:tcW w:w="678"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264</w:t>
            </w:r>
          </w:p>
        </w:tc>
        <w:tc>
          <w:tcPr>
            <w:tcW w:w="486"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0</w:t>
            </w:r>
          </w:p>
        </w:tc>
        <w:tc>
          <w:tcPr>
            <w:tcW w:w="615"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1</w:t>
            </w:r>
          </w:p>
        </w:tc>
        <w:tc>
          <w:tcPr>
            <w:tcW w:w="53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29</w:t>
            </w:r>
          </w:p>
        </w:tc>
        <w:tc>
          <w:tcPr>
            <w:tcW w:w="807" w:type="dxa"/>
          </w:tcPr>
          <w:p w:rsidR="007D2B8F" w:rsidRPr="008C0380" w:rsidRDefault="007D2B8F" w:rsidP="009F4D5D">
            <w:pPr>
              <w:jc w:val="both"/>
              <w:rPr>
                <w:rFonts w:ascii="Times New Roman" w:hAnsi="Times New Roman" w:cs="Times New Roman"/>
                <w:sz w:val="18"/>
                <w:szCs w:val="18"/>
              </w:rPr>
            </w:pPr>
            <w:r w:rsidRPr="008C0380">
              <w:rPr>
                <w:rFonts w:ascii="Times New Roman" w:hAnsi="Times New Roman" w:cs="Times New Roman"/>
                <w:sz w:val="18"/>
                <w:szCs w:val="18"/>
              </w:rPr>
              <w:t>592</w:t>
            </w:r>
          </w:p>
        </w:tc>
      </w:tr>
      <w:tr w:rsidR="007D2B8F" w:rsidRPr="008C0380" w:rsidTr="009F4D5D">
        <w:trPr>
          <w:trHeight w:val="398"/>
        </w:trPr>
        <w:tc>
          <w:tcPr>
            <w:tcW w:w="562" w:type="dxa"/>
          </w:tcPr>
          <w:p w:rsidR="007D2B8F" w:rsidRPr="008C0380" w:rsidRDefault="007D2B8F" w:rsidP="009F4D5D">
            <w:pPr>
              <w:jc w:val="both"/>
              <w:rPr>
                <w:rFonts w:ascii="Times New Roman" w:hAnsi="Times New Roman" w:cs="Times New Roman"/>
                <w:sz w:val="18"/>
                <w:szCs w:val="18"/>
              </w:rPr>
            </w:pPr>
          </w:p>
        </w:tc>
        <w:tc>
          <w:tcPr>
            <w:tcW w:w="141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Total(A+B)</w:t>
            </w:r>
          </w:p>
        </w:tc>
        <w:tc>
          <w:tcPr>
            <w:tcW w:w="66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2408</w:t>
            </w:r>
          </w:p>
        </w:tc>
        <w:tc>
          <w:tcPr>
            <w:tcW w:w="751"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15927</w:t>
            </w:r>
          </w:p>
        </w:tc>
        <w:tc>
          <w:tcPr>
            <w:tcW w:w="57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255</w:t>
            </w:r>
          </w:p>
        </w:tc>
        <w:tc>
          <w:tcPr>
            <w:tcW w:w="66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1483</w:t>
            </w:r>
          </w:p>
        </w:tc>
        <w:tc>
          <w:tcPr>
            <w:tcW w:w="56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267</w:t>
            </w:r>
          </w:p>
        </w:tc>
        <w:tc>
          <w:tcPr>
            <w:tcW w:w="57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830</w:t>
            </w:r>
          </w:p>
        </w:tc>
        <w:tc>
          <w:tcPr>
            <w:tcW w:w="38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7</w:t>
            </w:r>
          </w:p>
        </w:tc>
        <w:tc>
          <w:tcPr>
            <w:tcW w:w="571"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122</w:t>
            </w:r>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29</w:t>
            </w:r>
          </w:p>
        </w:tc>
        <w:tc>
          <w:tcPr>
            <w:tcW w:w="564"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120</w:t>
            </w:r>
          </w:p>
        </w:tc>
        <w:tc>
          <w:tcPr>
            <w:tcW w:w="70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201</w:t>
            </w:r>
          </w:p>
        </w:tc>
        <w:tc>
          <w:tcPr>
            <w:tcW w:w="678"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7585</w:t>
            </w:r>
          </w:p>
        </w:tc>
        <w:tc>
          <w:tcPr>
            <w:tcW w:w="486"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0</w:t>
            </w:r>
          </w:p>
        </w:tc>
        <w:tc>
          <w:tcPr>
            <w:tcW w:w="615"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109</w:t>
            </w:r>
          </w:p>
        </w:tc>
        <w:tc>
          <w:tcPr>
            <w:tcW w:w="53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3167</w:t>
            </w:r>
          </w:p>
        </w:tc>
        <w:tc>
          <w:tcPr>
            <w:tcW w:w="807" w:type="dxa"/>
          </w:tcPr>
          <w:p w:rsidR="007D2B8F" w:rsidRPr="008C0380" w:rsidRDefault="007D2B8F" w:rsidP="009F4D5D">
            <w:pPr>
              <w:jc w:val="both"/>
              <w:rPr>
                <w:rFonts w:ascii="Times New Roman" w:hAnsi="Times New Roman" w:cs="Times New Roman"/>
                <w:b/>
                <w:sz w:val="18"/>
                <w:szCs w:val="18"/>
              </w:rPr>
            </w:pPr>
            <w:r w:rsidRPr="008C0380">
              <w:rPr>
                <w:rFonts w:ascii="Times New Roman" w:hAnsi="Times New Roman" w:cs="Times New Roman"/>
                <w:b/>
                <w:sz w:val="18"/>
                <w:szCs w:val="18"/>
              </w:rPr>
              <w:t>25967</w:t>
            </w:r>
          </w:p>
        </w:tc>
      </w:tr>
    </w:tbl>
    <w:p w:rsidR="007D2B8F" w:rsidRPr="0096740B" w:rsidRDefault="007D2B8F" w:rsidP="007D2B8F">
      <w:pPr>
        <w:spacing w:line="360" w:lineRule="auto"/>
        <w:ind w:left="720" w:firstLine="720"/>
        <w:rPr>
          <w:rFonts w:ascii="Times New Roman" w:hAnsi="Times New Roman" w:cs="Times New Roman"/>
          <w:b/>
          <w:sz w:val="24"/>
          <w:szCs w:val="24"/>
        </w:rPr>
      </w:pPr>
      <w:r w:rsidRPr="0096740B">
        <w:rPr>
          <w:rFonts w:ascii="Times New Roman" w:hAnsi="Times New Roman" w:cs="Times New Roman"/>
          <w:b/>
          <w:sz w:val="24"/>
          <w:szCs w:val="24"/>
        </w:rPr>
        <w:t>State wise/ system wise Number of AYUSH Hospitals and Dispensaries in India as on1.4.2013</w:t>
      </w:r>
    </w:p>
    <w:p w:rsidR="007D2B8F" w:rsidRPr="0096740B" w:rsidRDefault="00305DCC" w:rsidP="007D2B8F">
      <w:pPr>
        <w:spacing w:line="360" w:lineRule="auto"/>
        <w:jc w:val="both"/>
        <w:rPr>
          <w:rFonts w:ascii="Times New Roman" w:hAnsi="Times New Roman" w:cs="Times New Roman"/>
          <w:b/>
          <w:sz w:val="20"/>
          <w:szCs w:val="20"/>
        </w:rPr>
      </w:pPr>
      <w:r w:rsidRPr="00305DCC">
        <w:rPr>
          <w:rFonts w:ascii="Times New Roman" w:hAnsi="Times New Roman" w:cs="Times New Roman"/>
          <w:noProof/>
          <w:sz w:val="24"/>
          <w:szCs w:val="24"/>
          <w:lang w:eastAsia="en-IN"/>
        </w:rPr>
        <w:pict>
          <v:shape id="Text Box 48" o:spid="_x0000_s1114" type="#_x0000_t202" style="position:absolute;left:0;text-align:left;margin-left:238.3pt;margin-top:576.45pt;width:29pt;height:26.6pt;z-index:25173299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" fillcolor="white [3201]" stroked="f" strokeweight=".5pt">
            <v:textbox style="mso-next-textbox:#Text Box 48">
              <w:txbxContent>
                <w:p w:rsidR="009F4D5D" w:rsidRDefault="009F4D5D" w:rsidP="007D2B8F">
                  <w:r>
                    <w:t>62</w:t>
                  </w:r>
                </w:p>
              </w:txbxContent>
            </v:textbox>
            <w10:wrap anchorx="margin"/>
          </v:shape>
        </w:pict>
      </w:r>
      <w:r w:rsidR="007D2B8F" w:rsidRPr="0096740B">
        <w:rPr>
          <w:rFonts w:ascii="Times New Roman" w:hAnsi="Times New Roman" w:cs="Times New Roman"/>
          <w:b/>
          <w:sz w:val="20"/>
          <w:szCs w:val="20"/>
        </w:rPr>
        <w:t>Source: D/O. AYUSH, ministry of health &amp; family welfare.</w:t>
      </w: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Default="007D2B8F" w:rsidP="007D2B8F">
      <w:pPr>
        <w:spacing w:line="360" w:lineRule="auto"/>
        <w:ind w:left="720" w:firstLine="720"/>
        <w:jc w:val="both"/>
        <w:rPr>
          <w:rFonts w:ascii="Times New Roman" w:hAnsi="Times New Roman" w:cs="Times New Roman"/>
          <w:sz w:val="24"/>
          <w:szCs w:val="24"/>
        </w:rPr>
      </w:pPr>
    </w:p>
    <w:p w:rsidR="007D2B8F" w:rsidRPr="0096740B" w:rsidRDefault="007D2B8F" w:rsidP="007D2B8F">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lastRenderedPageBreak/>
        <w:t xml:space="preserve">There were a total of 3167 hospitals and 25967 dispensaries as indicated in the table. Maximum </w:t>
      </w:r>
      <w:r w:rsidR="002E5316" w:rsidRPr="0096740B">
        <w:rPr>
          <w:rFonts w:ascii="Times New Roman" w:hAnsi="Times New Roman" w:cs="Times New Roman"/>
          <w:sz w:val="24"/>
          <w:szCs w:val="24"/>
        </w:rPr>
        <w:t>numbers of dispensaries were</w:t>
      </w:r>
      <w:r w:rsidRPr="0096740B">
        <w:rPr>
          <w:rFonts w:ascii="Times New Roman" w:hAnsi="Times New Roman" w:cs="Times New Roman"/>
          <w:sz w:val="24"/>
          <w:szCs w:val="24"/>
        </w:rPr>
        <w:t xml:space="preserve"> found in Rajasthan (3876) w</w:t>
      </w:r>
      <w:r w:rsidR="00F25D5F">
        <w:rPr>
          <w:rFonts w:ascii="Times New Roman" w:hAnsi="Times New Roman" w:cs="Times New Roman"/>
          <w:sz w:val="24"/>
          <w:szCs w:val="24"/>
        </w:rPr>
        <w:t xml:space="preserve">hile the </w:t>
      </w:r>
      <w:r w:rsidR="002E5316">
        <w:rPr>
          <w:rFonts w:ascii="Times New Roman" w:hAnsi="Times New Roman" w:cs="Times New Roman"/>
          <w:sz w:val="24"/>
          <w:szCs w:val="24"/>
        </w:rPr>
        <w:t>numbers of hospitals were</w:t>
      </w:r>
      <w:r w:rsidRPr="0096740B">
        <w:rPr>
          <w:rFonts w:ascii="Times New Roman" w:hAnsi="Times New Roman" w:cs="Times New Roman"/>
          <w:sz w:val="24"/>
          <w:szCs w:val="24"/>
        </w:rPr>
        <w:t xml:space="preserve"> </w:t>
      </w:r>
      <w:proofErr w:type="gramStart"/>
      <w:r w:rsidRPr="0096740B">
        <w:rPr>
          <w:rFonts w:ascii="Times New Roman" w:hAnsi="Times New Roman" w:cs="Times New Roman"/>
          <w:sz w:val="24"/>
          <w:szCs w:val="24"/>
        </w:rPr>
        <w:t>maximum</w:t>
      </w:r>
      <w:proofErr w:type="gramEnd"/>
      <w:r w:rsidRPr="0096740B">
        <w:rPr>
          <w:rFonts w:ascii="Times New Roman" w:hAnsi="Times New Roman" w:cs="Times New Roman"/>
          <w:sz w:val="24"/>
          <w:szCs w:val="24"/>
        </w:rPr>
        <w:t xml:space="preserve"> in Uttar Pradesh (1983). In AYUSH, </w:t>
      </w:r>
      <w:proofErr w:type="spellStart"/>
      <w:r w:rsidRPr="0096740B">
        <w:rPr>
          <w:rFonts w:ascii="Times New Roman" w:hAnsi="Times New Roman" w:cs="Times New Roman"/>
          <w:sz w:val="24"/>
          <w:szCs w:val="24"/>
        </w:rPr>
        <w:t>Ayurveda</w:t>
      </w:r>
      <w:proofErr w:type="spellEnd"/>
      <w:r w:rsidRPr="0096740B">
        <w:rPr>
          <w:rFonts w:ascii="Times New Roman" w:hAnsi="Times New Roman" w:cs="Times New Roman"/>
          <w:sz w:val="24"/>
          <w:szCs w:val="24"/>
        </w:rPr>
        <w:t xml:space="preserve"> leads in all states followed by Homeopathy. There were a total of 2393 </w:t>
      </w:r>
      <w:proofErr w:type="spellStart"/>
      <w:r w:rsidRPr="0096740B">
        <w:rPr>
          <w:rFonts w:ascii="Times New Roman" w:hAnsi="Times New Roman" w:cs="Times New Roman"/>
          <w:sz w:val="24"/>
          <w:szCs w:val="24"/>
        </w:rPr>
        <w:t>Ayurveda</w:t>
      </w:r>
      <w:proofErr w:type="spellEnd"/>
      <w:r w:rsidRPr="0096740B">
        <w:rPr>
          <w:rFonts w:ascii="Times New Roman" w:hAnsi="Times New Roman" w:cs="Times New Roman"/>
          <w:sz w:val="24"/>
          <w:szCs w:val="24"/>
        </w:rPr>
        <w:t xml:space="preserve"> hospital and 15660 dispensaries. In case of Homeopathy, the hospitals were of the order of 196 and dispensaries numbered 7321. An important fact to be noticed is the prominence of </w:t>
      </w:r>
      <w:proofErr w:type="spellStart"/>
      <w:r w:rsidRPr="0096740B">
        <w:rPr>
          <w:rFonts w:ascii="Times New Roman" w:hAnsi="Times New Roman" w:cs="Times New Roman"/>
          <w:sz w:val="24"/>
          <w:szCs w:val="24"/>
        </w:rPr>
        <w:t>Siddha</w:t>
      </w:r>
      <w:proofErr w:type="spellEnd"/>
      <w:r w:rsidRPr="0096740B">
        <w:rPr>
          <w:rFonts w:ascii="Times New Roman" w:hAnsi="Times New Roman" w:cs="Times New Roman"/>
          <w:sz w:val="24"/>
          <w:szCs w:val="24"/>
        </w:rPr>
        <w:t xml:space="preserve"> and Yoga hospitals in Tamil Nadu. When they are not found in other states in Tamil Nadu there is a tremendous growth of these. In the state of Manipur also we can observe the sprouting of few such hospitals. This is basically due to the belief of the people. People still follow certain taboos and traditions and if one gets healed through yoga or naturopathy, the message is spread and people from nearby areas also avail these services. In </w:t>
      </w:r>
      <w:proofErr w:type="spellStart"/>
      <w:r w:rsidRPr="0096740B">
        <w:rPr>
          <w:rFonts w:ascii="Times New Roman" w:hAnsi="Times New Roman" w:cs="Times New Roman"/>
          <w:sz w:val="24"/>
          <w:szCs w:val="24"/>
        </w:rPr>
        <w:t>Tamilnadu</w:t>
      </w:r>
      <w:proofErr w:type="spellEnd"/>
      <w:r w:rsidRPr="0096740B">
        <w:rPr>
          <w:rFonts w:ascii="Times New Roman" w:hAnsi="Times New Roman" w:cs="Times New Roman"/>
          <w:sz w:val="24"/>
          <w:szCs w:val="24"/>
        </w:rPr>
        <w:t xml:space="preserve"> these treatments are becoming very popular and even for terminal illness people are resorting to these methods.</w:t>
      </w:r>
    </w:p>
    <w:p w:rsidR="007D2B8F" w:rsidRPr="0096740B" w:rsidRDefault="007D2B8F" w:rsidP="007D2B8F">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AYUSH services:</w:t>
      </w:r>
    </w:p>
    <w:p w:rsidR="007D2B8F" w:rsidRPr="0096740B" w:rsidRDefault="00305DCC" w:rsidP="007D2B8F">
      <w:pPr>
        <w:spacing w:line="360" w:lineRule="auto"/>
        <w:ind w:left="720" w:firstLine="72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34" type="#_x0000_t202" style="position:absolute;left:0;text-align:left;margin-left:243.2pt;margin-top:346.35pt;width:29pt;height:26.6pt;z-index:25175347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" fillcolor="white [3201]" stroked="f" strokeweight=".5pt">
            <v:textbox>
              <w:txbxContent>
                <w:p w:rsidR="009F4D5D" w:rsidRDefault="00E543F2" w:rsidP="007D2B8F">
                  <w:r>
                    <w:t>66</w:t>
                  </w:r>
                </w:p>
              </w:txbxContent>
            </v:textbox>
            <w10:wrap anchorx="margin"/>
          </v:shape>
        </w:pict>
      </w:r>
      <w:r w:rsidR="007D2B8F" w:rsidRPr="0096740B">
        <w:rPr>
          <w:rFonts w:ascii="Times New Roman" w:hAnsi="Times New Roman" w:cs="Times New Roman"/>
          <w:sz w:val="24"/>
          <w:szCs w:val="24"/>
        </w:rPr>
        <w:t xml:space="preserve">The national policy on Indian systems of medicine and homeopathy adopted in 2002,called for a meaningful ,phased integration of ISM with health delivery systems which was taken forward both by the AYUSH department and as a part of the mainstreaming component of AYUSH under the national rural health mission. There has been considerable expansion of AYUSH services since then. With this experience a national AYUSH mission has been launched for overall strengthening of AYUSH network in the public sector with focus on AYUSH services, development of infrastructural facilities of teaching institutions, improving quality control of drugs, capacity building, and community based preventive and promotive intervention. In addition, there is need to recognise the contribution of the large private sector and </w:t>
      </w:r>
      <w:proofErr w:type="spellStart"/>
      <w:r w:rsidR="007D2B8F" w:rsidRPr="0096740B">
        <w:rPr>
          <w:rFonts w:ascii="Times New Roman" w:hAnsi="Times New Roman" w:cs="Times New Roman"/>
          <w:sz w:val="24"/>
          <w:szCs w:val="24"/>
        </w:rPr>
        <w:t>nor</w:t>
      </w:r>
      <w:proofErr w:type="spellEnd"/>
      <w:r w:rsidR="007D2B8F" w:rsidRPr="0096740B">
        <w:rPr>
          <w:rFonts w:ascii="Times New Roman" w:hAnsi="Times New Roman" w:cs="Times New Roman"/>
          <w:sz w:val="24"/>
          <w:szCs w:val="24"/>
        </w:rPr>
        <w:t>-for-profit organisation providing AYUSH services, conducting research for growth of the knowledge base of the AYUSH system and their servic</w:t>
      </w:r>
      <w:r w:rsidR="00BC14F1">
        <w:rPr>
          <w:rFonts w:ascii="Times New Roman" w:hAnsi="Times New Roman" w:cs="Times New Roman"/>
          <w:sz w:val="24"/>
          <w:szCs w:val="24"/>
        </w:rPr>
        <w:t xml:space="preserve">es. The contribution of several </w:t>
      </w:r>
      <w:proofErr w:type="gramStart"/>
      <w:r w:rsidR="007D2B8F" w:rsidRPr="0096740B">
        <w:rPr>
          <w:rFonts w:ascii="Times New Roman" w:hAnsi="Times New Roman" w:cs="Times New Roman"/>
          <w:sz w:val="24"/>
          <w:szCs w:val="24"/>
        </w:rPr>
        <w:t>organisation</w:t>
      </w:r>
      <w:proofErr w:type="gramEnd"/>
      <w:r w:rsidR="007D2B8F" w:rsidRPr="0096740B">
        <w:rPr>
          <w:rFonts w:ascii="Times New Roman" w:hAnsi="Times New Roman" w:cs="Times New Roman"/>
          <w:sz w:val="24"/>
          <w:szCs w:val="24"/>
        </w:rPr>
        <w:t xml:space="preserve"> across the country is also visible in documenting, validating and promoting home and community based traditional practices and practitioners, especially providing recognition to the special knowledge held by various caste groups and </w:t>
      </w:r>
      <w:proofErr w:type="spellStart"/>
      <w:r w:rsidR="007D2B8F" w:rsidRPr="0096740B">
        <w:rPr>
          <w:rFonts w:ascii="Times New Roman" w:hAnsi="Times New Roman" w:cs="Times New Roman"/>
          <w:sz w:val="24"/>
          <w:szCs w:val="24"/>
        </w:rPr>
        <w:t>adivasis</w:t>
      </w:r>
      <w:proofErr w:type="spellEnd"/>
      <w:r w:rsidR="007D2B8F" w:rsidRPr="0096740B">
        <w:rPr>
          <w:rFonts w:ascii="Times New Roman" w:hAnsi="Times New Roman" w:cs="Times New Roman"/>
          <w:sz w:val="24"/>
          <w:szCs w:val="24"/>
        </w:rPr>
        <w:t xml:space="preserve">, </w:t>
      </w:r>
      <w:r w:rsidR="009738D5" w:rsidRPr="0096740B">
        <w:rPr>
          <w:rFonts w:ascii="Times New Roman" w:hAnsi="Times New Roman" w:cs="Times New Roman"/>
          <w:sz w:val="24"/>
          <w:szCs w:val="24"/>
        </w:rPr>
        <w:t>thereby</w:t>
      </w:r>
      <w:r w:rsidR="007D2B8F" w:rsidRPr="0096740B">
        <w:rPr>
          <w:rFonts w:ascii="Times New Roman" w:hAnsi="Times New Roman" w:cs="Times New Roman"/>
          <w:sz w:val="24"/>
          <w:szCs w:val="24"/>
        </w:rPr>
        <w:t xml:space="preserve"> empowering the marginalised groups. A</w:t>
      </w:r>
      <w:r w:rsidR="001750F0">
        <w:rPr>
          <w:rFonts w:ascii="Times New Roman" w:hAnsi="Times New Roman" w:cs="Times New Roman"/>
          <w:sz w:val="24"/>
          <w:szCs w:val="24"/>
        </w:rPr>
        <w:t>nother</w:t>
      </w:r>
      <w:r w:rsidR="007D2B8F" w:rsidRPr="0096740B">
        <w:rPr>
          <w:rFonts w:ascii="Times New Roman" w:hAnsi="Times New Roman" w:cs="Times New Roman"/>
          <w:sz w:val="24"/>
          <w:szCs w:val="24"/>
        </w:rPr>
        <w:t xml:space="preserve"> development in the past decade globally, </w:t>
      </w:r>
      <w:r w:rsidR="007D2B8F" w:rsidRPr="0096740B">
        <w:rPr>
          <w:rFonts w:ascii="Times New Roman" w:hAnsi="Times New Roman" w:cs="Times New Roman"/>
          <w:sz w:val="24"/>
          <w:szCs w:val="24"/>
        </w:rPr>
        <w:lastRenderedPageBreak/>
        <w:t>has been the emergence of integrative medicine as a frontier and India has the potentia</w:t>
      </w:r>
      <w:r w:rsidR="002072D3">
        <w:rPr>
          <w:rFonts w:ascii="Times New Roman" w:hAnsi="Times New Roman" w:cs="Times New Roman"/>
          <w:sz w:val="24"/>
          <w:szCs w:val="24"/>
        </w:rPr>
        <w:t>l</w:t>
      </w:r>
      <w:r w:rsidR="007D2B8F" w:rsidRPr="0096740B">
        <w:rPr>
          <w:rFonts w:ascii="Times New Roman" w:hAnsi="Times New Roman" w:cs="Times New Roman"/>
          <w:sz w:val="24"/>
          <w:szCs w:val="24"/>
        </w:rPr>
        <w:t xml:space="preserve"> to become a world leader in this sphere, given adequate support for research and institution building.</w:t>
      </w:r>
    </w:p>
    <w:p w:rsidR="007D2B8F" w:rsidRPr="0096740B" w:rsidRDefault="007D2B8F" w:rsidP="00961DBE">
      <w:pPr>
        <w:pStyle w:val="NormalWeb"/>
        <w:numPr>
          <w:ilvl w:val="0"/>
          <w:numId w:val="42"/>
        </w:numPr>
        <w:spacing w:line="360" w:lineRule="auto"/>
        <w:rPr>
          <w:b/>
        </w:rPr>
      </w:pPr>
      <w:r w:rsidRPr="0096740B">
        <w:rPr>
          <w:b/>
        </w:rPr>
        <w:t>Public-Private Partnerships (PPP)</w:t>
      </w:r>
    </w:p>
    <w:p w:rsidR="007D2B8F" w:rsidRPr="0096740B" w:rsidRDefault="007D2B8F" w:rsidP="00E7124D">
      <w:pPr>
        <w:pStyle w:val="NormalWeb"/>
        <w:spacing w:line="360" w:lineRule="auto"/>
        <w:ind w:left="720" w:firstLine="720"/>
        <w:jc w:val="both"/>
      </w:pPr>
      <w:r w:rsidRPr="0096740B">
        <w:t xml:space="preserve">India’s public healthcare sector is in a terrible shape. Public healthcare practitioners – doctors, nurses and paramedics – fed up with the high stress environment and low pay are </w:t>
      </w:r>
      <w:hyperlink r:id="rId14" w:tgtFrame="_blank" w:tooltip="Why is AIIMS severely understaffed?" w:history="1">
        <w:r w:rsidRPr="006C5A5D">
          <w:rPr>
            <w:rStyle w:val="Hyperlink"/>
            <w:color w:val="auto"/>
            <w:u w:val="none"/>
          </w:rPr>
          <w:t>leaving for greener private pastures.</w:t>
        </w:r>
      </w:hyperlink>
      <w:r w:rsidRPr="006C5A5D">
        <w:t>  </w:t>
      </w:r>
      <w:r w:rsidRPr="0096740B">
        <w:t xml:space="preserve">While we harp on about the government not spending enough on healthcare (a woeful 1% of GDP) </w:t>
      </w:r>
      <w:proofErr w:type="gramStart"/>
      <w:r w:rsidRPr="0096740B">
        <w:t>no one</w:t>
      </w:r>
      <w:proofErr w:type="gramEnd"/>
      <w:r w:rsidRPr="0096740B">
        <w:t xml:space="preserve"> who can afford it actually uses government facilities. In this grim atmosphere, the only way forward is Public-Private Partnerships (PPP).</w:t>
      </w:r>
    </w:p>
    <w:p w:rsidR="007D2B8F" w:rsidRPr="0096740B" w:rsidRDefault="007D2B8F" w:rsidP="007D2B8F">
      <w:pPr>
        <w:pStyle w:val="Default"/>
        <w:spacing w:line="360" w:lineRule="auto"/>
        <w:ind w:left="720" w:firstLine="720"/>
        <w:jc w:val="both"/>
      </w:pPr>
      <w:r w:rsidRPr="0096740B">
        <w:t xml:space="preserve">The term PPP has been explained and interpreted widely in the literature to encompass any form of arrangement between the public and private sector to deliver services to the public which was previously provided by the public sector alone. The definitions of PPPs differ in scope and formality of arrangements. PPPs vary from country to country in terms of information and operation even within the developed countries (Hodge, 2004). </w:t>
      </w:r>
    </w:p>
    <w:p w:rsidR="007D2B8F" w:rsidRPr="0096740B" w:rsidRDefault="007D2B8F" w:rsidP="007D2B8F">
      <w:pPr>
        <w:pStyle w:val="Default"/>
        <w:spacing w:line="360" w:lineRule="auto"/>
        <w:ind w:left="720" w:firstLine="720"/>
        <w:jc w:val="both"/>
      </w:pPr>
      <w:r w:rsidRPr="0096740B">
        <w:t>PPP's can be defined in broad terms or in more narrow terms. In broad terms, it simply means any form of cooperation between organizations in the public sector and the p</w:t>
      </w:r>
      <w:r w:rsidR="00610412">
        <w:t>rivate sector, usually meaning “</w:t>
      </w:r>
      <w:r w:rsidRPr="0096740B">
        <w:t>cooperative ventures between the state and private business</w:t>
      </w:r>
      <w:r w:rsidR="00855FF2">
        <w:t>”</w:t>
      </w:r>
      <w:r w:rsidRPr="0096740B">
        <w:t xml:space="preserve"> (Linder, 1999).</w:t>
      </w:r>
    </w:p>
    <w:p w:rsidR="007D2B8F" w:rsidRPr="0096740B" w:rsidRDefault="007D2B8F" w:rsidP="007D2B8F">
      <w:pPr>
        <w:pStyle w:val="Default"/>
        <w:spacing w:line="360" w:lineRule="auto"/>
        <w:ind w:left="720" w:firstLine="720"/>
        <w:jc w:val="both"/>
      </w:pPr>
      <w:r w:rsidRPr="0096740B">
        <w:t>In India, PPP usually means a partnership where the government pays a private company to provide a service for a period of time. Some of the major sectors in India where PPP has borne fruit are infrastructure, telecom, irrigation, power and airports .It can work in health sector also. Some of the benefits are listed below.</w:t>
      </w:r>
    </w:p>
    <w:p w:rsidR="007D2B8F" w:rsidRPr="0096740B" w:rsidRDefault="007D2B8F" w:rsidP="007D2B8F">
      <w:pPr>
        <w:pStyle w:val="NormalWeb"/>
        <w:numPr>
          <w:ilvl w:val="0"/>
          <w:numId w:val="33"/>
        </w:numPr>
        <w:spacing w:line="360" w:lineRule="auto"/>
      </w:pPr>
      <w:r w:rsidRPr="0096740B">
        <w:rPr>
          <w:rStyle w:val="Strong"/>
        </w:rPr>
        <w:t>Increase accessibility and availability of services to rural India</w:t>
      </w:r>
    </w:p>
    <w:p w:rsidR="007D2B8F" w:rsidRPr="0096740B" w:rsidRDefault="00305DCC" w:rsidP="007D2B8F">
      <w:pPr>
        <w:pStyle w:val="NormalWeb"/>
        <w:spacing w:line="360" w:lineRule="auto"/>
        <w:ind w:left="720" w:firstLine="720"/>
        <w:jc w:val="both"/>
      </w:pPr>
      <w:r>
        <w:rPr>
          <w:noProof/>
        </w:rPr>
        <w:pict>
          <v:shape id="_x0000_s1135" type="#_x0000_t202" style="position:absolute;left:0;text-align:left;margin-left:247.3pt;margin-top:69.95pt;width:29pt;height:26.6pt;z-index:25175449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" fillcolor="white [3201]" stroked="f" strokeweight=".5pt">
            <v:textbox>
              <w:txbxContent>
                <w:p w:rsidR="009F4D5D" w:rsidRDefault="00E543F2" w:rsidP="007D2B8F">
                  <w:r>
                    <w:t>67</w:t>
                  </w:r>
                </w:p>
              </w:txbxContent>
            </v:textbox>
            <w10:wrap anchorx="margin"/>
          </v:shape>
        </w:pict>
      </w:r>
      <w:r w:rsidR="007D2B8F" w:rsidRPr="0096740B">
        <w:t xml:space="preserve">Most of the major private hospitals are located in the metro </w:t>
      </w:r>
      <w:proofErr w:type="spellStart"/>
      <w:r w:rsidR="007D2B8F" w:rsidRPr="0096740B">
        <w:t>centres</w:t>
      </w:r>
      <w:proofErr w:type="spellEnd"/>
      <w:r w:rsidR="007D2B8F" w:rsidRPr="0096740B">
        <w:t xml:space="preserve"> and PPPs could really help improve services in rural India. Major health </w:t>
      </w:r>
      <w:proofErr w:type="spellStart"/>
      <w:r w:rsidR="007D2B8F" w:rsidRPr="0096740B">
        <w:t>centres</w:t>
      </w:r>
      <w:proofErr w:type="spellEnd"/>
      <w:r w:rsidR="007D2B8F" w:rsidRPr="0096740B">
        <w:t xml:space="preserve"> driven by PPP could bring the necessary resources – human and others – to rural India.  Incidentally, the </w:t>
      </w:r>
      <w:r w:rsidR="007D2B8F" w:rsidRPr="0096740B">
        <w:lastRenderedPageBreak/>
        <w:t xml:space="preserve">private sector owns most of the resources. It currently has 80% of all doctors, 26% of nurses, 49% of beds and 78% of ambulatory services and 60% of in-patient care. It seems outrageous not to exploit those resources.   </w:t>
      </w:r>
    </w:p>
    <w:p w:rsidR="007D2B8F" w:rsidRPr="0096740B" w:rsidRDefault="007D2B8F" w:rsidP="007D2B8F">
      <w:pPr>
        <w:pStyle w:val="NormalWeb"/>
        <w:spacing w:line="360" w:lineRule="auto"/>
        <w:ind w:firstLine="720"/>
      </w:pPr>
      <w:r w:rsidRPr="007A0727">
        <w:rPr>
          <w:b/>
        </w:rPr>
        <w:t>2)</w:t>
      </w:r>
      <w:r w:rsidRPr="0096740B">
        <w:t xml:space="preserve">  </w:t>
      </w:r>
      <w:r w:rsidRPr="0096740B">
        <w:rPr>
          <w:rStyle w:val="Strong"/>
        </w:rPr>
        <w:t xml:space="preserve">Increase the quality and quantity of manpower available </w:t>
      </w:r>
    </w:p>
    <w:p w:rsidR="007D2B8F" w:rsidRPr="0096740B" w:rsidRDefault="007D2B8F" w:rsidP="007D2B8F">
      <w:pPr>
        <w:pStyle w:val="NormalWeb"/>
        <w:spacing w:line="360" w:lineRule="auto"/>
        <w:ind w:left="720" w:firstLine="720"/>
        <w:jc w:val="both"/>
      </w:pPr>
      <w:r w:rsidRPr="0096740B">
        <w:t xml:space="preserve">While there are some premier private and public medical institutions in this country, there are no superlative medical institution brands like the IITs and IIMs. Due to various reasons, many of the private medical institutions in this country are extremely poor and PPP in the medical education sector could really address this deficit. </w:t>
      </w:r>
    </w:p>
    <w:p w:rsidR="007D2B8F" w:rsidRPr="0096740B" w:rsidRDefault="007D2B8F" w:rsidP="00446873">
      <w:pPr>
        <w:pStyle w:val="NormalWeb"/>
        <w:spacing w:line="360" w:lineRule="auto"/>
        <w:ind w:left="1080" w:hanging="360"/>
      </w:pPr>
      <w:r w:rsidRPr="0096740B">
        <w:rPr>
          <w:rStyle w:val="Strong"/>
        </w:rPr>
        <w:t>3)   It would improve primary care services which in turn would improve quality of life</w:t>
      </w:r>
    </w:p>
    <w:p w:rsidR="007D2B8F" w:rsidRPr="0096740B" w:rsidRDefault="007D2B8F" w:rsidP="007D2B8F">
      <w:pPr>
        <w:pStyle w:val="NormalWeb"/>
        <w:spacing w:line="360" w:lineRule="auto"/>
        <w:ind w:left="720" w:firstLine="720"/>
        <w:jc w:val="both"/>
      </w:pPr>
      <w:r w:rsidRPr="0096740B">
        <w:t>Most private players are in the secondary and tertiary sector leaving a gulf in the primary care facilities. This is obviously because of the supply and demand principle because people only seek healthcare services when they are seriously ill. Now only if quality primary care was readily available and accessible, a lot of diseases could be prevented which in turn would bring down total healthcare costs.</w:t>
      </w:r>
    </w:p>
    <w:p w:rsidR="007D2B8F" w:rsidRPr="0096740B" w:rsidRDefault="007D2B8F" w:rsidP="00E7124D">
      <w:pPr>
        <w:pStyle w:val="NormalWeb"/>
        <w:spacing w:line="360" w:lineRule="auto"/>
        <w:ind w:left="720" w:firstLine="720"/>
        <w:jc w:val="both"/>
      </w:pPr>
      <w:r w:rsidRPr="0096740B">
        <w:t>Public Private Partnerships in Health are generally seen as more common in private enterprises than in government bureaucracies. Almost all governments today rely on the private sector for pharmaceuticals and equipment, and increasingly contract with private (often not-for-profit</w:t>
      </w:r>
      <w:r w:rsidR="00EB4FAD">
        <w:t>) organizations for training, IT</w:t>
      </w:r>
      <w:r w:rsidRPr="0096740B">
        <w:t xml:space="preserve">C development, and often for direct service delivery in areas where the government does not provide services. Furthermore, as government programs move toward social insurance programs and contracting mechanisms as ways to expand coverage, the interdependence of the public and private sectors has deepened. </w:t>
      </w:r>
    </w:p>
    <w:p w:rsidR="007D2B8F" w:rsidRPr="0096740B" w:rsidRDefault="007D2B8F" w:rsidP="007D2B8F">
      <w:pPr>
        <w:spacing w:line="360" w:lineRule="auto"/>
        <w:ind w:firstLine="720"/>
        <w:jc w:val="both"/>
        <w:rPr>
          <w:rFonts w:ascii="Times New Roman" w:hAnsi="Times New Roman" w:cs="Times New Roman"/>
          <w:sz w:val="24"/>
          <w:szCs w:val="24"/>
        </w:rPr>
      </w:pPr>
    </w:p>
    <w:p w:rsidR="007D2B8F" w:rsidRPr="0096740B" w:rsidRDefault="00305DCC" w:rsidP="007D2B8F">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36" type="#_x0000_t202" style="position:absolute;left:0;text-align:left;margin-left:245.55pt;margin-top:63.15pt;width:29pt;height:26.6pt;z-index:25175552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" fillcolor="white [3201]" stroked="f" strokeweight=".5pt">
            <v:textbox>
              <w:txbxContent>
                <w:p w:rsidR="009F4D5D" w:rsidRDefault="009F4D5D" w:rsidP="007D2B8F">
                  <w:r>
                    <w:t>6</w:t>
                  </w:r>
                  <w:r w:rsidR="003856B7">
                    <w:t>8</w:t>
                  </w:r>
                </w:p>
              </w:txbxContent>
            </v:textbox>
            <w10:wrap anchorx="margin"/>
          </v:shape>
        </w:pict>
      </w:r>
      <w:r w:rsidRPr="00305DCC">
        <w:rPr>
          <w:rFonts w:ascii="Times New Roman" w:hAnsi="Times New Roman" w:cs="Times New Roman"/>
          <w:noProof/>
          <w:sz w:val="24"/>
          <w:szCs w:val="24"/>
          <w:lang w:eastAsia="en-IN"/>
        </w:rPr>
        <w:pict>
          <v:shape id="Text Box 62" o:spid="_x0000_s1115" type="#_x0000_t202" style="position:absolute;left:0;text-align:left;margin-left:229pt;margin-top:281.1pt;width:29pt;height:26.6pt;z-index:25173401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" fillcolor="white [3201]" stroked="f" strokeweight=".5pt">
            <v:textbox style="mso-next-textbox:#Text Box 62">
              <w:txbxContent>
                <w:p w:rsidR="009F4D5D" w:rsidRDefault="009F4D5D" w:rsidP="007D2B8F">
                  <w:r>
                    <w:t>66</w:t>
                  </w:r>
                </w:p>
              </w:txbxContent>
            </v:textbox>
            <w10:wrap anchorx="margin"/>
          </v:shape>
        </w:pict>
      </w:r>
    </w:p>
    <w:p w:rsidR="007D2B8F" w:rsidRPr="0096740B" w:rsidRDefault="007D2B8F" w:rsidP="007D2B8F">
      <w:pPr>
        <w:spacing w:line="360" w:lineRule="auto"/>
        <w:ind w:left="1440"/>
        <w:rPr>
          <w:rFonts w:ascii="Times New Roman" w:hAnsi="Times New Roman" w:cs="Times New Roman"/>
          <w:sz w:val="24"/>
          <w:szCs w:val="24"/>
        </w:rPr>
        <w:sectPr w:rsidR="007D2B8F" w:rsidRPr="0096740B" w:rsidSect="007D2B8F">
          <w:pgSz w:w="12240" w:h="15840" w:code="1"/>
          <w:pgMar w:top="1440" w:right="1440" w:bottom="1440" w:left="1440" w:header="720" w:footer="720" w:gutter="0"/>
          <w:cols w:space="720"/>
          <w:docGrid w:linePitch="360"/>
        </w:sect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Pr="00F86494" w:rsidRDefault="00305DCC" w:rsidP="005B2BA6">
      <w:pPr>
        <w:spacing w:line="480" w:lineRule="auto"/>
        <w:jc w:val="center"/>
        <w:rPr>
          <w:rFonts w:ascii="Times New Roman" w:hAnsi="Times New Roman" w:cs="Times New Roman"/>
          <w:b/>
          <w:sz w:val="128"/>
          <w:szCs w:val="128"/>
        </w:rPr>
      </w:pPr>
      <w:r>
        <w:rPr>
          <w:rFonts w:ascii="Times New Roman" w:hAnsi="Times New Roman" w:cs="Times New Roman"/>
          <w:b/>
          <w:noProof/>
          <w:sz w:val="128"/>
          <w:szCs w:val="128"/>
          <w:lang w:val="en-US"/>
        </w:rPr>
        <w:pict>
          <v:shape id="_x0000_s1168" type="#_x0000_t32" style="position:absolute;left:0;text-align:left;margin-left:-92pt;margin-top:76.1pt;width:636pt;height:.05pt;z-index:251791360" o:connectortype="straight" strokecolor="black [3200]" strokeweight="6pt">
            <v:stroke r:id="rId6" o:title="" filltype="pattern"/>
            <v:shadow color="#868686"/>
          </v:shape>
        </w:pict>
      </w:r>
      <w:r w:rsidR="005B2BA6" w:rsidRPr="00F86494">
        <w:rPr>
          <w:rFonts w:ascii="Kunstler Script" w:hAnsi="Kunstler Script" w:cs="Times New Roman"/>
          <w:b/>
          <w:sz w:val="128"/>
          <w:szCs w:val="128"/>
        </w:rPr>
        <w:t>Summary and Conclusion</w:t>
      </w: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5B2BA6" w:rsidRDefault="005B2BA6" w:rsidP="005B2BA6">
      <w:pPr>
        <w:rPr>
          <w:rFonts w:ascii="Times New Roman" w:hAnsi="Times New Roman" w:cs="Times New Roman"/>
          <w:b/>
          <w:sz w:val="32"/>
          <w:szCs w:val="32"/>
        </w:rPr>
      </w:pPr>
    </w:p>
    <w:p w:rsidR="00912A50" w:rsidRPr="0096740B" w:rsidRDefault="00912A50" w:rsidP="00912A50">
      <w:pPr>
        <w:pStyle w:val="hide"/>
        <w:shd w:val="clear" w:color="auto" w:fill="FFFFFF"/>
        <w:spacing w:before="0" w:beforeAutospacing="0" w:after="0" w:afterAutospacing="0" w:line="360" w:lineRule="auto"/>
        <w:jc w:val="center"/>
        <w:textAlignment w:val="baseline"/>
        <w:rPr>
          <w:b/>
          <w:sz w:val="28"/>
          <w:szCs w:val="28"/>
        </w:rPr>
      </w:pPr>
      <w:r w:rsidRPr="0096740B">
        <w:rPr>
          <w:b/>
          <w:sz w:val="28"/>
          <w:szCs w:val="28"/>
        </w:rPr>
        <w:lastRenderedPageBreak/>
        <w:t>CHAPTER</w:t>
      </w:r>
      <w:r w:rsidR="00450B72">
        <w:rPr>
          <w:b/>
          <w:sz w:val="28"/>
          <w:szCs w:val="28"/>
        </w:rPr>
        <w:t xml:space="preserve"> </w:t>
      </w:r>
      <w:r w:rsidR="00E92F23">
        <w:rPr>
          <w:b/>
          <w:sz w:val="28"/>
          <w:szCs w:val="28"/>
        </w:rPr>
        <w:t xml:space="preserve">- </w:t>
      </w:r>
      <w:r w:rsidRPr="0096740B">
        <w:rPr>
          <w:b/>
          <w:sz w:val="28"/>
          <w:szCs w:val="28"/>
        </w:rPr>
        <w:t>V</w:t>
      </w:r>
    </w:p>
    <w:p w:rsidR="00912A50" w:rsidRPr="0096740B" w:rsidRDefault="00912A50" w:rsidP="00912A50">
      <w:pPr>
        <w:pStyle w:val="hide"/>
        <w:shd w:val="clear" w:color="auto" w:fill="FFFFFF"/>
        <w:spacing w:before="0" w:beforeAutospacing="0" w:after="0" w:afterAutospacing="0" w:line="360" w:lineRule="auto"/>
        <w:jc w:val="center"/>
        <w:textAlignment w:val="baseline"/>
        <w:rPr>
          <w:b/>
          <w:sz w:val="28"/>
          <w:szCs w:val="28"/>
        </w:rPr>
      </w:pPr>
      <w:r w:rsidRPr="0096740B">
        <w:rPr>
          <w:b/>
          <w:sz w:val="28"/>
          <w:szCs w:val="28"/>
        </w:rPr>
        <w:t>SUMMARY AND CONCLUSION</w:t>
      </w:r>
    </w:p>
    <w:p w:rsidR="00912A50" w:rsidRPr="0096740B" w:rsidRDefault="00912A50" w:rsidP="00912A50">
      <w:pPr>
        <w:rPr>
          <w:rFonts w:ascii="Times New Roman" w:hAnsi="Times New Roman" w:cs="Times New Roman"/>
          <w:b/>
          <w:sz w:val="24"/>
          <w:szCs w:val="24"/>
        </w:rPr>
      </w:pPr>
    </w:p>
    <w:p w:rsidR="00912A50" w:rsidRPr="0096740B" w:rsidRDefault="00912A50" w:rsidP="00912A50">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Healthcare has become one of India’s largest sector – both in </w:t>
      </w:r>
      <w:r w:rsidR="000716D4">
        <w:rPr>
          <w:rFonts w:ascii="Times New Roman" w:hAnsi="Times New Roman" w:cs="Times New Roman"/>
          <w:sz w:val="24"/>
          <w:szCs w:val="24"/>
        </w:rPr>
        <w:t>terms of revenue and employment</w:t>
      </w:r>
      <w:r w:rsidRPr="0096740B">
        <w:rPr>
          <w:rFonts w:ascii="Times New Roman" w:hAnsi="Times New Roman" w:cs="Times New Roman"/>
          <w:sz w:val="24"/>
          <w:szCs w:val="24"/>
        </w:rPr>
        <w:t>.</w:t>
      </w:r>
      <w:r w:rsidR="000716D4">
        <w:rPr>
          <w:rFonts w:ascii="Times New Roman" w:hAnsi="Times New Roman" w:cs="Times New Roman"/>
          <w:sz w:val="24"/>
          <w:szCs w:val="24"/>
        </w:rPr>
        <w:t xml:space="preserve"> </w:t>
      </w:r>
      <w:r w:rsidRPr="0096740B">
        <w:rPr>
          <w:rFonts w:ascii="Times New Roman" w:hAnsi="Times New Roman" w:cs="Times New Roman"/>
          <w:sz w:val="24"/>
          <w:szCs w:val="24"/>
        </w:rPr>
        <w:t>Healthcare comprises hospitals, medical devices, clinical trials, outsourcing, telemedicine, medical tourism, health insurance and medical equipment .The Indian healthcare sector is growing at a brisk pace due to its strengthening coverage, services and increasing expenditure by public as well private players. Indian healthcare delivery system is categor</w:t>
      </w:r>
      <w:r w:rsidR="00E6557C">
        <w:rPr>
          <w:rFonts w:ascii="Times New Roman" w:hAnsi="Times New Roman" w:cs="Times New Roman"/>
          <w:sz w:val="24"/>
          <w:szCs w:val="24"/>
        </w:rPr>
        <w:t>ised into two major components-</w:t>
      </w:r>
      <w:r w:rsidRPr="0096740B">
        <w:rPr>
          <w:rFonts w:ascii="Times New Roman" w:hAnsi="Times New Roman" w:cs="Times New Roman"/>
          <w:sz w:val="24"/>
          <w:szCs w:val="24"/>
        </w:rPr>
        <w:t>public and private. The government,</w:t>
      </w:r>
      <w:r w:rsidR="004465DE">
        <w:rPr>
          <w:rFonts w:ascii="Times New Roman" w:hAnsi="Times New Roman" w:cs="Times New Roman"/>
          <w:sz w:val="24"/>
          <w:szCs w:val="24"/>
        </w:rPr>
        <w:t xml:space="preserve"> </w:t>
      </w:r>
      <w:r w:rsidRPr="0096740B">
        <w:rPr>
          <w:rFonts w:ascii="Times New Roman" w:hAnsi="Times New Roman" w:cs="Times New Roman"/>
          <w:sz w:val="24"/>
          <w:szCs w:val="24"/>
        </w:rPr>
        <w:t>i.e. Public healthcare system comprises limited secondary and tertiary care institutions in key cities and focuses on providing basic healthcare facilities in the form of primary healthcar</w:t>
      </w:r>
      <w:r w:rsidR="00E6557C">
        <w:rPr>
          <w:rFonts w:ascii="Times New Roman" w:hAnsi="Times New Roman" w:cs="Times New Roman"/>
          <w:sz w:val="24"/>
          <w:szCs w:val="24"/>
        </w:rPr>
        <w:t>e canters (PHCs) in rural areas</w:t>
      </w:r>
      <w:r w:rsidRPr="0096740B">
        <w:rPr>
          <w:rFonts w:ascii="Times New Roman" w:hAnsi="Times New Roman" w:cs="Times New Roman"/>
          <w:sz w:val="24"/>
          <w:szCs w:val="24"/>
        </w:rPr>
        <w:t>.</w:t>
      </w:r>
      <w:r w:rsidR="00E6557C">
        <w:rPr>
          <w:rFonts w:ascii="Times New Roman" w:hAnsi="Times New Roman" w:cs="Times New Roman"/>
          <w:sz w:val="24"/>
          <w:szCs w:val="24"/>
        </w:rPr>
        <w:t xml:space="preserve"> </w:t>
      </w:r>
      <w:r w:rsidRPr="0096740B">
        <w:rPr>
          <w:rFonts w:ascii="Times New Roman" w:hAnsi="Times New Roman" w:cs="Times New Roman"/>
          <w:sz w:val="24"/>
          <w:szCs w:val="24"/>
        </w:rPr>
        <w:t>The private sector</w:t>
      </w:r>
      <w:r w:rsidR="00D645AF">
        <w:rPr>
          <w:rFonts w:ascii="Times New Roman" w:hAnsi="Times New Roman" w:cs="Times New Roman"/>
          <w:sz w:val="24"/>
          <w:szCs w:val="24"/>
        </w:rPr>
        <w:t xml:space="preserve"> provides majority of </w:t>
      </w:r>
      <w:r w:rsidR="003248AF">
        <w:rPr>
          <w:rFonts w:ascii="Times New Roman" w:hAnsi="Times New Roman" w:cs="Times New Roman"/>
          <w:sz w:val="24"/>
          <w:szCs w:val="24"/>
        </w:rPr>
        <w:t>secondary</w:t>
      </w:r>
      <w:r w:rsidR="00D645AF">
        <w:rPr>
          <w:rFonts w:ascii="Times New Roman" w:hAnsi="Times New Roman" w:cs="Times New Roman"/>
          <w:sz w:val="24"/>
          <w:szCs w:val="24"/>
        </w:rPr>
        <w:t xml:space="preserve"> and </w:t>
      </w:r>
      <w:r w:rsidRPr="0096740B">
        <w:rPr>
          <w:rFonts w:ascii="Times New Roman" w:hAnsi="Times New Roman" w:cs="Times New Roman"/>
          <w:sz w:val="24"/>
          <w:szCs w:val="24"/>
        </w:rPr>
        <w:t xml:space="preserve">tertiary care </w:t>
      </w:r>
      <w:r w:rsidR="00D645AF">
        <w:rPr>
          <w:rFonts w:ascii="Times New Roman" w:hAnsi="Times New Roman" w:cs="Times New Roman"/>
          <w:sz w:val="24"/>
          <w:szCs w:val="24"/>
        </w:rPr>
        <w:t>and are concentrated only for rich group.</w:t>
      </w:r>
    </w:p>
    <w:p w:rsidR="00912A50" w:rsidRPr="0096740B" w:rsidRDefault="00912A50" w:rsidP="00912A50">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health care needs of India are vast and divergent. </w:t>
      </w:r>
      <w:proofErr w:type="gramStart"/>
      <w:r w:rsidRPr="0096740B">
        <w:rPr>
          <w:rFonts w:ascii="Times New Roman" w:hAnsi="Times New Roman" w:cs="Times New Roman"/>
          <w:sz w:val="24"/>
          <w:szCs w:val="24"/>
        </w:rPr>
        <w:t>Health indicators viz., Maternal Mortality Ratio.</w:t>
      </w:r>
      <w:proofErr w:type="gramEnd"/>
      <w:r w:rsidRPr="0096740B">
        <w:rPr>
          <w:rFonts w:ascii="Times New Roman" w:hAnsi="Times New Roman" w:cs="Times New Roman"/>
          <w:sz w:val="24"/>
          <w:szCs w:val="24"/>
        </w:rPr>
        <w:t xml:space="preserve"> Infant Mortality Rate, Life Expectancy at Birth </w:t>
      </w:r>
      <w:r w:rsidR="003248AF" w:rsidRPr="0096740B">
        <w:rPr>
          <w:rFonts w:ascii="Times New Roman" w:hAnsi="Times New Roman" w:cs="Times New Roman"/>
          <w:sz w:val="24"/>
          <w:szCs w:val="24"/>
        </w:rPr>
        <w:t>is</w:t>
      </w:r>
      <w:r w:rsidRPr="0096740B">
        <w:rPr>
          <w:rFonts w:ascii="Times New Roman" w:hAnsi="Times New Roman" w:cs="Times New Roman"/>
          <w:sz w:val="24"/>
          <w:szCs w:val="24"/>
        </w:rPr>
        <w:t xml:space="preserve"> a matter of concern. Concerted efforts are required in bridging the shortfall in the availability of health infrastructure and its delivery for better health outcomes. The health delivery channels and access need to be structured and sequenced. Health financing accordingly assumes great importance in the architecture of the health system. A desirable health financing edifice is one which not o</w:t>
      </w:r>
      <w:r w:rsidR="00437C69">
        <w:rPr>
          <w:rFonts w:ascii="Times New Roman" w:hAnsi="Times New Roman" w:cs="Times New Roman"/>
          <w:sz w:val="24"/>
          <w:szCs w:val="24"/>
        </w:rPr>
        <w:t xml:space="preserve">nly reduces the ‘Out Of pocket’ </w:t>
      </w:r>
      <w:r w:rsidRPr="0096740B">
        <w:rPr>
          <w:rFonts w:ascii="Times New Roman" w:hAnsi="Times New Roman" w:cs="Times New Roman"/>
          <w:sz w:val="24"/>
          <w:szCs w:val="24"/>
        </w:rPr>
        <w:t>(OOP) expenditure on healthcare but also lessens the probability of any financial impoverishment while meeting healthcare needs.</w:t>
      </w:r>
    </w:p>
    <w:p w:rsidR="00912A50" w:rsidRPr="0096740B" w:rsidRDefault="00305DCC" w:rsidP="00912A50">
      <w:pPr>
        <w:spacing w:line="360" w:lineRule="auto"/>
        <w:ind w:left="720" w:firstLine="720"/>
        <w:jc w:val="both"/>
        <w:rPr>
          <w:rFonts w:ascii="Times New Roman" w:hAnsi="Times New Roman" w:cs="Times New Roman"/>
          <w:sz w:val="24"/>
          <w:szCs w:val="24"/>
        </w:rPr>
      </w:pPr>
      <w:r w:rsidRPr="00305DCC">
        <w:rPr>
          <w:rFonts w:ascii="Times New Roman" w:hAnsi="Times New Roman" w:cs="Times New Roman"/>
          <w:noProof/>
          <w:sz w:val="24"/>
          <w:szCs w:val="24"/>
          <w:lang w:eastAsia="en-IN"/>
        </w:rPr>
        <w:pict>
          <v:shape id="Text Box 82" o:spid="_x0000_s1148" type="#_x0000_t202" style="position:absolute;left:0;text-align:left;margin-left:239.65pt;margin-top:166.85pt;width:29pt;height:26.6pt;z-index:25176883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9F4D5D" w:rsidRDefault="009F4D5D" w:rsidP="00912A50">
                  <w:r>
                    <w:t>6</w:t>
                  </w:r>
                  <w:r w:rsidR="003856B7">
                    <w:t>9</w:t>
                  </w:r>
                </w:p>
              </w:txbxContent>
            </v:textbox>
            <w10:wrap anchorx="margin"/>
          </v:shape>
        </w:pict>
      </w:r>
      <w:r w:rsidR="00912A50" w:rsidRPr="0096740B">
        <w:rPr>
          <w:rFonts w:ascii="Times New Roman" w:hAnsi="Times New Roman" w:cs="Times New Roman"/>
          <w:color w:val="000000" w:themeColor="text1"/>
          <w:sz w:val="24"/>
          <w:szCs w:val="24"/>
        </w:rPr>
        <w:t>India has one of the lowest public health expenditures in the world, and a high proportion of private spending. It is therefore not surprising that we have among the world’s highest proportion of undernourished children and women, an</w:t>
      </w:r>
      <w:r w:rsidR="00AF7300">
        <w:rPr>
          <w:rFonts w:ascii="Times New Roman" w:hAnsi="Times New Roman" w:cs="Times New Roman"/>
          <w:color w:val="000000" w:themeColor="text1"/>
          <w:sz w:val="24"/>
          <w:szCs w:val="24"/>
        </w:rPr>
        <w:t>d</w:t>
      </w:r>
      <w:r w:rsidR="00912A50" w:rsidRPr="0096740B">
        <w:rPr>
          <w:rFonts w:ascii="Times New Roman" w:hAnsi="Times New Roman" w:cs="Times New Roman"/>
          <w:color w:val="000000" w:themeColor="text1"/>
          <w:sz w:val="24"/>
          <w:szCs w:val="24"/>
        </w:rPr>
        <w:t xml:space="preserve"> extremely high load of preventable and communicable diseases. Overall health spending account for 4.1% of India’s GDP which amount to low per capita health spending, a</w:t>
      </w:r>
      <w:r w:rsidR="007E1813">
        <w:rPr>
          <w:rFonts w:ascii="Times New Roman" w:hAnsi="Times New Roman" w:cs="Times New Roman"/>
          <w:color w:val="000000" w:themeColor="text1"/>
          <w:sz w:val="24"/>
          <w:szCs w:val="24"/>
        </w:rPr>
        <w:t>nd in terms of absolute numbers</w:t>
      </w:r>
      <w:r w:rsidR="00912A50" w:rsidRPr="0096740B">
        <w:rPr>
          <w:rFonts w:ascii="Times New Roman" w:hAnsi="Times New Roman" w:cs="Times New Roman"/>
          <w:color w:val="000000" w:themeColor="text1"/>
          <w:sz w:val="24"/>
          <w:szCs w:val="24"/>
        </w:rPr>
        <w:t>,</w:t>
      </w:r>
      <w:r w:rsidR="007E1813">
        <w:rPr>
          <w:rFonts w:ascii="Times New Roman" w:hAnsi="Times New Roman" w:cs="Times New Roman"/>
          <w:color w:val="000000" w:themeColor="text1"/>
          <w:sz w:val="24"/>
          <w:szCs w:val="24"/>
        </w:rPr>
        <w:t xml:space="preserve"> </w:t>
      </w:r>
      <w:r w:rsidR="00912A50" w:rsidRPr="0096740B">
        <w:rPr>
          <w:rFonts w:ascii="Times New Roman" w:hAnsi="Times New Roman" w:cs="Times New Roman"/>
          <w:color w:val="000000" w:themeColor="text1"/>
          <w:sz w:val="24"/>
          <w:szCs w:val="24"/>
        </w:rPr>
        <w:t>this is fairl</w:t>
      </w:r>
      <w:r w:rsidR="003A5B7D">
        <w:rPr>
          <w:rFonts w:ascii="Times New Roman" w:hAnsi="Times New Roman" w:cs="Times New Roman"/>
          <w:color w:val="000000" w:themeColor="text1"/>
          <w:sz w:val="24"/>
          <w:szCs w:val="24"/>
        </w:rPr>
        <w:t>y average for a lower to middle-</w:t>
      </w:r>
      <w:r w:rsidR="00912A50" w:rsidRPr="0096740B">
        <w:rPr>
          <w:rFonts w:ascii="Times New Roman" w:hAnsi="Times New Roman" w:cs="Times New Roman"/>
          <w:color w:val="000000" w:themeColor="text1"/>
          <w:sz w:val="24"/>
          <w:szCs w:val="24"/>
        </w:rPr>
        <w:t xml:space="preserve">income country. The negative effect of overall low health spending is aggravated by low levels of public </w:t>
      </w:r>
      <w:r w:rsidR="00912A50" w:rsidRPr="0096740B">
        <w:rPr>
          <w:rFonts w:ascii="Times New Roman" w:hAnsi="Times New Roman" w:cs="Times New Roman"/>
          <w:color w:val="000000" w:themeColor="text1"/>
          <w:sz w:val="24"/>
          <w:szCs w:val="24"/>
        </w:rPr>
        <w:lastRenderedPageBreak/>
        <w:t>spending on health. It is well established that high morbidity and mortality rates in the country are mainly due to the alarmingly low public investment in health.</w:t>
      </w:r>
      <w:r w:rsidR="00912A50" w:rsidRPr="0096740B">
        <w:rPr>
          <w:rFonts w:ascii="Times New Roman" w:hAnsi="Times New Roman" w:cs="Times New Roman"/>
          <w:noProof/>
          <w:sz w:val="24"/>
          <w:szCs w:val="24"/>
          <w:lang w:eastAsia="en-IN"/>
        </w:rPr>
        <w:t xml:space="preserve"> </w:t>
      </w:r>
    </w:p>
    <w:p w:rsidR="00912A50" w:rsidRPr="0096740B" w:rsidRDefault="00912A50" w:rsidP="00912A50">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color w:val="000000" w:themeColor="text1"/>
          <w:sz w:val="24"/>
          <w:szCs w:val="24"/>
        </w:rPr>
        <w:t>Deficiencies in India’s health financing system, to a considerable extent, are a cause of and an aggravating factor in the challenges of health inequity and impoverishment, inadequate availability, poor quality and costly healthcare services.</w:t>
      </w:r>
    </w:p>
    <w:p w:rsidR="00912A50" w:rsidRDefault="00912A50" w:rsidP="00912A50">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The ever increasing medical expenditure coupled with poor income makes many people drip into poverty and debt burden and this is a burning issue and unless the Government takes effective steps their position is deplorable. In the light of this, a study is taken up to consider the expenditure on health care with the following objectives</w:t>
      </w:r>
    </w:p>
    <w:p w:rsidR="00912A50" w:rsidRPr="0096740B" w:rsidRDefault="00912A50" w:rsidP="00912A50">
      <w:pPr>
        <w:spacing w:line="360" w:lineRule="auto"/>
        <w:ind w:left="720"/>
        <w:jc w:val="both"/>
        <w:rPr>
          <w:rFonts w:ascii="Times New Roman" w:hAnsi="Times New Roman" w:cs="Times New Roman"/>
          <w:b/>
          <w:sz w:val="24"/>
          <w:szCs w:val="24"/>
        </w:rPr>
      </w:pPr>
      <w:r w:rsidRPr="0096740B">
        <w:rPr>
          <w:rFonts w:ascii="Times New Roman" w:hAnsi="Times New Roman" w:cs="Times New Roman"/>
          <w:b/>
          <w:sz w:val="24"/>
          <w:szCs w:val="24"/>
        </w:rPr>
        <w:t>Objective:</w:t>
      </w:r>
    </w:p>
    <w:p w:rsidR="00912A50" w:rsidRPr="006738A7" w:rsidRDefault="00912A50" w:rsidP="00511FF8">
      <w:pPr>
        <w:spacing w:line="360" w:lineRule="auto"/>
        <w:ind w:firstLine="1440"/>
        <w:jc w:val="both"/>
        <w:rPr>
          <w:rFonts w:ascii="Times New Roman" w:hAnsi="Times New Roman" w:cs="Times New Roman"/>
          <w:sz w:val="24"/>
          <w:szCs w:val="24"/>
        </w:rPr>
      </w:pPr>
      <w:r w:rsidRPr="00511FF8">
        <w:rPr>
          <w:rFonts w:ascii="Times New Roman" w:hAnsi="Times New Roman" w:cs="Times New Roman"/>
          <w:sz w:val="24"/>
          <w:szCs w:val="24"/>
        </w:rPr>
        <w:t>1.</w:t>
      </w:r>
      <w:r w:rsidRPr="006738A7">
        <w:rPr>
          <w:rFonts w:ascii="Times New Roman" w:hAnsi="Times New Roman" w:cs="Times New Roman"/>
          <w:sz w:val="24"/>
          <w:szCs w:val="24"/>
        </w:rPr>
        <w:t xml:space="preserve"> To identify the factors affecting health</w:t>
      </w:r>
    </w:p>
    <w:p w:rsidR="00912A50" w:rsidRPr="006738A7" w:rsidRDefault="00912A50" w:rsidP="00511FF8">
      <w:pPr>
        <w:spacing w:line="360" w:lineRule="auto"/>
        <w:ind w:firstLine="1440"/>
        <w:jc w:val="both"/>
        <w:rPr>
          <w:rFonts w:ascii="Times New Roman" w:hAnsi="Times New Roman" w:cs="Times New Roman"/>
          <w:sz w:val="24"/>
          <w:szCs w:val="24"/>
        </w:rPr>
      </w:pPr>
      <w:r w:rsidRPr="006738A7">
        <w:rPr>
          <w:rFonts w:ascii="Times New Roman" w:hAnsi="Times New Roman" w:cs="Times New Roman"/>
          <w:sz w:val="24"/>
          <w:szCs w:val="24"/>
        </w:rPr>
        <w:t>2. To examine the trends in public expenditure on health</w:t>
      </w:r>
    </w:p>
    <w:p w:rsidR="00912A50" w:rsidRPr="006738A7" w:rsidRDefault="00912A50" w:rsidP="00511FF8">
      <w:pPr>
        <w:spacing w:line="360" w:lineRule="auto"/>
        <w:ind w:firstLine="1440"/>
        <w:jc w:val="both"/>
        <w:rPr>
          <w:rFonts w:ascii="Times New Roman" w:hAnsi="Times New Roman" w:cs="Times New Roman"/>
          <w:sz w:val="24"/>
          <w:szCs w:val="24"/>
        </w:rPr>
      </w:pPr>
      <w:r w:rsidRPr="006738A7">
        <w:rPr>
          <w:rFonts w:ascii="Times New Roman" w:hAnsi="Times New Roman" w:cs="Times New Roman"/>
          <w:sz w:val="24"/>
          <w:szCs w:val="24"/>
        </w:rPr>
        <w:t>3. To investigate the need for out of pocket expenditure</w:t>
      </w:r>
    </w:p>
    <w:p w:rsidR="00912A50" w:rsidRPr="006738A7" w:rsidRDefault="00912A50" w:rsidP="00511FF8">
      <w:pPr>
        <w:spacing w:line="360" w:lineRule="auto"/>
        <w:ind w:left="1710" w:hanging="270"/>
        <w:jc w:val="both"/>
        <w:rPr>
          <w:rFonts w:ascii="Times New Roman" w:hAnsi="Times New Roman" w:cs="Times New Roman"/>
          <w:sz w:val="24"/>
          <w:szCs w:val="24"/>
        </w:rPr>
      </w:pPr>
      <w:r w:rsidRPr="006738A7">
        <w:rPr>
          <w:rFonts w:ascii="Times New Roman" w:hAnsi="Times New Roman" w:cs="Times New Roman"/>
          <w:sz w:val="24"/>
          <w:szCs w:val="24"/>
        </w:rPr>
        <w:t xml:space="preserve">4. To explore the possibility of having public-private partnership in health sector. </w:t>
      </w:r>
    </w:p>
    <w:p w:rsidR="00133AF0" w:rsidRDefault="00133AF0" w:rsidP="00912A50">
      <w:pPr>
        <w:spacing w:line="360" w:lineRule="auto"/>
        <w:ind w:left="720"/>
        <w:jc w:val="both"/>
        <w:rPr>
          <w:rFonts w:ascii="Times New Roman" w:hAnsi="Times New Roman" w:cs="Times New Roman"/>
          <w:b/>
          <w:sz w:val="24"/>
          <w:szCs w:val="24"/>
        </w:rPr>
      </w:pPr>
    </w:p>
    <w:p w:rsidR="00912A50" w:rsidRPr="0096740B" w:rsidRDefault="00912A50" w:rsidP="00912A50">
      <w:pPr>
        <w:spacing w:line="360" w:lineRule="auto"/>
        <w:ind w:left="720"/>
        <w:jc w:val="both"/>
        <w:rPr>
          <w:rFonts w:ascii="Times New Roman" w:hAnsi="Times New Roman" w:cs="Times New Roman"/>
          <w:b/>
          <w:sz w:val="24"/>
          <w:szCs w:val="24"/>
        </w:rPr>
      </w:pPr>
      <w:r w:rsidRPr="0096740B">
        <w:rPr>
          <w:rFonts w:ascii="Times New Roman" w:hAnsi="Times New Roman" w:cs="Times New Roman"/>
          <w:b/>
          <w:sz w:val="24"/>
          <w:szCs w:val="24"/>
        </w:rPr>
        <w:t>Methodology:</w:t>
      </w:r>
    </w:p>
    <w:p w:rsidR="00912A50" w:rsidRPr="0096740B" w:rsidRDefault="00912A50" w:rsidP="00912A50">
      <w:pPr>
        <w:spacing w:line="360" w:lineRule="auto"/>
        <w:ind w:firstLine="720"/>
        <w:jc w:val="both"/>
        <w:rPr>
          <w:rFonts w:ascii="Times New Roman" w:hAnsi="Times New Roman" w:cs="Times New Roman"/>
          <w:b/>
          <w:sz w:val="24"/>
          <w:szCs w:val="24"/>
        </w:rPr>
      </w:pPr>
      <w:r w:rsidRPr="0096740B">
        <w:rPr>
          <w:rFonts w:ascii="Times New Roman" w:hAnsi="Times New Roman" w:cs="Times New Roman"/>
          <w:b/>
          <w:sz w:val="24"/>
          <w:szCs w:val="24"/>
        </w:rPr>
        <w:t>Collection of data:</w:t>
      </w:r>
    </w:p>
    <w:p w:rsidR="00912A50" w:rsidRPr="0096740B" w:rsidRDefault="00912A50" w:rsidP="00912A50">
      <w:pPr>
        <w:spacing w:line="360" w:lineRule="auto"/>
        <w:ind w:left="720" w:firstLine="720"/>
        <w:jc w:val="both"/>
        <w:rPr>
          <w:rFonts w:ascii="Times New Roman" w:hAnsi="Times New Roman" w:cs="Times New Roman"/>
          <w:sz w:val="24"/>
          <w:szCs w:val="24"/>
        </w:rPr>
      </w:pPr>
      <w:r w:rsidRPr="0096740B">
        <w:rPr>
          <w:rFonts w:ascii="Times New Roman" w:hAnsi="Times New Roman" w:cs="Times New Roman"/>
          <w:sz w:val="24"/>
          <w:szCs w:val="24"/>
        </w:rPr>
        <w:t xml:space="preserve">The data relating of various aspects on health financing was collected from published secondary sources. The major source of information is national health profile (various issues), Ministry of </w:t>
      </w:r>
      <w:r w:rsidR="00133AF0" w:rsidRPr="0096740B">
        <w:rPr>
          <w:rFonts w:ascii="Times New Roman" w:hAnsi="Times New Roman" w:cs="Times New Roman"/>
          <w:sz w:val="24"/>
          <w:szCs w:val="24"/>
        </w:rPr>
        <w:t>Health And Family Welfare</w:t>
      </w:r>
      <w:r w:rsidRPr="0096740B">
        <w:rPr>
          <w:rFonts w:ascii="Times New Roman" w:hAnsi="Times New Roman" w:cs="Times New Roman"/>
          <w:sz w:val="24"/>
          <w:szCs w:val="24"/>
        </w:rPr>
        <w:t>, (SRS) Sample Registration System Statistical Report (various issues), India Infra</w:t>
      </w:r>
      <w:r w:rsidR="003F664A">
        <w:rPr>
          <w:rFonts w:ascii="Times New Roman" w:hAnsi="Times New Roman" w:cs="Times New Roman"/>
          <w:sz w:val="24"/>
          <w:szCs w:val="24"/>
        </w:rPr>
        <w:t>structure Report 2013-2014 etc.</w:t>
      </w:r>
    </w:p>
    <w:p w:rsidR="00912A50" w:rsidRPr="0096740B" w:rsidRDefault="00912A50" w:rsidP="00912A50">
      <w:pPr>
        <w:spacing w:line="360" w:lineRule="auto"/>
        <w:ind w:firstLine="720"/>
        <w:rPr>
          <w:rFonts w:ascii="Times New Roman" w:hAnsi="Times New Roman" w:cs="Times New Roman"/>
          <w:b/>
          <w:sz w:val="24"/>
          <w:szCs w:val="24"/>
        </w:rPr>
      </w:pPr>
      <w:r w:rsidRPr="0096740B">
        <w:rPr>
          <w:rFonts w:ascii="Times New Roman" w:hAnsi="Times New Roman" w:cs="Times New Roman"/>
          <w:b/>
          <w:sz w:val="24"/>
          <w:szCs w:val="24"/>
        </w:rPr>
        <w:t>The major findings of the study are summarised below;</w:t>
      </w:r>
    </w:p>
    <w:p w:rsidR="00912A50" w:rsidRPr="0096740B" w:rsidRDefault="00305DCC" w:rsidP="00912A50">
      <w:pPr>
        <w:pStyle w:val="ListParagraph"/>
        <w:numPr>
          <w:ilvl w:val="0"/>
          <w:numId w:val="23"/>
        </w:numPr>
        <w:spacing w:line="360" w:lineRule="auto"/>
        <w:ind w:left="1350"/>
        <w:jc w:val="both"/>
        <w:rPr>
          <w:rFonts w:ascii="Times New Roman" w:hAnsi="Times New Roman" w:cs="Times New Roman"/>
          <w:b/>
          <w:sz w:val="24"/>
          <w:szCs w:val="24"/>
        </w:rPr>
      </w:pPr>
      <w:r w:rsidRPr="00305DCC">
        <w:rPr>
          <w:rFonts w:ascii="Times New Roman" w:hAnsi="Times New Roman" w:cs="Times New Roman"/>
          <w:noProof/>
          <w:sz w:val="24"/>
          <w:szCs w:val="24"/>
          <w:lang w:val="en-US"/>
        </w:rPr>
        <w:pict>
          <v:shape id="_x0000_s1149" type="#_x0000_t202" style="position:absolute;left:0;text-align:left;margin-left:247pt;margin-top:89.3pt;width:29pt;height:26.6pt;z-index:25176985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9F4D5D" w:rsidRDefault="003856B7" w:rsidP="00912A50">
                  <w:r>
                    <w:t>70</w:t>
                  </w:r>
                </w:p>
              </w:txbxContent>
            </v:textbox>
            <w10:wrap anchorx="margin"/>
          </v:shape>
        </w:pict>
      </w:r>
      <w:r w:rsidR="00912A50" w:rsidRPr="0096740B">
        <w:rPr>
          <w:rFonts w:ascii="Times New Roman" w:hAnsi="Times New Roman" w:cs="Times New Roman"/>
          <w:sz w:val="24"/>
          <w:szCs w:val="24"/>
        </w:rPr>
        <w:t>The total percapita expenditure and percapita government expenditure is highest in USA, followed by Germany. India has the lowest share of government expenditure with 30% while our neighbouring countries like Pakistan, Bangladesh, Sri Lanka and Nepal has a better share than our country.</w:t>
      </w:r>
    </w:p>
    <w:p w:rsidR="00912A50" w:rsidRPr="0096740B" w:rsidRDefault="00384A45" w:rsidP="00912A50">
      <w:pPr>
        <w:pStyle w:val="ListParagraph"/>
        <w:numPr>
          <w:ilvl w:val="0"/>
          <w:numId w:val="23"/>
        </w:numPr>
        <w:spacing w:line="360" w:lineRule="auto"/>
        <w:ind w:left="1350"/>
        <w:jc w:val="both"/>
        <w:rPr>
          <w:rFonts w:ascii="Times New Roman" w:hAnsi="Times New Roman" w:cs="Times New Roman"/>
          <w:b/>
          <w:sz w:val="24"/>
          <w:szCs w:val="24"/>
        </w:rPr>
      </w:pPr>
      <w:r w:rsidRPr="0096740B">
        <w:rPr>
          <w:rFonts w:ascii="Times New Roman" w:hAnsi="Times New Roman" w:cs="Times New Roman"/>
          <w:sz w:val="24"/>
          <w:szCs w:val="24"/>
        </w:rPr>
        <w:lastRenderedPageBreak/>
        <w:t>A source of health financing is</w:t>
      </w:r>
      <w:r w:rsidR="00912A50" w:rsidRPr="0096740B">
        <w:rPr>
          <w:rFonts w:ascii="Times New Roman" w:hAnsi="Times New Roman" w:cs="Times New Roman"/>
          <w:sz w:val="24"/>
          <w:szCs w:val="24"/>
        </w:rPr>
        <w:t xml:space="preserve"> from public</w:t>
      </w:r>
      <w:r w:rsidR="00133AF0">
        <w:rPr>
          <w:rFonts w:ascii="Times New Roman" w:hAnsi="Times New Roman" w:cs="Times New Roman"/>
          <w:sz w:val="24"/>
          <w:szCs w:val="24"/>
        </w:rPr>
        <w:t>,</w:t>
      </w:r>
      <w:r w:rsidR="00912A50" w:rsidRPr="0096740B">
        <w:rPr>
          <w:rFonts w:ascii="Times New Roman" w:hAnsi="Times New Roman" w:cs="Times New Roman"/>
          <w:sz w:val="24"/>
          <w:szCs w:val="24"/>
        </w:rPr>
        <w:t xml:space="preserve"> private and from external agencies in terms of broad entiti</w:t>
      </w:r>
      <w:r w:rsidR="001A75D1">
        <w:rPr>
          <w:rFonts w:ascii="Times New Roman" w:hAnsi="Times New Roman" w:cs="Times New Roman"/>
          <w:sz w:val="24"/>
          <w:szCs w:val="24"/>
        </w:rPr>
        <w:t xml:space="preserve">es. </w:t>
      </w:r>
      <w:r w:rsidR="007E260A">
        <w:rPr>
          <w:rFonts w:ascii="Times New Roman" w:hAnsi="Times New Roman" w:cs="Times New Roman"/>
          <w:sz w:val="24"/>
          <w:szCs w:val="24"/>
        </w:rPr>
        <w:t>Public funds include</w:t>
      </w:r>
      <w:r w:rsidR="001A75D1">
        <w:rPr>
          <w:rFonts w:ascii="Times New Roman" w:hAnsi="Times New Roman" w:cs="Times New Roman"/>
          <w:sz w:val="24"/>
          <w:szCs w:val="24"/>
        </w:rPr>
        <w:t xml:space="preserve"> Central</w:t>
      </w:r>
      <w:r w:rsidR="00912A50" w:rsidRPr="0096740B">
        <w:rPr>
          <w:rFonts w:ascii="Times New Roman" w:hAnsi="Times New Roman" w:cs="Times New Roman"/>
          <w:sz w:val="24"/>
          <w:szCs w:val="24"/>
        </w:rPr>
        <w:t xml:space="preserve"> government</w:t>
      </w:r>
      <w:r w:rsidR="003D7936">
        <w:rPr>
          <w:rFonts w:ascii="Times New Roman" w:hAnsi="Times New Roman" w:cs="Times New Roman"/>
          <w:sz w:val="24"/>
          <w:szCs w:val="24"/>
        </w:rPr>
        <w:t>,</w:t>
      </w:r>
      <w:r w:rsidR="00393625">
        <w:rPr>
          <w:rFonts w:ascii="Times New Roman" w:hAnsi="Times New Roman" w:cs="Times New Roman"/>
          <w:sz w:val="24"/>
          <w:szCs w:val="24"/>
        </w:rPr>
        <w:t xml:space="preserve"> </w:t>
      </w:r>
      <w:r w:rsidR="00912A50" w:rsidRPr="0096740B">
        <w:rPr>
          <w:rFonts w:ascii="Times New Roman" w:hAnsi="Times New Roman" w:cs="Times New Roman"/>
          <w:sz w:val="24"/>
          <w:szCs w:val="24"/>
        </w:rPr>
        <w:t>state government</w:t>
      </w:r>
      <w:r w:rsidR="00763430">
        <w:rPr>
          <w:rFonts w:ascii="Times New Roman" w:hAnsi="Times New Roman" w:cs="Times New Roman"/>
          <w:sz w:val="24"/>
          <w:szCs w:val="24"/>
        </w:rPr>
        <w:t>,</w:t>
      </w:r>
      <w:r w:rsidR="00912A50" w:rsidRPr="0096740B">
        <w:rPr>
          <w:rFonts w:ascii="Times New Roman" w:hAnsi="Times New Roman" w:cs="Times New Roman"/>
          <w:sz w:val="24"/>
          <w:szCs w:val="24"/>
        </w:rPr>
        <w:t xml:space="preserve"> local government</w:t>
      </w:r>
      <w:r w:rsidR="007E260A">
        <w:rPr>
          <w:rFonts w:ascii="Times New Roman" w:hAnsi="Times New Roman" w:cs="Times New Roman"/>
          <w:sz w:val="24"/>
          <w:szCs w:val="24"/>
        </w:rPr>
        <w:t>,</w:t>
      </w:r>
      <w:r w:rsidR="00912A50" w:rsidRPr="0096740B">
        <w:rPr>
          <w:rFonts w:ascii="Times New Roman" w:hAnsi="Times New Roman" w:cs="Times New Roman"/>
          <w:sz w:val="24"/>
          <w:szCs w:val="24"/>
        </w:rPr>
        <w:t xml:space="preserve"> Private funds, firms and NGOs.</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The expenditure on health sector has declined during the post-independence period. The</w:t>
      </w:r>
      <w:r w:rsidR="007E50ED">
        <w:rPr>
          <w:rFonts w:ascii="Times New Roman" w:hAnsi="Times New Roman" w:cs="Times New Roman"/>
          <w:sz w:val="24"/>
          <w:szCs w:val="24"/>
        </w:rPr>
        <w:t xml:space="preserve"> outlay have decreased from 3.3 </w:t>
      </w:r>
      <w:r w:rsidRPr="0096740B">
        <w:rPr>
          <w:rFonts w:ascii="Times New Roman" w:hAnsi="Times New Roman" w:cs="Times New Roman"/>
          <w:sz w:val="24"/>
          <w:szCs w:val="24"/>
        </w:rPr>
        <w:t>percent in the first plan (1950-56) to 3 percent in the third plan (1961-66) 2.1 percent in the fourth plan (1969 -74),</w:t>
      </w:r>
      <w:r w:rsidR="008D09E8">
        <w:rPr>
          <w:rFonts w:ascii="Times New Roman" w:hAnsi="Times New Roman" w:cs="Times New Roman"/>
          <w:sz w:val="24"/>
          <w:szCs w:val="24"/>
        </w:rPr>
        <w:t xml:space="preserve"> </w:t>
      </w:r>
      <w:r w:rsidRPr="0096740B">
        <w:rPr>
          <w:rFonts w:ascii="Times New Roman" w:hAnsi="Times New Roman" w:cs="Times New Roman"/>
          <w:sz w:val="24"/>
          <w:szCs w:val="24"/>
        </w:rPr>
        <w:t>1.9 percent in the fifth plan (1974-79),</w:t>
      </w:r>
      <w:r w:rsidR="00A774CC">
        <w:rPr>
          <w:rFonts w:ascii="Times New Roman" w:hAnsi="Times New Roman" w:cs="Times New Roman"/>
          <w:sz w:val="24"/>
          <w:szCs w:val="24"/>
        </w:rPr>
        <w:t xml:space="preserve"> </w:t>
      </w:r>
      <w:r w:rsidRPr="0096740B">
        <w:rPr>
          <w:rFonts w:ascii="Times New Roman" w:hAnsi="Times New Roman" w:cs="Times New Roman"/>
          <w:sz w:val="24"/>
          <w:szCs w:val="24"/>
        </w:rPr>
        <w:t>1.8 percent in the sixth plan (1980-85) and 1.7 percent in the seventh plan (1985-90) and what is more, public spending of health as a percent of GDP in India has stagnated in the past two decades, from 1990-91 to 2009-10, varying from 0.9 to 1.2 percent of GDP.</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 xml:space="preserve"> Around 60 per cent and 70 per cent of the total out of pocket expenditure of urban and rural households respectively are spent on out- patient care. In-patient care involves around 30 per cent and 20 per cent of the total in urban and rural segments respectively. According to the World Health Organization (WHO), just 33 percent of Indian health care expenditures in 2012 came from government sources. Of the remaining private spending, around 86 percent was OOP. India is spending around 4.2% in case of health expenditure which consist of sum of public and private health expenditure. The statistics related to government as well as private expenditure on health as a percentage of total expenditure on health clearly  depicts that among the major south Asian countries India is spending very less amount –around 30.3%(public ex</w:t>
      </w:r>
      <w:r w:rsidR="00330CFB">
        <w:rPr>
          <w:rFonts w:ascii="Times New Roman" w:hAnsi="Times New Roman" w:cs="Times New Roman"/>
          <w:sz w:val="24"/>
          <w:szCs w:val="24"/>
        </w:rPr>
        <w:t xml:space="preserve">penditure)and very huge amount </w:t>
      </w:r>
      <w:r w:rsidRPr="0096740B">
        <w:rPr>
          <w:rFonts w:ascii="Times New Roman" w:hAnsi="Times New Roman" w:cs="Times New Roman"/>
          <w:sz w:val="24"/>
          <w:szCs w:val="24"/>
        </w:rPr>
        <w:t>69.7%</w:t>
      </w:r>
      <w:r w:rsidR="00777A67">
        <w:rPr>
          <w:rFonts w:ascii="Times New Roman" w:hAnsi="Times New Roman" w:cs="Times New Roman"/>
          <w:sz w:val="24"/>
          <w:szCs w:val="24"/>
        </w:rPr>
        <w:t xml:space="preserve"> </w:t>
      </w:r>
      <w:r w:rsidRPr="0096740B">
        <w:rPr>
          <w:rFonts w:ascii="Times New Roman" w:hAnsi="Times New Roman" w:cs="Times New Roman"/>
          <w:sz w:val="24"/>
          <w:szCs w:val="24"/>
        </w:rPr>
        <w:t xml:space="preserve">(private expenditure) respectively, as compared to other south Asian countries including Pakistan and </w:t>
      </w:r>
      <w:r w:rsidR="00B7376C">
        <w:rPr>
          <w:rFonts w:ascii="Times New Roman" w:hAnsi="Times New Roman" w:cs="Times New Roman"/>
          <w:sz w:val="24"/>
          <w:szCs w:val="24"/>
        </w:rPr>
        <w:t>Bangladesh.</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The health care industry is complex and differentiated. It includes insurance and equipment, which accounts for about 15%, pharmaceuticals which accounts for over 25%, about 10% on diagnostics and about 50% is hospitals and clinical care.</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The healthcare infrastructure in rural areas has been developed as a three tier system.</w:t>
      </w:r>
    </w:p>
    <w:p w:rsidR="00912A50" w:rsidRPr="0096740B" w:rsidRDefault="00305DCC" w:rsidP="00912A50">
      <w:pPr>
        <w:pStyle w:val="ListParagraph"/>
        <w:spacing w:line="360" w:lineRule="auto"/>
        <w:ind w:left="1350" w:firstLine="36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50" type="#_x0000_t202" style="position:absolute;left:0;text-align:left;margin-left:243.9pt;margin-top:60.9pt;width:29pt;height:26.6pt;z-index:2517708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9F4D5D" w:rsidRDefault="003856B7" w:rsidP="00912A50">
                  <w:r>
                    <w:t>71</w:t>
                  </w:r>
                </w:p>
              </w:txbxContent>
            </v:textbox>
            <w10:wrap anchorx="margin"/>
          </v:shape>
        </w:pict>
      </w:r>
      <w:r w:rsidR="00912A50" w:rsidRPr="0096740B">
        <w:rPr>
          <w:rFonts w:ascii="Times New Roman" w:hAnsi="Times New Roman" w:cs="Times New Roman"/>
          <w:sz w:val="24"/>
          <w:szCs w:val="24"/>
        </w:rPr>
        <w:t>The sub centres is the most peripheral and first contact point between the primary health care system and the community.</w:t>
      </w:r>
    </w:p>
    <w:p w:rsidR="00912A50" w:rsidRPr="0096740B" w:rsidRDefault="00912A50" w:rsidP="00912A50">
      <w:pPr>
        <w:pStyle w:val="ListParagraph"/>
        <w:spacing w:line="360" w:lineRule="auto"/>
        <w:ind w:left="1350" w:firstLine="360"/>
        <w:jc w:val="both"/>
        <w:rPr>
          <w:rFonts w:ascii="Times New Roman" w:hAnsi="Times New Roman" w:cs="Times New Roman"/>
          <w:sz w:val="24"/>
          <w:szCs w:val="24"/>
        </w:rPr>
      </w:pPr>
      <w:r w:rsidRPr="0096740B">
        <w:rPr>
          <w:rFonts w:ascii="Times New Roman" w:hAnsi="Times New Roman" w:cs="Times New Roman"/>
          <w:sz w:val="24"/>
          <w:szCs w:val="24"/>
        </w:rPr>
        <w:lastRenderedPageBreak/>
        <w:t>Community Health Centres (CHC) forming the uppermost tier are established under the MNP/BMS programme.</w:t>
      </w:r>
    </w:p>
    <w:p w:rsidR="00912A50" w:rsidRPr="0096740B" w:rsidRDefault="00912A50" w:rsidP="00912A50">
      <w:pPr>
        <w:pStyle w:val="ListParagraph"/>
        <w:spacing w:line="360" w:lineRule="auto"/>
        <w:ind w:left="1350" w:firstLine="360"/>
        <w:jc w:val="both"/>
        <w:rPr>
          <w:rFonts w:ascii="Times New Roman" w:hAnsi="Times New Roman" w:cs="Times New Roman"/>
          <w:sz w:val="24"/>
          <w:szCs w:val="24"/>
        </w:rPr>
      </w:pPr>
      <w:r w:rsidRPr="0096740B">
        <w:rPr>
          <w:rFonts w:ascii="Times New Roman" w:hAnsi="Times New Roman" w:cs="Times New Roman"/>
          <w:sz w:val="24"/>
          <w:szCs w:val="24"/>
        </w:rPr>
        <w:t xml:space="preserve">PHC is the first contact point between village community and the medical officer. </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Total public expenditure on health is distributed among medical and public health, family welfare and others. The total amount allotted to public expenditure on health in 2012 -13 was 108,236 cores. Among the three components medical and public health accounts for 71% of which is the highest among the three. There is a very great need to increase this share as people are in need of medicine and other health facility.</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 xml:space="preserve">The medical and public health received a total amount of 58,951 </w:t>
      </w:r>
      <w:proofErr w:type="spellStart"/>
      <w:r w:rsidR="003E4050" w:rsidRPr="0096740B">
        <w:rPr>
          <w:rFonts w:ascii="Times New Roman" w:hAnsi="Times New Roman" w:cs="Times New Roman"/>
          <w:sz w:val="24"/>
          <w:szCs w:val="24"/>
        </w:rPr>
        <w:t>c</w:t>
      </w:r>
      <w:r w:rsidR="003E4050">
        <w:rPr>
          <w:rFonts w:ascii="Times New Roman" w:hAnsi="Times New Roman" w:cs="Times New Roman"/>
          <w:sz w:val="24"/>
          <w:szCs w:val="24"/>
        </w:rPr>
        <w:t>r</w:t>
      </w:r>
      <w:r w:rsidR="003E4050" w:rsidRPr="0096740B">
        <w:rPr>
          <w:rFonts w:ascii="Times New Roman" w:hAnsi="Times New Roman" w:cs="Times New Roman"/>
          <w:sz w:val="24"/>
          <w:szCs w:val="24"/>
        </w:rPr>
        <w:t>ores</w:t>
      </w:r>
      <w:proofErr w:type="spellEnd"/>
      <w:r w:rsidRPr="0096740B">
        <w:rPr>
          <w:rFonts w:ascii="Times New Roman" w:hAnsi="Times New Roman" w:cs="Times New Roman"/>
          <w:sz w:val="24"/>
          <w:szCs w:val="24"/>
        </w:rPr>
        <w:t xml:space="preserve"> during 2012-13. Medical and public health included urban health services </w:t>
      </w:r>
      <w:proofErr w:type="spellStart"/>
      <w:r w:rsidRPr="0096740B">
        <w:rPr>
          <w:rFonts w:ascii="Times New Roman" w:hAnsi="Times New Roman" w:cs="Times New Roman"/>
          <w:sz w:val="24"/>
          <w:szCs w:val="24"/>
        </w:rPr>
        <w:t>allopathy</w:t>
      </w:r>
      <w:proofErr w:type="spellEnd"/>
      <w:r w:rsidRPr="0096740B">
        <w:rPr>
          <w:rFonts w:ascii="Times New Roman" w:hAnsi="Times New Roman" w:cs="Times New Roman"/>
          <w:sz w:val="24"/>
          <w:szCs w:val="24"/>
        </w:rPr>
        <w:t xml:space="preserve">, rural health services medical education training and research and public health. While urban health services received 43% the rural services were allotted only 26% there is a marked </w:t>
      </w:r>
      <w:r w:rsidR="003E4050" w:rsidRPr="0096740B">
        <w:rPr>
          <w:rFonts w:ascii="Times New Roman" w:hAnsi="Times New Roman" w:cs="Times New Roman"/>
          <w:sz w:val="24"/>
          <w:szCs w:val="24"/>
        </w:rPr>
        <w:t>difference</w:t>
      </w:r>
      <w:r w:rsidRPr="0096740B">
        <w:rPr>
          <w:rFonts w:ascii="Times New Roman" w:hAnsi="Times New Roman" w:cs="Times New Roman"/>
          <w:sz w:val="24"/>
          <w:szCs w:val="24"/>
        </w:rPr>
        <w:t xml:space="preserve"> in the distribution of money to rural and urban. The step motherly treatment given to rural areas still continues and this affects the health of the rural masses.</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Among the various items rural family service received the highest quota with 48% while urban family service received 3% Maternity &amp; child health is allotted 11%, while assistance to local bodies and direction and administration received 7% and 4% respectively. There are urban –rural inequities and there are inequities across states. A number of districts, many in tribal areas, perform poorly even in those states where overall average are improving.</w:t>
      </w:r>
    </w:p>
    <w:p w:rsidR="00912A50" w:rsidRPr="0096740B" w:rsidRDefault="00912A50" w:rsidP="00912A50">
      <w:pPr>
        <w:pStyle w:val="ListParagraph"/>
        <w:numPr>
          <w:ilvl w:val="0"/>
          <w:numId w:val="23"/>
        </w:numPr>
        <w:spacing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At the all India level the number of rural hospitals (15398) were more than urban 4419 but the services were catered to more people in urban area (432526) compared to rural area (196182). The average population served per government hospital is 61744 and average population served per government hospital bed is 1946.</w:t>
      </w:r>
    </w:p>
    <w:p w:rsidR="00912A50" w:rsidRPr="0096740B" w:rsidRDefault="00305DCC" w:rsidP="00912A50">
      <w:pPr>
        <w:pStyle w:val="ListParagraph"/>
        <w:numPr>
          <w:ilvl w:val="0"/>
          <w:numId w:val="23"/>
        </w:numPr>
        <w:spacing w:line="360" w:lineRule="auto"/>
        <w:ind w:left="1350"/>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151" type="#_x0000_t202" style="position:absolute;left:0;text-align:left;margin-left:241.55pt;margin-top:73.95pt;width:29pt;height:26.6pt;z-index:25177190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9F4D5D" w:rsidRDefault="003856B7" w:rsidP="00912A50">
                  <w:r>
                    <w:t>72</w:t>
                  </w:r>
                </w:p>
              </w:txbxContent>
            </v:textbox>
            <w10:wrap anchorx="margin"/>
          </v:shape>
        </w:pict>
      </w:r>
      <w:proofErr w:type="spellStart"/>
      <w:r w:rsidR="00912A50" w:rsidRPr="0096740B">
        <w:rPr>
          <w:rFonts w:ascii="Times New Roman" w:hAnsi="Times New Roman" w:cs="Times New Roman"/>
          <w:sz w:val="24"/>
          <w:szCs w:val="24"/>
        </w:rPr>
        <w:t>Ayurveda</w:t>
      </w:r>
      <w:proofErr w:type="spellEnd"/>
      <w:r w:rsidR="00912A50" w:rsidRPr="0096740B">
        <w:rPr>
          <w:rFonts w:ascii="Times New Roman" w:hAnsi="Times New Roman" w:cs="Times New Roman"/>
          <w:sz w:val="24"/>
          <w:szCs w:val="24"/>
        </w:rPr>
        <w:t xml:space="preserve">, </w:t>
      </w:r>
      <w:proofErr w:type="spellStart"/>
      <w:r w:rsidR="00912A50" w:rsidRPr="0096740B">
        <w:rPr>
          <w:rFonts w:ascii="Times New Roman" w:hAnsi="Times New Roman" w:cs="Times New Roman"/>
          <w:sz w:val="24"/>
          <w:szCs w:val="24"/>
        </w:rPr>
        <w:t>Unani</w:t>
      </w:r>
      <w:proofErr w:type="spellEnd"/>
      <w:r w:rsidR="00912A50" w:rsidRPr="0096740B">
        <w:rPr>
          <w:rFonts w:ascii="Times New Roman" w:hAnsi="Times New Roman" w:cs="Times New Roman"/>
          <w:sz w:val="24"/>
          <w:szCs w:val="24"/>
        </w:rPr>
        <w:t xml:space="preserve">, </w:t>
      </w:r>
      <w:proofErr w:type="spellStart"/>
      <w:r w:rsidR="00912A50" w:rsidRPr="0096740B">
        <w:rPr>
          <w:rFonts w:ascii="Times New Roman" w:hAnsi="Times New Roman" w:cs="Times New Roman"/>
          <w:sz w:val="24"/>
          <w:szCs w:val="24"/>
        </w:rPr>
        <w:t>siddha</w:t>
      </w:r>
      <w:proofErr w:type="spellEnd"/>
      <w:r w:rsidR="00912A50" w:rsidRPr="0096740B">
        <w:rPr>
          <w:rFonts w:ascii="Times New Roman" w:hAnsi="Times New Roman" w:cs="Times New Roman"/>
          <w:sz w:val="24"/>
          <w:szCs w:val="24"/>
        </w:rPr>
        <w:t xml:space="preserve">, yoga and naturopath are very much in vogue now. People avail all these treatments based on </w:t>
      </w:r>
      <w:proofErr w:type="gramStart"/>
      <w:r w:rsidR="00912A50" w:rsidRPr="0096740B">
        <w:rPr>
          <w:rFonts w:ascii="Times New Roman" w:hAnsi="Times New Roman" w:cs="Times New Roman"/>
          <w:sz w:val="24"/>
          <w:szCs w:val="24"/>
        </w:rPr>
        <w:t>the</w:t>
      </w:r>
      <w:r w:rsidR="003E4D5F">
        <w:rPr>
          <w:rFonts w:ascii="Times New Roman" w:hAnsi="Times New Roman" w:cs="Times New Roman"/>
          <w:sz w:val="24"/>
          <w:szCs w:val="24"/>
        </w:rPr>
        <w:t>ir</w:t>
      </w:r>
      <w:r w:rsidR="00912A50" w:rsidRPr="0096740B">
        <w:rPr>
          <w:rFonts w:ascii="Times New Roman" w:hAnsi="Times New Roman" w:cs="Times New Roman"/>
          <w:sz w:val="24"/>
          <w:szCs w:val="24"/>
        </w:rPr>
        <w:t xml:space="preserve"> are</w:t>
      </w:r>
      <w:proofErr w:type="gramEnd"/>
      <w:r w:rsidR="00912A50" w:rsidRPr="0096740B">
        <w:rPr>
          <w:rFonts w:ascii="Times New Roman" w:hAnsi="Times New Roman" w:cs="Times New Roman"/>
          <w:sz w:val="24"/>
          <w:szCs w:val="24"/>
        </w:rPr>
        <w:t xml:space="preserve"> attitude and financial </w:t>
      </w:r>
      <w:r w:rsidR="006B07A2">
        <w:rPr>
          <w:rFonts w:ascii="Times New Roman" w:hAnsi="Times New Roman" w:cs="Times New Roman"/>
          <w:sz w:val="24"/>
          <w:szCs w:val="24"/>
        </w:rPr>
        <w:t>capacity</w:t>
      </w:r>
      <w:r w:rsidR="00912A50" w:rsidRPr="0096740B">
        <w:rPr>
          <w:rFonts w:ascii="Times New Roman" w:hAnsi="Times New Roman" w:cs="Times New Roman"/>
          <w:sz w:val="24"/>
          <w:szCs w:val="24"/>
        </w:rPr>
        <w:t xml:space="preserve">. There is tough competition across these providers. In AYUSH, </w:t>
      </w:r>
      <w:proofErr w:type="spellStart"/>
      <w:r w:rsidR="00912A50" w:rsidRPr="0096740B">
        <w:rPr>
          <w:rFonts w:ascii="Times New Roman" w:hAnsi="Times New Roman" w:cs="Times New Roman"/>
          <w:sz w:val="24"/>
          <w:szCs w:val="24"/>
        </w:rPr>
        <w:t>Ayurveda</w:t>
      </w:r>
      <w:proofErr w:type="spellEnd"/>
      <w:r w:rsidR="00912A50" w:rsidRPr="0096740B">
        <w:rPr>
          <w:rFonts w:ascii="Times New Roman" w:hAnsi="Times New Roman" w:cs="Times New Roman"/>
          <w:sz w:val="24"/>
          <w:szCs w:val="24"/>
        </w:rPr>
        <w:t xml:space="preserve"> leads in </w:t>
      </w:r>
      <w:r w:rsidR="00912A50" w:rsidRPr="0096740B">
        <w:rPr>
          <w:rFonts w:ascii="Times New Roman" w:hAnsi="Times New Roman" w:cs="Times New Roman"/>
          <w:sz w:val="24"/>
          <w:szCs w:val="24"/>
        </w:rPr>
        <w:lastRenderedPageBreak/>
        <w:t xml:space="preserve">all states followed by Homeopathy. There were a total of 2393 </w:t>
      </w:r>
      <w:proofErr w:type="spellStart"/>
      <w:r w:rsidR="00912A50" w:rsidRPr="0096740B">
        <w:rPr>
          <w:rFonts w:ascii="Times New Roman" w:hAnsi="Times New Roman" w:cs="Times New Roman"/>
          <w:sz w:val="24"/>
          <w:szCs w:val="24"/>
        </w:rPr>
        <w:t>Ayurveda</w:t>
      </w:r>
      <w:proofErr w:type="spellEnd"/>
      <w:r w:rsidR="00912A50" w:rsidRPr="0096740B">
        <w:rPr>
          <w:rFonts w:ascii="Times New Roman" w:hAnsi="Times New Roman" w:cs="Times New Roman"/>
          <w:sz w:val="24"/>
          <w:szCs w:val="24"/>
        </w:rPr>
        <w:t xml:space="preserve"> hospital and 15660 dispensaries. In case of Homeopathy, the hospitals were of the order of 196 and dispensaries numbered 7321. An important fact to be noticed is the prominence of </w:t>
      </w:r>
      <w:proofErr w:type="spellStart"/>
      <w:r w:rsidR="00912A50" w:rsidRPr="0096740B">
        <w:rPr>
          <w:rFonts w:ascii="Times New Roman" w:hAnsi="Times New Roman" w:cs="Times New Roman"/>
          <w:sz w:val="24"/>
          <w:szCs w:val="24"/>
        </w:rPr>
        <w:t>Siddha</w:t>
      </w:r>
      <w:proofErr w:type="spellEnd"/>
      <w:r w:rsidR="00912A50" w:rsidRPr="0096740B">
        <w:rPr>
          <w:rFonts w:ascii="Times New Roman" w:hAnsi="Times New Roman" w:cs="Times New Roman"/>
          <w:sz w:val="24"/>
          <w:szCs w:val="24"/>
        </w:rPr>
        <w:t xml:space="preserve"> and Yoga hospitals in Tamil Nadu.</w:t>
      </w:r>
    </w:p>
    <w:p w:rsidR="00912A50" w:rsidRPr="0096740B" w:rsidRDefault="00912A50" w:rsidP="00CB13C0">
      <w:pPr>
        <w:pStyle w:val="ListParagraph"/>
        <w:numPr>
          <w:ilvl w:val="0"/>
          <w:numId w:val="23"/>
        </w:numPr>
        <w:spacing w:before="240"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The national policy on Indian systems of medicine and homeopathy adopted in 2002,</w:t>
      </w:r>
      <w:r w:rsidR="00746A8F">
        <w:rPr>
          <w:rFonts w:ascii="Times New Roman" w:hAnsi="Times New Roman" w:cs="Times New Roman"/>
          <w:sz w:val="24"/>
          <w:szCs w:val="24"/>
        </w:rPr>
        <w:t xml:space="preserve"> called for a meaningful</w:t>
      </w:r>
      <w:r w:rsidRPr="0096740B">
        <w:rPr>
          <w:rFonts w:ascii="Times New Roman" w:hAnsi="Times New Roman" w:cs="Times New Roman"/>
          <w:sz w:val="24"/>
          <w:szCs w:val="24"/>
        </w:rPr>
        <w:t>,</w:t>
      </w:r>
      <w:r w:rsidR="00746A8F">
        <w:rPr>
          <w:rFonts w:ascii="Times New Roman" w:hAnsi="Times New Roman" w:cs="Times New Roman"/>
          <w:sz w:val="24"/>
          <w:szCs w:val="24"/>
        </w:rPr>
        <w:t xml:space="preserve"> </w:t>
      </w:r>
      <w:r w:rsidRPr="0096740B">
        <w:rPr>
          <w:rFonts w:ascii="Times New Roman" w:hAnsi="Times New Roman" w:cs="Times New Roman"/>
          <w:sz w:val="24"/>
          <w:szCs w:val="24"/>
        </w:rPr>
        <w:t>phased integration of ISM with health delivery systems which was taken forward both by the AYUSH department and as a part of the mainstreaming component of AYUSH under the national rural health mission.</w:t>
      </w:r>
    </w:p>
    <w:p w:rsidR="00912A50" w:rsidRPr="0096740B" w:rsidRDefault="00912A50" w:rsidP="00CB13C0">
      <w:pPr>
        <w:pStyle w:val="ListParagraph"/>
        <w:numPr>
          <w:ilvl w:val="0"/>
          <w:numId w:val="23"/>
        </w:numPr>
        <w:spacing w:before="240" w:line="360" w:lineRule="auto"/>
        <w:ind w:left="1350"/>
        <w:jc w:val="both"/>
        <w:rPr>
          <w:rFonts w:ascii="Times New Roman" w:hAnsi="Times New Roman" w:cs="Times New Roman"/>
          <w:sz w:val="24"/>
          <w:szCs w:val="24"/>
        </w:rPr>
      </w:pPr>
      <w:r w:rsidRPr="0096740B">
        <w:rPr>
          <w:rFonts w:ascii="Times New Roman" w:hAnsi="Times New Roman" w:cs="Times New Roman"/>
          <w:sz w:val="24"/>
          <w:szCs w:val="24"/>
        </w:rPr>
        <w:t xml:space="preserve">Public private partnership in health is a new </w:t>
      </w:r>
      <w:r w:rsidR="00326970">
        <w:rPr>
          <w:rFonts w:ascii="Times New Roman" w:hAnsi="Times New Roman" w:cs="Times New Roman"/>
          <w:sz w:val="24"/>
          <w:szCs w:val="24"/>
        </w:rPr>
        <w:t>venture</w:t>
      </w:r>
      <w:r w:rsidRPr="0096740B">
        <w:rPr>
          <w:rFonts w:ascii="Times New Roman" w:hAnsi="Times New Roman" w:cs="Times New Roman"/>
          <w:sz w:val="24"/>
          <w:szCs w:val="24"/>
        </w:rPr>
        <w:t xml:space="preserve"> that is attempted and is functioning well in many parts of the country.</w:t>
      </w:r>
      <w:r w:rsidR="003225B6">
        <w:rPr>
          <w:rFonts w:ascii="Times New Roman" w:hAnsi="Times New Roman" w:cs="Times New Roman"/>
          <w:sz w:val="24"/>
          <w:szCs w:val="24"/>
        </w:rPr>
        <w:t xml:space="preserve"> If taken up on a full- fledge it can bring many health benefits to the people.</w:t>
      </w:r>
    </w:p>
    <w:p w:rsidR="00912A50" w:rsidRPr="0096740B" w:rsidRDefault="00912A50" w:rsidP="00912A50">
      <w:pPr>
        <w:pStyle w:val="ListParagraph"/>
        <w:spacing w:line="360" w:lineRule="auto"/>
        <w:jc w:val="both"/>
        <w:rPr>
          <w:rFonts w:ascii="Times New Roman" w:hAnsi="Times New Roman" w:cs="Times New Roman"/>
          <w:sz w:val="24"/>
          <w:szCs w:val="24"/>
        </w:rPr>
      </w:pPr>
    </w:p>
    <w:p w:rsidR="00912A50" w:rsidRPr="0096740B" w:rsidRDefault="00912A50" w:rsidP="00912A50">
      <w:pPr>
        <w:pStyle w:val="ListParagraph"/>
        <w:spacing w:line="360" w:lineRule="auto"/>
        <w:rPr>
          <w:rFonts w:ascii="Times New Roman" w:hAnsi="Times New Roman" w:cs="Times New Roman"/>
          <w:b/>
          <w:sz w:val="24"/>
          <w:szCs w:val="24"/>
        </w:rPr>
      </w:pPr>
    </w:p>
    <w:p w:rsidR="00912A50" w:rsidRPr="0096740B" w:rsidRDefault="00912A50" w:rsidP="00912A50">
      <w:pPr>
        <w:spacing w:line="360" w:lineRule="auto"/>
        <w:ind w:firstLine="720"/>
        <w:jc w:val="both"/>
        <w:rPr>
          <w:rFonts w:ascii="Times New Roman" w:hAnsi="Times New Roman" w:cs="Times New Roman"/>
          <w:sz w:val="24"/>
          <w:szCs w:val="24"/>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912A50" w:rsidP="00912A50">
      <w:pPr>
        <w:jc w:val="center"/>
        <w:rPr>
          <w:rFonts w:ascii="Times New Roman" w:hAnsi="Times New Roman" w:cs="Times New Roman"/>
          <w:b/>
          <w:sz w:val="28"/>
          <w:szCs w:val="28"/>
        </w:rPr>
      </w:pPr>
    </w:p>
    <w:p w:rsidR="00912A50" w:rsidRPr="0096740B" w:rsidRDefault="00305DCC" w:rsidP="00912A50">
      <w:pPr>
        <w:jc w:val="center"/>
        <w:rPr>
          <w:rFonts w:ascii="Times New Roman" w:hAnsi="Times New Roman" w:cs="Times New Roman"/>
          <w:b/>
          <w:sz w:val="28"/>
          <w:szCs w:val="28"/>
        </w:rPr>
      </w:pPr>
      <w:r>
        <w:rPr>
          <w:rFonts w:ascii="Times New Roman" w:hAnsi="Times New Roman" w:cs="Times New Roman"/>
          <w:b/>
          <w:noProof/>
          <w:sz w:val="28"/>
          <w:szCs w:val="28"/>
          <w:lang w:val="en-US"/>
        </w:rPr>
        <w:pict>
          <v:shape id="_x0000_s1152" type="#_x0000_t202" style="position:absolute;left:0;text-align:left;margin-left:246.1pt;margin-top:46pt;width:29pt;height:26.6pt;z-index:25177292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9F4D5D" w:rsidRDefault="003856B7" w:rsidP="00912A50">
                  <w:r>
                    <w:t>73</w:t>
                  </w:r>
                </w:p>
              </w:txbxContent>
            </v:textbox>
            <w10:wrap anchorx="margin"/>
          </v:shape>
        </w:pict>
      </w: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Pr="00277273" w:rsidRDefault="00305DCC" w:rsidP="00C15BCD">
      <w:pPr>
        <w:spacing w:line="480" w:lineRule="auto"/>
        <w:jc w:val="center"/>
        <w:rPr>
          <w:rFonts w:ascii="Times New Roman" w:hAnsi="Times New Roman" w:cs="Times New Roman"/>
          <w:b/>
          <w:sz w:val="144"/>
          <w:szCs w:val="28"/>
        </w:rPr>
      </w:pPr>
      <w:r w:rsidRPr="00305DCC">
        <w:rPr>
          <w:rFonts w:ascii="Times New Roman" w:hAnsi="Times New Roman" w:cs="Times New Roman"/>
          <w:b/>
          <w:noProof/>
          <w:sz w:val="32"/>
          <w:szCs w:val="32"/>
          <w:lang w:val="en-US"/>
        </w:rPr>
        <w:pict>
          <v:shape id="_x0000_s1169" type="#_x0000_t32" style="position:absolute;left:0;text-align:left;margin-left:-92pt;margin-top:87.9pt;width:636pt;height:.05pt;z-index:251793408" o:connectortype="straight" strokecolor="black [3200]" strokeweight="6pt">
            <v:stroke r:id="rId6" o:title="" filltype="pattern"/>
            <v:shadow color="#868686"/>
          </v:shape>
        </w:pict>
      </w:r>
      <w:r w:rsidR="00C15BCD">
        <w:rPr>
          <w:rFonts w:ascii="Kunstler Script" w:hAnsi="Kunstler Script" w:cs="Times New Roman"/>
          <w:b/>
          <w:sz w:val="144"/>
          <w:szCs w:val="28"/>
        </w:rPr>
        <w:t xml:space="preserve">Bibliography </w:t>
      </w: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C15BCD" w:rsidRDefault="00C15BCD" w:rsidP="00C15BCD">
      <w:pPr>
        <w:rPr>
          <w:rFonts w:ascii="Times New Roman" w:hAnsi="Times New Roman" w:cs="Times New Roman"/>
          <w:b/>
          <w:sz w:val="32"/>
          <w:szCs w:val="32"/>
        </w:rPr>
      </w:pPr>
    </w:p>
    <w:p w:rsidR="005636EB" w:rsidRDefault="005636EB" w:rsidP="0077402A">
      <w:pPr>
        <w:jc w:val="center"/>
        <w:rPr>
          <w:rFonts w:ascii="Times New Roman" w:hAnsi="Times New Roman" w:cs="Times New Roman"/>
          <w:b/>
          <w:sz w:val="28"/>
          <w:szCs w:val="28"/>
        </w:rPr>
      </w:pPr>
    </w:p>
    <w:p w:rsidR="00A3341B" w:rsidRPr="0096740B" w:rsidRDefault="00A3341B" w:rsidP="00A3341B">
      <w:pPr>
        <w:spacing w:line="360" w:lineRule="auto"/>
        <w:jc w:val="center"/>
        <w:rPr>
          <w:rFonts w:ascii="Times New Roman" w:hAnsi="Times New Roman" w:cs="Times New Roman"/>
          <w:b/>
          <w:color w:val="000000" w:themeColor="text1"/>
          <w:sz w:val="28"/>
          <w:szCs w:val="28"/>
        </w:rPr>
      </w:pPr>
      <w:r w:rsidRPr="0096740B">
        <w:rPr>
          <w:rFonts w:ascii="Times New Roman" w:hAnsi="Times New Roman" w:cs="Times New Roman"/>
          <w:b/>
          <w:color w:val="000000" w:themeColor="text1"/>
          <w:sz w:val="28"/>
          <w:szCs w:val="28"/>
        </w:rPr>
        <w:lastRenderedPageBreak/>
        <w:t>Bibliography</w:t>
      </w:r>
    </w:p>
    <w:p w:rsidR="00A3341B" w:rsidRPr="0096740B" w:rsidRDefault="00A3341B" w:rsidP="00A3341B">
      <w:p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b/>
          <w:color w:val="000000" w:themeColor="text1"/>
          <w:sz w:val="24"/>
          <w:szCs w:val="24"/>
        </w:rPr>
        <w:t xml:space="preserve">       Books:</w:t>
      </w:r>
      <w:r w:rsidRPr="0096740B">
        <w:rPr>
          <w:rFonts w:ascii="Times New Roman" w:hAnsi="Times New Roman" w:cs="Times New Roman"/>
          <w:color w:val="000000" w:themeColor="text1"/>
          <w:sz w:val="24"/>
          <w:szCs w:val="24"/>
        </w:rPr>
        <w:t xml:space="preserve"> </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Anbalagan</w:t>
      </w:r>
      <w:proofErr w:type="spellEnd"/>
      <w:r w:rsidRPr="0096740B">
        <w:rPr>
          <w:rFonts w:ascii="Times New Roman" w:hAnsi="Times New Roman" w:cs="Times New Roman"/>
          <w:color w:val="000000" w:themeColor="text1"/>
          <w:sz w:val="24"/>
          <w:szCs w:val="24"/>
        </w:rPr>
        <w:t>, p. (2011)’’Equity Aspects of Healthcare with Reference to Health Insurance for the Poor in India’’, Indian Economic Journal (Special Issues) December.</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Arrow Kenneth (2009</w:t>
      </w:r>
      <w:r>
        <w:rPr>
          <w:rFonts w:ascii="Times New Roman" w:hAnsi="Times New Roman" w:cs="Times New Roman"/>
          <w:color w:val="000000" w:themeColor="text1"/>
          <w:sz w:val="24"/>
          <w:szCs w:val="24"/>
        </w:rPr>
        <w:t xml:space="preserve">): </w:t>
      </w:r>
      <w:r w:rsidR="00890320">
        <w:rPr>
          <w:rFonts w:ascii="Times New Roman" w:hAnsi="Times New Roman" w:cs="Times New Roman"/>
          <w:color w:val="000000" w:themeColor="text1"/>
          <w:sz w:val="24"/>
          <w:szCs w:val="24"/>
        </w:rPr>
        <w:t>NPROP/1101 E</w:t>
      </w:r>
      <w:r w:rsidRPr="0096740B">
        <w:rPr>
          <w:rFonts w:ascii="Times New Roman" w:hAnsi="Times New Roman" w:cs="Times New Roman"/>
          <w:color w:val="000000" w:themeColor="text1"/>
          <w:sz w:val="24"/>
          <w:szCs w:val="24"/>
        </w:rPr>
        <w:t xml:space="preserve">conomics is science of scarcity. Supported by </w:t>
      </w:r>
      <w:proofErr w:type="spellStart"/>
      <w:r w:rsidRPr="0096740B">
        <w:rPr>
          <w:rFonts w:ascii="Times New Roman" w:hAnsi="Times New Roman" w:cs="Times New Roman"/>
          <w:color w:val="000000" w:themeColor="text1"/>
          <w:sz w:val="24"/>
          <w:szCs w:val="24"/>
        </w:rPr>
        <w:t>Sanofi</w:t>
      </w:r>
      <w:proofErr w:type="spellEnd"/>
      <w:r w:rsidRPr="0096740B">
        <w:rPr>
          <w:rFonts w:ascii="Times New Roman" w:hAnsi="Times New Roman" w:cs="Times New Roman"/>
          <w:color w:val="000000" w:themeColor="text1"/>
          <w:sz w:val="24"/>
          <w:szCs w:val="24"/>
        </w:rPr>
        <w:t>-Aventis.</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Björkman</w:t>
      </w:r>
      <w:proofErr w:type="spellEnd"/>
      <w:r w:rsidRPr="0096740B">
        <w:rPr>
          <w:rFonts w:ascii="Times New Roman" w:hAnsi="Times New Roman" w:cs="Times New Roman"/>
          <w:color w:val="000000" w:themeColor="text1"/>
          <w:sz w:val="24"/>
          <w:szCs w:val="24"/>
        </w:rPr>
        <w:t xml:space="preserve"> M. </w:t>
      </w:r>
      <w:r w:rsidR="00A67E4F" w:rsidRPr="0096740B">
        <w:rPr>
          <w:rFonts w:ascii="Times New Roman" w:hAnsi="Times New Roman" w:cs="Times New Roman"/>
          <w:color w:val="000000" w:themeColor="text1"/>
          <w:sz w:val="24"/>
          <w:szCs w:val="24"/>
        </w:rPr>
        <w:t xml:space="preserve">(2007) </w:t>
      </w:r>
      <w:r w:rsidRPr="0096740B">
        <w:rPr>
          <w:rFonts w:ascii="Times New Roman" w:hAnsi="Times New Roman" w:cs="Times New Roman"/>
          <w:color w:val="000000" w:themeColor="text1"/>
          <w:sz w:val="24"/>
          <w:szCs w:val="24"/>
        </w:rPr>
        <w:t>Power to the people Evidence from a randomized field experiment of a community- based monitoring project in Uganda. NC: World Bank Publications</w:t>
      </w:r>
      <w:proofErr w:type="gramStart"/>
      <w:r w:rsidRPr="0096740B">
        <w:rPr>
          <w:rFonts w:ascii="Times New Roman" w:hAnsi="Times New Roman" w:cs="Times New Roman"/>
          <w:color w:val="000000" w:themeColor="text1"/>
          <w:sz w:val="24"/>
          <w:szCs w:val="24"/>
        </w:rPr>
        <w:t>;.</w:t>
      </w:r>
      <w:proofErr w:type="gramEnd"/>
    </w:p>
    <w:p w:rsidR="00A3341B" w:rsidRPr="0096740B" w:rsidRDefault="00A3341B" w:rsidP="00EA2856">
      <w:pPr>
        <w:pStyle w:val="ListParagraph"/>
        <w:numPr>
          <w:ilvl w:val="0"/>
          <w:numId w:val="34"/>
        </w:numPr>
        <w:spacing w:line="360" w:lineRule="auto"/>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Cutler, D., M., and B.J </w:t>
      </w:r>
      <w:proofErr w:type="spellStart"/>
      <w:r w:rsidRPr="0096740B">
        <w:rPr>
          <w:rFonts w:ascii="Times New Roman" w:hAnsi="Times New Roman" w:cs="Times New Roman"/>
          <w:color w:val="000000" w:themeColor="text1"/>
          <w:sz w:val="24"/>
          <w:szCs w:val="24"/>
        </w:rPr>
        <w:t>Zechauser</w:t>
      </w:r>
      <w:proofErr w:type="spellEnd"/>
      <w:r w:rsidRPr="0096740B">
        <w:rPr>
          <w:rFonts w:ascii="Times New Roman" w:hAnsi="Times New Roman" w:cs="Times New Roman"/>
          <w:color w:val="000000" w:themeColor="text1"/>
          <w:sz w:val="24"/>
          <w:szCs w:val="24"/>
        </w:rPr>
        <w:t xml:space="preserve"> </w:t>
      </w:r>
      <w:r w:rsidR="0094265F">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2000</w:t>
      </w:r>
      <w:r w:rsidR="0094265F">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The Anatomy of Health i</w:t>
      </w:r>
      <w:r w:rsidR="00537969">
        <w:rPr>
          <w:rFonts w:ascii="Times New Roman" w:hAnsi="Times New Roman" w:cs="Times New Roman"/>
          <w:color w:val="000000" w:themeColor="text1"/>
          <w:sz w:val="24"/>
          <w:szCs w:val="24"/>
        </w:rPr>
        <w:t>nsurance, H</w:t>
      </w:r>
      <w:r w:rsidR="00EA2856">
        <w:rPr>
          <w:rFonts w:ascii="Times New Roman" w:hAnsi="Times New Roman" w:cs="Times New Roman"/>
          <w:color w:val="000000" w:themeColor="text1"/>
          <w:sz w:val="24"/>
          <w:szCs w:val="24"/>
        </w:rPr>
        <w:t>and book of Health E</w:t>
      </w:r>
      <w:r w:rsidRPr="0096740B">
        <w:rPr>
          <w:rFonts w:ascii="Times New Roman" w:hAnsi="Times New Roman" w:cs="Times New Roman"/>
          <w:color w:val="000000" w:themeColor="text1"/>
          <w:sz w:val="24"/>
          <w:szCs w:val="24"/>
        </w:rPr>
        <w:t>conomics,</w:t>
      </w:r>
      <w:r w:rsidR="00EA2856">
        <w:rPr>
          <w:rFonts w:ascii="Times New Roman" w:hAnsi="Times New Roman" w:cs="Times New Roman"/>
          <w:color w:val="000000" w:themeColor="text1"/>
          <w:sz w:val="24"/>
          <w:szCs w:val="24"/>
        </w:rPr>
        <w:t xml:space="preserve"> Newhouse</w:t>
      </w:r>
      <w:r w:rsidRPr="0096740B">
        <w:rPr>
          <w:rFonts w:ascii="Times New Roman" w:hAnsi="Times New Roman" w:cs="Times New Roman"/>
          <w:color w:val="000000" w:themeColor="text1"/>
          <w:sz w:val="24"/>
          <w:szCs w:val="24"/>
        </w:rPr>
        <w:t>,</w:t>
      </w:r>
      <w:r w:rsidR="00EA2856">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Amste</w:t>
      </w:r>
      <w:r w:rsidR="00EA2856">
        <w:rPr>
          <w:rFonts w:ascii="Times New Roman" w:hAnsi="Times New Roman" w:cs="Times New Roman"/>
          <w:color w:val="000000" w:themeColor="text1"/>
          <w:sz w:val="24"/>
          <w:szCs w:val="24"/>
        </w:rPr>
        <w:t>r</w:t>
      </w:r>
      <w:r w:rsidR="0093321C">
        <w:rPr>
          <w:rFonts w:ascii="Times New Roman" w:hAnsi="Times New Roman" w:cs="Times New Roman"/>
          <w:color w:val="000000" w:themeColor="text1"/>
          <w:sz w:val="24"/>
          <w:szCs w:val="24"/>
        </w:rPr>
        <w:t>dam.</w:t>
      </w:r>
    </w:p>
    <w:p w:rsidR="00A3341B" w:rsidRPr="0096740B" w:rsidRDefault="005C11E4"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Kurian</w:t>
      </w:r>
      <w:proofErr w:type="spellEnd"/>
      <w:r>
        <w:rPr>
          <w:rFonts w:ascii="Times New Roman" w:hAnsi="Times New Roman" w:cs="Times New Roman"/>
          <w:color w:val="000000" w:themeColor="text1"/>
          <w:sz w:val="24"/>
          <w:szCs w:val="24"/>
        </w:rPr>
        <w:t xml:space="preserve"> N.J (2010) financing healthcare in India, T</w:t>
      </w:r>
      <w:r w:rsidR="00A3341B" w:rsidRPr="0096740B">
        <w:rPr>
          <w:rFonts w:ascii="Times New Roman" w:hAnsi="Times New Roman" w:cs="Times New Roman"/>
          <w:color w:val="000000" w:themeColor="text1"/>
          <w:sz w:val="24"/>
          <w:szCs w:val="24"/>
        </w:rPr>
        <w:t>he Hindu, January 15, 2010.</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Geneva: WHO; 2007. World health organisation everybody’s business: strengthening health systems to improve health outcomes: </w:t>
      </w:r>
      <w:proofErr w:type="gramStart"/>
      <w:r w:rsidRPr="0096740B">
        <w:rPr>
          <w:rFonts w:ascii="Times New Roman" w:hAnsi="Times New Roman" w:cs="Times New Roman"/>
          <w:color w:val="000000" w:themeColor="text1"/>
          <w:sz w:val="24"/>
          <w:szCs w:val="24"/>
        </w:rPr>
        <w:t>WHO’s</w:t>
      </w:r>
      <w:proofErr w:type="gramEnd"/>
      <w:r w:rsidRPr="0096740B">
        <w:rPr>
          <w:rFonts w:ascii="Times New Roman" w:hAnsi="Times New Roman" w:cs="Times New Roman"/>
          <w:color w:val="000000" w:themeColor="text1"/>
          <w:sz w:val="24"/>
          <w:szCs w:val="24"/>
        </w:rPr>
        <w:t xml:space="preserve"> framework for action.</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Gertler, Paul and Jacques van </w:t>
      </w:r>
      <w:proofErr w:type="spellStart"/>
      <w:r w:rsidRPr="0096740B">
        <w:rPr>
          <w:rFonts w:ascii="Times New Roman" w:hAnsi="Times New Roman" w:cs="Times New Roman"/>
          <w:color w:val="000000" w:themeColor="text1"/>
          <w:sz w:val="24"/>
          <w:szCs w:val="24"/>
        </w:rPr>
        <w:t>der</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Gaag</w:t>
      </w:r>
      <w:proofErr w:type="spellEnd"/>
      <w:r w:rsidRPr="0096740B">
        <w:rPr>
          <w:rFonts w:ascii="Times New Roman" w:hAnsi="Times New Roman" w:cs="Times New Roman"/>
          <w:color w:val="000000" w:themeColor="text1"/>
          <w:sz w:val="24"/>
          <w:szCs w:val="24"/>
        </w:rPr>
        <w:t>, (1990),</w:t>
      </w:r>
      <w:r w:rsidR="003A26FB">
        <w:rPr>
          <w:rFonts w:ascii="Times New Roman" w:hAnsi="Times New Roman" w:cs="Times New Roman"/>
          <w:color w:val="000000" w:themeColor="text1"/>
          <w:sz w:val="24"/>
          <w:szCs w:val="24"/>
        </w:rPr>
        <w:t xml:space="preserve"> </w:t>
      </w:r>
      <w:proofErr w:type="gramStart"/>
      <w:r w:rsidRPr="0096740B">
        <w:rPr>
          <w:rFonts w:ascii="Times New Roman" w:hAnsi="Times New Roman" w:cs="Times New Roman"/>
          <w:color w:val="000000" w:themeColor="text1"/>
          <w:sz w:val="24"/>
          <w:szCs w:val="24"/>
        </w:rPr>
        <w:t>The</w:t>
      </w:r>
      <w:proofErr w:type="gramEnd"/>
      <w:r w:rsidRPr="0096740B">
        <w:rPr>
          <w:rFonts w:ascii="Times New Roman" w:hAnsi="Times New Roman" w:cs="Times New Roman"/>
          <w:color w:val="000000" w:themeColor="text1"/>
          <w:sz w:val="24"/>
          <w:szCs w:val="24"/>
        </w:rPr>
        <w:t xml:space="preserve"> willingness to pay for medical care: Evidence from two developing countries .john Hopkins university press, Baltimore.</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Government of India (2014), National Health Profile -2013, Ministry of Health and Family Welfare, New Delhi. </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Grill,</w:t>
      </w:r>
      <w:r w:rsidR="003A26FB">
        <w:rPr>
          <w:rFonts w:ascii="Times New Roman" w:hAnsi="Times New Roman" w:cs="Times New Roman"/>
          <w:color w:val="000000" w:themeColor="text1"/>
          <w:sz w:val="24"/>
          <w:szCs w:val="24"/>
        </w:rPr>
        <w:t xml:space="preserve"> </w:t>
      </w:r>
      <w:r w:rsidR="003A26FB" w:rsidRPr="0096740B">
        <w:rPr>
          <w:rFonts w:ascii="Times New Roman" w:hAnsi="Times New Roman" w:cs="Times New Roman"/>
          <w:color w:val="000000" w:themeColor="text1"/>
          <w:sz w:val="24"/>
          <w:szCs w:val="24"/>
        </w:rPr>
        <w:t>S</w:t>
      </w:r>
      <w:r w:rsidRPr="0096740B">
        <w:rPr>
          <w:rFonts w:ascii="Times New Roman" w:hAnsi="Times New Roman" w:cs="Times New Roman"/>
          <w:color w:val="000000" w:themeColor="text1"/>
          <w:sz w:val="24"/>
          <w:szCs w:val="24"/>
        </w:rPr>
        <w:t xml:space="preserve">. and </w:t>
      </w:r>
      <w:proofErr w:type="spellStart"/>
      <w:r w:rsidRPr="0096740B">
        <w:rPr>
          <w:rFonts w:ascii="Times New Roman" w:hAnsi="Times New Roman" w:cs="Times New Roman"/>
          <w:color w:val="000000" w:themeColor="text1"/>
          <w:sz w:val="24"/>
          <w:szCs w:val="24"/>
        </w:rPr>
        <w:t>Kavadi</w:t>
      </w:r>
      <w:proofErr w:type="spellEnd"/>
      <w:r w:rsidRPr="0096740B">
        <w:rPr>
          <w:rFonts w:ascii="Times New Roman" w:hAnsi="Times New Roman" w:cs="Times New Roman"/>
          <w:color w:val="000000" w:themeColor="text1"/>
          <w:sz w:val="24"/>
          <w:szCs w:val="24"/>
        </w:rPr>
        <w:t>,</w:t>
      </w:r>
      <w:r w:rsidR="003A26FB">
        <w:rPr>
          <w:rFonts w:ascii="Times New Roman" w:hAnsi="Times New Roman" w:cs="Times New Roman"/>
          <w:color w:val="000000" w:themeColor="text1"/>
          <w:sz w:val="24"/>
          <w:szCs w:val="24"/>
        </w:rPr>
        <w:t xml:space="preserve"> </w:t>
      </w:r>
      <w:r w:rsidR="003A26FB" w:rsidRPr="0096740B">
        <w:rPr>
          <w:rFonts w:ascii="Times New Roman" w:hAnsi="Times New Roman" w:cs="Times New Roman"/>
          <w:color w:val="000000" w:themeColor="text1"/>
          <w:sz w:val="24"/>
          <w:szCs w:val="24"/>
        </w:rPr>
        <w:t xml:space="preserve">S.N. </w:t>
      </w:r>
      <w:r w:rsidRPr="0096740B">
        <w:rPr>
          <w:rFonts w:ascii="Times New Roman" w:hAnsi="Times New Roman" w:cs="Times New Roman"/>
          <w:color w:val="000000" w:themeColor="text1"/>
          <w:sz w:val="24"/>
          <w:szCs w:val="24"/>
        </w:rPr>
        <w:t>(1999),’’health financing and costs: A comparative study of trends in eighteen countries with special reference to India,’’ foundation for research in community health.</w:t>
      </w:r>
    </w:p>
    <w:p w:rsidR="00A3341B" w:rsidRPr="0096740B" w:rsidRDefault="00BF55D3"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Himanshu</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S</w:t>
      </w:r>
      <w:r w:rsidR="003E3B6D">
        <w:rPr>
          <w:rFonts w:ascii="Times New Roman" w:hAnsi="Times New Roman" w:cs="Times New Roman"/>
          <w:color w:val="000000" w:themeColor="text1"/>
          <w:sz w:val="24"/>
          <w:szCs w:val="24"/>
        </w:rPr>
        <w:t>ehahr</w:t>
      </w:r>
      <w:proofErr w:type="spellEnd"/>
      <w:r w:rsidR="003E3B6D">
        <w:rPr>
          <w:rFonts w:ascii="Times New Roman" w:hAnsi="Times New Roman" w:cs="Times New Roman"/>
          <w:color w:val="000000" w:themeColor="text1"/>
          <w:sz w:val="24"/>
          <w:szCs w:val="24"/>
        </w:rPr>
        <w:t xml:space="preserve"> Rout and</w:t>
      </w:r>
      <w:r w:rsidR="00A3341B" w:rsidRPr="0096740B">
        <w:rPr>
          <w:rFonts w:ascii="Times New Roman" w:hAnsi="Times New Roman" w:cs="Times New Roman"/>
          <w:color w:val="000000" w:themeColor="text1"/>
          <w:sz w:val="24"/>
          <w:szCs w:val="24"/>
        </w:rPr>
        <w:t xml:space="preserve"> Kumar panda</w:t>
      </w:r>
      <w:r w:rsidR="00741149">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(2007)</w:t>
      </w:r>
      <w:r w:rsidR="00741149">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health economics in India. New Delhi.</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IBEF Healthcare </w:t>
      </w:r>
      <w:r w:rsidR="00EF3E23">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2014</w:t>
      </w:r>
      <w:r w:rsidR="00EF3E23">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 xml:space="preserve"> </w:t>
      </w:r>
    </w:p>
    <w:p w:rsidR="00A3341B" w:rsidRPr="0096740B" w:rsidRDefault="00305DCC"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US"/>
        </w:rPr>
        <w:pict>
          <v:shape id="_x0000_s1179" type="#_x0000_t202" style="position:absolute;left:0;text-align:left;margin-left:253.45pt;margin-top:73.3pt;width:29pt;height:26.6pt;z-index:25180057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10025A" w:rsidRDefault="0010025A" w:rsidP="0010025A">
                  <w:r>
                    <w:t>74</w:t>
                  </w:r>
                </w:p>
              </w:txbxContent>
            </v:textbox>
            <w10:wrap anchorx="margin"/>
          </v:shape>
        </w:pict>
      </w:r>
      <w:r w:rsidR="00A3341B" w:rsidRPr="0096740B">
        <w:rPr>
          <w:rFonts w:ascii="Times New Roman" w:hAnsi="Times New Roman" w:cs="Times New Roman"/>
          <w:color w:val="000000" w:themeColor="text1"/>
          <w:sz w:val="24"/>
          <w:szCs w:val="24"/>
        </w:rPr>
        <w:t xml:space="preserve">Industry Report (2014), Healthcare: India, </w:t>
      </w:r>
      <w:proofErr w:type="gramStart"/>
      <w:r w:rsidR="00A3341B" w:rsidRPr="0096740B">
        <w:rPr>
          <w:rFonts w:ascii="Times New Roman" w:hAnsi="Times New Roman" w:cs="Times New Roman"/>
          <w:color w:val="000000" w:themeColor="text1"/>
          <w:sz w:val="24"/>
          <w:szCs w:val="24"/>
        </w:rPr>
        <w:t>The</w:t>
      </w:r>
      <w:proofErr w:type="gramEnd"/>
      <w:r w:rsidR="00A3341B" w:rsidRPr="0096740B">
        <w:rPr>
          <w:rFonts w:ascii="Times New Roman" w:hAnsi="Times New Roman" w:cs="Times New Roman"/>
          <w:color w:val="000000" w:themeColor="text1"/>
          <w:sz w:val="24"/>
          <w:szCs w:val="24"/>
        </w:rPr>
        <w:t xml:space="preserve"> Economist Intelligence Unit, July.</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lastRenderedPageBreak/>
        <w:t>Reddy,</w:t>
      </w:r>
      <w:r w:rsidR="00EF3E23">
        <w:rPr>
          <w:rFonts w:ascii="Times New Roman" w:hAnsi="Times New Roman" w:cs="Times New Roman"/>
          <w:color w:val="000000" w:themeColor="text1"/>
          <w:sz w:val="24"/>
          <w:szCs w:val="24"/>
        </w:rPr>
        <w:t xml:space="preserve"> </w:t>
      </w:r>
      <w:r w:rsidR="00EF3E23" w:rsidRPr="0096740B">
        <w:rPr>
          <w:rFonts w:ascii="Times New Roman" w:hAnsi="Times New Roman" w:cs="Times New Roman"/>
          <w:color w:val="000000" w:themeColor="text1"/>
          <w:sz w:val="24"/>
          <w:szCs w:val="24"/>
        </w:rPr>
        <w:t xml:space="preserve">K.N. </w:t>
      </w:r>
      <w:r w:rsidR="00EF3E23">
        <w:rPr>
          <w:rFonts w:ascii="Times New Roman" w:hAnsi="Times New Roman" w:cs="Times New Roman"/>
          <w:color w:val="000000" w:themeColor="text1"/>
          <w:sz w:val="24"/>
          <w:szCs w:val="24"/>
        </w:rPr>
        <w:t>and</w:t>
      </w:r>
      <w:r w:rsidRPr="0096740B">
        <w:rPr>
          <w:rFonts w:ascii="Times New Roman" w:hAnsi="Times New Roman" w:cs="Times New Roman"/>
          <w:color w:val="000000" w:themeColor="text1"/>
          <w:sz w:val="24"/>
          <w:szCs w:val="24"/>
        </w:rPr>
        <w:t xml:space="preserve"> </w:t>
      </w:r>
      <w:proofErr w:type="spellStart"/>
      <w:r w:rsidR="00EF3E23" w:rsidRPr="0096740B">
        <w:rPr>
          <w:rFonts w:ascii="Times New Roman" w:hAnsi="Times New Roman" w:cs="Times New Roman"/>
          <w:color w:val="000000" w:themeColor="text1"/>
          <w:sz w:val="24"/>
          <w:szCs w:val="24"/>
        </w:rPr>
        <w:t>S</w:t>
      </w:r>
      <w:r w:rsidRPr="0096740B">
        <w:rPr>
          <w:rFonts w:ascii="Times New Roman" w:hAnsi="Times New Roman" w:cs="Times New Roman"/>
          <w:color w:val="000000" w:themeColor="text1"/>
          <w:sz w:val="24"/>
          <w:szCs w:val="24"/>
        </w:rPr>
        <w:t>elwaraju</w:t>
      </w:r>
      <w:proofErr w:type="spellEnd"/>
      <w:r w:rsidR="00EF3E23">
        <w:rPr>
          <w:rFonts w:ascii="Times New Roman" w:hAnsi="Times New Roman" w:cs="Times New Roman"/>
          <w:color w:val="000000" w:themeColor="text1"/>
          <w:sz w:val="24"/>
          <w:szCs w:val="24"/>
        </w:rPr>
        <w:t xml:space="preserve">, </w:t>
      </w:r>
      <w:r w:rsidR="00EF3E23" w:rsidRPr="0096740B">
        <w:rPr>
          <w:rFonts w:ascii="Times New Roman" w:hAnsi="Times New Roman" w:cs="Times New Roman"/>
          <w:color w:val="000000" w:themeColor="text1"/>
          <w:sz w:val="24"/>
          <w:szCs w:val="24"/>
        </w:rPr>
        <w:t xml:space="preserve">V. </w:t>
      </w:r>
      <w:r w:rsidR="005F1B09">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 xml:space="preserve">1994) Determinants of health status in India: An empirical investigation. The 76th Annual Conference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xml:space="preserve"> of the Indian economics Association </w:t>
      </w:r>
      <w:proofErr w:type="spellStart"/>
      <w:r w:rsidRPr="0096740B">
        <w:rPr>
          <w:rFonts w:ascii="Times New Roman" w:hAnsi="Times New Roman" w:cs="Times New Roman"/>
          <w:color w:val="000000" w:themeColor="text1"/>
          <w:sz w:val="24"/>
          <w:szCs w:val="24"/>
        </w:rPr>
        <w:t>Indira</w:t>
      </w:r>
      <w:proofErr w:type="spellEnd"/>
      <w:r w:rsidRPr="0096740B">
        <w:rPr>
          <w:rFonts w:ascii="Times New Roman" w:hAnsi="Times New Roman" w:cs="Times New Roman"/>
          <w:color w:val="000000" w:themeColor="text1"/>
          <w:sz w:val="24"/>
          <w:szCs w:val="24"/>
        </w:rPr>
        <w:t xml:space="preserve"> Gandhi Institute of </w:t>
      </w:r>
      <w:r w:rsidR="00493A95" w:rsidRPr="0096740B">
        <w:rPr>
          <w:rFonts w:ascii="Times New Roman" w:hAnsi="Times New Roman" w:cs="Times New Roman"/>
          <w:color w:val="000000" w:themeColor="text1"/>
          <w:sz w:val="24"/>
          <w:szCs w:val="24"/>
        </w:rPr>
        <w:t>Development Research</w:t>
      </w:r>
      <w:r w:rsidRPr="0096740B">
        <w:rPr>
          <w:rFonts w:ascii="Times New Roman" w:hAnsi="Times New Roman" w:cs="Times New Roman"/>
          <w:color w:val="000000" w:themeColor="text1"/>
          <w:sz w:val="24"/>
          <w:szCs w:val="24"/>
        </w:rPr>
        <w:t>; Mumbai;</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Malthora</w:t>
      </w:r>
      <w:proofErr w:type="spellEnd"/>
      <w:r w:rsidRPr="0096740B">
        <w:rPr>
          <w:rFonts w:ascii="Times New Roman" w:hAnsi="Times New Roman" w:cs="Times New Roman"/>
          <w:color w:val="000000" w:themeColor="text1"/>
          <w:sz w:val="24"/>
          <w:szCs w:val="24"/>
        </w:rPr>
        <w:t xml:space="preserve">, </w:t>
      </w:r>
      <w:r w:rsidR="002510A3">
        <w:rPr>
          <w:rFonts w:ascii="Times New Roman" w:hAnsi="Times New Roman" w:cs="Times New Roman"/>
          <w:color w:val="000000" w:themeColor="text1"/>
          <w:sz w:val="24"/>
          <w:szCs w:val="24"/>
        </w:rPr>
        <w:t xml:space="preserve">and </w:t>
      </w:r>
      <w:proofErr w:type="spellStart"/>
      <w:r w:rsidRPr="0096740B">
        <w:rPr>
          <w:rFonts w:ascii="Times New Roman" w:hAnsi="Times New Roman" w:cs="Times New Roman"/>
          <w:color w:val="000000" w:themeColor="text1"/>
          <w:sz w:val="24"/>
          <w:szCs w:val="24"/>
        </w:rPr>
        <w:t>Neena</w:t>
      </w:r>
      <w:proofErr w:type="spellEnd"/>
      <w:r w:rsidRPr="0096740B">
        <w:rPr>
          <w:rFonts w:ascii="Times New Roman" w:hAnsi="Times New Roman" w:cs="Times New Roman"/>
          <w:color w:val="000000" w:themeColor="text1"/>
          <w:sz w:val="24"/>
          <w:szCs w:val="24"/>
        </w:rPr>
        <w:t xml:space="preserve"> (2006) Health and de</w:t>
      </w:r>
      <w:r w:rsidR="00966FE8">
        <w:rPr>
          <w:rFonts w:ascii="Times New Roman" w:hAnsi="Times New Roman" w:cs="Times New Roman"/>
          <w:color w:val="000000" w:themeColor="text1"/>
          <w:sz w:val="24"/>
          <w:szCs w:val="24"/>
        </w:rPr>
        <w:t>velopment: Inter links in India</w:t>
      </w:r>
      <w:r w:rsidR="00CC6618">
        <w:rPr>
          <w:rFonts w:ascii="Times New Roman" w:hAnsi="Times New Roman" w:cs="Times New Roman"/>
          <w:color w:val="000000" w:themeColor="text1"/>
          <w:sz w:val="24"/>
          <w:szCs w:val="24"/>
        </w:rPr>
        <w:t>, IEA Annual conference volume</w:t>
      </w:r>
      <w:r w:rsidRPr="0096740B">
        <w:rPr>
          <w:rFonts w:ascii="Times New Roman" w:hAnsi="Times New Roman" w:cs="Times New Roman"/>
          <w:color w:val="000000" w:themeColor="text1"/>
          <w:sz w:val="24"/>
          <w:szCs w:val="24"/>
        </w:rPr>
        <w:t>,</w:t>
      </w:r>
      <w:r w:rsidR="00CC6618">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Kurukshara</w:t>
      </w:r>
      <w:proofErr w:type="spellEnd"/>
      <w:r w:rsidRPr="0096740B">
        <w:rPr>
          <w:rFonts w:ascii="Times New Roman" w:hAnsi="Times New Roman" w:cs="Times New Roman"/>
          <w:color w:val="000000" w:themeColor="text1"/>
          <w:sz w:val="24"/>
          <w:szCs w:val="24"/>
        </w:rPr>
        <w:t xml:space="preserve"> </w:t>
      </w:r>
      <w:r w:rsidR="00F670D1" w:rsidRPr="0096740B">
        <w:rPr>
          <w:rFonts w:ascii="Times New Roman" w:hAnsi="Times New Roman" w:cs="Times New Roman"/>
          <w:color w:val="000000" w:themeColor="text1"/>
          <w:sz w:val="24"/>
          <w:szCs w:val="24"/>
        </w:rPr>
        <w:t>University</w:t>
      </w:r>
      <w:r w:rsidRPr="0096740B">
        <w:rPr>
          <w:rFonts w:ascii="Times New Roman" w:hAnsi="Times New Roman" w:cs="Times New Roman"/>
          <w:color w:val="000000" w:themeColor="text1"/>
          <w:sz w:val="24"/>
          <w:szCs w:val="24"/>
        </w:rPr>
        <w:t>.</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Maya, (2011),</w:t>
      </w:r>
      <w:r w:rsidR="002928B8">
        <w:rPr>
          <w:rFonts w:ascii="Times New Roman" w:hAnsi="Times New Roman" w:cs="Times New Roman"/>
          <w:color w:val="000000" w:themeColor="text1"/>
          <w:sz w:val="24"/>
          <w:szCs w:val="24"/>
        </w:rPr>
        <w:t>’’Financing Healthcare i</w:t>
      </w:r>
      <w:r w:rsidR="002928B8" w:rsidRPr="0096740B">
        <w:rPr>
          <w:rFonts w:ascii="Times New Roman" w:hAnsi="Times New Roman" w:cs="Times New Roman"/>
          <w:color w:val="000000" w:themeColor="text1"/>
          <w:sz w:val="24"/>
          <w:szCs w:val="24"/>
        </w:rPr>
        <w:t xml:space="preserve">n </w:t>
      </w:r>
      <w:r w:rsidR="002928B8">
        <w:rPr>
          <w:rFonts w:ascii="Times New Roman" w:hAnsi="Times New Roman" w:cs="Times New Roman"/>
          <w:color w:val="000000" w:themeColor="text1"/>
          <w:sz w:val="24"/>
          <w:szCs w:val="24"/>
        </w:rPr>
        <w:t>India’’,</w:t>
      </w:r>
      <w:r w:rsidRPr="0096740B">
        <w:rPr>
          <w:rFonts w:ascii="Times New Roman" w:hAnsi="Times New Roman" w:cs="Times New Roman"/>
          <w:color w:val="000000" w:themeColor="text1"/>
          <w:sz w:val="24"/>
          <w:szCs w:val="24"/>
        </w:rPr>
        <w:t xml:space="preserve"> Indian economic Journal, special issues </w:t>
      </w:r>
      <w:r w:rsidR="002928B8">
        <w:rPr>
          <w:rFonts w:ascii="Times New Roman" w:hAnsi="Times New Roman" w:cs="Times New Roman"/>
          <w:color w:val="000000" w:themeColor="text1"/>
          <w:sz w:val="24"/>
          <w:szCs w:val="24"/>
        </w:rPr>
        <w:t>(challenges of inclusive growth</w:t>
      </w:r>
      <w:r w:rsidRPr="0096740B">
        <w:rPr>
          <w:rFonts w:ascii="Times New Roman" w:hAnsi="Times New Roman" w:cs="Times New Roman"/>
          <w:color w:val="000000" w:themeColor="text1"/>
          <w:sz w:val="24"/>
          <w:szCs w:val="24"/>
        </w:rPr>
        <w:t>), December.</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MHFW. Rural Healthcare system in India, Ministry of Health and family welfare, government of India, New Delhi 2005.</w:t>
      </w:r>
    </w:p>
    <w:p w:rsidR="00A3341B" w:rsidRPr="0096740B" w:rsidRDefault="00C31886"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Michaud, Grossman’s (1972) </w:t>
      </w:r>
      <w:r w:rsidR="00CF4AB4">
        <w:rPr>
          <w:rFonts w:ascii="Times New Roman" w:hAnsi="Times New Roman" w:cs="Times New Roman"/>
          <w:color w:val="000000" w:themeColor="text1"/>
          <w:sz w:val="24"/>
          <w:szCs w:val="24"/>
        </w:rPr>
        <w:t>“</w:t>
      </w:r>
      <w:r w:rsidR="00CF4AB4" w:rsidRPr="0096740B">
        <w:rPr>
          <w:rFonts w:ascii="Times New Roman" w:hAnsi="Times New Roman" w:cs="Times New Roman"/>
          <w:color w:val="000000" w:themeColor="text1"/>
          <w:sz w:val="24"/>
          <w:szCs w:val="24"/>
        </w:rPr>
        <w:t xml:space="preserve">On </w:t>
      </w:r>
      <w:proofErr w:type="gramStart"/>
      <w:r w:rsidR="00CF4AB4" w:rsidRPr="0096740B">
        <w:rPr>
          <w:rFonts w:ascii="Times New Roman" w:hAnsi="Times New Roman" w:cs="Times New Roman"/>
          <w:color w:val="000000" w:themeColor="text1"/>
          <w:sz w:val="24"/>
          <w:szCs w:val="24"/>
        </w:rPr>
        <w:t>T</w:t>
      </w:r>
      <w:r w:rsidR="00CF4AB4">
        <w:rPr>
          <w:rFonts w:ascii="Times New Roman" w:hAnsi="Times New Roman" w:cs="Times New Roman"/>
          <w:color w:val="000000" w:themeColor="text1"/>
          <w:sz w:val="24"/>
          <w:szCs w:val="24"/>
        </w:rPr>
        <w:t>he</w:t>
      </w:r>
      <w:proofErr w:type="gramEnd"/>
      <w:r w:rsidR="00CF4AB4">
        <w:rPr>
          <w:rFonts w:ascii="Times New Roman" w:hAnsi="Times New Roman" w:cs="Times New Roman"/>
          <w:color w:val="000000" w:themeColor="text1"/>
          <w:sz w:val="24"/>
          <w:szCs w:val="24"/>
        </w:rPr>
        <w:t xml:space="preserve"> Concept of Health Capital a</w:t>
      </w:r>
      <w:r w:rsidR="00CF4AB4" w:rsidRPr="0096740B">
        <w:rPr>
          <w:rFonts w:ascii="Times New Roman" w:hAnsi="Times New Roman" w:cs="Times New Roman"/>
          <w:color w:val="000000" w:themeColor="text1"/>
          <w:sz w:val="24"/>
          <w:szCs w:val="24"/>
        </w:rPr>
        <w:t>nd The Demand For Health</w:t>
      </w:r>
      <w:r w:rsidR="00CF4AB4">
        <w:rPr>
          <w:rFonts w:ascii="Times New Roman" w:hAnsi="Times New Roman" w:cs="Times New Roman"/>
          <w:color w:val="000000" w:themeColor="text1"/>
          <w:sz w:val="24"/>
          <w:szCs w:val="24"/>
        </w:rPr>
        <w:t>”</w:t>
      </w:r>
      <w:r w:rsidR="00A3341B" w:rsidRPr="0096740B">
        <w:rPr>
          <w:rFonts w:ascii="Times New Roman" w:hAnsi="Times New Roman" w:cs="Times New Roman"/>
          <w:color w:val="000000" w:themeColor="text1"/>
          <w:sz w:val="24"/>
          <w:szCs w:val="24"/>
        </w:rPr>
        <w:t xml:space="preserve">, </w:t>
      </w:r>
      <w:r w:rsidR="00AF0F95">
        <w:rPr>
          <w:rFonts w:ascii="Times New Roman" w:hAnsi="Times New Roman" w:cs="Times New Roman"/>
          <w:color w:val="000000" w:themeColor="text1"/>
          <w:sz w:val="24"/>
          <w:szCs w:val="24"/>
        </w:rPr>
        <w:t>J</w:t>
      </w:r>
      <w:r w:rsidR="00D93335">
        <w:rPr>
          <w:rFonts w:ascii="Times New Roman" w:hAnsi="Times New Roman" w:cs="Times New Roman"/>
          <w:color w:val="000000" w:themeColor="text1"/>
          <w:sz w:val="24"/>
          <w:szCs w:val="24"/>
        </w:rPr>
        <w:t>ournal of Political E</w:t>
      </w:r>
      <w:r w:rsidR="00A3341B" w:rsidRPr="0096740B">
        <w:rPr>
          <w:rFonts w:ascii="Times New Roman" w:hAnsi="Times New Roman" w:cs="Times New Roman"/>
          <w:color w:val="000000" w:themeColor="text1"/>
          <w:sz w:val="24"/>
          <w:szCs w:val="24"/>
        </w:rPr>
        <w:t>conomy.</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Ministry of health and family welfare, government of India.</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Morris, Devlin and </w:t>
      </w:r>
      <w:proofErr w:type="spellStart"/>
      <w:r w:rsidR="009D6A6B" w:rsidRPr="0096740B">
        <w:rPr>
          <w:rFonts w:ascii="Times New Roman" w:hAnsi="Times New Roman" w:cs="Times New Roman"/>
          <w:color w:val="000000" w:themeColor="text1"/>
          <w:sz w:val="24"/>
          <w:szCs w:val="24"/>
        </w:rPr>
        <w:t>Purlin</w:t>
      </w:r>
      <w:proofErr w:type="spellEnd"/>
      <w:r w:rsidR="009D6A6B" w:rsidRPr="0096740B">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 xml:space="preserve">(2007) principles of health economics. </w:t>
      </w:r>
    </w:p>
    <w:p w:rsidR="00A3341B" w:rsidRPr="0096740B" w:rsidRDefault="00BC6E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NUHM,</w:t>
      </w:r>
      <w:r w:rsidR="00A02346">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urban health division, ministry of health and family welfare, government of India.</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Prabhu</w:t>
      </w:r>
      <w:proofErr w:type="spellEnd"/>
      <w:r w:rsidRPr="0096740B">
        <w:rPr>
          <w:rFonts w:ascii="Times New Roman" w:hAnsi="Times New Roman" w:cs="Times New Roman"/>
          <w:color w:val="000000" w:themeColor="text1"/>
          <w:sz w:val="24"/>
          <w:szCs w:val="24"/>
        </w:rPr>
        <w:t>,</w:t>
      </w:r>
      <w:r w:rsidR="00352AC9">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K S. (1996):</w:t>
      </w:r>
      <w:r w:rsidR="00E61828">
        <w:rPr>
          <w:rFonts w:ascii="Times New Roman" w:hAnsi="Times New Roman" w:cs="Times New Roman"/>
          <w:color w:val="000000" w:themeColor="text1"/>
          <w:sz w:val="24"/>
          <w:szCs w:val="24"/>
        </w:rPr>
        <w:t xml:space="preserve"> “The Impact o</w:t>
      </w:r>
      <w:r w:rsidR="00E61828" w:rsidRPr="0096740B">
        <w:rPr>
          <w:rFonts w:ascii="Times New Roman" w:hAnsi="Times New Roman" w:cs="Times New Roman"/>
          <w:color w:val="000000" w:themeColor="text1"/>
          <w:sz w:val="24"/>
          <w:szCs w:val="24"/>
        </w:rPr>
        <w:t xml:space="preserve">f Structural </w:t>
      </w:r>
      <w:r w:rsidRPr="0096740B">
        <w:rPr>
          <w:rFonts w:ascii="Times New Roman" w:hAnsi="Times New Roman" w:cs="Times New Roman"/>
          <w:color w:val="000000" w:themeColor="text1"/>
          <w:sz w:val="24"/>
          <w:szCs w:val="24"/>
        </w:rPr>
        <w:t xml:space="preserve">Adjustment </w:t>
      </w:r>
      <w:r w:rsidR="00E61828">
        <w:rPr>
          <w:rFonts w:ascii="Times New Roman" w:hAnsi="Times New Roman" w:cs="Times New Roman"/>
          <w:color w:val="000000" w:themeColor="text1"/>
          <w:sz w:val="24"/>
          <w:szCs w:val="24"/>
        </w:rPr>
        <w:t>o</w:t>
      </w:r>
      <w:r w:rsidR="00E61828" w:rsidRPr="0096740B">
        <w:rPr>
          <w:rFonts w:ascii="Times New Roman" w:hAnsi="Times New Roman" w:cs="Times New Roman"/>
          <w:color w:val="000000" w:themeColor="text1"/>
          <w:sz w:val="24"/>
          <w:szCs w:val="24"/>
        </w:rPr>
        <w:t>n Social Sector Expenditure</w:t>
      </w:r>
      <w:r w:rsidR="00E61828">
        <w:rPr>
          <w:rFonts w:ascii="Times New Roman" w:hAnsi="Times New Roman" w:cs="Times New Roman"/>
          <w:color w:val="000000" w:themeColor="text1"/>
          <w:sz w:val="24"/>
          <w:szCs w:val="24"/>
        </w:rPr>
        <w:t xml:space="preserve">: Evidence </w:t>
      </w:r>
      <w:proofErr w:type="gramStart"/>
      <w:r w:rsidR="00E61828">
        <w:rPr>
          <w:rFonts w:ascii="Times New Roman" w:hAnsi="Times New Roman" w:cs="Times New Roman"/>
          <w:color w:val="000000" w:themeColor="text1"/>
          <w:sz w:val="24"/>
          <w:szCs w:val="24"/>
        </w:rPr>
        <w:t>From</w:t>
      </w:r>
      <w:proofErr w:type="gramEnd"/>
      <w:r w:rsidR="00E61828">
        <w:rPr>
          <w:rFonts w:ascii="Times New Roman" w:hAnsi="Times New Roman" w:cs="Times New Roman"/>
          <w:color w:val="000000" w:themeColor="text1"/>
          <w:sz w:val="24"/>
          <w:szCs w:val="24"/>
        </w:rPr>
        <w:t xml:space="preserve"> Indian States” </w:t>
      </w:r>
      <w:r w:rsidRPr="0096740B">
        <w:rPr>
          <w:rFonts w:ascii="Times New Roman" w:hAnsi="Times New Roman" w:cs="Times New Roman"/>
          <w:color w:val="000000" w:themeColor="text1"/>
          <w:sz w:val="24"/>
          <w:szCs w:val="24"/>
        </w:rPr>
        <w:t xml:space="preserve">in </w:t>
      </w:r>
      <w:proofErr w:type="spellStart"/>
      <w:r w:rsidRPr="0096740B">
        <w:rPr>
          <w:rFonts w:ascii="Times New Roman" w:hAnsi="Times New Roman" w:cs="Times New Roman"/>
          <w:color w:val="000000" w:themeColor="text1"/>
          <w:sz w:val="24"/>
          <w:szCs w:val="24"/>
        </w:rPr>
        <w:t>C.H.Hanumantha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Rao</w:t>
      </w:r>
      <w:proofErr w:type="spellEnd"/>
      <w:r w:rsidRPr="0096740B">
        <w:rPr>
          <w:rFonts w:ascii="Times New Roman" w:hAnsi="Times New Roman" w:cs="Times New Roman"/>
          <w:color w:val="000000" w:themeColor="text1"/>
          <w:sz w:val="24"/>
          <w:szCs w:val="24"/>
        </w:rPr>
        <w:t xml:space="preserve"> and Hans lineman (</w:t>
      </w:r>
      <w:proofErr w:type="spellStart"/>
      <w:r w:rsidRPr="0096740B">
        <w:rPr>
          <w:rFonts w:ascii="Times New Roman" w:hAnsi="Times New Roman" w:cs="Times New Roman"/>
          <w:color w:val="000000" w:themeColor="text1"/>
          <w:sz w:val="24"/>
          <w:szCs w:val="24"/>
        </w:rPr>
        <w:t>ed</w:t>
      </w:r>
      <w:proofErr w:type="spellEnd"/>
      <w:r w:rsidRPr="0096740B">
        <w:rPr>
          <w:rFonts w:ascii="Times New Roman" w:hAnsi="Times New Roman" w:cs="Times New Roman"/>
          <w:color w:val="000000" w:themeColor="text1"/>
          <w:sz w:val="24"/>
          <w:szCs w:val="24"/>
        </w:rPr>
        <w:t>) Economic reforms and poverty alleviation in India,</w:t>
      </w:r>
      <w:r w:rsidR="005C293E">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 xml:space="preserve">sage publications, New </w:t>
      </w:r>
      <w:proofErr w:type="spellStart"/>
      <w:r w:rsidRPr="0096740B">
        <w:rPr>
          <w:rFonts w:ascii="Times New Roman" w:hAnsi="Times New Roman" w:cs="Times New Roman"/>
          <w:color w:val="000000" w:themeColor="text1"/>
          <w:sz w:val="24"/>
          <w:szCs w:val="24"/>
        </w:rPr>
        <w:t>delhi</w:t>
      </w:r>
      <w:proofErr w:type="spellEnd"/>
      <w:r w:rsidRPr="0096740B">
        <w:rPr>
          <w:rFonts w:ascii="Times New Roman" w:hAnsi="Times New Roman" w:cs="Times New Roman"/>
          <w:color w:val="000000" w:themeColor="text1"/>
          <w:sz w:val="24"/>
          <w:szCs w:val="24"/>
        </w:rPr>
        <w:t>,</w:t>
      </w:r>
      <w:r w:rsidR="00403358">
        <w:rPr>
          <w:rFonts w:ascii="Times New Roman" w:hAnsi="Times New Roman" w:cs="Times New Roman"/>
          <w:color w:val="000000" w:themeColor="text1"/>
          <w:sz w:val="24"/>
          <w:szCs w:val="24"/>
        </w:rPr>
        <w:t xml:space="preserve"> pp. </w:t>
      </w:r>
      <w:r w:rsidRPr="0096740B">
        <w:rPr>
          <w:rFonts w:ascii="Times New Roman" w:hAnsi="Times New Roman" w:cs="Times New Roman"/>
          <w:color w:val="000000" w:themeColor="text1"/>
          <w:sz w:val="24"/>
          <w:szCs w:val="24"/>
        </w:rPr>
        <w:t>228-258.</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Dodibhewi</w:t>
      </w:r>
      <w:proofErr w:type="spellEnd"/>
      <w:r w:rsidRPr="0096740B">
        <w:rPr>
          <w:rFonts w:ascii="Times New Roman" w:hAnsi="Times New Roman" w:cs="Times New Roman"/>
          <w:color w:val="000000" w:themeColor="text1"/>
          <w:sz w:val="24"/>
          <w:szCs w:val="24"/>
        </w:rPr>
        <w:t xml:space="preserve"> </w:t>
      </w:r>
      <w:r w:rsidR="00335301" w:rsidRPr="0096740B">
        <w:rPr>
          <w:rFonts w:ascii="Times New Roman" w:hAnsi="Times New Roman" w:cs="Times New Roman"/>
          <w:color w:val="000000" w:themeColor="text1"/>
          <w:sz w:val="24"/>
          <w:szCs w:val="24"/>
        </w:rPr>
        <w:t>R.V.</w:t>
      </w:r>
      <w:r w:rsidR="00335301">
        <w:rPr>
          <w:rFonts w:ascii="Times New Roman" w:hAnsi="Times New Roman" w:cs="Times New Roman"/>
          <w:color w:val="000000" w:themeColor="text1"/>
          <w:sz w:val="24"/>
          <w:szCs w:val="24"/>
        </w:rPr>
        <w:t xml:space="preserve">, (1994) </w:t>
      </w:r>
      <w:r w:rsidR="00A70EC1">
        <w:rPr>
          <w:rFonts w:ascii="Times New Roman" w:hAnsi="Times New Roman" w:cs="Times New Roman"/>
          <w:color w:val="000000" w:themeColor="text1"/>
          <w:sz w:val="24"/>
          <w:szCs w:val="24"/>
        </w:rPr>
        <w:t>I</w:t>
      </w:r>
      <w:r w:rsidRPr="0096740B">
        <w:rPr>
          <w:rFonts w:ascii="Times New Roman" w:hAnsi="Times New Roman" w:cs="Times New Roman"/>
          <w:color w:val="000000" w:themeColor="text1"/>
          <w:sz w:val="24"/>
          <w:szCs w:val="24"/>
        </w:rPr>
        <w:t xml:space="preserve">nterstate Disparities in Health status in India. </w:t>
      </w:r>
      <w:proofErr w:type="spellStart"/>
      <w:r w:rsidRPr="0096740B">
        <w:rPr>
          <w:rFonts w:ascii="Times New Roman" w:hAnsi="Times New Roman" w:cs="Times New Roman"/>
          <w:color w:val="000000" w:themeColor="text1"/>
          <w:sz w:val="24"/>
          <w:szCs w:val="24"/>
        </w:rPr>
        <w:t>Yojana</w:t>
      </w:r>
      <w:proofErr w:type="spellEnd"/>
      <w:r w:rsidRPr="0096740B">
        <w:rPr>
          <w:rFonts w:ascii="Times New Roman" w:hAnsi="Times New Roman" w:cs="Times New Roman"/>
          <w:color w:val="000000" w:themeColor="text1"/>
          <w:sz w:val="24"/>
          <w:szCs w:val="24"/>
        </w:rPr>
        <w:t xml:space="preserve">; 1994. </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Role of health in economic development</w:t>
      </w:r>
      <w:proofErr w:type="gramStart"/>
      <w:r w:rsidRPr="0096740B">
        <w:rPr>
          <w:rFonts w:ascii="Times New Roman" w:hAnsi="Times New Roman" w:cs="Times New Roman"/>
          <w:color w:val="000000" w:themeColor="text1"/>
          <w:sz w:val="24"/>
          <w:szCs w:val="24"/>
        </w:rPr>
        <w:t>,(</w:t>
      </w:r>
      <w:proofErr w:type="gramEnd"/>
      <w:r w:rsidRPr="0096740B">
        <w:rPr>
          <w:rFonts w:ascii="Times New Roman" w:hAnsi="Times New Roman" w:cs="Times New Roman"/>
          <w:color w:val="000000" w:themeColor="text1"/>
          <w:sz w:val="24"/>
          <w:szCs w:val="24"/>
        </w:rPr>
        <w:t>2012)  Indian  chamber of commerce, September.</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Sathiyabama</w:t>
      </w:r>
      <w:proofErr w:type="spellEnd"/>
      <w:r w:rsidRPr="0096740B">
        <w:rPr>
          <w:rFonts w:ascii="Times New Roman" w:hAnsi="Times New Roman" w:cs="Times New Roman"/>
          <w:color w:val="000000" w:themeColor="text1"/>
          <w:sz w:val="24"/>
          <w:szCs w:val="24"/>
        </w:rPr>
        <w:t>,</w:t>
      </w:r>
      <w:r w:rsidR="00E9018C">
        <w:rPr>
          <w:rFonts w:ascii="Times New Roman" w:hAnsi="Times New Roman" w:cs="Times New Roman"/>
          <w:color w:val="000000" w:themeColor="text1"/>
          <w:sz w:val="24"/>
          <w:szCs w:val="24"/>
        </w:rPr>
        <w:t xml:space="preserve"> and </w:t>
      </w:r>
      <w:proofErr w:type="spellStart"/>
      <w:r w:rsidRPr="0096740B">
        <w:rPr>
          <w:rFonts w:ascii="Times New Roman" w:hAnsi="Times New Roman" w:cs="Times New Roman"/>
          <w:color w:val="000000" w:themeColor="text1"/>
          <w:sz w:val="24"/>
          <w:szCs w:val="24"/>
        </w:rPr>
        <w:t>Malathi</w:t>
      </w:r>
      <w:proofErr w:type="spellEnd"/>
      <w:r w:rsidR="00E9018C">
        <w:rPr>
          <w:rFonts w:ascii="Times New Roman" w:hAnsi="Times New Roman" w:cs="Times New Roman"/>
          <w:color w:val="000000" w:themeColor="text1"/>
          <w:sz w:val="24"/>
          <w:szCs w:val="24"/>
        </w:rPr>
        <w:t xml:space="preserve"> </w:t>
      </w:r>
      <w:r w:rsidR="00E9018C" w:rsidRPr="0096740B">
        <w:rPr>
          <w:rFonts w:ascii="Times New Roman" w:hAnsi="Times New Roman" w:cs="Times New Roman"/>
          <w:color w:val="000000" w:themeColor="text1"/>
          <w:sz w:val="24"/>
          <w:szCs w:val="24"/>
        </w:rPr>
        <w:t xml:space="preserve">N. </w:t>
      </w:r>
      <w:r w:rsidR="00BE0CC1">
        <w:rPr>
          <w:rFonts w:ascii="Times New Roman" w:hAnsi="Times New Roman" w:cs="Times New Roman"/>
          <w:color w:val="000000" w:themeColor="text1"/>
          <w:sz w:val="24"/>
          <w:szCs w:val="24"/>
        </w:rPr>
        <w:t xml:space="preserve">(2012), </w:t>
      </w:r>
      <w:proofErr w:type="gramStart"/>
      <w:r w:rsidRPr="0096740B">
        <w:rPr>
          <w:rFonts w:ascii="Times New Roman" w:hAnsi="Times New Roman" w:cs="Times New Roman"/>
          <w:color w:val="000000" w:themeColor="text1"/>
          <w:sz w:val="24"/>
          <w:szCs w:val="24"/>
        </w:rPr>
        <w:t>An</w:t>
      </w:r>
      <w:proofErr w:type="gramEnd"/>
      <w:r w:rsidRPr="0096740B">
        <w:rPr>
          <w:rFonts w:ascii="Times New Roman" w:hAnsi="Times New Roman" w:cs="Times New Roman"/>
          <w:color w:val="000000" w:themeColor="text1"/>
          <w:sz w:val="24"/>
          <w:szCs w:val="24"/>
        </w:rPr>
        <w:t xml:space="preserve"> economic analysis of healthcare systems</w:t>
      </w:r>
      <w:r w:rsidR="005E1681">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(India) global research publications.</w:t>
      </w:r>
    </w:p>
    <w:p w:rsidR="00A3341B" w:rsidRPr="0096740B" w:rsidRDefault="00A3341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UMHFW (2005). Rural Health Care System in India, Ministry of Health and Family Welfare, Government of India,  </w:t>
      </w:r>
    </w:p>
    <w:p w:rsidR="00A3341B" w:rsidRPr="0096740B" w:rsidRDefault="00575FEB"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Williams, A (1987) “</w:t>
      </w:r>
      <w:r w:rsidR="00A3341B" w:rsidRPr="0096740B">
        <w:rPr>
          <w:rFonts w:ascii="Times New Roman" w:hAnsi="Times New Roman" w:cs="Times New Roman"/>
          <w:color w:val="000000" w:themeColor="text1"/>
          <w:sz w:val="24"/>
          <w:szCs w:val="24"/>
        </w:rPr>
        <w:t>Health economics: the cheerful face of a dismal science’’ in Williams,</w:t>
      </w:r>
      <w:r>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Health and Economics,</w:t>
      </w:r>
      <w:r>
        <w:rPr>
          <w:rFonts w:ascii="Times New Roman" w:hAnsi="Times New Roman" w:cs="Times New Roman"/>
          <w:color w:val="000000" w:themeColor="text1"/>
          <w:sz w:val="24"/>
          <w:szCs w:val="24"/>
        </w:rPr>
        <w:t xml:space="preserve"> </w:t>
      </w:r>
      <w:proofErr w:type="spellStart"/>
      <w:r w:rsidR="00342AA5">
        <w:rPr>
          <w:rFonts w:ascii="Times New Roman" w:hAnsi="Times New Roman" w:cs="Times New Roman"/>
          <w:color w:val="000000" w:themeColor="text1"/>
          <w:sz w:val="24"/>
          <w:szCs w:val="24"/>
        </w:rPr>
        <w:t>macmillian</w:t>
      </w:r>
      <w:proofErr w:type="spellEnd"/>
      <w:r w:rsidR="00342AA5">
        <w:rPr>
          <w:rFonts w:ascii="Times New Roman" w:hAnsi="Times New Roman" w:cs="Times New Roman"/>
          <w:color w:val="000000" w:themeColor="text1"/>
          <w:sz w:val="24"/>
          <w:szCs w:val="24"/>
        </w:rPr>
        <w:t xml:space="preserve"> </w:t>
      </w:r>
      <w:r w:rsidR="00342AA5" w:rsidRPr="0096740B">
        <w:rPr>
          <w:rFonts w:ascii="Times New Roman" w:hAnsi="Times New Roman" w:cs="Times New Roman"/>
          <w:color w:val="000000" w:themeColor="text1"/>
          <w:sz w:val="24"/>
          <w:szCs w:val="24"/>
        </w:rPr>
        <w:t>London;</w:t>
      </w:r>
    </w:p>
    <w:p w:rsidR="00A3341B" w:rsidRPr="0096740B" w:rsidRDefault="00305DCC" w:rsidP="00A3341B">
      <w:pPr>
        <w:pStyle w:val="ListParagraph"/>
        <w:numPr>
          <w:ilvl w:val="0"/>
          <w:numId w:val="34"/>
        </w:num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US"/>
        </w:rPr>
        <w:pict>
          <v:shape id="_x0000_s1180" type="#_x0000_t202" style="position:absolute;left:0;text-align:left;margin-left:258.1pt;margin-top:50.2pt;width:29pt;height:26.6pt;z-index:25180160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507E54" w:rsidRDefault="00507E54" w:rsidP="00507E54">
                  <w:r>
                    <w:t>75</w:t>
                  </w:r>
                </w:p>
              </w:txbxContent>
            </v:textbox>
            <w10:wrap anchorx="margin"/>
          </v:shape>
        </w:pict>
      </w:r>
      <w:r w:rsidR="00A3341B" w:rsidRPr="0096740B">
        <w:rPr>
          <w:rFonts w:ascii="Times New Roman" w:hAnsi="Times New Roman" w:cs="Times New Roman"/>
          <w:color w:val="000000" w:themeColor="text1"/>
          <w:sz w:val="24"/>
          <w:szCs w:val="24"/>
        </w:rPr>
        <w:t xml:space="preserve">World </w:t>
      </w:r>
      <w:r w:rsidR="00342AA5" w:rsidRPr="0096740B">
        <w:rPr>
          <w:rFonts w:ascii="Times New Roman" w:hAnsi="Times New Roman" w:cs="Times New Roman"/>
          <w:color w:val="000000" w:themeColor="text1"/>
          <w:sz w:val="24"/>
          <w:szCs w:val="24"/>
        </w:rPr>
        <w:t xml:space="preserve">Health Report </w:t>
      </w:r>
      <w:r w:rsidR="00A3341B" w:rsidRPr="0096740B">
        <w:rPr>
          <w:rFonts w:ascii="Times New Roman" w:hAnsi="Times New Roman" w:cs="Times New Roman"/>
          <w:color w:val="000000" w:themeColor="text1"/>
          <w:sz w:val="24"/>
          <w:szCs w:val="24"/>
        </w:rPr>
        <w:t>(2000), health system: improving performance, world health organisation, Geneva.</w:t>
      </w: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r w:rsidRPr="007B4B26">
        <w:rPr>
          <w:rFonts w:ascii="Times New Roman" w:hAnsi="Times New Roman" w:cs="Times New Roman"/>
          <w:b/>
          <w:color w:val="000000" w:themeColor="text1"/>
          <w:sz w:val="24"/>
          <w:szCs w:val="24"/>
        </w:rPr>
        <w:lastRenderedPageBreak/>
        <w:t>Journals</w:t>
      </w:r>
      <w:r w:rsidRPr="0096740B">
        <w:rPr>
          <w:rFonts w:ascii="Times New Roman" w:hAnsi="Times New Roman" w:cs="Times New Roman"/>
          <w:color w:val="000000" w:themeColor="text1"/>
          <w:sz w:val="24"/>
          <w:szCs w:val="24"/>
        </w:rPr>
        <w:t>:</w:t>
      </w: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0’connell T, </w:t>
      </w:r>
      <w:proofErr w:type="spellStart"/>
      <w:r w:rsidRPr="0096740B">
        <w:rPr>
          <w:rFonts w:ascii="Times New Roman" w:hAnsi="Times New Roman" w:cs="Times New Roman"/>
          <w:color w:val="000000" w:themeColor="text1"/>
          <w:sz w:val="24"/>
          <w:szCs w:val="24"/>
        </w:rPr>
        <w:t>Rasanathan</w:t>
      </w:r>
      <w:proofErr w:type="spellEnd"/>
      <w:r w:rsidRPr="0096740B">
        <w:rPr>
          <w:rFonts w:ascii="Times New Roman" w:hAnsi="Times New Roman" w:cs="Times New Roman"/>
          <w:color w:val="000000" w:themeColor="text1"/>
          <w:sz w:val="24"/>
          <w:szCs w:val="24"/>
        </w:rPr>
        <w:t xml:space="preserve"> </w:t>
      </w:r>
      <w:r w:rsidR="007B4B26" w:rsidRPr="0096740B">
        <w:rPr>
          <w:rFonts w:ascii="Times New Roman" w:hAnsi="Times New Roman" w:cs="Times New Roman"/>
          <w:color w:val="000000" w:themeColor="text1"/>
          <w:sz w:val="24"/>
          <w:szCs w:val="24"/>
        </w:rPr>
        <w:t>K</w:t>
      </w:r>
      <w:r w:rsidRPr="0096740B">
        <w:rPr>
          <w:rFonts w:ascii="Times New Roman" w:hAnsi="Times New Roman" w:cs="Times New Roman"/>
          <w:color w:val="000000" w:themeColor="text1"/>
          <w:sz w:val="24"/>
          <w:szCs w:val="24"/>
        </w:rPr>
        <w:t xml:space="preserve">, Chopra M. (2014) what does universal health coverage mean? Lancet;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383:277-9.</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Baishakhi</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Dey</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Anindya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Mitra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Katakam</w:t>
      </w:r>
      <w:proofErr w:type="spellEnd"/>
      <w:r w:rsidR="00B60626">
        <w:rPr>
          <w:rFonts w:ascii="Times New Roman" w:hAnsi="Times New Roman" w:cs="Times New Roman"/>
          <w:color w:val="000000" w:themeColor="text1"/>
          <w:sz w:val="24"/>
          <w:szCs w:val="24"/>
        </w:rPr>
        <w:t xml:space="preserve"> </w:t>
      </w:r>
      <w:proofErr w:type="spellStart"/>
      <w:r w:rsidR="00B60626">
        <w:rPr>
          <w:rFonts w:ascii="Times New Roman" w:hAnsi="Times New Roman" w:cs="Times New Roman"/>
          <w:color w:val="000000" w:themeColor="text1"/>
          <w:sz w:val="24"/>
          <w:szCs w:val="24"/>
        </w:rPr>
        <w:t>Prakash</w:t>
      </w:r>
      <w:proofErr w:type="spellEnd"/>
      <w:r w:rsidR="00B60626">
        <w:rPr>
          <w:rFonts w:ascii="Times New Roman" w:hAnsi="Times New Roman" w:cs="Times New Roman"/>
          <w:color w:val="000000" w:themeColor="text1"/>
          <w:sz w:val="24"/>
          <w:szCs w:val="24"/>
        </w:rPr>
        <w:t xml:space="preserve">, Amrita </w:t>
      </w:r>
      <w:proofErr w:type="spellStart"/>
      <w:r w:rsidR="00B60626">
        <w:rPr>
          <w:rFonts w:ascii="Times New Roman" w:hAnsi="Times New Roman" w:cs="Times New Roman"/>
          <w:color w:val="000000" w:themeColor="text1"/>
          <w:sz w:val="24"/>
          <w:szCs w:val="24"/>
        </w:rPr>
        <w:t>Basu</w:t>
      </w:r>
      <w:proofErr w:type="spellEnd"/>
      <w:r w:rsidR="00B60626">
        <w:rPr>
          <w:rFonts w:ascii="Times New Roman" w:hAnsi="Times New Roman" w:cs="Times New Roman"/>
          <w:color w:val="000000" w:themeColor="text1"/>
          <w:sz w:val="24"/>
          <w:szCs w:val="24"/>
        </w:rPr>
        <w:t xml:space="preserve">, </w:t>
      </w:r>
      <w:proofErr w:type="spellStart"/>
      <w:r w:rsidR="00B60626">
        <w:rPr>
          <w:rFonts w:ascii="Times New Roman" w:hAnsi="Times New Roman" w:cs="Times New Roman"/>
          <w:color w:val="000000" w:themeColor="text1"/>
          <w:sz w:val="24"/>
          <w:szCs w:val="24"/>
        </w:rPr>
        <w:t>Supriya</w:t>
      </w:r>
      <w:proofErr w:type="spellEnd"/>
      <w:r w:rsidR="00B60626">
        <w:rPr>
          <w:rFonts w:ascii="Times New Roman" w:hAnsi="Times New Roman" w:cs="Times New Roman"/>
          <w:color w:val="000000" w:themeColor="text1"/>
          <w:sz w:val="24"/>
          <w:szCs w:val="24"/>
        </w:rPr>
        <w:t xml:space="preserve"> R</w:t>
      </w:r>
      <w:r w:rsidRPr="0096740B">
        <w:rPr>
          <w:rFonts w:ascii="Times New Roman" w:hAnsi="Times New Roman" w:cs="Times New Roman"/>
          <w:color w:val="000000" w:themeColor="text1"/>
          <w:sz w:val="24"/>
          <w:szCs w:val="24"/>
        </w:rPr>
        <w:t xml:space="preserve">ay, </w:t>
      </w:r>
      <w:proofErr w:type="spellStart"/>
      <w:r w:rsidRPr="0096740B">
        <w:rPr>
          <w:rFonts w:ascii="Times New Roman" w:hAnsi="Times New Roman" w:cs="Times New Roman"/>
          <w:color w:val="000000" w:themeColor="text1"/>
          <w:sz w:val="24"/>
          <w:szCs w:val="24"/>
        </w:rPr>
        <w:t>Analva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Mitra</w:t>
      </w:r>
      <w:proofErr w:type="spellEnd"/>
      <w:r w:rsidRPr="0096740B">
        <w:rPr>
          <w:rFonts w:ascii="Times New Roman" w:hAnsi="Times New Roman" w:cs="Times New Roman"/>
          <w:color w:val="000000" w:themeColor="text1"/>
          <w:sz w:val="24"/>
          <w:szCs w:val="24"/>
        </w:rPr>
        <w:t xml:space="preserve"> </w:t>
      </w:r>
      <w:r w:rsidR="0028473F">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2013</w:t>
      </w:r>
      <w:r w:rsidR="0028473F">
        <w:rPr>
          <w:rFonts w:ascii="Times New Roman" w:hAnsi="Times New Roman" w:cs="Times New Roman"/>
          <w:color w:val="000000" w:themeColor="text1"/>
          <w:sz w:val="24"/>
          <w:szCs w:val="24"/>
        </w:rPr>
        <w:t>)</w:t>
      </w:r>
      <w:r w:rsidR="00162DD6">
        <w:rPr>
          <w:rFonts w:ascii="Times New Roman" w:hAnsi="Times New Roman" w:cs="Times New Roman"/>
          <w:color w:val="000000" w:themeColor="text1"/>
          <w:sz w:val="24"/>
          <w:szCs w:val="24"/>
        </w:rPr>
        <w:t xml:space="preserve"> </w:t>
      </w:r>
      <w:r w:rsidR="0028473F">
        <w:rPr>
          <w:rFonts w:ascii="Times New Roman" w:hAnsi="Times New Roman" w:cs="Times New Roman"/>
          <w:color w:val="000000" w:themeColor="text1"/>
          <w:sz w:val="24"/>
          <w:szCs w:val="24"/>
        </w:rPr>
        <w:t>G</w:t>
      </w:r>
      <w:r w:rsidRPr="0096740B">
        <w:rPr>
          <w:rFonts w:ascii="Times New Roman" w:hAnsi="Times New Roman" w:cs="Times New Roman"/>
          <w:color w:val="000000" w:themeColor="text1"/>
          <w:sz w:val="24"/>
          <w:szCs w:val="24"/>
        </w:rPr>
        <w:t>lobal Journal of pharmaceutical science  the vol:3(2):156-166. Gaps in health infrastructure in Indian scenario:</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Banerjee</w:t>
      </w:r>
      <w:proofErr w:type="spellEnd"/>
      <w:r w:rsidRPr="0096740B">
        <w:rPr>
          <w:rFonts w:ascii="Times New Roman" w:hAnsi="Times New Roman" w:cs="Times New Roman"/>
          <w:color w:val="000000" w:themeColor="text1"/>
          <w:sz w:val="24"/>
          <w:szCs w:val="24"/>
        </w:rPr>
        <w:t xml:space="preserve"> A., Esther C. </w:t>
      </w:r>
      <w:proofErr w:type="spellStart"/>
      <w:r w:rsidRPr="0096740B">
        <w:rPr>
          <w:rFonts w:ascii="Times New Roman" w:hAnsi="Times New Roman" w:cs="Times New Roman"/>
          <w:color w:val="000000" w:themeColor="text1"/>
          <w:sz w:val="24"/>
          <w:szCs w:val="24"/>
        </w:rPr>
        <w:t>Dufl</w:t>
      </w:r>
      <w:proofErr w:type="spellEnd"/>
      <w:r w:rsidRPr="0096740B">
        <w:rPr>
          <w:rFonts w:ascii="Times New Roman" w:hAnsi="Times New Roman" w:cs="Times New Roman"/>
          <w:color w:val="000000" w:themeColor="text1"/>
          <w:sz w:val="24"/>
          <w:szCs w:val="24"/>
        </w:rPr>
        <w:t>, and Angus Deaton (2004). ‘Health care Delivery in Rural Rajasthan’, Economic and political weekly, 39(9), Pp.944-949.</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Barro</w:t>
      </w:r>
      <w:proofErr w:type="spellEnd"/>
      <w:r w:rsidRPr="0096740B">
        <w:rPr>
          <w:rFonts w:ascii="Times New Roman" w:hAnsi="Times New Roman" w:cs="Times New Roman"/>
          <w:color w:val="000000" w:themeColor="text1"/>
          <w:sz w:val="24"/>
          <w:szCs w:val="24"/>
        </w:rPr>
        <w:t xml:space="preserve">, R.J. and </w:t>
      </w:r>
      <w:proofErr w:type="spellStart"/>
      <w:r w:rsidRPr="0096740B">
        <w:rPr>
          <w:rFonts w:ascii="Times New Roman" w:hAnsi="Times New Roman" w:cs="Times New Roman"/>
          <w:color w:val="000000" w:themeColor="text1"/>
          <w:sz w:val="24"/>
          <w:szCs w:val="24"/>
        </w:rPr>
        <w:t>Sala</w:t>
      </w:r>
      <w:proofErr w:type="spellEnd"/>
      <w:r w:rsidRPr="0096740B">
        <w:rPr>
          <w:rFonts w:ascii="Times New Roman" w:hAnsi="Times New Roman" w:cs="Times New Roman"/>
          <w:color w:val="000000" w:themeColor="text1"/>
          <w:sz w:val="24"/>
          <w:szCs w:val="24"/>
        </w:rPr>
        <w:t xml:space="preserve"> – I-Martin, X. (1992). Public finance in models of economic growth. Review of economic studies,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59: 645-661.</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Bhat</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Ramesh</w:t>
      </w:r>
      <w:proofErr w:type="spellEnd"/>
      <w:r w:rsidRPr="0096740B">
        <w:rPr>
          <w:rFonts w:ascii="Times New Roman" w:hAnsi="Times New Roman" w:cs="Times New Roman"/>
          <w:color w:val="000000" w:themeColor="text1"/>
          <w:sz w:val="24"/>
          <w:szCs w:val="24"/>
        </w:rPr>
        <w:t xml:space="preserve"> (1990),’’Regulation of the Private Health Sector in India’’, International Journal of Health Planning and Management,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xml:space="preserve"> .11</w:t>
      </w:r>
      <w:proofErr w:type="gramStart"/>
      <w:r w:rsidRPr="0096740B">
        <w:rPr>
          <w:rFonts w:ascii="Times New Roman" w:hAnsi="Times New Roman" w:cs="Times New Roman"/>
          <w:color w:val="000000" w:themeColor="text1"/>
          <w:sz w:val="24"/>
          <w:szCs w:val="24"/>
        </w:rPr>
        <w:t>,Pp</w:t>
      </w:r>
      <w:proofErr w:type="gramEnd"/>
      <w:r w:rsidRPr="0096740B">
        <w:rPr>
          <w:rFonts w:ascii="Times New Roman" w:hAnsi="Times New Roman" w:cs="Times New Roman"/>
          <w:color w:val="000000" w:themeColor="text1"/>
          <w:sz w:val="24"/>
          <w:szCs w:val="24"/>
        </w:rPr>
        <w:t>. 253-74.</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Bloom, D.E., D canning and J. </w:t>
      </w:r>
      <w:proofErr w:type="spellStart"/>
      <w:r w:rsidRPr="0096740B">
        <w:rPr>
          <w:rFonts w:ascii="Times New Roman" w:hAnsi="Times New Roman" w:cs="Times New Roman"/>
          <w:color w:val="000000" w:themeColor="text1"/>
          <w:sz w:val="24"/>
          <w:szCs w:val="24"/>
        </w:rPr>
        <w:t>sevilla</w:t>
      </w:r>
      <w:proofErr w:type="spellEnd"/>
      <w:r w:rsidRPr="0096740B">
        <w:rPr>
          <w:rFonts w:ascii="Times New Roman" w:hAnsi="Times New Roman" w:cs="Times New Roman"/>
          <w:color w:val="000000" w:themeColor="text1"/>
          <w:sz w:val="24"/>
          <w:szCs w:val="24"/>
        </w:rPr>
        <w:t xml:space="preserve"> (2003).’’The effect of health on economic growth: A production function approach’’. World development,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32(1):1-13.</w:t>
      </w:r>
    </w:p>
    <w:p w:rsidR="00A3341B" w:rsidRPr="0096740B" w:rsidRDefault="00A3341B" w:rsidP="00BD063A">
      <w:pPr>
        <w:pStyle w:val="ListParagraph"/>
        <w:numPr>
          <w:ilvl w:val="0"/>
          <w:numId w:val="35"/>
        </w:numPr>
        <w:spacing w:line="360" w:lineRule="auto"/>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Boo HA, Harding JE. The developmental origins of adult disease (Barker) hypothesis. Australian and New Zealand Journal of O</w:t>
      </w:r>
      <w:r w:rsidR="00BD063A">
        <w:rPr>
          <w:rFonts w:ascii="Times New Roman" w:hAnsi="Times New Roman" w:cs="Times New Roman"/>
          <w:color w:val="000000" w:themeColor="text1"/>
          <w:sz w:val="24"/>
          <w:szCs w:val="24"/>
        </w:rPr>
        <w:t>bstetrics and Gynaecology. (2006)</w:t>
      </w:r>
      <w:r w:rsidR="00725337">
        <w:rPr>
          <w:rFonts w:ascii="Times New Roman" w:hAnsi="Times New Roman" w:cs="Times New Roman"/>
          <w:color w:val="000000" w:themeColor="text1"/>
          <w:sz w:val="24"/>
          <w:szCs w:val="24"/>
        </w:rPr>
        <w:t>.</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Chaudhury</w:t>
      </w:r>
      <w:proofErr w:type="spellEnd"/>
      <w:r w:rsidRPr="0096740B">
        <w:rPr>
          <w:rFonts w:ascii="Times New Roman" w:hAnsi="Times New Roman" w:cs="Times New Roman"/>
          <w:color w:val="000000" w:themeColor="text1"/>
          <w:sz w:val="24"/>
          <w:szCs w:val="24"/>
        </w:rPr>
        <w:t xml:space="preserve"> N., Hammer J, </w:t>
      </w:r>
      <w:proofErr w:type="spellStart"/>
      <w:r w:rsidRPr="0096740B">
        <w:rPr>
          <w:rFonts w:ascii="Times New Roman" w:hAnsi="Times New Roman" w:cs="Times New Roman"/>
          <w:color w:val="000000" w:themeColor="text1"/>
          <w:sz w:val="24"/>
          <w:szCs w:val="24"/>
        </w:rPr>
        <w:t>Knemer</w:t>
      </w:r>
      <w:proofErr w:type="spellEnd"/>
      <w:r w:rsidR="001218BA" w:rsidRPr="001218BA">
        <w:rPr>
          <w:rFonts w:ascii="Times New Roman" w:hAnsi="Times New Roman" w:cs="Times New Roman"/>
          <w:color w:val="000000" w:themeColor="text1"/>
          <w:sz w:val="24"/>
          <w:szCs w:val="24"/>
        </w:rPr>
        <w:t xml:space="preserve"> </w:t>
      </w:r>
      <w:r w:rsidR="001218BA" w:rsidRPr="0096740B">
        <w:rPr>
          <w:rFonts w:ascii="Times New Roman" w:hAnsi="Times New Roman" w:cs="Times New Roman"/>
          <w:color w:val="000000" w:themeColor="text1"/>
          <w:sz w:val="24"/>
          <w:szCs w:val="24"/>
        </w:rPr>
        <w:t>M</w:t>
      </w:r>
      <w:r w:rsidRPr="0096740B">
        <w:rPr>
          <w:rFonts w:ascii="Times New Roman" w:hAnsi="Times New Roman" w:cs="Times New Roman"/>
          <w:color w:val="000000" w:themeColor="text1"/>
          <w:sz w:val="24"/>
          <w:szCs w:val="24"/>
        </w:rPr>
        <w:t xml:space="preserve">, K. </w:t>
      </w:r>
      <w:proofErr w:type="spellStart"/>
      <w:r w:rsidRPr="0096740B">
        <w:rPr>
          <w:rFonts w:ascii="Times New Roman" w:hAnsi="Times New Roman" w:cs="Times New Roman"/>
          <w:color w:val="000000" w:themeColor="text1"/>
          <w:sz w:val="24"/>
          <w:szCs w:val="24"/>
        </w:rPr>
        <w:t>Muralid</w:t>
      </w:r>
      <w:proofErr w:type="spellEnd"/>
      <w:r w:rsidRPr="0096740B">
        <w:rPr>
          <w:rFonts w:ascii="Times New Roman" w:hAnsi="Times New Roman" w:cs="Times New Roman"/>
          <w:color w:val="000000" w:themeColor="text1"/>
          <w:sz w:val="24"/>
          <w:szCs w:val="24"/>
        </w:rPr>
        <w:t xml:space="preserve"> </w:t>
      </w:r>
      <w:r w:rsidR="000C1C60">
        <w:rPr>
          <w:rFonts w:ascii="Times New Roman" w:hAnsi="Times New Roman" w:cs="Times New Roman"/>
          <w:color w:val="000000" w:themeColor="text1"/>
          <w:sz w:val="24"/>
          <w:szCs w:val="24"/>
        </w:rPr>
        <w:t>Haran, and F.H. Rogers (2006). “</w:t>
      </w:r>
      <w:r w:rsidRPr="0096740B">
        <w:rPr>
          <w:rFonts w:ascii="Times New Roman" w:hAnsi="Times New Roman" w:cs="Times New Roman"/>
          <w:color w:val="000000" w:themeColor="text1"/>
          <w:sz w:val="24"/>
          <w:szCs w:val="24"/>
        </w:rPr>
        <w:t xml:space="preserve">Missing in Action: Teacher and Health worker </w:t>
      </w:r>
      <w:r w:rsidR="000C1C60">
        <w:rPr>
          <w:rFonts w:ascii="Times New Roman" w:hAnsi="Times New Roman" w:cs="Times New Roman"/>
          <w:color w:val="000000" w:themeColor="text1"/>
          <w:sz w:val="24"/>
          <w:szCs w:val="24"/>
        </w:rPr>
        <w:t>Absence in Developing Countries”</w:t>
      </w:r>
      <w:r w:rsidRPr="0096740B">
        <w:rPr>
          <w:rFonts w:ascii="Times New Roman" w:hAnsi="Times New Roman" w:cs="Times New Roman"/>
          <w:color w:val="000000" w:themeColor="text1"/>
          <w:sz w:val="24"/>
          <w:szCs w:val="24"/>
        </w:rPr>
        <w:t xml:space="preserve">, </w:t>
      </w:r>
      <w:r w:rsidR="008B219C">
        <w:rPr>
          <w:rFonts w:ascii="Times New Roman" w:hAnsi="Times New Roman" w:cs="Times New Roman"/>
          <w:color w:val="000000" w:themeColor="text1"/>
          <w:sz w:val="24"/>
          <w:szCs w:val="24"/>
        </w:rPr>
        <w:t xml:space="preserve">Journal of Economic Perspective, </w:t>
      </w:r>
      <w:r w:rsidR="008B219C" w:rsidRPr="0096740B">
        <w:rPr>
          <w:rFonts w:ascii="Times New Roman" w:hAnsi="Times New Roman" w:cs="Times New Roman"/>
          <w:color w:val="000000" w:themeColor="text1"/>
          <w:sz w:val="24"/>
          <w:szCs w:val="24"/>
        </w:rPr>
        <w:t>Volume 20, N</w:t>
      </w:r>
      <w:r w:rsidR="008B219C">
        <w:rPr>
          <w:rFonts w:ascii="Times New Roman" w:hAnsi="Times New Roman" w:cs="Times New Roman"/>
          <w:color w:val="000000" w:themeColor="text1"/>
          <w:sz w:val="24"/>
          <w:szCs w:val="24"/>
        </w:rPr>
        <w:t>o 1.</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Duggal</w:t>
      </w:r>
      <w:proofErr w:type="spellEnd"/>
      <w:r w:rsidRPr="0096740B">
        <w:rPr>
          <w:rFonts w:ascii="Times New Roman" w:hAnsi="Times New Roman" w:cs="Times New Roman"/>
          <w:color w:val="000000" w:themeColor="text1"/>
          <w:sz w:val="24"/>
          <w:szCs w:val="24"/>
        </w:rPr>
        <w:t xml:space="preserve">, Ravi, Sunil </w:t>
      </w:r>
      <w:proofErr w:type="spellStart"/>
      <w:r w:rsidRPr="0096740B">
        <w:rPr>
          <w:rFonts w:ascii="Times New Roman" w:hAnsi="Times New Roman" w:cs="Times New Roman"/>
          <w:color w:val="000000" w:themeColor="text1"/>
          <w:sz w:val="24"/>
          <w:szCs w:val="24"/>
        </w:rPr>
        <w:t>Nandraj</w:t>
      </w:r>
      <w:proofErr w:type="spellEnd"/>
      <w:r w:rsidRPr="0096740B">
        <w:rPr>
          <w:rFonts w:ascii="Times New Roman" w:hAnsi="Times New Roman" w:cs="Times New Roman"/>
          <w:color w:val="000000" w:themeColor="text1"/>
          <w:sz w:val="24"/>
          <w:szCs w:val="24"/>
        </w:rPr>
        <w:t xml:space="preserve"> and </w:t>
      </w:r>
      <w:proofErr w:type="spellStart"/>
      <w:r w:rsidRPr="0096740B">
        <w:rPr>
          <w:rFonts w:ascii="Times New Roman" w:hAnsi="Times New Roman" w:cs="Times New Roman"/>
          <w:color w:val="000000" w:themeColor="text1"/>
          <w:sz w:val="24"/>
          <w:szCs w:val="24"/>
        </w:rPr>
        <w:t>Asha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vadair</w:t>
      </w:r>
      <w:proofErr w:type="spellEnd"/>
      <w:r w:rsidRPr="0096740B">
        <w:rPr>
          <w:rFonts w:ascii="Times New Roman" w:hAnsi="Times New Roman" w:cs="Times New Roman"/>
          <w:color w:val="000000" w:themeColor="text1"/>
          <w:sz w:val="24"/>
          <w:szCs w:val="24"/>
        </w:rPr>
        <w:t xml:space="preserve"> (1995)’’Health Expenditure </w:t>
      </w:r>
      <w:proofErr w:type="gramStart"/>
      <w:r w:rsidRPr="0096740B">
        <w:rPr>
          <w:rFonts w:ascii="Times New Roman" w:hAnsi="Times New Roman" w:cs="Times New Roman"/>
          <w:color w:val="000000" w:themeColor="text1"/>
          <w:sz w:val="24"/>
          <w:szCs w:val="24"/>
        </w:rPr>
        <w:t>Across</w:t>
      </w:r>
      <w:proofErr w:type="gramEnd"/>
      <w:r w:rsidRPr="0096740B">
        <w:rPr>
          <w:rFonts w:ascii="Times New Roman" w:hAnsi="Times New Roman" w:cs="Times New Roman"/>
          <w:color w:val="000000" w:themeColor="text1"/>
          <w:sz w:val="24"/>
          <w:szCs w:val="24"/>
        </w:rPr>
        <w:t xml:space="preserve"> States part-1’’ Economic and Political Weekly, </w:t>
      </w:r>
      <w:proofErr w:type="spellStart"/>
      <w:r w:rsidRPr="0096740B">
        <w:rPr>
          <w:rFonts w:ascii="Times New Roman" w:hAnsi="Times New Roman" w:cs="Times New Roman"/>
          <w:color w:val="000000" w:themeColor="text1"/>
          <w:sz w:val="24"/>
          <w:szCs w:val="24"/>
        </w:rPr>
        <w:t>vol</w:t>
      </w:r>
      <w:proofErr w:type="spellEnd"/>
      <w:r w:rsidRPr="0096740B">
        <w:rPr>
          <w:rFonts w:ascii="Times New Roman" w:hAnsi="Times New Roman" w:cs="Times New Roman"/>
          <w:color w:val="000000" w:themeColor="text1"/>
          <w:sz w:val="24"/>
          <w:szCs w:val="24"/>
        </w:rPr>
        <w:t xml:space="preserve"> XXX, No. 15,</w:t>
      </w:r>
      <w:r w:rsidR="001218BA">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pp.834-44.</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Eapen</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Mridul</w:t>
      </w:r>
      <w:proofErr w:type="spellEnd"/>
      <w:r w:rsidRPr="0096740B">
        <w:rPr>
          <w:rFonts w:ascii="Times New Roman" w:hAnsi="Times New Roman" w:cs="Times New Roman"/>
          <w:color w:val="000000" w:themeColor="text1"/>
          <w:sz w:val="24"/>
          <w:szCs w:val="24"/>
        </w:rPr>
        <w:t xml:space="preserve"> and </w:t>
      </w:r>
      <w:proofErr w:type="spellStart"/>
      <w:r w:rsidRPr="0096740B">
        <w:rPr>
          <w:rFonts w:ascii="Times New Roman" w:hAnsi="Times New Roman" w:cs="Times New Roman"/>
          <w:color w:val="000000" w:themeColor="text1"/>
          <w:sz w:val="24"/>
          <w:szCs w:val="24"/>
        </w:rPr>
        <w:t>Aashu</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kupur</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Merha</w:t>
      </w:r>
      <w:proofErr w:type="spellEnd"/>
      <w:r w:rsidRPr="0096740B">
        <w:rPr>
          <w:rFonts w:ascii="Times New Roman" w:hAnsi="Times New Roman" w:cs="Times New Roman"/>
          <w:color w:val="000000" w:themeColor="text1"/>
          <w:sz w:val="24"/>
          <w:szCs w:val="24"/>
        </w:rPr>
        <w:t xml:space="preserve"> (2012),’’Gendering the Twelfth Plan –A Feminist Perspective ,Economic and Political Weekly ,vil.XLVII,No.17 </w:t>
      </w:r>
    </w:p>
    <w:p w:rsidR="00A3341B" w:rsidRPr="0096740B" w:rsidRDefault="008023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Guhan</w:t>
      </w:r>
      <w:proofErr w:type="spellEnd"/>
      <w:r>
        <w:rPr>
          <w:rFonts w:ascii="Times New Roman" w:hAnsi="Times New Roman" w:cs="Times New Roman"/>
          <w:color w:val="000000" w:themeColor="text1"/>
          <w:sz w:val="24"/>
          <w:szCs w:val="24"/>
        </w:rPr>
        <w:t>, S.  (1995) “</w:t>
      </w:r>
      <w:r w:rsidR="00636B6B" w:rsidRPr="0096740B">
        <w:rPr>
          <w:rFonts w:ascii="Times New Roman" w:hAnsi="Times New Roman" w:cs="Times New Roman"/>
          <w:color w:val="000000" w:themeColor="text1"/>
          <w:sz w:val="24"/>
          <w:szCs w:val="24"/>
        </w:rPr>
        <w:t>Socia</w:t>
      </w:r>
      <w:r w:rsidR="00636B6B">
        <w:rPr>
          <w:rFonts w:ascii="Times New Roman" w:hAnsi="Times New Roman" w:cs="Times New Roman"/>
          <w:color w:val="000000" w:themeColor="text1"/>
          <w:sz w:val="24"/>
          <w:szCs w:val="24"/>
        </w:rPr>
        <w:t xml:space="preserve">l Expenditure in Union Budget”, </w:t>
      </w:r>
      <w:r w:rsidR="00E34159" w:rsidRPr="0096740B">
        <w:rPr>
          <w:rFonts w:ascii="Times New Roman" w:hAnsi="Times New Roman" w:cs="Times New Roman"/>
          <w:color w:val="000000" w:themeColor="text1"/>
          <w:sz w:val="24"/>
          <w:szCs w:val="24"/>
        </w:rPr>
        <w:t>Economic And Political Weekly</w:t>
      </w:r>
      <w:r w:rsidR="00E34159">
        <w:rPr>
          <w:rFonts w:ascii="Times New Roman" w:hAnsi="Times New Roman" w:cs="Times New Roman"/>
          <w:color w:val="000000" w:themeColor="text1"/>
          <w:sz w:val="24"/>
          <w:szCs w:val="24"/>
        </w:rPr>
        <w:t>,</w:t>
      </w:r>
      <w:r w:rsidR="00A3341B" w:rsidRPr="0096740B">
        <w:rPr>
          <w:rFonts w:ascii="Times New Roman" w:hAnsi="Times New Roman" w:cs="Times New Roman"/>
          <w:color w:val="000000" w:themeColor="text1"/>
          <w:sz w:val="24"/>
          <w:szCs w:val="24"/>
        </w:rPr>
        <w:t xml:space="preserve"> vol.</w:t>
      </w:r>
      <w:r w:rsidR="00E41140">
        <w:rPr>
          <w:rFonts w:ascii="Times New Roman" w:hAnsi="Times New Roman" w:cs="Times New Roman"/>
          <w:color w:val="000000" w:themeColor="text1"/>
          <w:sz w:val="24"/>
          <w:szCs w:val="24"/>
        </w:rPr>
        <w:t xml:space="preserve"> </w:t>
      </w:r>
      <w:proofErr w:type="gramStart"/>
      <w:r w:rsidR="00A3341B" w:rsidRPr="0096740B">
        <w:rPr>
          <w:rFonts w:ascii="Times New Roman" w:hAnsi="Times New Roman" w:cs="Times New Roman"/>
          <w:color w:val="000000" w:themeColor="text1"/>
          <w:sz w:val="24"/>
          <w:szCs w:val="24"/>
        </w:rPr>
        <w:t>XXX(</w:t>
      </w:r>
      <w:proofErr w:type="gramEnd"/>
      <w:r w:rsidR="00A3341B" w:rsidRPr="0096740B">
        <w:rPr>
          <w:rFonts w:ascii="Times New Roman" w:hAnsi="Times New Roman" w:cs="Times New Roman"/>
          <w:color w:val="000000" w:themeColor="text1"/>
          <w:sz w:val="24"/>
          <w:szCs w:val="24"/>
        </w:rPr>
        <w:t>19),1095-1102.</w:t>
      </w:r>
    </w:p>
    <w:p w:rsidR="00A3341B" w:rsidRPr="0096740B" w:rsidRDefault="00305DCC"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US"/>
        </w:rPr>
        <w:pict>
          <v:shape id="_x0000_s1181" type="#_x0000_t202" style="position:absolute;left:0;text-align:left;margin-left:253.9pt;margin-top:89.95pt;width:29pt;height:26.6pt;z-index:25180262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D05D57" w:rsidRDefault="00D05D57" w:rsidP="00D05D57">
                  <w:r>
                    <w:t>76</w:t>
                  </w:r>
                </w:p>
              </w:txbxContent>
            </v:textbox>
            <w10:wrap anchorx="margin"/>
          </v:shape>
        </w:pict>
      </w:r>
      <w:r w:rsidR="00A3341B" w:rsidRPr="0096740B">
        <w:rPr>
          <w:rFonts w:ascii="Times New Roman" w:hAnsi="Times New Roman" w:cs="Times New Roman"/>
          <w:color w:val="000000" w:themeColor="text1"/>
          <w:sz w:val="24"/>
          <w:szCs w:val="24"/>
        </w:rPr>
        <w:t xml:space="preserve">Gupta, I. and A. </w:t>
      </w:r>
      <w:proofErr w:type="spellStart"/>
      <w:r w:rsidR="00A3341B" w:rsidRPr="0096740B">
        <w:rPr>
          <w:rFonts w:ascii="Times New Roman" w:hAnsi="Times New Roman" w:cs="Times New Roman"/>
          <w:color w:val="000000" w:themeColor="text1"/>
          <w:sz w:val="24"/>
          <w:szCs w:val="24"/>
        </w:rPr>
        <w:t>Mitra</w:t>
      </w:r>
      <w:proofErr w:type="spellEnd"/>
      <w:r w:rsidR="00A3341B" w:rsidRPr="0096740B">
        <w:rPr>
          <w:rFonts w:ascii="Times New Roman" w:hAnsi="Times New Roman" w:cs="Times New Roman"/>
          <w:color w:val="000000" w:themeColor="text1"/>
          <w:sz w:val="24"/>
          <w:szCs w:val="24"/>
        </w:rPr>
        <w:t xml:space="preserve"> (2004) </w:t>
      </w:r>
      <w:r w:rsidR="007A32C8" w:rsidRPr="0096740B">
        <w:rPr>
          <w:rFonts w:ascii="Times New Roman" w:hAnsi="Times New Roman" w:cs="Times New Roman"/>
          <w:color w:val="000000" w:themeColor="text1"/>
          <w:sz w:val="24"/>
          <w:szCs w:val="24"/>
        </w:rPr>
        <w:t>Economic</w:t>
      </w:r>
      <w:r w:rsidR="00A3341B" w:rsidRPr="0096740B">
        <w:rPr>
          <w:rFonts w:ascii="Times New Roman" w:hAnsi="Times New Roman" w:cs="Times New Roman"/>
          <w:color w:val="000000" w:themeColor="text1"/>
          <w:sz w:val="24"/>
          <w:szCs w:val="24"/>
        </w:rPr>
        <w:t xml:space="preserve"> growth, health, an</w:t>
      </w:r>
      <w:r w:rsidR="00375151">
        <w:rPr>
          <w:rFonts w:ascii="Times New Roman" w:hAnsi="Times New Roman" w:cs="Times New Roman"/>
          <w:color w:val="000000" w:themeColor="text1"/>
          <w:sz w:val="24"/>
          <w:szCs w:val="24"/>
        </w:rPr>
        <w:t>d poverty: An exploratory study.</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lastRenderedPageBreak/>
        <w:t>Guruswamy</w:t>
      </w:r>
      <w:proofErr w:type="spellEnd"/>
      <w:r w:rsidRPr="0096740B">
        <w:rPr>
          <w:rFonts w:ascii="Times New Roman" w:hAnsi="Times New Roman" w:cs="Times New Roman"/>
          <w:color w:val="000000" w:themeColor="text1"/>
          <w:sz w:val="24"/>
          <w:szCs w:val="24"/>
        </w:rPr>
        <w:t xml:space="preserve">, M, </w:t>
      </w:r>
      <w:proofErr w:type="spellStart"/>
      <w:r w:rsidRPr="0096740B">
        <w:rPr>
          <w:rFonts w:ascii="Times New Roman" w:hAnsi="Times New Roman" w:cs="Times New Roman"/>
          <w:color w:val="000000" w:themeColor="text1"/>
          <w:sz w:val="24"/>
          <w:szCs w:val="24"/>
        </w:rPr>
        <w:t>Sumit</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Mazumdar</w:t>
      </w:r>
      <w:proofErr w:type="spellEnd"/>
      <w:r w:rsidRPr="0096740B">
        <w:rPr>
          <w:rFonts w:ascii="Times New Roman" w:hAnsi="Times New Roman" w:cs="Times New Roman"/>
          <w:color w:val="000000" w:themeColor="text1"/>
          <w:sz w:val="24"/>
          <w:szCs w:val="24"/>
        </w:rPr>
        <w:t xml:space="preserve"> and papaya </w:t>
      </w:r>
      <w:proofErr w:type="spellStart"/>
      <w:r w:rsidRPr="0096740B">
        <w:rPr>
          <w:rFonts w:ascii="Times New Roman" w:hAnsi="Times New Roman" w:cs="Times New Roman"/>
          <w:color w:val="000000" w:themeColor="text1"/>
          <w:sz w:val="24"/>
          <w:szCs w:val="24"/>
        </w:rPr>
        <w:t>Mazumdar</w:t>
      </w:r>
      <w:proofErr w:type="spellEnd"/>
      <w:proofErr w:type="gramStart"/>
      <w:r w:rsidRPr="0096740B">
        <w:rPr>
          <w:rFonts w:ascii="Times New Roman" w:hAnsi="Times New Roman" w:cs="Times New Roman"/>
          <w:color w:val="000000" w:themeColor="text1"/>
          <w:sz w:val="24"/>
          <w:szCs w:val="24"/>
        </w:rPr>
        <w:t>.(</w:t>
      </w:r>
      <w:proofErr w:type="gramEnd"/>
      <w:r w:rsidRPr="0096740B">
        <w:rPr>
          <w:rFonts w:ascii="Times New Roman" w:hAnsi="Times New Roman" w:cs="Times New Roman"/>
          <w:color w:val="000000" w:themeColor="text1"/>
          <w:sz w:val="24"/>
          <w:szCs w:val="24"/>
        </w:rPr>
        <w:t xml:space="preserve"> 2008):’’public financing of health services in India: An analysis of central and state government expenditure, ’’Journal of health management  ,vol.10(1),49-85.</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Rasure</w:t>
      </w:r>
      <w:proofErr w:type="spellEnd"/>
      <w:r w:rsidR="00885E6D">
        <w:rPr>
          <w:rFonts w:ascii="Times New Roman" w:hAnsi="Times New Roman" w:cs="Times New Roman"/>
          <w:color w:val="000000" w:themeColor="text1"/>
          <w:sz w:val="24"/>
          <w:szCs w:val="24"/>
        </w:rPr>
        <w:t xml:space="preserve">, </w:t>
      </w:r>
      <w:r w:rsidR="00885E6D" w:rsidRPr="0096740B">
        <w:rPr>
          <w:rFonts w:ascii="Times New Roman" w:hAnsi="Times New Roman" w:cs="Times New Roman"/>
          <w:color w:val="000000" w:themeColor="text1"/>
          <w:sz w:val="24"/>
          <w:szCs w:val="24"/>
        </w:rPr>
        <w:t xml:space="preserve">K.A. </w:t>
      </w:r>
      <w:r w:rsidRPr="0096740B">
        <w:rPr>
          <w:rFonts w:ascii="Times New Roman" w:hAnsi="Times New Roman" w:cs="Times New Roman"/>
          <w:color w:val="000000" w:themeColor="text1"/>
          <w:sz w:val="24"/>
          <w:szCs w:val="24"/>
        </w:rPr>
        <w:t>(2008)</w:t>
      </w:r>
      <w:r w:rsidR="000D5130">
        <w:rPr>
          <w:rFonts w:ascii="Times New Roman" w:hAnsi="Times New Roman" w:cs="Times New Roman"/>
          <w:color w:val="000000" w:themeColor="text1"/>
          <w:sz w:val="24"/>
          <w:szCs w:val="24"/>
        </w:rPr>
        <w:t xml:space="preserve"> E</w:t>
      </w:r>
      <w:r w:rsidRPr="0096740B">
        <w:rPr>
          <w:rFonts w:ascii="Times New Roman" w:hAnsi="Times New Roman" w:cs="Times New Roman"/>
          <w:color w:val="000000" w:themeColor="text1"/>
          <w:sz w:val="24"/>
          <w:szCs w:val="24"/>
        </w:rPr>
        <w:t>conomics of education</w:t>
      </w:r>
      <w:r w:rsidR="00DB2737">
        <w:rPr>
          <w:rFonts w:ascii="Times New Roman" w:hAnsi="Times New Roman" w:cs="Times New Roman"/>
          <w:color w:val="000000" w:themeColor="text1"/>
          <w:sz w:val="24"/>
          <w:szCs w:val="24"/>
        </w:rPr>
        <w:t>,</w:t>
      </w:r>
      <w:r w:rsidRPr="0096740B">
        <w:rPr>
          <w:rFonts w:ascii="Times New Roman" w:hAnsi="Times New Roman" w:cs="Times New Roman"/>
          <w:color w:val="000000" w:themeColor="text1"/>
          <w:sz w:val="24"/>
          <w:szCs w:val="24"/>
        </w:rPr>
        <w:t xml:space="preserve"> health and human resource development.vol.2</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Knowles, S. and Owen, D.P., (1995). Health capital and cross-country variation in per capita in the </w:t>
      </w:r>
      <w:proofErr w:type="spellStart"/>
      <w:r w:rsidRPr="0096740B">
        <w:rPr>
          <w:rFonts w:ascii="Times New Roman" w:hAnsi="Times New Roman" w:cs="Times New Roman"/>
          <w:color w:val="000000" w:themeColor="text1"/>
          <w:sz w:val="24"/>
          <w:szCs w:val="24"/>
        </w:rPr>
        <w:t>Mankiw</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Romer</w:t>
      </w:r>
      <w:proofErr w:type="spellEnd"/>
      <w:r w:rsidRPr="0096740B">
        <w:rPr>
          <w:rFonts w:ascii="Times New Roman" w:hAnsi="Times New Roman" w:cs="Times New Roman"/>
          <w:color w:val="000000" w:themeColor="text1"/>
          <w:sz w:val="24"/>
          <w:szCs w:val="24"/>
        </w:rPr>
        <w:t xml:space="preserve"> –Weil Model, Economi</w:t>
      </w:r>
      <w:r w:rsidR="000A0B0C">
        <w:rPr>
          <w:rFonts w:ascii="Times New Roman" w:hAnsi="Times New Roman" w:cs="Times New Roman"/>
          <w:color w:val="000000" w:themeColor="text1"/>
          <w:sz w:val="24"/>
          <w:szCs w:val="24"/>
        </w:rPr>
        <w:t xml:space="preserve">cs letters, vol.48 (223), Pp. </w:t>
      </w:r>
      <w:r w:rsidRPr="0096740B">
        <w:rPr>
          <w:rFonts w:ascii="Times New Roman" w:hAnsi="Times New Roman" w:cs="Times New Roman"/>
          <w:color w:val="000000" w:themeColor="text1"/>
          <w:sz w:val="24"/>
          <w:szCs w:val="24"/>
        </w:rPr>
        <w:t>99-106.</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Levit</w:t>
      </w:r>
      <w:proofErr w:type="spellEnd"/>
      <w:r w:rsidRPr="0096740B">
        <w:rPr>
          <w:rFonts w:ascii="Times New Roman" w:hAnsi="Times New Roman" w:cs="Times New Roman"/>
          <w:color w:val="000000" w:themeColor="text1"/>
          <w:sz w:val="24"/>
          <w:szCs w:val="24"/>
        </w:rPr>
        <w:t xml:space="preserve">, K, C. Cowan, A. </w:t>
      </w:r>
      <w:proofErr w:type="spellStart"/>
      <w:r w:rsidRPr="0096740B">
        <w:rPr>
          <w:rFonts w:ascii="Times New Roman" w:hAnsi="Times New Roman" w:cs="Times New Roman"/>
          <w:color w:val="000000" w:themeColor="text1"/>
          <w:sz w:val="24"/>
          <w:szCs w:val="24"/>
        </w:rPr>
        <w:t>Sensening</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and</w:t>
      </w:r>
      <w:proofErr w:type="gramStart"/>
      <w:r w:rsidRPr="0096740B">
        <w:rPr>
          <w:rFonts w:ascii="Times New Roman" w:hAnsi="Times New Roman" w:cs="Times New Roman"/>
          <w:color w:val="000000" w:themeColor="text1"/>
          <w:sz w:val="24"/>
          <w:szCs w:val="24"/>
        </w:rPr>
        <w:t>,A</w:t>
      </w:r>
      <w:proofErr w:type="spellEnd"/>
      <w:proofErr w:type="gramEnd"/>
      <w:r w:rsidRPr="0096740B">
        <w:rPr>
          <w:rFonts w:ascii="Times New Roman" w:hAnsi="Times New Roman" w:cs="Times New Roman"/>
          <w:color w:val="000000" w:themeColor="text1"/>
          <w:sz w:val="24"/>
          <w:szCs w:val="24"/>
        </w:rPr>
        <w:t>. Catlin ,2004.’’Health spending rebound continues in 2002.’’ Health affairs 23(1):147-159.</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Majtimeder</w:t>
      </w:r>
      <w:proofErr w:type="spellEnd"/>
      <w:r w:rsidRPr="0096740B">
        <w:rPr>
          <w:rFonts w:ascii="Times New Roman" w:hAnsi="Times New Roman" w:cs="Times New Roman"/>
          <w:color w:val="000000" w:themeColor="text1"/>
          <w:sz w:val="24"/>
          <w:szCs w:val="24"/>
        </w:rPr>
        <w:t xml:space="preserve"> .A (2006):’’utilisation of healthcare in India: A study of health seeking patterns in an interdisciplinary framework ‘’, the journal of social services, 13(1):43-51.</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Martin </w:t>
      </w:r>
      <w:proofErr w:type="spellStart"/>
      <w:r w:rsidRPr="0096740B">
        <w:rPr>
          <w:rFonts w:ascii="Times New Roman" w:hAnsi="Times New Roman" w:cs="Times New Roman"/>
          <w:color w:val="000000" w:themeColor="text1"/>
          <w:sz w:val="24"/>
          <w:szCs w:val="24"/>
        </w:rPr>
        <w:t>valdia</w:t>
      </w:r>
      <w:proofErr w:type="spellEnd"/>
      <w:r w:rsidRPr="0096740B">
        <w:rPr>
          <w:rFonts w:ascii="Times New Roman" w:hAnsi="Times New Roman" w:cs="Times New Roman"/>
          <w:color w:val="000000" w:themeColor="text1"/>
          <w:sz w:val="24"/>
          <w:szCs w:val="24"/>
        </w:rPr>
        <w:t>, M (2002),’’public health infrastructure and equity in the utilisation of our patients’ healthcare service in Peru’ ’the journal of health policy and planning, 17(1):12-29.</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Martins, G.M. (2005):’’On the concept of health capital and the demand for health’’ journal political economy. Vol. 80(2)</w:t>
      </w:r>
      <w:proofErr w:type="gramStart"/>
      <w:r w:rsidRPr="0096740B">
        <w:rPr>
          <w:rFonts w:ascii="Times New Roman" w:hAnsi="Times New Roman" w:cs="Times New Roman"/>
          <w:color w:val="000000" w:themeColor="text1"/>
          <w:sz w:val="24"/>
          <w:szCs w:val="24"/>
        </w:rPr>
        <w:t>:Pp</w:t>
      </w:r>
      <w:proofErr w:type="gramEnd"/>
      <w:r w:rsidRPr="0096740B">
        <w:rPr>
          <w:rFonts w:ascii="Times New Roman" w:hAnsi="Times New Roman" w:cs="Times New Roman"/>
          <w:color w:val="000000" w:themeColor="text1"/>
          <w:sz w:val="24"/>
          <w:szCs w:val="24"/>
        </w:rPr>
        <w:t xml:space="preserve"> 223-255.</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Rajeshkumar</w:t>
      </w:r>
      <w:proofErr w:type="spellEnd"/>
      <w:r w:rsidR="00506281">
        <w:rPr>
          <w:rFonts w:ascii="Times New Roman" w:hAnsi="Times New Roman" w:cs="Times New Roman"/>
          <w:color w:val="000000" w:themeColor="text1"/>
          <w:sz w:val="24"/>
          <w:szCs w:val="24"/>
        </w:rPr>
        <w:t xml:space="preserve"> </w:t>
      </w:r>
      <w:r w:rsidR="00506281" w:rsidRPr="0096740B">
        <w:rPr>
          <w:rFonts w:ascii="Times New Roman" w:hAnsi="Times New Roman" w:cs="Times New Roman"/>
          <w:color w:val="000000" w:themeColor="text1"/>
          <w:sz w:val="24"/>
          <w:szCs w:val="24"/>
        </w:rPr>
        <w:t>N.</w:t>
      </w:r>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Nalraj</w:t>
      </w:r>
      <w:proofErr w:type="spellEnd"/>
      <w:r w:rsidRPr="0096740B">
        <w:rPr>
          <w:rFonts w:ascii="Times New Roman" w:hAnsi="Times New Roman" w:cs="Times New Roman"/>
          <w:color w:val="000000" w:themeColor="text1"/>
          <w:sz w:val="24"/>
          <w:szCs w:val="24"/>
        </w:rPr>
        <w:t xml:space="preserve"> </w:t>
      </w:r>
      <w:r w:rsidR="00506281" w:rsidRPr="0096740B">
        <w:rPr>
          <w:rFonts w:ascii="Times New Roman" w:hAnsi="Times New Roman" w:cs="Times New Roman"/>
          <w:color w:val="000000" w:themeColor="text1"/>
          <w:sz w:val="24"/>
          <w:szCs w:val="24"/>
        </w:rPr>
        <w:t xml:space="preserve">P. </w:t>
      </w:r>
      <w:r w:rsidRPr="0096740B">
        <w:rPr>
          <w:rFonts w:ascii="Times New Roman" w:hAnsi="Times New Roman" w:cs="Times New Roman"/>
          <w:color w:val="000000" w:themeColor="text1"/>
          <w:sz w:val="24"/>
          <w:szCs w:val="24"/>
        </w:rPr>
        <w:t>(2014) public expenditure on health and economic growth in selected Indian states. (International journal of science and research (IJSR) ISSN (online):2319-7064.vol3 issue3, March .www.ijsr.net</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Nandan</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Agarwal</w:t>
      </w:r>
      <w:proofErr w:type="spellEnd"/>
      <w:r w:rsidRPr="0096740B">
        <w:rPr>
          <w:rFonts w:ascii="Times New Roman" w:hAnsi="Times New Roman" w:cs="Times New Roman"/>
          <w:color w:val="000000" w:themeColor="text1"/>
          <w:sz w:val="24"/>
          <w:szCs w:val="24"/>
        </w:rPr>
        <w:t xml:space="preserve"> D. (2012) Human resources for health in India: urgent need for reforms. Indian J</w:t>
      </w:r>
      <w:r w:rsidR="00D06A76">
        <w:rPr>
          <w:rFonts w:ascii="Times New Roman" w:hAnsi="Times New Roman" w:cs="Times New Roman"/>
          <w:color w:val="000000" w:themeColor="text1"/>
          <w:sz w:val="24"/>
          <w:szCs w:val="24"/>
        </w:rPr>
        <w:t>ournal of</w:t>
      </w:r>
      <w:r w:rsidRPr="0096740B">
        <w:rPr>
          <w:rFonts w:ascii="Times New Roman" w:hAnsi="Times New Roman" w:cs="Times New Roman"/>
          <w:color w:val="000000" w:themeColor="text1"/>
          <w:sz w:val="24"/>
          <w:szCs w:val="24"/>
        </w:rPr>
        <w:t xml:space="preserve"> community med; 37:205-6.</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Preston S.H. (1975),</w:t>
      </w:r>
      <w:r w:rsidR="00D06A76">
        <w:rPr>
          <w:rFonts w:ascii="Times New Roman" w:hAnsi="Times New Roman" w:cs="Times New Roman"/>
          <w:color w:val="000000" w:themeColor="text1"/>
          <w:sz w:val="24"/>
          <w:szCs w:val="24"/>
        </w:rPr>
        <w:t xml:space="preserve"> </w:t>
      </w:r>
      <w:proofErr w:type="gramStart"/>
      <w:r w:rsidRPr="0096740B">
        <w:rPr>
          <w:rFonts w:ascii="Times New Roman" w:hAnsi="Times New Roman" w:cs="Times New Roman"/>
          <w:color w:val="000000" w:themeColor="text1"/>
          <w:sz w:val="24"/>
          <w:szCs w:val="24"/>
        </w:rPr>
        <w:t>The</w:t>
      </w:r>
      <w:proofErr w:type="gramEnd"/>
      <w:r w:rsidRPr="0096740B">
        <w:rPr>
          <w:rFonts w:ascii="Times New Roman" w:hAnsi="Times New Roman" w:cs="Times New Roman"/>
          <w:color w:val="000000" w:themeColor="text1"/>
          <w:sz w:val="24"/>
          <w:szCs w:val="24"/>
        </w:rPr>
        <w:t xml:space="preserve"> changing relationship between Mortality and level of economic development, ’population studies, 29, Pp.231-48.</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Sachs, J., and </w:t>
      </w:r>
      <w:proofErr w:type="spellStart"/>
      <w:r w:rsidRPr="0096740B">
        <w:rPr>
          <w:rFonts w:ascii="Times New Roman" w:hAnsi="Times New Roman" w:cs="Times New Roman"/>
          <w:color w:val="000000" w:themeColor="text1"/>
          <w:sz w:val="24"/>
          <w:szCs w:val="24"/>
        </w:rPr>
        <w:t>warner</w:t>
      </w:r>
      <w:proofErr w:type="spellEnd"/>
      <w:r w:rsidRPr="0096740B">
        <w:rPr>
          <w:rFonts w:ascii="Times New Roman" w:hAnsi="Times New Roman" w:cs="Times New Roman"/>
          <w:color w:val="000000" w:themeColor="text1"/>
          <w:sz w:val="24"/>
          <w:szCs w:val="24"/>
        </w:rPr>
        <w:t>, A. (1997). Sources of slow growth in African economics. Vol.6, Pp. 335-337.</w:t>
      </w:r>
    </w:p>
    <w:p w:rsidR="00A3341B" w:rsidRPr="0096740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Strauss, J.E. and Thomas D. (1998):’’health nutrit</w:t>
      </w:r>
      <w:r w:rsidR="0069041F">
        <w:rPr>
          <w:rFonts w:ascii="Times New Roman" w:hAnsi="Times New Roman" w:cs="Times New Roman"/>
          <w:color w:val="000000" w:themeColor="text1"/>
          <w:sz w:val="24"/>
          <w:szCs w:val="24"/>
        </w:rPr>
        <w:t xml:space="preserve">ion and economic development </w:t>
      </w:r>
      <w:r w:rsidR="009E7D3A">
        <w:rPr>
          <w:rFonts w:ascii="Times New Roman" w:hAnsi="Times New Roman" w:cs="Times New Roman"/>
          <w:color w:val="000000" w:themeColor="text1"/>
          <w:sz w:val="24"/>
          <w:szCs w:val="24"/>
        </w:rPr>
        <w:t>Journal of Economic L</w:t>
      </w:r>
      <w:r w:rsidRPr="0096740B">
        <w:rPr>
          <w:rFonts w:ascii="Times New Roman" w:hAnsi="Times New Roman" w:cs="Times New Roman"/>
          <w:color w:val="000000" w:themeColor="text1"/>
          <w:sz w:val="24"/>
          <w:szCs w:val="24"/>
        </w:rPr>
        <w:t xml:space="preserve">iterature vol.36 (2) Pp. 766-817. </w:t>
      </w:r>
    </w:p>
    <w:p w:rsidR="00A3341B" w:rsidRPr="0096740B" w:rsidRDefault="00305DCC"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US"/>
        </w:rPr>
        <w:pict>
          <v:shape id="_x0000_s1182" type="#_x0000_t202" style="position:absolute;left:0;text-align:left;margin-left:261.75pt;margin-top:49.55pt;width:29pt;height:26.6pt;z-index:25180364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D05D57" w:rsidRDefault="00D05D57" w:rsidP="00D05D57">
                  <w:r>
                    <w:t>77</w:t>
                  </w:r>
                </w:p>
              </w:txbxContent>
            </v:textbox>
            <w10:wrap anchorx="margin"/>
          </v:shape>
        </w:pict>
      </w:r>
      <w:proofErr w:type="spellStart"/>
      <w:r w:rsidR="00CE62CB">
        <w:rPr>
          <w:rFonts w:ascii="Times New Roman" w:hAnsi="Times New Roman" w:cs="Times New Roman"/>
          <w:color w:val="000000" w:themeColor="text1"/>
          <w:sz w:val="24"/>
          <w:szCs w:val="24"/>
        </w:rPr>
        <w:t>Tulasidhar</w:t>
      </w:r>
      <w:proofErr w:type="spellEnd"/>
      <w:r w:rsidR="00CE62CB">
        <w:rPr>
          <w:rFonts w:ascii="Times New Roman" w:hAnsi="Times New Roman" w:cs="Times New Roman"/>
          <w:color w:val="000000" w:themeColor="text1"/>
          <w:sz w:val="24"/>
          <w:szCs w:val="24"/>
        </w:rPr>
        <w:t>, V.B</w:t>
      </w:r>
      <w:proofErr w:type="gramStart"/>
      <w:r w:rsidR="00CE62CB">
        <w:rPr>
          <w:rFonts w:ascii="Times New Roman" w:hAnsi="Times New Roman" w:cs="Times New Roman"/>
          <w:color w:val="000000" w:themeColor="text1"/>
          <w:sz w:val="24"/>
          <w:szCs w:val="24"/>
        </w:rPr>
        <w:t>.(</w:t>
      </w:r>
      <w:proofErr w:type="gramEnd"/>
      <w:r w:rsidR="00CE62CB">
        <w:rPr>
          <w:rFonts w:ascii="Times New Roman" w:hAnsi="Times New Roman" w:cs="Times New Roman"/>
          <w:color w:val="000000" w:themeColor="text1"/>
          <w:sz w:val="24"/>
          <w:szCs w:val="24"/>
        </w:rPr>
        <w:t>1993) “</w:t>
      </w:r>
      <w:r w:rsidR="00CE62CB" w:rsidRPr="0096740B">
        <w:rPr>
          <w:rFonts w:ascii="Times New Roman" w:hAnsi="Times New Roman" w:cs="Times New Roman"/>
          <w:color w:val="000000" w:themeColor="text1"/>
          <w:sz w:val="24"/>
          <w:szCs w:val="24"/>
        </w:rPr>
        <w:t>Expenditure Compression</w:t>
      </w:r>
      <w:r w:rsidR="00CE62CB">
        <w:rPr>
          <w:rFonts w:ascii="Times New Roman" w:hAnsi="Times New Roman" w:cs="Times New Roman"/>
          <w:color w:val="000000" w:themeColor="text1"/>
          <w:sz w:val="24"/>
          <w:szCs w:val="24"/>
        </w:rPr>
        <w:t xml:space="preserve"> and Health Sector Outlays”</w:t>
      </w:r>
      <w:r w:rsidR="00CE62CB" w:rsidRPr="0096740B">
        <w:rPr>
          <w:rFonts w:ascii="Times New Roman" w:hAnsi="Times New Roman" w:cs="Times New Roman"/>
          <w:color w:val="000000" w:themeColor="text1"/>
          <w:sz w:val="24"/>
          <w:szCs w:val="24"/>
        </w:rPr>
        <w:t xml:space="preserve">, </w:t>
      </w:r>
      <w:r w:rsidR="006100EB" w:rsidRPr="0096740B">
        <w:rPr>
          <w:rFonts w:ascii="Times New Roman" w:hAnsi="Times New Roman" w:cs="Times New Roman"/>
          <w:color w:val="000000" w:themeColor="text1"/>
          <w:sz w:val="24"/>
          <w:szCs w:val="24"/>
        </w:rPr>
        <w:t>Economic And Political Weekly</w:t>
      </w:r>
      <w:r w:rsidR="006100EB">
        <w:rPr>
          <w:rFonts w:ascii="Times New Roman" w:hAnsi="Times New Roman" w:cs="Times New Roman"/>
          <w:color w:val="000000" w:themeColor="text1"/>
          <w:sz w:val="24"/>
          <w:szCs w:val="24"/>
        </w:rPr>
        <w:t>,</w:t>
      </w:r>
      <w:r w:rsidR="006100EB" w:rsidRPr="0096740B">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November, XXVII(45),2473-77.</w:t>
      </w:r>
    </w:p>
    <w:p w:rsidR="00A3341B" w:rsidRDefault="00A3341B" w:rsidP="00A3341B">
      <w:pPr>
        <w:pStyle w:val="ListParagraph"/>
        <w:numPr>
          <w:ilvl w:val="0"/>
          <w:numId w:val="35"/>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lastRenderedPageBreak/>
        <w:t xml:space="preserve">Weinberger K. </w:t>
      </w:r>
      <w:r w:rsidR="00B300B2">
        <w:rPr>
          <w:rFonts w:ascii="Times New Roman" w:hAnsi="Times New Roman" w:cs="Times New Roman"/>
          <w:color w:val="000000" w:themeColor="text1"/>
          <w:sz w:val="24"/>
          <w:szCs w:val="24"/>
        </w:rPr>
        <w:t xml:space="preserve">(2004) </w:t>
      </w:r>
      <w:r w:rsidRPr="0096740B">
        <w:rPr>
          <w:rFonts w:ascii="Times New Roman" w:hAnsi="Times New Roman" w:cs="Times New Roman"/>
          <w:color w:val="000000" w:themeColor="text1"/>
          <w:sz w:val="24"/>
          <w:szCs w:val="24"/>
        </w:rPr>
        <w:t xml:space="preserve">Micronutrient intake and labour productivity: Evidence from a consumption and income survey among Indian agricultural labourers. Outlook on </w:t>
      </w:r>
      <w:r w:rsidR="0054559A" w:rsidRPr="0096740B">
        <w:rPr>
          <w:rFonts w:ascii="Times New Roman" w:hAnsi="Times New Roman" w:cs="Times New Roman"/>
          <w:color w:val="000000" w:themeColor="text1"/>
          <w:sz w:val="24"/>
          <w:szCs w:val="24"/>
        </w:rPr>
        <w:t>Agriculture</w:t>
      </w:r>
      <w:r w:rsidRPr="0096740B">
        <w:rPr>
          <w:rFonts w:ascii="Times New Roman" w:hAnsi="Times New Roman" w:cs="Times New Roman"/>
          <w:color w:val="000000" w:themeColor="text1"/>
          <w:sz w:val="24"/>
          <w:szCs w:val="24"/>
        </w:rPr>
        <w:t xml:space="preserve">. </w:t>
      </w:r>
      <w:proofErr w:type="spellStart"/>
      <w:proofErr w:type="gramStart"/>
      <w:r w:rsidR="00694428">
        <w:rPr>
          <w:rFonts w:ascii="Times New Roman" w:hAnsi="Times New Roman" w:cs="Times New Roman"/>
          <w:color w:val="000000" w:themeColor="text1"/>
          <w:sz w:val="24"/>
          <w:szCs w:val="24"/>
        </w:rPr>
        <w:t>vol</w:t>
      </w:r>
      <w:proofErr w:type="spellEnd"/>
      <w:proofErr w:type="gramEnd"/>
      <w:r w:rsidRPr="0096740B">
        <w:rPr>
          <w:rFonts w:ascii="Times New Roman" w:hAnsi="Times New Roman" w:cs="Times New Roman"/>
          <w:color w:val="000000" w:themeColor="text1"/>
          <w:sz w:val="24"/>
          <w:szCs w:val="24"/>
        </w:rPr>
        <w:t xml:space="preserve"> 33(4):255-260. </w:t>
      </w:r>
    </w:p>
    <w:p w:rsidR="001A6694" w:rsidRPr="0096740B" w:rsidRDefault="001A6694" w:rsidP="001A6694">
      <w:pPr>
        <w:pStyle w:val="ListParagraph"/>
        <w:spacing w:line="360" w:lineRule="auto"/>
        <w:ind w:left="1440"/>
        <w:jc w:val="both"/>
        <w:rPr>
          <w:rFonts w:ascii="Times New Roman" w:hAnsi="Times New Roman" w:cs="Times New Roman"/>
          <w:color w:val="000000" w:themeColor="text1"/>
          <w:sz w:val="24"/>
          <w:szCs w:val="24"/>
        </w:rPr>
      </w:pPr>
    </w:p>
    <w:p w:rsidR="00A3341B" w:rsidRPr="000C6593" w:rsidRDefault="00A3341B" w:rsidP="00A3341B">
      <w:pPr>
        <w:pStyle w:val="ListParagraph"/>
        <w:spacing w:line="360" w:lineRule="auto"/>
        <w:jc w:val="both"/>
        <w:rPr>
          <w:rFonts w:ascii="Times New Roman" w:hAnsi="Times New Roman" w:cs="Times New Roman"/>
          <w:b/>
          <w:color w:val="000000" w:themeColor="text1"/>
          <w:sz w:val="24"/>
          <w:szCs w:val="24"/>
        </w:rPr>
      </w:pPr>
      <w:r w:rsidRPr="000C6593">
        <w:rPr>
          <w:rFonts w:ascii="Times New Roman" w:hAnsi="Times New Roman" w:cs="Times New Roman"/>
          <w:b/>
          <w:color w:val="000000" w:themeColor="text1"/>
          <w:sz w:val="24"/>
          <w:szCs w:val="24"/>
        </w:rPr>
        <w:t>Working paper:</w:t>
      </w:r>
    </w:p>
    <w:p w:rsidR="00A3341B" w:rsidRPr="0096740B" w:rsidRDefault="00A3341B" w:rsidP="00A3341B">
      <w:pPr>
        <w:pStyle w:val="ListParagraph"/>
        <w:numPr>
          <w:ilvl w:val="0"/>
          <w:numId w:val="36"/>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Duraisamy</w:t>
      </w:r>
      <w:proofErr w:type="spellEnd"/>
      <w:r w:rsidRPr="0096740B">
        <w:rPr>
          <w:rFonts w:ascii="Times New Roman" w:hAnsi="Times New Roman" w:cs="Times New Roman"/>
          <w:color w:val="000000" w:themeColor="text1"/>
          <w:sz w:val="24"/>
          <w:szCs w:val="24"/>
        </w:rPr>
        <w:t xml:space="preserve">, p., and </w:t>
      </w:r>
      <w:proofErr w:type="spellStart"/>
      <w:r w:rsidRPr="0096740B">
        <w:rPr>
          <w:rFonts w:ascii="Times New Roman" w:hAnsi="Times New Roman" w:cs="Times New Roman"/>
          <w:color w:val="000000" w:themeColor="text1"/>
          <w:sz w:val="24"/>
          <w:szCs w:val="24"/>
        </w:rPr>
        <w:t>Mahal</w:t>
      </w:r>
      <w:proofErr w:type="spellEnd"/>
      <w:r w:rsidR="00F77FCC">
        <w:rPr>
          <w:rFonts w:ascii="Times New Roman" w:hAnsi="Times New Roman" w:cs="Times New Roman"/>
          <w:color w:val="000000" w:themeColor="text1"/>
          <w:sz w:val="24"/>
          <w:szCs w:val="24"/>
        </w:rPr>
        <w:t xml:space="preserve"> </w:t>
      </w:r>
      <w:r w:rsidR="00F77FCC" w:rsidRPr="0096740B">
        <w:rPr>
          <w:rFonts w:ascii="Times New Roman" w:hAnsi="Times New Roman" w:cs="Times New Roman"/>
          <w:color w:val="000000" w:themeColor="text1"/>
          <w:sz w:val="24"/>
          <w:szCs w:val="24"/>
        </w:rPr>
        <w:t>A.</w:t>
      </w:r>
      <w:r w:rsidRPr="0096740B">
        <w:rPr>
          <w:rFonts w:ascii="Times New Roman" w:hAnsi="Times New Roman" w:cs="Times New Roman"/>
          <w:color w:val="000000" w:themeColor="text1"/>
          <w:sz w:val="24"/>
          <w:szCs w:val="24"/>
        </w:rPr>
        <w:t xml:space="preserve"> (2005), Health, Poverty and Economic Growth in India, In Financing and Delivery of Health Care Services in India. NCMC Background Paper, Commission on Macroeconomics and Health, Ministry of Health and Family Welfare, New Delhi: Government of India.</w:t>
      </w:r>
    </w:p>
    <w:p w:rsidR="00A3341B" w:rsidRPr="0096740B" w:rsidRDefault="00967057" w:rsidP="00A3341B">
      <w:pPr>
        <w:pStyle w:val="ListParagraph"/>
        <w:numPr>
          <w:ilvl w:val="0"/>
          <w:numId w:val="36"/>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Giulia Greco, Tim Powell-Jackson, Jo </w:t>
      </w:r>
      <w:proofErr w:type="spellStart"/>
      <w:r w:rsidRPr="0096740B">
        <w:rPr>
          <w:rFonts w:ascii="Times New Roman" w:hAnsi="Times New Roman" w:cs="Times New Roman"/>
          <w:color w:val="000000" w:themeColor="text1"/>
          <w:sz w:val="24"/>
          <w:szCs w:val="24"/>
        </w:rPr>
        <w:t>Borghi</w:t>
      </w:r>
      <w:proofErr w:type="spellEnd"/>
      <w:r w:rsidRPr="0096740B">
        <w:rPr>
          <w:rFonts w:ascii="Times New Roman" w:hAnsi="Times New Roman" w:cs="Times New Roman"/>
          <w:color w:val="000000" w:themeColor="text1"/>
          <w:sz w:val="24"/>
          <w:szCs w:val="24"/>
        </w:rPr>
        <w:t xml:space="preserve"> and Anne Mills </w:t>
      </w:r>
      <w:r>
        <w:rPr>
          <w:rFonts w:ascii="Times New Roman" w:hAnsi="Times New Roman" w:cs="Times New Roman"/>
          <w:color w:val="000000" w:themeColor="text1"/>
          <w:sz w:val="24"/>
          <w:szCs w:val="24"/>
        </w:rPr>
        <w:t xml:space="preserve">(2007) </w:t>
      </w:r>
      <w:r w:rsidR="00A3341B" w:rsidRPr="0096740B">
        <w:rPr>
          <w:rFonts w:ascii="Times New Roman" w:hAnsi="Times New Roman" w:cs="Times New Roman"/>
          <w:color w:val="000000" w:themeColor="text1"/>
          <w:sz w:val="24"/>
          <w:szCs w:val="24"/>
        </w:rPr>
        <w:t xml:space="preserve">Economic and financial analysis of scaling up child, new born and maternal Health.  HEFP </w:t>
      </w:r>
      <w:r>
        <w:rPr>
          <w:rFonts w:ascii="Times New Roman" w:hAnsi="Times New Roman" w:cs="Times New Roman"/>
          <w:color w:val="000000" w:themeColor="text1"/>
          <w:sz w:val="24"/>
          <w:szCs w:val="24"/>
        </w:rPr>
        <w:t>Working paper 01/07, LSHTM.</w:t>
      </w:r>
    </w:p>
    <w:p w:rsidR="00A3341B" w:rsidRPr="0096740B" w:rsidRDefault="00694428" w:rsidP="00A3341B">
      <w:pPr>
        <w:pStyle w:val="ListParagraph"/>
        <w:numPr>
          <w:ilvl w:val="0"/>
          <w:numId w:val="36"/>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Indrani</w:t>
      </w:r>
      <w:proofErr w:type="spellEnd"/>
      <w:r w:rsidRPr="0096740B">
        <w:rPr>
          <w:rFonts w:ascii="Times New Roman" w:hAnsi="Times New Roman" w:cs="Times New Roman"/>
          <w:color w:val="000000" w:themeColor="text1"/>
          <w:sz w:val="24"/>
          <w:szCs w:val="24"/>
        </w:rPr>
        <w:t xml:space="preserve"> Gupta </w:t>
      </w:r>
      <w:proofErr w:type="spellStart"/>
      <w:r w:rsidRPr="0096740B">
        <w:rPr>
          <w:rFonts w:ascii="Times New Roman" w:hAnsi="Times New Roman" w:cs="Times New Roman"/>
          <w:color w:val="000000" w:themeColor="text1"/>
          <w:sz w:val="24"/>
          <w:szCs w:val="24"/>
        </w:rPr>
        <w:t>Samik</w:t>
      </w:r>
      <w:proofErr w:type="spellEnd"/>
      <w:r w:rsidRPr="0096740B">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Chowdhury</w:t>
      </w:r>
      <w:proofErr w:type="spellEnd"/>
      <w:r>
        <w:rPr>
          <w:rFonts w:ascii="Times New Roman" w:hAnsi="Times New Roman" w:cs="Times New Roman"/>
          <w:color w:val="000000" w:themeColor="text1"/>
          <w:sz w:val="24"/>
          <w:szCs w:val="24"/>
        </w:rPr>
        <w:t xml:space="preserve"> (</w:t>
      </w:r>
      <w:r w:rsidRPr="0096740B">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 xml:space="preserve">Financing for Health Coverage in India: Issues and Concerns IEG Working Paper No. 346 </w:t>
      </w:r>
    </w:p>
    <w:p w:rsidR="00A3341B" w:rsidRPr="0096740B" w:rsidRDefault="00967057" w:rsidP="00A3341B">
      <w:pPr>
        <w:pStyle w:val="ListParagraph"/>
        <w:numPr>
          <w:ilvl w:val="0"/>
          <w:numId w:val="36"/>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Muhammad </w:t>
      </w:r>
      <w:proofErr w:type="spellStart"/>
      <w:r w:rsidRPr="0096740B">
        <w:rPr>
          <w:rFonts w:ascii="Times New Roman" w:hAnsi="Times New Roman" w:cs="Times New Roman"/>
          <w:color w:val="000000" w:themeColor="text1"/>
          <w:sz w:val="24"/>
          <w:szCs w:val="24"/>
        </w:rPr>
        <w:t>Akram</w:t>
      </w:r>
      <w:proofErr w:type="spellEnd"/>
      <w:r w:rsidRPr="0096740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(2007) </w:t>
      </w:r>
      <w:r w:rsidR="00A3341B" w:rsidRPr="0096740B">
        <w:rPr>
          <w:rFonts w:ascii="Times New Roman" w:hAnsi="Times New Roman" w:cs="Times New Roman"/>
          <w:color w:val="000000" w:themeColor="text1"/>
          <w:sz w:val="24"/>
          <w:szCs w:val="24"/>
        </w:rPr>
        <w:t>Health Care Services and Gove</w:t>
      </w:r>
      <w:r w:rsidR="00925688">
        <w:rPr>
          <w:rFonts w:ascii="Times New Roman" w:hAnsi="Times New Roman" w:cs="Times New Roman"/>
          <w:color w:val="000000" w:themeColor="text1"/>
          <w:sz w:val="24"/>
          <w:szCs w:val="24"/>
        </w:rPr>
        <w:t>rnment Spending in Pakistan</w:t>
      </w:r>
      <w:r w:rsidR="00A3341B" w:rsidRPr="0096740B">
        <w:rPr>
          <w:rFonts w:ascii="Times New Roman" w:hAnsi="Times New Roman" w:cs="Times New Roman"/>
          <w:color w:val="000000" w:themeColor="text1"/>
          <w:sz w:val="24"/>
          <w:szCs w:val="24"/>
        </w:rPr>
        <w:t>;</w:t>
      </w:r>
      <w:r w:rsidR="00925688">
        <w:rPr>
          <w:rFonts w:ascii="Times New Roman" w:hAnsi="Times New Roman" w:cs="Times New Roman"/>
          <w:color w:val="000000" w:themeColor="text1"/>
          <w:sz w:val="24"/>
          <w:szCs w:val="24"/>
        </w:rPr>
        <w:t xml:space="preserve"> </w:t>
      </w:r>
      <w:r w:rsidR="00A3341B" w:rsidRPr="0096740B">
        <w:rPr>
          <w:rFonts w:ascii="Times New Roman" w:hAnsi="Times New Roman" w:cs="Times New Roman"/>
          <w:color w:val="000000" w:themeColor="text1"/>
          <w:sz w:val="24"/>
          <w:szCs w:val="24"/>
        </w:rPr>
        <w:t xml:space="preserve">International Institute of Islamic Economics International Islamic University, Islamabad  and  </w:t>
      </w:r>
      <w:proofErr w:type="spellStart"/>
      <w:r w:rsidR="00A3341B" w:rsidRPr="0096740B">
        <w:rPr>
          <w:rFonts w:ascii="Times New Roman" w:hAnsi="Times New Roman" w:cs="Times New Roman"/>
          <w:color w:val="000000" w:themeColor="text1"/>
          <w:sz w:val="24"/>
          <w:szCs w:val="24"/>
        </w:rPr>
        <w:t>Faheem</w:t>
      </w:r>
      <w:proofErr w:type="spellEnd"/>
      <w:r w:rsidR="00A3341B" w:rsidRPr="0096740B">
        <w:rPr>
          <w:rFonts w:ascii="Times New Roman" w:hAnsi="Times New Roman" w:cs="Times New Roman"/>
          <w:color w:val="000000" w:themeColor="text1"/>
          <w:sz w:val="24"/>
          <w:szCs w:val="24"/>
        </w:rPr>
        <w:t xml:space="preserve"> </w:t>
      </w:r>
      <w:proofErr w:type="spellStart"/>
      <w:r w:rsidR="00A3341B" w:rsidRPr="0096740B">
        <w:rPr>
          <w:rFonts w:ascii="Times New Roman" w:hAnsi="Times New Roman" w:cs="Times New Roman"/>
          <w:color w:val="000000" w:themeColor="text1"/>
          <w:sz w:val="24"/>
          <w:szCs w:val="24"/>
        </w:rPr>
        <w:t>Jehangir</w:t>
      </w:r>
      <w:proofErr w:type="spellEnd"/>
      <w:r w:rsidR="00A3341B" w:rsidRPr="0096740B">
        <w:rPr>
          <w:rFonts w:ascii="Times New Roman" w:hAnsi="Times New Roman" w:cs="Times New Roman"/>
          <w:color w:val="000000" w:themeColor="text1"/>
          <w:sz w:val="24"/>
          <w:szCs w:val="24"/>
        </w:rPr>
        <w:t xml:space="preserve"> Khan Pakistan Institute of Development Economics, Islam</w:t>
      </w:r>
      <w:r>
        <w:rPr>
          <w:rFonts w:ascii="Times New Roman" w:hAnsi="Times New Roman" w:cs="Times New Roman"/>
          <w:color w:val="000000" w:themeColor="text1"/>
          <w:sz w:val="24"/>
          <w:szCs w:val="24"/>
        </w:rPr>
        <w:t xml:space="preserve">abad PIDE Working Papers </w:t>
      </w:r>
      <w:r w:rsidR="00A3341B" w:rsidRPr="0096740B">
        <w:rPr>
          <w:rFonts w:ascii="Times New Roman" w:hAnsi="Times New Roman" w:cs="Times New Roman"/>
          <w:color w:val="000000" w:themeColor="text1"/>
          <w:sz w:val="24"/>
          <w:szCs w:val="24"/>
        </w:rPr>
        <w:t>32</w:t>
      </w:r>
    </w:p>
    <w:p w:rsidR="00A3341B" w:rsidRPr="0096740B" w:rsidRDefault="00A3341B" w:rsidP="00A3341B">
      <w:pPr>
        <w:pStyle w:val="ListParagraph"/>
        <w:numPr>
          <w:ilvl w:val="0"/>
          <w:numId w:val="36"/>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Govinda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Rao</w:t>
      </w:r>
      <w:proofErr w:type="spellEnd"/>
      <w:r w:rsidR="00A63698">
        <w:rPr>
          <w:rFonts w:ascii="Times New Roman" w:hAnsi="Times New Roman" w:cs="Times New Roman"/>
          <w:color w:val="000000" w:themeColor="text1"/>
          <w:sz w:val="24"/>
          <w:szCs w:val="24"/>
        </w:rPr>
        <w:t xml:space="preserve"> </w:t>
      </w:r>
      <w:r w:rsidR="00A63698" w:rsidRPr="0096740B">
        <w:rPr>
          <w:rFonts w:ascii="Times New Roman" w:hAnsi="Times New Roman" w:cs="Times New Roman"/>
          <w:color w:val="000000" w:themeColor="text1"/>
          <w:sz w:val="24"/>
          <w:szCs w:val="24"/>
        </w:rPr>
        <w:t xml:space="preserve">M. </w:t>
      </w:r>
      <w:r w:rsidRPr="0096740B">
        <w:rPr>
          <w:rFonts w:ascii="Times New Roman" w:hAnsi="Times New Roman" w:cs="Times New Roman"/>
          <w:color w:val="000000" w:themeColor="text1"/>
          <w:sz w:val="24"/>
          <w:szCs w:val="24"/>
        </w:rPr>
        <w:t xml:space="preserve"> </w:t>
      </w:r>
      <w:proofErr w:type="gramStart"/>
      <w:r w:rsidRPr="0096740B">
        <w:rPr>
          <w:rFonts w:ascii="Times New Roman" w:hAnsi="Times New Roman" w:cs="Times New Roman"/>
          <w:color w:val="000000" w:themeColor="text1"/>
          <w:sz w:val="24"/>
          <w:szCs w:val="24"/>
        </w:rPr>
        <w:t>and</w:t>
      </w:r>
      <w:proofErr w:type="gram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Mita</w:t>
      </w:r>
      <w:proofErr w:type="spellEnd"/>
      <w:r w:rsidRPr="0096740B">
        <w:rPr>
          <w:rFonts w:ascii="Times New Roman" w:hAnsi="Times New Roman" w:cs="Times New Roman"/>
          <w:color w:val="000000" w:themeColor="text1"/>
          <w:sz w:val="24"/>
          <w:szCs w:val="24"/>
        </w:rPr>
        <w:t xml:space="preserve"> </w:t>
      </w:r>
      <w:proofErr w:type="spellStart"/>
      <w:r w:rsidRPr="0096740B">
        <w:rPr>
          <w:rFonts w:ascii="Times New Roman" w:hAnsi="Times New Roman" w:cs="Times New Roman"/>
          <w:color w:val="000000" w:themeColor="text1"/>
          <w:sz w:val="24"/>
          <w:szCs w:val="24"/>
        </w:rPr>
        <w:t>Choudhury</w:t>
      </w:r>
      <w:proofErr w:type="spellEnd"/>
      <w:r w:rsidRPr="0096740B">
        <w:rPr>
          <w:rFonts w:ascii="Times New Roman" w:hAnsi="Times New Roman" w:cs="Times New Roman"/>
          <w:color w:val="000000" w:themeColor="text1"/>
          <w:sz w:val="24"/>
          <w:szCs w:val="24"/>
        </w:rPr>
        <w:t xml:space="preserve"> (2012), Health Care Financing Reforms in India Working Paper 2012-100, NIPFP, New Delhi.</w:t>
      </w:r>
    </w:p>
    <w:p w:rsidR="00A3341B" w:rsidRPr="0096740B" w:rsidRDefault="00A3341B" w:rsidP="00A3341B">
      <w:pPr>
        <w:pStyle w:val="ListParagraph"/>
        <w:numPr>
          <w:ilvl w:val="0"/>
          <w:numId w:val="36"/>
        </w:numPr>
        <w:spacing w:line="360" w:lineRule="auto"/>
        <w:jc w:val="both"/>
        <w:rPr>
          <w:rFonts w:ascii="Times New Roman" w:hAnsi="Times New Roman" w:cs="Times New Roman"/>
          <w:color w:val="000000" w:themeColor="text1"/>
          <w:sz w:val="24"/>
          <w:szCs w:val="24"/>
        </w:rPr>
      </w:pPr>
      <w:proofErr w:type="spellStart"/>
      <w:r w:rsidRPr="0096740B">
        <w:rPr>
          <w:rFonts w:ascii="Times New Roman" w:hAnsi="Times New Roman" w:cs="Times New Roman"/>
          <w:color w:val="000000" w:themeColor="text1"/>
          <w:sz w:val="24"/>
          <w:szCs w:val="24"/>
        </w:rPr>
        <w:t>Rao</w:t>
      </w:r>
      <w:proofErr w:type="spellEnd"/>
      <w:r w:rsidRPr="0096740B">
        <w:rPr>
          <w:rFonts w:ascii="Times New Roman" w:hAnsi="Times New Roman" w:cs="Times New Roman"/>
          <w:color w:val="000000" w:themeColor="text1"/>
          <w:sz w:val="24"/>
          <w:szCs w:val="24"/>
        </w:rPr>
        <w:t xml:space="preserve"> and </w:t>
      </w:r>
      <w:proofErr w:type="spellStart"/>
      <w:r w:rsidRPr="0096740B">
        <w:rPr>
          <w:rFonts w:ascii="Times New Roman" w:hAnsi="Times New Roman" w:cs="Times New Roman"/>
          <w:color w:val="000000" w:themeColor="text1"/>
          <w:sz w:val="24"/>
          <w:szCs w:val="24"/>
        </w:rPr>
        <w:t>Chaudhary</w:t>
      </w:r>
      <w:proofErr w:type="spellEnd"/>
      <w:r w:rsidRPr="0096740B">
        <w:rPr>
          <w:rFonts w:ascii="Times New Roman" w:hAnsi="Times New Roman" w:cs="Times New Roman"/>
          <w:color w:val="000000" w:themeColor="text1"/>
          <w:sz w:val="24"/>
          <w:szCs w:val="24"/>
        </w:rPr>
        <w:t xml:space="preserve"> (2012); Healthcare financing reform in India’’ NIPFP, Working paper NO: 2012-100.</w:t>
      </w: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r w:rsidRPr="0026738C">
        <w:rPr>
          <w:rFonts w:ascii="Times New Roman" w:hAnsi="Times New Roman" w:cs="Times New Roman"/>
          <w:b/>
          <w:color w:val="000000" w:themeColor="text1"/>
          <w:sz w:val="24"/>
          <w:szCs w:val="24"/>
        </w:rPr>
        <w:t>Report</w:t>
      </w:r>
    </w:p>
    <w:p w:rsidR="00A3341B" w:rsidRPr="0096740B" w:rsidRDefault="00A3341B" w:rsidP="00A3341B">
      <w:pPr>
        <w:pStyle w:val="ListParagraph"/>
        <w:numPr>
          <w:ilvl w:val="0"/>
          <w:numId w:val="37"/>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 xml:space="preserve">Martine Audi Bert and Jacky </w:t>
      </w:r>
      <w:proofErr w:type="spellStart"/>
      <w:r w:rsidRPr="0096740B">
        <w:rPr>
          <w:rFonts w:ascii="Times New Roman" w:hAnsi="Times New Roman" w:cs="Times New Roman"/>
          <w:color w:val="000000" w:themeColor="text1"/>
          <w:sz w:val="24"/>
          <w:szCs w:val="24"/>
        </w:rPr>
        <w:t>Mathonnat</w:t>
      </w:r>
      <w:proofErr w:type="spellEnd"/>
      <w:r w:rsidRPr="0096740B">
        <w:rPr>
          <w:rFonts w:ascii="Times New Roman" w:hAnsi="Times New Roman" w:cs="Times New Roman"/>
          <w:color w:val="000000" w:themeColor="text1"/>
          <w:sz w:val="24"/>
          <w:szCs w:val="24"/>
        </w:rPr>
        <w:t xml:space="preserve">. (2012):’’Access to Healthcare, healthcare funding an performance low –income </w:t>
      </w:r>
      <w:proofErr w:type="gramStart"/>
      <w:r w:rsidRPr="0096740B">
        <w:rPr>
          <w:rFonts w:ascii="Times New Roman" w:hAnsi="Times New Roman" w:cs="Times New Roman"/>
          <w:color w:val="000000" w:themeColor="text1"/>
          <w:sz w:val="24"/>
          <w:szCs w:val="24"/>
        </w:rPr>
        <w:t>Countries :</w:t>
      </w:r>
      <w:proofErr w:type="gramEnd"/>
      <w:r w:rsidRPr="0096740B">
        <w:rPr>
          <w:rFonts w:ascii="Times New Roman" w:hAnsi="Times New Roman" w:cs="Times New Roman"/>
          <w:color w:val="000000" w:themeColor="text1"/>
          <w:sz w:val="24"/>
          <w:szCs w:val="24"/>
        </w:rPr>
        <w:t xml:space="preserve"> a contribution to the debate ’’field actions science ,reports special issue .Available at http:/factsreports.revenue.org/2069.</w:t>
      </w:r>
    </w:p>
    <w:p w:rsidR="00A3341B" w:rsidRPr="0096740B" w:rsidRDefault="00305DCC" w:rsidP="00A3341B">
      <w:pPr>
        <w:pStyle w:val="ListParagraph"/>
        <w:numPr>
          <w:ilvl w:val="0"/>
          <w:numId w:val="37"/>
        </w:num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US"/>
        </w:rPr>
        <w:pict>
          <v:shape id="_x0000_s1183" type="#_x0000_t202" style="position:absolute;left:0;text-align:left;margin-left:268.2pt;margin-top:68.45pt;width:29pt;height:26.6pt;z-index:25180467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D05D57" w:rsidRDefault="00D05D57" w:rsidP="00D05D57">
                  <w:r>
                    <w:t>78</w:t>
                  </w:r>
                </w:p>
              </w:txbxContent>
            </v:textbox>
            <w10:wrap anchorx="margin"/>
          </v:shape>
        </w:pict>
      </w:r>
      <w:r w:rsidR="00A3341B" w:rsidRPr="0096740B">
        <w:rPr>
          <w:rFonts w:ascii="Times New Roman" w:hAnsi="Times New Roman" w:cs="Times New Roman"/>
          <w:color w:val="000000" w:themeColor="text1"/>
          <w:sz w:val="24"/>
          <w:szCs w:val="24"/>
        </w:rPr>
        <w:t>NSSO (2004). Morbidity, Health care and the Conditions of the Aged, NSSO 60th Round, Report No.507(60/25.01/1), National Sample Survey Organisation, Ministry of Statistics and programme implementation,.</w:t>
      </w: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r w:rsidRPr="0026738C">
        <w:rPr>
          <w:rFonts w:ascii="Times New Roman" w:hAnsi="Times New Roman" w:cs="Times New Roman"/>
          <w:b/>
          <w:color w:val="000000" w:themeColor="text1"/>
          <w:sz w:val="24"/>
          <w:szCs w:val="24"/>
        </w:rPr>
        <w:lastRenderedPageBreak/>
        <w:t>Websites</w:t>
      </w:r>
      <w:r w:rsidRPr="0096740B">
        <w:rPr>
          <w:rFonts w:ascii="Times New Roman" w:hAnsi="Times New Roman" w:cs="Times New Roman"/>
          <w:color w:val="000000" w:themeColor="text1"/>
          <w:sz w:val="24"/>
          <w:szCs w:val="24"/>
        </w:rPr>
        <w:t>:</w:t>
      </w:r>
    </w:p>
    <w:p w:rsidR="00C21ED4" w:rsidRDefault="00305DCC" w:rsidP="00A3341B">
      <w:pPr>
        <w:pStyle w:val="ListParagraph"/>
        <w:numPr>
          <w:ilvl w:val="0"/>
          <w:numId w:val="39"/>
        </w:numPr>
        <w:spacing w:line="360" w:lineRule="auto"/>
        <w:jc w:val="both"/>
        <w:rPr>
          <w:rFonts w:ascii="Times New Roman" w:hAnsi="Times New Roman" w:cs="Times New Roman"/>
          <w:color w:val="000000" w:themeColor="text1"/>
          <w:sz w:val="24"/>
          <w:szCs w:val="24"/>
        </w:rPr>
      </w:pPr>
      <w:hyperlink r:id="rId15" w:history="1">
        <w:r w:rsidR="00C21ED4" w:rsidRPr="00C92A35">
          <w:rPr>
            <w:rStyle w:val="Hyperlink"/>
            <w:rFonts w:ascii="Times New Roman" w:hAnsi="Times New Roman" w:cs="Times New Roman"/>
            <w:sz w:val="24"/>
            <w:szCs w:val="24"/>
          </w:rPr>
          <w:t>http://plannilgcommision.nic.in/reports/genrep/rep-</w:t>
        </w:r>
      </w:hyperlink>
    </w:p>
    <w:p w:rsidR="00A3341B" w:rsidRPr="0096740B" w:rsidRDefault="00A3341B" w:rsidP="00A3341B">
      <w:pPr>
        <w:pStyle w:val="ListParagraph"/>
        <w:numPr>
          <w:ilvl w:val="0"/>
          <w:numId w:val="39"/>
        </w:numPr>
        <w:spacing w:line="360" w:lineRule="auto"/>
        <w:jc w:val="both"/>
        <w:rPr>
          <w:rFonts w:ascii="Times New Roman" w:hAnsi="Times New Roman" w:cs="Times New Roman"/>
          <w:color w:val="000000" w:themeColor="text1"/>
          <w:sz w:val="24"/>
          <w:szCs w:val="24"/>
        </w:rPr>
      </w:pPr>
      <w:r w:rsidRPr="00C21ED4">
        <w:rPr>
          <w:rFonts w:ascii="Times New Roman" w:hAnsi="Times New Roman" w:cs="Times New Roman"/>
          <w:color w:val="000000" w:themeColor="text1"/>
          <w:sz w:val="24"/>
          <w:szCs w:val="24"/>
        </w:rPr>
        <w:t>http://www.dnaindia.com</w:t>
      </w:r>
    </w:p>
    <w:p w:rsidR="00A3341B" w:rsidRPr="0096740B" w:rsidRDefault="00A3341B" w:rsidP="00A3341B">
      <w:pPr>
        <w:pStyle w:val="ListParagraph"/>
        <w:numPr>
          <w:ilvl w:val="0"/>
          <w:numId w:val="39"/>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Deloitte.com</w:t>
      </w:r>
    </w:p>
    <w:p w:rsidR="00A3341B" w:rsidRPr="0096740B" w:rsidRDefault="00A3341B" w:rsidP="00A3341B">
      <w:pPr>
        <w:pStyle w:val="ListParagraph"/>
        <w:numPr>
          <w:ilvl w:val="0"/>
          <w:numId w:val="39"/>
        </w:numPr>
        <w:spacing w:line="360" w:lineRule="auto"/>
        <w:jc w:val="both"/>
        <w:rPr>
          <w:rFonts w:ascii="Times New Roman" w:hAnsi="Times New Roman" w:cs="Times New Roman"/>
          <w:color w:val="000000" w:themeColor="text1"/>
          <w:sz w:val="24"/>
          <w:szCs w:val="24"/>
        </w:rPr>
      </w:pPr>
      <w:r w:rsidRPr="0096740B">
        <w:rPr>
          <w:rFonts w:ascii="Times New Roman" w:hAnsi="Times New Roman" w:cs="Times New Roman"/>
          <w:color w:val="000000" w:themeColor="text1"/>
          <w:sz w:val="24"/>
          <w:szCs w:val="24"/>
        </w:rPr>
        <w:t>http://www.fortishealthcare.com</w:t>
      </w:r>
    </w:p>
    <w:p w:rsidR="00A3341B" w:rsidRPr="00B35834" w:rsidRDefault="00A3341B" w:rsidP="00A3341B">
      <w:pPr>
        <w:pStyle w:val="ListParagraph"/>
        <w:numPr>
          <w:ilvl w:val="0"/>
          <w:numId w:val="39"/>
        </w:numPr>
        <w:spacing w:line="360" w:lineRule="auto"/>
        <w:jc w:val="both"/>
        <w:rPr>
          <w:rFonts w:ascii="Times New Roman" w:hAnsi="Times New Roman" w:cs="Times New Roman"/>
          <w:color w:val="000000" w:themeColor="text1"/>
          <w:sz w:val="24"/>
          <w:szCs w:val="24"/>
        </w:rPr>
      </w:pPr>
      <w:r w:rsidRPr="00B35834">
        <w:rPr>
          <w:rFonts w:ascii="Times New Roman" w:hAnsi="Times New Roman" w:cs="Times New Roman"/>
          <w:color w:val="000000" w:themeColor="text1"/>
          <w:sz w:val="24"/>
          <w:szCs w:val="24"/>
        </w:rPr>
        <w:t>http://www.livemint.com</w:t>
      </w:r>
    </w:p>
    <w:p w:rsidR="00B35834" w:rsidRDefault="00305DCC" w:rsidP="00A3341B">
      <w:pPr>
        <w:pStyle w:val="ListParagraph"/>
        <w:numPr>
          <w:ilvl w:val="0"/>
          <w:numId w:val="39"/>
        </w:numPr>
        <w:spacing w:line="360" w:lineRule="auto"/>
        <w:jc w:val="both"/>
        <w:rPr>
          <w:rFonts w:ascii="Times New Roman" w:hAnsi="Times New Roman" w:cs="Times New Roman"/>
          <w:color w:val="000000" w:themeColor="text1"/>
          <w:sz w:val="24"/>
          <w:szCs w:val="24"/>
        </w:rPr>
      </w:pPr>
      <w:hyperlink r:id="rId16" w:history="1">
        <w:r w:rsidR="00B35834" w:rsidRPr="00C92A35">
          <w:rPr>
            <w:rStyle w:val="Hyperlink"/>
            <w:rFonts w:ascii="Times New Roman" w:hAnsi="Times New Roman" w:cs="Times New Roman"/>
            <w:sz w:val="24"/>
            <w:szCs w:val="24"/>
          </w:rPr>
          <w:t>http://www.unicef.org</w:t>
        </w:r>
      </w:hyperlink>
    </w:p>
    <w:p w:rsidR="00A3341B" w:rsidRPr="00B35834" w:rsidRDefault="00A3341B" w:rsidP="00A3341B">
      <w:pPr>
        <w:pStyle w:val="ListParagraph"/>
        <w:numPr>
          <w:ilvl w:val="0"/>
          <w:numId w:val="39"/>
        </w:numPr>
        <w:spacing w:line="360" w:lineRule="auto"/>
        <w:jc w:val="both"/>
        <w:rPr>
          <w:rFonts w:ascii="Times New Roman" w:hAnsi="Times New Roman" w:cs="Times New Roman"/>
          <w:color w:val="000000" w:themeColor="text1"/>
          <w:sz w:val="24"/>
          <w:szCs w:val="24"/>
        </w:rPr>
      </w:pPr>
      <w:r w:rsidRPr="00B35834">
        <w:rPr>
          <w:rFonts w:ascii="Times New Roman" w:hAnsi="Times New Roman" w:cs="Times New Roman"/>
          <w:color w:val="000000" w:themeColor="text1"/>
          <w:sz w:val="24"/>
          <w:szCs w:val="24"/>
        </w:rPr>
        <w:t xml:space="preserve">diagnostic http://www.thehindubusinessline.com </w:t>
      </w:r>
    </w:p>
    <w:p w:rsidR="00B35834" w:rsidRDefault="00305DCC" w:rsidP="00A3341B">
      <w:pPr>
        <w:pStyle w:val="ListParagraph"/>
        <w:numPr>
          <w:ilvl w:val="0"/>
          <w:numId w:val="39"/>
        </w:numPr>
        <w:spacing w:line="360" w:lineRule="auto"/>
        <w:jc w:val="both"/>
        <w:rPr>
          <w:rFonts w:ascii="Times New Roman" w:hAnsi="Times New Roman" w:cs="Times New Roman"/>
          <w:color w:val="000000" w:themeColor="text1"/>
          <w:sz w:val="24"/>
          <w:szCs w:val="24"/>
        </w:rPr>
      </w:pPr>
      <w:hyperlink r:id="rId17" w:history="1">
        <w:r w:rsidR="00B35834" w:rsidRPr="00C92A35">
          <w:rPr>
            <w:rStyle w:val="Hyperlink"/>
            <w:rFonts w:ascii="Times New Roman" w:hAnsi="Times New Roman" w:cs="Times New Roman"/>
            <w:sz w:val="24"/>
            <w:szCs w:val="24"/>
          </w:rPr>
          <w:t>http://www.who.int/countryfocus</w:t>
        </w:r>
      </w:hyperlink>
    </w:p>
    <w:p w:rsidR="00A3341B" w:rsidRDefault="00305DCC" w:rsidP="00B35834">
      <w:pPr>
        <w:pStyle w:val="ListParagraph"/>
        <w:numPr>
          <w:ilvl w:val="0"/>
          <w:numId w:val="39"/>
        </w:numPr>
        <w:spacing w:line="360" w:lineRule="auto"/>
        <w:jc w:val="both"/>
        <w:rPr>
          <w:rFonts w:ascii="Times New Roman" w:hAnsi="Times New Roman" w:cs="Times New Roman"/>
          <w:color w:val="000000" w:themeColor="text1"/>
          <w:sz w:val="24"/>
          <w:szCs w:val="24"/>
        </w:rPr>
      </w:pPr>
      <w:hyperlink r:id="rId18" w:history="1">
        <w:r w:rsidR="00B35834" w:rsidRPr="00C92A35">
          <w:rPr>
            <w:rStyle w:val="Hyperlink"/>
            <w:rFonts w:ascii="Times New Roman" w:hAnsi="Times New Roman" w:cs="Times New Roman"/>
            <w:sz w:val="24"/>
            <w:szCs w:val="24"/>
          </w:rPr>
          <w:t>http://WWW.who.int</w:t>
        </w:r>
      </w:hyperlink>
      <w:r w:rsidR="00A3341B" w:rsidRPr="00B35834">
        <w:rPr>
          <w:rFonts w:ascii="Times New Roman" w:hAnsi="Times New Roman" w:cs="Times New Roman"/>
          <w:color w:val="000000" w:themeColor="text1"/>
          <w:sz w:val="24"/>
          <w:szCs w:val="24"/>
        </w:rPr>
        <w:t>.</w:t>
      </w:r>
    </w:p>
    <w:p w:rsidR="00B35834" w:rsidRPr="00B35834" w:rsidRDefault="00305DCC" w:rsidP="00B35834">
      <w:pPr>
        <w:pStyle w:val="ListParagraph"/>
        <w:numPr>
          <w:ilvl w:val="0"/>
          <w:numId w:val="39"/>
        </w:numPr>
        <w:spacing w:line="360" w:lineRule="auto"/>
        <w:jc w:val="both"/>
        <w:rPr>
          <w:rFonts w:ascii="Times New Roman" w:hAnsi="Times New Roman" w:cs="Times New Roman"/>
          <w:color w:val="000000" w:themeColor="text1"/>
          <w:sz w:val="24"/>
          <w:szCs w:val="24"/>
        </w:rPr>
      </w:pPr>
      <w:hyperlink r:id="rId19" w:history="1">
        <w:r w:rsidR="00B35834" w:rsidRPr="00C92A35">
          <w:rPr>
            <w:rStyle w:val="Hyperlink"/>
            <w:rFonts w:ascii="Times New Roman" w:hAnsi="Times New Roman" w:cs="Times New Roman"/>
            <w:sz w:val="24"/>
            <w:szCs w:val="24"/>
          </w:rPr>
          <w:t>www.who.org</w:t>
        </w:r>
      </w:hyperlink>
      <w:r w:rsidR="00B35834">
        <w:rPr>
          <w:rFonts w:ascii="Times New Roman" w:hAnsi="Times New Roman" w:cs="Times New Roman"/>
          <w:color w:val="000000" w:themeColor="text1"/>
          <w:sz w:val="24"/>
          <w:szCs w:val="24"/>
        </w:rPr>
        <w:t xml:space="preserve"> </w:t>
      </w: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A3341B" w:rsidRPr="0096740B" w:rsidRDefault="00A3341B" w:rsidP="00A3341B">
      <w:pPr>
        <w:pStyle w:val="ListParagraph"/>
        <w:spacing w:line="360" w:lineRule="auto"/>
        <w:jc w:val="both"/>
        <w:rPr>
          <w:rFonts w:ascii="Times New Roman" w:hAnsi="Times New Roman" w:cs="Times New Roman"/>
          <w:color w:val="000000" w:themeColor="text1"/>
          <w:sz w:val="24"/>
          <w:szCs w:val="24"/>
        </w:rPr>
      </w:pPr>
    </w:p>
    <w:p w:rsidR="005636EB" w:rsidRPr="0096740B" w:rsidRDefault="005636EB" w:rsidP="005636EB">
      <w:pPr>
        <w:rPr>
          <w:rFonts w:ascii="Times New Roman" w:hAnsi="Times New Roman" w:cs="Times New Roman"/>
          <w:b/>
          <w:sz w:val="28"/>
          <w:szCs w:val="28"/>
        </w:rPr>
      </w:pPr>
    </w:p>
    <w:p w:rsidR="0077402A" w:rsidRDefault="00305DCC" w:rsidP="009F1020">
      <w:r>
        <w:rPr>
          <w:noProof/>
          <w:lang w:val="en-US"/>
        </w:rPr>
        <w:pict>
          <v:shape id="_x0000_s1184" type="#_x0000_t202" style="position:absolute;margin-left:258.75pt;margin-top:156.65pt;width:29pt;height:26.6pt;z-index:25180569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" fillcolor="white [3201]" stroked="f" strokeweight=".5pt">
            <v:textbox>
              <w:txbxContent>
                <w:p w:rsidR="00D05D57" w:rsidRDefault="00D05D57" w:rsidP="00D05D57">
                  <w:r>
                    <w:t>79</w:t>
                  </w:r>
                </w:p>
              </w:txbxContent>
            </v:textbox>
            <w10:wrap anchorx="margin"/>
          </v:shape>
        </w:pict>
      </w:r>
    </w:p>
    <w:sectPr w:rsidR="0077402A" w:rsidSect="00326D1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Kunstler Script">
    <w:panose1 w:val="030304020206070D0D06"/>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D0C11"/>
    <w:multiLevelType w:val="hybridMultilevel"/>
    <w:tmpl w:val="290ADCB4"/>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
    <w:nsid w:val="062A274F"/>
    <w:multiLevelType w:val="hybridMultilevel"/>
    <w:tmpl w:val="E4EA6E2C"/>
    <w:lvl w:ilvl="0" w:tplc="0E02B734">
      <w:start w:val="1"/>
      <w:numFmt w:val="upp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
    <w:nsid w:val="0E7138E3"/>
    <w:multiLevelType w:val="hybridMultilevel"/>
    <w:tmpl w:val="EBBC1206"/>
    <w:lvl w:ilvl="0" w:tplc="3D5A3808">
      <w:start w:val="1"/>
      <w:numFmt w:val="upperLetter"/>
      <w:lvlText w:val="%1."/>
      <w:lvlJc w:val="left"/>
      <w:pPr>
        <w:ind w:left="4560" w:hanging="360"/>
      </w:pPr>
      <w:rPr>
        <w:rFonts w:hint="default"/>
      </w:rPr>
    </w:lvl>
    <w:lvl w:ilvl="1" w:tplc="40090019" w:tentative="1">
      <w:start w:val="1"/>
      <w:numFmt w:val="lowerLetter"/>
      <w:lvlText w:val="%2."/>
      <w:lvlJc w:val="left"/>
      <w:pPr>
        <w:ind w:left="5280" w:hanging="360"/>
      </w:pPr>
    </w:lvl>
    <w:lvl w:ilvl="2" w:tplc="4009001B" w:tentative="1">
      <w:start w:val="1"/>
      <w:numFmt w:val="lowerRoman"/>
      <w:lvlText w:val="%3."/>
      <w:lvlJc w:val="right"/>
      <w:pPr>
        <w:ind w:left="6000" w:hanging="180"/>
      </w:pPr>
    </w:lvl>
    <w:lvl w:ilvl="3" w:tplc="4009000F" w:tentative="1">
      <w:start w:val="1"/>
      <w:numFmt w:val="decimal"/>
      <w:lvlText w:val="%4."/>
      <w:lvlJc w:val="left"/>
      <w:pPr>
        <w:ind w:left="6720" w:hanging="360"/>
      </w:pPr>
    </w:lvl>
    <w:lvl w:ilvl="4" w:tplc="40090019" w:tentative="1">
      <w:start w:val="1"/>
      <w:numFmt w:val="lowerLetter"/>
      <w:lvlText w:val="%5."/>
      <w:lvlJc w:val="left"/>
      <w:pPr>
        <w:ind w:left="7440" w:hanging="360"/>
      </w:pPr>
    </w:lvl>
    <w:lvl w:ilvl="5" w:tplc="4009001B" w:tentative="1">
      <w:start w:val="1"/>
      <w:numFmt w:val="lowerRoman"/>
      <w:lvlText w:val="%6."/>
      <w:lvlJc w:val="right"/>
      <w:pPr>
        <w:ind w:left="8160" w:hanging="180"/>
      </w:pPr>
    </w:lvl>
    <w:lvl w:ilvl="6" w:tplc="4009000F" w:tentative="1">
      <w:start w:val="1"/>
      <w:numFmt w:val="decimal"/>
      <w:lvlText w:val="%7."/>
      <w:lvlJc w:val="left"/>
      <w:pPr>
        <w:ind w:left="8880" w:hanging="360"/>
      </w:pPr>
    </w:lvl>
    <w:lvl w:ilvl="7" w:tplc="40090019" w:tentative="1">
      <w:start w:val="1"/>
      <w:numFmt w:val="lowerLetter"/>
      <w:lvlText w:val="%8."/>
      <w:lvlJc w:val="left"/>
      <w:pPr>
        <w:ind w:left="9600" w:hanging="360"/>
      </w:pPr>
    </w:lvl>
    <w:lvl w:ilvl="8" w:tplc="4009001B" w:tentative="1">
      <w:start w:val="1"/>
      <w:numFmt w:val="lowerRoman"/>
      <w:lvlText w:val="%9."/>
      <w:lvlJc w:val="right"/>
      <w:pPr>
        <w:ind w:left="10320" w:hanging="180"/>
      </w:pPr>
    </w:lvl>
  </w:abstractNum>
  <w:abstractNum w:abstractNumId="3">
    <w:nsid w:val="0F19624B"/>
    <w:multiLevelType w:val="hybridMultilevel"/>
    <w:tmpl w:val="459845F8"/>
    <w:lvl w:ilvl="0" w:tplc="F71690F4">
      <w:start w:val="1"/>
      <w:numFmt w:val="upperLetter"/>
      <w:lvlText w:val="%1."/>
      <w:lvlJc w:val="left"/>
      <w:pPr>
        <w:ind w:left="1755" w:hanging="360"/>
      </w:pPr>
      <w:rPr>
        <w:rFonts w:hint="default"/>
      </w:rPr>
    </w:lvl>
    <w:lvl w:ilvl="1" w:tplc="40090019" w:tentative="1">
      <w:start w:val="1"/>
      <w:numFmt w:val="lowerLetter"/>
      <w:lvlText w:val="%2."/>
      <w:lvlJc w:val="left"/>
      <w:pPr>
        <w:ind w:left="2475" w:hanging="360"/>
      </w:pPr>
    </w:lvl>
    <w:lvl w:ilvl="2" w:tplc="4009001B" w:tentative="1">
      <w:start w:val="1"/>
      <w:numFmt w:val="lowerRoman"/>
      <w:lvlText w:val="%3."/>
      <w:lvlJc w:val="right"/>
      <w:pPr>
        <w:ind w:left="3195" w:hanging="180"/>
      </w:pPr>
    </w:lvl>
    <w:lvl w:ilvl="3" w:tplc="4009000F" w:tentative="1">
      <w:start w:val="1"/>
      <w:numFmt w:val="decimal"/>
      <w:lvlText w:val="%4."/>
      <w:lvlJc w:val="left"/>
      <w:pPr>
        <w:ind w:left="3915" w:hanging="360"/>
      </w:pPr>
    </w:lvl>
    <w:lvl w:ilvl="4" w:tplc="40090019" w:tentative="1">
      <w:start w:val="1"/>
      <w:numFmt w:val="lowerLetter"/>
      <w:lvlText w:val="%5."/>
      <w:lvlJc w:val="left"/>
      <w:pPr>
        <w:ind w:left="4635" w:hanging="360"/>
      </w:pPr>
    </w:lvl>
    <w:lvl w:ilvl="5" w:tplc="4009001B" w:tentative="1">
      <w:start w:val="1"/>
      <w:numFmt w:val="lowerRoman"/>
      <w:lvlText w:val="%6."/>
      <w:lvlJc w:val="right"/>
      <w:pPr>
        <w:ind w:left="5355" w:hanging="180"/>
      </w:pPr>
    </w:lvl>
    <w:lvl w:ilvl="6" w:tplc="4009000F" w:tentative="1">
      <w:start w:val="1"/>
      <w:numFmt w:val="decimal"/>
      <w:lvlText w:val="%7."/>
      <w:lvlJc w:val="left"/>
      <w:pPr>
        <w:ind w:left="6075" w:hanging="360"/>
      </w:pPr>
    </w:lvl>
    <w:lvl w:ilvl="7" w:tplc="40090019" w:tentative="1">
      <w:start w:val="1"/>
      <w:numFmt w:val="lowerLetter"/>
      <w:lvlText w:val="%8."/>
      <w:lvlJc w:val="left"/>
      <w:pPr>
        <w:ind w:left="6795" w:hanging="360"/>
      </w:pPr>
    </w:lvl>
    <w:lvl w:ilvl="8" w:tplc="4009001B" w:tentative="1">
      <w:start w:val="1"/>
      <w:numFmt w:val="lowerRoman"/>
      <w:lvlText w:val="%9."/>
      <w:lvlJc w:val="right"/>
      <w:pPr>
        <w:ind w:left="7515" w:hanging="180"/>
      </w:pPr>
    </w:lvl>
  </w:abstractNum>
  <w:abstractNum w:abstractNumId="4">
    <w:nsid w:val="11C44E8C"/>
    <w:multiLevelType w:val="hybridMultilevel"/>
    <w:tmpl w:val="7F14A7DC"/>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12156ECC"/>
    <w:multiLevelType w:val="hybridMultilevel"/>
    <w:tmpl w:val="8D58CC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6446E3E"/>
    <w:multiLevelType w:val="hybridMultilevel"/>
    <w:tmpl w:val="A914DB84"/>
    <w:lvl w:ilvl="0" w:tplc="31EA41C6">
      <w:start w:val="1"/>
      <w:numFmt w:val="upperRoman"/>
      <w:lvlText w:val="%1."/>
      <w:lvlJc w:val="left"/>
      <w:pPr>
        <w:ind w:left="2160" w:hanging="72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7">
    <w:nsid w:val="168B7D2E"/>
    <w:multiLevelType w:val="hybridMultilevel"/>
    <w:tmpl w:val="630C41BE"/>
    <w:lvl w:ilvl="0" w:tplc="5F7C9FA0">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8">
    <w:nsid w:val="18B9191E"/>
    <w:multiLevelType w:val="hybridMultilevel"/>
    <w:tmpl w:val="F09E5C52"/>
    <w:lvl w:ilvl="0" w:tplc="04090001">
      <w:start w:val="1"/>
      <w:numFmt w:val="bullet"/>
      <w:lvlText w:val=""/>
      <w:lvlJc w:val="left"/>
      <w:pPr>
        <w:ind w:left="900" w:hanging="360"/>
      </w:pPr>
      <w:rPr>
        <w:rFonts w:ascii="Symbol" w:hAnsi="Symbol" w:hint="default"/>
      </w:rPr>
    </w:lvl>
    <w:lvl w:ilvl="1" w:tplc="40090019" w:tentative="1">
      <w:start w:val="1"/>
      <w:numFmt w:val="lowerLetter"/>
      <w:lvlText w:val="%2."/>
      <w:lvlJc w:val="left"/>
      <w:pPr>
        <w:ind w:left="1620" w:hanging="360"/>
      </w:pPr>
    </w:lvl>
    <w:lvl w:ilvl="2" w:tplc="4009001B" w:tentative="1">
      <w:start w:val="1"/>
      <w:numFmt w:val="lowerRoman"/>
      <w:lvlText w:val="%3."/>
      <w:lvlJc w:val="right"/>
      <w:pPr>
        <w:ind w:left="2340" w:hanging="180"/>
      </w:pPr>
    </w:lvl>
    <w:lvl w:ilvl="3" w:tplc="4009000F" w:tentative="1">
      <w:start w:val="1"/>
      <w:numFmt w:val="decimal"/>
      <w:lvlText w:val="%4."/>
      <w:lvlJc w:val="left"/>
      <w:pPr>
        <w:ind w:left="3060" w:hanging="360"/>
      </w:pPr>
    </w:lvl>
    <w:lvl w:ilvl="4" w:tplc="40090019" w:tentative="1">
      <w:start w:val="1"/>
      <w:numFmt w:val="lowerLetter"/>
      <w:lvlText w:val="%5."/>
      <w:lvlJc w:val="left"/>
      <w:pPr>
        <w:ind w:left="3780" w:hanging="360"/>
      </w:pPr>
    </w:lvl>
    <w:lvl w:ilvl="5" w:tplc="4009001B" w:tentative="1">
      <w:start w:val="1"/>
      <w:numFmt w:val="lowerRoman"/>
      <w:lvlText w:val="%6."/>
      <w:lvlJc w:val="right"/>
      <w:pPr>
        <w:ind w:left="4500" w:hanging="180"/>
      </w:pPr>
    </w:lvl>
    <w:lvl w:ilvl="6" w:tplc="4009000F" w:tentative="1">
      <w:start w:val="1"/>
      <w:numFmt w:val="decimal"/>
      <w:lvlText w:val="%7."/>
      <w:lvlJc w:val="left"/>
      <w:pPr>
        <w:ind w:left="5220" w:hanging="360"/>
      </w:pPr>
    </w:lvl>
    <w:lvl w:ilvl="7" w:tplc="40090019" w:tentative="1">
      <w:start w:val="1"/>
      <w:numFmt w:val="lowerLetter"/>
      <w:lvlText w:val="%8."/>
      <w:lvlJc w:val="left"/>
      <w:pPr>
        <w:ind w:left="5940" w:hanging="360"/>
      </w:pPr>
    </w:lvl>
    <w:lvl w:ilvl="8" w:tplc="4009001B" w:tentative="1">
      <w:start w:val="1"/>
      <w:numFmt w:val="lowerRoman"/>
      <w:lvlText w:val="%9."/>
      <w:lvlJc w:val="right"/>
      <w:pPr>
        <w:ind w:left="6660" w:hanging="180"/>
      </w:pPr>
    </w:lvl>
  </w:abstractNum>
  <w:abstractNum w:abstractNumId="9">
    <w:nsid w:val="19FE6A3B"/>
    <w:multiLevelType w:val="hybridMultilevel"/>
    <w:tmpl w:val="71DC9F2E"/>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0">
    <w:nsid w:val="1D532C8A"/>
    <w:multiLevelType w:val="hybridMultilevel"/>
    <w:tmpl w:val="C12AF8D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1">
    <w:nsid w:val="1DB90158"/>
    <w:multiLevelType w:val="hybridMultilevel"/>
    <w:tmpl w:val="7EB69B0E"/>
    <w:lvl w:ilvl="0" w:tplc="04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2">
    <w:nsid w:val="1F44233F"/>
    <w:multiLevelType w:val="hybridMultilevel"/>
    <w:tmpl w:val="FE6AC20E"/>
    <w:lvl w:ilvl="0" w:tplc="CA6A031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F581D13"/>
    <w:multiLevelType w:val="hybridMultilevel"/>
    <w:tmpl w:val="A6848D84"/>
    <w:lvl w:ilvl="0" w:tplc="04090001">
      <w:start w:val="1"/>
      <w:numFmt w:val="bullet"/>
      <w:lvlText w:val=""/>
      <w:lvlJc w:val="left"/>
      <w:pPr>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208826BB"/>
    <w:multiLevelType w:val="hybridMultilevel"/>
    <w:tmpl w:val="D80864F0"/>
    <w:lvl w:ilvl="0" w:tplc="228472AE">
      <w:start w:val="1"/>
      <w:numFmt w:val="upperLetter"/>
      <w:lvlText w:val="%1."/>
      <w:lvlJc w:val="left"/>
      <w:pPr>
        <w:ind w:left="3960" w:hanging="360"/>
      </w:pPr>
      <w:rPr>
        <w:rFonts w:hint="default"/>
      </w:rPr>
    </w:lvl>
    <w:lvl w:ilvl="1" w:tplc="40090019" w:tentative="1">
      <w:start w:val="1"/>
      <w:numFmt w:val="lowerLetter"/>
      <w:lvlText w:val="%2."/>
      <w:lvlJc w:val="left"/>
      <w:pPr>
        <w:ind w:left="4680" w:hanging="360"/>
      </w:pPr>
    </w:lvl>
    <w:lvl w:ilvl="2" w:tplc="4009001B" w:tentative="1">
      <w:start w:val="1"/>
      <w:numFmt w:val="lowerRoman"/>
      <w:lvlText w:val="%3."/>
      <w:lvlJc w:val="right"/>
      <w:pPr>
        <w:ind w:left="5400" w:hanging="180"/>
      </w:pPr>
    </w:lvl>
    <w:lvl w:ilvl="3" w:tplc="4009000F" w:tentative="1">
      <w:start w:val="1"/>
      <w:numFmt w:val="decimal"/>
      <w:lvlText w:val="%4."/>
      <w:lvlJc w:val="left"/>
      <w:pPr>
        <w:ind w:left="6120" w:hanging="360"/>
      </w:pPr>
    </w:lvl>
    <w:lvl w:ilvl="4" w:tplc="40090019" w:tentative="1">
      <w:start w:val="1"/>
      <w:numFmt w:val="lowerLetter"/>
      <w:lvlText w:val="%5."/>
      <w:lvlJc w:val="left"/>
      <w:pPr>
        <w:ind w:left="6840" w:hanging="360"/>
      </w:pPr>
    </w:lvl>
    <w:lvl w:ilvl="5" w:tplc="4009001B" w:tentative="1">
      <w:start w:val="1"/>
      <w:numFmt w:val="lowerRoman"/>
      <w:lvlText w:val="%6."/>
      <w:lvlJc w:val="right"/>
      <w:pPr>
        <w:ind w:left="7560" w:hanging="180"/>
      </w:pPr>
    </w:lvl>
    <w:lvl w:ilvl="6" w:tplc="4009000F" w:tentative="1">
      <w:start w:val="1"/>
      <w:numFmt w:val="decimal"/>
      <w:lvlText w:val="%7."/>
      <w:lvlJc w:val="left"/>
      <w:pPr>
        <w:ind w:left="8280" w:hanging="360"/>
      </w:pPr>
    </w:lvl>
    <w:lvl w:ilvl="7" w:tplc="40090019" w:tentative="1">
      <w:start w:val="1"/>
      <w:numFmt w:val="lowerLetter"/>
      <w:lvlText w:val="%8."/>
      <w:lvlJc w:val="left"/>
      <w:pPr>
        <w:ind w:left="9000" w:hanging="360"/>
      </w:pPr>
    </w:lvl>
    <w:lvl w:ilvl="8" w:tplc="4009001B" w:tentative="1">
      <w:start w:val="1"/>
      <w:numFmt w:val="lowerRoman"/>
      <w:lvlText w:val="%9."/>
      <w:lvlJc w:val="right"/>
      <w:pPr>
        <w:ind w:left="9720" w:hanging="180"/>
      </w:pPr>
    </w:lvl>
  </w:abstractNum>
  <w:abstractNum w:abstractNumId="15">
    <w:nsid w:val="249065B1"/>
    <w:multiLevelType w:val="hybridMultilevel"/>
    <w:tmpl w:val="DC9CD772"/>
    <w:lvl w:ilvl="0" w:tplc="073C090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6">
    <w:nsid w:val="25167A88"/>
    <w:multiLevelType w:val="hybridMultilevel"/>
    <w:tmpl w:val="23EC9F7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7">
    <w:nsid w:val="265B3CAA"/>
    <w:multiLevelType w:val="hybridMultilevel"/>
    <w:tmpl w:val="DBBC6F16"/>
    <w:lvl w:ilvl="0" w:tplc="4BB6DF66">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8">
    <w:nsid w:val="28CE1516"/>
    <w:multiLevelType w:val="hybridMultilevel"/>
    <w:tmpl w:val="44CA455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9124C43"/>
    <w:multiLevelType w:val="hybridMultilevel"/>
    <w:tmpl w:val="CDE45AF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0">
    <w:nsid w:val="2AB10A57"/>
    <w:multiLevelType w:val="hybridMultilevel"/>
    <w:tmpl w:val="C12077F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1">
    <w:nsid w:val="2BA637FB"/>
    <w:multiLevelType w:val="hybridMultilevel"/>
    <w:tmpl w:val="0A92EECC"/>
    <w:lvl w:ilvl="0" w:tplc="CCA22028">
      <w:start w:val="1"/>
      <w:numFmt w:val="upperLetter"/>
      <w:lvlText w:val="%1."/>
      <w:lvlJc w:val="left"/>
      <w:pPr>
        <w:ind w:left="3885" w:hanging="360"/>
      </w:pPr>
      <w:rPr>
        <w:rFonts w:hint="default"/>
      </w:rPr>
    </w:lvl>
    <w:lvl w:ilvl="1" w:tplc="40090019" w:tentative="1">
      <w:start w:val="1"/>
      <w:numFmt w:val="lowerLetter"/>
      <w:lvlText w:val="%2."/>
      <w:lvlJc w:val="left"/>
      <w:pPr>
        <w:ind w:left="4605" w:hanging="360"/>
      </w:pPr>
    </w:lvl>
    <w:lvl w:ilvl="2" w:tplc="4009001B" w:tentative="1">
      <w:start w:val="1"/>
      <w:numFmt w:val="lowerRoman"/>
      <w:lvlText w:val="%3."/>
      <w:lvlJc w:val="right"/>
      <w:pPr>
        <w:ind w:left="5325" w:hanging="180"/>
      </w:pPr>
    </w:lvl>
    <w:lvl w:ilvl="3" w:tplc="4009000F" w:tentative="1">
      <w:start w:val="1"/>
      <w:numFmt w:val="decimal"/>
      <w:lvlText w:val="%4."/>
      <w:lvlJc w:val="left"/>
      <w:pPr>
        <w:ind w:left="6045" w:hanging="360"/>
      </w:pPr>
    </w:lvl>
    <w:lvl w:ilvl="4" w:tplc="40090019" w:tentative="1">
      <w:start w:val="1"/>
      <w:numFmt w:val="lowerLetter"/>
      <w:lvlText w:val="%5."/>
      <w:lvlJc w:val="left"/>
      <w:pPr>
        <w:ind w:left="6765" w:hanging="360"/>
      </w:pPr>
    </w:lvl>
    <w:lvl w:ilvl="5" w:tplc="4009001B" w:tentative="1">
      <w:start w:val="1"/>
      <w:numFmt w:val="lowerRoman"/>
      <w:lvlText w:val="%6."/>
      <w:lvlJc w:val="right"/>
      <w:pPr>
        <w:ind w:left="7485" w:hanging="180"/>
      </w:pPr>
    </w:lvl>
    <w:lvl w:ilvl="6" w:tplc="4009000F" w:tentative="1">
      <w:start w:val="1"/>
      <w:numFmt w:val="decimal"/>
      <w:lvlText w:val="%7."/>
      <w:lvlJc w:val="left"/>
      <w:pPr>
        <w:ind w:left="8205" w:hanging="360"/>
      </w:pPr>
    </w:lvl>
    <w:lvl w:ilvl="7" w:tplc="40090019" w:tentative="1">
      <w:start w:val="1"/>
      <w:numFmt w:val="lowerLetter"/>
      <w:lvlText w:val="%8."/>
      <w:lvlJc w:val="left"/>
      <w:pPr>
        <w:ind w:left="8925" w:hanging="360"/>
      </w:pPr>
    </w:lvl>
    <w:lvl w:ilvl="8" w:tplc="4009001B" w:tentative="1">
      <w:start w:val="1"/>
      <w:numFmt w:val="lowerRoman"/>
      <w:lvlText w:val="%9."/>
      <w:lvlJc w:val="right"/>
      <w:pPr>
        <w:ind w:left="9645" w:hanging="180"/>
      </w:pPr>
    </w:lvl>
  </w:abstractNum>
  <w:abstractNum w:abstractNumId="22">
    <w:nsid w:val="31164946"/>
    <w:multiLevelType w:val="hybridMultilevel"/>
    <w:tmpl w:val="B5ACF7A8"/>
    <w:lvl w:ilvl="0" w:tplc="04090019">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1AC4626"/>
    <w:multiLevelType w:val="hybridMultilevel"/>
    <w:tmpl w:val="33AA7B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nsid w:val="31EF4994"/>
    <w:multiLevelType w:val="hybridMultilevel"/>
    <w:tmpl w:val="2650399C"/>
    <w:lvl w:ilvl="0" w:tplc="1938DFD8">
      <w:start w:val="1"/>
      <w:numFmt w:val="upperLetter"/>
      <w:lvlText w:val="%1."/>
      <w:lvlJc w:val="left"/>
      <w:pPr>
        <w:ind w:left="2955" w:hanging="405"/>
      </w:pPr>
      <w:rPr>
        <w:rFonts w:hint="default"/>
      </w:rPr>
    </w:lvl>
    <w:lvl w:ilvl="1" w:tplc="40090019" w:tentative="1">
      <w:start w:val="1"/>
      <w:numFmt w:val="lowerLetter"/>
      <w:lvlText w:val="%2."/>
      <w:lvlJc w:val="left"/>
      <w:pPr>
        <w:ind w:left="3630" w:hanging="360"/>
      </w:pPr>
    </w:lvl>
    <w:lvl w:ilvl="2" w:tplc="4009001B" w:tentative="1">
      <w:start w:val="1"/>
      <w:numFmt w:val="lowerRoman"/>
      <w:lvlText w:val="%3."/>
      <w:lvlJc w:val="right"/>
      <w:pPr>
        <w:ind w:left="4350" w:hanging="180"/>
      </w:pPr>
    </w:lvl>
    <w:lvl w:ilvl="3" w:tplc="4009000F" w:tentative="1">
      <w:start w:val="1"/>
      <w:numFmt w:val="decimal"/>
      <w:lvlText w:val="%4."/>
      <w:lvlJc w:val="left"/>
      <w:pPr>
        <w:ind w:left="5070" w:hanging="360"/>
      </w:pPr>
    </w:lvl>
    <w:lvl w:ilvl="4" w:tplc="40090019" w:tentative="1">
      <w:start w:val="1"/>
      <w:numFmt w:val="lowerLetter"/>
      <w:lvlText w:val="%5."/>
      <w:lvlJc w:val="left"/>
      <w:pPr>
        <w:ind w:left="5790" w:hanging="360"/>
      </w:pPr>
    </w:lvl>
    <w:lvl w:ilvl="5" w:tplc="4009001B" w:tentative="1">
      <w:start w:val="1"/>
      <w:numFmt w:val="lowerRoman"/>
      <w:lvlText w:val="%6."/>
      <w:lvlJc w:val="right"/>
      <w:pPr>
        <w:ind w:left="6510" w:hanging="180"/>
      </w:pPr>
    </w:lvl>
    <w:lvl w:ilvl="6" w:tplc="4009000F" w:tentative="1">
      <w:start w:val="1"/>
      <w:numFmt w:val="decimal"/>
      <w:lvlText w:val="%7."/>
      <w:lvlJc w:val="left"/>
      <w:pPr>
        <w:ind w:left="7230" w:hanging="360"/>
      </w:pPr>
    </w:lvl>
    <w:lvl w:ilvl="7" w:tplc="40090019" w:tentative="1">
      <w:start w:val="1"/>
      <w:numFmt w:val="lowerLetter"/>
      <w:lvlText w:val="%8."/>
      <w:lvlJc w:val="left"/>
      <w:pPr>
        <w:ind w:left="7950" w:hanging="360"/>
      </w:pPr>
    </w:lvl>
    <w:lvl w:ilvl="8" w:tplc="4009001B" w:tentative="1">
      <w:start w:val="1"/>
      <w:numFmt w:val="lowerRoman"/>
      <w:lvlText w:val="%9."/>
      <w:lvlJc w:val="right"/>
      <w:pPr>
        <w:ind w:left="8670" w:hanging="180"/>
      </w:pPr>
    </w:lvl>
  </w:abstractNum>
  <w:abstractNum w:abstractNumId="25">
    <w:nsid w:val="33771C15"/>
    <w:multiLevelType w:val="hybridMultilevel"/>
    <w:tmpl w:val="24DA14AC"/>
    <w:lvl w:ilvl="0" w:tplc="880226F8">
      <w:start w:val="1"/>
      <w:numFmt w:val="lowerLetter"/>
      <w:lvlText w:val="%1."/>
      <w:lvlJc w:val="left"/>
      <w:pPr>
        <w:ind w:left="1080" w:hanging="360"/>
      </w:pPr>
      <w:rPr>
        <w:rFonts w:hint="default"/>
        <w:b w:val="0"/>
        <w:color w:val="auto"/>
        <w:sz w:val="24"/>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6">
    <w:nsid w:val="38891C0F"/>
    <w:multiLevelType w:val="hybridMultilevel"/>
    <w:tmpl w:val="24E6DB0C"/>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7">
    <w:nsid w:val="3E353343"/>
    <w:multiLevelType w:val="hybridMultilevel"/>
    <w:tmpl w:val="8B00F90A"/>
    <w:lvl w:ilvl="0" w:tplc="04090001">
      <w:start w:val="1"/>
      <w:numFmt w:val="bullet"/>
      <w:lvlText w:val=""/>
      <w:lvlJc w:val="left"/>
      <w:pPr>
        <w:ind w:left="1139" w:hanging="360"/>
      </w:pPr>
      <w:rPr>
        <w:rFonts w:ascii="Symbol" w:hAnsi="Symbol" w:hint="default"/>
        <w:color w:val="auto"/>
      </w:rPr>
    </w:lvl>
    <w:lvl w:ilvl="1" w:tplc="40090003" w:tentative="1">
      <w:start w:val="1"/>
      <w:numFmt w:val="bullet"/>
      <w:lvlText w:val="o"/>
      <w:lvlJc w:val="left"/>
      <w:pPr>
        <w:ind w:left="1859" w:hanging="360"/>
      </w:pPr>
      <w:rPr>
        <w:rFonts w:ascii="Courier New" w:hAnsi="Courier New" w:cs="Courier New" w:hint="default"/>
      </w:rPr>
    </w:lvl>
    <w:lvl w:ilvl="2" w:tplc="40090005" w:tentative="1">
      <w:start w:val="1"/>
      <w:numFmt w:val="bullet"/>
      <w:lvlText w:val=""/>
      <w:lvlJc w:val="left"/>
      <w:pPr>
        <w:ind w:left="2579" w:hanging="360"/>
      </w:pPr>
      <w:rPr>
        <w:rFonts w:ascii="Wingdings" w:hAnsi="Wingdings" w:hint="default"/>
      </w:rPr>
    </w:lvl>
    <w:lvl w:ilvl="3" w:tplc="40090001" w:tentative="1">
      <w:start w:val="1"/>
      <w:numFmt w:val="bullet"/>
      <w:lvlText w:val=""/>
      <w:lvlJc w:val="left"/>
      <w:pPr>
        <w:ind w:left="3299" w:hanging="360"/>
      </w:pPr>
      <w:rPr>
        <w:rFonts w:ascii="Symbol" w:hAnsi="Symbol" w:hint="default"/>
      </w:rPr>
    </w:lvl>
    <w:lvl w:ilvl="4" w:tplc="40090003" w:tentative="1">
      <w:start w:val="1"/>
      <w:numFmt w:val="bullet"/>
      <w:lvlText w:val="o"/>
      <w:lvlJc w:val="left"/>
      <w:pPr>
        <w:ind w:left="4019" w:hanging="360"/>
      </w:pPr>
      <w:rPr>
        <w:rFonts w:ascii="Courier New" w:hAnsi="Courier New" w:cs="Courier New" w:hint="default"/>
      </w:rPr>
    </w:lvl>
    <w:lvl w:ilvl="5" w:tplc="40090005" w:tentative="1">
      <w:start w:val="1"/>
      <w:numFmt w:val="bullet"/>
      <w:lvlText w:val=""/>
      <w:lvlJc w:val="left"/>
      <w:pPr>
        <w:ind w:left="4739" w:hanging="360"/>
      </w:pPr>
      <w:rPr>
        <w:rFonts w:ascii="Wingdings" w:hAnsi="Wingdings" w:hint="default"/>
      </w:rPr>
    </w:lvl>
    <w:lvl w:ilvl="6" w:tplc="40090001" w:tentative="1">
      <w:start w:val="1"/>
      <w:numFmt w:val="bullet"/>
      <w:lvlText w:val=""/>
      <w:lvlJc w:val="left"/>
      <w:pPr>
        <w:ind w:left="5459" w:hanging="360"/>
      </w:pPr>
      <w:rPr>
        <w:rFonts w:ascii="Symbol" w:hAnsi="Symbol" w:hint="default"/>
      </w:rPr>
    </w:lvl>
    <w:lvl w:ilvl="7" w:tplc="40090003" w:tentative="1">
      <w:start w:val="1"/>
      <w:numFmt w:val="bullet"/>
      <w:lvlText w:val="o"/>
      <w:lvlJc w:val="left"/>
      <w:pPr>
        <w:ind w:left="6179" w:hanging="360"/>
      </w:pPr>
      <w:rPr>
        <w:rFonts w:ascii="Courier New" w:hAnsi="Courier New" w:cs="Courier New" w:hint="default"/>
      </w:rPr>
    </w:lvl>
    <w:lvl w:ilvl="8" w:tplc="40090005" w:tentative="1">
      <w:start w:val="1"/>
      <w:numFmt w:val="bullet"/>
      <w:lvlText w:val=""/>
      <w:lvlJc w:val="left"/>
      <w:pPr>
        <w:ind w:left="6899" w:hanging="360"/>
      </w:pPr>
      <w:rPr>
        <w:rFonts w:ascii="Wingdings" w:hAnsi="Wingdings" w:hint="default"/>
      </w:rPr>
    </w:lvl>
  </w:abstractNum>
  <w:abstractNum w:abstractNumId="28">
    <w:nsid w:val="418B36CA"/>
    <w:multiLevelType w:val="hybridMultilevel"/>
    <w:tmpl w:val="216EC51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D04771"/>
    <w:multiLevelType w:val="hybridMultilevel"/>
    <w:tmpl w:val="1FE87C0C"/>
    <w:lvl w:ilvl="0" w:tplc="40090001">
      <w:start w:val="1"/>
      <w:numFmt w:val="bullet"/>
      <w:lvlText w:val=""/>
      <w:lvlJc w:val="left"/>
      <w:pPr>
        <w:ind w:left="1257" w:hanging="360"/>
      </w:pPr>
      <w:rPr>
        <w:rFonts w:ascii="Symbol" w:hAnsi="Symbol" w:hint="default"/>
      </w:rPr>
    </w:lvl>
    <w:lvl w:ilvl="1" w:tplc="40090003" w:tentative="1">
      <w:start w:val="1"/>
      <w:numFmt w:val="bullet"/>
      <w:lvlText w:val="o"/>
      <w:lvlJc w:val="left"/>
      <w:pPr>
        <w:ind w:left="1977" w:hanging="360"/>
      </w:pPr>
      <w:rPr>
        <w:rFonts w:ascii="Courier New" w:hAnsi="Courier New" w:cs="Courier New" w:hint="default"/>
      </w:rPr>
    </w:lvl>
    <w:lvl w:ilvl="2" w:tplc="40090005" w:tentative="1">
      <w:start w:val="1"/>
      <w:numFmt w:val="bullet"/>
      <w:lvlText w:val=""/>
      <w:lvlJc w:val="left"/>
      <w:pPr>
        <w:ind w:left="2697" w:hanging="360"/>
      </w:pPr>
      <w:rPr>
        <w:rFonts w:ascii="Wingdings" w:hAnsi="Wingdings" w:hint="default"/>
      </w:rPr>
    </w:lvl>
    <w:lvl w:ilvl="3" w:tplc="40090001" w:tentative="1">
      <w:start w:val="1"/>
      <w:numFmt w:val="bullet"/>
      <w:lvlText w:val=""/>
      <w:lvlJc w:val="left"/>
      <w:pPr>
        <w:ind w:left="3417" w:hanging="360"/>
      </w:pPr>
      <w:rPr>
        <w:rFonts w:ascii="Symbol" w:hAnsi="Symbol" w:hint="default"/>
      </w:rPr>
    </w:lvl>
    <w:lvl w:ilvl="4" w:tplc="40090003" w:tentative="1">
      <w:start w:val="1"/>
      <w:numFmt w:val="bullet"/>
      <w:lvlText w:val="o"/>
      <w:lvlJc w:val="left"/>
      <w:pPr>
        <w:ind w:left="4137" w:hanging="360"/>
      </w:pPr>
      <w:rPr>
        <w:rFonts w:ascii="Courier New" w:hAnsi="Courier New" w:cs="Courier New" w:hint="default"/>
      </w:rPr>
    </w:lvl>
    <w:lvl w:ilvl="5" w:tplc="40090005" w:tentative="1">
      <w:start w:val="1"/>
      <w:numFmt w:val="bullet"/>
      <w:lvlText w:val=""/>
      <w:lvlJc w:val="left"/>
      <w:pPr>
        <w:ind w:left="4857" w:hanging="360"/>
      </w:pPr>
      <w:rPr>
        <w:rFonts w:ascii="Wingdings" w:hAnsi="Wingdings" w:hint="default"/>
      </w:rPr>
    </w:lvl>
    <w:lvl w:ilvl="6" w:tplc="40090001" w:tentative="1">
      <w:start w:val="1"/>
      <w:numFmt w:val="bullet"/>
      <w:lvlText w:val=""/>
      <w:lvlJc w:val="left"/>
      <w:pPr>
        <w:ind w:left="5577" w:hanging="360"/>
      </w:pPr>
      <w:rPr>
        <w:rFonts w:ascii="Symbol" w:hAnsi="Symbol" w:hint="default"/>
      </w:rPr>
    </w:lvl>
    <w:lvl w:ilvl="7" w:tplc="40090003" w:tentative="1">
      <w:start w:val="1"/>
      <w:numFmt w:val="bullet"/>
      <w:lvlText w:val="o"/>
      <w:lvlJc w:val="left"/>
      <w:pPr>
        <w:ind w:left="6297" w:hanging="360"/>
      </w:pPr>
      <w:rPr>
        <w:rFonts w:ascii="Courier New" w:hAnsi="Courier New" w:cs="Courier New" w:hint="default"/>
      </w:rPr>
    </w:lvl>
    <w:lvl w:ilvl="8" w:tplc="40090005" w:tentative="1">
      <w:start w:val="1"/>
      <w:numFmt w:val="bullet"/>
      <w:lvlText w:val=""/>
      <w:lvlJc w:val="left"/>
      <w:pPr>
        <w:ind w:left="7017" w:hanging="360"/>
      </w:pPr>
      <w:rPr>
        <w:rFonts w:ascii="Wingdings" w:hAnsi="Wingdings" w:hint="default"/>
      </w:rPr>
    </w:lvl>
  </w:abstractNum>
  <w:abstractNum w:abstractNumId="30">
    <w:nsid w:val="49797D32"/>
    <w:multiLevelType w:val="hybridMultilevel"/>
    <w:tmpl w:val="8D6E298E"/>
    <w:lvl w:ilvl="0" w:tplc="9202E19A">
      <w:start w:val="1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E677D61"/>
    <w:multiLevelType w:val="hybridMultilevel"/>
    <w:tmpl w:val="7F0EB62C"/>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4F7C1664"/>
    <w:multiLevelType w:val="hybridMultilevel"/>
    <w:tmpl w:val="65C80EF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50BE5360"/>
    <w:multiLevelType w:val="hybridMultilevel"/>
    <w:tmpl w:val="C47C3AB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nsid w:val="5C2F4BB1"/>
    <w:multiLevelType w:val="hybridMultilevel"/>
    <w:tmpl w:val="FDCC2F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0782EBC"/>
    <w:multiLevelType w:val="hybridMultilevel"/>
    <w:tmpl w:val="CD4C69F2"/>
    <w:lvl w:ilvl="0" w:tplc="D74C3AD0">
      <w:start w:val="1"/>
      <w:numFmt w:val="decimal"/>
      <w:lvlText w:val="%1)"/>
      <w:lvlJc w:val="left"/>
      <w:pPr>
        <w:ind w:left="1080" w:hanging="360"/>
      </w:pPr>
      <w:rPr>
        <w:rFonts w:hint="default"/>
        <w:b/>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6">
    <w:nsid w:val="6364358D"/>
    <w:multiLevelType w:val="hybridMultilevel"/>
    <w:tmpl w:val="2FFE87F4"/>
    <w:lvl w:ilvl="0" w:tplc="98EE8C12">
      <w:start w:val="3"/>
      <w:numFmt w:val="low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66501BB"/>
    <w:multiLevelType w:val="hybridMultilevel"/>
    <w:tmpl w:val="28AE148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nsid w:val="66D70AF1"/>
    <w:multiLevelType w:val="hybridMultilevel"/>
    <w:tmpl w:val="CDF0EFE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9">
    <w:nsid w:val="690C3982"/>
    <w:multiLevelType w:val="hybridMultilevel"/>
    <w:tmpl w:val="055870F6"/>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40">
    <w:nsid w:val="6AF17BAA"/>
    <w:multiLevelType w:val="hybridMultilevel"/>
    <w:tmpl w:val="FBB638E0"/>
    <w:lvl w:ilvl="0" w:tplc="E0CCA51E">
      <w:start w:val="3"/>
      <w:numFmt w:val="lowerLetter"/>
      <w:lvlText w:val="%1."/>
      <w:lvlJc w:val="left"/>
      <w:pPr>
        <w:ind w:left="1440" w:hanging="360"/>
      </w:pPr>
      <w:rPr>
        <w:rFonts w:hint="default"/>
        <w:b/>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766022A8"/>
    <w:multiLevelType w:val="hybridMultilevel"/>
    <w:tmpl w:val="84948D64"/>
    <w:lvl w:ilvl="0" w:tplc="AECA24FE">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2">
    <w:nsid w:val="7A166B5C"/>
    <w:multiLevelType w:val="hybridMultilevel"/>
    <w:tmpl w:val="929A980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43">
    <w:nsid w:val="7A5E46BE"/>
    <w:multiLevelType w:val="hybridMultilevel"/>
    <w:tmpl w:val="381CFA8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4">
    <w:nsid w:val="7CA62EDE"/>
    <w:multiLevelType w:val="hybridMultilevel"/>
    <w:tmpl w:val="1EE492FC"/>
    <w:lvl w:ilvl="0" w:tplc="610EEA2C">
      <w:start w:val="1"/>
      <w:numFmt w:val="upperLetter"/>
      <w:lvlText w:val="%1."/>
      <w:lvlJc w:val="left"/>
      <w:pPr>
        <w:ind w:left="3315" w:hanging="360"/>
      </w:pPr>
      <w:rPr>
        <w:rFonts w:hint="default"/>
      </w:rPr>
    </w:lvl>
    <w:lvl w:ilvl="1" w:tplc="40090019" w:tentative="1">
      <w:start w:val="1"/>
      <w:numFmt w:val="lowerLetter"/>
      <w:lvlText w:val="%2."/>
      <w:lvlJc w:val="left"/>
      <w:pPr>
        <w:ind w:left="4035" w:hanging="360"/>
      </w:pPr>
    </w:lvl>
    <w:lvl w:ilvl="2" w:tplc="4009001B" w:tentative="1">
      <w:start w:val="1"/>
      <w:numFmt w:val="lowerRoman"/>
      <w:lvlText w:val="%3."/>
      <w:lvlJc w:val="right"/>
      <w:pPr>
        <w:ind w:left="4755" w:hanging="180"/>
      </w:pPr>
    </w:lvl>
    <w:lvl w:ilvl="3" w:tplc="4009000F" w:tentative="1">
      <w:start w:val="1"/>
      <w:numFmt w:val="decimal"/>
      <w:lvlText w:val="%4."/>
      <w:lvlJc w:val="left"/>
      <w:pPr>
        <w:ind w:left="5475" w:hanging="360"/>
      </w:pPr>
    </w:lvl>
    <w:lvl w:ilvl="4" w:tplc="40090019" w:tentative="1">
      <w:start w:val="1"/>
      <w:numFmt w:val="lowerLetter"/>
      <w:lvlText w:val="%5."/>
      <w:lvlJc w:val="left"/>
      <w:pPr>
        <w:ind w:left="6195" w:hanging="360"/>
      </w:pPr>
    </w:lvl>
    <w:lvl w:ilvl="5" w:tplc="4009001B" w:tentative="1">
      <w:start w:val="1"/>
      <w:numFmt w:val="lowerRoman"/>
      <w:lvlText w:val="%6."/>
      <w:lvlJc w:val="right"/>
      <w:pPr>
        <w:ind w:left="6915" w:hanging="180"/>
      </w:pPr>
    </w:lvl>
    <w:lvl w:ilvl="6" w:tplc="4009000F" w:tentative="1">
      <w:start w:val="1"/>
      <w:numFmt w:val="decimal"/>
      <w:lvlText w:val="%7."/>
      <w:lvlJc w:val="left"/>
      <w:pPr>
        <w:ind w:left="7635" w:hanging="360"/>
      </w:pPr>
    </w:lvl>
    <w:lvl w:ilvl="7" w:tplc="40090019" w:tentative="1">
      <w:start w:val="1"/>
      <w:numFmt w:val="lowerLetter"/>
      <w:lvlText w:val="%8."/>
      <w:lvlJc w:val="left"/>
      <w:pPr>
        <w:ind w:left="8355" w:hanging="360"/>
      </w:pPr>
    </w:lvl>
    <w:lvl w:ilvl="8" w:tplc="4009001B" w:tentative="1">
      <w:start w:val="1"/>
      <w:numFmt w:val="lowerRoman"/>
      <w:lvlText w:val="%9."/>
      <w:lvlJc w:val="right"/>
      <w:pPr>
        <w:ind w:left="9075" w:hanging="180"/>
      </w:pPr>
    </w:lvl>
  </w:abstractNum>
  <w:abstractNum w:abstractNumId="45">
    <w:nsid w:val="7D557513"/>
    <w:multiLevelType w:val="hybridMultilevel"/>
    <w:tmpl w:val="2BD29A1E"/>
    <w:lvl w:ilvl="0" w:tplc="4F8041F2">
      <w:start w:val="1"/>
      <w:numFmt w:val="decimal"/>
      <w:lvlText w:val="%1."/>
      <w:lvlJc w:val="left"/>
      <w:pPr>
        <w:ind w:left="720" w:hanging="36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6">
    <w:nsid w:val="7EE45045"/>
    <w:multiLevelType w:val="hybridMultilevel"/>
    <w:tmpl w:val="77F8E0CE"/>
    <w:lvl w:ilvl="0" w:tplc="5BF432C8">
      <w:start w:val="1"/>
      <w:numFmt w:val="upperRoman"/>
      <w:lvlText w:val="%1."/>
      <w:lvlJc w:val="left"/>
      <w:pPr>
        <w:ind w:left="2160" w:hanging="72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num w:numId="1">
    <w:abstractNumId w:val="4"/>
  </w:num>
  <w:num w:numId="2">
    <w:abstractNumId w:val="8"/>
  </w:num>
  <w:num w:numId="3">
    <w:abstractNumId w:val="39"/>
  </w:num>
  <w:num w:numId="4">
    <w:abstractNumId w:val="32"/>
  </w:num>
  <w:num w:numId="5">
    <w:abstractNumId w:val="18"/>
  </w:num>
  <w:num w:numId="6">
    <w:abstractNumId w:val="33"/>
  </w:num>
  <w:num w:numId="7">
    <w:abstractNumId w:val="45"/>
  </w:num>
  <w:num w:numId="8">
    <w:abstractNumId w:val="6"/>
  </w:num>
  <w:num w:numId="9">
    <w:abstractNumId w:val="5"/>
  </w:num>
  <w:num w:numId="10">
    <w:abstractNumId w:val="31"/>
  </w:num>
  <w:num w:numId="11">
    <w:abstractNumId w:val="15"/>
  </w:num>
  <w:num w:numId="12">
    <w:abstractNumId w:val="3"/>
  </w:num>
  <w:num w:numId="13">
    <w:abstractNumId w:val="24"/>
  </w:num>
  <w:num w:numId="14">
    <w:abstractNumId w:val="44"/>
  </w:num>
  <w:num w:numId="15">
    <w:abstractNumId w:val="34"/>
  </w:num>
  <w:num w:numId="16">
    <w:abstractNumId w:val="12"/>
  </w:num>
  <w:num w:numId="17">
    <w:abstractNumId w:val="29"/>
  </w:num>
  <w:num w:numId="18">
    <w:abstractNumId w:val="1"/>
  </w:num>
  <w:num w:numId="19">
    <w:abstractNumId w:val="46"/>
  </w:num>
  <w:num w:numId="20">
    <w:abstractNumId w:val="17"/>
  </w:num>
  <w:num w:numId="21">
    <w:abstractNumId w:val="41"/>
  </w:num>
  <w:num w:numId="22">
    <w:abstractNumId w:val="7"/>
  </w:num>
  <w:num w:numId="23">
    <w:abstractNumId w:val="42"/>
  </w:num>
  <w:num w:numId="24">
    <w:abstractNumId w:val="23"/>
  </w:num>
  <w:num w:numId="25">
    <w:abstractNumId w:val="13"/>
  </w:num>
  <w:num w:numId="26">
    <w:abstractNumId w:val="27"/>
  </w:num>
  <w:num w:numId="27">
    <w:abstractNumId w:val="38"/>
  </w:num>
  <w:num w:numId="28">
    <w:abstractNumId w:val="11"/>
  </w:num>
  <w:num w:numId="29">
    <w:abstractNumId w:val="21"/>
  </w:num>
  <w:num w:numId="30">
    <w:abstractNumId w:val="20"/>
  </w:num>
  <w:num w:numId="31">
    <w:abstractNumId w:val="9"/>
  </w:num>
  <w:num w:numId="32">
    <w:abstractNumId w:val="25"/>
  </w:num>
  <w:num w:numId="33">
    <w:abstractNumId w:val="35"/>
  </w:num>
  <w:num w:numId="34">
    <w:abstractNumId w:val="16"/>
  </w:num>
  <w:num w:numId="35">
    <w:abstractNumId w:val="26"/>
  </w:num>
  <w:num w:numId="36">
    <w:abstractNumId w:val="10"/>
  </w:num>
  <w:num w:numId="37">
    <w:abstractNumId w:val="19"/>
  </w:num>
  <w:num w:numId="38">
    <w:abstractNumId w:val="43"/>
  </w:num>
  <w:num w:numId="39">
    <w:abstractNumId w:val="0"/>
  </w:num>
  <w:num w:numId="40">
    <w:abstractNumId w:val="14"/>
  </w:num>
  <w:num w:numId="41">
    <w:abstractNumId w:val="2"/>
  </w:num>
  <w:num w:numId="42">
    <w:abstractNumId w:val="22"/>
  </w:num>
  <w:num w:numId="43">
    <w:abstractNumId w:val="30"/>
  </w:num>
  <w:num w:numId="44">
    <w:abstractNumId w:val="40"/>
  </w:num>
  <w:num w:numId="45">
    <w:abstractNumId w:val="36"/>
  </w:num>
  <w:num w:numId="46">
    <w:abstractNumId w:val="28"/>
  </w:num>
  <w:num w:numId="47">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9F1020"/>
    <w:rsid w:val="00003435"/>
    <w:rsid w:val="000052EE"/>
    <w:rsid w:val="0000720B"/>
    <w:rsid w:val="00010DCC"/>
    <w:rsid w:val="000137ED"/>
    <w:rsid w:val="00013BEC"/>
    <w:rsid w:val="0001407A"/>
    <w:rsid w:val="00020E39"/>
    <w:rsid w:val="00020EFE"/>
    <w:rsid w:val="000259AA"/>
    <w:rsid w:val="0003094C"/>
    <w:rsid w:val="00034258"/>
    <w:rsid w:val="00036282"/>
    <w:rsid w:val="00055419"/>
    <w:rsid w:val="00067516"/>
    <w:rsid w:val="0007005D"/>
    <w:rsid w:val="000716D4"/>
    <w:rsid w:val="000720FB"/>
    <w:rsid w:val="00072DA3"/>
    <w:rsid w:val="000745FB"/>
    <w:rsid w:val="00081669"/>
    <w:rsid w:val="00082BB0"/>
    <w:rsid w:val="000842AC"/>
    <w:rsid w:val="00084F64"/>
    <w:rsid w:val="00087495"/>
    <w:rsid w:val="00096BA3"/>
    <w:rsid w:val="000A0B0C"/>
    <w:rsid w:val="000A1427"/>
    <w:rsid w:val="000A4390"/>
    <w:rsid w:val="000B3C94"/>
    <w:rsid w:val="000C1C60"/>
    <w:rsid w:val="000C6593"/>
    <w:rsid w:val="000D01BE"/>
    <w:rsid w:val="000D4F35"/>
    <w:rsid w:val="000D5130"/>
    <w:rsid w:val="000D5791"/>
    <w:rsid w:val="000D6102"/>
    <w:rsid w:val="000D6EC2"/>
    <w:rsid w:val="000E4898"/>
    <w:rsid w:val="000E6DFD"/>
    <w:rsid w:val="000E76A4"/>
    <w:rsid w:val="000E786E"/>
    <w:rsid w:val="000F0377"/>
    <w:rsid w:val="000F1427"/>
    <w:rsid w:val="000F3397"/>
    <w:rsid w:val="000F3DFB"/>
    <w:rsid w:val="000F458A"/>
    <w:rsid w:val="000F4F4E"/>
    <w:rsid w:val="0010025A"/>
    <w:rsid w:val="00100862"/>
    <w:rsid w:val="00102B53"/>
    <w:rsid w:val="00120EDC"/>
    <w:rsid w:val="001218BA"/>
    <w:rsid w:val="001219BF"/>
    <w:rsid w:val="0012202F"/>
    <w:rsid w:val="0013221F"/>
    <w:rsid w:val="00133AF0"/>
    <w:rsid w:val="00136B78"/>
    <w:rsid w:val="00137543"/>
    <w:rsid w:val="00147A93"/>
    <w:rsid w:val="00154008"/>
    <w:rsid w:val="001541C3"/>
    <w:rsid w:val="0016093D"/>
    <w:rsid w:val="00162DD6"/>
    <w:rsid w:val="00163C48"/>
    <w:rsid w:val="001642DB"/>
    <w:rsid w:val="001666C5"/>
    <w:rsid w:val="00167B47"/>
    <w:rsid w:val="001750F0"/>
    <w:rsid w:val="00184AB9"/>
    <w:rsid w:val="0018619B"/>
    <w:rsid w:val="0019133D"/>
    <w:rsid w:val="001A34DE"/>
    <w:rsid w:val="001A4F9F"/>
    <w:rsid w:val="001A6694"/>
    <w:rsid w:val="001A75D1"/>
    <w:rsid w:val="001B0B43"/>
    <w:rsid w:val="001B335B"/>
    <w:rsid w:val="001B38CF"/>
    <w:rsid w:val="001B4D0D"/>
    <w:rsid w:val="001B6D57"/>
    <w:rsid w:val="001B7155"/>
    <w:rsid w:val="001C6392"/>
    <w:rsid w:val="001C7E59"/>
    <w:rsid w:val="001D0EB6"/>
    <w:rsid w:val="001D6AF0"/>
    <w:rsid w:val="001E21C5"/>
    <w:rsid w:val="001E5E12"/>
    <w:rsid w:val="001F2F3B"/>
    <w:rsid w:val="001F31EF"/>
    <w:rsid w:val="002072D3"/>
    <w:rsid w:val="002141A6"/>
    <w:rsid w:val="00222578"/>
    <w:rsid w:val="00230674"/>
    <w:rsid w:val="0023192A"/>
    <w:rsid w:val="00232494"/>
    <w:rsid w:val="00240087"/>
    <w:rsid w:val="00244C87"/>
    <w:rsid w:val="00244D9D"/>
    <w:rsid w:val="002464FC"/>
    <w:rsid w:val="002510A3"/>
    <w:rsid w:val="002520BD"/>
    <w:rsid w:val="002571F4"/>
    <w:rsid w:val="00262718"/>
    <w:rsid w:val="0026738C"/>
    <w:rsid w:val="00270293"/>
    <w:rsid w:val="00270BD4"/>
    <w:rsid w:val="00274C57"/>
    <w:rsid w:val="00277273"/>
    <w:rsid w:val="00281E46"/>
    <w:rsid w:val="0028473F"/>
    <w:rsid w:val="002849A6"/>
    <w:rsid w:val="00286247"/>
    <w:rsid w:val="002928B8"/>
    <w:rsid w:val="002A0758"/>
    <w:rsid w:val="002B4F54"/>
    <w:rsid w:val="002C2823"/>
    <w:rsid w:val="002C5A17"/>
    <w:rsid w:val="002D0515"/>
    <w:rsid w:val="002D1D49"/>
    <w:rsid w:val="002E00DA"/>
    <w:rsid w:val="002E243A"/>
    <w:rsid w:val="002E3F8B"/>
    <w:rsid w:val="002E5316"/>
    <w:rsid w:val="002E7340"/>
    <w:rsid w:val="00305DCC"/>
    <w:rsid w:val="00311AB6"/>
    <w:rsid w:val="003157C8"/>
    <w:rsid w:val="0032115A"/>
    <w:rsid w:val="0032143B"/>
    <w:rsid w:val="003225B6"/>
    <w:rsid w:val="00323A43"/>
    <w:rsid w:val="003247A0"/>
    <w:rsid w:val="003248AF"/>
    <w:rsid w:val="00326970"/>
    <w:rsid w:val="00326D16"/>
    <w:rsid w:val="00330CFB"/>
    <w:rsid w:val="0033515A"/>
    <w:rsid w:val="00335301"/>
    <w:rsid w:val="00335339"/>
    <w:rsid w:val="00342AA5"/>
    <w:rsid w:val="003516F4"/>
    <w:rsid w:val="00352AC9"/>
    <w:rsid w:val="00354D60"/>
    <w:rsid w:val="003622C1"/>
    <w:rsid w:val="0036433C"/>
    <w:rsid w:val="00375151"/>
    <w:rsid w:val="00375A9E"/>
    <w:rsid w:val="00384A45"/>
    <w:rsid w:val="003856B7"/>
    <w:rsid w:val="00391DB0"/>
    <w:rsid w:val="0039224A"/>
    <w:rsid w:val="00393625"/>
    <w:rsid w:val="003958A4"/>
    <w:rsid w:val="00396BBF"/>
    <w:rsid w:val="003A1B91"/>
    <w:rsid w:val="003A26FB"/>
    <w:rsid w:val="003A5B7D"/>
    <w:rsid w:val="003A7E50"/>
    <w:rsid w:val="003B2B5E"/>
    <w:rsid w:val="003B49CA"/>
    <w:rsid w:val="003B5DD2"/>
    <w:rsid w:val="003D4F93"/>
    <w:rsid w:val="003D651C"/>
    <w:rsid w:val="003D7936"/>
    <w:rsid w:val="003D7C69"/>
    <w:rsid w:val="003E0DF7"/>
    <w:rsid w:val="003E3B6D"/>
    <w:rsid w:val="003E4050"/>
    <w:rsid w:val="003E4D5F"/>
    <w:rsid w:val="003F161B"/>
    <w:rsid w:val="003F2A2E"/>
    <w:rsid w:val="003F3DF1"/>
    <w:rsid w:val="003F4D31"/>
    <w:rsid w:val="003F61D4"/>
    <w:rsid w:val="003F664A"/>
    <w:rsid w:val="003F7A21"/>
    <w:rsid w:val="003F7C89"/>
    <w:rsid w:val="00403358"/>
    <w:rsid w:val="00403C68"/>
    <w:rsid w:val="004124A8"/>
    <w:rsid w:val="00414058"/>
    <w:rsid w:val="00425B33"/>
    <w:rsid w:val="0042715E"/>
    <w:rsid w:val="00433004"/>
    <w:rsid w:val="0043373D"/>
    <w:rsid w:val="00435843"/>
    <w:rsid w:val="00435951"/>
    <w:rsid w:val="00437C69"/>
    <w:rsid w:val="00440B32"/>
    <w:rsid w:val="00440D46"/>
    <w:rsid w:val="004410CC"/>
    <w:rsid w:val="0044117F"/>
    <w:rsid w:val="004416D6"/>
    <w:rsid w:val="00444FDC"/>
    <w:rsid w:val="004450C2"/>
    <w:rsid w:val="00445184"/>
    <w:rsid w:val="004465DE"/>
    <w:rsid w:val="00446873"/>
    <w:rsid w:val="0045050F"/>
    <w:rsid w:val="00450B72"/>
    <w:rsid w:val="00456517"/>
    <w:rsid w:val="00472C37"/>
    <w:rsid w:val="00474AD6"/>
    <w:rsid w:val="00482C75"/>
    <w:rsid w:val="00492D6E"/>
    <w:rsid w:val="00493A95"/>
    <w:rsid w:val="00497EA7"/>
    <w:rsid w:val="004A3008"/>
    <w:rsid w:val="004A4FD8"/>
    <w:rsid w:val="004A50B7"/>
    <w:rsid w:val="004A6F56"/>
    <w:rsid w:val="004A7D82"/>
    <w:rsid w:val="004C5127"/>
    <w:rsid w:val="004C620B"/>
    <w:rsid w:val="004D0E75"/>
    <w:rsid w:val="004D56A7"/>
    <w:rsid w:val="004E148F"/>
    <w:rsid w:val="004E1EBF"/>
    <w:rsid w:val="004E34FB"/>
    <w:rsid w:val="004E426F"/>
    <w:rsid w:val="004F0A61"/>
    <w:rsid w:val="004F18FE"/>
    <w:rsid w:val="004F5A6D"/>
    <w:rsid w:val="004F7A0D"/>
    <w:rsid w:val="005005EC"/>
    <w:rsid w:val="005012F0"/>
    <w:rsid w:val="00501A67"/>
    <w:rsid w:val="0050556B"/>
    <w:rsid w:val="00506281"/>
    <w:rsid w:val="00507E54"/>
    <w:rsid w:val="00511087"/>
    <w:rsid w:val="00511FF8"/>
    <w:rsid w:val="0051527E"/>
    <w:rsid w:val="00517055"/>
    <w:rsid w:val="0052046B"/>
    <w:rsid w:val="00520DCD"/>
    <w:rsid w:val="005239DE"/>
    <w:rsid w:val="005245B4"/>
    <w:rsid w:val="00524B66"/>
    <w:rsid w:val="005312BC"/>
    <w:rsid w:val="00537969"/>
    <w:rsid w:val="0054559A"/>
    <w:rsid w:val="005636EB"/>
    <w:rsid w:val="00567493"/>
    <w:rsid w:val="005679E7"/>
    <w:rsid w:val="00572EBF"/>
    <w:rsid w:val="00574893"/>
    <w:rsid w:val="00575FEB"/>
    <w:rsid w:val="005770EA"/>
    <w:rsid w:val="00583B86"/>
    <w:rsid w:val="005968C2"/>
    <w:rsid w:val="005B2BA6"/>
    <w:rsid w:val="005B69D2"/>
    <w:rsid w:val="005C11E4"/>
    <w:rsid w:val="005C293E"/>
    <w:rsid w:val="005C4FE8"/>
    <w:rsid w:val="005C786D"/>
    <w:rsid w:val="005D0473"/>
    <w:rsid w:val="005D08BF"/>
    <w:rsid w:val="005D6CB6"/>
    <w:rsid w:val="005E1246"/>
    <w:rsid w:val="005E1681"/>
    <w:rsid w:val="005E301B"/>
    <w:rsid w:val="005F1B09"/>
    <w:rsid w:val="005F1BAE"/>
    <w:rsid w:val="005F4F24"/>
    <w:rsid w:val="005F6836"/>
    <w:rsid w:val="006070CD"/>
    <w:rsid w:val="006100EB"/>
    <w:rsid w:val="00610412"/>
    <w:rsid w:val="00617356"/>
    <w:rsid w:val="00626C52"/>
    <w:rsid w:val="00627593"/>
    <w:rsid w:val="00634702"/>
    <w:rsid w:val="00636B6B"/>
    <w:rsid w:val="0064187F"/>
    <w:rsid w:val="00653B7E"/>
    <w:rsid w:val="00655E24"/>
    <w:rsid w:val="0065781D"/>
    <w:rsid w:val="00660548"/>
    <w:rsid w:val="00667E6B"/>
    <w:rsid w:val="00675A7D"/>
    <w:rsid w:val="00680A6E"/>
    <w:rsid w:val="00685012"/>
    <w:rsid w:val="0069041F"/>
    <w:rsid w:val="00692E9E"/>
    <w:rsid w:val="00694428"/>
    <w:rsid w:val="00694A65"/>
    <w:rsid w:val="006A4F73"/>
    <w:rsid w:val="006A56BB"/>
    <w:rsid w:val="006B07A2"/>
    <w:rsid w:val="006B73A1"/>
    <w:rsid w:val="006C0965"/>
    <w:rsid w:val="006C142C"/>
    <w:rsid w:val="006C432C"/>
    <w:rsid w:val="006C5A5D"/>
    <w:rsid w:val="006D2077"/>
    <w:rsid w:val="006D2421"/>
    <w:rsid w:val="006D30D1"/>
    <w:rsid w:val="006E1253"/>
    <w:rsid w:val="006E2675"/>
    <w:rsid w:val="006F7289"/>
    <w:rsid w:val="00702AFC"/>
    <w:rsid w:val="007058DC"/>
    <w:rsid w:val="00713964"/>
    <w:rsid w:val="00714863"/>
    <w:rsid w:val="00717121"/>
    <w:rsid w:val="00722E71"/>
    <w:rsid w:val="0072323B"/>
    <w:rsid w:val="00725337"/>
    <w:rsid w:val="007254A0"/>
    <w:rsid w:val="00725DBF"/>
    <w:rsid w:val="00732F31"/>
    <w:rsid w:val="00741149"/>
    <w:rsid w:val="00743296"/>
    <w:rsid w:val="0074375B"/>
    <w:rsid w:val="0074614C"/>
    <w:rsid w:val="00746A8F"/>
    <w:rsid w:val="0075517E"/>
    <w:rsid w:val="00756988"/>
    <w:rsid w:val="00763430"/>
    <w:rsid w:val="00765A45"/>
    <w:rsid w:val="0077402A"/>
    <w:rsid w:val="007741CE"/>
    <w:rsid w:val="00774AD7"/>
    <w:rsid w:val="0077732F"/>
    <w:rsid w:val="00777A67"/>
    <w:rsid w:val="00784DFA"/>
    <w:rsid w:val="0078560E"/>
    <w:rsid w:val="0079051F"/>
    <w:rsid w:val="007919EE"/>
    <w:rsid w:val="007A0727"/>
    <w:rsid w:val="007A3036"/>
    <w:rsid w:val="007A32C8"/>
    <w:rsid w:val="007A78A2"/>
    <w:rsid w:val="007B1E54"/>
    <w:rsid w:val="007B389A"/>
    <w:rsid w:val="007B4B26"/>
    <w:rsid w:val="007B5E69"/>
    <w:rsid w:val="007B5EEC"/>
    <w:rsid w:val="007B695B"/>
    <w:rsid w:val="007C23D0"/>
    <w:rsid w:val="007C5605"/>
    <w:rsid w:val="007C74CE"/>
    <w:rsid w:val="007D1AF3"/>
    <w:rsid w:val="007D2B8F"/>
    <w:rsid w:val="007D58F5"/>
    <w:rsid w:val="007D64F3"/>
    <w:rsid w:val="007E1813"/>
    <w:rsid w:val="007E260A"/>
    <w:rsid w:val="007E50ED"/>
    <w:rsid w:val="007F0A22"/>
    <w:rsid w:val="007F3410"/>
    <w:rsid w:val="007F5BFB"/>
    <w:rsid w:val="0080231B"/>
    <w:rsid w:val="00814BFD"/>
    <w:rsid w:val="00824916"/>
    <w:rsid w:val="0082709F"/>
    <w:rsid w:val="00833FB9"/>
    <w:rsid w:val="00834279"/>
    <w:rsid w:val="0083580E"/>
    <w:rsid w:val="008359CF"/>
    <w:rsid w:val="0084423F"/>
    <w:rsid w:val="0084426D"/>
    <w:rsid w:val="00855FF2"/>
    <w:rsid w:val="008616A3"/>
    <w:rsid w:val="0086223E"/>
    <w:rsid w:val="00863576"/>
    <w:rsid w:val="00874C80"/>
    <w:rsid w:val="00877D4C"/>
    <w:rsid w:val="00880042"/>
    <w:rsid w:val="008836DA"/>
    <w:rsid w:val="00884918"/>
    <w:rsid w:val="00884DD8"/>
    <w:rsid w:val="00885466"/>
    <w:rsid w:val="00885E6D"/>
    <w:rsid w:val="0088723B"/>
    <w:rsid w:val="008878F9"/>
    <w:rsid w:val="00887F4A"/>
    <w:rsid w:val="00890320"/>
    <w:rsid w:val="00893291"/>
    <w:rsid w:val="00894E8B"/>
    <w:rsid w:val="00897878"/>
    <w:rsid w:val="00897CF8"/>
    <w:rsid w:val="008A0BA7"/>
    <w:rsid w:val="008B0222"/>
    <w:rsid w:val="008B219C"/>
    <w:rsid w:val="008B70E4"/>
    <w:rsid w:val="008B7F01"/>
    <w:rsid w:val="008D0663"/>
    <w:rsid w:val="008D09E8"/>
    <w:rsid w:val="008D6190"/>
    <w:rsid w:val="008D6749"/>
    <w:rsid w:val="008E00E2"/>
    <w:rsid w:val="008E0B77"/>
    <w:rsid w:val="008E0DEE"/>
    <w:rsid w:val="008E34F7"/>
    <w:rsid w:val="008E70A5"/>
    <w:rsid w:val="008F47D5"/>
    <w:rsid w:val="008F5BA5"/>
    <w:rsid w:val="008F63BC"/>
    <w:rsid w:val="009022B4"/>
    <w:rsid w:val="00905AC9"/>
    <w:rsid w:val="0090746A"/>
    <w:rsid w:val="009112F0"/>
    <w:rsid w:val="00912A50"/>
    <w:rsid w:val="00913C79"/>
    <w:rsid w:val="0091502E"/>
    <w:rsid w:val="00921A06"/>
    <w:rsid w:val="00923B8F"/>
    <w:rsid w:val="009240C9"/>
    <w:rsid w:val="00925688"/>
    <w:rsid w:val="00925BB3"/>
    <w:rsid w:val="0093127F"/>
    <w:rsid w:val="0093321C"/>
    <w:rsid w:val="009416A7"/>
    <w:rsid w:val="0094265F"/>
    <w:rsid w:val="009529CE"/>
    <w:rsid w:val="009534D0"/>
    <w:rsid w:val="0095565A"/>
    <w:rsid w:val="00956539"/>
    <w:rsid w:val="00957516"/>
    <w:rsid w:val="00960697"/>
    <w:rsid w:val="00961DBE"/>
    <w:rsid w:val="00966FE8"/>
    <w:rsid w:val="00967057"/>
    <w:rsid w:val="009712C9"/>
    <w:rsid w:val="009738D5"/>
    <w:rsid w:val="00975EAE"/>
    <w:rsid w:val="009826FA"/>
    <w:rsid w:val="009858F3"/>
    <w:rsid w:val="00990D58"/>
    <w:rsid w:val="0099384A"/>
    <w:rsid w:val="009A09A3"/>
    <w:rsid w:val="009A1787"/>
    <w:rsid w:val="009A519F"/>
    <w:rsid w:val="009A5D83"/>
    <w:rsid w:val="009B1378"/>
    <w:rsid w:val="009B2EE0"/>
    <w:rsid w:val="009B2F48"/>
    <w:rsid w:val="009B2FA1"/>
    <w:rsid w:val="009C05EF"/>
    <w:rsid w:val="009C155D"/>
    <w:rsid w:val="009C22DF"/>
    <w:rsid w:val="009D0EFD"/>
    <w:rsid w:val="009D2AE7"/>
    <w:rsid w:val="009D6A6B"/>
    <w:rsid w:val="009E4D9D"/>
    <w:rsid w:val="009E7D3A"/>
    <w:rsid w:val="009F1020"/>
    <w:rsid w:val="009F2429"/>
    <w:rsid w:val="009F29C9"/>
    <w:rsid w:val="009F4D5D"/>
    <w:rsid w:val="009F5103"/>
    <w:rsid w:val="009F694A"/>
    <w:rsid w:val="00A001B9"/>
    <w:rsid w:val="00A02174"/>
    <w:rsid w:val="00A02346"/>
    <w:rsid w:val="00A0419F"/>
    <w:rsid w:val="00A16028"/>
    <w:rsid w:val="00A174CD"/>
    <w:rsid w:val="00A265D3"/>
    <w:rsid w:val="00A30325"/>
    <w:rsid w:val="00A3341B"/>
    <w:rsid w:val="00A33BEF"/>
    <w:rsid w:val="00A40615"/>
    <w:rsid w:val="00A42F3D"/>
    <w:rsid w:val="00A54BAC"/>
    <w:rsid w:val="00A61BAF"/>
    <w:rsid w:val="00A63698"/>
    <w:rsid w:val="00A67E4F"/>
    <w:rsid w:val="00A70EC1"/>
    <w:rsid w:val="00A721A5"/>
    <w:rsid w:val="00A7335A"/>
    <w:rsid w:val="00A76B80"/>
    <w:rsid w:val="00A774CC"/>
    <w:rsid w:val="00A82C28"/>
    <w:rsid w:val="00A970A9"/>
    <w:rsid w:val="00A97617"/>
    <w:rsid w:val="00AB039A"/>
    <w:rsid w:val="00AB0A17"/>
    <w:rsid w:val="00AB340F"/>
    <w:rsid w:val="00AC6653"/>
    <w:rsid w:val="00AD2D5F"/>
    <w:rsid w:val="00AD3D10"/>
    <w:rsid w:val="00AD5A37"/>
    <w:rsid w:val="00AE6CE7"/>
    <w:rsid w:val="00AF0061"/>
    <w:rsid w:val="00AF0F95"/>
    <w:rsid w:val="00AF343E"/>
    <w:rsid w:val="00AF5E79"/>
    <w:rsid w:val="00AF7300"/>
    <w:rsid w:val="00B01E10"/>
    <w:rsid w:val="00B14862"/>
    <w:rsid w:val="00B17448"/>
    <w:rsid w:val="00B22B6D"/>
    <w:rsid w:val="00B300B2"/>
    <w:rsid w:val="00B3251A"/>
    <w:rsid w:val="00B35834"/>
    <w:rsid w:val="00B41676"/>
    <w:rsid w:val="00B43237"/>
    <w:rsid w:val="00B448D4"/>
    <w:rsid w:val="00B46975"/>
    <w:rsid w:val="00B4793E"/>
    <w:rsid w:val="00B533F2"/>
    <w:rsid w:val="00B55277"/>
    <w:rsid w:val="00B5545E"/>
    <w:rsid w:val="00B56CB5"/>
    <w:rsid w:val="00B576A4"/>
    <w:rsid w:val="00B57804"/>
    <w:rsid w:val="00B60626"/>
    <w:rsid w:val="00B606AA"/>
    <w:rsid w:val="00B6360B"/>
    <w:rsid w:val="00B7376C"/>
    <w:rsid w:val="00B764D6"/>
    <w:rsid w:val="00B95BBB"/>
    <w:rsid w:val="00BB5DC3"/>
    <w:rsid w:val="00BB64BE"/>
    <w:rsid w:val="00BC1233"/>
    <w:rsid w:val="00BC14F1"/>
    <w:rsid w:val="00BC6E1B"/>
    <w:rsid w:val="00BD063A"/>
    <w:rsid w:val="00BD327D"/>
    <w:rsid w:val="00BD34D3"/>
    <w:rsid w:val="00BE0CC1"/>
    <w:rsid w:val="00BE1DC6"/>
    <w:rsid w:val="00BE3F0F"/>
    <w:rsid w:val="00BE7470"/>
    <w:rsid w:val="00BF55D3"/>
    <w:rsid w:val="00BF7D2D"/>
    <w:rsid w:val="00C048E5"/>
    <w:rsid w:val="00C07331"/>
    <w:rsid w:val="00C15B69"/>
    <w:rsid w:val="00C15BCD"/>
    <w:rsid w:val="00C16DC2"/>
    <w:rsid w:val="00C21ED4"/>
    <w:rsid w:val="00C31886"/>
    <w:rsid w:val="00C3270C"/>
    <w:rsid w:val="00C35C95"/>
    <w:rsid w:val="00C419B7"/>
    <w:rsid w:val="00C45DB5"/>
    <w:rsid w:val="00C52470"/>
    <w:rsid w:val="00C57641"/>
    <w:rsid w:val="00C60215"/>
    <w:rsid w:val="00C62DCB"/>
    <w:rsid w:val="00C63F68"/>
    <w:rsid w:val="00C67BF7"/>
    <w:rsid w:val="00C710CA"/>
    <w:rsid w:val="00C728D3"/>
    <w:rsid w:val="00C7346A"/>
    <w:rsid w:val="00C75E2A"/>
    <w:rsid w:val="00C76F51"/>
    <w:rsid w:val="00C84127"/>
    <w:rsid w:val="00C87CCD"/>
    <w:rsid w:val="00C93750"/>
    <w:rsid w:val="00C97010"/>
    <w:rsid w:val="00CA1C84"/>
    <w:rsid w:val="00CA4117"/>
    <w:rsid w:val="00CA41C1"/>
    <w:rsid w:val="00CA5AD6"/>
    <w:rsid w:val="00CB13C0"/>
    <w:rsid w:val="00CB4E55"/>
    <w:rsid w:val="00CB5CFF"/>
    <w:rsid w:val="00CB60A9"/>
    <w:rsid w:val="00CC0285"/>
    <w:rsid w:val="00CC1581"/>
    <w:rsid w:val="00CC6618"/>
    <w:rsid w:val="00CC697B"/>
    <w:rsid w:val="00CD1DF6"/>
    <w:rsid w:val="00CE0312"/>
    <w:rsid w:val="00CE62CB"/>
    <w:rsid w:val="00CF4AB4"/>
    <w:rsid w:val="00D0366E"/>
    <w:rsid w:val="00D05D57"/>
    <w:rsid w:val="00D069E7"/>
    <w:rsid w:val="00D06A76"/>
    <w:rsid w:val="00D10E8E"/>
    <w:rsid w:val="00D1206C"/>
    <w:rsid w:val="00D147E8"/>
    <w:rsid w:val="00D17FE6"/>
    <w:rsid w:val="00D20BD9"/>
    <w:rsid w:val="00D22764"/>
    <w:rsid w:val="00D235A1"/>
    <w:rsid w:val="00D26E50"/>
    <w:rsid w:val="00D307C3"/>
    <w:rsid w:val="00D33A80"/>
    <w:rsid w:val="00D57B26"/>
    <w:rsid w:val="00D643E7"/>
    <w:rsid w:val="00D645AF"/>
    <w:rsid w:val="00D65E1F"/>
    <w:rsid w:val="00D70313"/>
    <w:rsid w:val="00D82F44"/>
    <w:rsid w:val="00D87264"/>
    <w:rsid w:val="00D93335"/>
    <w:rsid w:val="00DA05A9"/>
    <w:rsid w:val="00DA1B2A"/>
    <w:rsid w:val="00DA5941"/>
    <w:rsid w:val="00DA6099"/>
    <w:rsid w:val="00DA6E20"/>
    <w:rsid w:val="00DB2737"/>
    <w:rsid w:val="00DB5642"/>
    <w:rsid w:val="00DB7E05"/>
    <w:rsid w:val="00DD29A8"/>
    <w:rsid w:val="00DD2A87"/>
    <w:rsid w:val="00DD4583"/>
    <w:rsid w:val="00DD4B14"/>
    <w:rsid w:val="00DE1D12"/>
    <w:rsid w:val="00DE6BA1"/>
    <w:rsid w:val="00DE737A"/>
    <w:rsid w:val="00DF6610"/>
    <w:rsid w:val="00E00D66"/>
    <w:rsid w:val="00E05706"/>
    <w:rsid w:val="00E144A4"/>
    <w:rsid w:val="00E15703"/>
    <w:rsid w:val="00E243C8"/>
    <w:rsid w:val="00E25447"/>
    <w:rsid w:val="00E30730"/>
    <w:rsid w:val="00E34159"/>
    <w:rsid w:val="00E41140"/>
    <w:rsid w:val="00E528DD"/>
    <w:rsid w:val="00E543F2"/>
    <w:rsid w:val="00E57844"/>
    <w:rsid w:val="00E61828"/>
    <w:rsid w:val="00E6557C"/>
    <w:rsid w:val="00E702D5"/>
    <w:rsid w:val="00E7124D"/>
    <w:rsid w:val="00E712A6"/>
    <w:rsid w:val="00E7153C"/>
    <w:rsid w:val="00E7385F"/>
    <w:rsid w:val="00E73C80"/>
    <w:rsid w:val="00E7493A"/>
    <w:rsid w:val="00E75B9D"/>
    <w:rsid w:val="00E75F82"/>
    <w:rsid w:val="00E76A10"/>
    <w:rsid w:val="00E77299"/>
    <w:rsid w:val="00E81E0C"/>
    <w:rsid w:val="00E83FC1"/>
    <w:rsid w:val="00E85194"/>
    <w:rsid w:val="00E87B88"/>
    <w:rsid w:val="00E9018C"/>
    <w:rsid w:val="00E92F23"/>
    <w:rsid w:val="00E96D7A"/>
    <w:rsid w:val="00EA1F60"/>
    <w:rsid w:val="00EA2856"/>
    <w:rsid w:val="00EB283C"/>
    <w:rsid w:val="00EB3DEC"/>
    <w:rsid w:val="00EB4FAD"/>
    <w:rsid w:val="00EC01E0"/>
    <w:rsid w:val="00EC066F"/>
    <w:rsid w:val="00EC0F01"/>
    <w:rsid w:val="00EC1B33"/>
    <w:rsid w:val="00ED76DE"/>
    <w:rsid w:val="00EE7358"/>
    <w:rsid w:val="00EF0E2F"/>
    <w:rsid w:val="00EF3E23"/>
    <w:rsid w:val="00F00122"/>
    <w:rsid w:val="00F00AD0"/>
    <w:rsid w:val="00F020E9"/>
    <w:rsid w:val="00F11B3D"/>
    <w:rsid w:val="00F14BAA"/>
    <w:rsid w:val="00F1539A"/>
    <w:rsid w:val="00F21EFB"/>
    <w:rsid w:val="00F23862"/>
    <w:rsid w:val="00F25D5F"/>
    <w:rsid w:val="00F27964"/>
    <w:rsid w:val="00F47646"/>
    <w:rsid w:val="00F52EBD"/>
    <w:rsid w:val="00F52F3B"/>
    <w:rsid w:val="00F5633E"/>
    <w:rsid w:val="00F62034"/>
    <w:rsid w:val="00F63240"/>
    <w:rsid w:val="00F64B44"/>
    <w:rsid w:val="00F64CF7"/>
    <w:rsid w:val="00F670D1"/>
    <w:rsid w:val="00F71248"/>
    <w:rsid w:val="00F71DEB"/>
    <w:rsid w:val="00F73A1B"/>
    <w:rsid w:val="00F77FCC"/>
    <w:rsid w:val="00F80289"/>
    <w:rsid w:val="00F812C8"/>
    <w:rsid w:val="00F84F46"/>
    <w:rsid w:val="00F8547C"/>
    <w:rsid w:val="00F85D6A"/>
    <w:rsid w:val="00F86494"/>
    <w:rsid w:val="00F92E2A"/>
    <w:rsid w:val="00FA74E8"/>
    <w:rsid w:val="00FB475D"/>
    <w:rsid w:val="00FB7FE5"/>
    <w:rsid w:val="00FC0506"/>
    <w:rsid w:val="00FD4895"/>
    <w:rsid w:val="00FD4B4C"/>
    <w:rsid w:val="00FE4E42"/>
    <w:rsid w:val="00FE7289"/>
    <w:rsid w:val="00FE77CE"/>
    <w:rsid w:val="00FF01A3"/>
    <w:rsid w:val="00FF57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86">
      <o:colormenu v:ext="edit" strokecolor="none [3213]"/>
    </o:shapedefaults>
    <o:shapelayout v:ext="edit">
      <o:idmap v:ext="edit" data="1"/>
      <o:rules v:ext="edit">
        <o:r id="V:Rule11" type="connector" idref="#_x0000_s1164"/>
        <o:r id="V:Rule12" type="connector" idref="#_x0000_s1163"/>
        <o:r id="V:Rule13" type="connector" idref="#_x0000_s1162"/>
        <o:r id="V:Rule14" type="connector" idref="#_x0000_s1166"/>
        <o:r id="V:Rule15" type="connector" idref="#_x0000_s1167"/>
        <o:r id="V:Rule16" type="connector" idref="#_x0000_s1169"/>
        <o:r id="V:Rule17" type="connector" idref="#_x0000_s1168"/>
        <o:r id="V:Rule18" type="connector" idref="#_x0000_s1161"/>
        <o:r id="V:Rule19" type="connector" idref="#_x0000_s1160"/>
        <o:r id="V:Rule20" type="connector" idref="#_x0000_s11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1020"/>
    <w:pPr>
      <w:spacing w:after="160" w:line="259" w:lineRule="auto"/>
    </w:pPr>
    <w:rPr>
      <w:rFonts w:eastAsiaTheme="minorEastAsia"/>
      <w:lang w:val="en-IN"/>
    </w:rPr>
  </w:style>
  <w:style w:type="paragraph" w:styleId="Heading1">
    <w:name w:val="heading 1"/>
    <w:basedOn w:val="Normal"/>
    <w:next w:val="Normal"/>
    <w:link w:val="Heading1Char"/>
    <w:uiPriority w:val="9"/>
    <w:qFormat/>
    <w:rsid w:val="007D2B8F"/>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unhideWhenUsed/>
    <w:qFormat/>
    <w:rsid w:val="007D2B8F"/>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7D2B8F"/>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7D2B8F"/>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7D2B8F"/>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unhideWhenUsed/>
    <w:qFormat/>
    <w:rsid w:val="007D2B8F"/>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7D2B8F"/>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7D2B8F"/>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7D2B8F"/>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1020"/>
    <w:pPr>
      <w:ind w:left="720"/>
      <w:contextualSpacing/>
    </w:pPr>
  </w:style>
  <w:style w:type="table" w:styleId="TableGrid">
    <w:name w:val="Table Grid"/>
    <w:basedOn w:val="TableNormal"/>
    <w:uiPriority w:val="39"/>
    <w:rsid w:val="000E76A4"/>
    <w:pPr>
      <w:spacing w:after="0" w:line="240" w:lineRule="auto"/>
    </w:pPr>
    <w:rPr>
      <w:rFonts w:eastAsiaTheme="minorEastAsia"/>
      <w:lang w:val="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0E76A4"/>
    <w:rPr>
      <w:b/>
      <w:bCs/>
    </w:rPr>
  </w:style>
  <w:style w:type="paragraph" w:customStyle="1" w:styleId="Default">
    <w:name w:val="Default"/>
    <w:rsid w:val="0088723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Heading1Char">
    <w:name w:val="Heading 1 Char"/>
    <w:basedOn w:val="DefaultParagraphFont"/>
    <w:link w:val="Heading1"/>
    <w:uiPriority w:val="9"/>
    <w:rsid w:val="007D2B8F"/>
    <w:rPr>
      <w:rFonts w:asciiTheme="majorHAnsi" w:eastAsiaTheme="majorEastAsia" w:hAnsiTheme="majorHAnsi" w:cstheme="majorBidi"/>
      <w:color w:val="244061" w:themeColor="accent1" w:themeShade="80"/>
      <w:sz w:val="36"/>
      <w:szCs w:val="36"/>
      <w:lang w:val="en-IN"/>
    </w:rPr>
  </w:style>
  <w:style w:type="character" w:customStyle="1" w:styleId="Heading2Char">
    <w:name w:val="Heading 2 Char"/>
    <w:basedOn w:val="DefaultParagraphFont"/>
    <w:link w:val="Heading2"/>
    <w:uiPriority w:val="9"/>
    <w:rsid w:val="007D2B8F"/>
    <w:rPr>
      <w:rFonts w:asciiTheme="majorHAnsi" w:eastAsiaTheme="majorEastAsia" w:hAnsiTheme="majorHAnsi" w:cstheme="majorBidi"/>
      <w:color w:val="365F91" w:themeColor="accent1" w:themeShade="BF"/>
      <w:sz w:val="32"/>
      <w:szCs w:val="32"/>
      <w:lang w:val="en-IN"/>
    </w:rPr>
  </w:style>
  <w:style w:type="character" w:customStyle="1" w:styleId="Heading3Char">
    <w:name w:val="Heading 3 Char"/>
    <w:basedOn w:val="DefaultParagraphFont"/>
    <w:link w:val="Heading3"/>
    <w:uiPriority w:val="9"/>
    <w:rsid w:val="007D2B8F"/>
    <w:rPr>
      <w:rFonts w:asciiTheme="majorHAnsi" w:eastAsiaTheme="majorEastAsia" w:hAnsiTheme="majorHAnsi" w:cstheme="majorBidi"/>
      <w:color w:val="365F91" w:themeColor="accent1" w:themeShade="BF"/>
      <w:sz w:val="28"/>
      <w:szCs w:val="28"/>
      <w:lang w:val="en-IN"/>
    </w:rPr>
  </w:style>
  <w:style w:type="character" w:customStyle="1" w:styleId="Heading4Char">
    <w:name w:val="Heading 4 Char"/>
    <w:basedOn w:val="DefaultParagraphFont"/>
    <w:link w:val="Heading4"/>
    <w:uiPriority w:val="9"/>
    <w:rsid w:val="007D2B8F"/>
    <w:rPr>
      <w:rFonts w:asciiTheme="majorHAnsi" w:eastAsiaTheme="majorEastAsia" w:hAnsiTheme="majorHAnsi" w:cstheme="majorBidi"/>
      <w:color w:val="365F91" w:themeColor="accent1" w:themeShade="BF"/>
      <w:sz w:val="24"/>
      <w:szCs w:val="24"/>
      <w:lang w:val="en-IN"/>
    </w:rPr>
  </w:style>
  <w:style w:type="character" w:customStyle="1" w:styleId="Heading5Char">
    <w:name w:val="Heading 5 Char"/>
    <w:basedOn w:val="DefaultParagraphFont"/>
    <w:link w:val="Heading5"/>
    <w:uiPriority w:val="9"/>
    <w:rsid w:val="007D2B8F"/>
    <w:rPr>
      <w:rFonts w:asciiTheme="majorHAnsi" w:eastAsiaTheme="majorEastAsia" w:hAnsiTheme="majorHAnsi" w:cstheme="majorBidi"/>
      <w:caps/>
      <w:color w:val="365F91" w:themeColor="accent1" w:themeShade="BF"/>
      <w:lang w:val="en-IN"/>
    </w:rPr>
  </w:style>
  <w:style w:type="character" w:customStyle="1" w:styleId="Heading6Char">
    <w:name w:val="Heading 6 Char"/>
    <w:basedOn w:val="DefaultParagraphFont"/>
    <w:link w:val="Heading6"/>
    <w:uiPriority w:val="9"/>
    <w:rsid w:val="007D2B8F"/>
    <w:rPr>
      <w:rFonts w:asciiTheme="majorHAnsi" w:eastAsiaTheme="majorEastAsia" w:hAnsiTheme="majorHAnsi" w:cstheme="majorBidi"/>
      <w:i/>
      <w:iCs/>
      <w:caps/>
      <w:color w:val="244061" w:themeColor="accent1" w:themeShade="80"/>
      <w:lang w:val="en-IN"/>
    </w:rPr>
  </w:style>
  <w:style w:type="character" w:customStyle="1" w:styleId="Heading7Char">
    <w:name w:val="Heading 7 Char"/>
    <w:basedOn w:val="DefaultParagraphFont"/>
    <w:link w:val="Heading7"/>
    <w:uiPriority w:val="9"/>
    <w:semiHidden/>
    <w:rsid w:val="007D2B8F"/>
    <w:rPr>
      <w:rFonts w:asciiTheme="majorHAnsi" w:eastAsiaTheme="majorEastAsia" w:hAnsiTheme="majorHAnsi" w:cstheme="majorBidi"/>
      <w:b/>
      <w:bCs/>
      <w:color w:val="244061" w:themeColor="accent1" w:themeShade="80"/>
      <w:lang w:val="en-IN"/>
    </w:rPr>
  </w:style>
  <w:style w:type="character" w:customStyle="1" w:styleId="Heading8Char">
    <w:name w:val="Heading 8 Char"/>
    <w:basedOn w:val="DefaultParagraphFont"/>
    <w:link w:val="Heading8"/>
    <w:uiPriority w:val="9"/>
    <w:semiHidden/>
    <w:rsid w:val="007D2B8F"/>
    <w:rPr>
      <w:rFonts w:asciiTheme="majorHAnsi" w:eastAsiaTheme="majorEastAsia" w:hAnsiTheme="majorHAnsi" w:cstheme="majorBidi"/>
      <w:b/>
      <w:bCs/>
      <w:i/>
      <w:iCs/>
      <w:color w:val="244061" w:themeColor="accent1" w:themeShade="80"/>
      <w:lang w:val="en-IN"/>
    </w:rPr>
  </w:style>
  <w:style w:type="character" w:customStyle="1" w:styleId="Heading9Char">
    <w:name w:val="Heading 9 Char"/>
    <w:basedOn w:val="DefaultParagraphFont"/>
    <w:link w:val="Heading9"/>
    <w:uiPriority w:val="9"/>
    <w:semiHidden/>
    <w:rsid w:val="007D2B8F"/>
    <w:rPr>
      <w:rFonts w:asciiTheme="majorHAnsi" w:eastAsiaTheme="majorEastAsia" w:hAnsiTheme="majorHAnsi" w:cstheme="majorBidi"/>
      <w:i/>
      <w:iCs/>
      <w:color w:val="244061" w:themeColor="accent1" w:themeShade="80"/>
      <w:lang w:val="en-IN"/>
    </w:rPr>
  </w:style>
  <w:style w:type="paragraph" w:styleId="Header">
    <w:name w:val="header"/>
    <w:basedOn w:val="Normal"/>
    <w:link w:val="HeaderChar"/>
    <w:uiPriority w:val="99"/>
    <w:unhideWhenUsed/>
    <w:rsid w:val="007D2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2B8F"/>
    <w:rPr>
      <w:rFonts w:eastAsiaTheme="minorEastAsia"/>
      <w:lang w:val="en-IN"/>
    </w:rPr>
  </w:style>
  <w:style w:type="paragraph" w:styleId="Footer">
    <w:name w:val="footer"/>
    <w:basedOn w:val="Normal"/>
    <w:link w:val="FooterChar"/>
    <w:uiPriority w:val="99"/>
    <w:unhideWhenUsed/>
    <w:rsid w:val="007D2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2B8F"/>
    <w:rPr>
      <w:rFonts w:eastAsiaTheme="minorEastAsia"/>
      <w:lang w:val="en-IN"/>
    </w:rPr>
  </w:style>
  <w:style w:type="paragraph" w:styleId="NoSpacing">
    <w:name w:val="No Spacing"/>
    <w:uiPriority w:val="1"/>
    <w:qFormat/>
    <w:rsid w:val="007D2B8F"/>
    <w:pPr>
      <w:spacing w:after="0" w:line="240" w:lineRule="auto"/>
    </w:pPr>
    <w:rPr>
      <w:rFonts w:eastAsiaTheme="minorEastAsia"/>
      <w:lang w:val="en-IN"/>
    </w:rPr>
  </w:style>
  <w:style w:type="paragraph" w:styleId="BalloonText">
    <w:name w:val="Balloon Text"/>
    <w:basedOn w:val="Normal"/>
    <w:link w:val="BalloonTextChar"/>
    <w:uiPriority w:val="99"/>
    <w:semiHidden/>
    <w:unhideWhenUsed/>
    <w:rsid w:val="007D2B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B8F"/>
    <w:rPr>
      <w:rFonts w:ascii="Tahoma" w:eastAsiaTheme="minorEastAsia" w:hAnsi="Tahoma" w:cs="Tahoma"/>
      <w:sz w:val="16"/>
      <w:szCs w:val="16"/>
      <w:lang w:val="en-IN"/>
    </w:rPr>
  </w:style>
  <w:style w:type="character" w:styleId="Hyperlink">
    <w:name w:val="Hyperlink"/>
    <w:basedOn w:val="DefaultParagraphFont"/>
    <w:uiPriority w:val="99"/>
    <w:unhideWhenUsed/>
    <w:rsid w:val="007D2B8F"/>
    <w:rPr>
      <w:color w:val="0000FF" w:themeColor="hyperlink"/>
      <w:u w:val="single"/>
    </w:rPr>
  </w:style>
  <w:style w:type="paragraph" w:styleId="NormalWeb">
    <w:name w:val="Normal (Web)"/>
    <w:basedOn w:val="Normal"/>
    <w:uiPriority w:val="99"/>
    <w:unhideWhenUsed/>
    <w:rsid w:val="007D2B8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hide">
    <w:name w:val="hide"/>
    <w:basedOn w:val="Normal"/>
    <w:rsid w:val="007D2B8F"/>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Caption">
    <w:name w:val="caption"/>
    <w:basedOn w:val="Normal"/>
    <w:next w:val="Normal"/>
    <w:uiPriority w:val="35"/>
    <w:semiHidden/>
    <w:unhideWhenUsed/>
    <w:qFormat/>
    <w:rsid w:val="007D2B8F"/>
    <w:pPr>
      <w:spacing w:line="240" w:lineRule="auto"/>
    </w:pPr>
    <w:rPr>
      <w:b/>
      <w:bCs/>
      <w:smallCaps/>
      <w:color w:val="1F497D" w:themeColor="text2"/>
    </w:rPr>
  </w:style>
  <w:style w:type="paragraph" w:styleId="Title">
    <w:name w:val="Title"/>
    <w:basedOn w:val="Normal"/>
    <w:next w:val="Normal"/>
    <w:link w:val="TitleChar"/>
    <w:uiPriority w:val="10"/>
    <w:qFormat/>
    <w:rsid w:val="007D2B8F"/>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7D2B8F"/>
    <w:rPr>
      <w:rFonts w:asciiTheme="majorHAnsi" w:eastAsiaTheme="majorEastAsia" w:hAnsiTheme="majorHAnsi" w:cstheme="majorBidi"/>
      <w:caps/>
      <w:color w:val="1F497D" w:themeColor="text2"/>
      <w:spacing w:val="-15"/>
      <w:sz w:val="72"/>
      <w:szCs w:val="72"/>
      <w:lang w:val="en-IN"/>
    </w:rPr>
  </w:style>
  <w:style w:type="paragraph" w:styleId="Subtitle">
    <w:name w:val="Subtitle"/>
    <w:basedOn w:val="Normal"/>
    <w:next w:val="Normal"/>
    <w:link w:val="SubtitleChar"/>
    <w:uiPriority w:val="11"/>
    <w:qFormat/>
    <w:rsid w:val="007D2B8F"/>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7D2B8F"/>
    <w:rPr>
      <w:rFonts w:asciiTheme="majorHAnsi" w:eastAsiaTheme="majorEastAsia" w:hAnsiTheme="majorHAnsi" w:cstheme="majorBidi"/>
      <w:color w:val="4F81BD" w:themeColor="accent1"/>
      <w:sz w:val="28"/>
      <w:szCs w:val="28"/>
      <w:lang w:val="en-IN"/>
    </w:rPr>
  </w:style>
  <w:style w:type="character" w:styleId="Emphasis">
    <w:name w:val="Emphasis"/>
    <w:basedOn w:val="DefaultParagraphFont"/>
    <w:uiPriority w:val="20"/>
    <w:qFormat/>
    <w:rsid w:val="007D2B8F"/>
    <w:rPr>
      <w:i/>
      <w:iCs/>
    </w:rPr>
  </w:style>
  <w:style w:type="paragraph" w:styleId="Quote">
    <w:name w:val="Quote"/>
    <w:basedOn w:val="Normal"/>
    <w:next w:val="Normal"/>
    <w:link w:val="QuoteChar"/>
    <w:uiPriority w:val="29"/>
    <w:qFormat/>
    <w:rsid w:val="007D2B8F"/>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7D2B8F"/>
    <w:rPr>
      <w:rFonts w:eastAsiaTheme="minorEastAsia"/>
      <w:color w:val="1F497D" w:themeColor="text2"/>
      <w:sz w:val="24"/>
      <w:szCs w:val="24"/>
      <w:lang w:val="en-IN"/>
    </w:rPr>
  </w:style>
  <w:style w:type="paragraph" w:styleId="IntenseQuote">
    <w:name w:val="Intense Quote"/>
    <w:basedOn w:val="Normal"/>
    <w:next w:val="Normal"/>
    <w:link w:val="IntenseQuoteChar"/>
    <w:uiPriority w:val="30"/>
    <w:qFormat/>
    <w:rsid w:val="007D2B8F"/>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7D2B8F"/>
    <w:rPr>
      <w:rFonts w:asciiTheme="majorHAnsi" w:eastAsiaTheme="majorEastAsia" w:hAnsiTheme="majorHAnsi" w:cstheme="majorBidi"/>
      <w:color w:val="1F497D" w:themeColor="text2"/>
      <w:spacing w:val="-6"/>
      <w:sz w:val="32"/>
      <w:szCs w:val="32"/>
      <w:lang w:val="en-IN"/>
    </w:rPr>
  </w:style>
  <w:style w:type="character" w:styleId="SubtleEmphasis">
    <w:name w:val="Subtle Emphasis"/>
    <w:basedOn w:val="DefaultParagraphFont"/>
    <w:uiPriority w:val="19"/>
    <w:qFormat/>
    <w:rsid w:val="007D2B8F"/>
    <w:rPr>
      <w:i/>
      <w:iCs/>
      <w:color w:val="595959" w:themeColor="text1" w:themeTint="A6"/>
    </w:rPr>
  </w:style>
  <w:style w:type="character" w:styleId="IntenseEmphasis">
    <w:name w:val="Intense Emphasis"/>
    <w:basedOn w:val="DefaultParagraphFont"/>
    <w:uiPriority w:val="21"/>
    <w:qFormat/>
    <w:rsid w:val="007D2B8F"/>
    <w:rPr>
      <w:b/>
      <w:bCs/>
      <w:i/>
      <w:iCs/>
    </w:rPr>
  </w:style>
  <w:style w:type="character" w:styleId="SubtleReference">
    <w:name w:val="Subtle Reference"/>
    <w:basedOn w:val="DefaultParagraphFont"/>
    <w:uiPriority w:val="31"/>
    <w:qFormat/>
    <w:rsid w:val="007D2B8F"/>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7D2B8F"/>
    <w:rPr>
      <w:b/>
      <w:bCs/>
      <w:smallCaps/>
      <w:color w:val="1F497D" w:themeColor="text2"/>
      <w:u w:val="single"/>
    </w:rPr>
  </w:style>
  <w:style w:type="character" w:styleId="BookTitle">
    <w:name w:val="Book Title"/>
    <w:basedOn w:val="DefaultParagraphFont"/>
    <w:uiPriority w:val="33"/>
    <w:qFormat/>
    <w:rsid w:val="007D2B8F"/>
    <w:rPr>
      <w:b/>
      <w:bCs/>
      <w:smallCaps/>
      <w:spacing w:val="10"/>
    </w:rPr>
  </w:style>
  <w:style w:type="paragraph" w:styleId="TOCHeading">
    <w:name w:val="TOC Heading"/>
    <w:basedOn w:val="Heading1"/>
    <w:next w:val="Normal"/>
    <w:uiPriority w:val="39"/>
    <w:semiHidden/>
    <w:unhideWhenUsed/>
    <w:qFormat/>
    <w:rsid w:val="007D2B8F"/>
    <w:pPr>
      <w:outlineLvl w:val="9"/>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hyperlink" Target="http://WWW.who.in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gif"/><Relationship Id="rId12" Type="http://schemas.openxmlformats.org/officeDocument/2006/relationships/chart" Target="charts/chart4.xml"/><Relationship Id="rId17" Type="http://schemas.openxmlformats.org/officeDocument/2006/relationships/hyperlink" Target="http://www.who.int/countryfocus" TargetMode="External"/><Relationship Id="rId2" Type="http://schemas.openxmlformats.org/officeDocument/2006/relationships/styles" Target="styles.xml"/><Relationship Id="rId16" Type="http://schemas.openxmlformats.org/officeDocument/2006/relationships/hyperlink" Target="http://www.unice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chart" Target="charts/chart3.xml"/><Relationship Id="rId5" Type="http://schemas.openxmlformats.org/officeDocument/2006/relationships/image" Target="media/image1.tiff"/><Relationship Id="rId15" Type="http://schemas.openxmlformats.org/officeDocument/2006/relationships/hyperlink" Target="http://plannilgcommision.nic.in/reports/genrep/rep-" TargetMode="External"/><Relationship Id="rId10" Type="http://schemas.openxmlformats.org/officeDocument/2006/relationships/hyperlink" Target="mailto:GDP.@Assuming" TargetMode="External"/><Relationship Id="rId19" Type="http://schemas.openxmlformats.org/officeDocument/2006/relationships/hyperlink" Target="http://www.who.org"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www.thehealthsite.com/news/why-is-aiims-severely-understaffe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elcot\Desktop\meenakshi\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lcot\Desktop\meenakshi\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lcot\Desktop\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lcot\Desktop\meenakshi\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lgn="ctr">
              <a:defRPr sz="1600" b="1" i="0" u="none" strike="noStrike" kern="1200" baseline="0">
                <a:solidFill>
                  <a:schemeClr val="tx1">
                    <a:lumMod val="65000"/>
                    <a:lumOff val="35000"/>
                  </a:schemeClr>
                </a:solidFill>
                <a:latin typeface="+mn-lt"/>
                <a:ea typeface="+mn-ea"/>
                <a:cs typeface="+mn-cs"/>
              </a:defRPr>
            </a:pPr>
            <a:r>
              <a:rPr lang="en-IN" sz="1600" b="1" i="0" u="none" strike="noStrike" baseline="0">
                <a:effectLst/>
              </a:rPr>
              <a:t>International Comparison of Health Expenditure, 2011:</a:t>
            </a:r>
            <a:endParaRPr lang="en-IN"/>
          </a:p>
        </c:rich>
      </c:tx>
      <c:layout/>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percentStacked"/>
        <c:ser>
          <c:idx val="0"/>
          <c:order val="0"/>
          <c:tx>
            <c:strRef>
              <c:f>Sheet3!$B$1</c:f>
              <c:strCache>
                <c:ptCount val="1"/>
                <c:pt idx="0">
                  <c:v>percapita government  expenditure(ppp$)</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Sheet3!$A$2:$A$17</c:f>
              <c:strCache>
                <c:ptCount val="16"/>
                <c:pt idx="0">
                  <c:v>USA</c:v>
                </c:pt>
                <c:pt idx="1">
                  <c:v>Germany </c:v>
                </c:pt>
                <c:pt idx="2">
                  <c:v>France</c:v>
                </c:pt>
                <c:pt idx="3">
                  <c:v>Canada </c:v>
                </c:pt>
                <c:pt idx="4">
                  <c:v>U.K</c:v>
                </c:pt>
                <c:pt idx="5">
                  <c:v>Brazil</c:v>
                </c:pt>
                <c:pt idx="6">
                  <c:v>Mexico</c:v>
                </c:pt>
                <c:pt idx="7">
                  <c:v>China</c:v>
                </c:pt>
                <c:pt idx="8">
                  <c:v>Malaysia</c:v>
                </c:pt>
                <c:pt idx="9">
                  <c:v>Indonesia</c:v>
                </c:pt>
                <c:pt idx="10">
                  <c:v>Thailand</c:v>
                </c:pt>
                <c:pt idx="11">
                  <c:v>Pakistan</c:v>
                </c:pt>
                <c:pt idx="12">
                  <c:v>Srilanka</c:v>
                </c:pt>
                <c:pt idx="13">
                  <c:v>Bangladesh</c:v>
                </c:pt>
                <c:pt idx="14">
                  <c:v>Nepal</c:v>
                </c:pt>
                <c:pt idx="15">
                  <c:v>India</c:v>
                </c:pt>
              </c:strCache>
            </c:strRef>
          </c:cat>
          <c:val>
            <c:numRef>
              <c:f>Sheet3!$B$2:$B$17</c:f>
              <c:numCache>
                <c:formatCode>General</c:formatCode>
                <c:ptCount val="16"/>
                <c:pt idx="0">
                  <c:v>4047</c:v>
                </c:pt>
                <c:pt idx="1">
                  <c:v>3420</c:v>
                </c:pt>
                <c:pt idx="2">
                  <c:v>3169</c:v>
                </c:pt>
                <c:pt idx="3">
                  <c:v>3197</c:v>
                </c:pt>
                <c:pt idx="4">
                  <c:v>2728</c:v>
                </c:pt>
                <c:pt idx="5">
                  <c:v>474</c:v>
                </c:pt>
                <c:pt idx="6">
                  <c:v>505</c:v>
                </c:pt>
                <c:pt idx="7">
                  <c:v>236</c:v>
                </c:pt>
                <c:pt idx="8">
                  <c:v>341</c:v>
                </c:pt>
                <c:pt idx="9">
                  <c:v>50</c:v>
                </c:pt>
                <c:pt idx="10">
                  <c:v>289</c:v>
                </c:pt>
                <c:pt idx="11">
                  <c:v>26</c:v>
                </c:pt>
                <c:pt idx="12">
                  <c:v>77</c:v>
                </c:pt>
                <c:pt idx="13">
                  <c:v>26</c:v>
                </c:pt>
                <c:pt idx="14">
                  <c:v>39</c:v>
                </c:pt>
                <c:pt idx="15">
                  <c:v>44</c:v>
                </c:pt>
              </c:numCache>
            </c:numRef>
          </c:val>
        </c:ser>
        <c:ser>
          <c:idx val="1"/>
          <c:order val="1"/>
          <c:tx>
            <c:strRef>
              <c:f>Sheet3!$C$1</c:f>
              <c:strCache>
                <c:ptCount val="1"/>
                <c:pt idx="0">
                  <c:v>pervapita total  expenditure(ppp$)</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Sheet3!$A$2:$A$17</c:f>
              <c:strCache>
                <c:ptCount val="16"/>
                <c:pt idx="0">
                  <c:v>USA</c:v>
                </c:pt>
                <c:pt idx="1">
                  <c:v>Germany </c:v>
                </c:pt>
                <c:pt idx="2">
                  <c:v>France</c:v>
                </c:pt>
                <c:pt idx="3">
                  <c:v>Canada </c:v>
                </c:pt>
                <c:pt idx="4">
                  <c:v>U.K</c:v>
                </c:pt>
                <c:pt idx="5">
                  <c:v>Brazil</c:v>
                </c:pt>
                <c:pt idx="6">
                  <c:v>Mexico</c:v>
                </c:pt>
                <c:pt idx="7">
                  <c:v>China</c:v>
                </c:pt>
                <c:pt idx="8">
                  <c:v>Malaysia</c:v>
                </c:pt>
                <c:pt idx="9">
                  <c:v>Indonesia</c:v>
                </c:pt>
                <c:pt idx="10">
                  <c:v>Thailand</c:v>
                </c:pt>
                <c:pt idx="11">
                  <c:v>Pakistan</c:v>
                </c:pt>
                <c:pt idx="12">
                  <c:v>Srilanka</c:v>
                </c:pt>
                <c:pt idx="13">
                  <c:v>Bangladesh</c:v>
                </c:pt>
                <c:pt idx="14">
                  <c:v>Nepal</c:v>
                </c:pt>
                <c:pt idx="15">
                  <c:v>India</c:v>
                </c:pt>
              </c:strCache>
            </c:strRef>
          </c:cat>
          <c:val>
            <c:numRef>
              <c:f>Sheet3!$C$2:$C$17</c:f>
              <c:numCache>
                <c:formatCode>General</c:formatCode>
                <c:ptCount val="16"/>
                <c:pt idx="0">
                  <c:v>8467</c:v>
                </c:pt>
                <c:pt idx="1">
                  <c:v>4474</c:v>
                </c:pt>
                <c:pt idx="2">
                  <c:v>4128</c:v>
                </c:pt>
                <c:pt idx="3">
                  <c:v>4541</c:v>
                </c:pt>
                <c:pt idx="4">
                  <c:v>3364</c:v>
                </c:pt>
                <c:pt idx="5">
                  <c:v>1035</c:v>
                </c:pt>
                <c:pt idx="6">
                  <c:v>1004</c:v>
                </c:pt>
                <c:pt idx="7">
                  <c:v>423</c:v>
                </c:pt>
                <c:pt idx="8">
                  <c:v>619</c:v>
                </c:pt>
                <c:pt idx="9">
                  <c:v>132</c:v>
                </c:pt>
                <c:pt idx="10">
                  <c:v>372</c:v>
                </c:pt>
                <c:pt idx="11">
                  <c:v>83</c:v>
                </c:pt>
                <c:pt idx="12">
                  <c:v>183</c:v>
                </c:pt>
                <c:pt idx="13">
                  <c:v>67</c:v>
                </c:pt>
                <c:pt idx="14">
                  <c:v>85</c:v>
                </c:pt>
                <c:pt idx="15">
                  <c:v>146</c:v>
                </c:pt>
              </c:numCache>
            </c:numRef>
          </c:val>
        </c:ser>
        <c:ser>
          <c:idx val="2"/>
          <c:order val="2"/>
          <c:tx>
            <c:strRef>
              <c:f>Sheet3!$D$1</c:f>
              <c:strCache>
                <c:ptCount val="1"/>
                <c:pt idx="0">
                  <c:v>share of governemnt expenditure in total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Sheet3!$A$2:$A$17</c:f>
              <c:strCache>
                <c:ptCount val="16"/>
                <c:pt idx="0">
                  <c:v>USA</c:v>
                </c:pt>
                <c:pt idx="1">
                  <c:v>Germany </c:v>
                </c:pt>
                <c:pt idx="2">
                  <c:v>France</c:v>
                </c:pt>
                <c:pt idx="3">
                  <c:v>Canada </c:v>
                </c:pt>
                <c:pt idx="4">
                  <c:v>U.K</c:v>
                </c:pt>
                <c:pt idx="5">
                  <c:v>Brazil</c:v>
                </c:pt>
                <c:pt idx="6">
                  <c:v>Mexico</c:v>
                </c:pt>
                <c:pt idx="7">
                  <c:v>China</c:v>
                </c:pt>
                <c:pt idx="8">
                  <c:v>Malaysia</c:v>
                </c:pt>
                <c:pt idx="9">
                  <c:v>Indonesia</c:v>
                </c:pt>
                <c:pt idx="10">
                  <c:v>Thailand</c:v>
                </c:pt>
                <c:pt idx="11">
                  <c:v>Pakistan</c:v>
                </c:pt>
                <c:pt idx="12">
                  <c:v>Srilanka</c:v>
                </c:pt>
                <c:pt idx="13">
                  <c:v>Bangladesh</c:v>
                </c:pt>
                <c:pt idx="14">
                  <c:v>Nepal</c:v>
                </c:pt>
                <c:pt idx="15">
                  <c:v>India</c:v>
                </c:pt>
              </c:strCache>
            </c:strRef>
          </c:cat>
          <c:val>
            <c:numRef>
              <c:f>Sheet3!$D$2:$D$17</c:f>
              <c:numCache>
                <c:formatCode>General</c:formatCode>
                <c:ptCount val="16"/>
                <c:pt idx="0">
                  <c:v>47.8</c:v>
                </c:pt>
                <c:pt idx="1">
                  <c:v>76.400000000000006</c:v>
                </c:pt>
                <c:pt idx="2">
                  <c:v>76.8</c:v>
                </c:pt>
                <c:pt idx="3">
                  <c:v>70.400000000000006</c:v>
                </c:pt>
                <c:pt idx="4">
                  <c:v>81.099999999999994</c:v>
                </c:pt>
                <c:pt idx="5">
                  <c:v>45.8</c:v>
                </c:pt>
                <c:pt idx="6">
                  <c:v>50.3</c:v>
                </c:pt>
                <c:pt idx="7">
                  <c:v>55.8</c:v>
                </c:pt>
                <c:pt idx="8">
                  <c:v>55.1</c:v>
                </c:pt>
                <c:pt idx="9">
                  <c:v>37.9</c:v>
                </c:pt>
                <c:pt idx="10">
                  <c:v>77.7</c:v>
                </c:pt>
                <c:pt idx="11">
                  <c:v>31.3</c:v>
                </c:pt>
                <c:pt idx="12">
                  <c:v>42.1</c:v>
                </c:pt>
                <c:pt idx="13">
                  <c:v>38.800000000000004</c:v>
                </c:pt>
                <c:pt idx="14">
                  <c:v>45.9</c:v>
                </c:pt>
                <c:pt idx="15">
                  <c:v>30.1</c:v>
                </c:pt>
              </c:numCache>
            </c:numRef>
          </c:val>
        </c:ser>
        <c:shape val="box"/>
        <c:axId val="63035264"/>
        <c:axId val="63036800"/>
        <c:axId val="0"/>
      </c:bar3DChart>
      <c:catAx>
        <c:axId val="6303526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036800"/>
        <c:crosses val="autoZero"/>
        <c:auto val="1"/>
        <c:lblAlgn val="ctr"/>
        <c:lblOffset val="100"/>
      </c:catAx>
      <c:valAx>
        <c:axId val="63036800"/>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035264"/>
        <c:crosses val="autoZero"/>
        <c:crossBetween val="between"/>
      </c:valAx>
      <c:spPr>
        <a:noFill/>
        <a:ln>
          <a:noFill/>
        </a:ln>
        <a:effectLst/>
      </c:spPr>
    </c:plotArea>
    <c:legend>
      <c:legendPos val="b"/>
      <c:layout/>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noFill/>
      <a:round/>
    </a:ln>
    <a:effectLst/>
  </c:spPr>
  <c:txPr>
    <a:bodyPr/>
    <a:lstStyle/>
    <a:p>
      <a:pPr algn="just">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0" baseline="0">
                <a:solidFill>
                  <a:sysClr val="windowText" lastClr="000000">
                    <a:lumMod val="65000"/>
                    <a:lumOff val="35000"/>
                  </a:sysClr>
                </a:solidFill>
                <a:latin typeface="+mn-lt"/>
                <a:ea typeface="+mn-ea"/>
                <a:cs typeface="+mn-cs"/>
              </a:defRPr>
            </a:pPr>
            <a:r>
              <a:rPr lang="en-IN" sz="1600" b="1">
                <a:effectLst/>
              </a:rPr>
              <a:t>Trends in centre-state share (%) in total public expenditure on health:</a:t>
            </a:r>
          </a:p>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0" baseline="0">
                <a:solidFill>
                  <a:sysClr val="windowText" lastClr="000000">
                    <a:lumMod val="65000"/>
                    <a:lumOff val="35000"/>
                  </a:sysClr>
                </a:solidFill>
                <a:latin typeface="+mn-lt"/>
                <a:ea typeface="+mn-ea"/>
                <a:cs typeface="+mn-cs"/>
              </a:defRPr>
            </a:pPr>
            <a:endParaRPr lang="en-IN" sz="1600" b="1"/>
          </a:p>
        </c:rich>
      </c:tx>
      <c:layout/>
      <c:spPr>
        <a:noFill/>
        <a:ln>
          <a:noFill/>
        </a:ln>
        <a:effectLst/>
      </c:spPr>
    </c:title>
    <c:plotArea>
      <c:layout/>
      <c:scatterChart>
        <c:scatterStyle val="smoothMarker"/>
        <c:ser>
          <c:idx val="0"/>
          <c:order val="0"/>
          <c:tx>
            <c:strRef>
              <c:f>Sheet4!$B$1</c:f>
              <c:strCache>
                <c:ptCount val="1"/>
                <c:pt idx="0">
                  <c:v>Centre</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Sheet4!$A$2:$A$7</c:f>
              <c:strCache>
                <c:ptCount val="6"/>
                <c:pt idx="0">
                  <c:v>2009-10</c:v>
                </c:pt>
                <c:pt idx="1">
                  <c:v>2010-11</c:v>
                </c:pt>
                <c:pt idx="2">
                  <c:v>2011-12</c:v>
                </c:pt>
                <c:pt idx="3">
                  <c:v>2012-13</c:v>
                </c:pt>
                <c:pt idx="4">
                  <c:v>2013-14(RE)</c:v>
                </c:pt>
                <c:pt idx="5">
                  <c:v>2014-15(BE)</c:v>
                </c:pt>
              </c:strCache>
            </c:strRef>
          </c:xVal>
          <c:yVal>
            <c:numRef>
              <c:f>Sheet4!$B$2:$B$7</c:f>
              <c:numCache>
                <c:formatCode>General</c:formatCode>
                <c:ptCount val="6"/>
                <c:pt idx="0">
                  <c:v>36</c:v>
                </c:pt>
                <c:pt idx="1">
                  <c:v>35</c:v>
                </c:pt>
                <c:pt idx="2">
                  <c:v>35</c:v>
                </c:pt>
                <c:pt idx="3">
                  <c:v>33</c:v>
                </c:pt>
                <c:pt idx="4">
                  <c:v>30</c:v>
                </c:pt>
                <c:pt idx="5">
                  <c:v>30</c:v>
                </c:pt>
              </c:numCache>
            </c:numRef>
          </c:yVal>
          <c:smooth val="1"/>
        </c:ser>
        <c:ser>
          <c:idx val="1"/>
          <c:order val="1"/>
          <c:tx>
            <c:strRef>
              <c:f>Sheet4!$C$1</c:f>
              <c:strCache>
                <c:ptCount val="1"/>
                <c:pt idx="0">
                  <c:v>State</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f>Sheet4!$A$2:$A$7</c:f>
              <c:strCache>
                <c:ptCount val="6"/>
                <c:pt idx="0">
                  <c:v>2009-10</c:v>
                </c:pt>
                <c:pt idx="1">
                  <c:v>2010-11</c:v>
                </c:pt>
                <c:pt idx="2">
                  <c:v>2011-12</c:v>
                </c:pt>
                <c:pt idx="3">
                  <c:v>2012-13</c:v>
                </c:pt>
                <c:pt idx="4">
                  <c:v>2013-14(RE)</c:v>
                </c:pt>
                <c:pt idx="5">
                  <c:v>2014-15(BE)</c:v>
                </c:pt>
              </c:strCache>
            </c:strRef>
          </c:xVal>
          <c:yVal>
            <c:numRef>
              <c:f>Sheet4!$C$2:$C$7</c:f>
              <c:numCache>
                <c:formatCode>General</c:formatCode>
                <c:ptCount val="6"/>
                <c:pt idx="0">
                  <c:v>64</c:v>
                </c:pt>
                <c:pt idx="1">
                  <c:v>65</c:v>
                </c:pt>
                <c:pt idx="2">
                  <c:v>65</c:v>
                </c:pt>
                <c:pt idx="3">
                  <c:v>67</c:v>
                </c:pt>
                <c:pt idx="4">
                  <c:v>70</c:v>
                </c:pt>
                <c:pt idx="5">
                  <c:v>70</c:v>
                </c:pt>
              </c:numCache>
            </c:numRef>
          </c:yVal>
          <c:smooth val="1"/>
        </c:ser>
        <c:axId val="27570560"/>
        <c:axId val="27572480"/>
      </c:scatterChart>
      <c:valAx>
        <c:axId val="27570560"/>
        <c:scaling>
          <c:orientation val="minMax"/>
        </c:scaling>
        <c:axPos val="b"/>
        <c:majorGridlines>
          <c:spPr>
            <a:ln w="9525" cap="flat" cmpd="sng" algn="ctr">
              <a:solidFill>
                <a:schemeClr val="tx1">
                  <a:lumMod val="15000"/>
                  <a:lumOff val="85000"/>
                </a:schemeClr>
              </a:solidFill>
              <a:round/>
            </a:ln>
            <a:effectLst/>
          </c:spPr>
        </c:majorGridlines>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572480"/>
        <c:crosses val="autoZero"/>
        <c:crossBetween val="midCat"/>
      </c:valAx>
      <c:valAx>
        <c:axId val="2757248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570560"/>
        <c:crosses val="autoZero"/>
        <c:crossBetween val="midCat"/>
      </c:valAx>
      <c:spPr>
        <a:noFill/>
        <a:ln>
          <a:noFill/>
        </a:ln>
        <a:effectLst/>
      </c:spPr>
    </c:plotArea>
    <c:legend>
      <c:legendPos val="b"/>
      <c:legendEntry>
        <c:idx val="0"/>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legendEntry>
      <c:layout/>
      <c:spPr>
        <a:noFill/>
        <a:ln>
          <a:noFill/>
        </a:ln>
        <a:effectLst/>
      </c:spPr>
      <c:txPr>
        <a:bodyPr rot="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no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lgn="ctr">
              <a:defRPr sz="1400" b="1" i="0" u="none" strike="noStrike" kern="1200" cap="all" spc="120" normalizeH="0" baseline="0">
                <a:solidFill>
                  <a:sysClr val="windowText" lastClr="000000"/>
                </a:solidFill>
                <a:latin typeface="+mn-lt"/>
                <a:ea typeface="+mn-ea"/>
                <a:cs typeface="+mn-cs"/>
              </a:defRPr>
            </a:pPr>
            <a:r>
              <a:rPr lang="en-IN" sz="1200" b="1">
                <a:solidFill>
                  <a:sysClr val="windowText" lastClr="000000"/>
                </a:solidFill>
              </a:rPr>
              <a:t>composition of public expenditure</a:t>
            </a:r>
          </a:p>
        </c:rich>
      </c:tx>
      <c:layout>
        <c:manualLayout>
          <c:xMode val="edge"/>
          <c:yMode val="edge"/>
          <c:x val="0.24141666666666789"/>
          <c:y val="2.3148148148148147E-2"/>
        </c:manualLayout>
      </c:layout>
      <c:spPr>
        <a:noFill/>
        <a:ln>
          <a:noFill/>
        </a:ln>
        <a:effectLst/>
      </c:spPr>
    </c:title>
    <c:plotArea>
      <c:layout/>
      <c:barChart>
        <c:barDir val="col"/>
        <c:grouping val="stacked"/>
        <c:ser>
          <c:idx val="0"/>
          <c:order val="0"/>
          <c:spPr>
            <a:solidFill>
              <a:srgbClr val="FF0000"/>
            </a:solidFill>
            <a:ln>
              <a:noFill/>
            </a:ln>
            <a:effectLst/>
          </c:spPr>
          <c:dPt>
            <c:idx val="1"/>
            <c:spPr>
              <a:solidFill>
                <a:srgbClr val="FFC000"/>
              </a:solidFill>
              <a:ln>
                <a:noFill/>
              </a:ln>
              <a:effectLst/>
            </c:spPr>
          </c:dPt>
          <c:dPt>
            <c:idx val="2"/>
            <c:spPr>
              <a:solidFill>
                <a:srgbClr val="FF3399"/>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n-US"/>
              </a:p>
            </c:txPr>
            <c:dLblPos val="ctr"/>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Sheet1!$A$1:$A$3</c:f>
              <c:strCache>
                <c:ptCount val="3"/>
                <c:pt idx="0">
                  <c:v>Medical &amp; public health </c:v>
                </c:pt>
                <c:pt idx="1">
                  <c:v>Family welfare </c:v>
                </c:pt>
                <c:pt idx="2">
                  <c:v>others</c:v>
                </c:pt>
              </c:strCache>
            </c:strRef>
          </c:cat>
          <c:val>
            <c:numRef>
              <c:f>Sheet1!$B$1:$B$3</c:f>
              <c:numCache>
                <c:formatCode>0%</c:formatCode>
                <c:ptCount val="3"/>
                <c:pt idx="0">
                  <c:v>0.71000000000000063</c:v>
                </c:pt>
                <c:pt idx="1">
                  <c:v>0.18000000000000024</c:v>
                </c:pt>
                <c:pt idx="2">
                  <c:v>0.11</c:v>
                </c:pt>
              </c:numCache>
            </c:numRef>
          </c:val>
        </c:ser>
        <c:dLbls>
          <c:showVal val="1"/>
        </c:dLbls>
        <c:gapWidth val="79"/>
        <c:overlap val="100"/>
        <c:axId val="64672128"/>
        <c:axId val="64673664"/>
      </c:barChart>
      <c:catAx>
        <c:axId val="64672128"/>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cap="all" spc="120" normalizeH="0" baseline="0">
                <a:solidFill>
                  <a:sysClr val="windowText" lastClr="000000"/>
                </a:solidFill>
                <a:latin typeface="+mn-lt"/>
                <a:ea typeface="+mn-ea"/>
                <a:cs typeface="+mn-cs"/>
              </a:defRPr>
            </a:pPr>
            <a:endParaRPr lang="en-US"/>
          </a:p>
        </c:txPr>
        <c:crossAx val="64673664"/>
        <c:crosses val="autoZero"/>
        <c:auto val="1"/>
        <c:lblAlgn val="ctr"/>
        <c:lblOffset val="100"/>
      </c:catAx>
      <c:valAx>
        <c:axId val="64673664"/>
        <c:scaling>
          <c:orientation val="minMax"/>
        </c:scaling>
        <c:delete val="1"/>
        <c:axPos val="l"/>
        <c:numFmt formatCode="0%" sourceLinked="1"/>
        <c:majorTickMark val="none"/>
        <c:tickLblPos val="none"/>
        <c:crossAx val="64672128"/>
        <c:crosses val="autoZero"/>
        <c:crossBetween val="between"/>
      </c:valAx>
      <c:spPr>
        <a:noFill/>
        <a:ln>
          <a:noFill/>
        </a:ln>
        <a:effectLst/>
      </c:spPr>
    </c:plotArea>
    <c:plotVisOnly val="1"/>
    <c:dispBlanksAs val="gap"/>
  </c:chart>
  <c:spPr>
    <a:solidFill>
      <a:schemeClr val="lt1"/>
    </a:solidFill>
    <a:ln w="9525" cap="flat" cmpd="sng" algn="ctr">
      <a:no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IN" sz="1400" b="1" i="0" u="none" strike="noStrike" baseline="0">
                <a:solidFill>
                  <a:sysClr val="windowText" lastClr="000000"/>
                </a:solidFill>
                <a:effectLst/>
              </a:rPr>
              <a:t>Composition of public expenditure of state on medical &amp;public health </a:t>
            </a:r>
            <a:endParaRPr lang="en-IN" sz="1400">
              <a:solidFill>
                <a:sysClr val="windowText" lastClr="000000"/>
              </a:solidFill>
            </a:endParaRPr>
          </a:p>
        </c:rich>
      </c:tx>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1"/>
          <c:order val="0"/>
          <c:dP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Pt>
            <c:idx val="4"/>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dPt>
          <c:dPt>
            <c:idx val="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dPt>
          <c:dPt>
            <c:idx val="6"/>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dPt>
          <c:dLbls>
            <c:showPercent val="1"/>
          </c:dLbls>
          <c:cat>
            <c:strRef>
              <c:f>Sheet2!$A$1:$A$7</c:f>
              <c:strCache>
                <c:ptCount val="7"/>
                <c:pt idx="0">
                  <c:v>Urban health sevice allopathy</c:v>
                </c:pt>
                <c:pt idx="1">
                  <c:v>Urban hhealth services -other systems of medicine</c:v>
                </c:pt>
                <c:pt idx="2">
                  <c:v>Rural health services allopathy</c:v>
                </c:pt>
                <c:pt idx="3">
                  <c:v>Rural health services -other systems of medicine</c:v>
                </c:pt>
                <c:pt idx="4">
                  <c:v>Medicaleducation training &amp;research</c:v>
                </c:pt>
                <c:pt idx="5">
                  <c:v>Public health </c:v>
                </c:pt>
                <c:pt idx="6">
                  <c:v>Miscelleneous</c:v>
                </c:pt>
              </c:strCache>
            </c:strRef>
          </c:cat>
          <c:val>
            <c:numRef>
              <c:f>Sheet2!$B$1:$B$7</c:f>
              <c:numCache>
                <c:formatCode>0%</c:formatCode>
                <c:ptCount val="7"/>
                <c:pt idx="0">
                  <c:v>0.3800000000000025</c:v>
                </c:pt>
                <c:pt idx="1">
                  <c:v>0.05</c:v>
                </c:pt>
                <c:pt idx="2">
                  <c:v>0.23</c:v>
                </c:pt>
                <c:pt idx="3">
                  <c:v>3.0000000000000002E-2</c:v>
                </c:pt>
                <c:pt idx="4">
                  <c:v>0.14000000000000001</c:v>
                </c:pt>
                <c:pt idx="5">
                  <c:v>0.12000000000000002</c:v>
                </c:pt>
                <c:pt idx="6">
                  <c:v>0.05</c:v>
                </c:pt>
              </c:numCache>
            </c:numRef>
          </c:val>
        </c:ser>
        <c:ser>
          <c:idx val="0"/>
          <c:order val="1"/>
          <c:dP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Pt>
            <c:idx val="4"/>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dPt>
          <c:dPt>
            <c:idx val="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dPt>
          <c:dPt>
            <c:idx val="6"/>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dPt>
          <c:dLbls>
            <c:showPercent val="1"/>
          </c:dLbls>
          <c:cat>
            <c:strRef>
              <c:f>Sheet2!$A$1:$A$7</c:f>
              <c:strCache>
                <c:ptCount val="7"/>
                <c:pt idx="0">
                  <c:v>Urban health sevice allopathy</c:v>
                </c:pt>
                <c:pt idx="1">
                  <c:v>Urban hhealth services -other systems of medicine</c:v>
                </c:pt>
                <c:pt idx="2">
                  <c:v>Rural health services allopathy</c:v>
                </c:pt>
                <c:pt idx="3">
                  <c:v>Rural health services -other systems of medicine</c:v>
                </c:pt>
                <c:pt idx="4">
                  <c:v>Medicaleducation training &amp;research</c:v>
                </c:pt>
                <c:pt idx="5">
                  <c:v>Public health </c:v>
                </c:pt>
                <c:pt idx="6">
                  <c:v>Miscelleneous</c:v>
                </c:pt>
              </c:strCache>
            </c:strRef>
          </c:cat>
          <c:val>
            <c:numRef>
              <c:f>Sheet2!$B$1:$B$7</c:f>
              <c:numCache>
                <c:formatCode>0%</c:formatCode>
                <c:ptCount val="7"/>
                <c:pt idx="0">
                  <c:v>0.3800000000000025</c:v>
                </c:pt>
                <c:pt idx="1">
                  <c:v>0.05</c:v>
                </c:pt>
                <c:pt idx="2">
                  <c:v>0.23</c:v>
                </c:pt>
                <c:pt idx="3">
                  <c:v>3.0000000000000002E-2</c:v>
                </c:pt>
                <c:pt idx="4">
                  <c:v>0.14000000000000001</c:v>
                </c:pt>
                <c:pt idx="5">
                  <c:v>0.12000000000000002</c:v>
                </c:pt>
                <c:pt idx="6">
                  <c:v>0.05</c:v>
                </c:pt>
              </c:numCache>
            </c:numRef>
          </c:val>
        </c:ser>
        <c:dLbls>
          <c:showPercent val="1"/>
        </c:dLbls>
      </c:pie3DChart>
      <c:spPr>
        <a:noFill/>
        <a:ln>
          <a:solidFill>
            <a:schemeClr val="tx1"/>
          </a:solidFill>
        </a:ln>
        <a:effectLst/>
      </c:spPr>
    </c:plotArea>
    <c:legend>
      <c:legendPos val="t"/>
      <c:layout/>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chart>
  <c:spPr>
    <a:solidFill>
      <a:schemeClr val="bg1"/>
    </a:solidFill>
    <a:ln w="9525" cap="flat" cmpd="sng" algn="ctr">
      <a:noFill/>
      <a:round/>
    </a:ln>
    <a:effectLst/>
  </c:spPr>
  <c:txPr>
    <a:bodyPr/>
    <a:lstStyle/>
    <a:p>
      <a:pPr>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N" b="1">
                <a:solidFill>
                  <a:sysClr val="windowText" lastClr="000000"/>
                </a:solidFill>
              </a:rPr>
              <a:t> Composition of public expenditure of state on family welfare in 2012:</a:t>
            </a:r>
          </a:p>
        </c:rich>
      </c:tx>
      <c:layout/>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spPr>
            <a:solidFill>
              <a:schemeClr val="accent1"/>
            </a:solidFill>
            <a:ln>
              <a:noFill/>
            </a:ln>
            <a:effectLst/>
            <a:sp3d/>
          </c:spPr>
          <c:cat>
            <c:strRef>
              <c:f>Sheet5!$A$1:$A$6</c:f>
              <c:strCache>
                <c:ptCount val="6"/>
                <c:pt idx="0">
                  <c:v>Direction &amp;administration</c:v>
                </c:pt>
                <c:pt idx="1">
                  <c:v>Training</c:v>
                </c:pt>
                <c:pt idx="2">
                  <c:v>Rural family welfare service</c:v>
                </c:pt>
                <c:pt idx="3">
                  <c:v>urban family welfare service</c:v>
                </c:pt>
                <c:pt idx="4">
                  <c:v>Maternity&amp; child health</c:v>
                </c:pt>
                <c:pt idx="5">
                  <c:v>Assistance to local bodies</c:v>
                </c:pt>
              </c:strCache>
            </c:strRef>
          </c:cat>
          <c:val>
            <c:numRef>
              <c:f>Sheet5!$B$1:$B$6</c:f>
              <c:numCache>
                <c:formatCode>0%</c:formatCode>
                <c:ptCount val="6"/>
                <c:pt idx="0">
                  <c:v>4.0000000000000022E-2</c:v>
                </c:pt>
                <c:pt idx="1">
                  <c:v>2.0000000000000011E-2</c:v>
                </c:pt>
                <c:pt idx="2">
                  <c:v>0.48000000000000032</c:v>
                </c:pt>
                <c:pt idx="3">
                  <c:v>3.0000000000000002E-2</c:v>
                </c:pt>
                <c:pt idx="4">
                  <c:v>0.11</c:v>
                </c:pt>
                <c:pt idx="5">
                  <c:v>7.0000000000000021E-2</c:v>
                </c:pt>
              </c:numCache>
            </c:numRef>
          </c:val>
        </c:ser>
        <c:shape val="box"/>
        <c:axId val="64841984"/>
        <c:axId val="64843776"/>
        <c:axId val="0"/>
      </c:bar3DChart>
      <c:catAx>
        <c:axId val="64841984"/>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64843776"/>
        <c:crosses val="autoZero"/>
        <c:auto val="1"/>
        <c:lblAlgn val="ctr"/>
        <c:lblOffset val="100"/>
      </c:catAx>
      <c:valAx>
        <c:axId val="64843776"/>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841984"/>
        <c:crosses val="autoZero"/>
        <c:crossBetween val="between"/>
      </c:valAx>
      <c:spPr>
        <a:noFill/>
        <a:ln>
          <a:noFill/>
        </a:ln>
        <a:effectLst/>
      </c:spPr>
    </c:plotArea>
    <c:plotVisOnly val="1"/>
    <c:dispBlanksAs val="gap"/>
  </c:chart>
  <c:spPr>
    <a:solidFill>
      <a:schemeClr val="bg1"/>
    </a:solidFill>
    <a:ln w="9525" cap="flat" cmpd="sng" algn="ctr">
      <a:no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95</Pages>
  <Words>21911</Words>
  <Characters>124897</Characters>
  <Application>Microsoft Office Word</Application>
  <DocSecurity>0</DocSecurity>
  <Lines>1040</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VARSHINI</cp:lastModifiedBy>
  <cp:revision>4</cp:revision>
  <cp:lastPrinted>2016-04-22T17:40:00Z</cp:lastPrinted>
  <dcterms:created xsi:type="dcterms:W3CDTF">2016-04-28T06:53:00Z</dcterms:created>
  <dcterms:modified xsi:type="dcterms:W3CDTF">2016-04-29T06:56:00Z</dcterms:modified>
</cp:coreProperties>
</file>