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8C3AC9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64247E">
                  <w:r w:rsidRPr="0064247E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416026">
        <w:rPr>
          <w:rFonts w:ascii="Tahoma" w:hAnsi="Tahoma" w:cs="Tahoma"/>
          <w:b/>
          <w:bCs/>
        </w:rPr>
        <w:t>II M.Sc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416026">
        <w:rPr>
          <w:rFonts w:ascii="Tahoma" w:hAnsi="Tahoma" w:cs="Tahoma"/>
          <w:b/>
          <w:bCs/>
        </w:rPr>
        <w:tab/>
      </w:r>
      <w:r w:rsidR="00416026">
        <w:rPr>
          <w:rFonts w:ascii="Tahoma" w:hAnsi="Tahoma" w:cs="Tahoma"/>
          <w:b/>
          <w:bCs/>
        </w:rPr>
        <w:tab/>
      </w:r>
      <w:r w:rsidR="00416026">
        <w:rPr>
          <w:rFonts w:ascii="Tahoma" w:hAnsi="Tahoma" w:cs="Tahoma"/>
          <w:b/>
          <w:bCs/>
        </w:rPr>
        <w:tab/>
      </w:r>
      <w:r w:rsidR="00416026">
        <w:rPr>
          <w:rFonts w:ascii="Tahoma" w:hAnsi="Tahoma" w:cs="Tahoma"/>
          <w:b/>
          <w:bCs/>
        </w:rPr>
        <w:tab/>
      </w:r>
      <w:r w:rsidR="00416026">
        <w:rPr>
          <w:rFonts w:ascii="Tahoma" w:hAnsi="Tahoma" w:cs="Tahoma"/>
          <w:b/>
          <w:bCs/>
        </w:rPr>
        <w:tab/>
      </w:r>
      <w:r w:rsidR="00416026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416026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416026">
        <w:rPr>
          <w:rFonts w:ascii="Tahoma" w:hAnsi="Tahoma" w:cs="Tahoma"/>
          <w:b/>
          <w:bCs/>
        </w:rPr>
        <w:t>Physics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416026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416026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17MPHC13 Electromagnetic Theory and Electrodynamics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Tahoma" w:hAnsi="Tahoma" w:cs="Tahoma"/>
        </w:rPr>
        <w:t xml:space="preserve"> </w:t>
      </w:r>
      <w:r w:rsidR="0007443F" w:rsidRPr="00192097">
        <w:rPr>
          <w:rFonts w:ascii="Arial" w:hAnsi="Arial" w:cs="Arial"/>
          <w:sz w:val="24"/>
          <w:szCs w:val="24"/>
        </w:rPr>
        <w:t>1.</w:t>
      </w:r>
      <w:r w:rsidR="0007443F" w:rsidRPr="00192097">
        <w:rPr>
          <w:rFonts w:ascii="Arial" w:hAnsi="Arial" w:cs="Arial"/>
          <w:sz w:val="24"/>
          <w:szCs w:val="24"/>
        </w:rPr>
        <w:tab/>
      </w:r>
      <w:r w:rsidRPr="00192097">
        <w:rPr>
          <w:rFonts w:ascii="Arial" w:hAnsi="Arial" w:cs="Arial"/>
          <w:sz w:val="24"/>
          <w:szCs w:val="24"/>
        </w:rPr>
        <w:t>According to Gauss law, the total electric flux linked with a closed surface is ---- times the   charge enclosed by it.</w:t>
      </w:r>
    </w:p>
    <w:p w:rsidR="00192097" w:rsidRDefault="00192097" w:rsidP="00192097">
      <w:pPr>
        <w:spacing w:after="0" w:line="240" w:lineRule="auto"/>
        <w:ind w:left="284" w:hanging="284"/>
        <w:rPr>
          <w:rFonts w:ascii="Arial" w:eastAsiaTheme="minorEastAsia" w:hAnsi="Arial" w:cs="Arial"/>
          <w:sz w:val="24"/>
          <w:szCs w:val="24"/>
        </w:rPr>
      </w:pPr>
      <w:r w:rsidRPr="00192097">
        <w:rPr>
          <w:rFonts w:ascii="Arial" w:hAnsi="Arial" w:cs="Arial"/>
          <w:sz w:val="24"/>
          <w:szCs w:val="24"/>
        </w:rPr>
        <w:t xml:space="preserve">    a.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ε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0</m:t>
            </m:r>
          </m:sub>
        </m:sSub>
      </m:oMath>
      <w:r w:rsidRPr="00192097">
        <w:rPr>
          <w:rFonts w:ascii="Arial" w:eastAsiaTheme="minorEastAsia" w:hAnsi="Arial" w:cs="Arial"/>
          <w:sz w:val="24"/>
          <w:szCs w:val="24"/>
        </w:rPr>
        <w:t xml:space="preserve">              </w:t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</w:r>
      <w:r w:rsidRPr="00192097">
        <w:rPr>
          <w:rFonts w:ascii="Arial" w:eastAsiaTheme="minorEastAsia" w:hAnsi="Arial" w:cs="Arial"/>
          <w:sz w:val="24"/>
          <w:szCs w:val="24"/>
        </w:rPr>
        <w:t xml:space="preserve">b. </w:t>
      </w:r>
      <m:oMath>
        <m:f>
          <m:f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Arial" w:cs="Arial"/>
                <w:sz w:val="24"/>
                <w:szCs w:val="24"/>
              </w:rPr>
              <m:t>1</m:t>
            </m:r>
          </m:num>
          <m:den>
            <m:sSub>
              <m:sSubPr>
                <m:ctrlPr>
                  <w:rPr>
                    <w:rFonts w:ascii="Cambria Math" w:eastAsiaTheme="minorEastAsia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Arial"/>
                    <w:sz w:val="24"/>
                    <w:szCs w:val="24"/>
                  </w:rPr>
                  <m:t>ε</m:t>
                </m:r>
              </m:e>
              <m:sub>
                <m:r>
                  <w:rPr>
                    <w:rFonts w:ascii="Cambria Math" w:eastAsiaTheme="minorEastAsia" w:hAnsi="Arial" w:cs="Arial"/>
                    <w:sz w:val="24"/>
                    <w:szCs w:val="24"/>
                  </w:rPr>
                  <m:t>0</m:t>
                </m:r>
              </m:sub>
            </m:sSub>
          </m:den>
        </m:f>
      </m:oMath>
      <w:r w:rsidRPr="00192097">
        <w:rPr>
          <w:rFonts w:ascii="Arial" w:eastAsiaTheme="minorEastAsia" w:hAnsi="Arial" w:cs="Arial"/>
          <w:sz w:val="24"/>
          <w:szCs w:val="24"/>
        </w:rPr>
        <w:t xml:space="preserve">                  </w:t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</w:r>
      <w:r w:rsidRPr="00192097">
        <w:rPr>
          <w:rFonts w:ascii="Arial" w:eastAsiaTheme="minorEastAsia" w:hAnsi="Arial" w:cs="Arial"/>
          <w:sz w:val="24"/>
          <w:szCs w:val="24"/>
        </w:rPr>
        <w:t>c. π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ε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0</m:t>
            </m:r>
          </m:sub>
        </m:sSub>
      </m:oMath>
      <w:r w:rsidRPr="00192097">
        <w:rPr>
          <w:rFonts w:ascii="Arial" w:eastAsiaTheme="minorEastAsia" w:hAnsi="Arial" w:cs="Arial"/>
          <w:sz w:val="24"/>
          <w:szCs w:val="24"/>
        </w:rPr>
        <w:t xml:space="preserve">           </w:t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</w:r>
      <w:r w:rsidRPr="00192097">
        <w:rPr>
          <w:rFonts w:ascii="Arial" w:eastAsiaTheme="minorEastAsia" w:hAnsi="Arial" w:cs="Arial"/>
          <w:sz w:val="24"/>
          <w:szCs w:val="24"/>
        </w:rPr>
        <w:t xml:space="preserve">d. </w:t>
      </w:r>
      <m:oMath>
        <m:f>
          <m:f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Arial" w:cs="Arial"/>
                <w:sz w:val="24"/>
                <w:szCs w:val="24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Theme="minorEastAsia" w:hAnsi="Arial" w:cs="Arial"/>
                <w:sz w:val="24"/>
                <w:szCs w:val="24"/>
              </w:rPr>
              <m:t>π</m:t>
            </m:r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ε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0</m:t>
                </m:r>
              </m:sub>
            </m:sSub>
          </m:den>
        </m:f>
      </m:oMath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eastAsiaTheme="minorEastAsia" w:hAnsi="Arial" w:cs="Arial"/>
          <w:sz w:val="24"/>
          <w:szCs w:val="24"/>
        </w:rPr>
      </w:pPr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192097">
        <w:rPr>
          <w:rFonts w:ascii="Arial" w:hAnsi="Arial" w:cs="Arial"/>
          <w:sz w:val="24"/>
          <w:szCs w:val="24"/>
        </w:rPr>
        <w:t xml:space="preserve">2. The divergence of the electric displacement is equal to the </w:t>
      </w:r>
    </w:p>
    <w:p w:rsid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192097">
        <w:rPr>
          <w:rFonts w:ascii="Arial" w:hAnsi="Arial" w:cs="Arial"/>
          <w:sz w:val="24"/>
          <w:szCs w:val="24"/>
        </w:rPr>
        <w:t xml:space="preserve">    a. Electric field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92097">
        <w:rPr>
          <w:rFonts w:ascii="Arial" w:hAnsi="Arial" w:cs="Arial"/>
          <w:sz w:val="24"/>
          <w:szCs w:val="24"/>
        </w:rPr>
        <w:t xml:space="preserve">b. Scalar potential       </w:t>
      </w:r>
      <w:r>
        <w:rPr>
          <w:rFonts w:ascii="Arial" w:hAnsi="Arial" w:cs="Arial"/>
          <w:sz w:val="24"/>
          <w:szCs w:val="24"/>
        </w:rPr>
        <w:tab/>
      </w:r>
    </w:p>
    <w:p w:rsid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192097">
        <w:rPr>
          <w:rFonts w:ascii="Arial" w:hAnsi="Arial" w:cs="Arial"/>
          <w:sz w:val="24"/>
          <w:szCs w:val="24"/>
        </w:rPr>
        <w:t xml:space="preserve">c. the polarizability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92097">
        <w:rPr>
          <w:rFonts w:ascii="Arial" w:hAnsi="Arial" w:cs="Arial"/>
          <w:sz w:val="24"/>
          <w:szCs w:val="24"/>
        </w:rPr>
        <w:t>d. free charge density</w:t>
      </w:r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192097">
        <w:rPr>
          <w:rFonts w:ascii="Arial" w:hAnsi="Arial" w:cs="Arial"/>
          <w:sz w:val="24"/>
          <w:szCs w:val="24"/>
        </w:rPr>
        <w:t>3. The unit for the magnetic induction vector B is</w:t>
      </w:r>
    </w:p>
    <w:p w:rsid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  <w:vertAlign w:val="superscript"/>
        </w:rPr>
      </w:pPr>
      <w:r w:rsidRPr="00192097">
        <w:rPr>
          <w:rFonts w:ascii="Arial" w:hAnsi="Arial" w:cs="Arial"/>
          <w:sz w:val="24"/>
          <w:szCs w:val="24"/>
        </w:rPr>
        <w:t xml:space="preserve">    a. Weber/m</w:t>
      </w:r>
      <w:r w:rsidRPr="00192097">
        <w:rPr>
          <w:rFonts w:ascii="Arial" w:hAnsi="Arial" w:cs="Arial"/>
          <w:sz w:val="24"/>
          <w:szCs w:val="24"/>
          <w:vertAlign w:val="superscript"/>
        </w:rPr>
        <w:t>2</w:t>
      </w:r>
      <w:r>
        <w:rPr>
          <w:rFonts w:ascii="Arial" w:hAnsi="Arial" w:cs="Arial"/>
          <w:sz w:val="24"/>
          <w:szCs w:val="24"/>
          <w:vertAlign w:val="superscript"/>
        </w:rPr>
        <w:tab/>
      </w:r>
      <w:r>
        <w:rPr>
          <w:rFonts w:ascii="Arial" w:hAnsi="Arial" w:cs="Arial"/>
          <w:sz w:val="24"/>
          <w:szCs w:val="24"/>
          <w:vertAlign w:val="superscript"/>
        </w:rPr>
        <w:tab/>
      </w:r>
      <w:r w:rsidRPr="00192097">
        <w:rPr>
          <w:rFonts w:ascii="Arial" w:hAnsi="Arial" w:cs="Arial"/>
          <w:sz w:val="24"/>
          <w:szCs w:val="24"/>
        </w:rPr>
        <w:t xml:space="preserve">b. Weber/m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92097">
        <w:rPr>
          <w:rFonts w:ascii="Arial" w:hAnsi="Arial" w:cs="Arial"/>
          <w:sz w:val="24"/>
          <w:szCs w:val="24"/>
        </w:rPr>
        <w:t xml:space="preserve">c. Weber -m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92097">
        <w:rPr>
          <w:rFonts w:ascii="Arial" w:hAnsi="Arial" w:cs="Arial"/>
          <w:sz w:val="24"/>
          <w:szCs w:val="24"/>
        </w:rPr>
        <w:t>d. Weber-m</w:t>
      </w:r>
      <w:r w:rsidRPr="00192097">
        <w:rPr>
          <w:rFonts w:ascii="Arial" w:hAnsi="Arial" w:cs="Arial"/>
          <w:sz w:val="24"/>
          <w:szCs w:val="24"/>
          <w:vertAlign w:val="superscript"/>
        </w:rPr>
        <w:t>2</w:t>
      </w:r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  <w:vertAlign w:val="superscript"/>
        </w:rPr>
      </w:pPr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192097">
        <w:rPr>
          <w:rFonts w:ascii="Arial" w:hAnsi="Arial" w:cs="Arial"/>
          <w:sz w:val="24"/>
          <w:szCs w:val="24"/>
        </w:rPr>
        <w:t>4. Magnetic flux plays the same role in a magnetic circuit as ------ plays in an electrical circuit.</w:t>
      </w:r>
    </w:p>
    <w:p w:rsid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192097">
        <w:rPr>
          <w:rFonts w:ascii="Arial" w:hAnsi="Arial" w:cs="Arial"/>
          <w:sz w:val="24"/>
          <w:szCs w:val="24"/>
        </w:rPr>
        <w:t xml:space="preserve">    a. Voltage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92097">
        <w:rPr>
          <w:rFonts w:ascii="Arial" w:hAnsi="Arial" w:cs="Arial"/>
          <w:sz w:val="24"/>
          <w:szCs w:val="24"/>
        </w:rPr>
        <w:t xml:space="preserve">b. Current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92097">
        <w:rPr>
          <w:rFonts w:ascii="Arial" w:hAnsi="Arial" w:cs="Arial"/>
          <w:sz w:val="24"/>
          <w:szCs w:val="24"/>
        </w:rPr>
        <w:t xml:space="preserve">c. Power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92097">
        <w:rPr>
          <w:rFonts w:ascii="Arial" w:hAnsi="Arial" w:cs="Arial"/>
          <w:sz w:val="24"/>
          <w:szCs w:val="24"/>
        </w:rPr>
        <w:t>d. Resistance</w:t>
      </w:r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 </w:t>
      </w:r>
      <w:r w:rsidRPr="00192097">
        <w:rPr>
          <w:rFonts w:ascii="Arial" w:hAnsi="Arial" w:cs="Arial"/>
          <w:sz w:val="24"/>
          <w:szCs w:val="24"/>
        </w:rPr>
        <w:t>The differential form of Faraday’s law is</w:t>
      </w:r>
    </w:p>
    <w:p w:rsidR="00192097" w:rsidRDefault="00192097" w:rsidP="00192097">
      <w:pPr>
        <w:spacing w:after="0" w:line="240" w:lineRule="auto"/>
        <w:ind w:left="284" w:hanging="284"/>
        <w:rPr>
          <w:rFonts w:ascii="Arial" w:hAnsi="Arial" w:cs="Arial"/>
          <w:b/>
          <w:bCs/>
          <w:color w:val="202122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192097">
        <w:rPr>
          <w:rFonts w:ascii="Arial" w:hAnsi="Arial" w:cs="Arial"/>
          <w:sz w:val="24"/>
          <w:szCs w:val="24"/>
        </w:rPr>
        <w:t xml:space="preserve">a.   </w:t>
      </w:r>
      <w:r w:rsidRPr="00192097">
        <w:rPr>
          <w:rFonts w:ascii="Cambria Math" w:hAnsi="Cambria Math" w:cs="Arial"/>
          <w:bCs/>
          <w:color w:val="202122"/>
          <w:sz w:val="24"/>
          <w:szCs w:val="24"/>
          <w:shd w:val="clear" w:color="auto" w:fill="FFFFFF"/>
        </w:rPr>
        <w:t>∇</w:t>
      </w:r>
      <w:r w:rsidRPr="00192097">
        <w:rPr>
          <w:rFonts w:ascii="Arial" w:hAnsi="Arial" w:cs="Arial"/>
          <w:bCs/>
          <w:color w:val="202122"/>
          <w:sz w:val="24"/>
          <w:szCs w:val="24"/>
          <w:shd w:val="clear" w:color="auto" w:fill="FFFFFF"/>
        </w:rPr>
        <w:t xml:space="preserve"> x E</w:t>
      </w:r>
      <w:r w:rsidRPr="00192097">
        <w:rPr>
          <w:rFonts w:ascii="Arial" w:hAnsi="Arial" w:cs="Arial"/>
          <w:b/>
          <w:bCs/>
          <w:color w:val="202122"/>
          <w:sz w:val="24"/>
          <w:szCs w:val="24"/>
          <w:shd w:val="clear" w:color="auto" w:fill="FFFFFF"/>
        </w:rPr>
        <w:t xml:space="preserve"> =   -  </w:t>
      </w:r>
      <m:oMath>
        <m:f>
          <m:fPr>
            <m:ctrlPr>
              <w:rPr>
                <w:rFonts w:ascii="Cambria Math" w:hAnsi="Arial" w:cs="Arial"/>
                <w:b/>
                <w:bCs/>
                <w:i/>
                <w:color w:val="202122"/>
                <w:sz w:val="24"/>
                <w:szCs w:val="24"/>
                <w:shd w:val="clear" w:color="auto" w:fill="FFFFFF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222222"/>
                <w:sz w:val="24"/>
                <w:szCs w:val="24"/>
                <w:shd w:val="clear" w:color="auto" w:fill="FFFFFF"/>
              </w:rPr>
              <m:t>∂B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222222"/>
                <w:sz w:val="24"/>
                <w:szCs w:val="24"/>
                <w:shd w:val="clear" w:color="auto" w:fill="FFFFFF"/>
              </w:rPr>
              <m:t>∂t</m:t>
            </m:r>
          </m:den>
        </m:f>
      </m:oMath>
      <w:r w:rsidRPr="00192097">
        <w:rPr>
          <w:rFonts w:ascii="Arial" w:eastAsiaTheme="minorEastAsia" w:hAnsi="Arial" w:cs="Arial"/>
          <w:b/>
          <w:bCs/>
          <w:color w:val="202122"/>
          <w:sz w:val="24"/>
          <w:szCs w:val="24"/>
          <w:shd w:val="clear" w:color="auto" w:fill="FFFFFF"/>
        </w:rPr>
        <w:t xml:space="preserve">   </w:t>
      </w:r>
      <w:r>
        <w:rPr>
          <w:rFonts w:ascii="Arial" w:eastAsiaTheme="minorEastAsia" w:hAnsi="Arial" w:cs="Arial"/>
          <w:b/>
          <w:bCs/>
          <w:color w:val="202122"/>
          <w:sz w:val="24"/>
          <w:szCs w:val="24"/>
          <w:shd w:val="clear" w:color="auto" w:fill="FFFFFF"/>
        </w:rPr>
        <w:tab/>
      </w:r>
      <w:r w:rsidRPr="00192097">
        <w:rPr>
          <w:rFonts w:ascii="Arial" w:eastAsiaTheme="minorEastAsia" w:hAnsi="Arial" w:cs="Arial"/>
          <w:bCs/>
          <w:color w:val="202122"/>
          <w:sz w:val="24"/>
          <w:szCs w:val="24"/>
          <w:shd w:val="clear" w:color="auto" w:fill="FFFFFF"/>
        </w:rPr>
        <w:t>b</w:t>
      </w:r>
      <w:r w:rsidRPr="00192097">
        <w:rPr>
          <w:rFonts w:ascii="Arial" w:eastAsiaTheme="minorEastAsia" w:hAnsi="Arial" w:cs="Arial"/>
          <w:b/>
          <w:bCs/>
          <w:color w:val="202122"/>
          <w:sz w:val="24"/>
          <w:szCs w:val="24"/>
          <w:shd w:val="clear" w:color="auto" w:fill="FFFFFF"/>
        </w:rPr>
        <w:t xml:space="preserve">. </w:t>
      </w:r>
      <w:r w:rsidRPr="00192097">
        <w:rPr>
          <w:rFonts w:ascii="Cambria Math" w:hAnsi="Cambria Math" w:cs="Arial"/>
          <w:bCs/>
          <w:color w:val="202122"/>
          <w:sz w:val="24"/>
          <w:szCs w:val="24"/>
          <w:shd w:val="clear" w:color="auto" w:fill="FFFFFF"/>
        </w:rPr>
        <w:t>∇</w:t>
      </w:r>
      <w:r w:rsidRPr="00192097">
        <w:rPr>
          <w:rFonts w:ascii="Arial" w:hAnsi="Arial" w:cs="Arial"/>
          <w:bCs/>
          <w:color w:val="202122"/>
          <w:sz w:val="24"/>
          <w:szCs w:val="24"/>
          <w:shd w:val="clear" w:color="auto" w:fill="FFFFFF"/>
        </w:rPr>
        <w:t xml:space="preserve"> . E</w:t>
      </w:r>
      <w:r w:rsidRPr="00192097">
        <w:rPr>
          <w:rFonts w:ascii="Arial" w:hAnsi="Arial" w:cs="Arial"/>
          <w:b/>
          <w:bCs/>
          <w:color w:val="202122"/>
          <w:sz w:val="24"/>
          <w:szCs w:val="24"/>
          <w:shd w:val="clear" w:color="auto" w:fill="FFFFFF"/>
        </w:rPr>
        <w:t xml:space="preserve"> =   -  </w:t>
      </w:r>
      <m:oMath>
        <m:f>
          <m:fPr>
            <m:ctrlPr>
              <w:rPr>
                <w:rFonts w:ascii="Cambria Math" w:hAnsi="Arial" w:cs="Arial"/>
                <w:b/>
                <w:bCs/>
                <w:i/>
                <w:color w:val="202122"/>
                <w:sz w:val="24"/>
                <w:szCs w:val="24"/>
                <w:shd w:val="clear" w:color="auto" w:fill="FFFFFF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222222"/>
                <w:sz w:val="24"/>
                <w:szCs w:val="24"/>
                <w:shd w:val="clear" w:color="auto" w:fill="FFFFFF"/>
              </w:rPr>
              <m:t>∂B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222222"/>
                <w:sz w:val="24"/>
                <w:szCs w:val="24"/>
                <w:shd w:val="clear" w:color="auto" w:fill="FFFFFF"/>
              </w:rPr>
              <m:t>∂t</m:t>
            </m:r>
          </m:den>
        </m:f>
      </m:oMath>
      <w:r w:rsidRPr="00192097">
        <w:rPr>
          <w:rFonts w:ascii="Arial" w:eastAsiaTheme="minorEastAsia" w:hAnsi="Arial" w:cs="Arial"/>
          <w:b/>
          <w:bCs/>
          <w:color w:val="202122"/>
          <w:sz w:val="24"/>
          <w:szCs w:val="24"/>
          <w:shd w:val="clear" w:color="auto" w:fill="FFFFFF"/>
        </w:rPr>
        <w:t xml:space="preserve">        </w:t>
      </w:r>
      <w:r>
        <w:rPr>
          <w:rFonts w:ascii="Arial" w:eastAsiaTheme="minorEastAsia" w:hAnsi="Arial" w:cs="Arial"/>
          <w:b/>
          <w:bCs/>
          <w:color w:val="202122"/>
          <w:sz w:val="24"/>
          <w:szCs w:val="24"/>
          <w:shd w:val="clear" w:color="auto" w:fill="FFFFFF"/>
        </w:rPr>
        <w:tab/>
      </w:r>
      <w:r>
        <w:rPr>
          <w:rFonts w:ascii="Arial" w:eastAsiaTheme="minorEastAsia" w:hAnsi="Arial" w:cs="Arial"/>
          <w:b/>
          <w:bCs/>
          <w:color w:val="202122"/>
          <w:sz w:val="24"/>
          <w:szCs w:val="24"/>
          <w:shd w:val="clear" w:color="auto" w:fill="FFFFFF"/>
        </w:rPr>
        <w:tab/>
      </w:r>
      <w:r w:rsidRPr="00192097">
        <w:rPr>
          <w:rFonts w:ascii="Arial" w:eastAsiaTheme="minorEastAsia" w:hAnsi="Arial" w:cs="Arial"/>
          <w:bCs/>
          <w:color w:val="202122"/>
          <w:sz w:val="24"/>
          <w:szCs w:val="24"/>
          <w:shd w:val="clear" w:color="auto" w:fill="FFFFFF"/>
        </w:rPr>
        <w:t>c</w:t>
      </w:r>
      <w:r w:rsidRPr="00192097">
        <w:rPr>
          <w:rFonts w:ascii="Arial" w:eastAsiaTheme="minorEastAsia" w:hAnsi="Arial" w:cs="Arial"/>
          <w:b/>
          <w:bCs/>
          <w:color w:val="202122"/>
          <w:sz w:val="24"/>
          <w:szCs w:val="24"/>
          <w:shd w:val="clear" w:color="auto" w:fill="FFFFFF"/>
        </w:rPr>
        <w:t xml:space="preserve">. </w:t>
      </w:r>
      <w:r w:rsidRPr="00192097">
        <w:rPr>
          <w:rFonts w:ascii="Cambria Math" w:hAnsi="Cambria Math" w:cs="Arial"/>
          <w:bCs/>
          <w:color w:val="202122"/>
          <w:sz w:val="24"/>
          <w:szCs w:val="24"/>
          <w:shd w:val="clear" w:color="auto" w:fill="FFFFFF"/>
        </w:rPr>
        <w:t>∇</w:t>
      </w:r>
      <w:r w:rsidRPr="00192097">
        <w:rPr>
          <w:rFonts w:ascii="Arial" w:hAnsi="Arial" w:cs="Arial"/>
          <w:bCs/>
          <w:color w:val="202122"/>
          <w:sz w:val="24"/>
          <w:szCs w:val="24"/>
          <w:shd w:val="clear" w:color="auto" w:fill="FFFFFF"/>
        </w:rPr>
        <w:t xml:space="preserve"> x E</w:t>
      </w:r>
      <w:r w:rsidRPr="00192097">
        <w:rPr>
          <w:rFonts w:ascii="Arial" w:hAnsi="Arial" w:cs="Arial"/>
          <w:b/>
          <w:bCs/>
          <w:color w:val="202122"/>
          <w:sz w:val="24"/>
          <w:szCs w:val="24"/>
          <w:shd w:val="clear" w:color="auto" w:fill="FFFFFF"/>
        </w:rPr>
        <w:t xml:space="preserve"> =   </w:t>
      </w:r>
      <m:oMath>
        <m:f>
          <m:fPr>
            <m:ctrlPr>
              <w:rPr>
                <w:rFonts w:ascii="Cambria Math" w:hAnsi="Arial" w:cs="Arial"/>
                <w:b/>
                <w:bCs/>
                <w:i/>
                <w:color w:val="202122"/>
                <w:sz w:val="24"/>
                <w:szCs w:val="24"/>
                <w:shd w:val="clear" w:color="auto" w:fill="FFFFFF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222222"/>
                <w:sz w:val="24"/>
                <w:szCs w:val="24"/>
                <w:shd w:val="clear" w:color="auto" w:fill="FFFFFF"/>
              </w:rPr>
              <m:t>∂B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222222"/>
                <w:sz w:val="24"/>
                <w:szCs w:val="24"/>
                <w:shd w:val="clear" w:color="auto" w:fill="FFFFFF"/>
              </w:rPr>
              <m:t>∂t</m:t>
            </m:r>
          </m:den>
        </m:f>
      </m:oMath>
      <w:r w:rsidRPr="00192097">
        <w:rPr>
          <w:rFonts w:ascii="Arial" w:eastAsiaTheme="minorEastAsia" w:hAnsi="Arial" w:cs="Arial"/>
          <w:b/>
          <w:bCs/>
          <w:color w:val="202122"/>
          <w:sz w:val="24"/>
          <w:szCs w:val="24"/>
          <w:shd w:val="clear" w:color="auto" w:fill="FFFFFF"/>
        </w:rPr>
        <w:t xml:space="preserve">         </w:t>
      </w:r>
      <w:r>
        <w:rPr>
          <w:rFonts w:ascii="Arial" w:eastAsiaTheme="minorEastAsia" w:hAnsi="Arial" w:cs="Arial"/>
          <w:b/>
          <w:bCs/>
          <w:color w:val="202122"/>
          <w:sz w:val="24"/>
          <w:szCs w:val="24"/>
          <w:shd w:val="clear" w:color="auto" w:fill="FFFFFF"/>
        </w:rPr>
        <w:tab/>
      </w:r>
      <w:r>
        <w:rPr>
          <w:rFonts w:ascii="Arial" w:eastAsiaTheme="minorEastAsia" w:hAnsi="Arial" w:cs="Arial"/>
          <w:b/>
          <w:bCs/>
          <w:color w:val="202122"/>
          <w:sz w:val="24"/>
          <w:szCs w:val="24"/>
          <w:shd w:val="clear" w:color="auto" w:fill="FFFFFF"/>
        </w:rPr>
        <w:tab/>
      </w:r>
      <w:r w:rsidRPr="00192097">
        <w:rPr>
          <w:rFonts w:ascii="Arial" w:eastAsiaTheme="minorEastAsia" w:hAnsi="Arial" w:cs="Arial"/>
          <w:bCs/>
          <w:color w:val="202122"/>
          <w:sz w:val="24"/>
          <w:szCs w:val="24"/>
          <w:shd w:val="clear" w:color="auto" w:fill="FFFFFF"/>
        </w:rPr>
        <w:t>d</w:t>
      </w:r>
      <w:r w:rsidRPr="00192097">
        <w:rPr>
          <w:rFonts w:ascii="Arial" w:eastAsiaTheme="minorEastAsia" w:hAnsi="Arial" w:cs="Arial"/>
          <w:b/>
          <w:bCs/>
          <w:color w:val="202122"/>
          <w:sz w:val="24"/>
          <w:szCs w:val="24"/>
          <w:shd w:val="clear" w:color="auto" w:fill="FFFFFF"/>
        </w:rPr>
        <w:t xml:space="preserve">. </w:t>
      </w:r>
      <w:r w:rsidRPr="00192097">
        <w:rPr>
          <w:rFonts w:ascii="Cambria Math" w:hAnsi="Cambria Math" w:cs="Arial"/>
          <w:bCs/>
          <w:color w:val="202122"/>
          <w:sz w:val="24"/>
          <w:szCs w:val="24"/>
          <w:shd w:val="clear" w:color="auto" w:fill="FFFFFF"/>
        </w:rPr>
        <w:t>∇</w:t>
      </w:r>
      <w:r w:rsidRPr="00192097">
        <w:rPr>
          <w:rFonts w:ascii="Arial" w:hAnsi="Arial" w:cs="Arial"/>
          <w:bCs/>
          <w:color w:val="202122"/>
          <w:sz w:val="24"/>
          <w:szCs w:val="24"/>
          <w:shd w:val="clear" w:color="auto" w:fill="FFFFFF"/>
        </w:rPr>
        <w:t xml:space="preserve"> . E</w:t>
      </w:r>
      <w:r w:rsidRPr="00192097">
        <w:rPr>
          <w:rFonts w:ascii="Arial" w:hAnsi="Arial" w:cs="Arial"/>
          <w:b/>
          <w:bCs/>
          <w:color w:val="202122"/>
          <w:sz w:val="24"/>
          <w:szCs w:val="24"/>
          <w:shd w:val="clear" w:color="auto" w:fill="FFFFFF"/>
        </w:rPr>
        <w:t xml:space="preserve"> =   </w:t>
      </w:r>
      <m:oMath>
        <m:f>
          <m:fPr>
            <m:ctrlPr>
              <w:rPr>
                <w:rFonts w:ascii="Cambria Math" w:hAnsi="Arial" w:cs="Arial"/>
                <w:b/>
                <w:bCs/>
                <w:i/>
                <w:color w:val="202122"/>
                <w:sz w:val="24"/>
                <w:szCs w:val="24"/>
                <w:shd w:val="clear" w:color="auto" w:fill="FFFFFF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222222"/>
                <w:sz w:val="24"/>
                <w:szCs w:val="24"/>
                <w:shd w:val="clear" w:color="auto" w:fill="FFFFFF"/>
              </w:rPr>
              <m:t>∂B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222222"/>
                <w:sz w:val="24"/>
                <w:szCs w:val="24"/>
                <w:shd w:val="clear" w:color="auto" w:fill="FFFFFF"/>
              </w:rPr>
              <m:t>∂t</m:t>
            </m:r>
          </m:den>
        </m:f>
      </m:oMath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eastAsiaTheme="minorEastAsia" w:hAnsi="Arial" w:cs="Arial"/>
          <w:b/>
          <w:bCs/>
          <w:color w:val="202122"/>
          <w:sz w:val="24"/>
          <w:szCs w:val="24"/>
          <w:shd w:val="clear" w:color="auto" w:fill="FFFFFF"/>
        </w:rPr>
      </w:pPr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192097">
        <w:rPr>
          <w:rFonts w:ascii="Arial" w:hAnsi="Arial" w:cs="Arial"/>
          <w:sz w:val="24"/>
          <w:szCs w:val="24"/>
        </w:rPr>
        <w:t>6. In the Coulomb gauge,</w:t>
      </w:r>
    </w:p>
    <w:p w:rsidR="00192097" w:rsidRDefault="00192097" w:rsidP="00192097">
      <w:pPr>
        <w:spacing w:after="0" w:line="240" w:lineRule="auto"/>
        <w:ind w:left="284" w:hanging="284"/>
        <w:rPr>
          <w:rFonts w:ascii="Arial" w:hAnsi="Arial" w:cs="Arial"/>
          <w:bCs/>
          <w:color w:val="202122"/>
          <w:sz w:val="24"/>
          <w:szCs w:val="24"/>
          <w:shd w:val="clear" w:color="auto" w:fill="FFFFFF"/>
        </w:rPr>
      </w:pPr>
      <w:r w:rsidRPr="00192097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</w:t>
      </w:r>
      <w:r w:rsidRPr="00192097">
        <w:rPr>
          <w:rFonts w:ascii="Arial" w:hAnsi="Arial" w:cs="Arial"/>
          <w:sz w:val="24"/>
          <w:szCs w:val="24"/>
        </w:rPr>
        <w:t xml:space="preserve">a. </w:t>
      </w:r>
      <w:r w:rsidRPr="00192097">
        <w:rPr>
          <w:rFonts w:ascii="Cambria Math" w:hAnsi="Cambria Math" w:cs="Arial"/>
          <w:bCs/>
          <w:color w:val="202122"/>
          <w:sz w:val="24"/>
          <w:szCs w:val="24"/>
          <w:shd w:val="clear" w:color="auto" w:fill="FFFFFF"/>
        </w:rPr>
        <w:t>∇</w:t>
      </w:r>
      <w:r w:rsidRPr="00192097">
        <w:rPr>
          <w:rFonts w:ascii="Arial" w:hAnsi="Arial" w:cs="Arial"/>
          <w:bCs/>
          <w:color w:val="202122"/>
          <w:sz w:val="24"/>
          <w:szCs w:val="24"/>
          <w:shd w:val="clear" w:color="auto" w:fill="FFFFFF"/>
        </w:rPr>
        <w:t xml:space="preserve"> .</w:t>
      </w:r>
      <w:r w:rsidRPr="00192097">
        <w:rPr>
          <w:rFonts w:ascii="Arial" w:hAnsi="Arial" w:cs="Arial"/>
          <w:b/>
          <w:bCs/>
          <w:color w:val="202122"/>
          <w:sz w:val="24"/>
          <w:szCs w:val="24"/>
          <w:shd w:val="clear" w:color="auto" w:fill="FFFFFF"/>
        </w:rPr>
        <w:t>A</w:t>
      </w:r>
      <w:r w:rsidRPr="00192097">
        <w:rPr>
          <w:rFonts w:ascii="Arial" w:hAnsi="Arial" w:cs="Arial"/>
          <w:bCs/>
          <w:color w:val="202122"/>
          <w:sz w:val="24"/>
          <w:szCs w:val="24"/>
          <w:shd w:val="clear" w:color="auto" w:fill="FFFFFF"/>
        </w:rPr>
        <w:t xml:space="preserve"> = - </w:t>
      </w:r>
      <m:oMath>
        <m:sSub>
          <m:sSubPr>
            <m:ctrlPr>
              <w:rPr>
                <w:rFonts w:ascii="Cambria Math" w:hAnsi="Arial" w:cs="Arial"/>
                <w:bCs/>
                <w:i/>
                <w:color w:val="202122"/>
                <w:sz w:val="24"/>
                <w:szCs w:val="24"/>
                <w:shd w:val="clear" w:color="auto" w:fill="FFFFFF"/>
              </w:rPr>
            </m:ctrlPr>
          </m:sSubPr>
          <m:e>
            <m:r>
              <w:rPr>
                <w:rFonts w:ascii="Cambria Math" w:hAnsi="Cambria Math" w:cs="Arial"/>
                <w:color w:val="202122"/>
                <w:sz w:val="24"/>
                <w:szCs w:val="24"/>
                <w:shd w:val="clear" w:color="auto" w:fill="FFFFFF"/>
              </w:rPr>
              <m:t>μ</m:t>
            </m:r>
          </m:e>
          <m:sub>
            <m:r>
              <w:rPr>
                <w:rFonts w:ascii="Cambria Math" w:hAnsi="Arial" w:cs="Arial"/>
                <w:color w:val="202122"/>
                <w:sz w:val="24"/>
                <w:szCs w:val="24"/>
                <w:shd w:val="clear" w:color="auto" w:fill="FFFFFF"/>
              </w:rPr>
              <m:t>0</m:t>
            </m:r>
          </m:sub>
        </m:sSub>
        <m:sSub>
          <m:sSubPr>
            <m:ctrlPr>
              <w:rPr>
                <w:rFonts w:ascii="Cambria Math" w:hAnsi="Arial" w:cs="Arial"/>
                <w:bCs/>
                <w:i/>
                <w:color w:val="202122"/>
                <w:sz w:val="24"/>
                <w:szCs w:val="24"/>
                <w:shd w:val="clear" w:color="auto" w:fill="FFFFFF"/>
              </w:rPr>
            </m:ctrlPr>
          </m:sSubPr>
          <m:e>
            <m:r>
              <w:rPr>
                <w:rFonts w:ascii="Cambria Math" w:hAnsi="Cambria Math" w:cs="Arial"/>
                <w:color w:val="202122"/>
                <w:sz w:val="24"/>
                <w:szCs w:val="24"/>
                <w:shd w:val="clear" w:color="auto" w:fill="FFFFFF"/>
              </w:rPr>
              <m:t>ε</m:t>
            </m:r>
          </m:e>
          <m:sub>
            <m:r>
              <w:rPr>
                <w:rFonts w:ascii="Cambria Math" w:hAnsi="Arial" w:cs="Arial"/>
                <w:color w:val="202122"/>
                <w:sz w:val="24"/>
                <w:szCs w:val="24"/>
                <w:shd w:val="clear" w:color="auto" w:fill="FFFFFF"/>
              </w:rPr>
              <m:t>0</m:t>
            </m:r>
          </m:sub>
        </m:sSub>
        <m:f>
          <m:fPr>
            <m:ctrlPr>
              <w:rPr>
                <w:rFonts w:ascii="Cambria Math" w:hAnsi="Arial" w:cs="Arial"/>
                <w:bCs/>
                <w:i/>
                <w:color w:val="202122"/>
                <w:sz w:val="24"/>
                <w:szCs w:val="24"/>
                <w:shd w:val="clear" w:color="auto" w:fill="FFFFFF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222222"/>
                <w:sz w:val="24"/>
                <w:szCs w:val="24"/>
                <w:shd w:val="clear" w:color="auto" w:fill="FFFFFF"/>
              </w:rPr>
              <m:t>∂V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222222"/>
                <w:sz w:val="24"/>
                <w:szCs w:val="24"/>
                <w:shd w:val="clear" w:color="auto" w:fill="FFFFFF"/>
              </w:rPr>
              <m:t>∂t</m:t>
            </m:r>
          </m:den>
        </m:f>
      </m:oMath>
      <w:r w:rsidRPr="00192097">
        <w:rPr>
          <w:rFonts w:ascii="Arial" w:eastAsiaTheme="minorEastAsia" w:hAnsi="Arial" w:cs="Arial"/>
          <w:bCs/>
          <w:color w:val="202122"/>
          <w:sz w:val="24"/>
          <w:szCs w:val="24"/>
          <w:shd w:val="clear" w:color="auto" w:fill="FFFFFF"/>
        </w:rPr>
        <w:t xml:space="preserve">       </w:t>
      </w:r>
      <w:r>
        <w:rPr>
          <w:rFonts w:ascii="Arial" w:eastAsiaTheme="minorEastAsia" w:hAnsi="Arial" w:cs="Arial"/>
          <w:bCs/>
          <w:color w:val="202122"/>
          <w:sz w:val="24"/>
          <w:szCs w:val="24"/>
          <w:shd w:val="clear" w:color="auto" w:fill="FFFFFF"/>
        </w:rPr>
        <w:tab/>
      </w:r>
      <w:r w:rsidRPr="00192097">
        <w:rPr>
          <w:rFonts w:ascii="Arial" w:eastAsiaTheme="minorEastAsia" w:hAnsi="Arial" w:cs="Arial"/>
          <w:bCs/>
          <w:color w:val="202122"/>
          <w:sz w:val="24"/>
          <w:szCs w:val="24"/>
          <w:shd w:val="clear" w:color="auto" w:fill="FFFFFF"/>
        </w:rPr>
        <w:t xml:space="preserve">b. </w:t>
      </w:r>
      <w:r w:rsidRPr="00192097">
        <w:rPr>
          <w:rFonts w:ascii="Cambria Math" w:hAnsi="Cambria Math" w:cs="Arial"/>
          <w:bCs/>
          <w:color w:val="202122"/>
          <w:sz w:val="24"/>
          <w:szCs w:val="24"/>
          <w:shd w:val="clear" w:color="auto" w:fill="FFFFFF"/>
        </w:rPr>
        <w:t>∇</w:t>
      </w:r>
      <w:r w:rsidRPr="00192097">
        <w:rPr>
          <w:rFonts w:ascii="Arial" w:hAnsi="Arial" w:cs="Arial"/>
          <w:bCs/>
          <w:color w:val="202122"/>
          <w:sz w:val="24"/>
          <w:szCs w:val="24"/>
          <w:shd w:val="clear" w:color="auto" w:fill="FFFFFF"/>
        </w:rPr>
        <w:t xml:space="preserve"> .</w:t>
      </w:r>
      <w:r w:rsidRPr="00192097">
        <w:rPr>
          <w:rFonts w:ascii="Arial" w:hAnsi="Arial" w:cs="Arial"/>
          <w:b/>
          <w:bCs/>
          <w:color w:val="202122"/>
          <w:sz w:val="24"/>
          <w:szCs w:val="24"/>
          <w:shd w:val="clear" w:color="auto" w:fill="FFFFFF"/>
        </w:rPr>
        <w:t>A</w:t>
      </w:r>
      <w:r w:rsidRPr="00192097">
        <w:rPr>
          <w:rFonts w:ascii="Arial" w:hAnsi="Arial" w:cs="Arial"/>
          <w:bCs/>
          <w:color w:val="202122"/>
          <w:sz w:val="24"/>
          <w:szCs w:val="24"/>
          <w:shd w:val="clear" w:color="auto" w:fill="FFFFFF"/>
        </w:rPr>
        <w:t xml:space="preserve"> = - </w:t>
      </w:r>
      <m:oMath>
        <m:f>
          <m:fPr>
            <m:ctrlPr>
              <w:rPr>
                <w:rFonts w:ascii="Cambria Math" w:hAnsi="Arial" w:cs="Arial"/>
                <w:bCs/>
                <w:i/>
                <w:color w:val="202122"/>
                <w:sz w:val="24"/>
                <w:szCs w:val="24"/>
                <w:shd w:val="clear" w:color="auto" w:fill="FFFFFF"/>
              </w:rPr>
            </m:ctrlPr>
          </m:fPr>
          <m:num>
            <m:r>
              <w:rPr>
                <w:rFonts w:ascii="Cambria Math" w:hAnsi="Arial" w:cs="Arial"/>
                <w:color w:val="202122"/>
                <w:sz w:val="24"/>
                <w:szCs w:val="24"/>
                <w:shd w:val="clear" w:color="auto" w:fill="FFFFFF"/>
              </w:rPr>
              <m:t>1</m:t>
            </m:r>
          </m:num>
          <m:den>
            <m:sSub>
              <m:sSubPr>
                <m:ctrlPr>
                  <w:rPr>
                    <w:rFonts w:ascii="Cambria Math" w:hAnsi="Arial" w:cs="Arial"/>
                    <w:bCs/>
                    <w:i/>
                    <w:color w:val="202122"/>
                    <w:sz w:val="24"/>
                    <w:szCs w:val="24"/>
                    <w:shd w:val="clear" w:color="auto" w:fill="FFFFFF"/>
                  </w:rPr>
                </m:ctrlPr>
              </m:sSubPr>
              <m:e>
                <m:r>
                  <w:rPr>
                    <w:rFonts w:ascii="Cambria Math" w:hAnsi="Cambria Math" w:cs="Arial"/>
                    <w:color w:val="202122"/>
                    <w:sz w:val="24"/>
                    <w:szCs w:val="24"/>
                    <w:shd w:val="clear" w:color="auto" w:fill="FFFFFF"/>
                  </w:rPr>
                  <m:t>μ</m:t>
                </m:r>
              </m:e>
              <m:sub>
                <m:r>
                  <w:rPr>
                    <w:rFonts w:ascii="Cambria Math" w:hAnsi="Arial" w:cs="Arial"/>
                    <w:color w:val="202122"/>
                    <w:sz w:val="24"/>
                    <w:szCs w:val="24"/>
                    <w:shd w:val="clear" w:color="auto" w:fill="FFFFFF"/>
                  </w:rPr>
                  <m:t>0</m:t>
                </m:r>
              </m:sub>
            </m:sSub>
            <m:sSub>
              <m:sSubPr>
                <m:ctrlPr>
                  <w:rPr>
                    <w:rFonts w:ascii="Cambria Math" w:hAnsi="Arial" w:cs="Arial"/>
                    <w:bCs/>
                    <w:i/>
                    <w:color w:val="202122"/>
                    <w:sz w:val="24"/>
                    <w:szCs w:val="24"/>
                    <w:shd w:val="clear" w:color="auto" w:fill="FFFFFF"/>
                  </w:rPr>
                </m:ctrlPr>
              </m:sSubPr>
              <m:e>
                <m:r>
                  <w:rPr>
                    <w:rFonts w:ascii="Cambria Math" w:hAnsi="Cambria Math" w:cs="Arial"/>
                    <w:color w:val="202122"/>
                    <w:sz w:val="24"/>
                    <w:szCs w:val="24"/>
                    <w:shd w:val="clear" w:color="auto" w:fill="FFFFFF"/>
                  </w:rPr>
                  <m:t>ε</m:t>
                </m:r>
              </m:e>
              <m:sub>
                <m:r>
                  <w:rPr>
                    <w:rFonts w:ascii="Cambria Math" w:hAnsi="Arial" w:cs="Arial"/>
                    <w:color w:val="202122"/>
                    <w:sz w:val="24"/>
                    <w:szCs w:val="24"/>
                    <w:shd w:val="clear" w:color="auto" w:fill="FFFFFF"/>
                  </w:rPr>
                  <m:t>0</m:t>
                </m:r>
              </m:sub>
            </m:sSub>
          </m:den>
        </m:f>
        <m:f>
          <m:fPr>
            <m:ctrlPr>
              <w:rPr>
                <w:rFonts w:ascii="Cambria Math" w:hAnsi="Arial" w:cs="Arial"/>
                <w:bCs/>
                <w:i/>
                <w:color w:val="202122"/>
                <w:sz w:val="24"/>
                <w:szCs w:val="24"/>
                <w:shd w:val="clear" w:color="auto" w:fill="FFFFFF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222222"/>
                <w:sz w:val="24"/>
                <w:szCs w:val="24"/>
                <w:shd w:val="clear" w:color="auto" w:fill="FFFFFF"/>
              </w:rPr>
              <m:t>∂V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222222"/>
                <w:sz w:val="24"/>
                <w:szCs w:val="24"/>
                <w:shd w:val="clear" w:color="auto" w:fill="FFFFFF"/>
              </w:rPr>
              <m:t>∂t</m:t>
            </m:r>
          </m:den>
        </m:f>
      </m:oMath>
      <w:r w:rsidRPr="00192097">
        <w:rPr>
          <w:rFonts w:ascii="Arial" w:eastAsiaTheme="minorEastAsia" w:hAnsi="Arial" w:cs="Arial"/>
          <w:bCs/>
          <w:color w:val="202122"/>
          <w:sz w:val="24"/>
          <w:szCs w:val="24"/>
          <w:shd w:val="clear" w:color="auto" w:fill="FFFFFF"/>
        </w:rPr>
        <w:t xml:space="preserve">       </w:t>
      </w:r>
      <w:r>
        <w:rPr>
          <w:rFonts w:ascii="Arial" w:eastAsiaTheme="minorEastAsia" w:hAnsi="Arial" w:cs="Arial"/>
          <w:bCs/>
          <w:color w:val="202122"/>
          <w:sz w:val="24"/>
          <w:szCs w:val="24"/>
          <w:shd w:val="clear" w:color="auto" w:fill="FFFFFF"/>
        </w:rPr>
        <w:tab/>
      </w:r>
      <w:r w:rsidRPr="00192097">
        <w:rPr>
          <w:rFonts w:ascii="Arial" w:eastAsiaTheme="minorEastAsia" w:hAnsi="Arial" w:cs="Arial"/>
          <w:bCs/>
          <w:color w:val="202122"/>
          <w:sz w:val="24"/>
          <w:szCs w:val="24"/>
          <w:shd w:val="clear" w:color="auto" w:fill="FFFFFF"/>
        </w:rPr>
        <w:t xml:space="preserve">c. </w:t>
      </w:r>
      <w:r w:rsidRPr="00192097">
        <w:rPr>
          <w:rFonts w:ascii="Cambria Math" w:hAnsi="Cambria Math" w:cs="Arial"/>
          <w:bCs/>
          <w:color w:val="202122"/>
          <w:sz w:val="24"/>
          <w:szCs w:val="24"/>
          <w:shd w:val="clear" w:color="auto" w:fill="FFFFFF"/>
        </w:rPr>
        <w:t>∇</w:t>
      </w:r>
      <w:r w:rsidRPr="00192097">
        <w:rPr>
          <w:rFonts w:ascii="Arial" w:hAnsi="Arial" w:cs="Arial"/>
          <w:bCs/>
          <w:color w:val="202122"/>
          <w:sz w:val="24"/>
          <w:szCs w:val="24"/>
          <w:shd w:val="clear" w:color="auto" w:fill="FFFFFF"/>
        </w:rPr>
        <w:t xml:space="preserve"> x </w:t>
      </w:r>
      <w:r w:rsidRPr="00192097">
        <w:rPr>
          <w:rFonts w:ascii="Arial" w:hAnsi="Arial" w:cs="Arial"/>
          <w:b/>
          <w:bCs/>
          <w:color w:val="202122"/>
          <w:sz w:val="24"/>
          <w:szCs w:val="24"/>
          <w:shd w:val="clear" w:color="auto" w:fill="FFFFFF"/>
        </w:rPr>
        <w:t>A</w:t>
      </w:r>
      <w:r w:rsidRPr="00192097">
        <w:rPr>
          <w:rFonts w:ascii="Arial" w:hAnsi="Arial" w:cs="Arial"/>
          <w:bCs/>
          <w:color w:val="202122"/>
          <w:sz w:val="24"/>
          <w:szCs w:val="24"/>
          <w:shd w:val="clear" w:color="auto" w:fill="FFFFFF"/>
        </w:rPr>
        <w:t xml:space="preserve"> = - </w:t>
      </w:r>
      <m:oMath>
        <m:sSub>
          <m:sSubPr>
            <m:ctrlPr>
              <w:rPr>
                <w:rFonts w:ascii="Cambria Math" w:hAnsi="Arial" w:cs="Arial"/>
                <w:bCs/>
                <w:i/>
                <w:color w:val="202122"/>
                <w:sz w:val="24"/>
                <w:szCs w:val="24"/>
                <w:shd w:val="clear" w:color="auto" w:fill="FFFFFF"/>
              </w:rPr>
            </m:ctrlPr>
          </m:sSubPr>
          <m:e>
            <m:r>
              <w:rPr>
                <w:rFonts w:ascii="Cambria Math" w:hAnsi="Cambria Math" w:cs="Arial"/>
                <w:color w:val="202122"/>
                <w:sz w:val="24"/>
                <w:szCs w:val="24"/>
                <w:shd w:val="clear" w:color="auto" w:fill="FFFFFF"/>
              </w:rPr>
              <m:t>μ</m:t>
            </m:r>
          </m:e>
          <m:sub>
            <m:r>
              <w:rPr>
                <w:rFonts w:ascii="Cambria Math" w:hAnsi="Arial" w:cs="Arial"/>
                <w:color w:val="202122"/>
                <w:sz w:val="24"/>
                <w:szCs w:val="24"/>
                <w:shd w:val="clear" w:color="auto" w:fill="FFFFFF"/>
              </w:rPr>
              <m:t>0</m:t>
            </m:r>
          </m:sub>
        </m:sSub>
        <m:sSub>
          <m:sSubPr>
            <m:ctrlPr>
              <w:rPr>
                <w:rFonts w:ascii="Cambria Math" w:hAnsi="Arial" w:cs="Arial"/>
                <w:bCs/>
                <w:i/>
                <w:color w:val="202122"/>
                <w:sz w:val="24"/>
                <w:szCs w:val="24"/>
                <w:shd w:val="clear" w:color="auto" w:fill="FFFFFF"/>
              </w:rPr>
            </m:ctrlPr>
          </m:sSubPr>
          <m:e>
            <m:r>
              <w:rPr>
                <w:rFonts w:ascii="Cambria Math" w:hAnsi="Cambria Math" w:cs="Arial"/>
                <w:color w:val="202122"/>
                <w:sz w:val="24"/>
                <w:szCs w:val="24"/>
                <w:shd w:val="clear" w:color="auto" w:fill="FFFFFF"/>
              </w:rPr>
              <m:t>ε</m:t>
            </m:r>
          </m:e>
          <m:sub>
            <m:r>
              <w:rPr>
                <w:rFonts w:ascii="Cambria Math" w:hAnsi="Arial" w:cs="Arial"/>
                <w:color w:val="202122"/>
                <w:sz w:val="24"/>
                <w:szCs w:val="24"/>
                <w:shd w:val="clear" w:color="auto" w:fill="FFFFFF"/>
              </w:rPr>
              <m:t>0</m:t>
            </m:r>
          </m:sub>
        </m:sSub>
        <m:f>
          <m:fPr>
            <m:ctrlPr>
              <w:rPr>
                <w:rFonts w:ascii="Cambria Math" w:hAnsi="Arial" w:cs="Arial"/>
                <w:bCs/>
                <w:i/>
                <w:color w:val="202122"/>
                <w:sz w:val="24"/>
                <w:szCs w:val="24"/>
                <w:shd w:val="clear" w:color="auto" w:fill="FFFFFF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222222"/>
                <w:sz w:val="24"/>
                <w:szCs w:val="24"/>
                <w:shd w:val="clear" w:color="auto" w:fill="FFFFFF"/>
              </w:rPr>
              <m:t>∂V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222222"/>
                <w:sz w:val="24"/>
                <w:szCs w:val="24"/>
                <w:shd w:val="clear" w:color="auto" w:fill="FFFFFF"/>
              </w:rPr>
              <m:t>∂t</m:t>
            </m:r>
          </m:den>
        </m:f>
      </m:oMath>
      <w:r w:rsidRPr="00192097">
        <w:rPr>
          <w:rFonts w:ascii="Arial" w:eastAsiaTheme="minorEastAsia" w:hAnsi="Arial" w:cs="Arial"/>
          <w:bCs/>
          <w:color w:val="202122"/>
          <w:sz w:val="24"/>
          <w:szCs w:val="24"/>
          <w:shd w:val="clear" w:color="auto" w:fill="FFFFFF"/>
        </w:rPr>
        <w:t xml:space="preserve">   </w:t>
      </w:r>
      <w:r>
        <w:rPr>
          <w:rFonts w:ascii="Arial" w:eastAsiaTheme="minorEastAsia" w:hAnsi="Arial" w:cs="Arial"/>
          <w:bCs/>
          <w:color w:val="202122"/>
          <w:sz w:val="24"/>
          <w:szCs w:val="24"/>
          <w:shd w:val="clear" w:color="auto" w:fill="FFFFFF"/>
        </w:rPr>
        <w:tab/>
      </w:r>
      <w:r>
        <w:rPr>
          <w:rFonts w:ascii="Arial" w:eastAsiaTheme="minorEastAsia" w:hAnsi="Arial" w:cs="Arial"/>
          <w:bCs/>
          <w:color w:val="202122"/>
          <w:sz w:val="24"/>
          <w:szCs w:val="24"/>
          <w:shd w:val="clear" w:color="auto" w:fill="FFFFFF"/>
        </w:rPr>
        <w:tab/>
      </w:r>
      <w:r w:rsidRPr="00192097">
        <w:rPr>
          <w:rFonts w:ascii="Arial" w:eastAsiaTheme="minorEastAsia" w:hAnsi="Arial" w:cs="Arial"/>
          <w:bCs/>
          <w:color w:val="202122"/>
          <w:sz w:val="24"/>
          <w:szCs w:val="24"/>
          <w:shd w:val="clear" w:color="auto" w:fill="FFFFFF"/>
        </w:rPr>
        <w:t>d.</w:t>
      </w:r>
      <w:r w:rsidRPr="00192097">
        <w:rPr>
          <w:rFonts w:ascii="Cambria Math" w:hAnsi="Cambria Math" w:cs="Arial"/>
          <w:bCs/>
          <w:color w:val="202122"/>
          <w:sz w:val="24"/>
          <w:szCs w:val="24"/>
          <w:shd w:val="clear" w:color="auto" w:fill="FFFFFF"/>
        </w:rPr>
        <w:t>∇</w:t>
      </w:r>
      <w:r w:rsidRPr="00192097">
        <w:rPr>
          <w:rFonts w:ascii="Arial" w:hAnsi="Arial" w:cs="Arial"/>
          <w:bCs/>
          <w:color w:val="202122"/>
          <w:sz w:val="24"/>
          <w:szCs w:val="24"/>
          <w:shd w:val="clear" w:color="auto" w:fill="FFFFFF"/>
        </w:rPr>
        <w:t xml:space="preserve"> .</w:t>
      </w:r>
      <w:r w:rsidRPr="00192097">
        <w:rPr>
          <w:rFonts w:ascii="Arial" w:hAnsi="Arial" w:cs="Arial"/>
          <w:b/>
          <w:bCs/>
          <w:color w:val="202122"/>
          <w:sz w:val="24"/>
          <w:szCs w:val="24"/>
          <w:shd w:val="clear" w:color="auto" w:fill="FFFFFF"/>
        </w:rPr>
        <w:t>A</w:t>
      </w:r>
      <w:r w:rsidRPr="00192097">
        <w:rPr>
          <w:rFonts w:ascii="Arial" w:hAnsi="Arial" w:cs="Arial"/>
          <w:bCs/>
          <w:color w:val="202122"/>
          <w:sz w:val="24"/>
          <w:szCs w:val="24"/>
          <w:shd w:val="clear" w:color="auto" w:fill="FFFFFF"/>
        </w:rPr>
        <w:t xml:space="preserve"> = 0</w:t>
      </w:r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hAnsi="Arial" w:cs="Arial"/>
          <w:bCs/>
          <w:color w:val="202122"/>
          <w:sz w:val="24"/>
          <w:szCs w:val="24"/>
          <w:shd w:val="clear" w:color="auto" w:fill="FFFFFF"/>
        </w:rPr>
      </w:pPr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192097">
        <w:rPr>
          <w:rFonts w:ascii="Arial" w:hAnsi="Arial" w:cs="Arial"/>
          <w:sz w:val="24"/>
          <w:szCs w:val="24"/>
        </w:rPr>
        <w:t>7. The speed of the electromagnetic wave in isotropic dielectrics is ------- their speed in free space.</w:t>
      </w:r>
    </w:p>
    <w:p w:rsid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192097">
        <w:rPr>
          <w:rFonts w:ascii="Arial" w:hAnsi="Arial" w:cs="Arial"/>
          <w:sz w:val="24"/>
          <w:szCs w:val="24"/>
        </w:rPr>
        <w:t xml:space="preserve">a. more than          </w:t>
      </w:r>
      <w:r>
        <w:rPr>
          <w:rFonts w:ascii="Arial" w:hAnsi="Arial" w:cs="Arial"/>
          <w:sz w:val="24"/>
          <w:szCs w:val="24"/>
        </w:rPr>
        <w:tab/>
      </w:r>
      <w:r w:rsidRPr="00192097">
        <w:rPr>
          <w:rFonts w:ascii="Arial" w:hAnsi="Arial" w:cs="Arial"/>
          <w:sz w:val="24"/>
          <w:szCs w:val="24"/>
        </w:rPr>
        <w:t xml:space="preserve">b. less than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92097">
        <w:rPr>
          <w:rFonts w:ascii="Arial" w:hAnsi="Arial" w:cs="Arial"/>
          <w:sz w:val="24"/>
          <w:szCs w:val="24"/>
        </w:rPr>
        <w:t xml:space="preserve">c. is equal to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92097">
        <w:rPr>
          <w:rFonts w:ascii="Arial" w:hAnsi="Arial" w:cs="Arial"/>
          <w:sz w:val="24"/>
          <w:szCs w:val="24"/>
        </w:rPr>
        <w:t>d. twice</w:t>
      </w:r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8. </w:t>
      </w:r>
      <w:r w:rsidRPr="00192097">
        <w:rPr>
          <w:rFonts w:ascii="Arial" w:hAnsi="Arial" w:cs="Arial"/>
          <w:sz w:val="24"/>
          <w:szCs w:val="24"/>
        </w:rPr>
        <w:t>The velocity of the electromagnetic waves in a conducting medium is very small in -----</w:t>
      </w:r>
    </w:p>
    <w:p w:rsid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192097">
        <w:rPr>
          <w:rFonts w:ascii="Arial" w:hAnsi="Arial" w:cs="Arial"/>
          <w:sz w:val="24"/>
          <w:szCs w:val="24"/>
        </w:rPr>
        <w:t xml:space="preserve">a. a good conductor      </w:t>
      </w:r>
      <w:r>
        <w:rPr>
          <w:rFonts w:ascii="Arial" w:hAnsi="Arial" w:cs="Arial"/>
          <w:sz w:val="24"/>
          <w:szCs w:val="24"/>
        </w:rPr>
        <w:t xml:space="preserve">  </w:t>
      </w:r>
      <w:r w:rsidRPr="00192097">
        <w:rPr>
          <w:rFonts w:ascii="Arial" w:hAnsi="Arial" w:cs="Arial"/>
          <w:sz w:val="24"/>
          <w:szCs w:val="24"/>
        </w:rPr>
        <w:t xml:space="preserve">b. a semiconductor     </w:t>
      </w:r>
      <w:r>
        <w:rPr>
          <w:rFonts w:ascii="Arial" w:hAnsi="Arial" w:cs="Arial"/>
          <w:sz w:val="24"/>
          <w:szCs w:val="24"/>
        </w:rPr>
        <w:tab/>
      </w:r>
      <w:r w:rsidRPr="00192097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Pr="00192097">
        <w:rPr>
          <w:rFonts w:ascii="Arial" w:hAnsi="Arial" w:cs="Arial"/>
          <w:sz w:val="24"/>
          <w:szCs w:val="24"/>
        </w:rPr>
        <w:t xml:space="preserve">an insulator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92097">
        <w:rPr>
          <w:rFonts w:ascii="Arial" w:hAnsi="Arial" w:cs="Arial"/>
          <w:sz w:val="24"/>
          <w:szCs w:val="24"/>
        </w:rPr>
        <w:t>d. a dielectric</w:t>
      </w:r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9. </w:t>
      </w:r>
      <w:r w:rsidRPr="00192097">
        <w:rPr>
          <w:rFonts w:ascii="Arial" w:hAnsi="Arial" w:cs="Arial"/>
          <w:sz w:val="24"/>
          <w:szCs w:val="24"/>
        </w:rPr>
        <w:t>The Thomson cross section for an electron is</w:t>
      </w:r>
    </w:p>
    <w:p w:rsid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  <w:vertAlign w:val="superscript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192097">
        <w:rPr>
          <w:rFonts w:ascii="Arial" w:hAnsi="Arial" w:cs="Arial"/>
          <w:sz w:val="24"/>
          <w:szCs w:val="24"/>
        </w:rPr>
        <w:t>a. 0.665 x 10</w:t>
      </w:r>
      <w:r w:rsidRPr="00192097">
        <w:rPr>
          <w:rFonts w:ascii="Arial" w:hAnsi="Arial" w:cs="Arial"/>
          <w:sz w:val="24"/>
          <w:szCs w:val="24"/>
          <w:vertAlign w:val="superscript"/>
        </w:rPr>
        <w:t>-2</w:t>
      </w:r>
      <w:r w:rsidRPr="00192097">
        <w:rPr>
          <w:rFonts w:ascii="Arial" w:hAnsi="Arial" w:cs="Arial"/>
          <w:sz w:val="24"/>
          <w:szCs w:val="24"/>
        </w:rPr>
        <w:t xml:space="preserve"> cm</w:t>
      </w:r>
      <w:r w:rsidRPr="00192097">
        <w:rPr>
          <w:rFonts w:ascii="Arial" w:hAnsi="Arial" w:cs="Arial"/>
          <w:sz w:val="24"/>
          <w:szCs w:val="24"/>
          <w:vertAlign w:val="superscript"/>
        </w:rPr>
        <w:t>2</w:t>
      </w:r>
      <w:r>
        <w:rPr>
          <w:rFonts w:ascii="Arial" w:hAnsi="Arial" w:cs="Arial"/>
          <w:sz w:val="24"/>
          <w:szCs w:val="24"/>
          <w:vertAlign w:val="superscript"/>
        </w:rPr>
        <w:tab/>
      </w:r>
      <w:r w:rsidRPr="00192097">
        <w:rPr>
          <w:rFonts w:ascii="Arial" w:hAnsi="Arial" w:cs="Arial"/>
          <w:sz w:val="24"/>
          <w:szCs w:val="24"/>
        </w:rPr>
        <w:t>b. 0.665  cm</w:t>
      </w:r>
      <w:r w:rsidRPr="00192097">
        <w:rPr>
          <w:rFonts w:ascii="Arial" w:hAnsi="Arial" w:cs="Arial"/>
          <w:sz w:val="24"/>
          <w:szCs w:val="24"/>
          <w:vertAlign w:val="superscript"/>
        </w:rPr>
        <w:t>2</w:t>
      </w:r>
      <w:r>
        <w:rPr>
          <w:rFonts w:ascii="Arial" w:hAnsi="Arial" w:cs="Arial"/>
          <w:sz w:val="24"/>
          <w:szCs w:val="24"/>
          <w:vertAlign w:val="superscript"/>
        </w:rPr>
        <w:tab/>
      </w:r>
      <w:r>
        <w:rPr>
          <w:rFonts w:ascii="Arial" w:hAnsi="Arial" w:cs="Arial"/>
          <w:sz w:val="24"/>
          <w:szCs w:val="24"/>
          <w:vertAlign w:val="superscript"/>
        </w:rPr>
        <w:tab/>
      </w:r>
      <w:r>
        <w:rPr>
          <w:rFonts w:ascii="Arial" w:hAnsi="Arial" w:cs="Arial"/>
          <w:sz w:val="24"/>
          <w:szCs w:val="24"/>
          <w:vertAlign w:val="superscript"/>
        </w:rPr>
        <w:tab/>
      </w:r>
      <w:r w:rsidRPr="00192097">
        <w:rPr>
          <w:rFonts w:ascii="Arial" w:hAnsi="Arial" w:cs="Arial"/>
          <w:sz w:val="24"/>
          <w:szCs w:val="24"/>
        </w:rPr>
        <w:t>c. 0.665 x 10</w:t>
      </w:r>
      <w:r w:rsidRPr="00192097">
        <w:rPr>
          <w:rFonts w:ascii="Arial" w:hAnsi="Arial" w:cs="Arial"/>
          <w:sz w:val="24"/>
          <w:szCs w:val="24"/>
          <w:vertAlign w:val="superscript"/>
        </w:rPr>
        <w:t>-24</w:t>
      </w:r>
      <w:r w:rsidRPr="00192097">
        <w:rPr>
          <w:rFonts w:ascii="Arial" w:hAnsi="Arial" w:cs="Arial"/>
          <w:sz w:val="24"/>
          <w:szCs w:val="24"/>
        </w:rPr>
        <w:t xml:space="preserve"> cm</w:t>
      </w:r>
      <w:r w:rsidRPr="00192097">
        <w:rPr>
          <w:rFonts w:ascii="Arial" w:hAnsi="Arial" w:cs="Arial"/>
          <w:sz w:val="24"/>
          <w:szCs w:val="24"/>
          <w:vertAlign w:val="superscript"/>
        </w:rPr>
        <w:t>2</w:t>
      </w:r>
      <w:r>
        <w:rPr>
          <w:rFonts w:ascii="Arial" w:hAnsi="Arial" w:cs="Arial"/>
          <w:sz w:val="24"/>
          <w:szCs w:val="24"/>
          <w:vertAlign w:val="superscript"/>
        </w:rPr>
        <w:tab/>
      </w:r>
      <w:r>
        <w:rPr>
          <w:rFonts w:ascii="Arial" w:hAnsi="Arial" w:cs="Arial"/>
          <w:sz w:val="24"/>
          <w:szCs w:val="24"/>
          <w:vertAlign w:val="superscript"/>
        </w:rPr>
        <w:tab/>
      </w:r>
      <w:r>
        <w:rPr>
          <w:rFonts w:ascii="Arial" w:hAnsi="Arial" w:cs="Arial"/>
          <w:sz w:val="24"/>
          <w:szCs w:val="24"/>
        </w:rPr>
        <w:t>d</w:t>
      </w:r>
      <w:r w:rsidRPr="00192097">
        <w:rPr>
          <w:rFonts w:ascii="Arial" w:hAnsi="Arial" w:cs="Arial"/>
          <w:sz w:val="24"/>
          <w:szCs w:val="24"/>
        </w:rPr>
        <w:t>. 6.65 x 10</w:t>
      </w:r>
      <w:r w:rsidRPr="00192097">
        <w:rPr>
          <w:rFonts w:ascii="Arial" w:hAnsi="Arial" w:cs="Arial"/>
          <w:sz w:val="24"/>
          <w:szCs w:val="24"/>
          <w:vertAlign w:val="superscript"/>
        </w:rPr>
        <w:t>-2</w:t>
      </w:r>
      <w:r w:rsidRPr="00192097">
        <w:rPr>
          <w:rFonts w:ascii="Arial" w:hAnsi="Arial" w:cs="Arial"/>
          <w:sz w:val="24"/>
          <w:szCs w:val="24"/>
        </w:rPr>
        <w:t xml:space="preserve"> cm</w:t>
      </w:r>
      <w:r w:rsidRPr="00192097">
        <w:rPr>
          <w:rFonts w:ascii="Arial" w:hAnsi="Arial" w:cs="Arial"/>
          <w:sz w:val="24"/>
          <w:szCs w:val="24"/>
          <w:vertAlign w:val="superscript"/>
        </w:rPr>
        <w:t>2</w:t>
      </w:r>
    </w:p>
    <w:p w:rsid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  <w:vertAlign w:val="superscript"/>
        </w:rPr>
      </w:pPr>
    </w:p>
    <w:p w:rsidR="00192097" w:rsidRDefault="00192097" w:rsidP="00192097">
      <w:pPr>
        <w:spacing w:after="0" w:line="240" w:lineRule="auto"/>
        <w:ind w:hanging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Pr="00192097">
        <w:rPr>
          <w:rFonts w:ascii="Arial" w:hAnsi="Arial" w:cs="Arial"/>
          <w:sz w:val="24"/>
          <w:szCs w:val="24"/>
        </w:rPr>
        <w:t>10.</w:t>
      </w:r>
      <w:r>
        <w:rPr>
          <w:rFonts w:ascii="Arial" w:hAnsi="Arial" w:cs="Arial"/>
          <w:sz w:val="24"/>
          <w:szCs w:val="24"/>
        </w:rPr>
        <w:t xml:space="preserve"> </w:t>
      </w:r>
      <w:r w:rsidRPr="00192097">
        <w:rPr>
          <w:rFonts w:ascii="Arial" w:hAnsi="Arial" w:cs="Arial"/>
          <w:sz w:val="24"/>
          <w:szCs w:val="24"/>
        </w:rPr>
        <w:t xml:space="preserve">Under the influence of a given force, a charged particle accelerates ------a neutral one of the </w:t>
      </w:r>
      <w:r>
        <w:rPr>
          <w:rFonts w:ascii="Arial" w:hAnsi="Arial" w:cs="Arial"/>
          <w:sz w:val="24"/>
          <w:szCs w:val="24"/>
        </w:rPr>
        <w:t xml:space="preserve"> </w:t>
      </w:r>
    </w:p>
    <w:p w:rsidR="00192097" w:rsidRPr="00192097" w:rsidRDefault="00192097" w:rsidP="00192097">
      <w:pPr>
        <w:spacing w:after="0" w:line="240" w:lineRule="auto"/>
        <w:ind w:hanging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Pr="00192097">
        <w:rPr>
          <w:rFonts w:ascii="Arial" w:hAnsi="Arial" w:cs="Arial"/>
          <w:sz w:val="24"/>
          <w:szCs w:val="24"/>
        </w:rPr>
        <w:t>same mass.</w:t>
      </w:r>
    </w:p>
    <w:p w:rsid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192097">
        <w:rPr>
          <w:rFonts w:ascii="Arial" w:hAnsi="Arial" w:cs="Arial"/>
          <w:sz w:val="24"/>
          <w:szCs w:val="24"/>
        </w:rPr>
        <w:t xml:space="preserve">a. in the same way as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92097">
        <w:rPr>
          <w:rFonts w:ascii="Arial" w:hAnsi="Arial" w:cs="Arial"/>
          <w:sz w:val="24"/>
          <w:szCs w:val="24"/>
        </w:rPr>
        <w:t xml:space="preserve">b. less than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192097" w:rsidRPr="00192097" w:rsidRDefault="00192097" w:rsidP="00192097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192097">
        <w:rPr>
          <w:rFonts w:ascii="Arial" w:hAnsi="Arial" w:cs="Arial"/>
          <w:sz w:val="24"/>
          <w:szCs w:val="24"/>
        </w:rPr>
        <w:t xml:space="preserve">c. more than        </w:t>
      </w:r>
      <w:r>
        <w:rPr>
          <w:rFonts w:ascii="Arial" w:hAnsi="Arial" w:cs="Arial"/>
          <w:sz w:val="24"/>
          <w:szCs w:val="24"/>
        </w:rPr>
        <w:tab/>
        <w:t xml:space="preserve">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92097">
        <w:rPr>
          <w:rFonts w:ascii="Arial" w:hAnsi="Arial" w:cs="Arial"/>
          <w:sz w:val="24"/>
          <w:szCs w:val="24"/>
        </w:rPr>
        <w:t>d. none of the above</w:t>
      </w:r>
    </w:p>
    <w:p w:rsidR="00192097" w:rsidRPr="00192097" w:rsidRDefault="00192097" w:rsidP="00192097">
      <w:pPr>
        <w:spacing w:after="0" w:line="240" w:lineRule="auto"/>
        <w:ind w:left="284" w:hanging="284"/>
        <w:jc w:val="center"/>
        <w:rPr>
          <w:rFonts w:ascii="Arial" w:hAnsi="Arial" w:cs="Arial"/>
          <w:b/>
          <w:sz w:val="24"/>
          <w:szCs w:val="24"/>
        </w:rPr>
      </w:pPr>
    </w:p>
    <w:p w:rsidR="0007443F" w:rsidRPr="007F3685" w:rsidRDefault="0007443F" w:rsidP="007F3685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92097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lastRenderedPageBreak/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192097" w:rsidRPr="007F3685" w:rsidRDefault="0007443F" w:rsidP="00192097">
      <w:pPr>
        <w:spacing w:after="0" w:line="240" w:lineRule="auto"/>
        <w:ind w:left="562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>11.a.</w:t>
      </w:r>
      <w:r w:rsidR="00192097" w:rsidRPr="007F3685">
        <w:rPr>
          <w:rFonts w:ascii="Arial" w:hAnsi="Arial" w:cs="Arial"/>
          <w:szCs w:val="24"/>
        </w:rPr>
        <w:t xml:space="preserve"> Establish Gauss theorem for an electrostatic field. Deduce Laplace and Poisson’s   </w:t>
      </w:r>
    </w:p>
    <w:p w:rsidR="00192097" w:rsidRPr="007F3685" w:rsidRDefault="00192097" w:rsidP="00192097">
      <w:pPr>
        <w:spacing w:after="0" w:line="240" w:lineRule="auto"/>
        <w:ind w:left="562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equations.</w:t>
      </w:r>
    </w:p>
    <w:p w:rsidR="00192097" w:rsidRPr="007F3685" w:rsidRDefault="007F3685" w:rsidP="00192097">
      <w:pPr>
        <w:spacing w:after="0" w:line="240" w:lineRule="auto"/>
        <w:ind w:left="562" w:hanging="562"/>
        <w:jc w:val="center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>(or)</w:t>
      </w:r>
    </w:p>
    <w:p w:rsidR="00192097" w:rsidRPr="007F3685" w:rsidRDefault="00192097" w:rsidP="00192097">
      <w:pPr>
        <w:spacing w:after="0" w:line="240" w:lineRule="auto"/>
        <w:ind w:left="562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>11.b. State and explain the Green’s theorem.</w:t>
      </w:r>
    </w:p>
    <w:p w:rsidR="007F3685" w:rsidRPr="007F3685" w:rsidRDefault="007F3685" w:rsidP="00192097">
      <w:pPr>
        <w:spacing w:after="0" w:line="240" w:lineRule="auto"/>
        <w:ind w:left="562"/>
        <w:rPr>
          <w:rFonts w:ascii="Arial" w:hAnsi="Arial" w:cs="Arial"/>
          <w:szCs w:val="24"/>
        </w:rPr>
      </w:pPr>
    </w:p>
    <w:p w:rsidR="00192097" w:rsidRPr="007F3685" w:rsidRDefault="007F3685" w:rsidP="00192097">
      <w:pPr>
        <w:spacing w:after="0" w:line="240" w:lineRule="auto"/>
        <w:ind w:left="562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>12.</w:t>
      </w:r>
      <w:r w:rsidR="00192097" w:rsidRPr="007F3685">
        <w:rPr>
          <w:rFonts w:ascii="Arial" w:hAnsi="Arial" w:cs="Arial"/>
          <w:szCs w:val="24"/>
        </w:rPr>
        <w:t xml:space="preserve">a. State Biot-Savart law and relate it to Ampere’s law. Show that the divergence of   </w:t>
      </w:r>
    </w:p>
    <w:p w:rsidR="00192097" w:rsidRPr="007F3685" w:rsidRDefault="00192097" w:rsidP="00192097">
      <w:pPr>
        <w:spacing w:after="0" w:line="240" w:lineRule="auto"/>
        <w:ind w:left="562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magnetic induction is always magnetic induction is always zero.</w:t>
      </w:r>
    </w:p>
    <w:p w:rsidR="007F3685" w:rsidRPr="007F3685" w:rsidRDefault="007F3685" w:rsidP="007F3685">
      <w:pPr>
        <w:spacing w:after="0" w:line="240" w:lineRule="auto"/>
        <w:ind w:left="562" w:hanging="562"/>
        <w:jc w:val="center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>(or)</w:t>
      </w:r>
    </w:p>
    <w:p w:rsidR="00192097" w:rsidRPr="007F3685" w:rsidRDefault="00192097" w:rsidP="00192097">
      <w:pPr>
        <w:spacing w:after="0" w:line="240" w:lineRule="auto"/>
        <w:ind w:left="562" w:hanging="562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</w:t>
      </w:r>
      <w:r w:rsidR="007F3685">
        <w:rPr>
          <w:rFonts w:ascii="Arial" w:hAnsi="Arial" w:cs="Arial"/>
          <w:szCs w:val="24"/>
        </w:rPr>
        <w:t xml:space="preserve"> </w:t>
      </w:r>
      <w:r w:rsidRPr="007F3685">
        <w:rPr>
          <w:rFonts w:ascii="Arial" w:hAnsi="Arial" w:cs="Arial"/>
          <w:szCs w:val="24"/>
        </w:rPr>
        <w:t xml:space="preserve">12.b. Derive the expression for the magnetic vector potential. Show that the divergence of the </w:t>
      </w:r>
    </w:p>
    <w:p w:rsidR="00192097" w:rsidRPr="007F3685" w:rsidRDefault="00192097" w:rsidP="00192097">
      <w:pPr>
        <w:spacing w:after="0" w:line="240" w:lineRule="auto"/>
        <w:ind w:left="562" w:hanging="562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        </w:t>
      </w:r>
      <w:r w:rsidR="007F3685">
        <w:rPr>
          <w:rFonts w:ascii="Arial" w:hAnsi="Arial" w:cs="Arial"/>
          <w:szCs w:val="24"/>
        </w:rPr>
        <w:t xml:space="preserve"> </w:t>
      </w:r>
      <w:r w:rsidRPr="007F3685">
        <w:rPr>
          <w:rFonts w:ascii="Arial" w:hAnsi="Arial" w:cs="Arial"/>
          <w:szCs w:val="24"/>
        </w:rPr>
        <w:t>magnetic vector potential is zero.</w:t>
      </w:r>
    </w:p>
    <w:p w:rsidR="00192097" w:rsidRPr="007F3685" w:rsidRDefault="00192097" w:rsidP="00192097">
      <w:pPr>
        <w:spacing w:after="0" w:line="240" w:lineRule="auto"/>
        <w:ind w:left="562" w:hanging="562"/>
        <w:rPr>
          <w:rFonts w:ascii="Arial" w:hAnsi="Arial" w:cs="Arial"/>
          <w:szCs w:val="24"/>
        </w:rPr>
      </w:pPr>
    </w:p>
    <w:p w:rsidR="00192097" w:rsidRPr="007F3685" w:rsidRDefault="00192097" w:rsidP="00192097">
      <w:pPr>
        <w:spacing w:after="0" w:line="240" w:lineRule="auto"/>
        <w:ind w:left="562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>13.a. Write a note on Lorentz gauge. Explain its importance.</w:t>
      </w:r>
    </w:p>
    <w:p w:rsidR="007F3685" w:rsidRPr="007F3685" w:rsidRDefault="007F3685" w:rsidP="007F3685">
      <w:pPr>
        <w:spacing w:after="0" w:line="240" w:lineRule="auto"/>
        <w:ind w:left="562" w:hanging="562"/>
        <w:jc w:val="center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>(or)</w:t>
      </w:r>
    </w:p>
    <w:p w:rsidR="00192097" w:rsidRPr="007F3685" w:rsidRDefault="00192097" w:rsidP="00192097">
      <w:pPr>
        <w:spacing w:after="0" w:line="240" w:lineRule="auto"/>
        <w:ind w:left="562" w:hanging="562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</w:t>
      </w:r>
      <w:r w:rsidRPr="007F3685">
        <w:rPr>
          <w:rFonts w:ascii="Arial" w:hAnsi="Arial" w:cs="Arial"/>
          <w:szCs w:val="24"/>
        </w:rPr>
        <w:tab/>
        <w:t>13.b.</w:t>
      </w:r>
      <w:r w:rsidR="007F3685" w:rsidRPr="007F3685">
        <w:rPr>
          <w:rFonts w:ascii="Arial" w:hAnsi="Arial" w:cs="Arial"/>
          <w:szCs w:val="24"/>
        </w:rPr>
        <w:t xml:space="preserve"> </w:t>
      </w:r>
      <w:r w:rsidRPr="007F3685">
        <w:rPr>
          <w:rFonts w:ascii="Arial" w:hAnsi="Arial" w:cs="Arial"/>
          <w:szCs w:val="24"/>
        </w:rPr>
        <w:t>If alternating field E = E</w:t>
      </w:r>
      <w:r w:rsidRPr="007F3685">
        <w:rPr>
          <w:rFonts w:ascii="Arial" w:hAnsi="Arial" w:cs="Arial"/>
          <w:szCs w:val="24"/>
          <w:vertAlign w:val="subscript"/>
        </w:rPr>
        <w:t>o</w:t>
      </w:r>
      <w:r w:rsidRPr="007F3685">
        <w:rPr>
          <w:rFonts w:ascii="Arial" w:hAnsi="Arial" w:cs="Arial"/>
          <w:szCs w:val="24"/>
        </w:rPr>
        <w:t xml:space="preserve">cosωt is applied to a conductor, show that the displacement   </w:t>
      </w:r>
    </w:p>
    <w:p w:rsidR="00192097" w:rsidRPr="007F3685" w:rsidRDefault="00192097" w:rsidP="00192097">
      <w:pPr>
        <w:spacing w:after="0" w:line="240" w:lineRule="auto"/>
        <w:ind w:left="562" w:hanging="562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      </w:t>
      </w:r>
      <w:r w:rsidR="007F3685" w:rsidRPr="007F3685">
        <w:rPr>
          <w:rFonts w:ascii="Arial" w:hAnsi="Arial" w:cs="Arial"/>
          <w:szCs w:val="24"/>
        </w:rPr>
        <w:t xml:space="preserve">  </w:t>
      </w:r>
      <w:r w:rsidR="007F3685">
        <w:rPr>
          <w:rFonts w:ascii="Arial" w:hAnsi="Arial" w:cs="Arial"/>
          <w:szCs w:val="24"/>
        </w:rPr>
        <w:t xml:space="preserve"> </w:t>
      </w:r>
      <w:r w:rsidRPr="007F3685">
        <w:rPr>
          <w:rFonts w:ascii="Arial" w:hAnsi="Arial" w:cs="Arial"/>
          <w:szCs w:val="24"/>
        </w:rPr>
        <w:t xml:space="preserve">current is negligible compared to conduction current at any frequency lower than the   </w:t>
      </w:r>
    </w:p>
    <w:p w:rsidR="00192097" w:rsidRPr="007F3685" w:rsidRDefault="00192097" w:rsidP="00192097">
      <w:pPr>
        <w:spacing w:after="0" w:line="240" w:lineRule="auto"/>
        <w:ind w:left="562" w:hanging="562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      </w:t>
      </w:r>
      <w:r w:rsidR="007F3685" w:rsidRPr="007F3685">
        <w:rPr>
          <w:rFonts w:ascii="Arial" w:hAnsi="Arial" w:cs="Arial"/>
          <w:szCs w:val="24"/>
        </w:rPr>
        <w:t xml:space="preserve">  </w:t>
      </w:r>
      <w:r w:rsidR="007F3685">
        <w:rPr>
          <w:rFonts w:ascii="Arial" w:hAnsi="Arial" w:cs="Arial"/>
          <w:szCs w:val="24"/>
        </w:rPr>
        <w:t xml:space="preserve"> </w:t>
      </w:r>
      <w:r w:rsidRPr="007F3685">
        <w:rPr>
          <w:rFonts w:ascii="Arial" w:hAnsi="Arial" w:cs="Arial"/>
          <w:szCs w:val="24"/>
        </w:rPr>
        <w:t>optical frequencies.</w:t>
      </w:r>
    </w:p>
    <w:p w:rsidR="007F3685" w:rsidRPr="007F3685" w:rsidRDefault="007F3685" w:rsidP="00192097">
      <w:pPr>
        <w:spacing w:after="0" w:line="240" w:lineRule="auto"/>
        <w:ind w:left="562" w:hanging="562"/>
        <w:rPr>
          <w:rFonts w:ascii="Arial" w:hAnsi="Arial" w:cs="Arial"/>
          <w:szCs w:val="24"/>
        </w:rPr>
      </w:pPr>
    </w:p>
    <w:p w:rsidR="00192097" w:rsidRPr="007F3685" w:rsidRDefault="00192097" w:rsidP="00192097">
      <w:pPr>
        <w:spacing w:after="0" w:line="240" w:lineRule="auto"/>
        <w:ind w:left="562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14.a. Explain the boundary conditions satisfied by electromagnetic fields at the interface   </w:t>
      </w:r>
    </w:p>
    <w:p w:rsidR="00192097" w:rsidRPr="007F3685" w:rsidRDefault="00192097" w:rsidP="00192097">
      <w:pPr>
        <w:spacing w:after="0" w:line="240" w:lineRule="auto"/>
        <w:ind w:left="562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between two media with different values of permeability  and permittivity.</w:t>
      </w:r>
    </w:p>
    <w:p w:rsidR="007F3685" w:rsidRPr="007F3685" w:rsidRDefault="007F3685" w:rsidP="007F3685">
      <w:pPr>
        <w:spacing w:after="0" w:line="240" w:lineRule="auto"/>
        <w:ind w:left="562" w:hanging="562"/>
        <w:jc w:val="center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>(or)</w:t>
      </w:r>
    </w:p>
    <w:p w:rsidR="00192097" w:rsidRPr="007F3685" w:rsidRDefault="00192097" w:rsidP="00192097">
      <w:pPr>
        <w:spacing w:after="0" w:line="240" w:lineRule="auto"/>
        <w:ind w:left="562" w:hanging="562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</w:t>
      </w:r>
      <w:r w:rsidRPr="007F3685">
        <w:rPr>
          <w:rFonts w:ascii="Arial" w:hAnsi="Arial" w:cs="Arial"/>
          <w:szCs w:val="24"/>
        </w:rPr>
        <w:tab/>
        <w:t>14.b. Explain the phenomenon of polarisation by reflection and total internal reflection.</w:t>
      </w:r>
    </w:p>
    <w:p w:rsidR="007F3685" w:rsidRPr="007F3685" w:rsidRDefault="007F3685" w:rsidP="00192097">
      <w:pPr>
        <w:spacing w:after="0" w:line="240" w:lineRule="auto"/>
        <w:ind w:left="562" w:hanging="562"/>
        <w:rPr>
          <w:rFonts w:ascii="Arial" w:hAnsi="Arial" w:cs="Arial"/>
          <w:szCs w:val="24"/>
        </w:rPr>
      </w:pPr>
    </w:p>
    <w:p w:rsidR="00192097" w:rsidRPr="007F3685" w:rsidRDefault="00192097" w:rsidP="00192097">
      <w:pPr>
        <w:spacing w:after="0" w:line="240" w:lineRule="auto"/>
        <w:ind w:left="562" w:hanging="562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</w:t>
      </w:r>
      <w:r w:rsidRPr="007F3685">
        <w:rPr>
          <w:rFonts w:ascii="Arial" w:hAnsi="Arial" w:cs="Arial"/>
          <w:szCs w:val="24"/>
        </w:rPr>
        <w:tab/>
        <w:t xml:space="preserve">15.a. Derive the expression for the magnetic field due to an oscillating dipole. </w:t>
      </w:r>
    </w:p>
    <w:p w:rsidR="007F3685" w:rsidRPr="007F3685" w:rsidRDefault="007F3685" w:rsidP="007F3685">
      <w:pPr>
        <w:spacing w:after="0" w:line="240" w:lineRule="auto"/>
        <w:ind w:left="562" w:hanging="562"/>
        <w:jc w:val="center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>(or)</w:t>
      </w:r>
    </w:p>
    <w:p w:rsidR="00192097" w:rsidRPr="007F3685" w:rsidRDefault="00192097" w:rsidP="00192097">
      <w:pPr>
        <w:spacing w:after="0" w:line="240" w:lineRule="auto"/>
        <w:ind w:left="562" w:hanging="562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</w:t>
      </w:r>
      <w:r w:rsidRPr="007F3685">
        <w:rPr>
          <w:rFonts w:ascii="Arial" w:hAnsi="Arial" w:cs="Arial"/>
          <w:szCs w:val="24"/>
        </w:rPr>
        <w:tab/>
        <w:t>15.b. Write a note on radiation damping.</w:t>
      </w:r>
    </w:p>
    <w:p w:rsidR="007F3685" w:rsidRPr="007F3685" w:rsidRDefault="0007443F" w:rsidP="00192097">
      <w:pPr>
        <w:pStyle w:val="ListParagraph"/>
        <w:spacing w:after="0"/>
        <w:ind w:left="360"/>
        <w:rPr>
          <w:rFonts w:ascii="Tahoma" w:hAnsi="Tahoma" w:cs="Tahoma"/>
          <w:b/>
          <w:bCs/>
          <w:sz w:val="20"/>
        </w:rPr>
      </w:pPr>
      <w:r w:rsidRPr="007F3685">
        <w:rPr>
          <w:rFonts w:ascii="Tahoma" w:hAnsi="Tahoma" w:cs="Tahoma"/>
          <w:b/>
          <w:bCs/>
          <w:sz w:val="20"/>
        </w:rPr>
        <w:tab/>
      </w:r>
      <w:r w:rsidRPr="007F3685">
        <w:rPr>
          <w:rFonts w:ascii="Tahoma" w:hAnsi="Tahoma" w:cs="Tahoma"/>
          <w:b/>
          <w:bCs/>
          <w:sz w:val="20"/>
        </w:rPr>
        <w:tab/>
      </w:r>
      <w:r w:rsidRPr="007F3685">
        <w:rPr>
          <w:rFonts w:ascii="Tahoma" w:hAnsi="Tahoma" w:cs="Tahoma"/>
          <w:b/>
          <w:bCs/>
          <w:sz w:val="20"/>
        </w:rPr>
        <w:tab/>
      </w:r>
      <w:r w:rsidRPr="007F3685">
        <w:rPr>
          <w:rFonts w:ascii="Tahoma" w:hAnsi="Tahoma" w:cs="Tahoma"/>
          <w:b/>
          <w:bCs/>
          <w:sz w:val="20"/>
        </w:rPr>
        <w:tab/>
      </w:r>
      <w:r w:rsidRPr="007F3685">
        <w:rPr>
          <w:rFonts w:ascii="Tahoma" w:hAnsi="Tahoma" w:cs="Tahoma"/>
          <w:b/>
          <w:bCs/>
          <w:sz w:val="20"/>
        </w:rPr>
        <w:tab/>
      </w:r>
      <w:r w:rsidRPr="007F3685">
        <w:rPr>
          <w:rFonts w:ascii="Tahoma" w:hAnsi="Tahoma" w:cs="Tahoma"/>
          <w:b/>
          <w:bCs/>
          <w:sz w:val="20"/>
        </w:rPr>
        <w:tab/>
        <w:t xml:space="preserve">  </w:t>
      </w:r>
      <w:r w:rsidR="00BC12F2" w:rsidRPr="007F3685">
        <w:rPr>
          <w:rFonts w:ascii="Tahoma" w:hAnsi="Tahoma" w:cs="Tahoma"/>
          <w:b/>
          <w:bCs/>
          <w:sz w:val="20"/>
        </w:rPr>
        <w:t xml:space="preserve">  </w:t>
      </w:r>
    </w:p>
    <w:p w:rsidR="0007443F" w:rsidRPr="003A6B49" w:rsidRDefault="007F3685" w:rsidP="00192097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>
        <w:rPr>
          <w:rFonts w:ascii="Tahoma" w:hAnsi="Tahoma" w:cs="Tahoma"/>
          <w:b/>
          <w:bCs/>
        </w:rPr>
        <w:t xml:space="preserve">    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7F3685" w:rsidRPr="007F3685" w:rsidRDefault="0007443F" w:rsidP="007F3685">
      <w:pPr>
        <w:spacing w:after="0" w:line="240" w:lineRule="auto"/>
        <w:ind w:left="567" w:hanging="5"/>
        <w:jc w:val="both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>16.a.</w:t>
      </w:r>
      <w:r w:rsidR="00192097" w:rsidRPr="007F3685">
        <w:rPr>
          <w:rFonts w:ascii="Arial" w:hAnsi="Arial" w:cs="Arial"/>
          <w:szCs w:val="24"/>
        </w:rPr>
        <w:t xml:space="preserve"> Prove that the potential due to an arbitrary charge distribution can be always expressed </w:t>
      </w:r>
      <w:r w:rsidR="007F3685" w:rsidRPr="007F3685">
        <w:rPr>
          <w:rFonts w:ascii="Arial" w:hAnsi="Arial" w:cs="Arial"/>
          <w:szCs w:val="24"/>
        </w:rPr>
        <w:t xml:space="preserve">   </w:t>
      </w:r>
    </w:p>
    <w:p w:rsidR="007F3685" w:rsidRPr="007F3685" w:rsidRDefault="007F3685" w:rsidP="007F3685">
      <w:pPr>
        <w:spacing w:after="0" w:line="240" w:lineRule="auto"/>
        <w:ind w:left="567" w:hanging="5"/>
        <w:jc w:val="both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</w:t>
      </w:r>
      <w:r w:rsidR="00192097" w:rsidRPr="007F3685">
        <w:rPr>
          <w:rFonts w:ascii="Arial" w:hAnsi="Arial" w:cs="Arial"/>
          <w:szCs w:val="24"/>
        </w:rPr>
        <w:t xml:space="preserve">as a sum of multipole potentials with coefficients which represent various other moments </w:t>
      </w:r>
      <w:r w:rsidRPr="007F3685">
        <w:rPr>
          <w:rFonts w:ascii="Arial" w:hAnsi="Arial" w:cs="Arial"/>
          <w:szCs w:val="24"/>
        </w:rPr>
        <w:t xml:space="preserve">   </w:t>
      </w:r>
    </w:p>
    <w:p w:rsidR="007F3685" w:rsidRPr="007F3685" w:rsidRDefault="007F3685" w:rsidP="007F3685">
      <w:pPr>
        <w:spacing w:after="0" w:line="240" w:lineRule="auto"/>
        <w:ind w:left="567" w:hanging="5"/>
        <w:jc w:val="both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</w:t>
      </w:r>
      <w:r w:rsidR="00192097" w:rsidRPr="007F3685">
        <w:rPr>
          <w:rFonts w:ascii="Arial" w:hAnsi="Arial" w:cs="Arial"/>
          <w:szCs w:val="24"/>
        </w:rPr>
        <w:t xml:space="preserve">of the charge distribution. Show how you can generate multipotential from that of a </w:t>
      </w:r>
      <w:r w:rsidRPr="007F3685">
        <w:rPr>
          <w:rFonts w:ascii="Arial" w:hAnsi="Arial" w:cs="Arial"/>
          <w:szCs w:val="24"/>
        </w:rPr>
        <w:t xml:space="preserve">  </w:t>
      </w:r>
    </w:p>
    <w:p w:rsidR="00192097" w:rsidRPr="007F3685" w:rsidRDefault="007F3685" w:rsidP="007F3685">
      <w:pPr>
        <w:spacing w:after="0" w:line="240" w:lineRule="auto"/>
        <w:ind w:left="567" w:hanging="5"/>
        <w:jc w:val="both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</w:t>
      </w:r>
      <w:r w:rsidR="00192097" w:rsidRPr="007F3685">
        <w:rPr>
          <w:rFonts w:ascii="Arial" w:hAnsi="Arial" w:cs="Arial"/>
          <w:szCs w:val="24"/>
        </w:rPr>
        <w:t xml:space="preserve">single charge. </w:t>
      </w:r>
    </w:p>
    <w:p w:rsidR="007F3685" w:rsidRPr="007F3685" w:rsidRDefault="007F3685" w:rsidP="007F3685">
      <w:pPr>
        <w:spacing w:after="0" w:line="240" w:lineRule="auto"/>
        <w:ind w:left="562" w:hanging="562"/>
        <w:jc w:val="center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>(or)</w:t>
      </w:r>
    </w:p>
    <w:p w:rsidR="00192097" w:rsidRPr="007F3685" w:rsidRDefault="00192097" w:rsidP="007F3685">
      <w:pPr>
        <w:spacing w:after="0" w:line="240" w:lineRule="auto"/>
        <w:ind w:left="567" w:hanging="567"/>
        <w:jc w:val="both"/>
        <w:rPr>
          <w:rFonts w:ascii="Arial" w:hAnsi="Arial" w:cs="Arial"/>
          <w:szCs w:val="24"/>
        </w:rPr>
      </w:pPr>
    </w:p>
    <w:p w:rsidR="007F3685" w:rsidRPr="007F3685" w:rsidRDefault="007F3685" w:rsidP="007F3685">
      <w:pPr>
        <w:spacing w:after="0" w:line="240" w:lineRule="auto"/>
        <w:ind w:left="567" w:hanging="5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>16.</w:t>
      </w:r>
      <w:r w:rsidR="00192097" w:rsidRPr="007F3685">
        <w:rPr>
          <w:rFonts w:ascii="Arial" w:hAnsi="Arial" w:cs="Arial"/>
          <w:szCs w:val="24"/>
        </w:rPr>
        <w:t xml:space="preserve">b. Explain the polarisation of non-polar molecules. Hence derive the Clausius-Mossotti   </w:t>
      </w:r>
      <w:r w:rsidRPr="007F3685">
        <w:rPr>
          <w:rFonts w:ascii="Arial" w:hAnsi="Arial" w:cs="Arial"/>
          <w:szCs w:val="24"/>
        </w:rPr>
        <w:t xml:space="preserve"> </w:t>
      </w:r>
    </w:p>
    <w:p w:rsidR="00192097" w:rsidRPr="007F3685" w:rsidRDefault="007F3685" w:rsidP="007F3685">
      <w:pPr>
        <w:spacing w:after="0" w:line="240" w:lineRule="auto"/>
        <w:ind w:left="567" w:hanging="5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</w:t>
      </w:r>
      <w:r w:rsidR="00192097" w:rsidRPr="007F3685">
        <w:rPr>
          <w:rFonts w:ascii="Arial" w:hAnsi="Arial" w:cs="Arial"/>
          <w:szCs w:val="24"/>
        </w:rPr>
        <w:t>equation.</w:t>
      </w:r>
    </w:p>
    <w:p w:rsidR="007F3685" w:rsidRPr="007F3685" w:rsidRDefault="007F3685" w:rsidP="007F3685">
      <w:pPr>
        <w:spacing w:after="0" w:line="240" w:lineRule="auto"/>
        <w:ind w:left="567" w:hanging="5"/>
        <w:rPr>
          <w:rFonts w:ascii="Arial" w:hAnsi="Arial" w:cs="Arial"/>
          <w:szCs w:val="24"/>
        </w:rPr>
      </w:pPr>
    </w:p>
    <w:p w:rsidR="007F3685" w:rsidRPr="007F3685" w:rsidRDefault="00192097" w:rsidP="007F3685">
      <w:pPr>
        <w:spacing w:after="0" w:line="240" w:lineRule="auto"/>
        <w:ind w:left="567" w:hanging="5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17.a. Show that the magnetic induction vector B can be represented as the negative gradient </w:t>
      </w:r>
      <w:r w:rsidR="007F3685" w:rsidRPr="007F3685">
        <w:rPr>
          <w:rFonts w:ascii="Arial" w:hAnsi="Arial" w:cs="Arial"/>
          <w:szCs w:val="24"/>
        </w:rPr>
        <w:t xml:space="preserve"> </w:t>
      </w:r>
    </w:p>
    <w:p w:rsidR="007F3685" w:rsidRPr="007F3685" w:rsidRDefault="007F3685" w:rsidP="007F3685">
      <w:pPr>
        <w:spacing w:after="0" w:line="240" w:lineRule="auto"/>
        <w:ind w:left="567" w:hanging="5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</w:t>
      </w:r>
      <w:r w:rsidR="00192097" w:rsidRPr="007F3685">
        <w:rPr>
          <w:rFonts w:ascii="Arial" w:hAnsi="Arial" w:cs="Arial"/>
          <w:szCs w:val="24"/>
        </w:rPr>
        <w:t>of the magnetic scalar potential. Show that the sca</w:t>
      </w:r>
      <w:r w:rsidRPr="007F3685">
        <w:rPr>
          <w:rFonts w:ascii="Arial" w:hAnsi="Arial" w:cs="Arial"/>
          <w:szCs w:val="24"/>
        </w:rPr>
        <w:t>lar potential satisfies Laplace</w:t>
      </w:r>
    </w:p>
    <w:p w:rsidR="00192097" w:rsidRPr="007F3685" w:rsidRDefault="007F3685" w:rsidP="007F3685">
      <w:pPr>
        <w:spacing w:after="0" w:line="240" w:lineRule="auto"/>
        <w:ind w:left="567" w:hanging="5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</w:t>
      </w:r>
      <w:r w:rsidR="00192097" w:rsidRPr="007F3685">
        <w:rPr>
          <w:rFonts w:ascii="Arial" w:hAnsi="Arial" w:cs="Arial"/>
          <w:szCs w:val="24"/>
        </w:rPr>
        <w:t>equation.</w:t>
      </w:r>
    </w:p>
    <w:p w:rsidR="007F3685" w:rsidRPr="007F3685" w:rsidRDefault="007F3685" w:rsidP="007F3685">
      <w:pPr>
        <w:spacing w:after="0" w:line="240" w:lineRule="auto"/>
        <w:ind w:left="562" w:hanging="562"/>
        <w:jc w:val="center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>(or)</w:t>
      </w:r>
    </w:p>
    <w:p w:rsidR="00192097" w:rsidRPr="007F3685" w:rsidRDefault="00192097" w:rsidP="007F3685">
      <w:pPr>
        <w:spacing w:after="0" w:line="240" w:lineRule="auto"/>
        <w:ind w:left="284" w:hanging="284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</w:t>
      </w:r>
      <w:r w:rsidR="007F3685">
        <w:rPr>
          <w:rFonts w:ascii="Arial" w:hAnsi="Arial" w:cs="Arial"/>
          <w:szCs w:val="24"/>
        </w:rPr>
        <w:t xml:space="preserve"> </w:t>
      </w:r>
      <w:r w:rsidR="007F3685" w:rsidRPr="007F3685">
        <w:rPr>
          <w:rFonts w:ascii="Arial" w:hAnsi="Arial" w:cs="Arial"/>
          <w:szCs w:val="24"/>
        </w:rPr>
        <w:t>17.</w:t>
      </w:r>
      <w:r w:rsidRPr="007F3685">
        <w:rPr>
          <w:rFonts w:ascii="Arial" w:hAnsi="Arial" w:cs="Arial"/>
          <w:szCs w:val="24"/>
        </w:rPr>
        <w:t>b. What is meant by a magnetic circuit? Explain its significance.</w:t>
      </w:r>
    </w:p>
    <w:p w:rsidR="00192097" w:rsidRPr="007F3685" w:rsidRDefault="00192097" w:rsidP="007F3685">
      <w:pPr>
        <w:spacing w:after="0" w:line="240" w:lineRule="auto"/>
        <w:ind w:left="284" w:hanging="284"/>
        <w:rPr>
          <w:rFonts w:ascii="Arial" w:hAnsi="Arial" w:cs="Arial"/>
          <w:szCs w:val="24"/>
        </w:rPr>
      </w:pPr>
    </w:p>
    <w:p w:rsidR="007F3685" w:rsidRPr="007F3685" w:rsidRDefault="00192097" w:rsidP="007F3685">
      <w:pPr>
        <w:spacing w:after="0" w:line="240" w:lineRule="auto"/>
        <w:ind w:left="567" w:hanging="5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18.a. State Ampere’s circuital law and discuss how it was modified to include the </w:t>
      </w:r>
      <w:r w:rsidR="007F3685" w:rsidRPr="007F3685">
        <w:rPr>
          <w:rFonts w:ascii="Arial" w:hAnsi="Arial" w:cs="Arial"/>
          <w:szCs w:val="24"/>
        </w:rPr>
        <w:t xml:space="preserve"> </w:t>
      </w:r>
    </w:p>
    <w:p w:rsidR="00192097" w:rsidRPr="007F3685" w:rsidRDefault="007F3685" w:rsidP="007F3685">
      <w:pPr>
        <w:spacing w:after="0" w:line="240" w:lineRule="auto"/>
        <w:ind w:left="567" w:hanging="5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</w:t>
      </w:r>
      <w:r w:rsidR="00192097" w:rsidRPr="007F3685">
        <w:rPr>
          <w:rFonts w:ascii="Arial" w:hAnsi="Arial" w:cs="Arial"/>
          <w:szCs w:val="24"/>
        </w:rPr>
        <w:t>displacement current. Explain the significance of the displacement current.</w:t>
      </w:r>
    </w:p>
    <w:p w:rsidR="007F3685" w:rsidRPr="007F3685" w:rsidRDefault="007F3685" w:rsidP="007F3685">
      <w:pPr>
        <w:spacing w:after="0" w:line="240" w:lineRule="auto"/>
        <w:ind w:left="562" w:hanging="562"/>
        <w:jc w:val="center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>(or)</w:t>
      </w:r>
    </w:p>
    <w:p w:rsidR="007F3685" w:rsidRPr="007F3685" w:rsidRDefault="00192097" w:rsidP="007F3685">
      <w:pPr>
        <w:spacing w:after="0" w:line="240" w:lineRule="auto"/>
        <w:ind w:left="709" w:hanging="426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</w:t>
      </w:r>
      <w:r w:rsidR="007F3685">
        <w:rPr>
          <w:rFonts w:ascii="Arial" w:hAnsi="Arial" w:cs="Arial"/>
          <w:szCs w:val="24"/>
        </w:rPr>
        <w:t xml:space="preserve">    </w:t>
      </w:r>
      <w:r w:rsidR="007F3685" w:rsidRPr="007F3685">
        <w:rPr>
          <w:rFonts w:ascii="Arial" w:hAnsi="Arial" w:cs="Arial"/>
          <w:szCs w:val="24"/>
        </w:rPr>
        <w:t>18.</w:t>
      </w:r>
      <w:r w:rsidRPr="007F3685">
        <w:rPr>
          <w:rFonts w:ascii="Arial" w:hAnsi="Arial" w:cs="Arial"/>
          <w:szCs w:val="24"/>
        </w:rPr>
        <w:t xml:space="preserve">b. Write down Maxwell’s equations in differential and integral form and explain their </w:t>
      </w:r>
      <w:r w:rsidR="007F3685" w:rsidRPr="007F3685">
        <w:rPr>
          <w:rFonts w:ascii="Arial" w:hAnsi="Arial" w:cs="Arial"/>
          <w:szCs w:val="24"/>
        </w:rPr>
        <w:t xml:space="preserve"> </w:t>
      </w:r>
    </w:p>
    <w:p w:rsidR="00192097" w:rsidRPr="007F3685" w:rsidRDefault="007F3685" w:rsidP="007F3685">
      <w:pPr>
        <w:spacing w:after="0" w:line="240" w:lineRule="auto"/>
        <w:ind w:left="709" w:hanging="426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     </w:t>
      </w:r>
      <w:r w:rsidR="00192097" w:rsidRPr="007F3685">
        <w:rPr>
          <w:rFonts w:ascii="Arial" w:hAnsi="Arial" w:cs="Arial"/>
          <w:szCs w:val="24"/>
        </w:rPr>
        <w:t>physical meaning.</w:t>
      </w:r>
    </w:p>
    <w:p w:rsidR="007F3685" w:rsidRPr="007F3685" w:rsidRDefault="007F3685" w:rsidP="007F3685">
      <w:pPr>
        <w:spacing w:after="0" w:line="240" w:lineRule="auto"/>
        <w:ind w:left="709" w:hanging="426"/>
        <w:rPr>
          <w:rFonts w:ascii="Arial" w:hAnsi="Arial" w:cs="Arial"/>
          <w:szCs w:val="24"/>
        </w:rPr>
      </w:pPr>
    </w:p>
    <w:p w:rsidR="007F3685" w:rsidRPr="007F3685" w:rsidRDefault="00192097" w:rsidP="007F3685">
      <w:pPr>
        <w:spacing w:after="0" w:line="240" w:lineRule="auto"/>
        <w:ind w:left="567" w:hanging="567"/>
        <w:jc w:val="both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</w:t>
      </w:r>
      <w:r w:rsidR="007F3685" w:rsidRPr="007F3685">
        <w:rPr>
          <w:rFonts w:ascii="Arial" w:hAnsi="Arial" w:cs="Arial"/>
          <w:szCs w:val="24"/>
        </w:rPr>
        <w:tab/>
      </w:r>
      <w:r w:rsidRPr="007F3685">
        <w:rPr>
          <w:rFonts w:ascii="Arial" w:hAnsi="Arial" w:cs="Arial"/>
          <w:szCs w:val="24"/>
        </w:rPr>
        <w:t>19.</w:t>
      </w:r>
      <w:r w:rsidR="001119EF">
        <w:rPr>
          <w:rFonts w:ascii="Arial" w:hAnsi="Arial" w:cs="Arial"/>
          <w:szCs w:val="24"/>
        </w:rPr>
        <w:t>a. Derive the wave equations for</w:t>
      </w:r>
      <w:r w:rsidRPr="007F3685">
        <w:rPr>
          <w:rFonts w:ascii="Arial" w:hAnsi="Arial" w:cs="Arial"/>
          <w:szCs w:val="24"/>
        </w:rPr>
        <w:t xml:space="preserve"> electromagnetic wave propagation through a non-</w:t>
      </w:r>
      <w:r w:rsidR="007F3685" w:rsidRPr="007F3685">
        <w:rPr>
          <w:rFonts w:ascii="Arial" w:hAnsi="Arial" w:cs="Arial"/>
          <w:szCs w:val="24"/>
        </w:rPr>
        <w:t xml:space="preserve"> </w:t>
      </w:r>
    </w:p>
    <w:p w:rsidR="007F3685" w:rsidRPr="007F3685" w:rsidRDefault="007F3685" w:rsidP="007F3685">
      <w:pPr>
        <w:spacing w:after="0" w:line="240" w:lineRule="auto"/>
        <w:ind w:left="567" w:hanging="567"/>
        <w:jc w:val="both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         </w:t>
      </w:r>
      <w:r w:rsidR="00192097" w:rsidRPr="007F3685">
        <w:rPr>
          <w:rFonts w:ascii="Arial" w:hAnsi="Arial" w:cs="Arial"/>
          <w:szCs w:val="24"/>
        </w:rPr>
        <w:t xml:space="preserve">conducting medium. Show that it exhibits dispersive property. On what factors does the </w:t>
      </w:r>
      <w:r w:rsidRPr="007F3685">
        <w:rPr>
          <w:rFonts w:ascii="Arial" w:hAnsi="Arial" w:cs="Arial"/>
          <w:szCs w:val="24"/>
        </w:rPr>
        <w:t xml:space="preserve">    </w:t>
      </w:r>
    </w:p>
    <w:p w:rsidR="00192097" w:rsidRPr="007F3685" w:rsidRDefault="007F3685" w:rsidP="007F3685">
      <w:pPr>
        <w:spacing w:after="0" w:line="240" w:lineRule="auto"/>
        <w:ind w:left="567" w:hanging="567"/>
        <w:jc w:val="both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         </w:t>
      </w:r>
      <w:r w:rsidR="00192097" w:rsidRPr="007F3685">
        <w:rPr>
          <w:rFonts w:ascii="Arial" w:hAnsi="Arial" w:cs="Arial"/>
          <w:szCs w:val="24"/>
        </w:rPr>
        <w:t>phase velocity of the wave in the non-conductor depend?</w:t>
      </w:r>
    </w:p>
    <w:p w:rsidR="007F3685" w:rsidRPr="007F3685" w:rsidRDefault="007F3685" w:rsidP="007F3685">
      <w:pPr>
        <w:spacing w:after="0" w:line="240" w:lineRule="auto"/>
        <w:ind w:left="562" w:hanging="562"/>
        <w:jc w:val="center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>(or)</w:t>
      </w:r>
    </w:p>
    <w:p w:rsidR="007F3685" w:rsidRPr="007F3685" w:rsidRDefault="00192097" w:rsidP="007F3685">
      <w:pPr>
        <w:spacing w:after="0" w:line="240" w:lineRule="auto"/>
        <w:ind w:left="567" w:hanging="567"/>
        <w:jc w:val="both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</w:t>
      </w:r>
      <w:r w:rsidR="007F3685">
        <w:rPr>
          <w:rFonts w:ascii="Arial" w:hAnsi="Arial" w:cs="Arial"/>
          <w:szCs w:val="24"/>
        </w:rPr>
        <w:t xml:space="preserve"> </w:t>
      </w:r>
      <w:r w:rsidR="007F3685" w:rsidRPr="007F3685">
        <w:rPr>
          <w:rFonts w:ascii="Arial" w:hAnsi="Arial" w:cs="Arial"/>
          <w:szCs w:val="24"/>
        </w:rPr>
        <w:t>19.</w:t>
      </w:r>
      <w:r w:rsidRPr="007F3685">
        <w:rPr>
          <w:rFonts w:ascii="Arial" w:hAnsi="Arial" w:cs="Arial"/>
          <w:szCs w:val="24"/>
        </w:rPr>
        <w:t>b.</w:t>
      </w:r>
      <w:bookmarkStart w:id="0" w:name="_GoBack"/>
      <w:bookmarkEnd w:id="0"/>
      <w:r w:rsidR="007F3685" w:rsidRPr="007F3685">
        <w:rPr>
          <w:rFonts w:ascii="Arial" w:hAnsi="Arial" w:cs="Arial"/>
          <w:szCs w:val="24"/>
        </w:rPr>
        <w:t xml:space="preserve"> </w:t>
      </w:r>
      <w:r w:rsidRPr="007F3685">
        <w:rPr>
          <w:rFonts w:ascii="Arial" w:hAnsi="Arial" w:cs="Arial"/>
          <w:szCs w:val="24"/>
        </w:rPr>
        <w:t xml:space="preserve">(i)Discuss the reflection and refraction of electromagnetic waves, explaining the </w:t>
      </w:r>
      <w:r w:rsidR="007F3685" w:rsidRPr="007F3685">
        <w:rPr>
          <w:rFonts w:ascii="Arial" w:hAnsi="Arial" w:cs="Arial"/>
          <w:szCs w:val="24"/>
        </w:rPr>
        <w:t xml:space="preserve">   </w:t>
      </w:r>
    </w:p>
    <w:p w:rsidR="007F3685" w:rsidRDefault="007F3685" w:rsidP="007F3685">
      <w:pPr>
        <w:spacing w:after="0" w:line="240" w:lineRule="auto"/>
        <w:ind w:left="567" w:hanging="567"/>
        <w:jc w:val="both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 xml:space="preserve">                  </w:t>
      </w:r>
      <w:r w:rsidR="00192097" w:rsidRPr="007F3685">
        <w:rPr>
          <w:rFonts w:ascii="Arial" w:hAnsi="Arial" w:cs="Arial"/>
          <w:szCs w:val="24"/>
        </w:rPr>
        <w:t xml:space="preserve">kinematic and dynamic properties. </w:t>
      </w:r>
      <w:r>
        <w:rPr>
          <w:rFonts w:ascii="Arial" w:hAnsi="Arial" w:cs="Arial"/>
          <w:szCs w:val="24"/>
        </w:rPr>
        <w:t xml:space="preserve">    </w:t>
      </w:r>
    </w:p>
    <w:p w:rsidR="007F3685" w:rsidRDefault="007F3685" w:rsidP="007F3685">
      <w:pPr>
        <w:spacing w:after="0" w:line="240" w:lineRule="auto"/>
        <w:ind w:left="567" w:hanging="567"/>
        <w:jc w:val="both"/>
        <w:rPr>
          <w:rFonts w:ascii="Arial" w:eastAsiaTheme="minorEastAsia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        </w:t>
      </w:r>
      <w:r w:rsidR="00192097" w:rsidRPr="007F3685">
        <w:rPr>
          <w:rFonts w:ascii="Arial" w:hAnsi="Arial" w:cs="Arial"/>
          <w:szCs w:val="24"/>
        </w:rPr>
        <w:t>(ii) Assuming</w:t>
      </w:r>
      <w:r>
        <w:rPr>
          <w:rFonts w:ascii="Arial" w:hAnsi="Arial" w:cs="Arial"/>
          <w:szCs w:val="24"/>
        </w:rPr>
        <w:t xml:space="preserve"> that the electric vector of an </w:t>
      </w:r>
      <w:r w:rsidR="00192097" w:rsidRPr="007F3685">
        <w:rPr>
          <w:rFonts w:ascii="Arial" w:hAnsi="Arial" w:cs="Arial"/>
          <w:szCs w:val="24"/>
        </w:rPr>
        <w:t xml:space="preserve">electromagnetic wave </w:t>
      </w:r>
      <w:r w:rsidR="001119EF">
        <w:rPr>
          <w:rFonts w:ascii="Arial" w:hAnsi="Arial" w:cs="Arial"/>
          <w:szCs w:val="24"/>
        </w:rPr>
        <w:t>as</w:t>
      </w:r>
      <w:r w:rsidR="00192097" w:rsidRPr="007F3685">
        <w:rPr>
          <w:rFonts w:ascii="Arial" w:hAnsi="Arial" w:cs="Arial"/>
          <w:szCs w:val="24"/>
        </w:rPr>
        <w:t xml:space="preserve"> E =</w:t>
      </w:r>
      <m:oMath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E</m:t>
            </m:r>
          </m:e>
          <m:sub>
            <m:r>
              <w:rPr>
                <w:rFonts w:ascii="Cambria Math" w:hAnsi="Cambria Math" w:cs="Arial"/>
                <w:szCs w:val="24"/>
              </w:rPr>
              <m:t>o</m:t>
            </m:r>
          </m:sub>
        </m:sSub>
        <m:sSup>
          <m:sSupPr>
            <m:ctrlPr>
              <w:rPr>
                <w:rFonts w:ascii="Cambria Math" w:hAnsi="Arial" w:cs="Arial"/>
                <w:i/>
                <w:szCs w:val="24"/>
              </w:rPr>
            </m:ctrlPr>
          </m:sSupPr>
          <m:e>
            <m:r>
              <w:rPr>
                <w:rFonts w:ascii="Cambria Math" w:hAnsi="Cambria Math" w:cs="Arial"/>
                <w:szCs w:val="24"/>
              </w:rPr>
              <m:t>e</m:t>
            </m:r>
          </m:e>
          <m:sup>
            <m:r>
              <w:rPr>
                <w:rFonts w:ascii="Arial" w:hAnsi="Arial" w:cs="Arial"/>
                <w:szCs w:val="24"/>
              </w:rPr>
              <m:t>-</m:t>
            </m:r>
            <m:r>
              <w:rPr>
                <w:rFonts w:ascii="Cambria Math" w:hAnsi="Cambria Math" w:cs="Arial"/>
                <w:szCs w:val="24"/>
              </w:rPr>
              <m:t>i</m:t>
            </m:r>
            <m:r>
              <w:rPr>
                <w:rFonts w:ascii="Cambria Math" w:hAnsi="Arial" w:cs="Arial"/>
                <w:szCs w:val="24"/>
              </w:rPr>
              <m:t>(</m:t>
            </m:r>
            <m:r>
              <w:rPr>
                <w:rFonts w:ascii="Cambria Math" w:hAnsi="Cambria Math" w:cs="Arial"/>
                <w:szCs w:val="24"/>
              </w:rPr>
              <m:t>ωt</m:t>
            </m:r>
            <m:r>
              <w:rPr>
                <w:rFonts w:ascii="Arial" w:hAnsi="Arial" w:cs="Arial"/>
                <w:szCs w:val="24"/>
              </w:rPr>
              <m:t>-</m:t>
            </m:r>
            <m:r>
              <w:rPr>
                <w:rFonts w:ascii="Cambria Math" w:hAnsi="Cambria Math" w:cs="Arial"/>
                <w:szCs w:val="24"/>
              </w:rPr>
              <m:t>k</m:t>
            </m:r>
            <m:r>
              <w:rPr>
                <w:rFonts w:ascii="Cambria Math" w:hAnsi="Arial" w:cs="Arial"/>
                <w:szCs w:val="24"/>
              </w:rPr>
              <m:t>.</m:t>
            </m:r>
            <m:r>
              <w:rPr>
                <w:rFonts w:ascii="Cambria Math" w:hAnsi="Cambria Math" w:cs="Arial"/>
                <w:szCs w:val="24"/>
              </w:rPr>
              <m:t>r</m:t>
            </m:r>
            <m:r>
              <w:rPr>
                <w:rFonts w:ascii="Cambria Math" w:hAnsi="Arial" w:cs="Arial"/>
                <w:szCs w:val="24"/>
              </w:rPr>
              <m:t>)</m:t>
            </m:r>
          </m:sup>
        </m:sSup>
      </m:oMath>
      <w:r w:rsidR="00192097" w:rsidRPr="007F3685">
        <w:rPr>
          <w:rFonts w:ascii="Arial" w:eastAsiaTheme="minorEastAsia" w:hAnsi="Arial" w:cs="Arial"/>
          <w:szCs w:val="24"/>
        </w:rPr>
        <w:t xml:space="preserve">, and </w:t>
      </w:r>
      <w:r>
        <w:rPr>
          <w:rFonts w:ascii="Arial" w:eastAsiaTheme="minorEastAsia" w:hAnsi="Arial" w:cs="Arial"/>
          <w:szCs w:val="24"/>
        </w:rPr>
        <w:t xml:space="preserve">  </w:t>
      </w:r>
    </w:p>
    <w:p w:rsidR="007F3685" w:rsidRDefault="007F3685" w:rsidP="007F3685">
      <w:pPr>
        <w:spacing w:after="0" w:line="240" w:lineRule="auto"/>
        <w:ind w:left="567" w:hanging="567"/>
        <w:jc w:val="both"/>
        <w:rPr>
          <w:rFonts w:ascii="Arial" w:eastAsiaTheme="minorEastAsia" w:hAnsi="Arial" w:cs="Arial"/>
          <w:szCs w:val="24"/>
        </w:rPr>
      </w:pPr>
      <w:r>
        <w:rPr>
          <w:rFonts w:ascii="Arial" w:eastAsiaTheme="minorEastAsia" w:hAnsi="Arial" w:cs="Arial"/>
          <w:szCs w:val="24"/>
        </w:rPr>
        <w:t xml:space="preserve">                  </w:t>
      </w:r>
      <w:r w:rsidR="00192097" w:rsidRPr="007F3685">
        <w:rPr>
          <w:rFonts w:ascii="Arial" w:eastAsiaTheme="minorEastAsia" w:hAnsi="Arial" w:cs="Arial"/>
          <w:szCs w:val="24"/>
        </w:rPr>
        <w:t xml:space="preserve">in crossing the boundary the tangential component of electric intensity is continuous, prove the </w:t>
      </w:r>
      <w:r>
        <w:rPr>
          <w:rFonts w:ascii="Arial" w:eastAsiaTheme="minorEastAsia" w:hAnsi="Arial" w:cs="Arial"/>
          <w:szCs w:val="24"/>
        </w:rPr>
        <w:t xml:space="preserve"> </w:t>
      </w:r>
    </w:p>
    <w:p w:rsidR="00192097" w:rsidRDefault="007F3685" w:rsidP="007F3685">
      <w:pPr>
        <w:spacing w:after="0" w:line="240" w:lineRule="auto"/>
        <w:ind w:left="567" w:hanging="567"/>
        <w:jc w:val="both"/>
        <w:rPr>
          <w:rFonts w:ascii="Arial" w:eastAsiaTheme="minorEastAsia" w:hAnsi="Arial" w:cs="Arial"/>
          <w:szCs w:val="24"/>
        </w:rPr>
      </w:pPr>
      <w:r>
        <w:rPr>
          <w:rFonts w:ascii="Arial" w:eastAsiaTheme="minorEastAsia" w:hAnsi="Arial" w:cs="Arial"/>
          <w:szCs w:val="24"/>
        </w:rPr>
        <w:t xml:space="preserve">                  </w:t>
      </w:r>
      <w:r w:rsidR="00192097" w:rsidRPr="007F3685">
        <w:rPr>
          <w:rFonts w:ascii="Arial" w:eastAsiaTheme="minorEastAsia" w:hAnsi="Arial" w:cs="Arial"/>
          <w:szCs w:val="24"/>
        </w:rPr>
        <w:t>various laws</w:t>
      </w:r>
      <w:r w:rsidR="001119EF">
        <w:rPr>
          <w:rFonts w:ascii="Arial" w:eastAsiaTheme="minorEastAsia" w:hAnsi="Arial" w:cs="Arial"/>
          <w:szCs w:val="24"/>
        </w:rPr>
        <w:t xml:space="preserve"> </w:t>
      </w:r>
      <w:r w:rsidR="00192097" w:rsidRPr="007F3685">
        <w:rPr>
          <w:rFonts w:ascii="Arial" w:eastAsiaTheme="minorEastAsia" w:hAnsi="Arial" w:cs="Arial"/>
          <w:szCs w:val="24"/>
        </w:rPr>
        <w:t xml:space="preserve">of </w:t>
      </w:r>
      <w:r>
        <w:rPr>
          <w:rFonts w:ascii="Arial" w:eastAsiaTheme="minorEastAsia" w:hAnsi="Arial" w:cs="Arial"/>
          <w:szCs w:val="24"/>
        </w:rPr>
        <w:t xml:space="preserve"> </w:t>
      </w:r>
      <w:r w:rsidR="00192097" w:rsidRPr="007F3685">
        <w:rPr>
          <w:rFonts w:ascii="Arial" w:eastAsiaTheme="minorEastAsia" w:hAnsi="Arial" w:cs="Arial"/>
          <w:szCs w:val="24"/>
        </w:rPr>
        <w:t>reflection and refraction.</w:t>
      </w:r>
    </w:p>
    <w:p w:rsidR="007F3685" w:rsidRPr="007F3685" w:rsidRDefault="007F3685" w:rsidP="007F3685">
      <w:pPr>
        <w:spacing w:after="0" w:line="240" w:lineRule="auto"/>
        <w:ind w:left="567" w:hanging="567"/>
        <w:jc w:val="both"/>
        <w:rPr>
          <w:rFonts w:ascii="Arial" w:hAnsi="Arial" w:cs="Arial"/>
          <w:szCs w:val="24"/>
        </w:rPr>
      </w:pPr>
    </w:p>
    <w:p w:rsidR="00192097" w:rsidRPr="007F3685" w:rsidRDefault="007F3685" w:rsidP="007F3685">
      <w:pPr>
        <w:spacing w:after="0" w:line="240" w:lineRule="auto"/>
        <w:ind w:left="567" w:hanging="5"/>
        <w:jc w:val="both"/>
        <w:rPr>
          <w:rFonts w:ascii="Arial" w:eastAsiaTheme="minorEastAsia" w:hAnsi="Arial" w:cs="Arial"/>
          <w:szCs w:val="24"/>
        </w:rPr>
      </w:pPr>
      <w:r>
        <w:rPr>
          <w:rFonts w:ascii="Arial" w:eastAsiaTheme="minorEastAsia" w:hAnsi="Arial" w:cs="Arial"/>
          <w:szCs w:val="24"/>
        </w:rPr>
        <w:t>20.a.</w:t>
      </w:r>
      <w:r w:rsidR="00192097" w:rsidRPr="007F3685">
        <w:rPr>
          <w:rFonts w:ascii="Arial" w:eastAsiaTheme="minorEastAsia" w:hAnsi="Arial" w:cs="Arial"/>
          <w:szCs w:val="24"/>
        </w:rPr>
        <w:t xml:space="preserve"> Derive expressions for the Lienard-Wiechert Potentials.</w:t>
      </w:r>
    </w:p>
    <w:p w:rsidR="007F3685" w:rsidRPr="007F3685" w:rsidRDefault="007F3685" w:rsidP="007F3685">
      <w:pPr>
        <w:spacing w:after="0" w:line="240" w:lineRule="auto"/>
        <w:ind w:left="562" w:hanging="562"/>
        <w:jc w:val="center"/>
        <w:rPr>
          <w:rFonts w:ascii="Arial" w:hAnsi="Arial" w:cs="Arial"/>
          <w:szCs w:val="24"/>
        </w:rPr>
      </w:pPr>
      <w:r w:rsidRPr="007F3685">
        <w:rPr>
          <w:rFonts w:ascii="Arial" w:hAnsi="Arial" w:cs="Arial"/>
          <w:szCs w:val="24"/>
        </w:rPr>
        <w:t>(or)</w:t>
      </w:r>
    </w:p>
    <w:p w:rsidR="00192097" w:rsidRPr="007F3685" w:rsidRDefault="00192097" w:rsidP="007F3685">
      <w:pPr>
        <w:spacing w:after="0" w:line="240" w:lineRule="auto"/>
        <w:ind w:left="567" w:hanging="567"/>
        <w:jc w:val="both"/>
        <w:rPr>
          <w:rFonts w:ascii="Arial" w:eastAsiaTheme="minorEastAsia" w:hAnsi="Arial" w:cs="Arial"/>
          <w:szCs w:val="24"/>
        </w:rPr>
      </w:pPr>
      <w:r w:rsidRPr="007F3685">
        <w:rPr>
          <w:rFonts w:ascii="Arial" w:eastAsiaTheme="minorEastAsia" w:hAnsi="Arial" w:cs="Arial"/>
          <w:szCs w:val="24"/>
        </w:rPr>
        <w:t xml:space="preserve">      </w:t>
      </w:r>
      <w:r w:rsidR="007F3685" w:rsidRPr="007F3685">
        <w:rPr>
          <w:rFonts w:ascii="Arial" w:eastAsiaTheme="minorEastAsia" w:hAnsi="Arial" w:cs="Arial"/>
          <w:szCs w:val="24"/>
        </w:rPr>
        <w:tab/>
        <w:t>20.</w:t>
      </w:r>
      <w:r w:rsidRPr="007F3685">
        <w:rPr>
          <w:rFonts w:ascii="Arial" w:eastAsiaTheme="minorEastAsia" w:hAnsi="Arial" w:cs="Arial"/>
          <w:szCs w:val="24"/>
        </w:rPr>
        <w:t>b. Calculate the electric and magnetic field vectors for a uniformly moving point charge.</w:t>
      </w:r>
    </w:p>
    <w:p w:rsidR="0007443F" w:rsidRPr="007F3685" w:rsidRDefault="0007443F" w:rsidP="007F3685">
      <w:pPr>
        <w:spacing w:after="0" w:line="240" w:lineRule="auto"/>
        <w:jc w:val="center"/>
        <w:rPr>
          <w:rFonts w:ascii="Arial" w:hAnsi="Arial" w:cs="Arial"/>
          <w:szCs w:val="24"/>
        </w:rPr>
      </w:pPr>
      <w:r w:rsidRPr="007F3685">
        <w:rPr>
          <w:rFonts w:ascii="Arial" w:hAnsi="Arial" w:cs="Arial"/>
          <w:b/>
          <w:bCs/>
          <w:sz w:val="28"/>
          <w:szCs w:val="24"/>
        </w:rPr>
        <w:t>*****</w:t>
      </w:r>
    </w:p>
    <w:sectPr w:rsidR="0007443F" w:rsidRPr="007F3685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119EF"/>
    <w:rsid w:val="001571CF"/>
    <w:rsid w:val="00175D68"/>
    <w:rsid w:val="00183CB5"/>
    <w:rsid w:val="00192097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16026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4247E"/>
    <w:rsid w:val="0067370A"/>
    <w:rsid w:val="006E2415"/>
    <w:rsid w:val="006E3C29"/>
    <w:rsid w:val="007105F8"/>
    <w:rsid w:val="00712AED"/>
    <w:rsid w:val="00715232"/>
    <w:rsid w:val="007743E4"/>
    <w:rsid w:val="0079501F"/>
    <w:rsid w:val="007A422C"/>
    <w:rsid w:val="007E146A"/>
    <w:rsid w:val="007E35E9"/>
    <w:rsid w:val="007E7F43"/>
    <w:rsid w:val="007F3685"/>
    <w:rsid w:val="008255B2"/>
    <w:rsid w:val="00844F4E"/>
    <w:rsid w:val="008521DD"/>
    <w:rsid w:val="00884DC5"/>
    <w:rsid w:val="00894410"/>
    <w:rsid w:val="008956EB"/>
    <w:rsid w:val="008C3AC9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802D8"/>
    <w:rsid w:val="0099261D"/>
    <w:rsid w:val="009A4AAB"/>
    <w:rsid w:val="009B70C2"/>
    <w:rsid w:val="009F2C4E"/>
    <w:rsid w:val="00A1239B"/>
    <w:rsid w:val="00A12883"/>
    <w:rsid w:val="00A17A0C"/>
    <w:rsid w:val="00A21015"/>
    <w:rsid w:val="00A2375B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92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097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909</Words>
  <Characters>5186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6083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15</cp:revision>
  <cp:lastPrinted>2019-07-12T06:42:00Z</cp:lastPrinted>
  <dcterms:created xsi:type="dcterms:W3CDTF">2020-10-15T04:39:00Z</dcterms:created>
  <dcterms:modified xsi:type="dcterms:W3CDTF">2021-01-02T05:24:00Z</dcterms:modified>
</cp:coreProperties>
</file>