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47D" w:rsidRPr="00C749FF" w:rsidRDefault="00A4447D" w:rsidP="00A4447D">
      <w:pPr>
        <w:jc w:val="center"/>
        <w:rPr>
          <w:rFonts w:ascii="Arial" w:hAnsi="Arial" w:cs="Arial"/>
          <w:b/>
          <w:sz w:val="32"/>
          <w:szCs w:val="28"/>
        </w:rPr>
      </w:pPr>
      <w:r w:rsidRPr="00C749FF">
        <w:rPr>
          <w:rFonts w:ascii="Arial" w:hAnsi="Arial" w:cs="Arial"/>
          <w:b/>
          <w:sz w:val="32"/>
          <w:szCs w:val="28"/>
        </w:rPr>
        <w:t>CONSUMER DECISION PROCESS IN THE ADOPTION OF MOBILE BANKING</w:t>
      </w: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rPr>
      </w:pPr>
    </w:p>
    <w:p w:rsidR="00A4447D" w:rsidRPr="00C749FF" w:rsidRDefault="00A4447D" w:rsidP="00A4447D">
      <w:pPr>
        <w:jc w:val="center"/>
        <w:rPr>
          <w:rFonts w:ascii="Arial" w:hAnsi="Arial" w:cs="Arial"/>
          <w:b/>
        </w:rPr>
      </w:pPr>
    </w:p>
    <w:p w:rsidR="00A4447D" w:rsidRPr="00C749FF" w:rsidRDefault="00A4447D" w:rsidP="00A4447D">
      <w:pPr>
        <w:jc w:val="center"/>
        <w:rPr>
          <w:rFonts w:ascii="Arial" w:hAnsi="Arial" w:cs="Arial"/>
          <w:b/>
        </w:rPr>
      </w:pPr>
    </w:p>
    <w:p w:rsidR="00A4447D" w:rsidRPr="00C749FF" w:rsidRDefault="00A4447D" w:rsidP="00A4447D">
      <w:pPr>
        <w:jc w:val="center"/>
        <w:rPr>
          <w:rFonts w:ascii="Arial" w:hAnsi="Arial" w:cs="Arial"/>
          <w:b/>
        </w:rPr>
      </w:pPr>
    </w:p>
    <w:p w:rsidR="00A4447D" w:rsidRPr="00C749FF" w:rsidRDefault="00A4447D" w:rsidP="00A4447D">
      <w:pPr>
        <w:jc w:val="center"/>
        <w:rPr>
          <w:rFonts w:ascii="Arial" w:hAnsi="Arial" w:cs="Arial"/>
          <w:b/>
          <w:sz w:val="28"/>
          <w:szCs w:val="28"/>
        </w:rPr>
      </w:pPr>
      <w:r w:rsidRPr="00C749FF">
        <w:rPr>
          <w:rFonts w:ascii="Arial" w:hAnsi="Arial" w:cs="Arial"/>
          <w:b/>
          <w:sz w:val="28"/>
          <w:szCs w:val="28"/>
        </w:rPr>
        <w:t xml:space="preserve">   </w:t>
      </w:r>
    </w:p>
    <w:p w:rsidR="00A4447D" w:rsidRPr="00C749FF" w:rsidRDefault="00A4447D" w:rsidP="00A4447D">
      <w:pPr>
        <w:jc w:val="center"/>
        <w:rPr>
          <w:rFonts w:ascii="Arial" w:hAnsi="Arial" w:cs="Arial"/>
          <w:b/>
          <w:sz w:val="28"/>
          <w:szCs w:val="28"/>
        </w:rPr>
      </w:pPr>
      <w:r w:rsidRPr="00C749FF">
        <w:rPr>
          <w:rFonts w:ascii="Arial" w:hAnsi="Arial" w:cs="Arial"/>
          <w:b/>
          <w:sz w:val="28"/>
          <w:szCs w:val="28"/>
        </w:rPr>
        <w:t>BY</w:t>
      </w:r>
    </w:p>
    <w:p w:rsidR="00A4447D" w:rsidRPr="00C749FF" w:rsidRDefault="00A4447D" w:rsidP="00A4447D">
      <w:pPr>
        <w:jc w:val="center"/>
        <w:rPr>
          <w:rFonts w:ascii="Arial" w:hAnsi="Arial" w:cs="Arial"/>
          <w:b/>
          <w:sz w:val="28"/>
          <w:szCs w:val="28"/>
        </w:rPr>
      </w:pPr>
      <w:r w:rsidRPr="00C749FF">
        <w:rPr>
          <w:rFonts w:ascii="Arial" w:hAnsi="Arial" w:cs="Arial"/>
          <w:b/>
          <w:sz w:val="28"/>
          <w:szCs w:val="28"/>
        </w:rPr>
        <w:t>V.SIVARANJANI</w:t>
      </w:r>
    </w:p>
    <w:p w:rsidR="00A4447D" w:rsidRPr="00C749FF" w:rsidRDefault="00A4447D" w:rsidP="00A4447D">
      <w:pPr>
        <w:jc w:val="center"/>
        <w:rPr>
          <w:rFonts w:ascii="Arial" w:hAnsi="Arial" w:cs="Arial"/>
          <w:b/>
          <w:sz w:val="28"/>
          <w:szCs w:val="28"/>
        </w:rPr>
      </w:pPr>
      <w:r w:rsidRPr="00C749FF">
        <w:rPr>
          <w:rFonts w:ascii="Arial" w:hAnsi="Arial" w:cs="Arial"/>
          <w:b/>
          <w:sz w:val="28"/>
          <w:szCs w:val="28"/>
        </w:rPr>
        <w:t>(Reg.No:10PEC07)</w:t>
      </w: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rPr>
      </w:pPr>
    </w:p>
    <w:p w:rsidR="00A4447D" w:rsidRPr="00C749FF" w:rsidRDefault="00A4447D" w:rsidP="00A4447D">
      <w:pPr>
        <w:jc w:val="center"/>
        <w:rPr>
          <w:rFonts w:ascii="Arial" w:hAnsi="Arial" w:cs="Arial"/>
          <w:b/>
          <w:sz w:val="28"/>
          <w:szCs w:val="28"/>
        </w:rPr>
      </w:pPr>
      <w:r w:rsidRPr="00C749FF">
        <w:rPr>
          <w:rFonts w:ascii="Arial" w:hAnsi="Arial" w:cs="Arial"/>
          <w:b/>
          <w:sz w:val="28"/>
          <w:szCs w:val="28"/>
        </w:rPr>
        <w:t>A thesis submitted to Avinashilingam Deemed University for Women, Coimbatore in partial fulfilment of the requirements for the Master’s Degree in Economics</w:t>
      </w: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Pr="00C749FF" w:rsidRDefault="00A4447D" w:rsidP="00A4447D">
      <w:pPr>
        <w:jc w:val="center"/>
        <w:rPr>
          <w:rFonts w:ascii="Arial" w:hAnsi="Arial" w:cs="Arial"/>
          <w:b/>
          <w:sz w:val="28"/>
          <w:szCs w:val="28"/>
        </w:rPr>
      </w:pPr>
    </w:p>
    <w:p w:rsidR="00A4447D" w:rsidRDefault="00A4447D" w:rsidP="00A4447D">
      <w:pPr>
        <w:ind w:left="2880" w:firstLine="720"/>
        <w:rPr>
          <w:rFonts w:ascii="Arial" w:hAnsi="Arial" w:cs="Arial"/>
          <w:b/>
          <w:sz w:val="28"/>
          <w:szCs w:val="28"/>
        </w:rPr>
      </w:pPr>
      <w:r w:rsidRPr="00C749FF">
        <w:rPr>
          <w:rFonts w:ascii="Arial" w:hAnsi="Arial" w:cs="Arial"/>
          <w:b/>
          <w:sz w:val="28"/>
          <w:szCs w:val="28"/>
        </w:rPr>
        <w:t xml:space="preserve">APRIL, </w:t>
      </w:r>
      <w:r>
        <w:rPr>
          <w:rFonts w:ascii="Arial" w:hAnsi="Arial" w:cs="Arial"/>
          <w:b/>
          <w:sz w:val="28"/>
          <w:szCs w:val="28"/>
        </w:rPr>
        <w:t>2012</w:t>
      </w:r>
    </w:p>
    <w:p w:rsidR="00A4447D" w:rsidRDefault="00A4447D" w:rsidP="00A4447D">
      <w:pPr>
        <w:ind w:left="2880" w:firstLine="720"/>
        <w:rPr>
          <w:rFonts w:ascii="Arial" w:hAnsi="Arial" w:cs="Arial"/>
          <w:b/>
          <w:sz w:val="28"/>
          <w:szCs w:val="28"/>
        </w:rPr>
      </w:pPr>
    </w:p>
    <w:p w:rsidR="00A4447D" w:rsidRPr="00C749FF" w:rsidRDefault="00A4447D" w:rsidP="00A4447D">
      <w:pPr>
        <w:jc w:val="center"/>
        <w:rPr>
          <w:b/>
          <w:sz w:val="32"/>
          <w:szCs w:val="28"/>
        </w:rPr>
      </w:pPr>
      <w:r w:rsidRPr="00C749FF">
        <w:rPr>
          <w:b/>
          <w:sz w:val="32"/>
          <w:szCs w:val="28"/>
        </w:rPr>
        <w:t>CONSUMER DECISION PROCESS IN THE ADOPTION OF MOBILE BANKING</w:t>
      </w:r>
    </w:p>
    <w:p w:rsidR="00A4447D" w:rsidRPr="00C749FF" w:rsidRDefault="00A4447D" w:rsidP="00A4447D">
      <w:pPr>
        <w:jc w:val="center"/>
        <w:rPr>
          <w:b/>
          <w:sz w:val="28"/>
          <w:szCs w:val="28"/>
        </w:rPr>
      </w:pPr>
    </w:p>
    <w:p w:rsidR="00A4447D" w:rsidRPr="00C749FF" w:rsidRDefault="00A4447D" w:rsidP="00A4447D">
      <w:pPr>
        <w:jc w:val="center"/>
        <w:rPr>
          <w:b/>
        </w:rPr>
      </w:pPr>
    </w:p>
    <w:p w:rsidR="00A4447D" w:rsidRPr="00C749FF" w:rsidRDefault="00A4447D" w:rsidP="00A4447D">
      <w:pPr>
        <w:jc w:val="center"/>
        <w:rPr>
          <w:b/>
        </w:rPr>
      </w:pPr>
    </w:p>
    <w:p w:rsidR="00A4447D" w:rsidRPr="00C749FF" w:rsidRDefault="00A4447D" w:rsidP="00A4447D">
      <w:pPr>
        <w:jc w:val="center"/>
        <w:rPr>
          <w:b/>
          <w:sz w:val="28"/>
          <w:szCs w:val="28"/>
        </w:rPr>
      </w:pPr>
      <w:r w:rsidRPr="00C749FF">
        <w:rPr>
          <w:b/>
          <w:sz w:val="28"/>
          <w:szCs w:val="28"/>
        </w:rPr>
        <w:t xml:space="preserve">   BY</w:t>
      </w:r>
    </w:p>
    <w:p w:rsidR="00A4447D" w:rsidRPr="00C749FF" w:rsidRDefault="00A4447D" w:rsidP="00A4447D">
      <w:pPr>
        <w:jc w:val="center"/>
        <w:rPr>
          <w:b/>
          <w:sz w:val="28"/>
          <w:szCs w:val="28"/>
        </w:rPr>
      </w:pPr>
      <w:r w:rsidRPr="00C749FF">
        <w:rPr>
          <w:b/>
          <w:sz w:val="28"/>
          <w:szCs w:val="28"/>
        </w:rPr>
        <w:t>V.SIVARANJANI</w:t>
      </w:r>
    </w:p>
    <w:p w:rsidR="00A4447D" w:rsidRPr="00C749FF" w:rsidRDefault="00A4447D" w:rsidP="00A4447D">
      <w:pPr>
        <w:jc w:val="center"/>
        <w:rPr>
          <w:b/>
          <w:sz w:val="28"/>
          <w:szCs w:val="28"/>
        </w:rPr>
      </w:pPr>
      <w:r w:rsidRPr="00C749FF">
        <w:rPr>
          <w:b/>
          <w:sz w:val="28"/>
          <w:szCs w:val="28"/>
        </w:rPr>
        <w:t>(Reg.No:10PEC07)</w:t>
      </w:r>
    </w:p>
    <w:p w:rsidR="00A4447D" w:rsidRPr="00C749FF" w:rsidRDefault="00A4447D" w:rsidP="00A4447D">
      <w:pPr>
        <w:jc w:val="center"/>
        <w:rPr>
          <w:b/>
          <w:sz w:val="28"/>
          <w:szCs w:val="28"/>
        </w:rPr>
      </w:pPr>
    </w:p>
    <w:p w:rsidR="00A4447D" w:rsidRPr="00C749FF" w:rsidRDefault="00A4447D" w:rsidP="00A4447D">
      <w:pPr>
        <w:jc w:val="center"/>
        <w:rPr>
          <w:b/>
          <w:sz w:val="28"/>
          <w:szCs w:val="28"/>
        </w:rPr>
      </w:pPr>
    </w:p>
    <w:p w:rsidR="00A4447D" w:rsidRPr="00C749FF" w:rsidRDefault="00A4447D" w:rsidP="00A4447D">
      <w:pPr>
        <w:jc w:val="center"/>
        <w:rPr>
          <w:b/>
          <w:sz w:val="28"/>
          <w:szCs w:val="28"/>
        </w:rPr>
      </w:pPr>
      <w:r w:rsidRPr="00C749FF">
        <w:rPr>
          <w:b/>
          <w:sz w:val="28"/>
          <w:szCs w:val="28"/>
        </w:rPr>
        <w:t>A thesis submitted to Avinashilingam Deemed University for Women, Coimbatore in partial fulfilment of the requirements for the Master’s Degree in Economics</w:t>
      </w:r>
    </w:p>
    <w:p w:rsidR="00A4447D" w:rsidRPr="00C749FF" w:rsidRDefault="00A4447D" w:rsidP="00A4447D">
      <w:pPr>
        <w:jc w:val="center"/>
        <w:rPr>
          <w:b/>
          <w:sz w:val="28"/>
          <w:szCs w:val="28"/>
        </w:rPr>
      </w:pPr>
    </w:p>
    <w:p w:rsidR="00A4447D" w:rsidRPr="00C749FF" w:rsidRDefault="00A4447D" w:rsidP="00A4447D">
      <w:pPr>
        <w:jc w:val="center"/>
        <w:rPr>
          <w:b/>
          <w:sz w:val="28"/>
          <w:szCs w:val="28"/>
        </w:rPr>
      </w:pPr>
    </w:p>
    <w:p w:rsidR="00A4447D" w:rsidRDefault="00A4447D" w:rsidP="00A4447D">
      <w:pPr>
        <w:ind w:left="2880" w:firstLine="720"/>
        <w:rPr>
          <w:b/>
          <w:sz w:val="28"/>
          <w:szCs w:val="28"/>
        </w:rPr>
      </w:pPr>
      <w:r w:rsidRPr="00C749FF">
        <w:rPr>
          <w:b/>
          <w:sz w:val="28"/>
          <w:szCs w:val="28"/>
        </w:rPr>
        <w:t>APRIL, 2012</w:t>
      </w:r>
    </w:p>
    <w:p w:rsidR="00A4447D" w:rsidRDefault="00A4447D" w:rsidP="00A4447D">
      <w:pPr>
        <w:ind w:left="2880" w:firstLine="720"/>
        <w:rPr>
          <w:b/>
          <w:sz w:val="28"/>
          <w:szCs w:val="28"/>
        </w:rPr>
      </w:pPr>
    </w:p>
    <w:p w:rsidR="00A4447D" w:rsidRPr="00C749FF" w:rsidRDefault="00A4447D" w:rsidP="00A4447D">
      <w:pPr>
        <w:ind w:left="2880" w:firstLine="720"/>
        <w:rPr>
          <w:b/>
          <w:sz w:val="28"/>
          <w:szCs w:val="28"/>
        </w:rPr>
      </w:pPr>
    </w:p>
    <w:p w:rsidR="00A4447D" w:rsidRPr="00A33583" w:rsidRDefault="00A4447D" w:rsidP="00A4447D">
      <w:pPr>
        <w:jc w:val="center"/>
        <w:rPr>
          <w:b/>
        </w:rPr>
      </w:pPr>
      <w:r w:rsidRPr="000161F6">
        <w:rPr>
          <w:b/>
          <w:sz w:val="28"/>
          <w:szCs w:val="28"/>
        </w:rPr>
        <w:t>C</w:t>
      </w:r>
      <w:r>
        <w:rPr>
          <w:b/>
          <w:sz w:val="28"/>
          <w:szCs w:val="28"/>
        </w:rPr>
        <w:t xml:space="preserve">ertified as Bonafide </w:t>
      </w:r>
      <w:r w:rsidRPr="000161F6">
        <w:rPr>
          <w:b/>
          <w:sz w:val="28"/>
          <w:szCs w:val="28"/>
        </w:rPr>
        <w:t>R</w:t>
      </w:r>
      <w:r>
        <w:rPr>
          <w:b/>
          <w:sz w:val="28"/>
          <w:szCs w:val="28"/>
        </w:rPr>
        <w:t>esearch work</w:t>
      </w:r>
    </w:p>
    <w:p w:rsidR="00A4447D" w:rsidRDefault="00A4447D" w:rsidP="00A4447D">
      <w:pPr>
        <w:spacing w:after="0" w:line="240" w:lineRule="auto"/>
        <w:rPr>
          <w:b/>
        </w:rPr>
      </w:pPr>
      <w:r w:rsidRPr="00A33583">
        <w:rPr>
          <w:b/>
        </w:rPr>
        <w:t xml:space="preserve">       </w:t>
      </w:r>
    </w:p>
    <w:p w:rsidR="00A4447D" w:rsidRDefault="00A4447D" w:rsidP="00A4447D">
      <w:pPr>
        <w:spacing w:after="0" w:line="240" w:lineRule="auto"/>
        <w:rPr>
          <w:b/>
        </w:rPr>
      </w:pPr>
    </w:p>
    <w:p w:rsidR="00A4447D" w:rsidRDefault="00A4447D" w:rsidP="00A4447D">
      <w:pPr>
        <w:spacing w:after="0" w:line="240" w:lineRule="auto"/>
        <w:rPr>
          <w:b/>
          <w:sz w:val="28"/>
          <w:szCs w:val="28"/>
        </w:rPr>
      </w:pPr>
    </w:p>
    <w:p w:rsidR="00A4447D" w:rsidRPr="002E4832" w:rsidRDefault="00A4447D" w:rsidP="00A4447D">
      <w:pPr>
        <w:spacing w:after="0" w:line="240" w:lineRule="auto"/>
        <w:rPr>
          <w:b/>
          <w:sz w:val="20"/>
          <w:szCs w:val="20"/>
        </w:rPr>
      </w:pPr>
      <w:r>
        <w:rPr>
          <w:b/>
          <w:sz w:val="20"/>
          <w:szCs w:val="20"/>
        </w:rPr>
        <w:t xml:space="preserve">         </w:t>
      </w:r>
      <w:r w:rsidRPr="002E4832">
        <w:rPr>
          <w:b/>
          <w:sz w:val="20"/>
          <w:szCs w:val="20"/>
        </w:rPr>
        <w:t xml:space="preserve">SIGNATURE OF                                       </w:t>
      </w:r>
      <w:r>
        <w:rPr>
          <w:b/>
          <w:sz w:val="20"/>
          <w:szCs w:val="20"/>
        </w:rPr>
        <w:t xml:space="preserve">                                 </w:t>
      </w:r>
      <w:r w:rsidRPr="002E4832">
        <w:rPr>
          <w:b/>
          <w:sz w:val="20"/>
          <w:szCs w:val="20"/>
        </w:rPr>
        <w:t xml:space="preserve">             </w:t>
      </w:r>
      <w:r>
        <w:rPr>
          <w:b/>
          <w:sz w:val="20"/>
          <w:szCs w:val="20"/>
        </w:rPr>
        <w:t xml:space="preserve">    </w:t>
      </w:r>
      <w:r w:rsidRPr="002E4832">
        <w:rPr>
          <w:b/>
          <w:sz w:val="20"/>
          <w:szCs w:val="20"/>
        </w:rPr>
        <w:t xml:space="preserve">  </w:t>
      </w:r>
      <w:r>
        <w:rPr>
          <w:b/>
          <w:sz w:val="20"/>
          <w:szCs w:val="20"/>
        </w:rPr>
        <w:t xml:space="preserve">  </w:t>
      </w:r>
      <w:r w:rsidRPr="002E4832">
        <w:rPr>
          <w:b/>
          <w:sz w:val="20"/>
          <w:szCs w:val="20"/>
        </w:rPr>
        <w:t>SIGNATURE OF</w:t>
      </w:r>
      <w:r>
        <w:rPr>
          <w:b/>
          <w:sz w:val="20"/>
          <w:szCs w:val="20"/>
        </w:rPr>
        <w:t xml:space="preserve"> THE</w:t>
      </w:r>
    </w:p>
    <w:p w:rsidR="00A4447D" w:rsidRPr="001221ED" w:rsidRDefault="00A4447D" w:rsidP="00A4447D">
      <w:pPr>
        <w:spacing w:after="0" w:line="240" w:lineRule="auto"/>
        <w:rPr>
          <w:b/>
          <w:sz w:val="28"/>
          <w:szCs w:val="28"/>
        </w:rPr>
      </w:pPr>
      <w:r w:rsidRPr="002E4832">
        <w:rPr>
          <w:b/>
          <w:sz w:val="20"/>
          <w:szCs w:val="20"/>
        </w:rPr>
        <w:t xml:space="preserve">HEAD OF THE DEPARTMENT                                   </w:t>
      </w:r>
      <w:r>
        <w:rPr>
          <w:b/>
          <w:sz w:val="20"/>
          <w:szCs w:val="20"/>
        </w:rPr>
        <w:t xml:space="preserve">                                                  </w:t>
      </w:r>
      <w:r w:rsidRPr="002E4832">
        <w:rPr>
          <w:b/>
          <w:sz w:val="20"/>
          <w:szCs w:val="20"/>
        </w:rPr>
        <w:t xml:space="preserve"> SUPERVISOR</w:t>
      </w:r>
      <w:r w:rsidRPr="001221ED">
        <w:rPr>
          <w:b/>
          <w:sz w:val="28"/>
          <w:szCs w:val="28"/>
        </w:rPr>
        <w:t xml:space="preserve"> </w:t>
      </w:r>
      <w:r w:rsidRPr="001221ED">
        <w:rPr>
          <w:b/>
          <w:sz w:val="28"/>
          <w:szCs w:val="28"/>
        </w:rPr>
        <w:tab/>
      </w:r>
      <w:r w:rsidRPr="001221ED">
        <w:rPr>
          <w:b/>
          <w:sz w:val="28"/>
          <w:szCs w:val="28"/>
        </w:rPr>
        <w:tab/>
      </w:r>
      <w:r w:rsidRPr="001221ED">
        <w:rPr>
          <w:b/>
          <w:sz w:val="28"/>
          <w:szCs w:val="28"/>
        </w:rPr>
        <w:tab/>
        <w:t xml:space="preserve">  </w:t>
      </w:r>
    </w:p>
    <w:p w:rsidR="00A4447D" w:rsidRPr="001221ED" w:rsidRDefault="00A4447D" w:rsidP="00A4447D">
      <w:pPr>
        <w:rPr>
          <w:b/>
          <w:sz w:val="28"/>
          <w:szCs w:val="28"/>
        </w:rPr>
      </w:pPr>
    </w:p>
    <w:p w:rsidR="00A4447D" w:rsidRDefault="00A4447D" w:rsidP="00A4447D">
      <w:pPr>
        <w:ind w:left="2880" w:firstLine="720"/>
        <w:rPr>
          <w:b/>
          <w:sz w:val="32"/>
          <w:szCs w:val="32"/>
        </w:rPr>
      </w:pPr>
    </w:p>
    <w:p w:rsidR="00A4447D" w:rsidRDefault="00A4447D" w:rsidP="00A4447D">
      <w:pPr>
        <w:rPr>
          <w:rFonts w:ascii="Algerian" w:hAnsi="Algerian"/>
          <w:noProof/>
          <w:sz w:val="48"/>
          <w:szCs w:val="48"/>
        </w:rPr>
      </w:pPr>
    </w:p>
    <w:p w:rsidR="00A4447D" w:rsidRDefault="00A4447D" w:rsidP="00A4447D">
      <w:pPr>
        <w:rPr>
          <w:rFonts w:ascii="Algerian" w:hAnsi="Algerian"/>
          <w:noProof/>
          <w:sz w:val="48"/>
          <w:szCs w:val="48"/>
        </w:rPr>
      </w:pPr>
    </w:p>
    <w:p w:rsidR="00A4447D" w:rsidRDefault="00A4447D" w:rsidP="00A4447D">
      <w:pPr>
        <w:rPr>
          <w:rFonts w:ascii="Algerian" w:hAnsi="Algerian"/>
          <w:noProof/>
          <w:sz w:val="48"/>
          <w:szCs w:val="48"/>
        </w:rPr>
      </w:pPr>
    </w:p>
    <w:p w:rsidR="00A4447D" w:rsidRDefault="00A4447D" w:rsidP="00A4447D">
      <w:pPr>
        <w:rPr>
          <w:rFonts w:ascii="Algerian" w:hAnsi="Algerian"/>
          <w:noProof/>
          <w:sz w:val="48"/>
          <w:szCs w:val="48"/>
        </w:rPr>
      </w:pPr>
    </w:p>
    <w:p w:rsidR="00A4447D" w:rsidRDefault="00A4447D" w:rsidP="00A4447D"/>
    <w:p w:rsidR="00A4447D" w:rsidRDefault="00A4447D" w:rsidP="00A4447D"/>
    <w:p w:rsidR="00A4447D" w:rsidRDefault="00A4447D" w:rsidP="00A4447D"/>
    <w:p w:rsidR="00A4447D" w:rsidRDefault="00A4447D" w:rsidP="00A4447D">
      <w:pPr>
        <w:pStyle w:val="NormalWeb"/>
        <w:spacing w:before="0" w:beforeAutospacing="0" w:after="0" w:afterAutospacing="0"/>
        <w:ind w:left="2880"/>
        <w:jc w:val="center"/>
      </w:pPr>
      <w:r>
        <w:tab/>
      </w:r>
      <w:r>
        <w:tab/>
      </w:r>
      <w:r>
        <w:tab/>
      </w:r>
      <w:r>
        <w:tab/>
      </w:r>
      <w:r>
        <w:tab/>
      </w:r>
      <w:r>
        <w:tab/>
      </w:r>
      <w:r>
        <w:tab/>
      </w:r>
      <w:r>
        <w:tab/>
      </w:r>
      <w:r>
        <w:tab/>
      </w:r>
      <w:r>
        <w:tab/>
        <w:t>                                            </w:t>
      </w:r>
      <w:r>
        <w:tab/>
      </w:r>
      <w:r>
        <w:tab/>
      </w:r>
      <w:r>
        <w:tab/>
      </w:r>
    </w:p>
    <w:p w:rsidR="00A4447D" w:rsidRDefault="00A4447D" w:rsidP="00A4447D">
      <w:pPr>
        <w:pStyle w:val="NormalWeb"/>
        <w:spacing w:before="0" w:beforeAutospacing="0" w:after="0" w:afterAutospacing="0"/>
        <w:ind w:left="2880"/>
        <w:jc w:val="center"/>
      </w:pPr>
    </w:p>
    <w:p w:rsidR="00A4447D" w:rsidRDefault="00A4447D" w:rsidP="00A4447D">
      <w:pPr>
        <w:pStyle w:val="NormalWeb"/>
        <w:spacing w:before="0" w:beforeAutospacing="0" w:after="0" w:afterAutospacing="0"/>
        <w:ind w:left="2880"/>
        <w:jc w:val="center"/>
      </w:pPr>
    </w:p>
    <w:p w:rsidR="00A4447D" w:rsidRDefault="00A4447D" w:rsidP="00A4447D">
      <w:pPr>
        <w:pStyle w:val="NormalWeb"/>
        <w:spacing w:before="0" w:beforeAutospacing="0" w:after="0" w:afterAutospacing="0"/>
        <w:ind w:left="2880"/>
        <w:jc w:val="center"/>
      </w:pPr>
      <w:r>
        <w:tab/>
      </w:r>
      <w:r>
        <w:tab/>
      </w:r>
    </w:p>
    <w:p w:rsidR="00A4447D" w:rsidRDefault="00A4447D" w:rsidP="00A4447D">
      <w:r>
        <w:tab/>
      </w:r>
      <w:r>
        <w:tab/>
      </w:r>
      <w:r>
        <w:tab/>
      </w:r>
      <w:r>
        <w:tab/>
      </w:r>
      <w:r>
        <w:tab/>
      </w:r>
      <w:r>
        <w:tab/>
      </w:r>
      <w:r>
        <w:tab/>
      </w:r>
      <w:r>
        <w:tab/>
      </w:r>
    </w:p>
    <w:p w:rsidR="00A4447D" w:rsidRDefault="00A4447D" w:rsidP="00A4447D">
      <w:pPr>
        <w:jc w:val="right"/>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rPr>
          <w:rFonts w:ascii="Algerian" w:hAnsi="Algerian"/>
          <w:b/>
          <w:sz w:val="48"/>
          <w:szCs w:val="48"/>
        </w:rPr>
        <w:t>ACKNOWLEDGEMENT</w:t>
      </w:r>
    </w:p>
    <w:p w:rsidR="00A4447D" w:rsidRDefault="00A4447D" w:rsidP="00A4447D">
      <w:pPr>
        <w:rPr>
          <w:rFonts w:ascii="Algerian" w:hAnsi="Algerian"/>
          <w:noProof/>
          <w:sz w:val="48"/>
          <w:szCs w:val="48"/>
        </w:rPr>
      </w:pPr>
      <w:r>
        <w:rPr>
          <w:rFonts w:ascii="Algerian" w:hAnsi="Algerian"/>
          <w:noProof/>
          <w:sz w:val="48"/>
          <w:szCs w:val="48"/>
          <w:lang w:val="en-US"/>
        </w:rPr>
        <w:drawing>
          <wp:inline distT="0" distB="0" distL="0" distR="0">
            <wp:extent cx="6315710" cy="861060"/>
            <wp:effectExtent l="19050" t="0" r="8890" b="0"/>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 cstate="print"/>
                    <a:srcRect/>
                    <a:stretch>
                      <a:fillRect/>
                    </a:stretch>
                  </pic:blipFill>
                  <pic:spPr bwMode="auto">
                    <a:xfrm>
                      <a:off x="0" y="0"/>
                      <a:ext cx="6315710" cy="861060"/>
                    </a:xfrm>
                    <a:prstGeom prst="rect">
                      <a:avLst/>
                    </a:prstGeom>
                    <a:noFill/>
                    <a:ln w="9525">
                      <a:noFill/>
                      <a:miter lim="800000"/>
                      <a:headEnd/>
                      <a:tailEnd/>
                    </a:ln>
                  </pic:spPr>
                </pic:pic>
              </a:graphicData>
            </a:graphic>
          </wp:inline>
        </w:drawing>
      </w:r>
    </w:p>
    <w:p w:rsidR="00A4447D" w:rsidRDefault="00A4447D" w:rsidP="00A4447D"/>
    <w:p w:rsidR="00A4447D" w:rsidRDefault="00A4447D" w:rsidP="00A4447D"/>
    <w:p w:rsidR="00A4447D" w:rsidRPr="000673AD" w:rsidRDefault="00A4447D" w:rsidP="00A4447D">
      <w:pPr>
        <w:spacing w:before="120" w:after="120" w:line="360" w:lineRule="auto"/>
        <w:jc w:val="center"/>
        <w:rPr>
          <w:rFonts w:ascii="Lucida Calligraphy" w:hAnsi="Lucida Calligraphy"/>
          <w:sz w:val="32"/>
          <w:szCs w:val="32"/>
        </w:rPr>
      </w:pPr>
      <w:r w:rsidRPr="000673AD">
        <w:rPr>
          <w:b/>
          <w:sz w:val="32"/>
          <w:szCs w:val="32"/>
        </w:rPr>
        <w:lastRenderedPageBreak/>
        <w:t>ACKNOWLEDGEMENT</w:t>
      </w:r>
    </w:p>
    <w:p w:rsidR="00A4447D" w:rsidRPr="000673AD" w:rsidRDefault="00A4447D" w:rsidP="00A4447D">
      <w:pPr>
        <w:spacing w:before="120" w:after="120" w:line="360" w:lineRule="auto"/>
        <w:ind w:firstLine="720"/>
        <w:jc w:val="both"/>
        <w:rPr>
          <w:sz w:val="28"/>
          <w:szCs w:val="28"/>
        </w:rPr>
      </w:pPr>
      <w:r w:rsidRPr="000673AD">
        <w:rPr>
          <w:sz w:val="28"/>
          <w:szCs w:val="28"/>
        </w:rPr>
        <w:t xml:space="preserve">The investigator is grateful to the </w:t>
      </w:r>
      <w:r w:rsidRPr="000673AD">
        <w:rPr>
          <w:b/>
          <w:sz w:val="28"/>
          <w:szCs w:val="28"/>
        </w:rPr>
        <w:t xml:space="preserve">Chancellor Dr. T.S.K. MEENAKSHI SUNDARAM, </w:t>
      </w:r>
      <w:r w:rsidRPr="000673AD">
        <w:rPr>
          <w:sz w:val="28"/>
          <w:szCs w:val="28"/>
        </w:rPr>
        <w:t>Avinashilingam Deemed University for Women, Coimbatore, for providing the opportunity to conduct her investigation in this esteemed university.</w:t>
      </w:r>
    </w:p>
    <w:p w:rsidR="00A4447D" w:rsidRPr="000673AD" w:rsidRDefault="00A4447D" w:rsidP="00A4447D">
      <w:pPr>
        <w:spacing w:before="120" w:after="120" w:line="360" w:lineRule="auto"/>
        <w:ind w:firstLine="720"/>
        <w:jc w:val="both"/>
        <w:rPr>
          <w:sz w:val="28"/>
          <w:szCs w:val="28"/>
        </w:rPr>
      </w:pPr>
      <w:r w:rsidRPr="000673AD">
        <w:rPr>
          <w:sz w:val="28"/>
          <w:szCs w:val="28"/>
        </w:rPr>
        <w:t xml:space="preserve">The investigator expresses her gratitude to the </w:t>
      </w:r>
      <w:r w:rsidRPr="000673AD">
        <w:rPr>
          <w:b/>
          <w:sz w:val="28"/>
          <w:szCs w:val="28"/>
        </w:rPr>
        <w:t xml:space="preserve">Vice-Chancellor, </w:t>
      </w:r>
      <w:r>
        <w:rPr>
          <w:b/>
          <w:sz w:val="28"/>
          <w:szCs w:val="28"/>
        </w:rPr>
        <w:br/>
      </w:r>
      <w:r w:rsidRPr="000673AD">
        <w:rPr>
          <w:b/>
          <w:sz w:val="28"/>
          <w:szCs w:val="28"/>
        </w:rPr>
        <w:t>Dr. (Tmt) SHEELA RAMACHANDRAN,</w:t>
      </w:r>
      <w:r>
        <w:rPr>
          <w:b/>
          <w:sz w:val="28"/>
          <w:szCs w:val="28"/>
        </w:rPr>
        <w:t xml:space="preserve"> </w:t>
      </w:r>
      <w:r w:rsidRPr="000673AD">
        <w:rPr>
          <w:sz w:val="28"/>
          <w:szCs w:val="28"/>
        </w:rPr>
        <w:t>Avinashilingam Deemed University for Women, Coimbatore, for providing facilities to carry out the study.</w:t>
      </w:r>
    </w:p>
    <w:p w:rsidR="00A4447D" w:rsidRPr="000673AD" w:rsidRDefault="00A4447D" w:rsidP="00A4447D">
      <w:pPr>
        <w:spacing w:before="120" w:after="120" w:line="360" w:lineRule="auto"/>
        <w:ind w:firstLine="720"/>
        <w:jc w:val="both"/>
        <w:rPr>
          <w:sz w:val="28"/>
          <w:szCs w:val="28"/>
        </w:rPr>
      </w:pPr>
      <w:r w:rsidRPr="000673AD">
        <w:rPr>
          <w:sz w:val="28"/>
          <w:szCs w:val="28"/>
        </w:rPr>
        <w:t xml:space="preserve">The investigator wishes to thank </w:t>
      </w:r>
      <w:r w:rsidRPr="000673AD">
        <w:rPr>
          <w:b/>
          <w:sz w:val="28"/>
          <w:szCs w:val="28"/>
        </w:rPr>
        <w:t>Dr. (Tmt) GOWRI RAMAKRISHNAN,</w:t>
      </w:r>
      <w:r>
        <w:rPr>
          <w:b/>
          <w:sz w:val="28"/>
          <w:szCs w:val="28"/>
        </w:rPr>
        <w:t xml:space="preserve"> </w:t>
      </w:r>
      <w:r w:rsidRPr="000673AD">
        <w:rPr>
          <w:b/>
          <w:sz w:val="28"/>
          <w:szCs w:val="28"/>
        </w:rPr>
        <w:t>Registrar</w:t>
      </w:r>
      <w:r>
        <w:rPr>
          <w:b/>
          <w:sz w:val="28"/>
          <w:szCs w:val="28"/>
        </w:rPr>
        <w:t>,</w:t>
      </w:r>
      <w:r w:rsidRPr="000673AD">
        <w:rPr>
          <w:b/>
          <w:sz w:val="28"/>
          <w:szCs w:val="28"/>
        </w:rPr>
        <w:t xml:space="preserve"> </w:t>
      </w:r>
      <w:r w:rsidRPr="000673AD">
        <w:rPr>
          <w:sz w:val="28"/>
          <w:szCs w:val="28"/>
        </w:rPr>
        <w:t>Avinashilingam Deemed University for Women, Coimbatore, for the administrative support given for the study.</w:t>
      </w:r>
    </w:p>
    <w:p w:rsidR="00A4447D" w:rsidRPr="000673AD" w:rsidRDefault="00A4447D" w:rsidP="00A4447D">
      <w:pPr>
        <w:spacing w:before="120" w:after="120" w:line="360" w:lineRule="auto"/>
        <w:ind w:firstLine="720"/>
        <w:jc w:val="both"/>
        <w:rPr>
          <w:sz w:val="28"/>
          <w:szCs w:val="28"/>
        </w:rPr>
      </w:pPr>
      <w:r w:rsidRPr="000673AD">
        <w:rPr>
          <w:sz w:val="28"/>
          <w:szCs w:val="28"/>
        </w:rPr>
        <w:t xml:space="preserve">The investigator expresses her sincere thanks and gratitude to </w:t>
      </w:r>
      <w:r w:rsidRPr="000673AD">
        <w:rPr>
          <w:b/>
          <w:sz w:val="28"/>
          <w:szCs w:val="28"/>
        </w:rPr>
        <w:t>Dr.A.RAJESWARI</w:t>
      </w:r>
      <w:r>
        <w:rPr>
          <w:b/>
          <w:sz w:val="28"/>
          <w:szCs w:val="28"/>
        </w:rPr>
        <w:t xml:space="preserve">, </w:t>
      </w:r>
      <w:r w:rsidRPr="000673AD">
        <w:rPr>
          <w:b/>
          <w:sz w:val="28"/>
          <w:szCs w:val="28"/>
        </w:rPr>
        <w:t>Dean of Humanities and Head of the Department of Economics,</w:t>
      </w:r>
      <w:r>
        <w:rPr>
          <w:b/>
          <w:sz w:val="28"/>
          <w:szCs w:val="28"/>
        </w:rPr>
        <w:t xml:space="preserve"> </w:t>
      </w:r>
      <w:r w:rsidRPr="000673AD">
        <w:rPr>
          <w:sz w:val="28"/>
          <w:szCs w:val="28"/>
        </w:rPr>
        <w:t>Avinashilingam Deemed University for Women, Coimbatore, for her guidance and help in the conduct of the study.</w:t>
      </w:r>
    </w:p>
    <w:p w:rsidR="00A4447D" w:rsidRPr="000673AD" w:rsidRDefault="00A4447D" w:rsidP="00A4447D">
      <w:pPr>
        <w:spacing w:before="120" w:after="120" w:line="360" w:lineRule="auto"/>
        <w:ind w:firstLine="720"/>
        <w:jc w:val="both"/>
        <w:rPr>
          <w:sz w:val="28"/>
          <w:szCs w:val="28"/>
        </w:rPr>
      </w:pPr>
      <w:r w:rsidRPr="000673AD">
        <w:rPr>
          <w:sz w:val="28"/>
          <w:szCs w:val="28"/>
        </w:rPr>
        <w:t>The investigator is extremely thankful and grateful to her guide</w:t>
      </w:r>
      <w:r w:rsidRPr="000673AD">
        <w:rPr>
          <w:b/>
          <w:sz w:val="28"/>
          <w:szCs w:val="28"/>
        </w:rPr>
        <w:t xml:space="preserve"> Dr.(Tmt)</w:t>
      </w:r>
      <w:r w:rsidRPr="000673AD">
        <w:rPr>
          <w:sz w:val="28"/>
          <w:szCs w:val="28"/>
        </w:rPr>
        <w:t xml:space="preserve"> </w:t>
      </w:r>
      <w:r w:rsidRPr="000673AD">
        <w:rPr>
          <w:b/>
          <w:sz w:val="28"/>
          <w:szCs w:val="28"/>
        </w:rPr>
        <w:t>P.AMBIGA DEVI, Professor of Economics,</w:t>
      </w:r>
      <w:r w:rsidRPr="000673AD">
        <w:rPr>
          <w:sz w:val="28"/>
          <w:szCs w:val="28"/>
        </w:rPr>
        <w:t xml:space="preserve"> Avinashilingam Deemed University for Women, Coimbatore, for her meticulous care, guidance, patience, help, encouragement, support and motivation right from the selection of the topic to compilation and completion of this work. </w:t>
      </w:r>
    </w:p>
    <w:p w:rsidR="00A4447D" w:rsidRPr="000673AD" w:rsidRDefault="00A4447D" w:rsidP="00A4447D">
      <w:pPr>
        <w:spacing w:before="120" w:after="120" w:line="360" w:lineRule="auto"/>
        <w:ind w:firstLine="720"/>
        <w:jc w:val="both"/>
        <w:rPr>
          <w:sz w:val="28"/>
          <w:szCs w:val="28"/>
        </w:rPr>
      </w:pPr>
      <w:r w:rsidRPr="000673AD">
        <w:rPr>
          <w:sz w:val="28"/>
          <w:szCs w:val="28"/>
        </w:rPr>
        <w:t xml:space="preserve">The researcher owes heartfelt thanks and gratitude to the </w:t>
      </w:r>
      <w:r w:rsidRPr="000673AD">
        <w:rPr>
          <w:b/>
          <w:sz w:val="28"/>
          <w:szCs w:val="28"/>
        </w:rPr>
        <w:t>Librarians</w:t>
      </w:r>
      <w:r w:rsidRPr="000673AD">
        <w:rPr>
          <w:sz w:val="28"/>
          <w:szCs w:val="28"/>
        </w:rPr>
        <w:t xml:space="preserve"> of the Avinashilingam Deemed University for Women, Coimbatore, for allowing her to gather the data and e-journals related to the study.</w:t>
      </w:r>
    </w:p>
    <w:p w:rsidR="00A4447D" w:rsidRPr="000673AD" w:rsidRDefault="00A4447D" w:rsidP="00A4447D">
      <w:pPr>
        <w:spacing w:before="120" w:after="120" w:line="360" w:lineRule="auto"/>
        <w:ind w:firstLine="720"/>
        <w:jc w:val="both"/>
        <w:rPr>
          <w:sz w:val="28"/>
          <w:szCs w:val="28"/>
        </w:rPr>
      </w:pPr>
    </w:p>
    <w:p w:rsidR="00A4447D" w:rsidRPr="000673AD" w:rsidRDefault="00A4447D" w:rsidP="00A4447D">
      <w:pPr>
        <w:spacing w:before="120" w:after="120" w:line="360" w:lineRule="auto"/>
        <w:ind w:firstLine="720"/>
        <w:jc w:val="both"/>
        <w:rPr>
          <w:sz w:val="28"/>
          <w:szCs w:val="28"/>
        </w:rPr>
      </w:pPr>
      <w:r w:rsidRPr="000673AD">
        <w:rPr>
          <w:sz w:val="28"/>
          <w:szCs w:val="28"/>
        </w:rPr>
        <w:t>The researcher owes heartfelt thanks and gratitude to the respondents for their cooperation in providing the necessary information.</w:t>
      </w:r>
    </w:p>
    <w:p w:rsidR="00A4447D" w:rsidRPr="000673AD" w:rsidRDefault="00A4447D" w:rsidP="00A4447D">
      <w:pPr>
        <w:spacing w:before="120" w:after="120" w:line="360" w:lineRule="auto"/>
        <w:ind w:firstLine="720"/>
        <w:jc w:val="both"/>
        <w:rPr>
          <w:sz w:val="28"/>
          <w:szCs w:val="28"/>
        </w:rPr>
      </w:pPr>
      <w:r w:rsidRPr="000673AD">
        <w:rPr>
          <w:sz w:val="28"/>
          <w:szCs w:val="28"/>
        </w:rPr>
        <w:t>The investigator owes debt of gratitude to her beloved</w:t>
      </w:r>
      <w:r w:rsidRPr="000673AD">
        <w:rPr>
          <w:i/>
          <w:sz w:val="28"/>
          <w:szCs w:val="28"/>
        </w:rPr>
        <w:t xml:space="preserve"> </w:t>
      </w:r>
      <w:r w:rsidRPr="000673AD">
        <w:rPr>
          <w:b/>
          <w:sz w:val="28"/>
          <w:szCs w:val="28"/>
        </w:rPr>
        <w:t>Parents Family members and all Friends</w:t>
      </w:r>
      <w:r w:rsidRPr="000673AD">
        <w:rPr>
          <w:b/>
          <w:i/>
          <w:sz w:val="28"/>
          <w:szCs w:val="28"/>
        </w:rPr>
        <w:t xml:space="preserve"> </w:t>
      </w:r>
      <w:r w:rsidRPr="000673AD">
        <w:rPr>
          <w:sz w:val="28"/>
          <w:szCs w:val="28"/>
        </w:rPr>
        <w:t>for their moral support and encouragement.</w:t>
      </w:r>
    </w:p>
    <w:p w:rsidR="00A4447D" w:rsidRPr="000673AD" w:rsidRDefault="00A4447D" w:rsidP="00A4447D">
      <w:pPr>
        <w:spacing w:before="120" w:after="120" w:line="360" w:lineRule="auto"/>
        <w:jc w:val="both"/>
        <w:rPr>
          <w:b/>
          <w:sz w:val="28"/>
          <w:szCs w:val="28"/>
        </w:rPr>
      </w:pPr>
      <w:r w:rsidRPr="000673AD">
        <w:rPr>
          <w:sz w:val="28"/>
          <w:szCs w:val="28"/>
        </w:rPr>
        <w:t xml:space="preserve"> </w:t>
      </w:r>
      <w:r w:rsidRPr="000673AD">
        <w:rPr>
          <w:sz w:val="28"/>
          <w:szCs w:val="28"/>
        </w:rPr>
        <w:tab/>
        <w:t xml:space="preserve">The investigator would like to offer her deepest sense of gratitude and indebtedness at the feel of </w:t>
      </w:r>
      <w:r w:rsidRPr="000673AD">
        <w:rPr>
          <w:b/>
          <w:sz w:val="28"/>
          <w:szCs w:val="28"/>
        </w:rPr>
        <w:t>God Almighty</w:t>
      </w:r>
    </w:p>
    <w:p w:rsidR="00A4447D" w:rsidRDefault="00A4447D" w:rsidP="00A4447D">
      <w:pPr>
        <w:spacing w:after="0" w:line="360" w:lineRule="auto"/>
        <w:jc w:val="both"/>
        <w:rPr>
          <w:b/>
          <w:sz w:val="28"/>
          <w:szCs w:val="28"/>
        </w:rPr>
      </w:pPr>
    </w:p>
    <w:p w:rsidR="00A4447D" w:rsidRDefault="00A4447D" w:rsidP="00A4447D">
      <w:pPr>
        <w:spacing w:after="0" w:line="360" w:lineRule="auto"/>
        <w:jc w:val="both"/>
        <w:rPr>
          <w:b/>
          <w:sz w:val="28"/>
          <w:szCs w:val="28"/>
        </w:rPr>
      </w:pPr>
    </w:p>
    <w:p w:rsidR="00A4447D" w:rsidRDefault="00A4447D" w:rsidP="00A4447D">
      <w:pPr>
        <w:spacing w:line="360" w:lineRule="auto"/>
        <w:jc w:val="both"/>
        <w:rPr>
          <w:b/>
          <w:sz w:val="28"/>
          <w:szCs w:val="28"/>
        </w:rPr>
      </w:pPr>
    </w:p>
    <w:p w:rsidR="00A4447D" w:rsidRDefault="00A4447D" w:rsidP="00A4447D">
      <w:pPr>
        <w:ind w:left="2880" w:firstLine="720"/>
        <w:rPr>
          <w:rFonts w:ascii="Arial" w:hAnsi="Arial" w:cs="Arial"/>
          <w:b/>
          <w:sz w:val="28"/>
          <w:szCs w:val="28"/>
        </w:rPr>
        <w:sectPr w:rsidR="00A4447D" w:rsidSect="00580E08">
          <w:pgSz w:w="12240" w:h="15840" w:code="1"/>
          <w:pgMar w:top="1440" w:right="1800" w:bottom="1440" w:left="1800" w:header="720" w:footer="720" w:gutter="0"/>
          <w:cols w:space="720"/>
          <w:docGrid w:linePitch="360"/>
        </w:sectPr>
      </w:pPr>
      <w:r>
        <w:rPr>
          <w:b/>
          <w:sz w:val="32"/>
          <w:szCs w:val="32"/>
        </w:rPr>
        <w:br w:type="page"/>
      </w:r>
    </w:p>
    <w:p w:rsidR="00A4447D" w:rsidRDefault="00A4447D" w:rsidP="00A4447D">
      <w:pPr>
        <w:rPr>
          <w:rFonts w:ascii="Arial" w:hAnsi="Arial" w:cs="Arial"/>
          <w:b/>
          <w:sz w:val="28"/>
          <w:szCs w:val="28"/>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Pr>
        <w:spacing w:before="120" w:after="120" w:line="360" w:lineRule="auto"/>
        <w:rPr>
          <w:rFonts w:ascii="Times New Roman" w:hAnsi="Times New Roman"/>
          <w:b/>
          <w:bCs/>
          <w:sz w:val="24"/>
          <w:szCs w:val="24"/>
        </w:rPr>
      </w:pPr>
    </w:p>
    <w:p w:rsidR="00A4447D" w:rsidRDefault="00A4447D" w:rsidP="00A4447D">
      <w:pPr>
        <w:spacing w:before="120" w:after="120" w:line="360" w:lineRule="auto"/>
        <w:jc w:val="center"/>
        <w:rPr>
          <w:rFonts w:ascii="Times New Roman" w:hAnsi="Times New Roman"/>
          <w:b/>
          <w:bCs/>
          <w:sz w:val="24"/>
          <w:szCs w:val="24"/>
        </w:rPr>
      </w:pPr>
    </w:p>
    <w:p w:rsidR="00A4447D" w:rsidRDefault="00A4447D" w:rsidP="00A4447D"/>
    <w:p w:rsidR="00A4447D" w:rsidRDefault="00A4447D" w:rsidP="00A4447D">
      <w:pPr>
        <w:jc w:val="right"/>
      </w:pPr>
    </w:p>
    <w:p w:rsidR="00A4447D" w:rsidRDefault="00A4447D" w:rsidP="00A4447D">
      <w:pPr>
        <w:jc w:val="right"/>
        <w:rPr>
          <w:b/>
        </w:rPr>
      </w:pPr>
      <w:r>
        <w:rPr>
          <w:b/>
        </w:rPr>
        <w:tab/>
      </w:r>
      <w:r>
        <w:rPr>
          <w:rFonts w:ascii="Algerian" w:hAnsi="Algerian"/>
          <w:b/>
          <w:sz w:val="48"/>
          <w:szCs w:val="48"/>
        </w:rPr>
        <w:t>CONTENTS</w:t>
      </w:r>
    </w:p>
    <w:p w:rsidR="00A4447D" w:rsidRDefault="00A4447D" w:rsidP="00A4447D">
      <w:pPr>
        <w:rPr>
          <w:rFonts w:ascii="Algerian" w:hAnsi="Algerian"/>
          <w:noProof/>
          <w:sz w:val="48"/>
          <w:szCs w:val="48"/>
        </w:rPr>
      </w:pPr>
      <w:r>
        <w:rPr>
          <w:rFonts w:ascii="Algerian" w:hAnsi="Algerian"/>
          <w:noProof/>
          <w:sz w:val="48"/>
          <w:szCs w:val="48"/>
          <w:lang w:val="en-US"/>
        </w:rPr>
        <w:drawing>
          <wp:inline distT="0" distB="0" distL="0" distR="0">
            <wp:extent cx="6315710" cy="861060"/>
            <wp:effectExtent l="19050" t="0" r="8890" b="0"/>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srcRect/>
                    <a:stretch>
                      <a:fillRect/>
                    </a:stretch>
                  </pic:blipFill>
                  <pic:spPr bwMode="auto">
                    <a:xfrm>
                      <a:off x="0" y="0"/>
                      <a:ext cx="6315710" cy="861060"/>
                    </a:xfrm>
                    <a:prstGeom prst="rect">
                      <a:avLst/>
                    </a:prstGeom>
                    <a:noFill/>
                    <a:ln w="9525">
                      <a:noFill/>
                      <a:miter lim="800000"/>
                      <a:headEnd/>
                      <a:tailEnd/>
                    </a:ln>
                  </pic:spPr>
                </pic:pic>
              </a:graphicData>
            </a:graphic>
          </wp:inline>
        </w:drawing>
      </w:r>
    </w:p>
    <w:p w:rsidR="00A4447D" w:rsidRDefault="00A4447D" w:rsidP="00A4447D">
      <w:pPr>
        <w:rPr>
          <w:rFonts w:ascii="Algerian" w:hAnsi="Algerian"/>
          <w:noProof/>
          <w:sz w:val="48"/>
          <w:szCs w:val="48"/>
        </w:rPr>
      </w:pPr>
    </w:p>
    <w:p w:rsidR="0071797F" w:rsidRDefault="0071797F"/>
    <w:p w:rsidR="00A4447D" w:rsidRPr="00A4447D" w:rsidRDefault="00A4447D" w:rsidP="00A4447D">
      <w:pPr>
        <w:jc w:val="center"/>
        <w:rPr>
          <w:rFonts w:ascii="Times New Roman" w:hAnsi="Times New Roman"/>
          <w:b/>
          <w:sz w:val="32"/>
          <w:szCs w:val="32"/>
        </w:rPr>
      </w:pPr>
      <w:r w:rsidRPr="00A4447D">
        <w:rPr>
          <w:rFonts w:ascii="Times New Roman" w:hAnsi="Times New Roman"/>
          <w:b/>
          <w:sz w:val="32"/>
          <w:szCs w:val="32"/>
        </w:rPr>
        <w:lastRenderedPageBreak/>
        <w:t>LIST OF CONTENT</w:t>
      </w:r>
    </w:p>
    <w:p w:rsidR="00A4447D" w:rsidRPr="00A4447D" w:rsidRDefault="00A4447D">
      <w:pPr>
        <w:rPr>
          <w:rFonts w:ascii="Times New Roman" w:hAnsi="Times New Roman"/>
          <w:b/>
          <w:sz w:val="28"/>
          <w:szCs w:val="28"/>
        </w:rPr>
      </w:pPr>
      <w:r>
        <w:t xml:space="preserve">        </w:t>
      </w:r>
      <w:r w:rsidRPr="00A4447D">
        <w:rPr>
          <w:rFonts w:ascii="Times New Roman" w:hAnsi="Times New Roman"/>
          <w:b/>
          <w:sz w:val="28"/>
          <w:szCs w:val="28"/>
        </w:rPr>
        <w:t xml:space="preserve">CHAPTER           </w:t>
      </w:r>
      <w:r>
        <w:rPr>
          <w:rFonts w:ascii="Times New Roman" w:hAnsi="Times New Roman"/>
          <w:b/>
          <w:sz w:val="28"/>
          <w:szCs w:val="28"/>
        </w:rPr>
        <w:t xml:space="preserve">                         </w:t>
      </w:r>
      <w:r w:rsidRPr="00A4447D">
        <w:rPr>
          <w:rFonts w:ascii="Times New Roman" w:hAnsi="Times New Roman"/>
          <w:b/>
          <w:sz w:val="28"/>
          <w:szCs w:val="28"/>
        </w:rPr>
        <w:t xml:space="preserve">TITLE         </w:t>
      </w:r>
      <w:r>
        <w:rPr>
          <w:rFonts w:ascii="Times New Roman" w:hAnsi="Times New Roman"/>
          <w:b/>
          <w:sz w:val="28"/>
          <w:szCs w:val="28"/>
        </w:rPr>
        <w:t xml:space="preserve">                  </w:t>
      </w:r>
      <w:r w:rsidRPr="00A4447D">
        <w:rPr>
          <w:rFonts w:ascii="Times New Roman" w:hAnsi="Times New Roman"/>
          <w:b/>
          <w:sz w:val="28"/>
          <w:szCs w:val="28"/>
        </w:rPr>
        <w:t xml:space="preserve"> PAGE NO</w:t>
      </w:r>
    </w:p>
    <w:p w:rsidR="00A4447D" w:rsidRPr="00A4447D" w:rsidRDefault="00A4447D" w:rsidP="00A4447D">
      <w:pPr>
        <w:jc w:val="center"/>
        <w:rPr>
          <w:rFonts w:ascii="Times New Roman" w:hAnsi="Times New Roman"/>
          <w:b/>
          <w:sz w:val="28"/>
          <w:szCs w:val="28"/>
        </w:rPr>
      </w:pPr>
      <w:r w:rsidRPr="00A4447D">
        <w:rPr>
          <w:rFonts w:ascii="Times New Roman" w:hAnsi="Times New Roman"/>
          <w:b/>
          <w:sz w:val="28"/>
          <w:szCs w:val="28"/>
        </w:rPr>
        <w:t>LIST OF TABLES</w:t>
      </w:r>
    </w:p>
    <w:p w:rsidR="00A4447D" w:rsidRDefault="00A4447D" w:rsidP="00A4447D">
      <w:pPr>
        <w:jc w:val="center"/>
      </w:pPr>
      <w:r w:rsidRPr="00A4447D">
        <w:rPr>
          <w:rFonts w:ascii="Times New Roman" w:hAnsi="Times New Roman"/>
          <w:b/>
          <w:sz w:val="28"/>
          <w:szCs w:val="28"/>
        </w:rPr>
        <w:t>LIST OF FOGURES</w:t>
      </w:r>
    </w:p>
    <w:tbl>
      <w:tblPr>
        <w:tblStyle w:val="TableGrid"/>
        <w:tblW w:w="0" w:type="auto"/>
        <w:tblLook w:val="04A0"/>
      </w:tblPr>
      <w:tblGrid>
        <w:gridCol w:w="1818"/>
        <w:gridCol w:w="5490"/>
        <w:gridCol w:w="2268"/>
      </w:tblGrid>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I</w:t>
            </w: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INTRODUCION</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1</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II</w:t>
            </w: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REVIEW OF LITERATURE</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7</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III</w:t>
            </w: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METHODOLOGY</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24</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IV</w:t>
            </w: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RESULTS AND DISCUSSIONS</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28</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V</w:t>
            </w: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SUMMARY AND CONCLUSION</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55</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BIBLIOGRAPHY</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63</w:t>
            </w:r>
          </w:p>
        </w:tc>
      </w:tr>
      <w:tr w:rsidR="00A4447D" w:rsidTr="00A4447D">
        <w:tc>
          <w:tcPr>
            <w:tcW w:w="1818" w:type="dxa"/>
          </w:tcPr>
          <w:p w:rsidR="00A4447D" w:rsidRPr="00A4447D" w:rsidRDefault="00A4447D" w:rsidP="00A4447D">
            <w:pPr>
              <w:spacing w:line="360" w:lineRule="auto"/>
              <w:jc w:val="center"/>
              <w:rPr>
                <w:rFonts w:ascii="Times New Roman" w:hAnsi="Times New Roman"/>
                <w:b/>
                <w:sz w:val="28"/>
                <w:szCs w:val="28"/>
              </w:rPr>
            </w:pPr>
          </w:p>
        </w:tc>
        <w:tc>
          <w:tcPr>
            <w:tcW w:w="5490"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APPENDICES</w:t>
            </w:r>
          </w:p>
        </w:tc>
        <w:tc>
          <w:tcPr>
            <w:tcW w:w="2268" w:type="dxa"/>
          </w:tcPr>
          <w:p w:rsidR="00A4447D" w:rsidRPr="00A4447D" w:rsidRDefault="00A4447D" w:rsidP="00A4447D">
            <w:pPr>
              <w:spacing w:line="360" w:lineRule="auto"/>
              <w:jc w:val="center"/>
              <w:rPr>
                <w:rFonts w:ascii="Times New Roman" w:hAnsi="Times New Roman"/>
                <w:b/>
                <w:sz w:val="28"/>
                <w:szCs w:val="28"/>
              </w:rPr>
            </w:pPr>
            <w:r w:rsidRPr="00A4447D">
              <w:rPr>
                <w:rFonts w:ascii="Times New Roman" w:hAnsi="Times New Roman"/>
                <w:b/>
                <w:sz w:val="28"/>
                <w:szCs w:val="28"/>
              </w:rPr>
              <w:t>68</w:t>
            </w:r>
          </w:p>
        </w:tc>
      </w:tr>
    </w:tbl>
    <w:p w:rsidR="00A4447D" w:rsidRDefault="00A4447D"/>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CD73F0" w:rsidRDefault="00CD73F0"/>
    <w:p w:rsidR="0013286A" w:rsidRDefault="0013286A" w:rsidP="0013286A"/>
    <w:p w:rsidR="00CD73F0" w:rsidRDefault="00CD73F0" w:rsidP="0013286A">
      <w:pPr>
        <w:spacing w:after="120"/>
        <w:ind w:left="2160" w:firstLine="720"/>
        <w:rPr>
          <w:rFonts w:ascii="Times New Roman" w:hAnsi="Times New Roman"/>
          <w:b/>
          <w:sz w:val="32"/>
          <w:szCs w:val="32"/>
        </w:rPr>
      </w:pPr>
      <w:r>
        <w:rPr>
          <w:rFonts w:ascii="Times New Roman" w:hAnsi="Times New Roman"/>
          <w:b/>
          <w:sz w:val="32"/>
          <w:szCs w:val="32"/>
        </w:rPr>
        <w:lastRenderedPageBreak/>
        <w:t>LIST OF TABLES</w:t>
      </w:r>
    </w:p>
    <w:p w:rsidR="0013286A" w:rsidRPr="00A4447D" w:rsidRDefault="00CD73F0" w:rsidP="00CD73F0">
      <w:pPr>
        <w:rPr>
          <w:rFonts w:ascii="Times New Roman" w:hAnsi="Times New Roman"/>
          <w:b/>
          <w:sz w:val="28"/>
          <w:szCs w:val="28"/>
        </w:rPr>
      </w:pPr>
      <w:r>
        <w:rPr>
          <w:rFonts w:ascii="Times New Roman" w:hAnsi="Times New Roman"/>
          <w:b/>
          <w:sz w:val="28"/>
          <w:szCs w:val="28"/>
        </w:rPr>
        <w:t>TABLE NO</w:t>
      </w:r>
      <w:r w:rsidRPr="00A4447D">
        <w:rPr>
          <w:rFonts w:ascii="Times New Roman" w:hAnsi="Times New Roman"/>
          <w:b/>
          <w:sz w:val="28"/>
          <w:szCs w:val="28"/>
        </w:rPr>
        <w:t xml:space="preserve">           </w:t>
      </w:r>
      <w:r>
        <w:rPr>
          <w:rFonts w:ascii="Times New Roman" w:hAnsi="Times New Roman"/>
          <w:b/>
          <w:sz w:val="28"/>
          <w:szCs w:val="28"/>
        </w:rPr>
        <w:t xml:space="preserve">        TITLE OF THE TABLE</w:t>
      </w:r>
      <w:r w:rsidRPr="00A4447D">
        <w:rPr>
          <w:rFonts w:ascii="Times New Roman" w:hAnsi="Times New Roman"/>
          <w:b/>
          <w:sz w:val="28"/>
          <w:szCs w:val="28"/>
        </w:rPr>
        <w:t xml:space="preserve">       </w:t>
      </w:r>
      <w:r>
        <w:rPr>
          <w:rFonts w:ascii="Times New Roman" w:hAnsi="Times New Roman"/>
          <w:b/>
          <w:sz w:val="28"/>
          <w:szCs w:val="28"/>
        </w:rPr>
        <w:t xml:space="preserve">                  </w:t>
      </w:r>
      <w:r w:rsidRPr="00A4447D">
        <w:rPr>
          <w:rFonts w:ascii="Times New Roman" w:hAnsi="Times New Roman"/>
          <w:b/>
          <w:sz w:val="28"/>
          <w:szCs w:val="28"/>
        </w:rPr>
        <w:t xml:space="preserve"> </w:t>
      </w:r>
      <w:r w:rsidR="0013286A">
        <w:rPr>
          <w:rFonts w:ascii="Times New Roman" w:hAnsi="Times New Roman"/>
          <w:b/>
          <w:sz w:val="28"/>
          <w:szCs w:val="28"/>
        </w:rPr>
        <w:t xml:space="preserve">    </w:t>
      </w:r>
      <w:r w:rsidRPr="00A4447D">
        <w:rPr>
          <w:rFonts w:ascii="Times New Roman" w:hAnsi="Times New Roman"/>
          <w:b/>
          <w:sz w:val="28"/>
          <w:szCs w:val="28"/>
        </w:rPr>
        <w:t>PAGE NO</w:t>
      </w:r>
    </w:p>
    <w:tbl>
      <w:tblPr>
        <w:tblStyle w:val="TableGrid"/>
        <w:tblW w:w="0" w:type="auto"/>
        <w:tblLook w:val="04A0"/>
      </w:tblPr>
      <w:tblGrid>
        <w:gridCol w:w="1008"/>
        <w:gridCol w:w="7020"/>
        <w:gridCol w:w="1548"/>
      </w:tblGrid>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SELECTED CHARACTERISTICS OF SAMPLE RESPONDENTS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29</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2.</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MONTHLY INCOME OF THE RESPONDENTS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31</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BANKS HAVING CUSTOMERS’ ACCOUNTS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32</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ADVANTAGES OF MOBILE BANKING(Multiple responses)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33</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5.</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ADVANTAGES OF MOBILE BANKING(X</w:t>
            </w:r>
            <w:r w:rsidRPr="0013286A">
              <w:rPr>
                <w:rFonts w:ascii="Times New Roman" w:hAnsi="Times New Roman"/>
                <w:sz w:val="28"/>
                <w:szCs w:val="28"/>
                <w:vertAlign w:val="superscript"/>
              </w:rPr>
              <w:t>2 test</w:t>
            </w:r>
            <w:r w:rsidRPr="0013286A">
              <w:rPr>
                <w:rFonts w:ascii="Times New Roman" w:hAnsi="Times New Roman"/>
                <w:sz w:val="28"/>
                <w:szCs w:val="28"/>
              </w:rPr>
              <w:t>)</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35</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6.</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DISADVANTAGES OF MOBILE BANKING(Multiple responses)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35</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7.</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DISADVANTAGES OF MOBILE BANKING(X</w:t>
            </w:r>
            <w:r w:rsidRPr="0013286A">
              <w:rPr>
                <w:rFonts w:ascii="Times New Roman" w:hAnsi="Times New Roman"/>
                <w:sz w:val="28"/>
                <w:szCs w:val="28"/>
                <w:vertAlign w:val="superscript"/>
              </w:rPr>
              <w:t>2 test</w:t>
            </w:r>
            <w:r w:rsidRPr="0013286A">
              <w:rPr>
                <w:rFonts w:ascii="Times New Roman" w:hAnsi="Times New Roman"/>
                <w:sz w:val="28"/>
                <w:szCs w:val="28"/>
              </w:rPr>
              <w:t>)</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37</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8.</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PURPOSE OF MOBILE BANKING(Multiple responses)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38</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9.</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PURPOSE OF MOBILE BANKING(X</w:t>
            </w:r>
            <w:r w:rsidRPr="0013286A">
              <w:rPr>
                <w:rFonts w:ascii="Times New Roman" w:hAnsi="Times New Roman"/>
                <w:sz w:val="28"/>
                <w:szCs w:val="28"/>
                <w:vertAlign w:val="superscript"/>
              </w:rPr>
              <w:t>2 test</w:t>
            </w:r>
            <w:r w:rsidRPr="0013286A">
              <w:rPr>
                <w:rFonts w:ascii="Times New Roman" w:hAnsi="Times New Roman"/>
                <w:sz w:val="28"/>
                <w:szCs w:val="28"/>
              </w:rPr>
              <w:t>)</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39</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10.</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INFLUENTIAL FACTORS IN THE USAGE OF M-BANKING</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40</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11.</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PREFERENCE FOR MOBILE BANKING</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41</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12.</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VIEWS ON MOBILE BANKING</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42</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13.</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COMMUNALITIES</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47</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14.</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PERCENTAGE VARIANCE EXPLAINED</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48</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15.</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CUSTOMER STATISFACTION-FACTOR I</w:t>
            </w:r>
          </w:p>
        </w:tc>
        <w:tc>
          <w:tcPr>
            <w:tcW w:w="154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49</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16.</w:t>
            </w:r>
          </w:p>
        </w:tc>
        <w:tc>
          <w:tcPr>
            <w:tcW w:w="7020" w:type="dxa"/>
            <w:vAlign w:val="center"/>
          </w:tcPr>
          <w:p w:rsidR="00CD73F0" w:rsidRPr="0013286A" w:rsidRDefault="00CD73F0" w:rsidP="0013286A">
            <w:pPr>
              <w:spacing w:line="360" w:lineRule="auto"/>
              <w:jc w:val="center"/>
              <w:rPr>
                <w:rFonts w:ascii="Times New Roman" w:hAnsi="Times New Roman"/>
                <w:sz w:val="28"/>
                <w:szCs w:val="28"/>
              </w:rPr>
            </w:pPr>
            <w:r w:rsidRPr="0013286A">
              <w:rPr>
                <w:rFonts w:ascii="Times New Roman" w:hAnsi="Times New Roman"/>
                <w:sz w:val="28"/>
                <w:szCs w:val="28"/>
              </w:rPr>
              <w:t>EFFECTIVE INFORMATION PROVIDER-FACTOR II</w:t>
            </w:r>
          </w:p>
        </w:tc>
        <w:tc>
          <w:tcPr>
            <w:tcW w:w="1548" w:type="dxa"/>
            <w:vAlign w:val="center"/>
          </w:tcPr>
          <w:p w:rsidR="00CD73F0" w:rsidRPr="0013286A" w:rsidRDefault="0013286A" w:rsidP="0013286A">
            <w:pPr>
              <w:spacing w:line="360" w:lineRule="auto"/>
              <w:jc w:val="center"/>
              <w:rPr>
                <w:rFonts w:ascii="Times New Roman" w:hAnsi="Times New Roman"/>
                <w:b/>
                <w:sz w:val="28"/>
                <w:szCs w:val="28"/>
              </w:rPr>
            </w:pPr>
            <w:r w:rsidRPr="0013286A">
              <w:rPr>
                <w:rFonts w:ascii="Times New Roman" w:hAnsi="Times New Roman"/>
                <w:b/>
                <w:sz w:val="28"/>
                <w:szCs w:val="28"/>
              </w:rPr>
              <w:t>50</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17.</w:t>
            </w:r>
          </w:p>
        </w:tc>
        <w:tc>
          <w:tcPr>
            <w:tcW w:w="7020" w:type="dxa"/>
            <w:vAlign w:val="center"/>
          </w:tcPr>
          <w:p w:rsidR="00CD73F0" w:rsidRPr="0013286A" w:rsidRDefault="0013286A" w:rsidP="0013286A">
            <w:pPr>
              <w:spacing w:line="360" w:lineRule="auto"/>
              <w:jc w:val="center"/>
              <w:rPr>
                <w:rFonts w:ascii="Times New Roman" w:hAnsi="Times New Roman"/>
                <w:sz w:val="28"/>
                <w:szCs w:val="28"/>
              </w:rPr>
            </w:pPr>
            <w:r w:rsidRPr="0013286A">
              <w:rPr>
                <w:rFonts w:ascii="Times New Roman" w:hAnsi="Times New Roman"/>
                <w:sz w:val="28"/>
                <w:szCs w:val="28"/>
              </w:rPr>
              <w:t>EASE OF USE-FACTOR III</w:t>
            </w:r>
          </w:p>
        </w:tc>
        <w:tc>
          <w:tcPr>
            <w:tcW w:w="1548" w:type="dxa"/>
            <w:vAlign w:val="center"/>
          </w:tcPr>
          <w:p w:rsidR="00CD73F0" w:rsidRPr="0013286A" w:rsidRDefault="0013286A" w:rsidP="0013286A">
            <w:pPr>
              <w:spacing w:line="360" w:lineRule="auto"/>
              <w:jc w:val="center"/>
              <w:rPr>
                <w:rFonts w:ascii="Times New Roman" w:hAnsi="Times New Roman"/>
                <w:b/>
                <w:sz w:val="28"/>
                <w:szCs w:val="28"/>
              </w:rPr>
            </w:pPr>
            <w:r w:rsidRPr="0013286A">
              <w:rPr>
                <w:rFonts w:ascii="Times New Roman" w:hAnsi="Times New Roman"/>
                <w:b/>
                <w:sz w:val="28"/>
                <w:szCs w:val="28"/>
              </w:rPr>
              <w:t>51</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18.</w:t>
            </w:r>
          </w:p>
        </w:tc>
        <w:tc>
          <w:tcPr>
            <w:tcW w:w="7020" w:type="dxa"/>
            <w:vAlign w:val="center"/>
          </w:tcPr>
          <w:p w:rsidR="00CD73F0" w:rsidRPr="0013286A" w:rsidRDefault="0013286A" w:rsidP="0013286A">
            <w:pPr>
              <w:spacing w:line="360" w:lineRule="auto"/>
              <w:jc w:val="center"/>
              <w:rPr>
                <w:rFonts w:ascii="Times New Roman" w:hAnsi="Times New Roman"/>
                <w:sz w:val="28"/>
                <w:szCs w:val="28"/>
              </w:rPr>
            </w:pPr>
            <w:r w:rsidRPr="0013286A">
              <w:rPr>
                <w:rFonts w:ascii="Times New Roman" w:hAnsi="Times New Roman"/>
                <w:sz w:val="28"/>
                <w:szCs w:val="28"/>
              </w:rPr>
              <w:t>SECURITY-FACTOR IV</w:t>
            </w:r>
          </w:p>
        </w:tc>
        <w:tc>
          <w:tcPr>
            <w:tcW w:w="1548" w:type="dxa"/>
            <w:vAlign w:val="center"/>
          </w:tcPr>
          <w:p w:rsidR="00CD73F0" w:rsidRPr="0013286A" w:rsidRDefault="0013286A" w:rsidP="0013286A">
            <w:pPr>
              <w:spacing w:line="360" w:lineRule="auto"/>
              <w:jc w:val="center"/>
              <w:rPr>
                <w:rFonts w:ascii="Times New Roman" w:hAnsi="Times New Roman"/>
                <w:b/>
                <w:sz w:val="28"/>
                <w:szCs w:val="28"/>
              </w:rPr>
            </w:pPr>
            <w:r w:rsidRPr="0013286A">
              <w:rPr>
                <w:rFonts w:ascii="Times New Roman" w:hAnsi="Times New Roman"/>
                <w:b/>
                <w:sz w:val="28"/>
                <w:szCs w:val="28"/>
              </w:rPr>
              <w:t>52</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19.</w:t>
            </w:r>
          </w:p>
        </w:tc>
        <w:tc>
          <w:tcPr>
            <w:tcW w:w="7020" w:type="dxa"/>
            <w:vAlign w:val="center"/>
          </w:tcPr>
          <w:p w:rsidR="00CD73F0" w:rsidRPr="0013286A" w:rsidRDefault="0013286A" w:rsidP="0013286A">
            <w:pPr>
              <w:spacing w:line="360" w:lineRule="auto"/>
              <w:jc w:val="center"/>
              <w:rPr>
                <w:rFonts w:ascii="Times New Roman" w:hAnsi="Times New Roman"/>
                <w:sz w:val="28"/>
                <w:szCs w:val="28"/>
              </w:rPr>
            </w:pPr>
            <w:r w:rsidRPr="0013286A">
              <w:rPr>
                <w:rFonts w:ascii="Times New Roman" w:hAnsi="Times New Roman"/>
                <w:sz w:val="28"/>
                <w:szCs w:val="28"/>
              </w:rPr>
              <w:t>TIME SAVING-FACTOR V</w:t>
            </w:r>
          </w:p>
        </w:tc>
        <w:tc>
          <w:tcPr>
            <w:tcW w:w="1548" w:type="dxa"/>
            <w:vAlign w:val="center"/>
          </w:tcPr>
          <w:p w:rsidR="00CD73F0" w:rsidRPr="0013286A" w:rsidRDefault="0013286A" w:rsidP="0013286A">
            <w:pPr>
              <w:spacing w:line="360" w:lineRule="auto"/>
              <w:jc w:val="center"/>
              <w:rPr>
                <w:rFonts w:ascii="Times New Roman" w:hAnsi="Times New Roman"/>
                <w:b/>
                <w:sz w:val="28"/>
                <w:szCs w:val="28"/>
              </w:rPr>
            </w:pPr>
            <w:r w:rsidRPr="0013286A">
              <w:rPr>
                <w:rFonts w:ascii="Times New Roman" w:hAnsi="Times New Roman"/>
                <w:b/>
                <w:sz w:val="28"/>
                <w:szCs w:val="28"/>
              </w:rPr>
              <w:t>53</w:t>
            </w:r>
          </w:p>
        </w:tc>
      </w:tr>
      <w:tr w:rsidR="00CD73F0" w:rsidRPr="0013286A" w:rsidTr="0013286A">
        <w:tc>
          <w:tcPr>
            <w:tcW w:w="1008" w:type="dxa"/>
            <w:vAlign w:val="center"/>
          </w:tcPr>
          <w:p w:rsidR="00CD73F0" w:rsidRPr="0013286A" w:rsidRDefault="00CD73F0" w:rsidP="0013286A">
            <w:pPr>
              <w:spacing w:line="360" w:lineRule="auto"/>
              <w:jc w:val="center"/>
              <w:rPr>
                <w:rFonts w:ascii="Times New Roman" w:hAnsi="Times New Roman"/>
                <w:b/>
                <w:sz w:val="28"/>
                <w:szCs w:val="28"/>
              </w:rPr>
            </w:pPr>
            <w:r w:rsidRPr="0013286A">
              <w:rPr>
                <w:rFonts w:ascii="Times New Roman" w:hAnsi="Times New Roman"/>
                <w:b/>
                <w:sz w:val="28"/>
                <w:szCs w:val="28"/>
              </w:rPr>
              <w:t>20.</w:t>
            </w:r>
          </w:p>
        </w:tc>
        <w:tc>
          <w:tcPr>
            <w:tcW w:w="7020" w:type="dxa"/>
            <w:vAlign w:val="center"/>
          </w:tcPr>
          <w:p w:rsidR="00CD73F0" w:rsidRPr="0013286A" w:rsidRDefault="0013286A" w:rsidP="0013286A">
            <w:pPr>
              <w:spacing w:line="360" w:lineRule="auto"/>
              <w:jc w:val="center"/>
              <w:rPr>
                <w:rFonts w:ascii="Times New Roman" w:hAnsi="Times New Roman"/>
                <w:sz w:val="28"/>
                <w:szCs w:val="28"/>
              </w:rPr>
            </w:pPr>
            <w:r w:rsidRPr="0013286A">
              <w:rPr>
                <w:rFonts w:ascii="Times New Roman" w:hAnsi="Times New Roman"/>
                <w:sz w:val="28"/>
                <w:szCs w:val="28"/>
              </w:rPr>
              <w:t>ACCURACY-FACTOR VI</w:t>
            </w:r>
          </w:p>
        </w:tc>
        <w:tc>
          <w:tcPr>
            <w:tcW w:w="1548" w:type="dxa"/>
            <w:vAlign w:val="center"/>
          </w:tcPr>
          <w:p w:rsidR="00CD73F0" w:rsidRPr="0013286A" w:rsidRDefault="0013286A" w:rsidP="0013286A">
            <w:pPr>
              <w:spacing w:line="360" w:lineRule="auto"/>
              <w:jc w:val="center"/>
              <w:rPr>
                <w:rFonts w:ascii="Times New Roman" w:hAnsi="Times New Roman"/>
                <w:b/>
                <w:sz w:val="28"/>
                <w:szCs w:val="28"/>
              </w:rPr>
            </w:pPr>
            <w:r w:rsidRPr="0013286A">
              <w:rPr>
                <w:rFonts w:ascii="Times New Roman" w:hAnsi="Times New Roman"/>
                <w:b/>
                <w:sz w:val="28"/>
                <w:szCs w:val="28"/>
              </w:rPr>
              <w:t>53</w:t>
            </w:r>
          </w:p>
        </w:tc>
      </w:tr>
    </w:tbl>
    <w:p w:rsidR="00CD73F0" w:rsidRDefault="00CD73F0"/>
    <w:p w:rsidR="0013286A" w:rsidRDefault="0013286A" w:rsidP="0013286A">
      <w:pPr>
        <w:spacing w:after="120"/>
        <w:ind w:left="2160" w:firstLine="720"/>
        <w:rPr>
          <w:rFonts w:ascii="Times New Roman" w:hAnsi="Times New Roman"/>
          <w:b/>
          <w:sz w:val="32"/>
          <w:szCs w:val="32"/>
        </w:rPr>
      </w:pPr>
      <w:r>
        <w:rPr>
          <w:rFonts w:ascii="Times New Roman" w:hAnsi="Times New Roman"/>
          <w:b/>
          <w:sz w:val="32"/>
          <w:szCs w:val="32"/>
        </w:rPr>
        <w:t>LIST OF FIGURES</w:t>
      </w:r>
    </w:p>
    <w:p w:rsidR="0013286A" w:rsidRDefault="0013286A" w:rsidP="0013286A">
      <w:pPr>
        <w:rPr>
          <w:rFonts w:ascii="Times New Roman" w:hAnsi="Times New Roman"/>
          <w:b/>
          <w:sz w:val="28"/>
          <w:szCs w:val="28"/>
        </w:rPr>
      </w:pPr>
      <w:r>
        <w:rPr>
          <w:rFonts w:ascii="Times New Roman" w:hAnsi="Times New Roman"/>
          <w:b/>
          <w:sz w:val="28"/>
          <w:szCs w:val="28"/>
        </w:rPr>
        <w:t>FIGURE NO</w:t>
      </w:r>
      <w:r w:rsidRPr="00A4447D">
        <w:rPr>
          <w:rFonts w:ascii="Times New Roman" w:hAnsi="Times New Roman"/>
          <w:b/>
          <w:sz w:val="28"/>
          <w:szCs w:val="28"/>
        </w:rPr>
        <w:t xml:space="preserve">           </w:t>
      </w:r>
      <w:r>
        <w:rPr>
          <w:rFonts w:ascii="Times New Roman" w:hAnsi="Times New Roman"/>
          <w:b/>
          <w:sz w:val="28"/>
          <w:szCs w:val="28"/>
        </w:rPr>
        <w:t xml:space="preserve">       TITLE OF THE FIGURE</w:t>
      </w:r>
      <w:r w:rsidRPr="00A4447D">
        <w:rPr>
          <w:rFonts w:ascii="Times New Roman" w:hAnsi="Times New Roman"/>
          <w:b/>
          <w:sz w:val="28"/>
          <w:szCs w:val="28"/>
        </w:rPr>
        <w:t xml:space="preserve">       </w:t>
      </w:r>
      <w:r>
        <w:rPr>
          <w:rFonts w:ascii="Times New Roman" w:hAnsi="Times New Roman"/>
          <w:b/>
          <w:sz w:val="28"/>
          <w:szCs w:val="28"/>
        </w:rPr>
        <w:t xml:space="preserve">                  </w:t>
      </w:r>
      <w:r w:rsidRPr="00A4447D">
        <w:rPr>
          <w:rFonts w:ascii="Times New Roman" w:hAnsi="Times New Roman"/>
          <w:b/>
          <w:sz w:val="28"/>
          <w:szCs w:val="28"/>
        </w:rPr>
        <w:t xml:space="preserve"> </w:t>
      </w:r>
      <w:r w:rsidR="00C960AF">
        <w:rPr>
          <w:rFonts w:ascii="Times New Roman" w:hAnsi="Times New Roman"/>
          <w:b/>
          <w:sz w:val="28"/>
          <w:szCs w:val="28"/>
        </w:rPr>
        <w:t xml:space="preserve"> </w:t>
      </w:r>
      <w:r>
        <w:rPr>
          <w:rFonts w:ascii="Times New Roman" w:hAnsi="Times New Roman"/>
          <w:b/>
          <w:sz w:val="28"/>
          <w:szCs w:val="28"/>
        </w:rPr>
        <w:t xml:space="preserve">  </w:t>
      </w:r>
      <w:r w:rsidRPr="00A4447D">
        <w:rPr>
          <w:rFonts w:ascii="Times New Roman" w:hAnsi="Times New Roman"/>
          <w:b/>
          <w:sz w:val="28"/>
          <w:szCs w:val="28"/>
        </w:rPr>
        <w:t>PAGE NO</w:t>
      </w:r>
    </w:p>
    <w:p w:rsidR="00C960AF" w:rsidRPr="00A4447D" w:rsidRDefault="00C960AF" w:rsidP="0013286A">
      <w:pPr>
        <w:rPr>
          <w:rFonts w:ascii="Times New Roman" w:hAnsi="Times New Roman"/>
          <w:b/>
          <w:sz w:val="28"/>
          <w:szCs w:val="28"/>
        </w:rPr>
      </w:pPr>
    </w:p>
    <w:tbl>
      <w:tblPr>
        <w:tblStyle w:val="TableGrid"/>
        <w:tblW w:w="0" w:type="auto"/>
        <w:tblLook w:val="04A0"/>
      </w:tblPr>
      <w:tblGrid>
        <w:gridCol w:w="1008"/>
        <w:gridCol w:w="7380"/>
        <w:gridCol w:w="1188"/>
      </w:tblGrid>
      <w:tr w:rsidR="0013286A" w:rsidRPr="0013286A" w:rsidTr="00C960AF">
        <w:tc>
          <w:tcPr>
            <w:tcW w:w="1008" w:type="dxa"/>
            <w:vAlign w:val="center"/>
          </w:tcPr>
          <w:p w:rsidR="0013286A" w:rsidRPr="0013286A" w:rsidRDefault="0013286A" w:rsidP="001F517C">
            <w:pPr>
              <w:spacing w:line="360" w:lineRule="auto"/>
              <w:jc w:val="center"/>
              <w:rPr>
                <w:rFonts w:ascii="Times New Roman" w:hAnsi="Times New Roman"/>
                <w:b/>
                <w:sz w:val="28"/>
                <w:szCs w:val="28"/>
              </w:rPr>
            </w:pPr>
            <w:r w:rsidRPr="0013286A">
              <w:rPr>
                <w:rFonts w:ascii="Times New Roman" w:hAnsi="Times New Roman"/>
                <w:b/>
                <w:sz w:val="28"/>
                <w:szCs w:val="28"/>
              </w:rPr>
              <w:t>1.</w:t>
            </w:r>
          </w:p>
        </w:tc>
        <w:tc>
          <w:tcPr>
            <w:tcW w:w="7380" w:type="dxa"/>
            <w:vAlign w:val="center"/>
          </w:tcPr>
          <w:p w:rsidR="0013286A" w:rsidRPr="0013286A" w:rsidRDefault="0013286A" w:rsidP="001F517C">
            <w:pPr>
              <w:spacing w:line="360" w:lineRule="auto"/>
              <w:jc w:val="center"/>
              <w:rPr>
                <w:rFonts w:ascii="Times New Roman" w:hAnsi="Times New Roman"/>
                <w:sz w:val="28"/>
                <w:szCs w:val="28"/>
              </w:rPr>
            </w:pPr>
            <w:r>
              <w:rPr>
                <w:rFonts w:ascii="Times New Roman" w:hAnsi="Times New Roman"/>
                <w:sz w:val="28"/>
                <w:szCs w:val="28"/>
              </w:rPr>
              <w:t>OCCUPATION</w:t>
            </w:r>
          </w:p>
        </w:tc>
        <w:tc>
          <w:tcPr>
            <w:tcW w:w="1188" w:type="dxa"/>
            <w:vAlign w:val="center"/>
          </w:tcPr>
          <w:p w:rsidR="0013286A" w:rsidRPr="0013286A" w:rsidRDefault="0013286A" w:rsidP="001F517C">
            <w:pPr>
              <w:spacing w:line="360" w:lineRule="auto"/>
              <w:jc w:val="center"/>
              <w:rPr>
                <w:rFonts w:ascii="Times New Roman" w:hAnsi="Times New Roman"/>
                <w:b/>
                <w:sz w:val="28"/>
                <w:szCs w:val="28"/>
              </w:rPr>
            </w:pPr>
            <w:r>
              <w:rPr>
                <w:rFonts w:ascii="Times New Roman" w:hAnsi="Times New Roman"/>
                <w:b/>
                <w:sz w:val="28"/>
                <w:szCs w:val="28"/>
              </w:rPr>
              <w:t>30</w:t>
            </w:r>
          </w:p>
        </w:tc>
      </w:tr>
      <w:tr w:rsidR="0013286A" w:rsidRPr="0013286A" w:rsidTr="00C960AF">
        <w:tc>
          <w:tcPr>
            <w:tcW w:w="1008" w:type="dxa"/>
            <w:vAlign w:val="center"/>
          </w:tcPr>
          <w:p w:rsidR="0013286A" w:rsidRPr="0013286A" w:rsidRDefault="0013286A" w:rsidP="001F517C">
            <w:pPr>
              <w:spacing w:line="360" w:lineRule="auto"/>
              <w:jc w:val="center"/>
              <w:rPr>
                <w:rFonts w:ascii="Times New Roman" w:hAnsi="Times New Roman"/>
                <w:b/>
                <w:sz w:val="28"/>
                <w:szCs w:val="28"/>
              </w:rPr>
            </w:pPr>
            <w:r w:rsidRPr="0013286A">
              <w:rPr>
                <w:rFonts w:ascii="Times New Roman" w:hAnsi="Times New Roman"/>
                <w:b/>
                <w:sz w:val="28"/>
                <w:szCs w:val="28"/>
              </w:rPr>
              <w:t>2.</w:t>
            </w:r>
          </w:p>
        </w:tc>
        <w:tc>
          <w:tcPr>
            <w:tcW w:w="7380" w:type="dxa"/>
            <w:vAlign w:val="center"/>
          </w:tcPr>
          <w:p w:rsidR="0013286A" w:rsidRPr="0013286A" w:rsidRDefault="0013286A" w:rsidP="0013286A">
            <w:pPr>
              <w:spacing w:line="360" w:lineRule="auto"/>
              <w:jc w:val="center"/>
              <w:rPr>
                <w:rFonts w:ascii="Times New Roman" w:hAnsi="Times New Roman"/>
                <w:sz w:val="28"/>
                <w:szCs w:val="28"/>
              </w:rPr>
            </w:pPr>
            <w:r>
              <w:rPr>
                <w:rFonts w:ascii="Times New Roman" w:hAnsi="Times New Roman"/>
                <w:sz w:val="28"/>
                <w:szCs w:val="28"/>
              </w:rPr>
              <w:t>ADVANTAGES OF MOBILE BANKING(Multiple responses)</w:t>
            </w:r>
          </w:p>
        </w:tc>
        <w:tc>
          <w:tcPr>
            <w:tcW w:w="1188" w:type="dxa"/>
            <w:vAlign w:val="center"/>
          </w:tcPr>
          <w:p w:rsidR="0013286A" w:rsidRPr="0013286A" w:rsidRDefault="0013286A" w:rsidP="001F517C">
            <w:pPr>
              <w:spacing w:line="360" w:lineRule="auto"/>
              <w:jc w:val="center"/>
              <w:rPr>
                <w:rFonts w:ascii="Times New Roman" w:hAnsi="Times New Roman"/>
                <w:b/>
                <w:sz w:val="28"/>
                <w:szCs w:val="28"/>
              </w:rPr>
            </w:pPr>
            <w:r>
              <w:rPr>
                <w:rFonts w:ascii="Times New Roman" w:hAnsi="Times New Roman"/>
                <w:b/>
                <w:sz w:val="28"/>
                <w:szCs w:val="28"/>
              </w:rPr>
              <w:t>33</w:t>
            </w:r>
          </w:p>
        </w:tc>
      </w:tr>
      <w:tr w:rsidR="00C960AF" w:rsidRPr="0013286A" w:rsidTr="00C960AF">
        <w:tc>
          <w:tcPr>
            <w:tcW w:w="1008" w:type="dxa"/>
            <w:vAlign w:val="center"/>
          </w:tcPr>
          <w:p w:rsidR="00C960AF" w:rsidRPr="0013286A" w:rsidRDefault="00C960AF" w:rsidP="001F517C">
            <w:pPr>
              <w:spacing w:line="360" w:lineRule="auto"/>
              <w:jc w:val="center"/>
              <w:rPr>
                <w:rFonts w:ascii="Times New Roman" w:hAnsi="Times New Roman"/>
                <w:b/>
                <w:sz w:val="28"/>
                <w:szCs w:val="28"/>
              </w:rPr>
            </w:pPr>
            <w:r w:rsidRPr="0013286A">
              <w:rPr>
                <w:rFonts w:ascii="Times New Roman" w:hAnsi="Times New Roman"/>
                <w:b/>
                <w:sz w:val="28"/>
                <w:szCs w:val="28"/>
              </w:rPr>
              <w:t>3.</w:t>
            </w:r>
          </w:p>
        </w:tc>
        <w:tc>
          <w:tcPr>
            <w:tcW w:w="7380" w:type="dxa"/>
            <w:vAlign w:val="center"/>
          </w:tcPr>
          <w:p w:rsidR="00C960AF" w:rsidRPr="0013286A" w:rsidRDefault="00C960AF" w:rsidP="001F517C">
            <w:pPr>
              <w:spacing w:line="360" w:lineRule="auto"/>
              <w:jc w:val="center"/>
              <w:rPr>
                <w:rFonts w:ascii="Times New Roman" w:hAnsi="Times New Roman"/>
                <w:sz w:val="28"/>
                <w:szCs w:val="28"/>
              </w:rPr>
            </w:pPr>
            <w:r>
              <w:rPr>
                <w:rFonts w:ascii="Times New Roman" w:hAnsi="Times New Roman"/>
                <w:sz w:val="28"/>
                <w:szCs w:val="28"/>
              </w:rPr>
              <w:t>DISADVANTAGES OF MOBILE BANKING(Multiple responses)</w:t>
            </w:r>
          </w:p>
        </w:tc>
        <w:tc>
          <w:tcPr>
            <w:tcW w:w="1188" w:type="dxa"/>
            <w:vAlign w:val="center"/>
          </w:tcPr>
          <w:p w:rsidR="00C960AF" w:rsidRPr="0013286A" w:rsidRDefault="00C960AF" w:rsidP="001F517C">
            <w:pPr>
              <w:spacing w:line="360" w:lineRule="auto"/>
              <w:jc w:val="center"/>
              <w:rPr>
                <w:rFonts w:ascii="Times New Roman" w:hAnsi="Times New Roman"/>
                <w:b/>
                <w:sz w:val="28"/>
                <w:szCs w:val="28"/>
              </w:rPr>
            </w:pPr>
            <w:r w:rsidRPr="0013286A">
              <w:rPr>
                <w:rFonts w:ascii="Times New Roman" w:hAnsi="Times New Roman"/>
                <w:b/>
                <w:sz w:val="28"/>
                <w:szCs w:val="28"/>
              </w:rPr>
              <w:t>32</w:t>
            </w:r>
          </w:p>
        </w:tc>
      </w:tr>
    </w:tbl>
    <w:p w:rsidR="0013286A" w:rsidRDefault="0013286A"/>
    <w:p w:rsidR="00CD73F0" w:rsidRDefault="00CD73F0"/>
    <w:p w:rsidR="00CD73F0" w:rsidRDefault="00CD73F0"/>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3179D5" w:rsidRDefault="003179D5"/>
    <w:p w:rsidR="00472E68" w:rsidRDefault="00472E68" w:rsidP="00472E68">
      <w:pPr>
        <w:spacing w:before="120" w:after="120" w:line="360" w:lineRule="auto"/>
        <w:jc w:val="center"/>
        <w:rPr>
          <w:rFonts w:ascii="Times New Roman" w:hAnsi="Times New Roman"/>
          <w:b/>
          <w:bCs/>
          <w:sz w:val="24"/>
          <w:szCs w:val="24"/>
        </w:rPr>
      </w:pPr>
      <w:r>
        <w:rPr>
          <w:rFonts w:ascii="Times New Roman" w:hAnsi="Times New Roman"/>
          <w:b/>
          <w:bCs/>
          <w:sz w:val="24"/>
          <w:szCs w:val="24"/>
        </w:rPr>
        <w:lastRenderedPageBreak/>
        <w:t>CHAPTER I</w:t>
      </w:r>
    </w:p>
    <w:p w:rsidR="00472E68" w:rsidRPr="00184DBE" w:rsidRDefault="00472E68" w:rsidP="00472E68">
      <w:pPr>
        <w:spacing w:before="120" w:after="120" w:line="360" w:lineRule="auto"/>
        <w:jc w:val="center"/>
        <w:rPr>
          <w:rFonts w:ascii="Times New Roman" w:hAnsi="Times New Roman"/>
          <w:b/>
          <w:bCs/>
          <w:sz w:val="28"/>
          <w:szCs w:val="24"/>
        </w:rPr>
      </w:pPr>
      <w:r w:rsidRPr="00184DBE">
        <w:rPr>
          <w:rFonts w:ascii="Times New Roman" w:hAnsi="Times New Roman"/>
          <w:b/>
          <w:bCs/>
          <w:sz w:val="28"/>
          <w:szCs w:val="24"/>
        </w:rPr>
        <w:t>INTRODUCTION</w:t>
      </w:r>
    </w:p>
    <w:p w:rsidR="00472E68" w:rsidRDefault="00472E68" w:rsidP="00472E68">
      <w:pPr>
        <w:spacing w:before="120" w:after="120" w:line="360" w:lineRule="auto"/>
        <w:ind w:firstLine="720"/>
        <w:jc w:val="both"/>
        <w:rPr>
          <w:rFonts w:ascii="Times New Roman" w:hAnsi="Times New Roman"/>
          <w:sz w:val="24"/>
          <w:szCs w:val="24"/>
        </w:rPr>
      </w:pPr>
      <w:r w:rsidRPr="00A8648A">
        <w:rPr>
          <w:rFonts w:ascii="Times New Roman" w:hAnsi="Times New Roman"/>
          <w:bCs/>
          <w:sz w:val="24"/>
          <w:szCs w:val="24"/>
        </w:rPr>
        <w:t xml:space="preserve">Mobile banking has marked itself as an emerging technology adopted by banks around the globe. </w:t>
      </w:r>
      <w:r w:rsidRPr="00A8648A">
        <w:rPr>
          <w:rFonts w:ascii="Times New Roman" w:hAnsi="Times New Roman"/>
          <w:sz w:val="24"/>
          <w:szCs w:val="24"/>
        </w:rPr>
        <w:t>Today, financial sector firms are competing to increase their profit share in the market. Among these firms, banks have radically shifted from traditional banking to branchless mode of banking. Adoption of latest technology has enabled banks to extend their customer base, where electronic banking has pro</w:t>
      </w:r>
      <w:r>
        <w:rPr>
          <w:rFonts w:ascii="Times New Roman" w:hAnsi="Times New Roman"/>
          <w:sz w:val="24"/>
          <w:szCs w:val="24"/>
        </w:rPr>
        <w:t>ved to be the chief advancement</w:t>
      </w:r>
      <w:r w:rsidRPr="00A8648A">
        <w:rPr>
          <w:rFonts w:ascii="Times New Roman" w:hAnsi="Times New Roman"/>
          <w:sz w:val="24"/>
          <w:szCs w:val="24"/>
        </w:rPr>
        <w:t xml:space="preserve"> (Zohra</w:t>
      </w:r>
      <w:r>
        <w:rPr>
          <w:rFonts w:ascii="Times New Roman" w:hAnsi="Times New Roman"/>
          <w:sz w:val="24"/>
          <w:szCs w:val="24"/>
        </w:rPr>
        <w:t xml:space="preserve"> </w:t>
      </w:r>
      <w:r w:rsidRPr="00A8648A">
        <w:rPr>
          <w:rFonts w:ascii="Times New Roman" w:hAnsi="Times New Roman"/>
          <w:sz w:val="24"/>
          <w:szCs w:val="24"/>
        </w:rPr>
        <w:t xml:space="preserve">Saleem, 2011). Information technology is one of the major issues on any bank chief executive’s agenda, thrust into prominence by the massive and increasing magnitude of its cost at a time when competitive pressure has never been greater </w:t>
      </w:r>
      <w:r>
        <w:rPr>
          <w:rFonts w:ascii="Times New Roman" w:hAnsi="Times New Roman"/>
          <w:sz w:val="24"/>
          <w:szCs w:val="24"/>
        </w:rPr>
        <w:t>(</w:t>
      </w:r>
      <w:r w:rsidRPr="00A8648A">
        <w:rPr>
          <w:rFonts w:ascii="Times New Roman" w:hAnsi="Times New Roman"/>
          <w:sz w:val="24"/>
          <w:szCs w:val="24"/>
        </w:rPr>
        <w:t>Carrington et al</w:t>
      </w:r>
      <w:r>
        <w:rPr>
          <w:rFonts w:ascii="Times New Roman" w:hAnsi="Times New Roman"/>
          <w:sz w:val="24"/>
          <w:szCs w:val="24"/>
        </w:rPr>
        <w:t>.,</w:t>
      </w:r>
      <w:r w:rsidRPr="00A8648A">
        <w:rPr>
          <w:rFonts w:ascii="Times New Roman" w:hAnsi="Times New Roman"/>
          <w:sz w:val="24"/>
          <w:szCs w:val="24"/>
        </w:rPr>
        <w:t xml:space="preserve"> 1994). Mobile banking can be categorized as the latest advancement in electronic banking, which has widened customers’ access to bank accounts through wireless channels. Mobile banking allows bank customers to check balances, monitor transactions, obtain other account information, transfer funds, locate branches or ATMs, fund transfer, mobil</w:t>
      </w:r>
      <w:r>
        <w:rPr>
          <w:rFonts w:ascii="Times New Roman" w:hAnsi="Times New Roman"/>
          <w:sz w:val="24"/>
          <w:szCs w:val="24"/>
        </w:rPr>
        <w:t xml:space="preserve">e phone recharge, pay bills, </w:t>
      </w:r>
      <w:r w:rsidRPr="00A8648A">
        <w:rPr>
          <w:rFonts w:ascii="Times New Roman" w:hAnsi="Times New Roman"/>
          <w:sz w:val="24"/>
          <w:szCs w:val="24"/>
        </w:rPr>
        <w:t xml:space="preserve"> pay </w:t>
      </w:r>
      <w:r>
        <w:rPr>
          <w:rFonts w:ascii="Times New Roman" w:hAnsi="Times New Roman"/>
          <w:sz w:val="24"/>
          <w:szCs w:val="24"/>
        </w:rPr>
        <w:t xml:space="preserve">tax </w:t>
      </w:r>
      <w:r w:rsidRPr="00A8648A">
        <w:rPr>
          <w:rFonts w:ascii="Times New Roman" w:hAnsi="Times New Roman"/>
          <w:sz w:val="24"/>
          <w:szCs w:val="24"/>
        </w:rPr>
        <w:t>etc. Mobile banking is sim</w:t>
      </w:r>
      <w:r>
        <w:rPr>
          <w:rFonts w:ascii="Times New Roman" w:hAnsi="Times New Roman"/>
          <w:sz w:val="24"/>
          <w:szCs w:val="24"/>
        </w:rPr>
        <w:t xml:space="preserve">ply application of mobile </w:t>
      </w:r>
      <w:r w:rsidRPr="00A8648A">
        <w:rPr>
          <w:rFonts w:ascii="Times New Roman" w:hAnsi="Times New Roman"/>
          <w:sz w:val="24"/>
          <w:szCs w:val="24"/>
        </w:rPr>
        <w:t xml:space="preserve"> phone devices as means of banking via Wireless Application Protocol (WAP), GPRS and 3G technology and short message service (SMS) facilities.  From customers’ perspective adopting mobile banking services benefit in terms of convenience to perform banking transactions </w:t>
      </w:r>
      <w:r>
        <w:rPr>
          <w:rFonts w:ascii="Times New Roman" w:hAnsi="Times New Roman"/>
          <w:sz w:val="24"/>
          <w:szCs w:val="24"/>
        </w:rPr>
        <w:t>‘</w:t>
      </w:r>
      <w:r w:rsidRPr="00A8648A">
        <w:rPr>
          <w:rFonts w:ascii="Times New Roman" w:hAnsi="Times New Roman"/>
          <w:sz w:val="24"/>
          <w:szCs w:val="24"/>
        </w:rPr>
        <w:t>anytime and anywhere</w:t>
      </w:r>
      <w:r>
        <w:rPr>
          <w:rFonts w:ascii="Times New Roman" w:hAnsi="Times New Roman"/>
          <w:sz w:val="24"/>
          <w:szCs w:val="24"/>
        </w:rPr>
        <w:t>’</w:t>
      </w:r>
      <w:r w:rsidRPr="00A8648A">
        <w:rPr>
          <w:rFonts w:ascii="Times New Roman" w:hAnsi="Times New Roman"/>
          <w:sz w:val="24"/>
          <w:szCs w:val="24"/>
        </w:rPr>
        <w:t xml:space="preserve">, with ease to use. Security is ensured, as banking transactions are encrypted and password-protected </w:t>
      </w:r>
      <w:r>
        <w:rPr>
          <w:rFonts w:ascii="Times New Roman" w:hAnsi="Times New Roman"/>
          <w:sz w:val="24"/>
          <w:szCs w:val="24"/>
        </w:rPr>
        <w:br/>
      </w:r>
      <w:r w:rsidRPr="00A8648A">
        <w:rPr>
          <w:rFonts w:ascii="Times New Roman" w:hAnsi="Times New Roman"/>
          <w:sz w:val="24"/>
          <w:szCs w:val="24"/>
        </w:rPr>
        <w:t>(T. Dahlberg et al</w:t>
      </w:r>
      <w:r>
        <w:rPr>
          <w:rFonts w:ascii="Times New Roman" w:hAnsi="Times New Roman"/>
          <w:sz w:val="24"/>
          <w:szCs w:val="24"/>
        </w:rPr>
        <w:t>.,</w:t>
      </w:r>
      <w:r w:rsidRPr="00A8648A">
        <w:rPr>
          <w:rFonts w:ascii="Times New Roman" w:hAnsi="Times New Roman"/>
          <w:sz w:val="24"/>
          <w:szCs w:val="24"/>
        </w:rPr>
        <w:t xml:space="preserve"> 2002).  As banking services are in the nature of public good, it is essential that availability of banking and payment services to the entire population without discrimination is the prime objective of the public policy (Leeladhar, Deputy Governor, RBI). Recent scenario shows that, wireless infrastructures have emerged as an effective option of connecting to an ever-evolving expansive information network such as the internet and mobile phone service in India. In the 21st century, "mobile</w:t>
      </w:r>
      <w:r>
        <w:rPr>
          <w:rFonts w:ascii="Times New Roman" w:hAnsi="Times New Roman"/>
          <w:sz w:val="24"/>
          <w:szCs w:val="24"/>
        </w:rPr>
        <w:t xml:space="preserve"> phones" serve</w:t>
      </w:r>
      <w:r w:rsidRPr="00A8648A">
        <w:rPr>
          <w:rFonts w:ascii="Times New Roman" w:hAnsi="Times New Roman"/>
          <w:sz w:val="24"/>
          <w:szCs w:val="24"/>
        </w:rPr>
        <w:t xml:space="preserve"> not only </w:t>
      </w:r>
      <w:r>
        <w:rPr>
          <w:rFonts w:ascii="Times New Roman" w:hAnsi="Times New Roman"/>
          <w:sz w:val="24"/>
          <w:szCs w:val="24"/>
        </w:rPr>
        <w:t xml:space="preserve">as a </w:t>
      </w:r>
      <w:r w:rsidRPr="00A8648A">
        <w:rPr>
          <w:rFonts w:ascii="Times New Roman" w:hAnsi="Times New Roman"/>
          <w:sz w:val="24"/>
          <w:szCs w:val="24"/>
        </w:rPr>
        <w:t>mean</w:t>
      </w:r>
      <w:r>
        <w:rPr>
          <w:rFonts w:ascii="Times New Roman" w:hAnsi="Times New Roman"/>
          <w:sz w:val="24"/>
          <w:szCs w:val="24"/>
        </w:rPr>
        <w:t xml:space="preserve">s of communication but also as </w:t>
      </w:r>
      <w:r w:rsidRPr="00A8648A">
        <w:rPr>
          <w:rFonts w:ascii="Times New Roman" w:hAnsi="Times New Roman"/>
          <w:sz w:val="24"/>
          <w:szCs w:val="24"/>
        </w:rPr>
        <w:t xml:space="preserve">a means of </w:t>
      </w:r>
      <w:r>
        <w:rPr>
          <w:rFonts w:ascii="Times New Roman" w:hAnsi="Times New Roman"/>
          <w:sz w:val="24"/>
          <w:szCs w:val="24"/>
        </w:rPr>
        <w:t xml:space="preserve">carrying out </w:t>
      </w:r>
      <w:r w:rsidRPr="00A8648A">
        <w:rPr>
          <w:rFonts w:ascii="Times New Roman" w:hAnsi="Times New Roman"/>
          <w:sz w:val="24"/>
          <w:szCs w:val="24"/>
        </w:rPr>
        <w:t>banking and financial services (</w:t>
      </w:r>
      <w:r w:rsidRPr="00A8648A">
        <w:rPr>
          <w:rFonts w:ascii="Times New Roman" w:hAnsi="Times New Roman"/>
          <w:bCs/>
          <w:sz w:val="24"/>
          <w:szCs w:val="24"/>
        </w:rPr>
        <w:t>Vijay M. Kumbhar, 2011).</w:t>
      </w:r>
      <w:r w:rsidRPr="00A8648A">
        <w:rPr>
          <w:rFonts w:ascii="Times New Roman" w:hAnsi="Times New Roman"/>
          <w:sz w:val="24"/>
          <w:szCs w:val="24"/>
        </w:rPr>
        <w:t xml:space="preserve"> Indian telecommunication service scenario indicates that cellular or mobile phone service was growing tremendously in the last five years. As the annual report of TRAI for the year 2009-10 pointed out, in India, the wire line phone connections were declining in the last few years and mobile phone connections have increased very fast. At present, 16 cellular service providers are </w:t>
      </w:r>
      <w:r w:rsidRPr="00A8648A">
        <w:rPr>
          <w:rFonts w:ascii="Times New Roman" w:hAnsi="Times New Roman"/>
          <w:sz w:val="24"/>
          <w:szCs w:val="24"/>
        </w:rPr>
        <w:lastRenderedPageBreak/>
        <w:t>providing cellular service in India and there were 621.28 million phone connections in India in which 584.32 million are mobile phone con</w:t>
      </w:r>
      <w:r>
        <w:rPr>
          <w:rFonts w:ascii="Times New Roman" w:hAnsi="Times New Roman"/>
          <w:sz w:val="24"/>
          <w:szCs w:val="24"/>
        </w:rPr>
        <w:t>nections. Mobile phone service h</w:t>
      </w:r>
      <w:r w:rsidRPr="00A8648A">
        <w:rPr>
          <w:rFonts w:ascii="Times New Roman" w:hAnsi="Times New Roman"/>
          <w:sz w:val="24"/>
          <w:szCs w:val="24"/>
        </w:rPr>
        <w:t xml:space="preserve">as spread not only in urban areas but also in rural areas in India. The rural mobile connections have reached the 190.88 million in 2011 mark as against 111.63 million in the previous year and now 32.67 percent of </w:t>
      </w:r>
      <w:r>
        <w:rPr>
          <w:rFonts w:ascii="Times New Roman" w:hAnsi="Times New Roman"/>
          <w:sz w:val="24"/>
          <w:szCs w:val="24"/>
        </w:rPr>
        <w:t xml:space="preserve">the </w:t>
      </w:r>
      <w:r w:rsidRPr="00A8648A">
        <w:rPr>
          <w:rFonts w:ascii="Times New Roman" w:hAnsi="Times New Roman"/>
          <w:sz w:val="24"/>
          <w:szCs w:val="24"/>
        </w:rPr>
        <w:t xml:space="preserve">total wireless subscribers are now in rural areas and the rural teledensity at the end of March 2010 was 24.29 percent. </w:t>
      </w:r>
      <w:r w:rsidRPr="00A8648A">
        <w:rPr>
          <w:rFonts w:ascii="Times New Roman" w:hAnsi="Times New Roman"/>
          <w:sz w:val="24"/>
          <w:szCs w:val="24"/>
          <w:lang w:eastAsia="en-IN"/>
        </w:rPr>
        <w:t xml:space="preserve">Mobile banking in India is in a position to fly into a rage since a research has shown that approximately 43 million urban Indians have done mobile banking. Among the urban Indians it is said to have reached 15percent who have accessed banking services using their mobile phones. Mobile banking specially is more convenient to the people  since it does not necessitate the person to physically set off to the bank, instead they can log on from either their computer or mobile. </w:t>
      </w:r>
      <w:r w:rsidRPr="00A8648A">
        <w:rPr>
          <w:rFonts w:ascii="Times New Roman" w:eastAsia="Times New Roman" w:hAnsi="Times New Roman"/>
          <w:sz w:val="24"/>
          <w:szCs w:val="24"/>
          <w:lang w:eastAsia="en-IN"/>
        </w:rPr>
        <w:t>The user can perform all the bank transactions like payments for credit cards or any other bills, check the account balance, check for credit card balance, bill enquiry, account transactions like getting statements or transferring money to other accounts sitting in the comforts of either their home or offices and do not have to rush to bank to get a simple statement parting with other works. Mobile banking gives an option to have direct access to the bank accounts anywhere and at any time, also the customer can receive alerts for the transactions and also the transactions can be personalized and se</w:t>
      </w:r>
      <w:r>
        <w:rPr>
          <w:rFonts w:ascii="Times New Roman" w:eastAsia="Times New Roman" w:hAnsi="Times New Roman"/>
          <w:sz w:val="24"/>
          <w:szCs w:val="24"/>
          <w:lang w:eastAsia="en-IN"/>
        </w:rPr>
        <w:t>cured. Mobile banking assures the</w:t>
      </w:r>
      <w:r w:rsidRPr="00A8648A">
        <w:rPr>
          <w:rFonts w:ascii="Times New Roman" w:eastAsia="Times New Roman" w:hAnsi="Times New Roman"/>
          <w:sz w:val="24"/>
          <w:szCs w:val="24"/>
          <w:lang w:eastAsia="en-IN"/>
        </w:rPr>
        <w:t xml:space="preserve"> customer to carry out any financial and non-financial transactions with ease and in a protective manner. It has an added benefit of shortest, straight and time-saving banking. Non-financial transactions can include booking of movie tickets through mobile. Mobile banking can also be acknowledged as M-Bankin</w:t>
      </w:r>
      <w:r>
        <w:rPr>
          <w:rFonts w:ascii="Times New Roman" w:eastAsia="Times New Roman" w:hAnsi="Times New Roman"/>
          <w:sz w:val="24"/>
          <w:szCs w:val="24"/>
          <w:lang w:eastAsia="en-IN"/>
        </w:rPr>
        <w:t>g, mbanking or SMS Banking etc. T</w:t>
      </w:r>
      <w:r w:rsidRPr="00A8648A">
        <w:rPr>
          <w:rFonts w:ascii="Times New Roman" w:hAnsi="Times New Roman"/>
          <w:sz w:val="24"/>
          <w:szCs w:val="24"/>
        </w:rPr>
        <w:t>he</w:t>
      </w:r>
      <w:r>
        <w:rPr>
          <w:rFonts w:ascii="Times New Roman" w:hAnsi="Times New Roman"/>
          <w:sz w:val="24"/>
          <w:szCs w:val="24"/>
        </w:rPr>
        <w:t xml:space="preserve"> biggest advantage mobile b</w:t>
      </w:r>
      <w:r w:rsidRPr="00A8648A">
        <w:rPr>
          <w:rFonts w:ascii="Times New Roman" w:hAnsi="Times New Roman"/>
          <w:sz w:val="24"/>
          <w:szCs w:val="24"/>
        </w:rPr>
        <w:t>anking provides to the banks is that it helps to cut down the costs as it's even more economic than providing tele-banking facilities where banks have to keep hundreds of tele</w:t>
      </w:r>
      <w:r>
        <w:rPr>
          <w:rFonts w:ascii="Times New Roman" w:hAnsi="Times New Roman"/>
          <w:sz w:val="24"/>
          <w:szCs w:val="24"/>
        </w:rPr>
        <w:t>-callers. Additionally, mobile b</w:t>
      </w:r>
      <w:r w:rsidRPr="00A8648A">
        <w:rPr>
          <w:rFonts w:ascii="Times New Roman" w:hAnsi="Times New Roman"/>
          <w:sz w:val="24"/>
          <w:szCs w:val="24"/>
        </w:rPr>
        <w:t xml:space="preserve">anking helps banks to upgrade the quality of services and nature of customer </w:t>
      </w:r>
      <w:r>
        <w:rPr>
          <w:rFonts w:ascii="Times New Roman" w:hAnsi="Times New Roman"/>
          <w:sz w:val="24"/>
          <w:szCs w:val="24"/>
        </w:rPr>
        <w:t>relationship management. Using mobile b</w:t>
      </w:r>
      <w:r w:rsidRPr="00A8648A">
        <w:rPr>
          <w:rFonts w:ascii="Times New Roman" w:hAnsi="Times New Roman"/>
          <w:sz w:val="24"/>
          <w:szCs w:val="24"/>
        </w:rPr>
        <w:t xml:space="preserve">anking, banks can communicate to the defined cluster of clients. The offers can be customized and this personalization can give the banking industry a huge mileage, even at a lower cost. Again, using the same mobile channels, banks can up-sell and cross-sell their highly complex financial products to the specific set of customers which can be coupled </w:t>
      </w:r>
      <w:r>
        <w:rPr>
          <w:rFonts w:ascii="Times New Roman" w:hAnsi="Times New Roman"/>
          <w:sz w:val="24"/>
          <w:szCs w:val="24"/>
        </w:rPr>
        <w:t>with the selling strategies of credit cards, home loans and personal l</w:t>
      </w:r>
      <w:r w:rsidRPr="00A8648A">
        <w:rPr>
          <w:rFonts w:ascii="Times New Roman" w:hAnsi="Times New Roman"/>
          <w:sz w:val="24"/>
          <w:szCs w:val="24"/>
        </w:rPr>
        <w:t>oans etc</w:t>
      </w:r>
      <w:r>
        <w:rPr>
          <w:rFonts w:ascii="Times New Roman" w:hAnsi="Times New Roman"/>
          <w:sz w:val="24"/>
          <w:szCs w:val="24"/>
        </w:rPr>
        <w:t xml:space="preserve">. </w:t>
      </w:r>
    </w:p>
    <w:p w:rsidR="00472E68" w:rsidRPr="00A8648A" w:rsidRDefault="00472E68" w:rsidP="00472E68">
      <w:pPr>
        <w:spacing w:before="120" w:after="120" w:line="360" w:lineRule="auto"/>
        <w:ind w:firstLine="720"/>
        <w:jc w:val="both"/>
        <w:rPr>
          <w:rFonts w:ascii="Times New Roman" w:hAnsi="Times New Roman"/>
          <w:sz w:val="24"/>
          <w:szCs w:val="24"/>
        </w:rPr>
      </w:pPr>
      <w:r w:rsidRPr="00A8648A">
        <w:rPr>
          <w:rFonts w:ascii="Times New Roman" w:hAnsi="Times New Roman"/>
          <w:sz w:val="24"/>
          <w:szCs w:val="24"/>
        </w:rPr>
        <w:lastRenderedPageBreak/>
        <w:t>In traditional banking syst</w:t>
      </w:r>
      <w:r>
        <w:rPr>
          <w:rFonts w:ascii="Times New Roman" w:hAnsi="Times New Roman"/>
          <w:sz w:val="24"/>
          <w:szCs w:val="24"/>
        </w:rPr>
        <w:t xml:space="preserve">em, a customer can open an account in banks and can   deposit money in the </w:t>
      </w:r>
      <w:r w:rsidRPr="00A8648A">
        <w:rPr>
          <w:rFonts w:ascii="Times New Roman" w:hAnsi="Times New Roman"/>
          <w:sz w:val="24"/>
          <w:szCs w:val="24"/>
        </w:rPr>
        <w:t>bank</w:t>
      </w:r>
      <w:r>
        <w:rPr>
          <w:rFonts w:ascii="Times New Roman" w:hAnsi="Times New Roman"/>
          <w:sz w:val="24"/>
          <w:szCs w:val="24"/>
        </w:rPr>
        <w:t>s</w:t>
      </w:r>
      <w:r w:rsidRPr="00A8648A">
        <w:rPr>
          <w:rFonts w:ascii="Times New Roman" w:hAnsi="Times New Roman"/>
          <w:sz w:val="24"/>
          <w:szCs w:val="24"/>
        </w:rPr>
        <w:t xml:space="preserve">. He can </w:t>
      </w:r>
      <w:r>
        <w:rPr>
          <w:rFonts w:ascii="Times New Roman" w:hAnsi="Times New Roman"/>
          <w:sz w:val="24"/>
          <w:szCs w:val="24"/>
        </w:rPr>
        <w:t>withdraw his money through cheque</w:t>
      </w:r>
      <w:r w:rsidRPr="00A8648A">
        <w:rPr>
          <w:rFonts w:ascii="Times New Roman" w:hAnsi="Times New Roman"/>
          <w:sz w:val="24"/>
          <w:szCs w:val="24"/>
        </w:rPr>
        <w:t>, counter payment and through bank draft. He can meet the b</w:t>
      </w:r>
      <w:r>
        <w:rPr>
          <w:rFonts w:ascii="Times New Roman" w:hAnsi="Times New Roman"/>
          <w:sz w:val="24"/>
          <w:szCs w:val="24"/>
        </w:rPr>
        <w:t>ank manager and</w:t>
      </w:r>
      <w:r w:rsidRPr="00A8648A">
        <w:rPr>
          <w:rFonts w:ascii="Times New Roman" w:hAnsi="Times New Roman"/>
          <w:sz w:val="24"/>
          <w:szCs w:val="24"/>
        </w:rPr>
        <w:t xml:space="preserve"> can take the physical help for getting loan</w:t>
      </w:r>
      <w:r>
        <w:rPr>
          <w:rFonts w:ascii="Times New Roman" w:hAnsi="Times New Roman"/>
          <w:sz w:val="24"/>
          <w:szCs w:val="24"/>
        </w:rPr>
        <w:t>s</w:t>
      </w:r>
      <w:r w:rsidRPr="00A8648A">
        <w:rPr>
          <w:rFonts w:ascii="Times New Roman" w:hAnsi="Times New Roman"/>
          <w:sz w:val="24"/>
          <w:szCs w:val="24"/>
        </w:rPr>
        <w:t xml:space="preserve"> from bank</w:t>
      </w:r>
      <w:r>
        <w:rPr>
          <w:rFonts w:ascii="Times New Roman" w:hAnsi="Times New Roman"/>
          <w:sz w:val="24"/>
          <w:szCs w:val="24"/>
        </w:rPr>
        <w:t>s</w:t>
      </w:r>
      <w:r w:rsidRPr="00A8648A">
        <w:rPr>
          <w:rFonts w:ascii="Times New Roman" w:hAnsi="Times New Roman"/>
          <w:sz w:val="24"/>
          <w:szCs w:val="24"/>
        </w:rPr>
        <w:t xml:space="preserve">. </w:t>
      </w:r>
      <w:r w:rsidRPr="00A8648A">
        <w:rPr>
          <w:rFonts w:ascii="Times New Roman" w:eastAsia="Times New Roman" w:hAnsi="Times New Roman"/>
          <w:sz w:val="24"/>
          <w:szCs w:val="24"/>
          <w:lang w:eastAsia="en-IN"/>
        </w:rPr>
        <w:t>Traditional banking still finds favour with most Indians, said a study. Most customers prefer visiting a branch or accessing automated teller machines (ATM) for their regular banking needs and are yet to feel at ease with the emerging trend of mobile or internet banking.</w:t>
      </w:r>
    </w:p>
    <w:p w:rsidR="00472E68" w:rsidRPr="001C5BFC" w:rsidRDefault="00472E68" w:rsidP="00472E68">
      <w:pPr>
        <w:spacing w:before="120" w:after="120" w:line="360" w:lineRule="auto"/>
        <w:jc w:val="both"/>
        <w:rPr>
          <w:rFonts w:ascii="Times New Roman" w:hAnsi="Times New Roman"/>
          <w:b/>
          <w:sz w:val="24"/>
          <w:szCs w:val="24"/>
        </w:rPr>
      </w:pPr>
      <w:r w:rsidRPr="001C5BFC">
        <w:rPr>
          <w:rFonts w:ascii="Times New Roman" w:hAnsi="Times New Roman"/>
          <w:b/>
          <w:sz w:val="24"/>
          <w:szCs w:val="24"/>
        </w:rPr>
        <w:t>Advantages of mobile banking</w:t>
      </w:r>
    </w:p>
    <w:p w:rsidR="00472E68" w:rsidRPr="00A8648A" w:rsidRDefault="00472E68" w:rsidP="00472E68">
      <w:pPr>
        <w:spacing w:before="120" w:after="120" w:line="360" w:lineRule="auto"/>
        <w:ind w:firstLine="720"/>
        <w:jc w:val="both"/>
        <w:rPr>
          <w:rFonts w:ascii="Times New Roman" w:eastAsia="Times New Roman" w:hAnsi="Times New Roman"/>
          <w:sz w:val="24"/>
          <w:szCs w:val="24"/>
          <w:lang w:val="en-US"/>
        </w:rPr>
      </w:pPr>
      <w:r w:rsidRPr="00A8648A">
        <w:rPr>
          <w:rFonts w:ascii="Times New Roman" w:hAnsi="Times New Roman"/>
          <w:sz w:val="24"/>
          <w:szCs w:val="24"/>
        </w:rPr>
        <w:t>Mobile banking offers many advantages, such as good security, easy access and plentiful application for smart phones. It</w:t>
      </w:r>
      <w:r w:rsidRPr="00A8648A">
        <w:rPr>
          <w:rFonts w:ascii="Times New Roman" w:eastAsia="Times New Roman" w:hAnsi="Times New Roman"/>
          <w:sz w:val="24"/>
          <w:szCs w:val="24"/>
          <w:lang w:val="en-US"/>
        </w:rPr>
        <w:t xml:space="preserve"> does not require a phone number or a bank employee to access banking features. Quick transactions are pos</w:t>
      </w:r>
      <w:r>
        <w:rPr>
          <w:rFonts w:ascii="Times New Roman" w:eastAsia="Times New Roman" w:hAnsi="Times New Roman"/>
          <w:sz w:val="24"/>
          <w:szCs w:val="24"/>
          <w:lang w:val="en-US"/>
        </w:rPr>
        <w:t>sible when the mobile user has i</w:t>
      </w:r>
      <w:r w:rsidRPr="00A8648A">
        <w:rPr>
          <w:rFonts w:ascii="Times New Roman" w:eastAsia="Times New Roman" w:hAnsi="Times New Roman"/>
          <w:sz w:val="24"/>
          <w:szCs w:val="24"/>
          <w:lang w:val="en-US"/>
        </w:rPr>
        <w:t>nternet access. Making a quick transfer from a savings account into a checking account, paying bills or checking a bank balance can occur from the mobile phone browser. Direct notification from a mobile banking account when certain transactions have taken place is one of the more useful features of mobile banking. Notifications details are set up within the mobile account, specified by the account owner, and are sent via text message or email. Users typically choose their own combination of deposits, withdrawal and transaction notifications. Some banks require the user to text a request before returning a text with a balance, deposit or other transaction information. ATM and branch locations can be found using a mobile device. This servi</w:t>
      </w:r>
      <w:r>
        <w:rPr>
          <w:rFonts w:ascii="Times New Roman" w:eastAsia="Times New Roman" w:hAnsi="Times New Roman"/>
          <w:sz w:val="24"/>
          <w:szCs w:val="24"/>
          <w:lang w:val="en-US"/>
        </w:rPr>
        <w:t>ce is typically available with i</w:t>
      </w:r>
      <w:r w:rsidRPr="00A8648A">
        <w:rPr>
          <w:rFonts w:ascii="Times New Roman" w:eastAsia="Times New Roman" w:hAnsi="Times New Roman"/>
          <w:sz w:val="24"/>
          <w:szCs w:val="24"/>
          <w:lang w:val="en-US"/>
        </w:rPr>
        <w:t>nternet and browser capability, though some text services may be able to return information when a ZIP code is provided. Mobile banking applications designed specifically for smart phones provide the locations of ATM and bank facilities without a ZIP code or location information.</w:t>
      </w:r>
    </w:p>
    <w:p w:rsidR="00472E68" w:rsidRDefault="00472E68" w:rsidP="00472E68">
      <w:pPr>
        <w:spacing w:before="120" w:after="120" w:line="360" w:lineRule="auto"/>
        <w:jc w:val="both"/>
        <w:rPr>
          <w:rFonts w:ascii="Times New Roman" w:hAnsi="Times New Roman"/>
          <w:sz w:val="24"/>
          <w:szCs w:val="24"/>
        </w:rPr>
      </w:pPr>
      <w:r w:rsidRPr="00A8648A">
        <w:rPr>
          <w:rFonts w:ascii="Times New Roman" w:eastAsia="Times New Roman" w:hAnsi="Times New Roman"/>
          <w:sz w:val="24"/>
          <w:szCs w:val="24"/>
          <w:lang w:val="en-US"/>
        </w:rPr>
        <w:tab/>
      </w:r>
      <w:r w:rsidRPr="00A8648A">
        <w:rPr>
          <w:rFonts w:ascii="Times New Roman" w:hAnsi="Times New Roman"/>
          <w:sz w:val="24"/>
          <w:szCs w:val="24"/>
        </w:rPr>
        <w:t>Mobile banking can offer service such as (i) account information, (ii) payments, deposits, withdrawals, and transfers,</w:t>
      </w:r>
      <w:r>
        <w:rPr>
          <w:rFonts w:ascii="Times New Roman" w:hAnsi="Times New Roman"/>
          <w:sz w:val="24"/>
          <w:szCs w:val="24"/>
        </w:rPr>
        <w:t xml:space="preserve"> (iii) investments, (iv) support and (v) c</w:t>
      </w:r>
      <w:r w:rsidRPr="00A8648A">
        <w:rPr>
          <w:rFonts w:ascii="Times New Roman" w:hAnsi="Times New Roman"/>
          <w:sz w:val="24"/>
          <w:szCs w:val="24"/>
        </w:rPr>
        <w:t>ontent services</w:t>
      </w:r>
      <w:r>
        <w:rPr>
          <w:rFonts w:ascii="Times New Roman" w:hAnsi="Times New Roman"/>
          <w:sz w:val="24"/>
          <w:szCs w:val="24"/>
        </w:rPr>
        <w:t>.</w:t>
      </w:r>
    </w:p>
    <w:p w:rsidR="00472E68" w:rsidRPr="00A8648A" w:rsidRDefault="00472E68" w:rsidP="00472E68">
      <w:pPr>
        <w:spacing w:before="120" w:after="120" w:line="360" w:lineRule="auto"/>
        <w:jc w:val="both"/>
        <w:rPr>
          <w:rFonts w:ascii="Times New Roman" w:hAnsi="Times New Roman"/>
          <w:sz w:val="24"/>
          <w:szCs w:val="24"/>
        </w:rPr>
      </w:pPr>
      <w:r w:rsidRPr="001C5BFC">
        <w:rPr>
          <w:rFonts w:ascii="Times New Roman" w:hAnsi="Times New Roman"/>
          <w:b/>
          <w:sz w:val="24"/>
          <w:szCs w:val="24"/>
        </w:rPr>
        <w:t>Account information</w:t>
      </w:r>
      <w:r w:rsidRPr="00A8648A">
        <w:rPr>
          <w:rFonts w:ascii="Times New Roman" w:hAnsi="Times New Roman"/>
          <w:sz w:val="24"/>
          <w:szCs w:val="24"/>
        </w:rPr>
        <w:t xml:space="preserve"> includes (i) mini-statement and chec</w:t>
      </w:r>
      <w:r>
        <w:rPr>
          <w:rFonts w:ascii="Times New Roman" w:hAnsi="Times New Roman"/>
          <w:sz w:val="24"/>
          <w:szCs w:val="24"/>
        </w:rPr>
        <w:t xml:space="preserve">king of account history, </w:t>
      </w:r>
      <w:r>
        <w:rPr>
          <w:rFonts w:ascii="Times New Roman" w:hAnsi="Times New Roman"/>
          <w:sz w:val="24"/>
          <w:szCs w:val="24"/>
        </w:rPr>
        <w:br/>
        <w:t>(ii)  a</w:t>
      </w:r>
      <w:r w:rsidRPr="00A8648A">
        <w:rPr>
          <w:rFonts w:ascii="Times New Roman" w:hAnsi="Times New Roman"/>
          <w:sz w:val="24"/>
          <w:szCs w:val="24"/>
        </w:rPr>
        <w:t>lerts on account activity or passing of set threshold,</w:t>
      </w:r>
      <w:r>
        <w:rPr>
          <w:rFonts w:ascii="Times New Roman" w:hAnsi="Times New Roman"/>
          <w:sz w:val="24"/>
          <w:szCs w:val="24"/>
        </w:rPr>
        <w:t xml:space="preserve"> </w:t>
      </w:r>
      <w:r w:rsidRPr="00A8648A">
        <w:rPr>
          <w:rFonts w:ascii="Times New Roman" w:hAnsi="Times New Roman"/>
          <w:sz w:val="24"/>
          <w:szCs w:val="24"/>
        </w:rPr>
        <w:t>(iii)  monitoring of term deposits, (iv) access to loan statements, (v) access to card statements,</w:t>
      </w:r>
      <w:r>
        <w:rPr>
          <w:rFonts w:ascii="Times New Roman" w:hAnsi="Times New Roman"/>
          <w:sz w:val="24"/>
          <w:szCs w:val="24"/>
        </w:rPr>
        <w:t xml:space="preserve"> </w:t>
      </w:r>
      <w:r w:rsidRPr="00A8648A">
        <w:rPr>
          <w:rFonts w:ascii="Times New Roman" w:hAnsi="Times New Roman"/>
          <w:sz w:val="24"/>
          <w:szCs w:val="24"/>
        </w:rPr>
        <w:t>(vi) mutual funds /equity s</w:t>
      </w:r>
      <w:r>
        <w:rPr>
          <w:rFonts w:ascii="Times New Roman" w:hAnsi="Times New Roman"/>
          <w:sz w:val="24"/>
          <w:szCs w:val="24"/>
        </w:rPr>
        <w:t>tatements</w:t>
      </w:r>
      <w:r w:rsidRPr="00A8648A">
        <w:rPr>
          <w:rFonts w:ascii="Times New Roman" w:hAnsi="Times New Roman"/>
          <w:sz w:val="24"/>
          <w:szCs w:val="24"/>
        </w:rPr>
        <w:t>,</w:t>
      </w:r>
      <w:r>
        <w:rPr>
          <w:rFonts w:ascii="Times New Roman" w:hAnsi="Times New Roman"/>
          <w:sz w:val="24"/>
          <w:szCs w:val="24"/>
        </w:rPr>
        <w:t xml:space="preserve"> </w:t>
      </w:r>
      <w:r w:rsidRPr="00A8648A">
        <w:rPr>
          <w:rFonts w:ascii="Times New Roman" w:hAnsi="Times New Roman"/>
          <w:sz w:val="24"/>
          <w:szCs w:val="24"/>
        </w:rPr>
        <w:t>(v</w:t>
      </w:r>
      <w:r>
        <w:rPr>
          <w:rFonts w:ascii="Times New Roman" w:hAnsi="Times New Roman"/>
          <w:sz w:val="24"/>
          <w:szCs w:val="24"/>
        </w:rPr>
        <w:t>ii) insurance policy management</w:t>
      </w:r>
      <w:r w:rsidRPr="00A8648A">
        <w:rPr>
          <w:rFonts w:ascii="Times New Roman" w:hAnsi="Times New Roman"/>
          <w:sz w:val="24"/>
          <w:szCs w:val="24"/>
        </w:rPr>
        <w:t>,</w:t>
      </w:r>
      <w:r>
        <w:rPr>
          <w:rFonts w:ascii="Times New Roman" w:hAnsi="Times New Roman"/>
          <w:sz w:val="24"/>
          <w:szCs w:val="24"/>
        </w:rPr>
        <w:t xml:space="preserve"> (viii) pension plan management</w:t>
      </w:r>
      <w:r w:rsidRPr="00A8648A">
        <w:rPr>
          <w:rFonts w:ascii="Times New Roman" w:hAnsi="Times New Roman"/>
          <w:sz w:val="24"/>
          <w:szCs w:val="24"/>
        </w:rPr>
        <w:t>,</w:t>
      </w:r>
      <w:r>
        <w:rPr>
          <w:rFonts w:ascii="Times New Roman" w:hAnsi="Times New Roman"/>
          <w:sz w:val="24"/>
          <w:szCs w:val="24"/>
        </w:rPr>
        <w:t xml:space="preserve"> </w:t>
      </w:r>
      <w:r w:rsidRPr="00A8648A">
        <w:rPr>
          <w:rFonts w:ascii="Times New Roman" w:hAnsi="Times New Roman"/>
          <w:sz w:val="24"/>
          <w:szCs w:val="24"/>
        </w:rPr>
        <w:t>(ix)  status on</w:t>
      </w:r>
      <w:r>
        <w:rPr>
          <w:rFonts w:ascii="Times New Roman" w:hAnsi="Times New Roman"/>
          <w:sz w:val="24"/>
          <w:szCs w:val="24"/>
        </w:rPr>
        <w:t xml:space="preserve"> cheque, stop payment on cheque</w:t>
      </w:r>
      <w:r w:rsidRPr="00A8648A">
        <w:rPr>
          <w:rFonts w:ascii="Times New Roman" w:hAnsi="Times New Roman"/>
          <w:sz w:val="24"/>
          <w:szCs w:val="24"/>
        </w:rPr>
        <w:t>, (x) ordering cheque books, (xi) balance checking in the account, (xii) recent transactions, (xiii) due date of payment (functionality for stop,</w:t>
      </w:r>
      <w:r>
        <w:rPr>
          <w:rFonts w:ascii="Times New Roman" w:hAnsi="Times New Roman"/>
          <w:sz w:val="24"/>
          <w:szCs w:val="24"/>
        </w:rPr>
        <w:t xml:space="preserve"> </w:t>
      </w:r>
      <w:r w:rsidRPr="00A8648A">
        <w:rPr>
          <w:rFonts w:ascii="Times New Roman" w:hAnsi="Times New Roman"/>
          <w:sz w:val="24"/>
          <w:szCs w:val="24"/>
        </w:rPr>
        <w:t xml:space="preserve">change and deleting of payments), </w:t>
      </w:r>
      <w:r w:rsidRPr="00A8648A">
        <w:rPr>
          <w:rFonts w:ascii="Times New Roman" w:hAnsi="Times New Roman"/>
          <w:sz w:val="24"/>
          <w:szCs w:val="24"/>
        </w:rPr>
        <w:lastRenderedPageBreak/>
        <w:t>(xiv) PIN provision, change of PIN and reminder over the internet,</w:t>
      </w:r>
      <w:r>
        <w:rPr>
          <w:rFonts w:ascii="Times New Roman" w:hAnsi="Times New Roman"/>
          <w:sz w:val="24"/>
          <w:szCs w:val="24"/>
        </w:rPr>
        <w:t xml:space="preserve"> </w:t>
      </w:r>
      <w:r w:rsidRPr="00A8648A">
        <w:rPr>
          <w:rFonts w:ascii="Times New Roman" w:hAnsi="Times New Roman"/>
          <w:sz w:val="24"/>
          <w:szCs w:val="24"/>
        </w:rPr>
        <w:t>(xv) blocking of (lost, stolen) cards</w:t>
      </w:r>
    </w:p>
    <w:p w:rsidR="00472E68" w:rsidRPr="00A8648A" w:rsidRDefault="00472E68" w:rsidP="00472E68">
      <w:pPr>
        <w:spacing w:before="120" w:after="120" w:line="360" w:lineRule="auto"/>
        <w:jc w:val="both"/>
        <w:rPr>
          <w:rFonts w:ascii="Times New Roman" w:hAnsi="Times New Roman"/>
          <w:sz w:val="24"/>
          <w:szCs w:val="24"/>
        </w:rPr>
      </w:pPr>
      <w:r w:rsidRPr="001C5BFC">
        <w:rPr>
          <w:rFonts w:ascii="Times New Roman" w:hAnsi="Times New Roman"/>
          <w:b/>
          <w:sz w:val="24"/>
          <w:szCs w:val="24"/>
        </w:rPr>
        <w:t>Payments, deposits, withdrawals, and transfers</w:t>
      </w:r>
      <w:r w:rsidRPr="00A8648A">
        <w:rPr>
          <w:rFonts w:ascii="Times New Roman" w:hAnsi="Times New Roman"/>
          <w:sz w:val="24"/>
          <w:szCs w:val="24"/>
        </w:rPr>
        <w:t xml:space="preserve"> include (i) domestic and international fund transfer, (ii) micro-payment handling, (</w:t>
      </w:r>
      <w:r>
        <w:rPr>
          <w:rFonts w:ascii="Times New Roman" w:hAnsi="Times New Roman"/>
          <w:sz w:val="24"/>
          <w:szCs w:val="24"/>
        </w:rPr>
        <w:t xml:space="preserve">iii) mobile recharging, (iv) </w:t>
      </w:r>
      <w:r w:rsidRPr="00A8648A">
        <w:rPr>
          <w:rFonts w:ascii="Times New Roman" w:hAnsi="Times New Roman"/>
          <w:sz w:val="24"/>
          <w:szCs w:val="24"/>
        </w:rPr>
        <w:t xml:space="preserve">commercial payment processing, (v) bill payment processing, (vi) peer to peer payment, </w:t>
      </w:r>
      <w:r>
        <w:rPr>
          <w:rFonts w:ascii="Times New Roman" w:hAnsi="Times New Roman"/>
          <w:sz w:val="24"/>
          <w:szCs w:val="24"/>
        </w:rPr>
        <w:br/>
      </w:r>
      <w:r w:rsidRPr="00A8648A">
        <w:rPr>
          <w:rFonts w:ascii="Times New Roman" w:hAnsi="Times New Roman"/>
          <w:sz w:val="24"/>
          <w:szCs w:val="24"/>
        </w:rPr>
        <w:t>(vii) withdrawal at banking agent, (viii) deposit as banking agent</w:t>
      </w:r>
    </w:p>
    <w:p w:rsidR="00472E68" w:rsidRPr="00A8648A" w:rsidRDefault="00472E68" w:rsidP="00472E68">
      <w:pPr>
        <w:spacing w:before="120" w:after="120" w:line="360" w:lineRule="auto"/>
        <w:jc w:val="both"/>
        <w:rPr>
          <w:rFonts w:ascii="Times New Roman" w:hAnsi="Times New Roman"/>
          <w:sz w:val="24"/>
          <w:szCs w:val="24"/>
        </w:rPr>
      </w:pPr>
      <w:r w:rsidRPr="001C5BFC">
        <w:rPr>
          <w:rFonts w:ascii="Times New Roman" w:hAnsi="Times New Roman"/>
          <w:b/>
          <w:sz w:val="24"/>
          <w:szCs w:val="24"/>
        </w:rPr>
        <w:t>Investments</w:t>
      </w:r>
      <w:r w:rsidRPr="00A8648A">
        <w:rPr>
          <w:rFonts w:ascii="Times New Roman" w:hAnsi="Times New Roman"/>
          <w:sz w:val="24"/>
          <w:szCs w:val="24"/>
        </w:rPr>
        <w:t xml:space="preserve"> include (i) portfolio management services, (ii) real-time stock quotes, </w:t>
      </w:r>
      <w:r>
        <w:rPr>
          <w:rFonts w:ascii="Times New Roman" w:hAnsi="Times New Roman"/>
          <w:sz w:val="24"/>
          <w:szCs w:val="24"/>
        </w:rPr>
        <w:br/>
      </w:r>
      <w:r w:rsidRPr="00A8648A">
        <w:rPr>
          <w:rFonts w:ascii="Times New Roman" w:hAnsi="Times New Roman"/>
          <w:sz w:val="24"/>
          <w:szCs w:val="24"/>
        </w:rPr>
        <w:t>(iii) personalized alerts and notifications on security price</w:t>
      </w:r>
    </w:p>
    <w:p w:rsidR="00472E68" w:rsidRPr="00A8648A" w:rsidRDefault="00472E68" w:rsidP="00472E68">
      <w:pPr>
        <w:spacing w:before="120" w:after="120" w:line="360" w:lineRule="auto"/>
        <w:jc w:val="both"/>
        <w:rPr>
          <w:rFonts w:ascii="Times New Roman" w:hAnsi="Times New Roman"/>
          <w:sz w:val="24"/>
          <w:szCs w:val="24"/>
        </w:rPr>
      </w:pPr>
      <w:r w:rsidRPr="001C5BFC">
        <w:rPr>
          <w:rFonts w:ascii="Times New Roman" w:hAnsi="Times New Roman"/>
          <w:b/>
          <w:sz w:val="24"/>
          <w:szCs w:val="24"/>
        </w:rPr>
        <w:t>Support services</w:t>
      </w:r>
      <w:r w:rsidRPr="00A8648A">
        <w:rPr>
          <w:rFonts w:ascii="Times New Roman" w:hAnsi="Times New Roman"/>
          <w:sz w:val="24"/>
          <w:szCs w:val="24"/>
        </w:rPr>
        <w:t xml:space="preserve"> provided by mobile banking include (i) status of requests for credit, including mortgage approval, and insurance coverage, (ii) cheque book and card requests, (iii) exchange of data message and email, including compliant submission and tracking, (iv) ATM locations</w:t>
      </w:r>
    </w:p>
    <w:p w:rsidR="00472E68" w:rsidRPr="00A8648A" w:rsidRDefault="00472E68" w:rsidP="00472E68">
      <w:pPr>
        <w:spacing w:before="120" w:after="120" w:line="360" w:lineRule="auto"/>
        <w:jc w:val="both"/>
        <w:rPr>
          <w:rFonts w:ascii="Times New Roman" w:hAnsi="Times New Roman"/>
          <w:sz w:val="24"/>
          <w:szCs w:val="24"/>
        </w:rPr>
      </w:pPr>
      <w:r w:rsidRPr="001C5BFC">
        <w:rPr>
          <w:rFonts w:ascii="Times New Roman" w:hAnsi="Times New Roman"/>
          <w:b/>
          <w:sz w:val="24"/>
          <w:szCs w:val="24"/>
        </w:rPr>
        <w:t>Content services</w:t>
      </w:r>
      <w:r w:rsidRPr="00A8648A">
        <w:rPr>
          <w:rFonts w:ascii="Times New Roman" w:hAnsi="Times New Roman"/>
          <w:sz w:val="24"/>
          <w:szCs w:val="24"/>
        </w:rPr>
        <w:t xml:space="preserve"> include (i) general information such as weather updates, New </w:t>
      </w:r>
      <w:r>
        <w:rPr>
          <w:rFonts w:ascii="Times New Roman" w:hAnsi="Times New Roman"/>
          <w:sz w:val="24"/>
          <w:szCs w:val="24"/>
        </w:rPr>
        <w:br/>
      </w:r>
      <w:r w:rsidRPr="00A8648A">
        <w:rPr>
          <w:rFonts w:ascii="Times New Roman" w:hAnsi="Times New Roman"/>
          <w:sz w:val="24"/>
          <w:szCs w:val="24"/>
        </w:rPr>
        <w:t>(ii) loyalty – related offers and (iii) locations-based services</w:t>
      </w:r>
    </w:p>
    <w:p w:rsidR="00472E68" w:rsidRPr="00E74E0E" w:rsidRDefault="00472E68" w:rsidP="00472E68">
      <w:pPr>
        <w:spacing w:before="120" w:after="120" w:line="360" w:lineRule="auto"/>
        <w:jc w:val="both"/>
        <w:rPr>
          <w:rFonts w:ascii="Times New Roman" w:hAnsi="Times New Roman"/>
          <w:sz w:val="24"/>
          <w:szCs w:val="24"/>
        </w:rPr>
      </w:pPr>
      <w:r w:rsidRPr="00AB7BAB">
        <w:rPr>
          <w:rFonts w:ascii="Times New Roman" w:hAnsi="Times New Roman"/>
          <w:b/>
          <w:sz w:val="24"/>
          <w:szCs w:val="24"/>
        </w:rPr>
        <w:t>Challenges for a mobile banking application</w:t>
      </w:r>
    </w:p>
    <w:p w:rsidR="00472E68" w:rsidRPr="00E74E0E" w:rsidRDefault="00472E68" w:rsidP="00472E68">
      <w:pPr>
        <w:spacing w:before="120" w:after="120" w:line="360" w:lineRule="auto"/>
        <w:jc w:val="both"/>
        <w:rPr>
          <w:rFonts w:ascii="Times New Roman" w:hAnsi="Times New Roman"/>
          <w:sz w:val="24"/>
          <w:szCs w:val="24"/>
        </w:rPr>
      </w:pPr>
      <w:r w:rsidRPr="00E74E0E">
        <w:rPr>
          <w:rFonts w:ascii="Times New Roman" w:hAnsi="Times New Roman"/>
          <w:sz w:val="24"/>
          <w:szCs w:val="24"/>
        </w:rPr>
        <w:t>Key challenges in developing a sophisticated mobile banking application are:</w:t>
      </w:r>
    </w:p>
    <w:p w:rsidR="00472E68" w:rsidRPr="00E74E0E" w:rsidRDefault="00472E68" w:rsidP="00472E68">
      <w:pPr>
        <w:spacing w:before="120" w:after="120" w:line="360" w:lineRule="auto"/>
        <w:ind w:left="450" w:hanging="450"/>
        <w:jc w:val="both"/>
        <w:rPr>
          <w:rFonts w:ascii="Times New Roman" w:hAnsi="Times New Roman"/>
          <w:sz w:val="24"/>
          <w:szCs w:val="24"/>
        </w:rPr>
      </w:pPr>
      <w:r>
        <w:rPr>
          <w:rFonts w:ascii="Times New Roman" w:hAnsi="Times New Roman"/>
          <w:sz w:val="24"/>
          <w:szCs w:val="24"/>
        </w:rPr>
        <w:t xml:space="preserve">(i) </w:t>
      </w:r>
      <w:r>
        <w:rPr>
          <w:rFonts w:ascii="Times New Roman" w:hAnsi="Times New Roman"/>
          <w:sz w:val="24"/>
          <w:szCs w:val="24"/>
        </w:rPr>
        <w:tab/>
      </w:r>
      <w:r w:rsidRPr="00F952F8">
        <w:rPr>
          <w:rFonts w:ascii="Times New Roman" w:hAnsi="Times New Roman"/>
          <w:b/>
          <w:sz w:val="24"/>
          <w:szCs w:val="24"/>
        </w:rPr>
        <w:t>Handset operability</w:t>
      </w:r>
      <w:r>
        <w:rPr>
          <w:rFonts w:ascii="Times New Roman" w:hAnsi="Times New Roman"/>
          <w:sz w:val="24"/>
          <w:szCs w:val="24"/>
        </w:rPr>
        <w:t xml:space="preserve"> - </w:t>
      </w:r>
      <w:r w:rsidRPr="00E74E0E">
        <w:rPr>
          <w:rFonts w:ascii="Times New Roman" w:hAnsi="Times New Roman"/>
          <w:sz w:val="24"/>
          <w:szCs w:val="24"/>
        </w:rPr>
        <w:t>There are large numbers of different mobile device and it is a big challenge for banks to offer mobile banking solution on any type of device. Initial interoperability issues however have been localized, with countries like India using portals like R-World to enable the limitations of low end java based phones, while focus on areas such as South Africa have defaulted to the USSD as a basis of communication achievable with any phone.</w:t>
      </w:r>
    </w:p>
    <w:p w:rsidR="00472E68" w:rsidRDefault="00472E68" w:rsidP="00472E68">
      <w:pPr>
        <w:spacing w:before="120" w:after="120" w:line="360" w:lineRule="auto"/>
        <w:ind w:left="450" w:hanging="450"/>
        <w:jc w:val="both"/>
        <w:rPr>
          <w:rFonts w:ascii="Times New Roman" w:hAnsi="Times New Roman"/>
          <w:sz w:val="24"/>
          <w:szCs w:val="24"/>
        </w:rPr>
      </w:pPr>
      <w:r>
        <w:rPr>
          <w:rFonts w:ascii="Times New Roman" w:hAnsi="Times New Roman"/>
          <w:sz w:val="24"/>
          <w:szCs w:val="24"/>
        </w:rPr>
        <w:t xml:space="preserve">(ii) </w:t>
      </w:r>
      <w:r>
        <w:rPr>
          <w:rFonts w:ascii="Times New Roman" w:hAnsi="Times New Roman"/>
          <w:sz w:val="24"/>
          <w:szCs w:val="24"/>
        </w:rPr>
        <w:tab/>
      </w:r>
      <w:r w:rsidRPr="00F952F8">
        <w:rPr>
          <w:rFonts w:ascii="Times New Roman" w:hAnsi="Times New Roman"/>
          <w:b/>
          <w:sz w:val="24"/>
          <w:szCs w:val="24"/>
        </w:rPr>
        <w:t>Security</w:t>
      </w:r>
      <w:r>
        <w:rPr>
          <w:rFonts w:ascii="Times New Roman" w:hAnsi="Times New Roman"/>
          <w:sz w:val="24"/>
          <w:szCs w:val="24"/>
        </w:rPr>
        <w:t xml:space="preserve"> -</w:t>
      </w:r>
      <w:r w:rsidRPr="00E74E0E">
        <w:rPr>
          <w:rFonts w:ascii="Times New Roman" w:hAnsi="Times New Roman"/>
          <w:sz w:val="24"/>
          <w:szCs w:val="24"/>
        </w:rPr>
        <w:t>Security is perhaps the most complicated challenges as the financial transactions are being executed from some remote location and transmission of financial information over the air</w:t>
      </w:r>
      <w:r>
        <w:rPr>
          <w:rFonts w:ascii="Times New Roman" w:hAnsi="Times New Roman"/>
          <w:sz w:val="24"/>
          <w:szCs w:val="24"/>
        </w:rPr>
        <w:t>.T</w:t>
      </w:r>
      <w:r w:rsidRPr="00E74E0E">
        <w:rPr>
          <w:rFonts w:ascii="Times New Roman" w:hAnsi="Times New Roman"/>
          <w:sz w:val="24"/>
          <w:szCs w:val="24"/>
        </w:rPr>
        <w:t>hese issues ought to be addressed jointly by mobile application developers, wireless network service providers and bank’s IT departments.Financial and banking service providers use onetime password (OTPS) in their fight against cyber fraud. Instead of relying upon the traditional memorizing technique, OTP’s are requested by the consumers each time they want to perform a transaction</w:t>
      </w:r>
      <w:r>
        <w:rPr>
          <w:rFonts w:ascii="Times New Roman" w:hAnsi="Times New Roman"/>
          <w:sz w:val="24"/>
          <w:szCs w:val="24"/>
        </w:rPr>
        <w:t>. T</w:t>
      </w:r>
      <w:r w:rsidRPr="00E74E0E">
        <w:rPr>
          <w:rFonts w:ascii="Times New Roman" w:hAnsi="Times New Roman"/>
          <w:sz w:val="24"/>
          <w:szCs w:val="24"/>
        </w:rPr>
        <w:t>hese passwords are sent to their phone via SMS. The password gets expired once being used.</w:t>
      </w:r>
    </w:p>
    <w:p w:rsidR="00472E68" w:rsidRDefault="00472E68" w:rsidP="00472E68">
      <w:pPr>
        <w:spacing w:before="120" w:after="120" w:line="360" w:lineRule="auto"/>
        <w:ind w:left="450" w:hanging="450"/>
        <w:jc w:val="both"/>
        <w:rPr>
          <w:rFonts w:ascii="Times New Roman" w:hAnsi="Times New Roman"/>
          <w:sz w:val="24"/>
          <w:szCs w:val="24"/>
        </w:rPr>
      </w:pPr>
      <w:r>
        <w:rPr>
          <w:rFonts w:ascii="Times New Roman" w:hAnsi="Times New Roman"/>
          <w:sz w:val="24"/>
          <w:szCs w:val="24"/>
        </w:rPr>
        <w:lastRenderedPageBreak/>
        <w:t xml:space="preserve">(iii) </w:t>
      </w:r>
      <w:r>
        <w:rPr>
          <w:rFonts w:ascii="Times New Roman" w:hAnsi="Times New Roman"/>
          <w:sz w:val="24"/>
          <w:szCs w:val="24"/>
        </w:rPr>
        <w:tab/>
      </w:r>
      <w:r w:rsidRPr="00F952F8">
        <w:rPr>
          <w:rFonts w:ascii="Times New Roman" w:hAnsi="Times New Roman"/>
          <w:b/>
          <w:sz w:val="24"/>
          <w:szCs w:val="24"/>
        </w:rPr>
        <w:t>Scalability &amp;reliability</w:t>
      </w:r>
      <w:r>
        <w:rPr>
          <w:rFonts w:ascii="Times New Roman" w:hAnsi="Times New Roman"/>
          <w:sz w:val="24"/>
          <w:szCs w:val="24"/>
        </w:rPr>
        <w:t xml:space="preserve"> - </w:t>
      </w:r>
      <w:r w:rsidRPr="00E74E0E">
        <w:rPr>
          <w:rFonts w:ascii="Times New Roman" w:hAnsi="Times New Roman"/>
          <w:sz w:val="24"/>
          <w:szCs w:val="24"/>
        </w:rPr>
        <w:t>Mobile banking infrastructure</w:t>
      </w:r>
      <w:r>
        <w:rPr>
          <w:rFonts w:ascii="Times New Roman" w:hAnsi="Times New Roman"/>
          <w:sz w:val="24"/>
          <w:szCs w:val="24"/>
        </w:rPr>
        <w:t xml:space="preserve"> has</w:t>
      </w:r>
      <w:r w:rsidRPr="00E74E0E">
        <w:rPr>
          <w:rFonts w:ascii="Times New Roman" w:hAnsi="Times New Roman"/>
          <w:sz w:val="24"/>
          <w:szCs w:val="24"/>
        </w:rPr>
        <w:t xml:space="preserve"> to handle exponential growth of the customer base, another challenge for the CIOs and CTOs of bank. Customer may be sitting in any part of the world, find mobile banking more and more useful. Reliability expectation may lose customer confidence and the banks</w:t>
      </w:r>
      <w:r>
        <w:rPr>
          <w:rFonts w:ascii="Times New Roman" w:hAnsi="Times New Roman"/>
          <w:sz w:val="24"/>
          <w:szCs w:val="24"/>
        </w:rPr>
        <w:t xml:space="preserve"> would be</w:t>
      </w:r>
      <w:r w:rsidRPr="00E74E0E">
        <w:rPr>
          <w:rFonts w:ascii="Times New Roman" w:hAnsi="Times New Roman"/>
          <w:sz w:val="24"/>
          <w:szCs w:val="24"/>
        </w:rPr>
        <w:t xml:space="preserve"> unable to meet the performance. </w:t>
      </w:r>
    </w:p>
    <w:p w:rsidR="00472E68" w:rsidRDefault="00472E68" w:rsidP="00472E68">
      <w:pPr>
        <w:spacing w:before="120" w:after="120" w:line="360" w:lineRule="auto"/>
        <w:ind w:left="450" w:hanging="450"/>
        <w:jc w:val="both"/>
        <w:rPr>
          <w:rFonts w:ascii="Times New Roman" w:hAnsi="Times New Roman"/>
          <w:sz w:val="24"/>
          <w:szCs w:val="24"/>
        </w:rPr>
      </w:pPr>
      <w:r>
        <w:rPr>
          <w:rFonts w:ascii="Times New Roman" w:hAnsi="Times New Roman"/>
          <w:sz w:val="24"/>
          <w:szCs w:val="24"/>
        </w:rPr>
        <w:t>(iv)</w:t>
      </w:r>
      <w:r>
        <w:rPr>
          <w:rFonts w:ascii="Times New Roman" w:hAnsi="Times New Roman"/>
          <w:sz w:val="24"/>
          <w:szCs w:val="24"/>
        </w:rPr>
        <w:tab/>
      </w:r>
      <w:r w:rsidRPr="00F952F8">
        <w:rPr>
          <w:rFonts w:ascii="Times New Roman" w:hAnsi="Times New Roman"/>
          <w:b/>
          <w:sz w:val="24"/>
          <w:szCs w:val="24"/>
        </w:rPr>
        <w:t>Application distribution</w:t>
      </w:r>
      <w:r>
        <w:rPr>
          <w:rFonts w:ascii="Times New Roman" w:hAnsi="Times New Roman"/>
          <w:sz w:val="24"/>
          <w:szCs w:val="24"/>
        </w:rPr>
        <w:t xml:space="preserve"> - </w:t>
      </w:r>
      <w:r w:rsidRPr="00E74E0E">
        <w:rPr>
          <w:rFonts w:ascii="Times New Roman" w:hAnsi="Times New Roman"/>
          <w:sz w:val="24"/>
          <w:szCs w:val="24"/>
        </w:rPr>
        <w:t>Due to nature of connectivity between bank and customers, it would</w:t>
      </w:r>
      <w:r>
        <w:rPr>
          <w:rFonts w:ascii="Times New Roman" w:hAnsi="Times New Roman"/>
          <w:sz w:val="24"/>
          <w:szCs w:val="24"/>
        </w:rPr>
        <w:t xml:space="preserve"> be </w:t>
      </w:r>
      <w:r w:rsidRPr="00E74E0E">
        <w:rPr>
          <w:rFonts w:ascii="Times New Roman" w:hAnsi="Times New Roman"/>
          <w:sz w:val="24"/>
          <w:szCs w:val="24"/>
        </w:rPr>
        <w:t>impractical for customer to regularly visit bank. Mobile banking application connects to a web site for regular upgrade. In futureit will be expected that the mobile application itself check the upgrades and updates. These are called as</w:t>
      </w:r>
      <w:r>
        <w:rPr>
          <w:rFonts w:ascii="Times New Roman" w:hAnsi="Times New Roman"/>
          <w:sz w:val="24"/>
          <w:szCs w:val="24"/>
        </w:rPr>
        <w:t xml:space="preserve"> “</w:t>
      </w:r>
      <w:r w:rsidRPr="00E74E0E">
        <w:rPr>
          <w:rFonts w:ascii="Times New Roman" w:hAnsi="Times New Roman"/>
          <w:sz w:val="24"/>
          <w:szCs w:val="24"/>
        </w:rPr>
        <w:t>Over the air” updates.</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t>The current study on “Consumer Decision Process in the Adoption of Mobile Banking” is an attempt to find out why and why not consumers prefer mobile banking. This will give an insight on the features of mobile banking, its advantages, disadvantages and the steps to be taken to promote mobile banking. In India mobile banking concept becomes familiar only after HDFC bank introduced mobile banking  followed by the State Bank of India in 2006 .Now nationalised as well as private banks have started performing mobile banking operations in India. The study has the following objectives.</w:t>
      </w:r>
    </w:p>
    <w:p w:rsidR="00472E68" w:rsidRPr="00CE2D40" w:rsidRDefault="00472E68" w:rsidP="00472E68">
      <w:pPr>
        <w:spacing w:before="120" w:after="120" w:line="360" w:lineRule="auto"/>
        <w:jc w:val="both"/>
        <w:rPr>
          <w:rFonts w:ascii="Times New Roman" w:hAnsi="Times New Roman"/>
          <w:sz w:val="24"/>
          <w:szCs w:val="24"/>
        </w:rPr>
      </w:pPr>
      <w:r w:rsidRPr="0092026B">
        <w:rPr>
          <w:rFonts w:ascii="Times New Roman" w:hAnsi="Times New Roman"/>
          <w:b/>
          <w:sz w:val="24"/>
          <w:szCs w:val="24"/>
        </w:rPr>
        <w:t>Objectives of the study</w:t>
      </w:r>
    </w:p>
    <w:p w:rsidR="00472E68" w:rsidRPr="00184DBE" w:rsidRDefault="00472E68" w:rsidP="00472E68">
      <w:pPr>
        <w:numPr>
          <w:ilvl w:val="0"/>
          <w:numId w:val="1"/>
        </w:numPr>
        <w:spacing w:before="120" w:after="120" w:line="360" w:lineRule="auto"/>
        <w:ind w:left="360"/>
        <w:jc w:val="both"/>
        <w:rPr>
          <w:rFonts w:ascii="Times New Roman" w:hAnsi="Times New Roman"/>
          <w:sz w:val="24"/>
          <w:szCs w:val="24"/>
        </w:rPr>
      </w:pPr>
      <w:r w:rsidRPr="00184DBE">
        <w:rPr>
          <w:rFonts w:ascii="Times New Roman" w:hAnsi="Times New Roman"/>
          <w:sz w:val="24"/>
          <w:szCs w:val="24"/>
        </w:rPr>
        <w:t xml:space="preserve">To analyse the socio economic profile of the respondents </w:t>
      </w:r>
    </w:p>
    <w:p w:rsidR="00472E68" w:rsidRPr="00184DBE" w:rsidRDefault="00472E68" w:rsidP="00472E68">
      <w:pPr>
        <w:numPr>
          <w:ilvl w:val="0"/>
          <w:numId w:val="1"/>
        </w:numPr>
        <w:spacing w:before="120" w:after="120" w:line="360" w:lineRule="auto"/>
        <w:ind w:left="360"/>
        <w:jc w:val="both"/>
        <w:rPr>
          <w:rFonts w:ascii="Times New Roman" w:hAnsi="Times New Roman"/>
          <w:sz w:val="24"/>
          <w:szCs w:val="24"/>
        </w:rPr>
      </w:pPr>
      <w:r w:rsidRPr="00184DBE">
        <w:rPr>
          <w:rFonts w:ascii="Times New Roman" w:hAnsi="Times New Roman"/>
          <w:sz w:val="24"/>
          <w:szCs w:val="24"/>
        </w:rPr>
        <w:t>To find out the advantages and disadvantages of mobile  banking from the respondents perspective</w:t>
      </w:r>
    </w:p>
    <w:p w:rsidR="00472E68" w:rsidRPr="00184DBE" w:rsidRDefault="00472E68" w:rsidP="00472E68">
      <w:pPr>
        <w:numPr>
          <w:ilvl w:val="0"/>
          <w:numId w:val="1"/>
        </w:numPr>
        <w:spacing w:before="120" w:after="120" w:line="360" w:lineRule="auto"/>
        <w:ind w:left="360"/>
        <w:jc w:val="both"/>
        <w:rPr>
          <w:rFonts w:ascii="Times New Roman" w:hAnsi="Times New Roman"/>
          <w:sz w:val="24"/>
          <w:szCs w:val="24"/>
        </w:rPr>
      </w:pPr>
      <w:r w:rsidRPr="00184DBE">
        <w:rPr>
          <w:rFonts w:ascii="Times New Roman" w:hAnsi="Times New Roman"/>
          <w:sz w:val="24"/>
          <w:szCs w:val="24"/>
        </w:rPr>
        <w:t>To examine  the reasons for preference of mobile banking</w:t>
      </w:r>
    </w:p>
    <w:p w:rsidR="00472E68" w:rsidRPr="00184DBE" w:rsidRDefault="00472E68" w:rsidP="00472E68">
      <w:pPr>
        <w:numPr>
          <w:ilvl w:val="0"/>
          <w:numId w:val="1"/>
        </w:numPr>
        <w:spacing w:before="120" w:after="120" w:line="360" w:lineRule="auto"/>
        <w:ind w:left="360"/>
        <w:jc w:val="both"/>
        <w:rPr>
          <w:rFonts w:ascii="Times New Roman" w:hAnsi="Times New Roman"/>
          <w:sz w:val="24"/>
          <w:szCs w:val="24"/>
        </w:rPr>
      </w:pPr>
      <w:r w:rsidRPr="00184DBE">
        <w:rPr>
          <w:rFonts w:ascii="Times New Roman" w:hAnsi="Times New Roman"/>
          <w:sz w:val="24"/>
          <w:szCs w:val="24"/>
        </w:rPr>
        <w:t xml:space="preserve">To </w:t>
      </w:r>
      <w:r w:rsidRPr="00184DBE">
        <w:rPr>
          <w:rFonts w:ascii="Times New Roman" w:hAnsi="Times New Roman"/>
          <w:spacing w:val="-2"/>
          <w:sz w:val="24"/>
          <w:szCs w:val="24"/>
        </w:rPr>
        <w:t>analyse the factors which induce the customers in their adoption of mobile banking.</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The following hypotheses were tested in the course of the study</w:t>
      </w:r>
    </w:p>
    <w:p w:rsidR="00472E68" w:rsidRDefault="00472E68" w:rsidP="00472E68">
      <w:pPr>
        <w:spacing w:before="120" w:after="120" w:line="360" w:lineRule="auto"/>
        <w:ind w:left="540" w:hanging="540"/>
        <w:jc w:val="both"/>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0</w:t>
      </w:r>
      <w:r>
        <w:rPr>
          <w:rFonts w:ascii="Times New Roman" w:hAnsi="Times New Roman"/>
          <w:sz w:val="24"/>
          <w:szCs w:val="24"/>
        </w:rPr>
        <w:t>: The consumers’ preference of mobile banking, their views on (i) protected transaction, (ii) adequate mechanism, (iii) service quality, (iv) regulatory issues are independent of sex/ educational qualification / monthly income.</w:t>
      </w:r>
    </w:p>
    <w:p w:rsidR="00472E68" w:rsidRPr="009C5476" w:rsidRDefault="00472E68" w:rsidP="00472E68">
      <w:pPr>
        <w:spacing w:before="120" w:after="120" w:line="360" w:lineRule="auto"/>
        <w:ind w:left="540" w:hanging="540"/>
        <w:jc w:val="both"/>
        <w:rPr>
          <w:rFonts w:ascii="Times New Roman" w:hAnsi="Times New Roman"/>
          <w:sz w:val="28"/>
          <w:szCs w:val="24"/>
        </w:rPr>
      </w:pPr>
      <w:r>
        <w:rPr>
          <w:rFonts w:ascii="Times New Roman" w:hAnsi="Times New Roman"/>
          <w:sz w:val="24"/>
          <w:szCs w:val="24"/>
        </w:rPr>
        <w:lastRenderedPageBreak/>
        <w:t>H</w:t>
      </w:r>
      <w:r>
        <w:rPr>
          <w:rFonts w:ascii="Times New Roman" w:hAnsi="Times New Roman"/>
          <w:sz w:val="24"/>
          <w:szCs w:val="24"/>
          <w:vertAlign w:val="subscript"/>
        </w:rPr>
        <w:t>a</w:t>
      </w:r>
      <w:r>
        <w:rPr>
          <w:rFonts w:ascii="Times New Roman" w:hAnsi="Times New Roman"/>
          <w:sz w:val="24"/>
          <w:szCs w:val="24"/>
        </w:rPr>
        <w:t xml:space="preserve"> : The consumers preference of mobile banking, their views on (i)protected transaction, (ii) adequate mechanism, (iii) service quality, (iv) regulatory issues are dependent of sex/ educational qualification / monthly income.</w:t>
      </w:r>
    </w:p>
    <w:p w:rsidR="00472E68" w:rsidRPr="00A8648A" w:rsidRDefault="00472E68" w:rsidP="00472E68">
      <w:pPr>
        <w:spacing w:before="120" w:after="120" w:line="360" w:lineRule="auto"/>
        <w:jc w:val="both"/>
        <w:rPr>
          <w:rFonts w:ascii="Times New Roman" w:eastAsia="Times New Roman" w:hAnsi="Times New Roman"/>
          <w:sz w:val="24"/>
          <w:szCs w:val="24"/>
          <w:lang w:eastAsia="en-IN"/>
        </w:rPr>
      </w:pPr>
      <w:r>
        <w:rPr>
          <w:rFonts w:ascii="Times New Roman" w:eastAsia="Times New Roman" w:hAnsi="Times New Roman"/>
          <w:sz w:val="24"/>
          <w:szCs w:val="24"/>
          <w:lang w:eastAsia="en-IN"/>
        </w:rPr>
        <w:tab/>
        <w:t>In future, mobile banking would be the medium of providing financial services using mobile tele communication devices. This reduces the fundamental limitation of   internet banking which requires a personal computer. Due to limited PC penetration, it is highly probable that users will be attuned to interaction model of a mobile phone. But no significant research has been done in this field in India. This study is an attempt to find out how or why the consumers decide on the adoption of mobile banking.</w:t>
      </w:r>
    </w:p>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Default="00472E68" w:rsidP="00472E68"/>
    <w:p w:rsidR="00472E68" w:rsidRPr="006E7B6D" w:rsidRDefault="00472E68" w:rsidP="00472E68">
      <w:pPr>
        <w:spacing w:before="120" w:after="120" w:line="360" w:lineRule="auto"/>
        <w:jc w:val="center"/>
        <w:rPr>
          <w:rFonts w:ascii="Times New Roman" w:hAnsi="Times New Roman"/>
          <w:b/>
          <w:sz w:val="24"/>
          <w:szCs w:val="24"/>
        </w:rPr>
      </w:pPr>
      <w:r>
        <w:rPr>
          <w:rFonts w:ascii="Times New Roman" w:hAnsi="Times New Roman"/>
          <w:b/>
          <w:sz w:val="24"/>
          <w:szCs w:val="24"/>
        </w:rPr>
        <w:t>CHAPTER II</w:t>
      </w:r>
    </w:p>
    <w:p w:rsidR="00472E68" w:rsidRPr="00184DBE" w:rsidRDefault="00472E68" w:rsidP="00472E68">
      <w:pPr>
        <w:spacing w:before="120" w:after="120" w:line="360" w:lineRule="auto"/>
        <w:jc w:val="center"/>
        <w:rPr>
          <w:rFonts w:ascii="Times New Roman" w:hAnsi="Times New Roman"/>
          <w:b/>
          <w:sz w:val="28"/>
          <w:szCs w:val="24"/>
        </w:rPr>
      </w:pPr>
      <w:r w:rsidRPr="00184DBE">
        <w:rPr>
          <w:rFonts w:ascii="Times New Roman" w:hAnsi="Times New Roman"/>
          <w:b/>
          <w:sz w:val="28"/>
          <w:szCs w:val="24"/>
        </w:rPr>
        <w:t>REVIEW OF LITERATURE</w:t>
      </w:r>
    </w:p>
    <w:p w:rsidR="00472E68" w:rsidRPr="006E7B6D"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sz w:val="24"/>
          <w:szCs w:val="24"/>
        </w:rPr>
        <w:t>The literature pertaining to the study on “</w:t>
      </w:r>
      <w:r>
        <w:rPr>
          <w:rFonts w:ascii="Times New Roman" w:hAnsi="Times New Roman"/>
          <w:sz w:val="24"/>
          <w:szCs w:val="24"/>
        </w:rPr>
        <w:t>Consumer Decision Process in the Adoption of Mobile Banking”</w:t>
      </w:r>
      <w:r w:rsidRPr="006E7B6D">
        <w:rPr>
          <w:rFonts w:ascii="Times New Roman" w:hAnsi="Times New Roman"/>
          <w:sz w:val="24"/>
          <w:szCs w:val="24"/>
        </w:rPr>
        <w:t xml:space="preserve"> is discussed in this chapter under the following heads:</w:t>
      </w:r>
    </w:p>
    <w:p w:rsidR="00472E68" w:rsidRPr="006E7B6D" w:rsidRDefault="00472E68" w:rsidP="00472E68">
      <w:pPr>
        <w:spacing w:before="120" w:after="120" w:line="360" w:lineRule="auto"/>
        <w:jc w:val="both"/>
        <w:rPr>
          <w:rFonts w:ascii="Times New Roman" w:hAnsi="Times New Roman"/>
          <w:sz w:val="24"/>
          <w:szCs w:val="24"/>
        </w:rPr>
      </w:pPr>
      <w:r w:rsidRPr="006E7B6D">
        <w:rPr>
          <w:rFonts w:ascii="Times New Roman" w:hAnsi="Times New Roman"/>
          <w:sz w:val="24"/>
          <w:szCs w:val="24"/>
        </w:rPr>
        <w:t>2.1 Mobile banking concept</w:t>
      </w:r>
    </w:p>
    <w:p w:rsidR="00472E68" w:rsidRPr="006E7B6D" w:rsidRDefault="00472E68" w:rsidP="00472E68">
      <w:pPr>
        <w:spacing w:before="120" w:after="120" w:line="360" w:lineRule="auto"/>
        <w:jc w:val="both"/>
        <w:rPr>
          <w:rFonts w:ascii="Times New Roman" w:hAnsi="Times New Roman"/>
          <w:sz w:val="24"/>
          <w:szCs w:val="24"/>
        </w:rPr>
      </w:pPr>
      <w:r w:rsidRPr="006E7B6D">
        <w:rPr>
          <w:rFonts w:ascii="Times New Roman" w:hAnsi="Times New Roman"/>
          <w:sz w:val="24"/>
          <w:szCs w:val="24"/>
        </w:rPr>
        <w:t>2.2 Importance of mobile banking</w:t>
      </w:r>
    </w:p>
    <w:p w:rsidR="00472E68" w:rsidRPr="006E7B6D" w:rsidRDefault="00472E68" w:rsidP="00472E68">
      <w:pPr>
        <w:spacing w:before="120" w:after="120" w:line="360" w:lineRule="auto"/>
        <w:jc w:val="both"/>
        <w:rPr>
          <w:rFonts w:ascii="Times New Roman" w:hAnsi="Times New Roman"/>
          <w:sz w:val="24"/>
          <w:szCs w:val="24"/>
        </w:rPr>
      </w:pPr>
      <w:r w:rsidRPr="006E7B6D">
        <w:rPr>
          <w:rFonts w:ascii="Times New Roman" w:hAnsi="Times New Roman"/>
          <w:sz w:val="24"/>
          <w:szCs w:val="24"/>
        </w:rPr>
        <w:t>2.3</w:t>
      </w:r>
      <w:r>
        <w:rPr>
          <w:rFonts w:ascii="Times New Roman" w:hAnsi="Times New Roman"/>
          <w:sz w:val="24"/>
          <w:szCs w:val="24"/>
        </w:rPr>
        <w:t xml:space="preserve"> Problems in</w:t>
      </w:r>
      <w:r w:rsidRPr="006E7B6D">
        <w:rPr>
          <w:rFonts w:ascii="Times New Roman" w:hAnsi="Times New Roman"/>
          <w:sz w:val="24"/>
          <w:szCs w:val="24"/>
        </w:rPr>
        <w:t xml:space="preserve"> mobile banking</w:t>
      </w:r>
    </w:p>
    <w:p w:rsidR="00472E68" w:rsidRPr="006E7B6D" w:rsidRDefault="00472E68" w:rsidP="00472E68">
      <w:pPr>
        <w:spacing w:before="120" w:after="120" w:line="360" w:lineRule="auto"/>
        <w:jc w:val="both"/>
        <w:rPr>
          <w:rFonts w:ascii="Times New Roman" w:hAnsi="Times New Roman"/>
          <w:sz w:val="24"/>
          <w:szCs w:val="24"/>
        </w:rPr>
      </w:pPr>
      <w:r w:rsidRPr="006E7B6D">
        <w:rPr>
          <w:rFonts w:ascii="Times New Roman" w:hAnsi="Times New Roman"/>
          <w:sz w:val="24"/>
          <w:szCs w:val="24"/>
        </w:rPr>
        <w:t>2.4 Customer perception on mobile banking</w:t>
      </w:r>
    </w:p>
    <w:p w:rsidR="00472E68" w:rsidRPr="006E7B6D" w:rsidRDefault="00472E68" w:rsidP="00472E68">
      <w:pPr>
        <w:spacing w:before="120" w:after="120" w:line="360" w:lineRule="auto"/>
        <w:jc w:val="both"/>
        <w:rPr>
          <w:rFonts w:ascii="Times New Roman" w:hAnsi="Times New Roman"/>
          <w:sz w:val="24"/>
          <w:szCs w:val="24"/>
        </w:rPr>
      </w:pPr>
      <w:r w:rsidRPr="006E7B6D">
        <w:rPr>
          <w:rFonts w:ascii="Times New Roman" w:hAnsi="Times New Roman"/>
          <w:sz w:val="24"/>
          <w:szCs w:val="24"/>
        </w:rPr>
        <w:t>2.5 General studies on mobile banking</w:t>
      </w:r>
    </w:p>
    <w:p w:rsidR="00472E68" w:rsidRPr="006E7B6D" w:rsidRDefault="00472E68" w:rsidP="00472E68">
      <w:pPr>
        <w:spacing w:before="120" w:after="120" w:line="360" w:lineRule="auto"/>
        <w:jc w:val="both"/>
        <w:rPr>
          <w:rFonts w:ascii="Times New Roman" w:hAnsi="Times New Roman"/>
          <w:b/>
          <w:sz w:val="24"/>
          <w:szCs w:val="24"/>
        </w:rPr>
      </w:pPr>
      <w:r w:rsidRPr="006E7B6D">
        <w:rPr>
          <w:rFonts w:ascii="Times New Roman" w:hAnsi="Times New Roman"/>
          <w:b/>
          <w:sz w:val="24"/>
          <w:szCs w:val="24"/>
        </w:rPr>
        <w:t>2.1 Mobile banking concept</w:t>
      </w:r>
    </w:p>
    <w:p w:rsidR="00472E68"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Tiwari, R., et al</w:t>
      </w:r>
      <w:r>
        <w:rPr>
          <w:rFonts w:ascii="Times New Roman" w:hAnsi="Times New Roman"/>
          <w:b/>
          <w:sz w:val="24"/>
          <w:szCs w:val="24"/>
        </w:rPr>
        <w:t>.</w:t>
      </w:r>
      <w:r w:rsidRPr="006E7B6D">
        <w:rPr>
          <w:rFonts w:ascii="Times New Roman" w:hAnsi="Times New Roman"/>
          <w:b/>
          <w:sz w:val="24"/>
          <w:szCs w:val="24"/>
        </w:rPr>
        <w:t xml:space="preserve"> (2006),</w:t>
      </w:r>
      <w:r>
        <w:rPr>
          <w:rFonts w:ascii="Times New Roman" w:hAnsi="Times New Roman"/>
          <w:b/>
          <w:sz w:val="24"/>
          <w:szCs w:val="24"/>
        </w:rPr>
        <w:t xml:space="preserve"> </w:t>
      </w:r>
      <w:r>
        <w:rPr>
          <w:rFonts w:ascii="Times New Roman" w:hAnsi="Times New Roman"/>
          <w:sz w:val="24"/>
          <w:szCs w:val="24"/>
        </w:rPr>
        <w:t xml:space="preserve">defined </w:t>
      </w:r>
      <w:r w:rsidRPr="006E7B6D">
        <w:rPr>
          <w:rFonts w:ascii="Times New Roman" w:hAnsi="Times New Roman"/>
          <w:sz w:val="24"/>
          <w:szCs w:val="24"/>
        </w:rPr>
        <w:t>mobile</w:t>
      </w:r>
      <w:r>
        <w:rPr>
          <w:rFonts w:ascii="Times New Roman" w:hAnsi="Times New Roman"/>
          <w:sz w:val="24"/>
          <w:szCs w:val="24"/>
        </w:rPr>
        <w:t xml:space="preserve"> banking </w:t>
      </w:r>
      <w:r w:rsidRPr="006E7B6D">
        <w:rPr>
          <w:rFonts w:ascii="Times New Roman" w:hAnsi="Times New Roman"/>
          <w:sz w:val="24"/>
          <w:szCs w:val="24"/>
        </w:rPr>
        <w:t>as ‘carrying out banking business with the help of mobile devices such as mobile phones or PDAs. The offered services may include transaction facilities as well as other related services that cater primarily to informational needs revolving around financial activities’.</w:t>
      </w:r>
    </w:p>
    <w:p w:rsidR="00472E68" w:rsidRDefault="00472E68" w:rsidP="00472E68">
      <w:pPr>
        <w:autoSpaceDE w:val="0"/>
        <w:autoSpaceDN w:val="0"/>
        <w:adjustRightInd w:val="0"/>
        <w:spacing w:before="120" w:after="120" w:line="360" w:lineRule="auto"/>
        <w:jc w:val="both"/>
        <w:rPr>
          <w:rFonts w:ascii="Times New Roman" w:hAnsi="Times New Roman"/>
          <w:color w:val="000000"/>
          <w:sz w:val="24"/>
          <w:szCs w:val="24"/>
        </w:rPr>
      </w:pPr>
      <w:r>
        <w:rPr>
          <w:rFonts w:ascii="Times New Roman" w:hAnsi="Times New Roman"/>
          <w:sz w:val="24"/>
          <w:szCs w:val="24"/>
        </w:rPr>
        <w:tab/>
      </w:r>
      <w:r>
        <w:rPr>
          <w:rFonts w:ascii="Times New Roman" w:hAnsi="Times New Roman"/>
          <w:color w:val="000000"/>
          <w:sz w:val="24"/>
          <w:szCs w:val="24"/>
        </w:rPr>
        <w:t xml:space="preserve">Porteous (2006) distinguishes two aspects of mobile banking: Additive and transformational characteristics. </w:t>
      </w:r>
      <w:r w:rsidRPr="00184DBE">
        <w:rPr>
          <w:rFonts w:ascii="Times New Roman" w:hAnsi="Times New Roman"/>
          <w:iCs/>
          <w:color w:val="000000"/>
          <w:sz w:val="24"/>
          <w:szCs w:val="24"/>
        </w:rPr>
        <w:t>Additive aspects</w:t>
      </w:r>
      <w:r>
        <w:rPr>
          <w:rFonts w:ascii="Times New Roman" w:hAnsi="Times New Roman"/>
          <w:i/>
          <w:iCs/>
          <w:color w:val="000000"/>
          <w:sz w:val="24"/>
          <w:szCs w:val="24"/>
        </w:rPr>
        <w:t xml:space="preserve"> </w:t>
      </w:r>
      <w:r>
        <w:rPr>
          <w:rFonts w:ascii="Times New Roman" w:hAnsi="Times New Roman"/>
          <w:color w:val="000000"/>
          <w:sz w:val="24"/>
          <w:szCs w:val="24"/>
        </w:rPr>
        <w:t xml:space="preserve">are those in which the mobile phone is merely another channel to an existing bank account. Mobile banking is additive when it merely adds to the range of choices or enhances the convenience of existing customers of mainstream financial institutions. </w:t>
      </w:r>
      <w:r w:rsidRPr="00184DBE">
        <w:rPr>
          <w:rFonts w:ascii="Times New Roman" w:hAnsi="Times New Roman"/>
          <w:iCs/>
          <w:color w:val="000000"/>
          <w:sz w:val="24"/>
          <w:szCs w:val="24"/>
        </w:rPr>
        <w:t>Transformational characteristics</w:t>
      </w:r>
      <w:r>
        <w:rPr>
          <w:rFonts w:ascii="Times New Roman" w:hAnsi="Times New Roman"/>
          <w:i/>
          <w:iCs/>
          <w:color w:val="000000"/>
          <w:sz w:val="24"/>
          <w:szCs w:val="24"/>
        </w:rPr>
        <w:t xml:space="preserve"> </w:t>
      </w:r>
      <w:r>
        <w:rPr>
          <w:rFonts w:ascii="Times New Roman" w:hAnsi="Times New Roman"/>
          <w:color w:val="000000"/>
          <w:sz w:val="24"/>
          <w:szCs w:val="24"/>
        </w:rPr>
        <w:t>arise when the financial product linked to the use of the phone is targeted at persons who do not hold formal bank accounts with the conventional banking institutions.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Tiwari</w:t>
      </w:r>
      <w:r>
        <w:rPr>
          <w:rFonts w:ascii="Times New Roman" w:hAnsi="Times New Roman"/>
          <w:b/>
          <w:sz w:val="24"/>
          <w:szCs w:val="24"/>
        </w:rPr>
        <w:t xml:space="preserve"> </w:t>
      </w:r>
      <w:r w:rsidRPr="006E7B6D">
        <w:rPr>
          <w:rFonts w:ascii="Times New Roman" w:hAnsi="Times New Roman"/>
          <w:b/>
          <w:sz w:val="24"/>
          <w:szCs w:val="24"/>
        </w:rPr>
        <w:t>&amp;</w:t>
      </w:r>
      <w:r>
        <w:rPr>
          <w:rFonts w:ascii="Times New Roman" w:hAnsi="Times New Roman"/>
          <w:b/>
          <w:sz w:val="24"/>
          <w:szCs w:val="24"/>
        </w:rPr>
        <w:t xml:space="preserve"> </w:t>
      </w:r>
      <w:r w:rsidRPr="006E7B6D">
        <w:rPr>
          <w:rFonts w:ascii="Times New Roman" w:hAnsi="Times New Roman"/>
          <w:b/>
          <w:sz w:val="24"/>
          <w:szCs w:val="24"/>
        </w:rPr>
        <w:t>Buse (2007)</w:t>
      </w:r>
      <w:r w:rsidRPr="006E7B6D">
        <w:rPr>
          <w:rFonts w:ascii="Times New Roman" w:hAnsi="Times New Roman"/>
          <w:sz w:val="24"/>
          <w:szCs w:val="24"/>
        </w:rPr>
        <w:t xml:space="preserve"> defined mobile banking as “the provision and availment of banking-and financial services with the help of mobile and telecommunication services.  The scope of offered services may include facilities to contact bank and stock market transaction, to administer account and to access customised information”. According to this model mobile banking can be said to consist of three inter-r</w:t>
      </w:r>
      <w:r>
        <w:rPr>
          <w:rFonts w:ascii="Times New Roman" w:hAnsi="Times New Roman"/>
          <w:sz w:val="24"/>
          <w:szCs w:val="24"/>
        </w:rPr>
        <w:t>elated concepts viz, mobile accounting, mobile brokerage and m</w:t>
      </w:r>
      <w:r w:rsidRPr="006E7B6D">
        <w:rPr>
          <w:rFonts w:ascii="Times New Roman" w:hAnsi="Times New Roman"/>
          <w:sz w:val="24"/>
          <w:szCs w:val="24"/>
        </w:rPr>
        <w:t xml:space="preserve">obile financial information services. </w:t>
      </w:r>
      <w:r>
        <w:rPr>
          <w:rFonts w:ascii="Times New Roman" w:hAnsi="Times New Roman"/>
          <w:sz w:val="24"/>
          <w:szCs w:val="24"/>
        </w:rPr>
        <w:br/>
      </w:r>
      <w:r w:rsidRPr="006E7B6D">
        <w:rPr>
          <w:rFonts w:ascii="Times New Roman" w:hAnsi="Times New Roman"/>
          <w:sz w:val="24"/>
          <w:szCs w:val="24"/>
        </w:rPr>
        <w:lastRenderedPageBreak/>
        <w:t>Most services in the categories designated</w:t>
      </w:r>
      <w:hyperlink r:id="rId6" w:tooltip="Accounting" w:history="1">
        <w:r w:rsidRPr="00FA5562">
          <w:rPr>
            <w:rStyle w:val="Hyperlink"/>
            <w:rFonts w:ascii="Times New Roman" w:hAnsi="Times New Roman"/>
            <w:iCs/>
            <w:sz w:val="24"/>
            <w:szCs w:val="24"/>
          </w:rPr>
          <w:t>Accounting</w:t>
        </w:r>
      </w:hyperlink>
      <w:r w:rsidRPr="00FA5562">
        <w:rPr>
          <w:rFonts w:ascii="Times New Roman" w:hAnsi="Times New Roman"/>
          <w:sz w:val="24"/>
          <w:szCs w:val="24"/>
        </w:rPr>
        <w:t xml:space="preserve"> and </w:t>
      </w:r>
      <w:hyperlink r:id="rId7" w:tooltip="Brokerage" w:history="1">
        <w:r w:rsidRPr="00FA5562">
          <w:rPr>
            <w:rStyle w:val="Hyperlink"/>
            <w:rFonts w:ascii="Times New Roman" w:hAnsi="Times New Roman"/>
            <w:iCs/>
            <w:sz w:val="24"/>
            <w:szCs w:val="24"/>
          </w:rPr>
          <w:t>Brokerage</w:t>
        </w:r>
      </w:hyperlink>
      <w:r w:rsidRPr="006E7B6D">
        <w:rPr>
          <w:rFonts w:ascii="Times New Roman" w:hAnsi="Times New Roman"/>
          <w:sz w:val="24"/>
          <w:szCs w:val="24"/>
        </w:rPr>
        <w:t>are transaction-based. The non-transaction-based services of an informational nature are however essential for conducting transactions - for instance, balance inquiries might be needed before committing a money remittance. The accounting and brokerage services are therefore offered invariably in combination with information services. Information services, on the other hand, may be offered as an independent module</w:t>
      </w:r>
    </w:p>
    <w:p w:rsidR="00472E68" w:rsidRPr="006E7B6D" w:rsidRDefault="00472E68" w:rsidP="00472E68">
      <w:pPr>
        <w:spacing w:before="120" w:after="120" w:line="360" w:lineRule="auto"/>
        <w:jc w:val="both"/>
        <w:rPr>
          <w:rFonts w:ascii="Times New Roman" w:hAnsi="Times New Roman"/>
          <w:b/>
          <w:sz w:val="24"/>
          <w:szCs w:val="24"/>
        </w:rPr>
      </w:pPr>
      <w:r w:rsidRPr="006E7B6D">
        <w:rPr>
          <w:rFonts w:ascii="Times New Roman" w:hAnsi="Times New Roman"/>
          <w:b/>
          <w:sz w:val="24"/>
          <w:szCs w:val="24"/>
        </w:rPr>
        <w:t>2.2 Importance of mobile banking</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Stuart J. Barnes, et al</w:t>
      </w:r>
      <w:r>
        <w:rPr>
          <w:rFonts w:ascii="Times New Roman" w:hAnsi="Times New Roman"/>
          <w:b/>
          <w:sz w:val="24"/>
          <w:szCs w:val="24"/>
        </w:rPr>
        <w:t>.</w:t>
      </w:r>
      <w:r w:rsidRPr="006E7B6D">
        <w:rPr>
          <w:rFonts w:ascii="Times New Roman" w:hAnsi="Times New Roman"/>
          <w:b/>
          <w:sz w:val="24"/>
          <w:szCs w:val="24"/>
        </w:rPr>
        <w:t xml:space="preserve"> (2003),</w:t>
      </w:r>
      <w:r w:rsidRPr="006E7B6D">
        <w:rPr>
          <w:rFonts w:ascii="Times New Roman" w:hAnsi="Times New Roman"/>
          <w:sz w:val="24"/>
          <w:szCs w:val="24"/>
        </w:rPr>
        <w:t xml:space="preserve"> in the article on “Mobile Banking: concept and potential”, reported that internet and the mobile phone –the two technological advancements that have profoundly affected human behaviour in the last decade - have started to converge. The products of this association are mobile data services. Using a variety of platforms, services are being created to enable mobile devices to perform many activities of the traditional internet, albeit in a reduced format for mobile devices.</w:t>
      </w:r>
      <w:r>
        <w:rPr>
          <w:rFonts w:ascii="Times New Roman" w:hAnsi="Times New Roman"/>
          <w:sz w:val="24"/>
          <w:szCs w:val="24"/>
        </w:rPr>
        <w:br/>
      </w:r>
      <w:r w:rsidRPr="006E7B6D">
        <w:rPr>
          <w:rFonts w:ascii="Times New Roman" w:hAnsi="Times New Roman"/>
          <w:sz w:val="24"/>
          <w:szCs w:val="24"/>
        </w:rPr>
        <w:t>One area of activity is mobile (m-) banking (one of the first areas of commercial transaction on the wireless internet). Banking is an area that has extended in many different ways in recent years, including telephone and online banking. M-banking provides yet another channel for banking services, and in emerging markets, provides some possibility for becoming a primary channel. This paper examines the strategic implications of m-banking and the strategic positioning of m-banking services in different markets. The paper concludes with a discussion of the future for m-banking services.</w:t>
      </w:r>
    </w:p>
    <w:p w:rsidR="00472E68" w:rsidRPr="006E7B6D" w:rsidRDefault="00472E68" w:rsidP="00472E68">
      <w:pPr>
        <w:shd w:val="clear" w:color="auto" w:fill="FFFFFF"/>
        <w:spacing w:before="120" w:after="120" w:line="360" w:lineRule="auto"/>
        <w:jc w:val="both"/>
        <w:rPr>
          <w:rFonts w:ascii="Times New Roman" w:eastAsia="Times New Roman" w:hAnsi="Times New Roman"/>
          <w:sz w:val="24"/>
          <w:szCs w:val="24"/>
        </w:rPr>
      </w:pPr>
      <w:r w:rsidRPr="006E7B6D">
        <w:rPr>
          <w:rFonts w:ascii="Times New Roman" w:hAnsi="Times New Roman"/>
          <w:sz w:val="24"/>
          <w:szCs w:val="24"/>
        </w:rPr>
        <w:tab/>
      </w:r>
      <w:r w:rsidRPr="006E7B6D">
        <w:rPr>
          <w:rFonts w:ascii="Times New Roman" w:hAnsi="Times New Roman"/>
          <w:b/>
          <w:sz w:val="24"/>
          <w:szCs w:val="24"/>
        </w:rPr>
        <w:t>Kreyer, Nina, et al</w:t>
      </w:r>
      <w:r>
        <w:rPr>
          <w:rFonts w:ascii="Times New Roman" w:hAnsi="Times New Roman"/>
          <w:b/>
          <w:sz w:val="24"/>
          <w:szCs w:val="24"/>
        </w:rPr>
        <w:t>.</w:t>
      </w:r>
      <w:r w:rsidRPr="006E7B6D">
        <w:rPr>
          <w:rFonts w:ascii="Times New Roman" w:hAnsi="Times New Roman"/>
          <w:b/>
          <w:sz w:val="24"/>
          <w:szCs w:val="24"/>
        </w:rPr>
        <w:t xml:space="preserve"> (2003),</w:t>
      </w:r>
      <w:r w:rsidRPr="006E7B6D">
        <w:rPr>
          <w:rFonts w:ascii="Times New Roman" w:hAnsi="Times New Roman"/>
          <w:sz w:val="24"/>
          <w:szCs w:val="24"/>
        </w:rPr>
        <w:t xml:space="preserve"> in the article on “Mobile payment procedures: scope and characteristics”, </w:t>
      </w:r>
      <w:r w:rsidRPr="006E7B6D">
        <w:rPr>
          <w:rFonts w:ascii="Times New Roman" w:eastAsia="Times New Roman" w:hAnsi="Times New Roman"/>
          <w:sz w:val="24"/>
          <w:szCs w:val="24"/>
        </w:rPr>
        <w:t xml:space="preserve">emphasizes on the point that the existence of standardized and widely-accepted mobile payment procedures is crucial for successful business-to-customer mobile commerce. Customers' acceptance of mobile payment (MP) procedures mainly depends on the issues of cost, security, and convenience. In particular, it is important that a procedure can be used over a variety of payment scenarios such as mobile commerce, electronic commerce, stationary merchant, and customer-to-customer. Current payment procedures can be categorized by using strategic, participation and operational criteria, based on the morphological method. The authors proposed a scheme which allows them to unambiguously identify and characterize any given mobile payment procedure. The proposed scheme allows three basic types of applications: </w:t>
      </w:r>
      <w:r w:rsidRPr="006E7B6D">
        <w:rPr>
          <w:rFonts w:ascii="Times New Roman" w:eastAsia="Times New Roman" w:hAnsi="Times New Roman"/>
          <w:sz w:val="24"/>
          <w:szCs w:val="24"/>
        </w:rPr>
        <w:lastRenderedPageBreak/>
        <w:t>merchants and customers can analyze and represent their preferences for MP procedures in a structured way, (prospective) mobile payment service providers may analyse their market expectations and develop MP procedures according to these, and different market participants may use it as a basis for standardization</w:t>
      </w:r>
    </w:p>
    <w:p w:rsidR="00472E68" w:rsidRPr="006E7B6D" w:rsidRDefault="00472E68" w:rsidP="00472E68">
      <w:pPr>
        <w:spacing w:before="120" w:after="120" w:line="360" w:lineRule="auto"/>
        <w:ind w:firstLine="720"/>
        <w:jc w:val="both"/>
        <w:rPr>
          <w:rFonts w:ascii="Times New Roman" w:eastAsia="Times New Roman" w:hAnsi="Times New Roman"/>
          <w:sz w:val="24"/>
          <w:szCs w:val="24"/>
        </w:rPr>
      </w:pPr>
      <w:r w:rsidRPr="006E7B6D">
        <w:rPr>
          <w:rFonts w:ascii="Times New Roman" w:hAnsi="Times New Roman"/>
          <w:b/>
          <w:sz w:val="24"/>
          <w:szCs w:val="24"/>
        </w:rPr>
        <w:t xml:space="preserve">Infogile technologies (2007), </w:t>
      </w:r>
      <w:r w:rsidRPr="006E7B6D">
        <w:rPr>
          <w:rFonts w:ascii="Times New Roman" w:hAnsi="Times New Roman"/>
          <w:sz w:val="24"/>
          <w:szCs w:val="24"/>
        </w:rPr>
        <w:t xml:space="preserve">in its article on “Mobile banking the future”, describes the basic concepts, services offered, market survey and technology which enables mobile banking. Over the last few years, the mobile and wireless market has been one of the fastest growing markets in the world and it is still growing at a rapid pace. </w:t>
      </w:r>
      <w:r>
        <w:rPr>
          <w:rFonts w:ascii="Times New Roman" w:hAnsi="Times New Roman"/>
          <w:sz w:val="24"/>
          <w:szCs w:val="24"/>
        </w:rPr>
        <w:br/>
      </w:r>
      <w:r w:rsidRPr="006E7B6D">
        <w:rPr>
          <w:rFonts w:ascii="Times New Roman" w:hAnsi="Times New Roman"/>
          <w:sz w:val="24"/>
          <w:szCs w:val="24"/>
        </w:rPr>
        <w:t>This opens up huge markets for financial institutions interested in offering value added services. With mobile technology, banks can offer a wide range of services to their customers such as doing funds transfer while travelling, receiving online updates of stock price or even performing stock trading while being stuck in traffic. Mobile devices, especially smart-phones, are the most promising way to reach the masses and to create “stickiness” among current customers, due to their ability to provide services anytime, anywhere, with high rate of penetration and potential to grow.</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Indirani</w:t>
      </w:r>
      <w:r>
        <w:rPr>
          <w:rFonts w:ascii="Times New Roman" w:hAnsi="Times New Roman"/>
          <w:b/>
          <w:sz w:val="24"/>
          <w:szCs w:val="24"/>
        </w:rPr>
        <w:t xml:space="preserve"> </w:t>
      </w:r>
      <w:r w:rsidRPr="006E7B6D">
        <w:rPr>
          <w:rFonts w:ascii="Times New Roman" w:hAnsi="Times New Roman"/>
          <w:b/>
          <w:sz w:val="24"/>
          <w:szCs w:val="24"/>
        </w:rPr>
        <w:t>Medhi, et al</w:t>
      </w:r>
      <w:r>
        <w:rPr>
          <w:rFonts w:ascii="Times New Roman" w:hAnsi="Times New Roman"/>
          <w:b/>
          <w:sz w:val="24"/>
          <w:szCs w:val="24"/>
        </w:rPr>
        <w:t>.</w:t>
      </w:r>
      <w:r w:rsidRPr="006E7B6D">
        <w:rPr>
          <w:rFonts w:ascii="Times New Roman" w:hAnsi="Times New Roman"/>
          <w:b/>
          <w:sz w:val="24"/>
          <w:szCs w:val="24"/>
        </w:rPr>
        <w:t xml:space="preserve"> (2007),</w:t>
      </w:r>
      <w:r>
        <w:rPr>
          <w:rFonts w:ascii="Times New Roman" w:hAnsi="Times New Roman"/>
          <w:b/>
          <w:sz w:val="24"/>
          <w:szCs w:val="24"/>
        </w:rPr>
        <w:t xml:space="preserve"> </w:t>
      </w:r>
      <w:r w:rsidRPr="006E7B6D">
        <w:rPr>
          <w:rFonts w:ascii="Times New Roman" w:hAnsi="Times New Roman"/>
          <w:sz w:val="24"/>
          <w:szCs w:val="24"/>
        </w:rPr>
        <w:t xml:space="preserve">in their article on “Mobile-Banking Adoption and Usage by Low-Literate, Low-Income users in the Developing World”, explored the use of mobile banking by the users in the developing world. Due to the increasing penetration of mobile phones even in poor communities, mobile-phone-enabled banking (m-banking) services are being increasingly targeted at the unbanked to bring formal financial services to the poor. Research in understanding actual usage and adoption by this target population, though, is sparse. There appear to be a number of issues which prevent </w:t>
      </w:r>
      <w:r>
        <w:rPr>
          <w:rFonts w:ascii="Times New Roman" w:hAnsi="Times New Roman"/>
          <w:sz w:val="24"/>
          <w:szCs w:val="24"/>
        </w:rPr>
        <w:br/>
      </w:r>
      <w:r w:rsidRPr="006E7B6D">
        <w:rPr>
          <w:rFonts w:ascii="Times New Roman" w:hAnsi="Times New Roman"/>
          <w:sz w:val="24"/>
          <w:szCs w:val="24"/>
        </w:rPr>
        <w:t xml:space="preserve">low-income, low-literate populations from meaningfully adopting and using existing </w:t>
      </w:r>
      <w:r>
        <w:rPr>
          <w:rFonts w:ascii="Times New Roman" w:hAnsi="Times New Roman"/>
          <w:sz w:val="24"/>
          <w:szCs w:val="24"/>
        </w:rPr>
        <w:br/>
      </w:r>
      <w:r w:rsidRPr="006E7B6D">
        <w:rPr>
          <w:rFonts w:ascii="Times New Roman" w:hAnsi="Times New Roman"/>
          <w:sz w:val="24"/>
          <w:szCs w:val="24"/>
        </w:rPr>
        <w:t>m-banking services. This paper examines variations across countries in adoption and usage of existing m-banking services by low-literate, low-income individuals and possible factors responsible for the same. It is observed that variations are along several parameters: household type, services adopted, pace of uptake, frequency of usage, and ease of use. Each of these observations is followed by a set of explanatory factors that mediate adoption and usage.</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 xml:space="preserve">Vital Analytics Team (2008), </w:t>
      </w:r>
      <w:r w:rsidRPr="006E7B6D">
        <w:rPr>
          <w:rFonts w:ascii="Times New Roman" w:hAnsi="Times New Roman"/>
          <w:sz w:val="24"/>
          <w:szCs w:val="24"/>
        </w:rPr>
        <w:t xml:space="preserve">in the article on “Mobile banking in India”, </w:t>
      </w:r>
      <w:r>
        <w:rPr>
          <w:rFonts w:ascii="Times New Roman" w:hAnsi="Times New Roman"/>
          <w:sz w:val="24"/>
          <w:szCs w:val="24"/>
        </w:rPr>
        <w:t>(</w:t>
      </w:r>
      <w:r w:rsidRPr="006E7B6D">
        <w:rPr>
          <w:rFonts w:ascii="Times New Roman" w:hAnsi="Times New Roman"/>
          <w:sz w:val="24"/>
          <w:szCs w:val="24"/>
        </w:rPr>
        <w:t xml:space="preserve">based on data gathered in April 2009 are on mobile banking) reported that for urban Indian customers checking </w:t>
      </w:r>
      <w:r w:rsidRPr="006E7B6D">
        <w:rPr>
          <w:rFonts w:ascii="Times New Roman" w:hAnsi="Times New Roman"/>
          <w:sz w:val="24"/>
          <w:szCs w:val="24"/>
        </w:rPr>
        <w:lastRenderedPageBreak/>
        <w:t>account balance is the most frequently cited reason for using mobile banking. 40 million Urban Indians used their mobile phones to check their bank account balances followed by viewing last three transactions. ICICI bank continues to maintain its leadership extending in mobile space, 42 percent of all mobile banking users bank with ICICI, followed by HDFC (25.3percent).</w:t>
      </w:r>
    </w:p>
    <w:p w:rsidR="00472E68" w:rsidRPr="006E7B6D" w:rsidRDefault="00472E68" w:rsidP="00472E68">
      <w:pPr>
        <w:shd w:val="clear" w:color="auto" w:fill="FFFFFF"/>
        <w:spacing w:before="120" w:after="120" w:line="360" w:lineRule="auto"/>
        <w:ind w:firstLine="720"/>
        <w:jc w:val="both"/>
        <w:rPr>
          <w:rFonts w:ascii="Times New Roman" w:eastAsia="Times New Roman" w:hAnsi="Times New Roman"/>
          <w:sz w:val="24"/>
          <w:szCs w:val="24"/>
        </w:rPr>
      </w:pPr>
      <w:r>
        <w:rPr>
          <w:rFonts w:ascii="Times New Roman" w:eastAsia="Times New Roman" w:hAnsi="Times New Roman"/>
          <w:b/>
          <w:sz w:val="24"/>
          <w:szCs w:val="24"/>
        </w:rPr>
        <w:t>Carolina Lopez-Nicolas</w:t>
      </w:r>
      <w:r w:rsidRPr="006E7B6D">
        <w:rPr>
          <w:rFonts w:ascii="Times New Roman" w:eastAsia="Times New Roman" w:hAnsi="Times New Roman"/>
          <w:b/>
          <w:sz w:val="24"/>
          <w:szCs w:val="24"/>
        </w:rPr>
        <w:t>, et al</w:t>
      </w:r>
      <w:r>
        <w:rPr>
          <w:rFonts w:ascii="Times New Roman" w:eastAsia="Times New Roman" w:hAnsi="Times New Roman"/>
          <w:b/>
          <w:sz w:val="24"/>
          <w:szCs w:val="24"/>
        </w:rPr>
        <w:t>.</w:t>
      </w:r>
      <w:r w:rsidRPr="006E7B6D">
        <w:rPr>
          <w:rFonts w:ascii="Times New Roman" w:eastAsia="Times New Roman" w:hAnsi="Times New Roman"/>
          <w:b/>
          <w:sz w:val="24"/>
          <w:szCs w:val="24"/>
        </w:rPr>
        <w:t xml:space="preserve"> (2008), </w:t>
      </w:r>
      <w:r w:rsidRPr="006E7B6D">
        <w:rPr>
          <w:rFonts w:ascii="Times New Roman" w:eastAsia="Times New Roman" w:hAnsi="Times New Roman"/>
          <w:sz w:val="24"/>
          <w:szCs w:val="24"/>
        </w:rPr>
        <w:t>in their article on “</w:t>
      </w:r>
      <w:r w:rsidRPr="006E7B6D">
        <w:rPr>
          <w:rFonts w:ascii="Times New Roman" w:eastAsia="Times New Roman" w:hAnsi="Times New Roman"/>
          <w:kern w:val="36"/>
          <w:sz w:val="24"/>
          <w:szCs w:val="24"/>
        </w:rPr>
        <w:t>An assessment of advanced mobile services acceptance: Contributions from TAM and diffusion theory models”,</w:t>
      </w:r>
      <w:r w:rsidRPr="006E7B6D">
        <w:rPr>
          <w:rFonts w:ascii="Times New Roman" w:eastAsia="Times New Roman" w:hAnsi="Times New Roman"/>
          <w:sz w:val="24"/>
          <w:szCs w:val="24"/>
        </w:rPr>
        <w:t xml:space="preserve"> explored the emerging trend in mobile banking sector .Today in addition to traditional mobile services, there are new ones already being used, with  the advances in 3G-related technologies. Their work contributed to the emerging body of research by integrating TAM and Diffusion Theory. Based on a sample of 542 Dutch consumers, the study found that traditional antecedents of behavioural intention, ease of use and perceived usefulness, could be linked to diffusion-related variables, such as social influence and perceived benefits (flexibility and status). </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Donner,</w:t>
      </w:r>
      <w:r>
        <w:rPr>
          <w:rFonts w:ascii="Times New Roman" w:hAnsi="Times New Roman"/>
          <w:b/>
          <w:sz w:val="24"/>
          <w:szCs w:val="24"/>
        </w:rPr>
        <w:t xml:space="preserve"> </w:t>
      </w:r>
      <w:r w:rsidRPr="006E7B6D">
        <w:rPr>
          <w:rFonts w:ascii="Times New Roman" w:hAnsi="Times New Roman"/>
          <w:b/>
          <w:sz w:val="24"/>
          <w:szCs w:val="24"/>
        </w:rPr>
        <w:t>et al</w:t>
      </w:r>
      <w:r>
        <w:rPr>
          <w:rFonts w:ascii="Times New Roman" w:hAnsi="Times New Roman"/>
          <w:b/>
          <w:sz w:val="24"/>
          <w:szCs w:val="24"/>
        </w:rPr>
        <w:t>.</w:t>
      </w:r>
      <w:r w:rsidRPr="006E7B6D">
        <w:rPr>
          <w:rFonts w:ascii="Times New Roman" w:hAnsi="Times New Roman"/>
          <w:b/>
          <w:sz w:val="24"/>
          <w:szCs w:val="24"/>
        </w:rPr>
        <w:t xml:space="preserve"> (2008),</w:t>
      </w:r>
      <w:r>
        <w:rPr>
          <w:rFonts w:ascii="Times New Roman" w:hAnsi="Times New Roman"/>
          <w:b/>
          <w:sz w:val="24"/>
          <w:szCs w:val="24"/>
        </w:rPr>
        <w:t xml:space="preserve"> </w:t>
      </w:r>
      <w:r w:rsidRPr="006E7B6D">
        <w:rPr>
          <w:rFonts w:ascii="Times New Roman" w:hAnsi="Times New Roman"/>
          <w:sz w:val="24"/>
          <w:szCs w:val="24"/>
        </w:rPr>
        <w:t xml:space="preserve">in their article on “Mobile banking and economic development: Linking adoption, impact, and use”,  reported  that around the globe, various initiatives use the mobile phone to provide financial services to those without access to traditional banks. Yet relatively little scholarly research explores the use of these m-banking/m-payments systems. This paper calls attention to this gap in the research literature, emphasizing the need for research focusing on the context(s) of </w:t>
      </w:r>
      <w:r>
        <w:rPr>
          <w:rFonts w:ascii="Times New Roman" w:hAnsi="Times New Roman"/>
          <w:sz w:val="24"/>
          <w:szCs w:val="24"/>
        </w:rPr>
        <w:br/>
      </w:r>
      <w:r w:rsidRPr="006E7B6D">
        <w:rPr>
          <w:rFonts w:ascii="Times New Roman" w:hAnsi="Times New Roman"/>
          <w:sz w:val="24"/>
          <w:szCs w:val="24"/>
        </w:rPr>
        <w:t xml:space="preserve">m-banking/m-payments use. Presenting illustrative data from exploratory work with small enterprises in urban India, it argues that contextual research is a critical input to effective adoption or impact research. Further, it suggests that the challenges of linking studies of use to those of adoption and impact reflect established dynamics within the Information and Communication Technologies and Development (ICTD) research community. The paper identifies three crosscutting themes from the broader literature—amplification vs. change, simultaneous causality, and a multidimensional definition of trust—each of which can offer increased theoretical clarity to future research on </w:t>
      </w:r>
      <w:r>
        <w:rPr>
          <w:rFonts w:ascii="Times New Roman" w:hAnsi="Times New Roman"/>
          <w:sz w:val="24"/>
          <w:szCs w:val="24"/>
        </w:rPr>
        <w:br/>
      </w:r>
      <w:r w:rsidRPr="006E7B6D">
        <w:rPr>
          <w:rFonts w:ascii="Times New Roman" w:hAnsi="Times New Roman"/>
          <w:sz w:val="24"/>
          <w:szCs w:val="24"/>
        </w:rPr>
        <w:t>m-banking/m-payments systems.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F.I.Anyasi and P.A.Otubu (2009),</w:t>
      </w:r>
      <w:r w:rsidRPr="006E7B6D">
        <w:rPr>
          <w:rFonts w:ascii="Times New Roman" w:hAnsi="Times New Roman"/>
          <w:sz w:val="24"/>
          <w:szCs w:val="24"/>
        </w:rPr>
        <w:t xml:space="preserve"> in an article on “Mobile Phone Technology in Banking System: Its Economic Effect”, enlisted various initiatives that use mobile phones to provide financial services to those with or without access to traditional banks. </w:t>
      </w:r>
      <w:r>
        <w:rPr>
          <w:rFonts w:ascii="Times New Roman" w:hAnsi="Times New Roman"/>
          <w:sz w:val="24"/>
          <w:szCs w:val="24"/>
        </w:rPr>
        <w:br/>
      </w:r>
      <w:r w:rsidRPr="006E7B6D">
        <w:rPr>
          <w:rFonts w:ascii="Times New Roman" w:hAnsi="Times New Roman"/>
          <w:sz w:val="24"/>
          <w:szCs w:val="24"/>
        </w:rPr>
        <w:lastRenderedPageBreak/>
        <w:t>This paper outlined vividly the use of mobile phone in the banking industry, its economic implications, and in general a systematic look into the various forms of mobile banking with emphasis on the security measures that makes the whole process safe for adoption. The emergence of mobile banking technology systems has implications for the general discussions about mobile telephony in the developing world. Existing theory about the significance of mobile communications in the developing world has focused on voice and text messaging. More so, the emergence of mobile banking also underscores how, occasionally, innovations emerge from unexpected places and have the capability of reconfiguring the significance of a technology to its users, offering a way to lower the costs of moving money from place to place and opening a way to bring more users into contact with formal financial systems.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Sheng Min, and Chi Fei (2009),</w:t>
      </w:r>
      <w:r w:rsidRPr="006E7B6D">
        <w:rPr>
          <w:rFonts w:ascii="Times New Roman" w:hAnsi="Times New Roman"/>
          <w:sz w:val="24"/>
          <w:szCs w:val="24"/>
        </w:rPr>
        <w:t xml:space="preserve"> in their study entitled “Research of mobile banking service in china: A Cross Rode of Communication Technology and Financial Innovation”, the research and comparative of the experience that mobile phone banking business developed in different countries. It demonstrates that with the development of communication technology and its support, phone banking as a combination of electronic money and mobile communications has become an example that IT leads the development of finance. After exploring lots of convenience and advantages that mobile banking can provide to users, the study analyzes the restrictive factors of it from different angles including technology and finance.  The research work gives some advices to overcome the difficulties and predicts that mobile bank will become a portable financial tool for consumers.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Martina Rani (2010),</w:t>
      </w:r>
      <w:r w:rsidRPr="006E7B6D">
        <w:rPr>
          <w:rFonts w:ascii="Times New Roman" w:hAnsi="Times New Roman"/>
          <w:sz w:val="24"/>
          <w:szCs w:val="24"/>
        </w:rPr>
        <w:t xml:space="preserve"> in the article entitled” Collaborations and Regulations for Transformational Mobile Banking in Emerging Markets”, defines transformational mobile banking as the provision of banking services using a mobile phone in such a way that currently unbanked people are targeted .The term was first coined to differentiate this type of offering from additive mobile banking options, where the mobile phone is simply another channel. The mobile banking extends financial access at a sufficient scale to unbanked people which help in the reduction of the cost of the service. Across the developing countries, millions of people rely on informal economic activity and local level networks to earn their living. Most of these populations are from the Bottom of the Pyramid (BOP) and they don’t have access to basic financial services as access to them is costly and very limited. Among them, South Asia is one of the fastest growing regions in terms of mobile phone subscribers. There are regulations which </w:t>
      </w:r>
      <w:r w:rsidRPr="006E7B6D">
        <w:rPr>
          <w:rFonts w:ascii="Times New Roman" w:hAnsi="Times New Roman"/>
          <w:sz w:val="24"/>
          <w:szCs w:val="24"/>
        </w:rPr>
        <w:lastRenderedPageBreak/>
        <w:t>allow only banks to lead m-banking service, as in the case of MTN in South Africa and SMART communications in the Philippines. GXI in the Philippines and Safaricom in Kenya designed mobile banking initiatives without participation by any bank at all. Hence, there is no universal model of mobile banking system, as the purposes and structures vary from country to country. The collaborations require backing of various regulations depending upon the models of mobile banking service system, which is the focus of developing countries like India and Bangladesh at present.  The paper aims at identifying the collaborations and regulations in the area of Transformational m-banking with the objectives of studying the nature of collaborations under each model of m-banking service which decide the performance of transformational m-banking services in Kenya, Philippines and South Africa and studying how regulations should evolve for collaborations for faster transformational mobile banking in the emerging markets such as India and Bangladesh.</w:t>
      </w:r>
    </w:p>
    <w:p w:rsidR="00472E68" w:rsidRDefault="00472E68" w:rsidP="00472E68">
      <w:pPr>
        <w:autoSpaceDE w:val="0"/>
        <w:autoSpaceDN w:val="0"/>
        <w:adjustRightInd w:val="0"/>
        <w:spacing w:before="120" w:after="120" w:line="360" w:lineRule="auto"/>
        <w:ind w:firstLine="720"/>
        <w:jc w:val="both"/>
        <w:rPr>
          <w:rFonts w:ascii="Times New Roman" w:hAnsi="Times New Roman"/>
          <w:b/>
          <w:sz w:val="24"/>
          <w:szCs w:val="24"/>
        </w:rPr>
      </w:pPr>
      <w:r w:rsidRPr="00A33FB2">
        <w:rPr>
          <w:rFonts w:ascii="Times New Roman" w:eastAsia="Times New Roman" w:hAnsi="Times New Roman"/>
          <w:b/>
          <w:bCs/>
          <w:color w:val="000000"/>
          <w:sz w:val="24"/>
          <w:szCs w:val="24"/>
          <w:lang w:val="en-US"/>
        </w:rPr>
        <w:t xml:space="preserve">Vijay M. Kumbhar </w:t>
      </w:r>
      <w:r w:rsidRPr="00184DBE">
        <w:rPr>
          <w:rFonts w:ascii="Times New Roman" w:eastAsia="Times New Roman" w:hAnsi="Times New Roman"/>
          <w:b/>
          <w:bCs/>
          <w:color w:val="000000"/>
          <w:sz w:val="24"/>
          <w:szCs w:val="24"/>
          <w:lang w:val="en-US"/>
        </w:rPr>
        <w:t>(2011)</w:t>
      </w:r>
      <w:r w:rsidRPr="00A33FB2">
        <w:rPr>
          <w:rFonts w:ascii="Times New Roman" w:eastAsia="Times New Roman" w:hAnsi="Times New Roman"/>
          <w:bCs/>
          <w:color w:val="000000"/>
          <w:sz w:val="24"/>
          <w:szCs w:val="24"/>
          <w:lang w:val="en-US"/>
        </w:rPr>
        <w:t xml:space="preserve"> explained how </w:t>
      </w:r>
      <w:r w:rsidRPr="00A33FB2">
        <w:rPr>
          <w:rFonts w:ascii="Times New Roman" w:eastAsia="Times New Roman" w:hAnsi="Times New Roman"/>
          <w:iCs/>
          <w:color w:val="000000"/>
          <w:sz w:val="23"/>
          <w:szCs w:val="23"/>
          <w:lang w:val="en-US"/>
        </w:rPr>
        <w:t>With the help of modern information communication technology, m-banking as a new type of banking services carrier can provide efficient and effective financial services for unbanked and rural peoples in India. Increased cellular subscribers in rural India are offering wide opportunity to expand m-banking services.</w:t>
      </w:r>
    </w:p>
    <w:p w:rsidR="00472E68" w:rsidRPr="006E7B6D" w:rsidRDefault="00472E68" w:rsidP="00472E68">
      <w:pPr>
        <w:spacing w:before="120" w:after="120" w:line="360" w:lineRule="auto"/>
        <w:jc w:val="both"/>
        <w:rPr>
          <w:rFonts w:ascii="Times New Roman" w:hAnsi="Times New Roman"/>
          <w:sz w:val="24"/>
          <w:szCs w:val="24"/>
        </w:rPr>
      </w:pPr>
      <w:r>
        <w:rPr>
          <w:rFonts w:ascii="Times New Roman" w:hAnsi="Times New Roman"/>
          <w:b/>
          <w:sz w:val="24"/>
          <w:szCs w:val="24"/>
        </w:rPr>
        <w:t xml:space="preserve"> 2.3 Problems in </w:t>
      </w:r>
      <w:r w:rsidRPr="006E7B6D">
        <w:rPr>
          <w:rFonts w:ascii="Times New Roman" w:hAnsi="Times New Roman"/>
          <w:b/>
          <w:sz w:val="24"/>
          <w:szCs w:val="24"/>
        </w:rPr>
        <w:t xml:space="preserve"> mobile banking</w:t>
      </w:r>
    </w:p>
    <w:p w:rsidR="00472E68" w:rsidRPr="006E7B6D" w:rsidRDefault="00472E68" w:rsidP="00472E68">
      <w:pPr>
        <w:spacing w:before="120" w:after="120" w:line="360" w:lineRule="auto"/>
        <w:ind w:firstLine="720"/>
        <w:jc w:val="both"/>
        <w:rPr>
          <w:rFonts w:ascii="Times New Roman" w:hAnsi="Times New Roman"/>
          <w:sz w:val="24"/>
          <w:szCs w:val="24"/>
        </w:rPr>
      </w:pPr>
      <w:r>
        <w:rPr>
          <w:rFonts w:ascii="Times New Roman" w:hAnsi="Times New Roman"/>
          <w:b/>
          <w:sz w:val="24"/>
          <w:szCs w:val="24"/>
        </w:rPr>
        <w:t>Kelvin C</w:t>
      </w:r>
      <w:r w:rsidRPr="006E7B6D">
        <w:rPr>
          <w:rFonts w:ascii="Times New Roman" w:hAnsi="Times New Roman"/>
          <w:b/>
          <w:sz w:val="24"/>
          <w:szCs w:val="24"/>
        </w:rPr>
        <w:t>hikomo, et al</w:t>
      </w:r>
      <w:r>
        <w:rPr>
          <w:rFonts w:ascii="Times New Roman" w:hAnsi="Times New Roman"/>
          <w:b/>
          <w:sz w:val="24"/>
          <w:szCs w:val="24"/>
        </w:rPr>
        <w:t>.</w:t>
      </w:r>
      <w:r w:rsidRPr="006E7B6D">
        <w:rPr>
          <w:rFonts w:ascii="Times New Roman" w:hAnsi="Times New Roman"/>
          <w:b/>
          <w:sz w:val="24"/>
          <w:szCs w:val="24"/>
        </w:rPr>
        <w:t xml:space="preserve"> (2006),</w:t>
      </w:r>
      <w:r w:rsidRPr="006E7B6D">
        <w:rPr>
          <w:rFonts w:ascii="Times New Roman" w:hAnsi="Times New Roman"/>
          <w:sz w:val="24"/>
          <w:szCs w:val="24"/>
        </w:rPr>
        <w:t xml:space="preserve"> in the article on “Security of Mobile banking”, said that mobile banking is attractive because it is a convenient approach to perform remote banking, but there are security shortfalls, such as security problems with GSM network, SMS/GPRS protocols and security problems with current banks mobile banking solution. This paper discussed the SMS and GPRS proposed solution in these problems. </w:t>
      </w:r>
      <w:r>
        <w:rPr>
          <w:rFonts w:ascii="Times New Roman" w:hAnsi="Times New Roman"/>
          <w:sz w:val="24"/>
          <w:szCs w:val="24"/>
        </w:rPr>
        <w:br/>
      </w:r>
      <w:r>
        <w:rPr>
          <w:rFonts w:ascii="Times New Roman" w:hAnsi="Times New Roman"/>
          <w:sz w:val="24"/>
          <w:szCs w:val="24"/>
        </w:rPr>
        <w:br/>
      </w:r>
      <w:r w:rsidRPr="006E7B6D">
        <w:rPr>
          <w:rFonts w:ascii="Times New Roman" w:hAnsi="Times New Roman"/>
          <w:sz w:val="24"/>
          <w:szCs w:val="24"/>
        </w:rPr>
        <w:t xml:space="preserve">The results from these proposed solutions have proven to provide secure and economic communications between the mobile application and the bank servers. The proposed solutions allow the users to bank using secure SMS and GPRS. </w:t>
      </w:r>
    </w:p>
    <w:p w:rsidR="00472E68" w:rsidRPr="006E7B6D" w:rsidRDefault="00472E68" w:rsidP="00472E68">
      <w:pPr>
        <w:spacing w:before="120" w:after="120" w:line="360" w:lineRule="auto"/>
        <w:ind w:firstLine="720"/>
        <w:jc w:val="both"/>
        <w:rPr>
          <w:rFonts w:ascii="Times New Roman" w:hAnsi="Times New Roman"/>
          <w:sz w:val="24"/>
          <w:szCs w:val="24"/>
        </w:rPr>
      </w:pPr>
      <w:r>
        <w:rPr>
          <w:rFonts w:ascii="Times New Roman" w:hAnsi="Times New Roman"/>
          <w:b/>
          <w:sz w:val="24"/>
          <w:szCs w:val="24"/>
        </w:rPr>
        <w:t xml:space="preserve">Nirpi </w:t>
      </w:r>
      <w:r w:rsidRPr="006E7B6D">
        <w:rPr>
          <w:rFonts w:ascii="Times New Roman" w:hAnsi="Times New Roman"/>
          <w:b/>
          <w:sz w:val="24"/>
          <w:szCs w:val="24"/>
        </w:rPr>
        <w:t>and</w:t>
      </w:r>
      <w:r>
        <w:rPr>
          <w:rFonts w:ascii="Times New Roman" w:hAnsi="Times New Roman"/>
          <w:b/>
          <w:sz w:val="24"/>
          <w:szCs w:val="24"/>
        </w:rPr>
        <w:t xml:space="preserve"> </w:t>
      </w:r>
      <w:r w:rsidRPr="006E7B6D">
        <w:rPr>
          <w:rFonts w:ascii="Times New Roman" w:hAnsi="Times New Roman"/>
          <w:b/>
          <w:sz w:val="24"/>
          <w:szCs w:val="24"/>
        </w:rPr>
        <w:t>Kristiina</w:t>
      </w:r>
      <w:r>
        <w:rPr>
          <w:rFonts w:ascii="Times New Roman" w:hAnsi="Times New Roman"/>
          <w:b/>
          <w:sz w:val="24"/>
          <w:szCs w:val="24"/>
        </w:rPr>
        <w:t xml:space="preserve"> </w:t>
      </w:r>
      <w:r w:rsidRPr="006E7B6D">
        <w:rPr>
          <w:rFonts w:ascii="Times New Roman" w:hAnsi="Times New Roman"/>
          <w:b/>
          <w:sz w:val="24"/>
          <w:szCs w:val="24"/>
        </w:rPr>
        <w:t xml:space="preserve">Tunnainen (2008), </w:t>
      </w:r>
      <w:r w:rsidRPr="006E7B6D">
        <w:rPr>
          <w:rFonts w:ascii="Times New Roman" w:hAnsi="Times New Roman"/>
          <w:sz w:val="24"/>
          <w:szCs w:val="24"/>
        </w:rPr>
        <w:t xml:space="preserve">in their study on “Exploring merchant adoption of mobile payment systems: An empirical study”, asserts that the growth of mobile commerce depends on widely accepted mobile payment systems. Although new mobile payment systems have been increasingly introduced in Asia, Europe and the United States, their adoption has </w:t>
      </w:r>
      <w:r w:rsidRPr="006E7B6D">
        <w:rPr>
          <w:rFonts w:ascii="Times New Roman" w:hAnsi="Times New Roman"/>
          <w:sz w:val="24"/>
          <w:szCs w:val="24"/>
        </w:rPr>
        <w:lastRenderedPageBreak/>
        <w:t>remained modest. Little research has been conducted to examine and explain adopters' views on the new payment technology. In this article, the authors explore merchant adoption of mobile payment systems empirically and discuss factors that drive and inhibit their adoption. Their results suggest that the main adoption drivers are related to the means of increasing sales or reducing the costs of payment processing, whereas the barriers to adoption include complexity of the systems, unfavourable revenue sharing models, lack of critical mass, and lack of standardization. Based on the findings, the authors proposed a conceptual framework of adoption enablers, drivers and barriers with propositions to good future research in this emerging area. Implications for practice and means to overcome the barriers are suggested.</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Saifullah M. Dewan (2010),</w:t>
      </w:r>
      <w:r w:rsidRPr="006E7B6D">
        <w:rPr>
          <w:rFonts w:ascii="Times New Roman" w:hAnsi="Times New Roman"/>
          <w:sz w:val="24"/>
          <w:szCs w:val="24"/>
        </w:rPr>
        <w:t xml:space="preserve"> in the article on “Issues in M-Banking: Challenges and Opportunities”, reported that the increased prevalence of mobile phones provides exciting opportunities for the growth of mobile banking (m-banking). This article reviews the emerging research literature on m-banking. It presents a classification framework for m-banking research based on 65 m-banking articles published between 2000 and </w:t>
      </w:r>
      <w:r>
        <w:rPr>
          <w:rFonts w:ascii="Times New Roman" w:hAnsi="Times New Roman"/>
          <w:sz w:val="24"/>
          <w:szCs w:val="24"/>
        </w:rPr>
        <w:br/>
      </w:r>
      <w:r w:rsidRPr="006E7B6D">
        <w:rPr>
          <w:rFonts w:ascii="Times New Roman" w:hAnsi="Times New Roman"/>
          <w:sz w:val="24"/>
          <w:szCs w:val="24"/>
        </w:rPr>
        <w:t xml:space="preserve">mid-2010 in Information Systems (IS), technology innovation, management, and marketing journals, and major IS conferences. These articles are classified into five main categories: m-banking overview and conceptual issues, m-banking applications and cases, m-banking behavioural issues, infrastructures of mobile users and networks, and strategic, legal and ethical issues. It is expected that the comprehensive list of references and assessments presented in this article will provide a useful anatomy of young </w:t>
      </w:r>
      <w:r>
        <w:rPr>
          <w:rFonts w:ascii="Times New Roman" w:hAnsi="Times New Roman"/>
          <w:sz w:val="24"/>
          <w:szCs w:val="24"/>
        </w:rPr>
        <w:br/>
      </w:r>
      <w:r w:rsidRPr="006E7B6D">
        <w:rPr>
          <w:rFonts w:ascii="Times New Roman" w:hAnsi="Times New Roman"/>
          <w:sz w:val="24"/>
          <w:szCs w:val="24"/>
        </w:rPr>
        <w:t>m-banking literature to anyone who is interested in m-banking and help stimulate further interest.</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Saurabh</w:t>
      </w:r>
      <w:r>
        <w:rPr>
          <w:rFonts w:ascii="Times New Roman" w:hAnsi="Times New Roman"/>
          <w:b/>
          <w:sz w:val="24"/>
          <w:szCs w:val="24"/>
        </w:rPr>
        <w:t xml:space="preserve"> </w:t>
      </w:r>
      <w:r w:rsidRPr="006E7B6D">
        <w:rPr>
          <w:rFonts w:ascii="Times New Roman" w:hAnsi="Times New Roman"/>
          <w:b/>
          <w:sz w:val="24"/>
          <w:szCs w:val="24"/>
        </w:rPr>
        <w:t>Panjwani, et al</w:t>
      </w:r>
      <w:r>
        <w:rPr>
          <w:rFonts w:ascii="Times New Roman" w:hAnsi="Times New Roman"/>
          <w:b/>
          <w:sz w:val="24"/>
          <w:szCs w:val="24"/>
        </w:rPr>
        <w:t>.</w:t>
      </w:r>
      <w:r w:rsidRPr="006E7B6D">
        <w:rPr>
          <w:rFonts w:ascii="Times New Roman" w:hAnsi="Times New Roman"/>
          <w:b/>
          <w:sz w:val="24"/>
          <w:szCs w:val="24"/>
        </w:rPr>
        <w:t xml:space="preserve"> (2010),</w:t>
      </w:r>
      <w:r w:rsidRPr="006E7B6D">
        <w:rPr>
          <w:rFonts w:ascii="Times New Roman" w:hAnsi="Times New Roman"/>
          <w:sz w:val="24"/>
          <w:szCs w:val="24"/>
        </w:rPr>
        <w:t xml:space="preserve"> in their article on  “Analysis of Two Token-Based Authentication Schemes for Mobile Banking”, have authentication schemes designed for authenticating users in banking systems implemented over mobile networks. The first scheme is currently deployed in India by a mobile banking service provider named Eko with a reach of over 50,000 customers. The second scheme was proposed recently in joint effort with Eko to fix weaknesses in the first system, and is currently being considered for deployment. Both systems rely on PINs and printed codebooks (which are unique per user) for authentication. In this paper, the authors presented a detailed security analysis of the two schemes. They showed that Eko’s current scheme is susceptible to PIN recovery attacks and a class of impersonation attacks wherein the attacker compromisers users’ codebooks. The new scheme, on the other hand, is </w:t>
      </w:r>
      <w:r w:rsidRPr="006E7B6D">
        <w:rPr>
          <w:rFonts w:ascii="Times New Roman" w:hAnsi="Times New Roman"/>
          <w:sz w:val="24"/>
          <w:szCs w:val="24"/>
        </w:rPr>
        <w:lastRenderedPageBreak/>
        <w:t>secure against both these attack possibilities. They also showed that the two schemes are secure against impersonation attacks where users’ codebooks are not compromised. Variants of the new scheme with improved security are also proposed.</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Michael Klein and Colin Mayer (2011),</w:t>
      </w:r>
      <w:r w:rsidRPr="006E7B6D">
        <w:rPr>
          <w:rFonts w:ascii="Times New Roman" w:hAnsi="Times New Roman"/>
          <w:sz w:val="24"/>
          <w:szCs w:val="24"/>
        </w:rPr>
        <w:t xml:space="preserve"> in the article on “Mobile banking and financial inclusion -The regulatory lessons”, explained how mobile banking is growing at remarkable speed around the world. In the process it creates considerable uncertainty about the appropriate regulatory response to this newly emerging service .This paper sets out a frame work for considering the design of regulation of mobile banking. Since it lies the interface between financial service &amp; telecom mobile banking also raises competition policy and inter-operability issue which were discussed in the paper. Finally by unbundling payments service in to its component parts. Mobile banking provides important lessons for the design of financial regulation more generally in developed as well as developing economics.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Vijay M.</w:t>
      </w:r>
      <w:r>
        <w:rPr>
          <w:rFonts w:ascii="Times New Roman" w:hAnsi="Times New Roman"/>
          <w:b/>
          <w:sz w:val="24"/>
          <w:szCs w:val="24"/>
        </w:rPr>
        <w:t xml:space="preserve"> </w:t>
      </w:r>
      <w:r w:rsidRPr="006E7B6D">
        <w:rPr>
          <w:rFonts w:ascii="Times New Roman" w:hAnsi="Times New Roman"/>
          <w:b/>
          <w:sz w:val="24"/>
          <w:szCs w:val="24"/>
        </w:rPr>
        <w:t xml:space="preserve">Kumbhar (2011), </w:t>
      </w:r>
      <w:r w:rsidRPr="006E7B6D">
        <w:rPr>
          <w:rFonts w:ascii="Times New Roman" w:hAnsi="Times New Roman"/>
          <w:sz w:val="24"/>
          <w:szCs w:val="24"/>
        </w:rPr>
        <w:t xml:space="preserve">in his article on “Financial inclusion through </w:t>
      </w:r>
      <w:r>
        <w:rPr>
          <w:rFonts w:ascii="Times New Roman" w:hAnsi="Times New Roman"/>
          <w:sz w:val="24"/>
          <w:szCs w:val="24"/>
        </w:rPr>
        <w:br/>
      </w:r>
      <w:r w:rsidRPr="006E7B6D">
        <w:rPr>
          <w:rFonts w:ascii="Times New Roman" w:hAnsi="Times New Roman"/>
          <w:sz w:val="24"/>
          <w:szCs w:val="24"/>
        </w:rPr>
        <w:t xml:space="preserve">M-banking: scope and problems in India”, </w:t>
      </w:r>
      <w:r>
        <w:rPr>
          <w:rFonts w:ascii="Times New Roman" w:hAnsi="Times New Roman"/>
          <w:sz w:val="24"/>
          <w:szCs w:val="24"/>
        </w:rPr>
        <w:t>narrated how</w:t>
      </w:r>
      <w:r w:rsidRPr="006E7B6D">
        <w:rPr>
          <w:rFonts w:ascii="Times New Roman" w:hAnsi="Times New Roman"/>
          <w:sz w:val="24"/>
          <w:szCs w:val="24"/>
        </w:rPr>
        <w:t xml:space="preserve"> in spite of opportunities, there are number of problems and threats in m-banking system. Their major short comes are network coverage, security, low cost effectiveness in convenience in using mobile handset, IT literacy etc. The outcome of the paper is a defined set of customer requirements to m-banking services in India and an explanation of major failure reasons along with opportunities for their improvement.</w:t>
      </w:r>
    </w:p>
    <w:p w:rsidR="00472E68" w:rsidRPr="006E7B6D" w:rsidRDefault="00472E68" w:rsidP="00472E68">
      <w:pPr>
        <w:spacing w:before="120" w:after="120" w:line="360" w:lineRule="auto"/>
        <w:jc w:val="both"/>
        <w:rPr>
          <w:rFonts w:ascii="Times New Roman" w:hAnsi="Times New Roman"/>
          <w:b/>
          <w:sz w:val="24"/>
          <w:szCs w:val="24"/>
        </w:rPr>
      </w:pPr>
      <w:r w:rsidRPr="006E7B6D">
        <w:rPr>
          <w:rFonts w:ascii="Times New Roman" w:hAnsi="Times New Roman"/>
          <w:b/>
          <w:sz w:val="24"/>
          <w:szCs w:val="24"/>
        </w:rPr>
        <w:t xml:space="preserve">2.4 </w:t>
      </w:r>
      <w:r>
        <w:rPr>
          <w:rFonts w:ascii="Times New Roman" w:hAnsi="Times New Roman"/>
          <w:b/>
          <w:sz w:val="24"/>
          <w:szCs w:val="24"/>
        </w:rPr>
        <w:t>C</w:t>
      </w:r>
      <w:r w:rsidRPr="006E7B6D">
        <w:rPr>
          <w:rFonts w:ascii="Times New Roman" w:hAnsi="Times New Roman"/>
          <w:b/>
          <w:sz w:val="24"/>
          <w:szCs w:val="24"/>
        </w:rPr>
        <w:t>ustomer perception</w:t>
      </w:r>
      <w:r>
        <w:rPr>
          <w:rFonts w:ascii="Times New Roman" w:hAnsi="Times New Roman"/>
          <w:b/>
          <w:sz w:val="24"/>
          <w:szCs w:val="24"/>
        </w:rPr>
        <w:t xml:space="preserve"> on mobile banking</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Minna</w:t>
      </w:r>
      <w:r>
        <w:rPr>
          <w:rFonts w:ascii="Times New Roman" w:hAnsi="Times New Roman"/>
          <w:b/>
          <w:sz w:val="24"/>
          <w:szCs w:val="24"/>
        </w:rPr>
        <w:t xml:space="preserve"> </w:t>
      </w:r>
      <w:r w:rsidRPr="006E7B6D">
        <w:rPr>
          <w:rFonts w:ascii="Times New Roman" w:hAnsi="Times New Roman"/>
          <w:b/>
          <w:sz w:val="24"/>
          <w:szCs w:val="24"/>
        </w:rPr>
        <w:t>Mattila (2003),</w:t>
      </w:r>
      <w:r w:rsidRPr="006E7B6D">
        <w:rPr>
          <w:rFonts w:ascii="Times New Roman" w:hAnsi="Times New Roman"/>
          <w:sz w:val="24"/>
          <w:szCs w:val="24"/>
        </w:rPr>
        <w:t xml:space="preserve"> in the article on “Factors affecting the adoption of mobile banking services”, explored the factors influencing mobile banking adoption and the aims at forming a model describing consumer behaviour patterns. It also evaluated the applicability of Rogers' (1995) model in this context. In consequence one able to state what are the drivers and inhibitors of using banking services via wireless delivery channel. A quantitative survey sheds more light on this researched issue. The data was collected in Finland during May-July 2002 and includes 1253 survey responses. </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Tang, Tzung-I, et al</w:t>
      </w:r>
      <w:r>
        <w:rPr>
          <w:rFonts w:ascii="Times New Roman" w:hAnsi="Times New Roman"/>
          <w:b/>
          <w:sz w:val="24"/>
          <w:szCs w:val="24"/>
        </w:rPr>
        <w:t xml:space="preserve">. </w:t>
      </w:r>
      <w:r w:rsidRPr="006E7B6D">
        <w:rPr>
          <w:rFonts w:ascii="Times New Roman" w:hAnsi="Times New Roman"/>
          <w:b/>
          <w:sz w:val="24"/>
          <w:szCs w:val="24"/>
        </w:rPr>
        <w:t>(2004),</w:t>
      </w:r>
      <w:r w:rsidRPr="006E7B6D">
        <w:rPr>
          <w:rFonts w:ascii="Times New Roman" w:hAnsi="Times New Roman"/>
          <w:sz w:val="24"/>
          <w:szCs w:val="24"/>
        </w:rPr>
        <w:t xml:space="preserve"> in the article “Towards an understanding of the behavioural intention to use mobile banking services”, stated that  although   millions of dollars have been spent on building mobile banking systems, report on mobile banking systems has  shown that potential users may not  use the systems in spite of their availability. There is a need for research </w:t>
      </w:r>
      <w:r w:rsidRPr="006E7B6D">
        <w:rPr>
          <w:rFonts w:ascii="Times New Roman" w:hAnsi="Times New Roman"/>
          <w:sz w:val="24"/>
          <w:szCs w:val="24"/>
        </w:rPr>
        <w:lastRenderedPageBreak/>
        <w:t>to identify the factors which determine users' acceptance of mobile banking. According to the technology acceptance model (TAM), perceived ease of use and perceived usefulness constructs are believed to be fundamental in determining the acceptance and use of various IT. These beliefs, however, may not fully explain the user’s behaviour towards the newly emerging mobile banking. Using the technology acceptance model</w:t>
      </w:r>
      <w:r>
        <w:rPr>
          <w:rFonts w:ascii="Times New Roman" w:hAnsi="Times New Roman"/>
          <w:sz w:val="24"/>
          <w:szCs w:val="24"/>
        </w:rPr>
        <w:t xml:space="preserve"> </w:t>
      </w:r>
      <w:r w:rsidRPr="006E7B6D">
        <w:rPr>
          <w:rFonts w:ascii="Times New Roman" w:hAnsi="Times New Roman"/>
          <w:sz w:val="24"/>
          <w:szCs w:val="24"/>
        </w:rPr>
        <w:t>(TAM) as a theoretical framework, this study introduces “perceived credibility” as a few factor that reflects the user’s security and privacy concern in the acceptance of  mobile banking, and examines the effect of computer self-efficacy on intention to use mobile banking. Data collected from 267 users in Taiwan were tested against the extended TAM using the structural equation modelling approach. The results strongly support the extended TAM in predicting user’s intention to adopt mobile banking systems, and demonstrate the significant effect of computer self-efficacy on behavioural intention through perceived ease of use, perceived usefulness, and perceived credibility.</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 xml:space="preserve">Pousttchi, </w:t>
      </w:r>
      <w:r>
        <w:rPr>
          <w:rFonts w:ascii="Times New Roman" w:hAnsi="Times New Roman"/>
          <w:b/>
          <w:sz w:val="24"/>
          <w:szCs w:val="24"/>
        </w:rPr>
        <w:t>K</w:t>
      </w:r>
      <w:r w:rsidRPr="006E7B6D">
        <w:rPr>
          <w:rFonts w:ascii="Times New Roman" w:hAnsi="Times New Roman"/>
          <w:b/>
          <w:sz w:val="24"/>
          <w:szCs w:val="24"/>
        </w:rPr>
        <w:t>.</w:t>
      </w:r>
      <w:r>
        <w:rPr>
          <w:rFonts w:ascii="Times New Roman" w:hAnsi="Times New Roman"/>
          <w:b/>
          <w:sz w:val="24"/>
          <w:szCs w:val="24"/>
        </w:rPr>
        <w:t xml:space="preserve"> </w:t>
      </w:r>
      <w:r w:rsidRPr="006E7B6D">
        <w:rPr>
          <w:rFonts w:ascii="Times New Roman" w:hAnsi="Times New Roman"/>
          <w:b/>
          <w:sz w:val="24"/>
          <w:szCs w:val="24"/>
        </w:rPr>
        <w:t xml:space="preserve">and </w:t>
      </w:r>
      <w:r>
        <w:rPr>
          <w:rFonts w:ascii="Times New Roman" w:hAnsi="Times New Roman"/>
          <w:b/>
          <w:sz w:val="24"/>
          <w:szCs w:val="24"/>
        </w:rPr>
        <w:t>S</w:t>
      </w:r>
      <w:r w:rsidRPr="006E7B6D">
        <w:rPr>
          <w:rFonts w:ascii="Times New Roman" w:hAnsi="Times New Roman"/>
          <w:b/>
          <w:sz w:val="24"/>
          <w:szCs w:val="24"/>
        </w:rPr>
        <w:t>churig,</w:t>
      </w:r>
      <w:r>
        <w:rPr>
          <w:rFonts w:ascii="Times New Roman" w:hAnsi="Times New Roman"/>
          <w:b/>
          <w:sz w:val="24"/>
          <w:szCs w:val="24"/>
        </w:rPr>
        <w:t xml:space="preserve"> </w:t>
      </w:r>
      <w:r w:rsidRPr="006E7B6D">
        <w:rPr>
          <w:rFonts w:ascii="Times New Roman" w:hAnsi="Times New Roman"/>
          <w:b/>
          <w:sz w:val="24"/>
          <w:szCs w:val="24"/>
        </w:rPr>
        <w:t>M</w:t>
      </w:r>
      <w:r>
        <w:rPr>
          <w:rFonts w:ascii="Times New Roman" w:hAnsi="Times New Roman"/>
          <w:b/>
          <w:sz w:val="24"/>
          <w:szCs w:val="24"/>
        </w:rPr>
        <w:t>.</w:t>
      </w:r>
      <w:r w:rsidRPr="006E7B6D">
        <w:rPr>
          <w:rFonts w:ascii="Times New Roman" w:hAnsi="Times New Roman"/>
          <w:b/>
          <w:sz w:val="24"/>
          <w:szCs w:val="24"/>
        </w:rPr>
        <w:t xml:space="preserve"> (2004),</w:t>
      </w:r>
      <w:r w:rsidRPr="006E7B6D">
        <w:rPr>
          <w:rFonts w:ascii="Times New Roman" w:hAnsi="Times New Roman"/>
          <w:sz w:val="24"/>
          <w:szCs w:val="24"/>
        </w:rPr>
        <w:t xml:space="preserve">in their article on “Assessment of today in  mobile banking applications from the view of customer requirement”, explained how mobile banking is a subset of electronic banking which underlies not only the determinants of the banking business but also the special conditions of mobile commerce. This paper analyses customer needs and expectations from the mobile applications' view and from the banking view in order to derive a defined set of requirements. Based on these results, existing mobile banking applications are assessed. Their major shortcomings are explained, opportunities for their improvement are shown and the impact of upcoming new technology is discussed. The outcome of the paper is a defined set of customer requirements to mobile banking applications, the identification and assessment of four standard types of current mobile banking applications and an explanation of major failure reasons along with opportunities for their improvement. </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Sylvie Laforet, Xiaoyan Li (2005),</w:t>
      </w:r>
      <w:r w:rsidRPr="006E7B6D">
        <w:rPr>
          <w:rFonts w:ascii="Times New Roman" w:hAnsi="Times New Roman"/>
          <w:sz w:val="24"/>
          <w:szCs w:val="24"/>
        </w:rPr>
        <w:t xml:space="preserve"> in the article on “Consumer’s attitude towards online and mobile banking in china”, aims at investigating the market status for online/mobile banking in China. With the recent and forecasted high growth of Chinese electronic banking, it has the potential to develop into a world-scale internet economy and requires examination. The demographic, attitudinal and behavioural characteristics of online and mobile bank users were examined. Respondents from six major Chinese cities participated in the consumer survey. The results showed Chinese online and mobile bank users were predominantly males, not necessarily young and highly educated, in contrast with the electronic bank users in the West. The issue of </w:t>
      </w:r>
      <w:r w:rsidRPr="006E7B6D">
        <w:rPr>
          <w:rFonts w:ascii="Times New Roman" w:hAnsi="Times New Roman"/>
          <w:sz w:val="24"/>
          <w:szCs w:val="24"/>
        </w:rPr>
        <w:lastRenderedPageBreak/>
        <w:t>security was found to be the most important factor that motivated Chinese consumer adoption of online banking. Main barriers to online banking were the perception of risks, computer and technological skills and Chinese traditional cash-carry banking culture. The barriers to mobile banking adoption were lack of awareness and understanding of the benefits provided by mobile banking. This study offers an insight into online/mobile banking in China, which has not previously been investigated. Distinct differences and common trends between China and other countries were observed with clear indication of marketing strategy to be deployed by the service providers.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Tommi</w:t>
      </w:r>
      <w:r>
        <w:rPr>
          <w:rFonts w:ascii="Times New Roman" w:hAnsi="Times New Roman"/>
          <w:b/>
          <w:sz w:val="24"/>
          <w:szCs w:val="24"/>
        </w:rPr>
        <w:t xml:space="preserve"> </w:t>
      </w:r>
      <w:r w:rsidRPr="006E7B6D">
        <w:rPr>
          <w:rFonts w:ascii="Times New Roman" w:hAnsi="Times New Roman"/>
          <w:b/>
          <w:sz w:val="24"/>
          <w:szCs w:val="24"/>
        </w:rPr>
        <w:t>Laukkanen and Teuvo</w:t>
      </w:r>
      <w:r>
        <w:rPr>
          <w:rFonts w:ascii="Times New Roman" w:hAnsi="Times New Roman"/>
          <w:b/>
          <w:sz w:val="24"/>
          <w:szCs w:val="24"/>
        </w:rPr>
        <w:t xml:space="preserve"> </w:t>
      </w:r>
      <w:r w:rsidRPr="006E7B6D">
        <w:rPr>
          <w:rFonts w:ascii="Times New Roman" w:hAnsi="Times New Roman"/>
          <w:b/>
          <w:sz w:val="24"/>
          <w:szCs w:val="24"/>
        </w:rPr>
        <w:t>Kantanen (2006),</w:t>
      </w:r>
      <w:r w:rsidRPr="006E7B6D">
        <w:rPr>
          <w:rFonts w:ascii="Times New Roman" w:hAnsi="Times New Roman"/>
          <w:sz w:val="24"/>
          <w:szCs w:val="24"/>
        </w:rPr>
        <w:t xml:space="preserve"> in the article “Consumer value segments in mobile bill paying”, explored consumer’s value in mobile banking and in mobile bill paying especially. Today mobile communications technologies offer an opportunity for vast additional value for consumers' banking actions due to their always-on functionality and the option to bank virtually any time and anywhere. However, consumer value differs between individuals. It was measured in the context with five items namely privacy, accuracy, convenience, control and efficiency. An internet questionnaire was developed and 82 usable responses from the users of mobile bill paying were collected. K-means clustering was used and five different value segments were identified. The results indicate that privacy and efficiency are the most valued items in mobile bill paying in general while individuals differing in their valuations. The study provides academics and bank managers with better understanding to consumer value in mobile banking and offers indications for value-based consumer segmentation.</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Tommi</w:t>
      </w:r>
      <w:r>
        <w:rPr>
          <w:rFonts w:ascii="Times New Roman" w:hAnsi="Times New Roman"/>
          <w:b/>
          <w:sz w:val="24"/>
          <w:szCs w:val="24"/>
        </w:rPr>
        <w:t xml:space="preserve"> </w:t>
      </w:r>
      <w:r w:rsidRPr="006E7B6D">
        <w:rPr>
          <w:rFonts w:ascii="Times New Roman" w:hAnsi="Times New Roman"/>
          <w:b/>
          <w:sz w:val="24"/>
          <w:szCs w:val="24"/>
        </w:rPr>
        <w:t>Laukkanen</w:t>
      </w:r>
      <w:r>
        <w:rPr>
          <w:rFonts w:ascii="Times New Roman" w:hAnsi="Times New Roman"/>
          <w:b/>
          <w:sz w:val="24"/>
          <w:szCs w:val="24"/>
        </w:rPr>
        <w:t xml:space="preserve"> </w:t>
      </w:r>
      <w:r w:rsidRPr="006E7B6D">
        <w:rPr>
          <w:rFonts w:ascii="Times New Roman" w:hAnsi="Times New Roman"/>
          <w:b/>
          <w:sz w:val="24"/>
          <w:szCs w:val="24"/>
        </w:rPr>
        <w:t xml:space="preserve">(2007), </w:t>
      </w:r>
      <w:r w:rsidRPr="006E7B6D">
        <w:rPr>
          <w:rFonts w:ascii="Times New Roman" w:hAnsi="Times New Roman"/>
          <w:sz w:val="24"/>
          <w:szCs w:val="24"/>
        </w:rPr>
        <w:t xml:space="preserve">in the article on “Measuring mobile banking customers channel attribute preference in service consumption”, measures mobile banking customers' channel attribute preferences in two different banking services, namely request for account balance service and bill paying. An internet survey was implemented and conjoint analysis was used. In addition, the respondents were clustered into homogenous segments on the basis of their channel attribute preferences. </w:t>
      </w:r>
      <w:r>
        <w:rPr>
          <w:rFonts w:ascii="Times New Roman" w:hAnsi="Times New Roman"/>
          <w:sz w:val="24"/>
          <w:szCs w:val="24"/>
        </w:rPr>
        <w:br/>
      </w:r>
      <w:r w:rsidRPr="006E7B6D">
        <w:rPr>
          <w:rFonts w:ascii="Times New Roman" w:hAnsi="Times New Roman"/>
          <w:sz w:val="24"/>
          <w:szCs w:val="24"/>
        </w:rPr>
        <w:t>The findings indicate slight differences between the services in respondents' channel attribute preferences while individual respondents' preferences vary widely. The results provide important information for service providers' marketing campaigns and communication activities and device manufacturers' aims to develop different kinds of devices for different market segments.</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lastRenderedPageBreak/>
        <w:t>Tommi</w:t>
      </w:r>
      <w:r>
        <w:rPr>
          <w:rFonts w:ascii="Times New Roman" w:hAnsi="Times New Roman"/>
          <w:b/>
          <w:sz w:val="24"/>
          <w:szCs w:val="24"/>
        </w:rPr>
        <w:t xml:space="preserve"> </w:t>
      </w:r>
      <w:r w:rsidRPr="006E7B6D">
        <w:rPr>
          <w:rFonts w:ascii="Times New Roman" w:hAnsi="Times New Roman"/>
          <w:b/>
          <w:sz w:val="24"/>
          <w:szCs w:val="24"/>
        </w:rPr>
        <w:t>Laukkanen (2007),</w:t>
      </w:r>
      <w:r w:rsidRPr="006E7B6D">
        <w:rPr>
          <w:rFonts w:ascii="Times New Roman" w:hAnsi="Times New Roman"/>
          <w:sz w:val="24"/>
          <w:szCs w:val="24"/>
        </w:rPr>
        <w:t xml:space="preserve"> in the article on “Internet Vs mobile banking: Comparing customer value perceptions”, explore and compare customer value perceptions in internet and mobile banking. The purpose especially is to compare customer perceived value and value creation between internet and mobile bill paying service.  A qualitative in-depth interviewing design was applied in order to ascertain the factors that create value perceptions in fund transfer service via personal computer and mobile phone. Means-end approach and laddering interviewing technique was used in order to reveal how different value creating factors are hierarchically structured and related to each other.  The results indicate that customer value perceptions in banking actions differ between internet and mobile channels. The findings suggest that efficiency, convenience and safety are salient in determining the differences in customer value perceptions between internet and mobile banking. The findings of the qualitative study, being more depth than wide in nature, deserve to be quantitatively measured in future studies in order to provide more generalizable results. The paper provides enhanced information for business managers about both positive and negative customer value perceptions in internet and mobile banking. By understanding how and what kind of value different service channels provide for customers are better enabled to create actions to enhance internet and mobile banking adoption.  The contribution of the paper lies in achieving a more profound understanding on consumer value perceptions to internet and mobile banking. It expands the literature on electronic and mobile commerce and on electronic banking especially.</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Tommi</w:t>
      </w:r>
      <w:r>
        <w:rPr>
          <w:rFonts w:ascii="Times New Roman" w:hAnsi="Times New Roman"/>
          <w:b/>
          <w:sz w:val="24"/>
          <w:szCs w:val="24"/>
        </w:rPr>
        <w:t xml:space="preserve"> </w:t>
      </w:r>
      <w:r w:rsidRPr="006E7B6D">
        <w:rPr>
          <w:rFonts w:ascii="Times New Roman" w:hAnsi="Times New Roman"/>
          <w:b/>
          <w:sz w:val="24"/>
          <w:szCs w:val="24"/>
        </w:rPr>
        <w:t>Laukkanen, et al</w:t>
      </w:r>
      <w:r>
        <w:rPr>
          <w:rFonts w:ascii="Times New Roman" w:hAnsi="Times New Roman"/>
          <w:b/>
          <w:sz w:val="24"/>
          <w:szCs w:val="24"/>
        </w:rPr>
        <w:t>.</w:t>
      </w:r>
      <w:r w:rsidRPr="006E7B6D">
        <w:rPr>
          <w:rFonts w:ascii="Times New Roman" w:hAnsi="Times New Roman"/>
          <w:b/>
          <w:sz w:val="24"/>
          <w:szCs w:val="24"/>
        </w:rPr>
        <w:t xml:space="preserve"> (2007),</w:t>
      </w:r>
      <w:r w:rsidRPr="006E7B6D">
        <w:rPr>
          <w:rFonts w:ascii="Times New Roman" w:hAnsi="Times New Roman"/>
          <w:sz w:val="24"/>
          <w:szCs w:val="24"/>
        </w:rPr>
        <w:t xml:space="preserve"> in their article on “How personal values determine consumer resistance to mobile banking”, examined the role of personal value in consumer resistance to mobile banking innovation. A large internet survey was implemented and 1151 usable response among mobile banking non users collected. </w:t>
      </w:r>
      <w:r>
        <w:rPr>
          <w:rFonts w:ascii="Times New Roman" w:hAnsi="Times New Roman"/>
          <w:sz w:val="24"/>
          <w:szCs w:val="24"/>
        </w:rPr>
        <w:br/>
      </w:r>
      <w:r w:rsidRPr="006E7B6D">
        <w:rPr>
          <w:rFonts w:ascii="Times New Roman" w:hAnsi="Times New Roman"/>
          <w:sz w:val="24"/>
          <w:szCs w:val="24"/>
        </w:rPr>
        <w:t>The theory of innovation reported five barriers, namely usage barriers, value barriers, risk barriers, tradition barriers and image barrier to mobile banking adoption. Cluster analysis was used to group the individuals into four homogenous segments representing different reasons to resist mobile banking. Using one-way –analysis of variance (ANOVA) the groups difference in values were measured. The results suggest that those customers having low resistance to mobile banking are more self-fulfilling and self-respecting than others, having high resistance.</w:t>
      </w:r>
    </w:p>
    <w:p w:rsidR="00472E68" w:rsidRPr="006E7B6D"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 xml:space="preserve">Shanchu;Lu Yao-bin (2009), </w:t>
      </w:r>
      <w:r w:rsidRPr="006E7B6D">
        <w:rPr>
          <w:rFonts w:ascii="Times New Roman" w:hAnsi="Times New Roman"/>
          <w:sz w:val="24"/>
          <w:szCs w:val="24"/>
        </w:rPr>
        <w:t xml:space="preserve">in their article on “The effect of online-to- mobile trust transfer and previous satisfaction on the foundation of mobile banking trust”, reveal the </w:t>
      </w:r>
      <w:r w:rsidRPr="006E7B6D">
        <w:rPr>
          <w:rFonts w:ascii="Times New Roman" w:hAnsi="Times New Roman"/>
          <w:sz w:val="24"/>
          <w:szCs w:val="24"/>
        </w:rPr>
        <w:lastRenderedPageBreak/>
        <w:t>mechanisms associated with the initial formation of peoplepsilas trust in mobile banking and intention to use the service. And this research fills a research gap by focusing on online to mobile trust transfer process and the effects of previous satisfaction, which has received almost no attention. For this, they attempted to understand the effect of three antecedent factors (structural assurance, compatibility and relative advantage) on shaping a customerpsilas initial trust in mobile banking and usage intention. Furthermore, they investigated the impact of customerspsila previous satisfaction and online banking trust on the initial trust in mobile banking and its antecedents. The study tests hypotheses by using a sample of 313 college studies that have used online banking before. Results showed that online trusts positively influence initial trust in mobile banking and customerspsila perceived structural assurance of mobile banking. And customerspsila previous satisfactions with online banking have positive effects on initial trust, perceived relative advantages and perceived compatibility, just as proposed. Thus, online-to-mobile trust transfer process and the effects of customerspsila previous satisfaction should be considered when designing multichannel strategies and attracting customers to use mobile banking.</w:t>
      </w:r>
    </w:p>
    <w:p w:rsidR="00472E68" w:rsidRDefault="00472E68" w:rsidP="00472E68">
      <w:pPr>
        <w:spacing w:before="120" w:after="120" w:line="360" w:lineRule="auto"/>
        <w:ind w:firstLine="720"/>
        <w:jc w:val="both"/>
        <w:rPr>
          <w:rFonts w:ascii="Times New Roman" w:hAnsi="Times New Roman"/>
          <w:sz w:val="24"/>
          <w:szCs w:val="24"/>
        </w:rPr>
      </w:pPr>
      <w:r w:rsidRPr="006E7B6D">
        <w:rPr>
          <w:rFonts w:ascii="Times New Roman" w:hAnsi="Times New Roman"/>
          <w:b/>
          <w:sz w:val="24"/>
          <w:szCs w:val="24"/>
        </w:rPr>
        <w:t>Liying;Zhang</w:t>
      </w:r>
      <w:r>
        <w:rPr>
          <w:rFonts w:ascii="Times New Roman" w:hAnsi="Times New Roman"/>
          <w:b/>
          <w:sz w:val="24"/>
          <w:szCs w:val="24"/>
        </w:rPr>
        <w:t xml:space="preserve"> </w:t>
      </w:r>
      <w:r w:rsidRPr="006E7B6D">
        <w:rPr>
          <w:rFonts w:ascii="Times New Roman" w:hAnsi="Times New Roman"/>
          <w:b/>
          <w:sz w:val="24"/>
          <w:szCs w:val="24"/>
        </w:rPr>
        <w:t>(2010),</w:t>
      </w:r>
      <w:r w:rsidRPr="006E7B6D">
        <w:rPr>
          <w:rFonts w:ascii="Times New Roman" w:hAnsi="Times New Roman"/>
          <w:sz w:val="24"/>
          <w:szCs w:val="24"/>
        </w:rPr>
        <w:t xml:space="preserve"> in the article on “Customers adoption decision analysis of mobile banking service: Management and Service Science(MASS)”,stated that  mobile banking financial services based on WAP, SMS or 3G are more and more popular. According to TAM, the reason why bank customers have intention to accept mobile banking financial services were explored from five aspects, perceived usefulness, perceived ease of use, perceived usability, consumer concept and consumer experience. The effects of these factors on the intention to using mobile banking financial services were studied by SEM.</w:t>
      </w:r>
    </w:p>
    <w:p w:rsidR="00472E68" w:rsidRDefault="00472E68" w:rsidP="00472E68">
      <w:pPr>
        <w:pStyle w:val="Default"/>
        <w:spacing w:before="120" w:after="120" w:line="360" w:lineRule="auto"/>
        <w:ind w:firstLine="720"/>
        <w:jc w:val="both"/>
        <w:rPr>
          <w:sz w:val="23"/>
          <w:szCs w:val="23"/>
        </w:rPr>
      </w:pPr>
      <w:r w:rsidRPr="00CB681A">
        <w:rPr>
          <w:b/>
        </w:rPr>
        <w:t>Hanudin Amin and T.Ramayah</w:t>
      </w:r>
      <w:r>
        <w:t xml:space="preserve"> </w:t>
      </w:r>
      <w:r w:rsidRPr="00184DBE">
        <w:rPr>
          <w:b/>
        </w:rPr>
        <w:t xml:space="preserve">(2010) </w:t>
      </w:r>
      <w:r>
        <w:t>in an article on “</w:t>
      </w:r>
      <w:r w:rsidRPr="00A33FB2">
        <w:rPr>
          <w:bCs/>
        </w:rPr>
        <w:t>Sms Banking: Explaining The Effects Of Attitude, Social Norms And Perceived Security And Privacy</w:t>
      </w:r>
      <w:r>
        <w:rPr>
          <w:bCs/>
        </w:rPr>
        <w:t>”</w:t>
      </w:r>
      <w:r>
        <w:rPr>
          <w:sz w:val="23"/>
          <w:szCs w:val="23"/>
        </w:rPr>
        <w:t xml:space="preserve"> aim</w:t>
      </w:r>
      <w:r w:rsidRPr="00A33FB2">
        <w:rPr>
          <w:sz w:val="23"/>
          <w:szCs w:val="23"/>
        </w:rPr>
        <w:t xml:space="preserve"> to investigate the factors influencing the use of short-messaging-service (SMS) banking among Malaysian bank customers. It focuses on the relationships among attitude, subjective norm, perceived security and privacy (PSP) and intention to use SMS banking. We collected 115 valid survey responses. The data indicate that attitude, subjective norm, and PSP are influential predictors of intention to use SMS banking. Corresponding discussion and implications are included.</w:t>
      </w:r>
    </w:p>
    <w:p w:rsidR="00472E68" w:rsidRPr="00771827" w:rsidRDefault="00472E68" w:rsidP="00472E68">
      <w:pPr>
        <w:autoSpaceDE w:val="0"/>
        <w:autoSpaceDN w:val="0"/>
        <w:adjustRightInd w:val="0"/>
        <w:spacing w:before="120" w:after="120" w:line="360" w:lineRule="auto"/>
        <w:ind w:firstLine="720"/>
        <w:jc w:val="both"/>
        <w:rPr>
          <w:rFonts w:ascii="Times New Roman" w:eastAsia="Times New Roman" w:hAnsi="Times New Roman"/>
          <w:sz w:val="24"/>
          <w:szCs w:val="24"/>
          <w:lang w:val="en-US"/>
        </w:rPr>
      </w:pPr>
      <w:r w:rsidRPr="00771827">
        <w:rPr>
          <w:rFonts w:ascii="Times New Roman" w:eastAsia="Times New Roman" w:hAnsi="Times New Roman"/>
          <w:b/>
          <w:sz w:val="24"/>
          <w:szCs w:val="24"/>
          <w:lang w:val="en-US"/>
        </w:rPr>
        <w:lastRenderedPageBreak/>
        <w:t>Rahmath</w:t>
      </w:r>
      <w:r>
        <w:rPr>
          <w:rFonts w:ascii="Times New Roman" w:eastAsia="Times New Roman" w:hAnsi="Times New Roman"/>
          <w:b/>
          <w:sz w:val="24"/>
          <w:szCs w:val="24"/>
          <w:lang w:val="en-US"/>
        </w:rPr>
        <w:t xml:space="preserve"> </w:t>
      </w:r>
      <w:r w:rsidRPr="00771827">
        <w:rPr>
          <w:rFonts w:ascii="Times New Roman" w:eastAsia="Times New Roman" w:hAnsi="Times New Roman"/>
          <w:b/>
          <w:sz w:val="24"/>
          <w:szCs w:val="24"/>
          <w:lang w:val="en-US"/>
        </w:rPr>
        <w:t>Safeena, Nisar</w:t>
      </w:r>
      <w:r>
        <w:rPr>
          <w:rFonts w:ascii="Times New Roman" w:eastAsia="Times New Roman" w:hAnsi="Times New Roman"/>
          <w:b/>
          <w:sz w:val="24"/>
          <w:szCs w:val="24"/>
          <w:lang w:val="en-US"/>
        </w:rPr>
        <w:t xml:space="preserve"> </w:t>
      </w:r>
      <w:r w:rsidRPr="00771827">
        <w:rPr>
          <w:rFonts w:ascii="Times New Roman" w:eastAsia="Times New Roman" w:hAnsi="Times New Roman"/>
          <w:b/>
          <w:sz w:val="24"/>
          <w:szCs w:val="24"/>
          <w:lang w:val="en-US"/>
        </w:rPr>
        <w:t>Hundewale, and Abdullah Kamani</w:t>
      </w:r>
      <w:r w:rsidRPr="00771827">
        <w:rPr>
          <w:rFonts w:ascii="Times New Roman" w:hAnsi="Times New Roman"/>
          <w:sz w:val="24"/>
          <w:szCs w:val="24"/>
        </w:rPr>
        <w:t xml:space="preserve"> </w:t>
      </w:r>
      <w:r w:rsidRPr="00184DBE">
        <w:rPr>
          <w:rFonts w:ascii="Times New Roman" w:hAnsi="Times New Roman"/>
          <w:b/>
          <w:sz w:val="24"/>
          <w:szCs w:val="24"/>
        </w:rPr>
        <w:t xml:space="preserve">(2010) </w:t>
      </w:r>
      <w:r w:rsidRPr="00771827">
        <w:rPr>
          <w:rFonts w:ascii="Times New Roman" w:hAnsi="Times New Roman"/>
          <w:sz w:val="24"/>
          <w:szCs w:val="24"/>
        </w:rPr>
        <w:t>in their article on “</w:t>
      </w:r>
      <w:r w:rsidRPr="00771827">
        <w:rPr>
          <w:rFonts w:ascii="Times New Roman" w:eastAsia="Times New Roman" w:hAnsi="Times New Roman"/>
          <w:sz w:val="24"/>
          <w:szCs w:val="24"/>
          <w:lang w:val="en-US"/>
        </w:rPr>
        <w:t>Customer’s Adoption of Mobile-Commerce A Study on Emerging Economy” explained how</w:t>
      </w:r>
      <w:r w:rsidRPr="00771827">
        <w:rPr>
          <w:rFonts w:ascii="Times New Roman" w:eastAsia="Times New Roman" w:hAnsi="Times New Roman"/>
          <w:bCs/>
          <w:sz w:val="24"/>
          <w:szCs w:val="24"/>
          <w:lang w:val="en-US"/>
        </w:rPr>
        <w:t>not enough study has been done on how customers perceive and evaluate electronically delivered mobile banking services. The study considers five factors perceived usefulness, perceived ease of use, subjective norm, consumer awareness about mobile banking and perceived risks associated with mobile banking. This study also points out that these factors have a strong and positive effect on customers to accept mobile banking system.</w:t>
      </w:r>
    </w:p>
    <w:p w:rsidR="00472E68" w:rsidRPr="006E7B6D" w:rsidRDefault="00472E68" w:rsidP="00472E68">
      <w:pPr>
        <w:spacing w:before="120" w:after="120" w:line="360" w:lineRule="auto"/>
        <w:ind w:firstLine="720"/>
        <w:jc w:val="both"/>
        <w:rPr>
          <w:rFonts w:ascii="Times New Roman" w:hAnsi="Times New Roman"/>
          <w:sz w:val="24"/>
          <w:szCs w:val="24"/>
        </w:rPr>
      </w:pPr>
      <w:r>
        <w:rPr>
          <w:rFonts w:ascii="Times New Roman" w:hAnsi="Times New Roman"/>
          <w:b/>
          <w:sz w:val="24"/>
          <w:szCs w:val="24"/>
        </w:rPr>
        <w:t>Tashmia Ismail and K</w:t>
      </w:r>
      <w:r w:rsidRPr="006E7B6D">
        <w:rPr>
          <w:rFonts w:ascii="Times New Roman" w:hAnsi="Times New Roman"/>
          <w:b/>
          <w:sz w:val="24"/>
          <w:szCs w:val="24"/>
        </w:rPr>
        <w:t>humbulaMasinge (2011),</w:t>
      </w:r>
      <w:r w:rsidRPr="006E7B6D">
        <w:rPr>
          <w:rFonts w:ascii="Times New Roman" w:hAnsi="Times New Roman"/>
          <w:sz w:val="24"/>
          <w:szCs w:val="24"/>
        </w:rPr>
        <w:t xml:space="preserve"> in an article entitled “Mobile banking innovation for the poor”, pointed out that the cost of, mainstream financial services act as a barrier to financial inclusion for many in the developing world. </w:t>
      </w:r>
      <w:r>
        <w:rPr>
          <w:rFonts w:ascii="Times New Roman" w:hAnsi="Times New Roman"/>
          <w:sz w:val="24"/>
          <w:szCs w:val="24"/>
        </w:rPr>
        <w:br/>
      </w:r>
      <w:r w:rsidRPr="006E7B6D">
        <w:rPr>
          <w:rFonts w:ascii="Times New Roman" w:hAnsi="Times New Roman"/>
          <w:sz w:val="24"/>
          <w:szCs w:val="24"/>
        </w:rPr>
        <w:t xml:space="preserve">The convergence of banking services with mobile technologies means however that users are able to conduct banking services at any place and at any time through mobile banking thus overcoming the challenges to the distribution and use of banking services. </w:t>
      </w:r>
      <w:r>
        <w:rPr>
          <w:rFonts w:ascii="Times New Roman" w:hAnsi="Times New Roman"/>
          <w:sz w:val="24"/>
          <w:szCs w:val="24"/>
        </w:rPr>
        <w:br/>
      </w:r>
      <w:r w:rsidRPr="006E7B6D">
        <w:rPr>
          <w:rFonts w:ascii="Times New Roman" w:hAnsi="Times New Roman"/>
          <w:sz w:val="24"/>
          <w:szCs w:val="24"/>
        </w:rPr>
        <w:t>This research examined the factors influencing the adoption of mobile banking by people at the Base of the Pyramid (BOP) in South Africa; with a special focus on trust, cost and risk. Data for this study was collected through paper questionnaires in townships around Gauteng. This research has found that customers in the BOP would consider adopting mobile banking as long as it is perceived to be useful and to be easy to use. But the most critical factor for the customer is cost; the service should be affordable. Furthermore the mobile banking service providers, both the banks and mobile network providers should be trusted. Trust was found to be significantly negatively correlated to perceived risk. Trust therefore plays a role in risk mitigation and in enhancing customer loyalty.</w:t>
      </w:r>
    </w:p>
    <w:p w:rsidR="00472E68" w:rsidRDefault="00472E68" w:rsidP="00472E68">
      <w:pPr>
        <w:spacing w:before="120" w:after="120" w:line="360" w:lineRule="auto"/>
        <w:jc w:val="both"/>
        <w:rPr>
          <w:rFonts w:ascii="Times New Roman" w:hAnsi="Times New Roman"/>
          <w:b/>
          <w:sz w:val="24"/>
          <w:szCs w:val="24"/>
        </w:rPr>
      </w:pPr>
      <w:r w:rsidRPr="006E7B6D">
        <w:rPr>
          <w:rFonts w:ascii="Times New Roman" w:hAnsi="Times New Roman"/>
          <w:b/>
          <w:sz w:val="24"/>
          <w:szCs w:val="24"/>
        </w:rPr>
        <w:t>2.5 General studies</w:t>
      </w:r>
    </w:p>
    <w:p w:rsidR="00472E68" w:rsidRDefault="00472E68" w:rsidP="00472E68">
      <w:pPr>
        <w:spacing w:before="120" w:after="120" w:line="360" w:lineRule="auto"/>
        <w:jc w:val="both"/>
        <w:rPr>
          <w:rFonts w:ascii="Times New Roman" w:eastAsia="Times New Roman" w:hAnsi="Times New Roman"/>
          <w:sz w:val="24"/>
          <w:szCs w:val="24"/>
        </w:rPr>
      </w:pPr>
      <w:r>
        <w:rPr>
          <w:rFonts w:ascii="Times New Roman" w:hAnsi="Times New Roman"/>
          <w:b/>
          <w:sz w:val="24"/>
          <w:szCs w:val="24"/>
        </w:rPr>
        <w:tab/>
      </w:r>
      <w:r w:rsidRPr="006E7B6D">
        <w:rPr>
          <w:rFonts w:ascii="Times New Roman" w:hAnsi="Times New Roman"/>
          <w:b/>
          <w:sz w:val="24"/>
          <w:szCs w:val="24"/>
        </w:rPr>
        <w:t>Morna S.Y. Lee, et al</w:t>
      </w:r>
      <w:r>
        <w:rPr>
          <w:rFonts w:ascii="Times New Roman" w:hAnsi="Times New Roman"/>
          <w:b/>
          <w:sz w:val="24"/>
          <w:szCs w:val="24"/>
        </w:rPr>
        <w:t>.</w:t>
      </w:r>
      <w:r w:rsidRPr="006E7B6D">
        <w:rPr>
          <w:rFonts w:ascii="Times New Roman" w:hAnsi="Times New Roman"/>
          <w:b/>
          <w:sz w:val="24"/>
          <w:szCs w:val="24"/>
        </w:rPr>
        <w:t xml:space="preserve"> (2003), </w:t>
      </w:r>
      <w:r w:rsidRPr="006E7B6D">
        <w:rPr>
          <w:rFonts w:ascii="Times New Roman" w:hAnsi="Times New Roman"/>
          <w:sz w:val="24"/>
          <w:szCs w:val="24"/>
        </w:rPr>
        <w:t>in the article on</w:t>
      </w:r>
      <w:r w:rsidRPr="006E7B6D">
        <w:rPr>
          <w:rFonts w:ascii="Times New Roman" w:eastAsia="Times New Roman" w:hAnsi="Times New Roman"/>
          <w:sz w:val="24"/>
          <w:szCs w:val="24"/>
        </w:rPr>
        <w:t xml:space="preserve"> “Using ZMET to explore barriers to the adoption of 3G mobile banking services”, reported that telecommunications companies world-wide are developing 3G mobile phones and applications. In the UK, mobile banking is considered to be one of the most value-added and important mobile services available. However, the adoption rate of using 3G mobile phones for financial services is yet to be determined. The current research examined both innovative attributes and customers’ perceived risk in order to understand customers’ behaviour and motivation toward this innovation. It has advanced the </w:t>
      </w:r>
      <w:r w:rsidRPr="006E7B6D">
        <w:rPr>
          <w:rFonts w:ascii="Times New Roman" w:eastAsia="Times New Roman" w:hAnsi="Times New Roman"/>
          <w:sz w:val="24"/>
          <w:szCs w:val="24"/>
        </w:rPr>
        <w:lastRenderedPageBreak/>
        <w:t>theoretical frameworks of innovation and customers’ risk perception as new attributes and risk dimensions were identified. The findings provide banking executives with a better understanding of what are the perceived advantages and disadvantages of 3G mobile banking services, helping them to plan marketing strategies and promotion approaches for 3G mobile banking services in the future.</w:t>
      </w:r>
    </w:p>
    <w:p w:rsidR="00472E68" w:rsidRDefault="00472E68" w:rsidP="00472E68">
      <w:pPr>
        <w:spacing w:before="120" w:after="120" w:line="360" w:lineRule="auto"/>
        <w:jc w:val="both"/>
        <w:rPr>
          <w:rFonts w:ascii="Times New Roman" w:hAnsi="Times New Roman"/>
          <w:sz w:val="24"/>
          <w:szCs w:val="24"/>
        </w:rPr>
      </w:pPr>
      <w:r>
        <w:rPr>
          <w:rFonts w:ascii="Times New Roman" w:eastAsia="Times New Roman" w:hAnsi="Times New Roman"/>
          <w:sz w:val="24"/>
          <w:szCs w:val="24"/>
        </w:rPr>
        <w:tab/>
      </w:r>
      <w:r w:rsidRPr="006E7B6D">
        <w:rPr>
          <w:rFonts w:ascii="Times New Roman" w:hAnsi="Times New Roman"/>
          <w:b/>
          <w:sz w:val="24"/>
          <w:szCs w:val="24"/>
        </w:rPr>
        <w:t>Suoranta, Mari, et al</w:t>
      </w:r>
      <w:r>
        <w:rPr>
          <w:rFonts w:ascii="Times New Roman" w:hAnsi="Times New Roman"/>
          <w:b/>
          <w:sz w:val="24"/>
          <w:szCs w:val="24"/>
        </w:rPr>
        <w:t>.</w:t>
      </w:r>
      <w:r w:rsidRPr="006E7B6D">
        <w:rPr>
          <w:rFonts w:ascii="Times New Roman" w:hAnsi="Times New Roman"/>
          <w:b/>
          <w:sz w:val="24"/>
          <w:szCs w:val="24"/>
        </w:rPr>
        <w:t xml:space="preserve"> (2004),</w:t>
      </w:r>
      <w:r w:rsidRPr="006E7B6D">
        <w:rPr>
          <w:rFonts w:ascii="Times New Roman" w:hAnsi="Times New Roman"/>
          <w:sz w:val="24"/>
          <w:szCs w:val="24"/>
        </w:rPr>
        <w:t xml:space="preserve"> in the article entitled “Mobile banking and consumer behaviour: New insights into the diffusion pattern”, elucidates that the various challenges faced by financial service providers due to technological advancement has challenged the providers of financial services; the very nature of selling and buying financial services has changed. Mobile devices are among the newest channels to conduct banking electronically. This paper focuses on studying diffusion and adopters of mobile banking services. Previous research has identified the typical characteristics of a potential adopter in the electronic services era. This paper explores some contradictory empirical findings drawn from a mobile banking survey. The results provide an indication of the characteristics of potential subsequent adopters of mobile banking, and of differences between user segments. Consequently, the authors are able to comment on the influence of certain demographic characteristics and the preferred communication mode of customers on the adoption and future usage of mobile banking services. The quantitative survey that sheds more light on this researched issue employed a traditional method of postal questionnaire. The data were collected in Finland during May–July 2002 and include 1,253 survey responses.</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b/>
          <w:sz w:val="24"/>
          <w:szCs w:val="24"/>
        </w:rPr>
        <w:t>Towari et al</w:t>
      </w:r>
      <w:r>
        <w:rPr>
          <w:rFonts w:ascii="Times New Roman" w:hAnsi="Times New Roman"/>
          <w:b/>
          <w:sz w:val="24"/>
          <w:szCs w:val="24"/>
        </w:rPr>
        <w:t xml:space="preserve">. </w:t>
      </w:r>
      <w:r w:rsidRPr="006E7B6D">
        <w:rPr>
          <w:rFonts w:ascii="Times New Roman" w:hAnsi="Times New Roman"/>
          <w:b/>
          <w:sz w:val="24"/>
          <w:szCs w:val="24"/>
        </w:rPr>
        <w:t xml:space="preserve">(2006), </w:t>
      </w:r>
      <w:r w:rsidRPr="006E7B6D">
        <w:rPr>
          <w:rFonts w:ascii="Times New Roman" w:hAnsi="Times New Roman"/>
          <w:sz w:val="24"/>
          <w:szCs w:val="24"/>
        </w:rPr>
        <w:t xml:space="preserve">in their article on “Mobile Banking As Business Strategy: Impact of Mobile Technologies on customer Behaviour and Its Implications for Banks”, reported the strategic implications of mobile banking for banks and financial enterprises and stated the increased need/wish for mobility amongst professionally active groups is confronting credit institutions and other enterprises offering financial services, with challenges to adjust their service portfolio in a way to best suit the needs of their customers On the other hand it also opens up a new arena of opportunities by making it possible to offer innovative, value added services by actively inducing demand for new, mobility-centric services. The paper examines strategic implications of changes in customer behaviour as perceived by the banks. It introduces the findings of a bank survey conducted by the authors in Germany. The survey discovered that </w:t>
      </w:r>
      <w:r w:rsidRPr="006E7B6D">
        <w:rPr>
          <w:rFonts w:ascii="Times New Roman" w:hAnsi="Times New Roman"/>
          <w:sz w:val="24"/>
          <w:szCs w:val="24"/>
        </w:rPr>
        <w:lastRenderedPageBreak/>
        <w:t>banks expect Mobile banking to gain greater strategic relevance in near future and are positioning themselves not to be left behind.</w:t>
      </w:r>
    </w:p>
    <w:p w:rsidR="00472E68" w:rsidRPr="006E7B6D"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b/>
          <w:sz w:val="24"/>
          <w:szCs w:val="24"/>
        </w:rPr>
        <w:t>Tiwari and Buse (2007),</w:t>
      </w:r>
      <w:r w:rsidRPr="006E7B6D">
        <w:rPr>
          <w:rFonts w:ascii="Times New Roman" w:hAnsi="Times New Roman"/>
          <w:sz w:val="24"/>
          <w:szCs w:val="24"/>
        </w:rPr>
        <w:t xml:space="preserve"> in the article on “Mobile Banking”, reported that according to a study by financial consultancy Celent 35percent of online banking households will be using mobile banking by 2010, up from less than 1percent today. Upwards of 70percent of bank center call volume is projected to come from mobile phones. Mobile banking will eventually allow users to make payments at the physical point of sale. “Mobile contactless payments” will make up 10percent of the contactless market by 2010.They further forecasted that the number of mobile banking users in the us will grow from 12 million in 2009 to 86 million in 2015.The same study also predicted that the European market will grow from 7 million mobile banking users in 2009 to 115 million users in 2015.In Asian countries like India, China, Bangladesh, Indonesia and Philippines, where mobile infrastructure is comparatively better than the fixed-Line infrastructure and in European countries, where mobile phone penetration is very high </w:t>
      </w:r>
      <w:r>
        <w:rPr>
          <w:rFonts w:ascii="Times New Roman" w:hAnsi="Times New Roman"/>
          <w:sz w:val="24"/>
          <w:szCs w:val="24"/>
        </w:rPr>
        <w:br/>
      </w:r>
      <w:r w:rsidRPr="006E7B6D">
        <w:rPr>
          <w:rFonts w:ascii="Times New Roman" w:hAnsi="Times New Roman"/>
          <w:sz w:val="24"/>
          <w:szCs w:val="24"/>
        </w:rPr>
        <w:t>(at least 80</w:t>
      </w:r>
      <w:r>
        <w:rPr>
          <w:rFonts w:ascii="Times New Roman" w:hAnsi="Times New Roman"/>
          <w:sz w:val="24"/>
          <w:szCs w:val="24"/>
        </w:rPr>
        <w:t xml:space="preserve"> </w:t>
      </w:r>
      <w:r w:rsidRPr="006E7B6D">
        <w:rPr>
          <w:rFonts w:ascii="Times New Roman" w:hAnsi="Times New Roman"/>
          <w:sz w:val="24"/>
          <w:szCs w:val="24"/>
        </w:rPr>
        <w:t>percent of consumers use a mobile phone), mobile banking is likely to appeal even more.</w:t>
      </w:r>
    </w:p>
    <w:p w:rsidR="00472E68" w:rsidRPr="006E7B6D"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b/>
          <w:sz w:val="24"/>
          <w:szCs w:val="24"/>
        </w:rPr>
        <w:t>Amir Herzberg (2008),</w:t>
      </w:r>
      <w:r w:rsidRPr="006E7B6D">
        <w:rPr>
          <w:rFonts w:ascii="Times New Roman" w:hAnsi="Times New Roman"/>
          <w:sz w:val="24"/>
          <w:szCs w:val="24"/>
        </w:rPr>
        <w:t xml:space="preserve"> discussed some of the challenges and opportunities involved in the use of mobile banking secure payments and authorizing banking transaction. He proposed a modular arch</w:t>
      </w:r>
      <w:r>
        <w:rPr>
          <w:rFonts w:ascii="Times New Roman" w:hAnsi="Times New Roman"/>
          <w:sz w:val="24"/>
          <w:szCs w:val="24"/>
        </w:rPr>
        <w:t>itecture for secure transaction.</w:t>
      </w:r>
      <w:r w:rsidRPr="006E7B6D">
        <w:rPr>
          <w:rFonts w:ascii="Times New Roman" w:hAnsi="Times New Roman"/>
          <w:sz w:val="24"/>
          <w:szCs w:val="24"/>
        </w:rPr>
        <w:t xml:space="preserve"> This architecture consists of three independent processes. In the first process, the device identifies the user through physical possession, Passwords or biometrics. The second process is authentication which states that, the mobile provider authenticates the transaction request from the device via either subscriber identification or cryptographic mechanisms. </w:t>
      </w:r>
      <w:r>
        <w:rPr>
          <w:rFonts w:ascii="Times New Roman" w:hAnsi="Times New Roman"/>
          <w:sz w:val="24"/>
          <w:szCs w:val="24"/>
        </w:rPr>
        <w:br/>
      </w:r>
      <w:r w:rsidRPr="006E7B6D">
        <w:rPr>
          <w:rFonts w:ascii="Times New Roman" w:hAnsi="Times New Roman"/>
          <w:sz w:val="24"/>
          <w:szCs w:val="24"/>
        </w:rPr>
        <w:t>The third process is secure performance according to which transaction is performed by the mobile transaction provider, possible with the help of merchant and/or other transaction provider and may involve secure payment protocols(such as internet based payments /secure electronic transactions, or kip</w:t>
      </w:r>
      <w:r>
        <w:rPr>
          <w:rFonts w:ascii="Times New Roman" w:hAnsi="Times New Roman"/>
          <w:sz w:val="24"/>
          <w:szCs w:val="24"/>
        </w:rPr>
        <w:t xml:space="preserve">/SET ). </w:t>
      </w:r>
      <w:r w:rsidRPr="006E7B6D">
        <w:rPr>
          <w:rFonts w:ascii="Times New Roman" w:hAnsi="Times New Roman"/>
          <w:sz w:val="24"/>
          <w:szCs w:val="24"/>
        </w:rPr>
        <w:t>The mobile transaction provider is independent of the communication protocol in the mobile device.</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b/>
          <w:sz w:val="24"/>
          <w:szCs w:val="24"/>
        </w:rPr>
        <w:t>Frederic Lardinois (2008),</w:t>
      </w:r>
      <w:r w:rsidRPr="006E7B6D">
        <w:rPr>
          <w:rFonts w:ascii="Times New Roman" w:hAnsi="Times New Roman"/>
          <w:sz w:val="24"/>
          <w:szCs w:val="24"/>
        </w:rPr>
        <w:t xml:space="preserve"> in his article on “Customers want to use mobile banking, but few actually do”, explained with the data from 2008 consumers that the consumers slowly warming up to the idea of mobile banking but this growth is slowed by the fact that most users, </w:t>
      </w:r>
      <w:r w:rsidRPr="006E7B6D">
        <w:rPr>
          <w:rFonts w:ascii="Times New Roman" w:hAnsi="Times New Roman"/>
          <w:sz w:val="24"/>
          <w:szCs w:val="24"/>
        </w:rPr>
        <w:lastRenderedPageBreak/>
        <w:t xml:space="preserve">even though they already use online tools to interact with their bank, they never use their mobile devices to access the internet. Seventy two percent of </w:t>
      </w:r>
      <w:r>
        <w:rPr>
          <w:rFonts w:ascii="Times New Roman" w:hAnsi="Times New Roman"/>
          <w:sz w:val="24"/>
          <w:szCs w:val="24"/>
        </w:rPr>
        <w:br/>
      </w:r>
      <w:r>
        <w:rPr>
          <w:rFonts w:ascii="Times New Roman" w:hAnsi="Times New Roman"/>
          <w:sz w:val="24"/>
          <w:szCs w:val="24"/>
        </w:rPr>
        <w:br/>
      </w:r>
      <w:r>
        <w:rPr>
          <w:rFonts w:ascii="Times New Roman" w:hAnsi="Times New Roman"/>
          <w:sz w:val="24"/>
          <w:szCs w:val="24"/>
        </w:rPr>
        <w:br/>
      </w:r>
      <w:r w:rsidRPr="006E7B6D">
        <w:rPr>
          <w:rFonts w:ascii="Times New Roman" w:hAnsi="Times New Roman"/>
          <w:sz w:val="24"/>
          <w:szCs w:val="24"/>
        </w:rPr>
        <w:t xml:space="preserve">those who bank online, never access the Internet from their mobile devices and only 8percent do so more than 20 times per month. Because of this, it is no surprise that only 5percent of online bankers use a mobile device to check their bank accounts. </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sz w:val="24"/>
          <w:szCs w:val="24"/>
        </w:rPr>
        <w:tab/>
      </w:r>
      <w:r w:rsidRPr="006E7B6D">
        <w:rPr>
          <w:rFonts w:ascii="Times New Roman" w:hAnsi="Times New Roman"/>
          <w:b/>
          <w:sz w:val="24"/>
          <w:szCs w:val="24"/>
        </w:rPr>
        <w:t>Samaneh</w:t>
      </w:r>
      <w:r>
        <w:rPr>
          <w:rFonts w:ascii="Times New Roman" w:hAnsi="Times New Roman"/>
          <w:b/>
          <w:sz w:val="24"/>
          <w:szCs w:val="24"/>
        </w:rPr>
        <w:t xml:space="preserve"> </w:t>
      </w:r>
      <w:r w:rsidRPr="006E7B6D">
        <w:rPr>
          <w:rFonts w:ascii="Times New Roman" w:hAnsi="Times New Roman"/>
          <w:b/>
          <w:sz w:val="24"/>
          <w:szCs w:val="24"/>
        </w:rPr>
        <w:t>Barati and Shahriar</w:t>
      </w:r>
      <w:r>
        <w:rPr>
          <w:rFonts w:ascii="Times New Roman" w:hAnsi="Times New Roman"/>
          <w:b/>
          <w:sz w:val="24"/>
          <w:szCs w:val="24"/>
        </w:rPr>
        <w:t xml:space="preserve"> </w:t>
      </w:r>
      <w:r w:rsidRPr="006E7B6D">
        <w:rPr>
          <w:rFonts w:ascii="Times New Roman" w:hAnsi="Times New Roman"/>
          <w:b/>
          <w:sz w:val="24"/>
          <w:szCs w:val="24"/>
        </w:rPr>
        <w:t>Mohammadi (2009),</w:t>
      </w:r>
      <w:r w:rsidRPr="006E7B6D">
        <w:rPr>
          <w:rFonts w:ascii="Times New Roman" w:hAnsi="Times New Roman"/>
          <w:sz w:val="24"/>
          <w:szCs w:val="24"/>
        </w:rPr>
        <w:t xml:space="preserve"> in their article on </w:t>
      </w:r>
      <w:r>
        <w:rPr>
          <w:rFonts w:ascii="Times New Roman" w:hAnsi="Times New Roman"/>
          <w:sz w:val="24"/>
          <w:szCs w:val="24"/>
        </w:rPr>
        <w:br/>
      </w:r>
      <w:r w:rsidRPr="006E7B6D">
        <w:rPr>
          <w:rFonts w:ascii="Times New Roman" w:hAnsi="Times New Roman"/>
          <w:sz w:val="24"/>
          <w:szCs w:val="24"/>
        </w:rPr>
        <w:t>“An efficient model to improve customer acceptance of mobile banking”, revealed that during the last ten years technological development has reshaped the banking industry, which has become one of the leading sectors in utilizing new technology on consumer markets. Today, mobile communication technologies offer vast additional value for consumers’ banking transactions due to their always-on functionality and the option to access banks anytime and anywhere. Various alternative approaches have used in analyzing customer’s acceptance of new technologies. In this paper, which factors affect acceptance of Mobile Banking are explored and presented as a new model.</w:t>
      </w:r>
    </w:p>
    <w:p w:rsidR="00472E68" w:rsidRPr="006E7B6D" w:rsidRDefault="00472E68" w:rsidP="00472E68">
      <w:pPr>
        <w:spacing w:before="120" w:after="120" w:line="360" w:lineRule="auto"/>
        <w:jc w:val="both"/>
        <w:rPr>
          <w:rFonts w:ascii="Times New Roman" w:eastAsia="Times New Roman" w:hAnsi="Times New Roman"/>
          <w:sz w:val="24"/>
          <w:szCs w:val="24"/>
        </w:rPr>
      </w:pPr>
      <w:r>
        <w:rPr>
          <w:rFonts w:ascii="Times New Roman" w:hAnsi="Times New Roman"/>
          <w:sz w:val="24"/>
          <w:szCs w:val="24"/>
        </w:rPr>
        <w:tab/>
      </w:r>
      <w:r w:rsidRPr="006E7B6D">
        <w:rPr>
          <w:rFonts w:ascii="Times New Roman" w:eastAsia="Times New Roman" w:hAnsi="Times New Roman"/>
          <w:b/>
          <w:sz w:val="24"/>
          <w:szCs w:val="24"/>
        </w:rPr>
        <w:t>Constance Gustke</w:t>
      </w:r>
      <w:r>
        <w:rPr>
          <w:rFonts w:ascii="Times New Roman" w:eastAsia="Times New Roman" w:hAnsi="Times New Roman"/>
          <w:b/>
          <w:sz w:val="24"/>
          <w:szCs w:val="24"/>
        </w:rPr>
        <w:t xml:space="preserve"> </w:t>
      </w:r>
      <w:r w:rsidRPr="006E7B6D">
        <w:rPr>
          <w:rFonts w:ascii="Times New Roman" w:eastAsia="Times New Roman" w:hAnsi="Times New Roman"/>
          <w:b/>
          <w:sz w:val="24"/>
          <w:szCs w:val="24"/>
        </w:rPr>
        <w:t>(2010),</w:t>
      </w:r>
      <w:r>
        <w:rPr>
          <w:rFonts w:ascii="Times New Roman" w:eastAsia="Times New Roman" w:hAnsi="Times New Roman"/>
          <w:b/>
          <w:sz w:val="24"/>
          <w:szCs w:val="24"/>
        </w:rPr>
        <w:t xml:space="preserve"> </w:t>
      </w:r>
      <w:r w:rsidRPr="006E7B6D">
        <w:rPr>
          <w:rFonts w:ascii="Times New Roman" w:eastAsia="Times New Roman" w:hAnsi="Times New Roman"/>
          <w:sz w:val="24"/>
          <w:szCs w:val="24"/>
        </w:rPr>
        <w:t>in their article on “Five reasons to use mobile banking”, stated that mobile banking takes us back to the days when we used passwords, " For example, just by sitting on an airport tarmac we could  check the account balance or look at recent transactions. The downside is that mobile banking isn't as good as it could be, says Van Dyke. The reason being many services are pretty basic. People use it to check balances and monitor finances. "Largely, it's an augment to the Internet," he added.</w:t>
      </w:r>
    </w:p>
    <w:p w:rsidR="00472E68" w:rsidRPr="00A21F12" w:rsidRDefault="00472E68" w:rsidP="00472E68">
      <w:pPr>
        <w:pStyle w:val="Default"/>
        <w:spacing w:before="120" w:after="120" w:line="360" w:lineRule="auto"/>
        <w:ind w:firstLine="720"/>
        <w:jc w:val="both"/>
        <w:rPr>
          <w:spacing w:val="-8"/>
        </w:rPr>
      </w:pPr>
      <w:r w:rsidRPr="00A21F12">
        <w:rPr>
          <w:b/>
          <w:spacing w:val="-8"/>
        </w:rPr>
        <w:t>Bimal Arora and Ashley Metz Cummings (2010),</w:t>
      </w:r>
      <w:r w:rsidRPr="00A21F12">
        <w:rPr>
          <w:spacing w:val="-8"/>
        </w:rPr>
        <w:t xml:space="preserve"> in the article on “A Little world: Facilitating safe &amp; Efficient Mobile Banking in Rural India”, explained the initiative  led by a private sector organization, A Little World (ALW) and its sister entity, a non-profit organization, ZERO Microfinance and Savings SupportFoundation (ZMF). ALW and ZMF act as intermediaries between rural communities at one end, and mainstream financial institutions and the government at theother end. ALW offers a secure low-cost technology driven delivery platform for financial services through special mobile phones that store and help manage a vast amount of customer bank account data, authenticates account holders </w:t>
      </w:r>
      <w:r w:rsidRPr="00A21F12">
        <w:rPr>
          <w:spacing w:val="-8"/>
        </w:rPr>
        <w:lastRenderedPageBreak/>
        <w:t>through photo and biometric identification and allows access to the bank accounts as the point of service terminals.</w:t>
      </w:r>
    </w:p>
    <w:p w:rsidR="00472E68" w:rsidRDefault="00472E68" w:rsidP="00472E68">
      <w:pPr>
        <w:spacing w:before="120" w:after="120" w:line="360" w:lineRule="auto"/>
        <w:jc w:val="both"/>
        <w:rPr>
          <w:rFonts w:ascii="Times New Roman" w:hAnsi="Times New Roman"/>
          <w:sz w:val="24"/>
          <w:szCs w:val="24"/>
        </w:rPr>
      </w:pPr>
      <w:r>
        <w:rPr>
          <w:rFonts w:ascii="Times New Roman" w:hAnsi="Times New Roman"/>
          <w:b/>
          <w:sz w:val="24"/>
          <w:szCs w:val="24"/>
        </w:rPr>
        <w:tab/>
      </w:r>
      <w:r w:rsidRPr="006E7B6D">
        <w:rPr>
          <w:rFonts w:ascii="Times New Roman" w:hAnsi="Times New Roman"/>
          <w:b/>
          <w:sz w:val="24"/>
          <w:szCs w:val="24"/>
        </w:rPr>
        <w:t>Banking staff (2011),</w:t>
      </w:r>
      <w:r w:rsidRPr="006E7B6D">
        <w:rPr>
          <w:rFonts w:ascii="Times New Roman" w:hAnsi="Times New Roman"/>
          <w:sz w:val="24"/>
          <w:szCs w:val="24"/>
        </w:rPr>
        <w:t xml:space="preserve"> in  their article on “Mobile banking :More than checking your account balance”,</w:t>
      </w:r>
      <w:r w:rsidRPr="006E7B6D">
        <w:rPr>
          <w:rFonts w:ascii="Times New Roman" w:hAnsi="Times New Roman"/>
          <w:sz w:val="24"/>
          <w:szCs w:val="24"/>
          <w:lang w:val="en-US"/>
        </w:rPr>
        <w:t xml:space="preserve"> stated that to keep up with the speed of smartphone and tablet adoption, </w:t>
      </w:r>
      <w:r w:rsidRPr="006E7B6D">
        <w:rPr>
          <w:rFonts w:ascii="Times New Roman" w:hAnsi="Times New Roman"/>
          <w:sz w:val="24"/>
          <w:szCs w:val="24"/>
        </w:rPr>
        <w:t xml:space="preserve"> companies need to make mobile banking more versatile than ever. </w:t>
      </w:r>
    </w:p>
    <w:p w:rsidR="00472E68" w:rsidRDefault="00472E68" w:rsidP="00472E68">
      <w:pPr>
        <w:ind w:left="1440"/>
        <w:jc w:val="right"/>
        <w:rPr>
          <w:rFonts w:ascii="Algerian" w:hAnsi="Algerian"/>
          <w:b/>
          <w:bCs/>
          <w:sz w:val="48"/>
          <w:szCs w:val="48"/>
        </w:rPr>
      </w:pPr>
      <w:r>
        <w:rPr>
          <w:rFonts w:ascii="Times New Roman" w:hAnsi="Times New Roman"/>
          <w:sz w:val="24"/>
          <w:szCs w:val="24"/>
        </w:rPr>
        <w:br w:type="page"/>
      </w:r>
    </w:p>
    <w:p w:rsidR="00472E68" w:rsidRPr="00AF2945" w:rsidRDefault="00472E68" w:rsidP="00472E68">
      <w:pPr>
        <w:spacing w:before="120" w:after="120" w:line="360" w:lineRule="auto"/>
        <w:jc w:val="center"/>
        <w:rPr>
          <w:rFonts w:ascii="Times New Roman" w:hAnsi="Times New Roman"/>
          <w:b/>
          <w:sz w:val="24"/>
          <w:szCs w:val="24"/>
        </w:rPr>
      </w:pPr>
      <w:r w:rsidRPr="00AF2945">
        <w:rPr>
          <w:rFonts w:ascii="Times New Roman" w:hAnsi="Times New Roman"/>
          <w:b/>
          <w:sz w:val="24"/>
          <w:szCs w:val="24"/>
        </w:rPr>
        <w:lastRenderedPageBreak/>
        <w:t>CHAPTER III</w:t>
      </w:r>
    </w:p>
    <w:p w:rsidR="00472E68" w:rsidRPr="00AF2945"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8"/>
          <w:szCs w:val="24"/>
        </w:rPr>
        <w:t>METHODOLOGY</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tab/>
        <w:t xml:space="preserve">For a systematic understanding of any research work, a well and organized plan of work is essential. The methodology that a researcher adopts in this carries much weightage, as it clearly gives an idea of whether he or she goes in the right direction. </w:t>
      </w:r>
      <w:r>
        <w:rPr>
          <w:rFonts w:ascii="Times New Roman" w:hAnsi="Times New Roman"/>
          <w:sz w:val="24"/>
          <w:szCs w:val="24"/>
        </w:rPr>
        <w:br/>
      </w:r>
      <w:r w:rsidRPr="00AF2945">
        <w:rPr>
          <w:rFonts w:ascii="Times New Roman" w:hAnsi="Times New Roman"/>
          <w:sz w:val="24"/>
          <w:szCs w:val="24"/>
        </w:rPr>
        <w:t>This chapter gives the methodology adopted by the researcher for her work on “Consumer Decision Process in the Adoption of Mobile Banking” under the following heads.</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3.1 Selection of the study area</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3.2 Selection of the sample units</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3.3 Collection of Data</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3.4 Period of Study</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3.5 Data Analysis</w:t>
      </w:r>
    </w:p>
    <w:p w:rsidR="00472E68" w:rsidRPr="00AF2945" w:rsidRDefault="00472E68" w:rsidP="00472E68">
      <w:pPr>
        <w:pStyle w:val="ListParagraph"/>
        <w:spacing w:before="120" w:after="120"/>
        <w:ind w:left="765"/>
        <w:rPr>
          <w:rFonts w:ascii="Times New Roman" w:hAnsi="Times New Roman"/>
          <w:sz w:val="24"/>
          <w:szCs w:val="24"/>
        </w:rPr>
      </w:pPr>
      <w:r w:rsidRPr="00AF2945">
        <w:rPr>
          <w:rFonts w:ascii="Times New Roman" w:hAnsi="Times New Roman"/>
          <w:sz w:val="24"/>
          <w:szCs w:val="24"/>
        </w:rPr>
        <w:t>3.6 Limitations of the Study</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3.1 Selection of the study area</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tab/>
        <w:t xml:space="preserve">With the advancement in technology, the information and communication systems have witnessed a vast change. Previously, people have to go directly to banks to carry out banking activities. But, slowly, with the progress made in the banking sector, plastic cards occupy a significant place in banking. Now the latest trend is on online banking and mobile banking where the customers can do banking business from anywhere and at anytime. Though internet banking is gaining popularity, still it needs an internet connection and a computer. Compared to this, mobile banking is still more convenient. </w:t>
      </w:r>
      <w:r>
        <w:rPr>
          <w:rFonts w:ascii="Times New Roman" w:hAnsi="Times New Roman"/>
          <w:sz w:val="24"/>
          <w:szCs w:val="24"/>
        </w:rPr>
        <w:br/>
      </w:r>
      <w:r w:rsidRPr="00AF2945">
        <w:rPr>
          <w:rFonts w:ascii="Times New Roman" w:hAnsi="Times New Roman"/>
          <w:sz w:val="24"/>
          <w:szCs w:val="24"/>
        </w:rPr>
        <w:t>It does not need a system or a place to visit. But how far it has reached the customers is a question to be probed. Why customers prefer mobile banking or not; what are their expectations, their difficulties are some of the points to be made clear among the banking officials. This will make mobile banking more easy to access and convenient for the customers to adopt it. This study is an attempt to analyse some of the issues related to mobile banking from the customers’ views.</w:t>
      </w:r>
    </w:p>
    <w:p w:rsidR="00472E68" w:rsidRPr="00AF2945" w:rsidRDefault="00472E68" w:rsidP="00472E68">
      <w:pPr>
        <w:spacing w:before="120" w:after="120" w:line="360" w:lineRule="auto"/>
        <w:rPr>
          <w:rFonts w:ascii="Times New Roman" w:hAnsi="Times New Roman"/>
          <w:b/>
          <w:sz w:val="24"/>
          <w:szCs w:val="24"/>
        </w:rPr>
      </w:pP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3.2 Selection of Sample Units</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lastRenderedPageBreak/>
        <w:tab/>
        <w:t xml:space="preserve">The study intends to probe in detail the decision behaviour of the customers in the usage of mobile banking. For this the respondents who use mobile banking were selected through </w:t>
      </w:r>
      <w:r w:rsidRPr="00AF2945">
        <w:rPr>
          <w:rFonts w:ascii="Times New Roman" w:hAnsi="Times New Roman"/>
          <w:b/>
          <w:sz w:val="24"/>
          <w:szCs w:val="24"/>
        </w:rPr>
        <w:t xml:space="preserve">convenience sampling a non probability sampling technique. </w:t>
      </w:r>
      <w:r w:rsidRPr="00AF2945">
        <w:rPr>
          <w:rFonts w:ascii="Times New Roman" w:hAnsi="Times New Roman"/>
          <w:sz w:val="24"/>
          <w:szCs w:val="24"/>
        </w:rPr>
        <w:t>By adopting this method sample units could be drawn from that part of the population which is close to hand, i.e., sample population could be selected because it is readily available and convenient. This technique offers an easy way to obtain the raw data for further analysis. Besides this it saves time and cost since the respondents could be randomly selected..</w:t>
      </w:r>
    </w:p>
    <w:p w:rsidR="00472E68" w:rsidRPr="00AF2945" w:rsidRDefault="00472E68" w:rsidP="00472E68">
      <w:pPr>
        <w:spacing w:before="120" w:after="120" w:line="360" w:lineRule="auto"/>
        <w:ind w:firstLine="720"/>
        <w:jc w:val="both"/>
        <w:rPr>
          <w:rFonts w:ascii="Times New Roman" w:hAnsi="Times New Roman"/>
          <w:sz w:val="24"/>
          <w:szCs w:val="24"/>
        </w:rPr>
      </w:pPr>
      <w:r w:rsidRPr="00AF2945">
        <w:rPr>
          <w:rFonts w:ascii="Times New Roman" w:hAnsi="Times New Roman"/>
          <w:sz w:val="24"/>
          <w:szCs w:val="24"/>
        </w:rPr>
        <w:t>The investigator first approached the State Bank of India in Coimbatore which has mobile banking facilities. After obtaining permission from the State Bank of India, the investigator contacted the persons who have accounts in the SBI and who use mobile banking. Apart from this, with the help of another research scholar the investigator was able to identify the users of mobile banking. As mobile banking is of a recent concept, which is in operation from 2006, with much difficulty the investigator could collect data from 50 mobile banking users. The researcher prepared a well drafted questionnaire and obtained the responses from the 50 customers.</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3.3 Collection of Data</w:t>
      </w:r>
    </w:p>
    <w:p w:rsidR="00472E68" w:rsidRPr="00AF2945" w:rsidRDefault="00472E68" w:rsidP="00472E68">
      <w:pPr>
        <w:spacing w:before="120" w:after="120" w:line="360" w:lineRule="auto"/>
        <w:ind w:firstLine="720"/>
        <w:rPr>
          <w:rFonts w:ascii="Times New Roman" w:hAnsi="Times New Roman"/>
          <w:sz w:val="24"/>
          <w:szCs w:val="24"/>
        </w:rPr>
      </w:pPr>
      <w:r w:rsidRPr="00AF2945">
        <w:rPr>
          <w:rFonts w:ascii="Times New Roman" w:hAnsi="Times New Roman"/>
          <w:sz w:val="24"/>
          <w:szCs w:val="24"/>
        </w:rPr>
        <w:t>Data for the study were collected by administering an interview schedule to the 50 respondents personally by the investigator. The interview schedule consists of questions ranging from their sex, age, educational qualification, occupation, income to their views on mobile banking. The drafted questionnaire is given in Appendix I.</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 xml:space="preserve">3.4 Period of Study  </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tab/>
        <w:t>The data for the study were collected from the respondents in the month of January 2012.</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 Data Analysis</w:t>
      </w:r>
    </w:p>
    <w:p w:rsidR="00472E68" w:rsidRPr="00AF2945" w:rsidRDefault="00472E68" w:rsidP="00472E68">
      <w:pPr>
        <w:spacing w:before="120" w:after="120" w:line="360" w:lineRule="auto"/>
        <w:rPr>
          <w:rFonts w:ascii="Times New Roman" w:hAnsi="Times New Roman"/>
          <w:sz w:val="24"/>
          <w:szCs w:val="24"/>
        </w:rPr>
      </w:pPr>
      <w:r w:rsidRPr="00AF2945">
        <w:rPr>
          <w:rFonts w:ascii="Times New Roman" w:hAnsi="Times New Roman"/>
          <w:sz w:val="24"/>
          <w:szCs w:val="24"/>
        </w:rPr>
        <w:tab/>
        <w:t>The collected data were analysed using the following techniques</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t>3.5.1 Likert 5 point rating scale y</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t>3.5.2 Ҳ</w:t>
      </w:r>
      <w:r w:rsidRPr="00AF2945">
        <w:rPr>
          <w:rFonts w:ascii="Times New Roman" w:hAnsi="Times New Roman"/>
          <w:sz w:val="24"/>
          <w:szCs w:val="24"/>
          <w:vertAlign w:val="superscript"/>
        </w:rPr>
        <w:t>2</w:t>
      </w:r>
      <w:r w:rsidRPr="00AF2945">
        <w:rPr>
          <w:rFonts w:ascii="Times New Roman" w:hAnsi="Times New Roman"/>
          <w:sz w:val="24"/>
          <w:szCs w:val="24"/>
        </w:rPr>
        <w:t xml:space="preserve"> test</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t xml:space="preserve">3.5.3 Factor analysis </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t>3.5.4 Reliability test.</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t>3.5.5 Percentages and averages</w:t>
      </w:r>
    </w:p>
    <w:p w:rsidR="00472E68" w:rsidRPr="00AF2945" w:rsidRDefault="00472E68" w:rsidP="00472E68">
      <w:pPr>
        <w:pStyle w:val="ListParagraph"/>
        <w:spacing w:before="120" w:after="120"/>
        <w:ind w:left="1440"/>
        <w:rPr>
          <w:rFonts w:ascii="Times New Roman" w:hAnsi="Times New Roman"/>
          <w:sz w:val="24"/>
          <w:szCs w:val="24"/>
        </w:rPr>
      </w:pPr>
      <w:r w:rsidRPr="00AF2945">
        <w:rPr>
          <w:rFonts w:ascii="Times New Roman" w:hAnsi="Times New Roman"/>
          <w:sz w:val="24"/>
          <w:szCs w:val="24"/>
        </w:rPr>
        <w:lastRenderedPageBreak/>
        <w:t xml:space="preserve">3.5.6 SPSS </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3.5.1 Likert 5 point rating scale</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tab/>
        <w:t xml:space="preserve">The respondents were asked to give their opinion on various features of mobile banking in a Likert 5 point rating scale. They were asked to report their view as either ‘strongly agree’ or ‘agree’ or ‘neutral’ or ‘disagree’ or ‘strongly disagree’. Scores were assigned as’5’, ‘4’, ‘3’, ‘2’ and ‘1’ respectively. </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3.5.2 Ҳ</w:t>
      </w:r>
      <w:r w:rsidRPr="00AF2945">
        <w:rPr>
          <w:rFonts w:ascii="Times New Roman" w:hAnsi="Times New Roman"/>
          <w:b/>
          <w:sz w:val="24"/>
          <w:szCs w:val="24"/>
          <w:vertAlign w:val="superscript"/>
        </w:rPr>
        <w:t>2</w:t>
      </w:r>
      <w:r w:rsidRPr="00AF2945">
        <w:rPr>
          <w:rFonts w:ascii="Times New Roman" w:hAnsi="Times New Roman"/>
          <w:b/>
          <w:sz w:val="24"/>
          <w:szCs w:val="24"/>
        </w:rPr>
        <w:t xml:space="preserve"> test</w:t>
      </w:r>
    </w:p>
    <w:p w:rsidR="00472E68" w:rsidRPr="00AF2945" w:rsidRDefault="00472E68" w:rsidP="00472E68">
      <w:pPr>
        <w:spacing w:before="120" w:after="120" w:line="360" w:lineRule="auto"/>
        <w:jc w:val="both"/>
        <w:rPr>
          <w:rFonts w:ascii="Times New Roman" w:hAnsi="Times New Roman"/>
          <w:sz w:val="24"/>
          <w:szCs w:val="24"/>
        </w:rPr>
      </w:pPr>
      <w:r w:rsidRPr="00AF2945">
        <w:rPr>
          <w:rFonts w:ascii="Times New Roman" w:hAnsi="Times New Roman"/>
          <w:sz w:val="24"/>
          <w:szCs w:val="24"/>
        </w:rPr>
        <w:tab/>
        <w:t>To find out whether there is any association between socio economic and demographic factors and the views expressed by the respondents' Ҳ</w:t>
      </w:r>
      <w:r w:rsidRPr="00AF2945">
        <w:rPr>
          <w:rFonts w:ascii="Times New Roman" w:hAnsi="Times New Roman"/>
          <w:sz w:val="24"/>
          <w:szCs w:val="24"/>
          <w:vertAlign w:val="superscript"/>
        </w:rPr>
        <w:t>2</w:t>
      </w:r>
      <w:r w:rsidRPr="00AF2945">
        <w:rPr>
          <w:rFonts w:ascii="Times New Roman" w:hAnsi="Times New Roman"/>
          <w:sz w:val="24"/>
          <w:szCs w:val="24"/>
        </w:rPr>
        <w:t xml:space="preserve"> test was applied. The null hypothesis tested was</w:t>
      </w:r>
    </w:p>
    <w:p w:rsidR="00472E68" w:rsidRPr="00AF2945" w:rsidRDefault="00472E68" w:rsidP="00472E68">
      <w:pPr>
        <w:spacing w:before="120" w:after="120" w:line="360" w:lineRule="auto"/>
        <w:ind w:left="450" w:hanging="450"/>
        <w:jc w:val="both"/>
        <w:rPr>
          <w:rFonts w:ascii="Times New Roman" w:hAnsi="Times New Roman"/>
          <w:sz w:val="24"/>
          <w:szCs w:val="24"/>
        </w:rPr>
      </w:pPr>
      <w:r w:rsidRPr="00AF2945">
        <w:rPr>
          <w:rFonts w:ascii="Times New Roman" w:hAnsi="Times New Roman"/>
          <w:sz w:val="24"/>
          <w:szCs w:val="24"/>
        </w:rPr>
        <w:t>H</w:t>
      </w:r>
      <w:r w:rsidRPr="00AF2945">
        <w:rPr>
          <w:rFonts w:ascii="Times New Roman" w:hAnsi="Times New Roman"/>
          <w:sz w:val="24"/>
          <w:szCs w:val="24"/>
          <w:vertAlign w:val="subscript"/>
        </w:rPr>
        <w:t>0:</w:t>
      </w:r>
      <w:r w:rsidRPr="00AF2945">
        <w:rPr>
          <w:rFonts w:ascii="Times New Roman" w:hAnsi="Times New Roman"/>
          <w:sz w:val="24"/>
          <w:szCs w:val="24"/>
        </w:rPr>
        <w:t xml:space="preserve"> </w:t>
      </w:r>
      <w:r>
        <w:rPr>
          <w:rFonts w:ascii="Times New Roman" w:hAnsi="Times New Roman"/>
          <w:sz w:val="24"/>
          <w:szCs w:val="24"/>
        </w:rPr>
        <w:tab/>
      </w:r>
      <w:r w:rsidRPr="00AF2945">
        <w:rPr>
          <w:rFonts w:ascii="Times New Roman" w:hAnsi="Times New Roman"/>
          <w:sz w:val="24"/>
          <w:szCs w:val="24"/>
        </w:rPr>
        <w:t>The perception of the customers’ on the features of mobile banking is independent of     their socio, economic and demographic factors.</w:t>
      </w:r>
    </w:p>
    <w:p w:rsidR="00472E68" w:rsidRPr="00AF2945" w:rsidRDefault="00472E68" w:rsidP="00472E68">
      <w:pPr>
        <w:spacing w:before="120" w:after="120" w:line="360" w:lineRule="auto"/>
        <w:ind w:left="450" w:hanging="450"/>
        <w:jc w:val="both"/>
        <w:rPr>
          <w:rFonts w:ascii="Times New Roman" w:hAnsi="Times New Roman"/>
          <w:sz w:val="24"/>
          <w:szCs w:val="24"/>
        </w:rPr>
      </w:pPr>
      <w:r w:rsidRPr="00AF2945">
        <w:rPr>
          <w:rFonts w:ascii="Times New Roman" w:hAnsi="Times New Roman"/>
          <w:sz w:val="24"/>
          <w:szCs w:val="24"/>
        </w:rPr>
        <w:t>H</w:t>
      </w:r>
      <w:r w:rsidRPr="00AF2945">
        <w:rPr>
          <w:rFonts w:ascii="Times New Roman" w:hAnsi="Times New Roman"/>
          <w:sz w:val="24"/>
          <w:szCs w:val="24"/>
          <w:vertAlign w:val="subscript"/>
        </w:rPr>
        <w:t xml:space="preserve">a: </w:t>
      </w:r>
      <w:r>
        <w:rPr>
          <w:rFonts w:ascii="Times New Roman" w:hAnsi="Times New Roman"/>
          <w:sz w:val="24"/>
          <w:szCs w:val="24"/>
          <w:vertAlign w:val="subscript"/>
        </w:rPr>
        <w:tab/>
      </w:r>
      <w:r w:rsidRPr="00AF2945">
        <w:rPr>
          <w:rFonts w:ascii="Times New Roman" w:hAnsi="Times New Roman"/>
          <w:sz w:val="24"/>
          <w:szCs w:val="24"/>
        </w:rPr>
        <w:t>The perception of the customers’ on the features of mobile banking depends of     their socio, economic and demographic factors.</w:t>
      </w:r>
    </w:p>
    <w:p w:rsidR="00472E68" w:rsidRPr="00AF2945" w:rsidRDefault="00472E68" w:rsidP="00472E68">
      <w:pPr>
        <w:spacing w:before="120" w:after="120" w:line="360" w:lineRule="auto"/>
        <w:ind w:left="720"/>
        <w:rPr>
          <w:rFonts w:ascii="Times New Roman" w:hAnsi="Times New Roman"/>
          <w:sz w:val="24"/>
          <w:szCs w:val="24"/>
        </w:rPr>
      </w:pPr>
      <w:r w:rsidRPr="00AF2945">
        <w:rPr>
          <w:rFonts w:ascii="Times New Roman" w:hAnsi="Times New Roman"/>
          <w:sz w:val="24"/>
          <w:szCs w:val="24"/>
        </w:rPr>
        <w:tab/>
      </w:r>
      <w:r w:rsidRPr="00AF2945">
        <w:rPr>
          <w:rFonts w:ascii="Times New Roman" w:hAnsi="Times New Roman"/>
          <w:sz w:val="24"/>
          <w:szCs w:val="24"/>
        </w:rPr>
        <w:tab/>
        <w:t>Ҳ</w:t>
      </w:r>
      <w:r w:rsidRPr="00AF2945">
        <w:rPr>
          <w:rFonts w:ascii="Times New Roman" w:hAnsi="Times New Roman"/>
          <w:sz w:val="24"/>
          <w:szCs w:val="24"/>
          <w:vertAlign w:val="superscript"/>
        </w:rPr>
        <w:t>2</w:t>
      </w:r>
      <w:r w:rsidRPr="00AF2945">
        <w:rPr>
          <w:rFonts w:ascii="Times New Roman" w:hAnsi="Times New Roman"/>
          <w:sz w:val="24"/>
          <w:szCs w:val="24"/>
        </w:rPr>
        <w:t xml:space="preserve">     = Σ (O-E )</w:t>
      </w:r>
      <w:r w:rsidRPr="00AF2945">
        <w:rPr>
          <w:rFonts w:ascii="Times New Roman" w:hAnsi="Times New Roman"/>
          <w:sz w:val="24"/>
          <w:szCs w:val="24"/>
          <w:vertAlign w:val="superscript"/>
        </w:rPr>
        <w:t>2</w:t>
      </w:r>
      <w:r w:rsidRPr="00AF2945">
        <w:rPr>
          <w:rFonts w:ascii="Times New Roman" w:hAnsi="Times New Roman"/>
          <w:sz w:val="24"/>
          <w:szCs w:val="24"/>
        </w:rPr>
        <w:t>/ E</w:t>
      </w:r>
    </w:p>
    <w:p w:rsidR="00472E68" w:rsidRPr="00AF2945" w:rsidRDefault="00472E68" w:rsidP="00472E68">
      <w:pPr>
        <w:spacing w:before="120" w:after="120" w:line="360" w:lineRule="auto"/>
        <w:ind w:firstLine="720"/>
        <w:jc w:val="both"/>
        <w:rPr>
          <w:rFonts w:ascii="Times New Roman" w:hAnsi="Times New Roman"/>
          <w:sz w:val="24"/>
          <w:szCs w:val="24"/>
        </w:rPr>
      </w:pPr>
      <w:r w:rsidRPr="00AF2945">
        <w:rPr>
          <w:rFonts w:ascii="Times New Roman" w:hAnsi="Times New Roman"/>
          <w:sz w:val="24"/>
          <w:szCs w:val="24"/>
        </w:rPr>
        <w:t>The calculated  Ҳ</w:t>
      </w:r>
      <w:r w:rsidRPr="00AF2945">
        <w:rPr>
          <w:rFonts w:ascii="Times New Roman" w:hAnsi="Times New Roman"/>
          <w:sz w:val="24"/>
          <w:szCs w:val="24"/>
          <w:vertAlign w:val="superscript"/>
        </w:rPr>
        <w:t>2</w:t>
      </w:r>
      <w:r w:rsidRPr="00AF2945">
        <w:rPr>
          <w:rFonts w:ascii="Times New Roman" w:hAnsi="Times New Roman"/>
          <w:sz w:val="24"/>
          <w:szCs w:val="24"/>
        </w:rPr>
        <w:t xml:space="preserve"> was compared with theoretical value of Ҳ</w:t>
      </w:r>
      <w:r w:rsidRPr="00AF2945">
        <w:rPr>
          <w:rFonts w:ascii="Times New Roman" w:hAnsi="Times New Roman"/>
          <w:sz w:val="24"/>
          <w:szCs w:val="24"/>
          <w:vertAlign w:val="superscript"/>
        </w:rPr>
        <w:t>2</w:t>
      </w:r>
      <w:r w:rsidRPr="00AF2945">
        <w:rPr>
          <w:rFonts w:ascii="Times New Roman" w:hAnsi="Times New Roman"/>
          <w:sz w:val="24"/>
          <w:szCs w:val="24"/>
        </w:rPr>
        <w:t xml:space="preserve"> for (r-1) (c-1) degrees of freedom. If calculated value exceeds theoretical value null hypothesis is rejected, otherwise accepted.</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 xml:space="preserve">3.5.3 Factor analysis </w:t>
      </w:r>
    </w:p>
    <w:p w:rsidR="00472E68" w:rsidRPr="00AF2945" w:rsidRDefault="00472E68" w:rsidP="00472E68">
      <w:pPr>
        <w:spacing w:before="120" w:after="120" w:line="360" w:lineRule="auto"/>
        <w:ind w:firstLine="720"/>
        <w:jc w:val="both"/>
        <w:rPr>
          <w:rFonts w:ascii="Times New Roman" w:hAnsi="Times New Roman"/>
          <w:sz w:val="24"/>
          <w:szCs w:val="24"/>
        </w:rPr>
      </w:pPr>
      <w:r w:rsidRPr="00AF2945">
        <w:rPr>
          <w:rFonts w:ascii="Times New Roman" w:hAnsi="Times New Roman"/>
          <w:sz w:val="24"/>
          <w:szCs w:val="24"/>
        </w:rPr>
        <w:t>The customer’s views on the various features of mobile banking were elicited through 51statements. The statements were then resolved into fewer factors using factor analysis. In the process only those statements having their communalities greater than one were considered. The percentage variations due to these variables were obtained. Those variables for which the eigen values exceeded one were retained in the analysis. Using varimax rotation, factors were extracted.</w:t>
      </w:r>
    </w:p>
    <w:p w:rsidR="00472E68" w:rsidRPr="00AF2945" w:rsidRDefault="00472E68" w:rsidP="00472E68">
      <w:pPr>
        <w:spacing w:before="120" w:after="120" w:line="360" w:lineRule="auto"/>
        <w:ind w:firstLine="720"/>
        <w:jc w:val="both"/>
        <w:rPr>
          <w:rFonts w:ascii="Times New Roman" w:hAnsi="Times New Roman"/>
          <w:sz w:val="24"/>
          <w:szCs w:val="24"/>
        </w:rPr>
      </w:pPr>
      <w:r w:rsidRPr="00AF2945">
        <w:rPr>
          <w:rFonts w:ascii="Times New Roman" w:hAnsi="Times New Roman"/>
          <w:sz w:val="24"/>
          <w:szCs w:val="24"/>
        </w:rPr>
        <w:t>The reliability of the statements under different headings was tested by finding out the alpha values.</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3.5.4 Reliability test</w:t>
      </w:r>
    </w:p>
    <w:p w:rsidR="00472E68" w:rsidRPr="00AF2945"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To</w:t>
      </w:r>
      <w:r w:rsidRPr="00AF2945">
        <w:rPr>
          <w:rFonts w:ascii="Times New Roman" w:hAnsi="Times New Roman"/>
          <w:b/>
          <w:sz w:val="24"/>
          <w:szCs w:val="24"/>
        </w:rPr>
        <w:t xml:space="preserve"> </w:t>
      </w:r>
      <w:r w:rsidRPr="00AF2945">
        <w:rPr>
          <w:rFonts w:ascii="Times New Roman" w:hAnsi="Times New Roman"/>
          <w:sz w:val="24"/>
          <w:szCs w:val="24"/>
        </w:rPr>
        <w:t>elicit the views on various features of mobile banking, a set of constructs were drawn. The composite reliability was estimated to evaluate the internal consistency of the measurement model. If the constructs have the Cronbach’s alpha greater tha</w:t>
      </w:r>
      <w:r>
        <w:rPr>
          <w:rFonts w:ascii="Times New Roman" w:hAnsi="Times New Roman"/>
          <w:sz w:val="24"/>
          <w:szCs w:val="24"/>
        </w:rPr>
        <w:t xml:space="preserve">n 0.60, then </w:t>
      </w:r>
      <w:r w:rsidRPr="00AF2945">
        <w:rPr>
          <w:rFonts w:ascii="Times New Roman" w:hAnsi="Times New Roman"/>
          <w:sz w:val="24"/>
          <w:szCs w:val="24"/>
        </w:rPr>
        <w:t xml:space="preserve">the constructs are deemed to be good and could be included for further analysis. </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3.5.5 Percentages and averages</w:t>
      </w:r>
    </w:p>
    <w:p w:rsidR="00472E68" w:rsidRPr="00AF2945" w:rsidRDefault="00472E68" w:rsidP="00472E68">
      <w:pPr>
        <w:spacing w:before="120" w:after="120" w:line="360" w:lineRule="auto"/>
        <w:ind w:firstLine="720"/>
        <w:rPr>
          <w:rFonts w:ascii="Times New Roman" w:hAnsi="Times New Roman"/>
          <w:sz w:val="24"/>
          <w:szCs w:val="24"/>
        </w:rPr>
      </w:pPr>
      <w:r w:rsidRPr="00AF2945">
        <w:rPr>
          <w:rFonts w:ascii="Times New Roman" w:hAnsi="Times New Roman"/>
          <w:sz w:val="24"/>
          <w:szCs w:val="24"/>
        </w:rPr>
        <w:t>In the course of the study, percentages, averages and graphs were also used.</w:t>
      </w:r>
    </w:p>
    <w:p w:rsidR="00472E68" w:rsidRPr="00AF2945" w:rsidRDefault="00472E68" w:rsidP="00472E68">
      <w:pPr>
        <w:spacing w:before="120" w:after="120" w:line="360" w:lineRule="auto"/>
        <w:rPr>
          <w:rFonts w:ascii="Times New Roman" w:hAnsi="Times New Roman"/>
          <w:b/>
          <w:sz w:val="24"/>
          <w:szCs w:val="24"/>
        </w:rPr>
      </w:pPr>
      <w:r w:rsidRPr="00AF2945">
        <w:rPr>
          <w:rFonts w:ascii="Times New Roman" w:hAnsi="Times New Roman"/>
          <w:b/>
          <w:sz w:val="24"/>
          <w:szCs w:val="24"/>
        </w:rPr>
        <w:t>3.5.6 SPSS</w:t>
      </w:r>
    </w:p>
    <w:p w:rsidR="00472E68" w:rsidRPr="00AF2945" w:rsidRDefault="00472E68" w:rsidP="00472E68">
      <w:pPr>
        <w:spacing w:before="120" w:after="120" w:line="360" w:lineRule="auto"/>
        <w:ind w:firstLine="720"/>
        <w:rPr>
          <w:rFonts w:ascii="Times New Roman" w:hAnsi="Times New Roman"/>
          <w:sz w:val="24"/>
          <w:szCs w:val="24"/>
        </w:rPr>
      </w:pPr>
      <w:r w:rsidRPr="00AF2945">
        <w:rPr>
          <w:rFonts w:ascii="Times New Roman" w:hAnsi="Times New Roman"/>
          <w:sz w:val="24"/>
          <w:szCs w:val="24"/>
        </w:rPr>
        <w:t>The analysis was carried out using SPSS 16 version</w:t>
      </w:r>
    </w:p>
    <w:p w:rsidR="00472E68" w:rsidRPr="00AF2945" w:rsidRDefault="00472E68" w:rsidP="00472E68">
      <w:pPr>
        <w:pStyle w:val="ListParagraph"/>
        <w:numPr>
          <w:ilvl w:val="1"/>
          <w:numId w:val="3"/>
        </w:numPr>
        <w:spacing w:before="120" w:after="120"/>
        <w:rPr>
          <w:rFonts w:ascii="Times New Roman" w:hAnsi="Times New Roman"/>
          <w:b/>
          <w:sz w:val="24"/>
          <w:szCs w:val="24"/>
        </w:rPr>
      </w:pPr>
      <w:r w:rsidRPr="00AF2945">
        <w:rPr>
          <w:rFonts w:ascii="Times New Roman" w:hAnsi="Times New Roman"/>
          <w:b/>
          <w:sz w:val="24"/>
          <w:szCs w:val="24"/>
        </w:rPr>
        <w:t>Limitations of the Study</w:t>
      </w:r>
    </w:p>
    <w:p w:rsidR="00472E68" w:rsidRPr="00AF2945" w:rsidRDefault="00472E68" w:rsidP="00472E68">
      <w:pPr>
        <w:pStyle w:val="ListParagraph"/>
        <w:numPr>
          <w:ilvl w:val="0"/>
          <w:numId w:val="2"/>
        </w:numPr>
        <w:tabs>
          <w:tab w:val="left" w:pos="360"/>
        </w:tabs>
        <w:spacing w:before="120" w:after="120"/>
        <w:ind w:left="360"/>
        <w:rPr>
          <w:rFonts w:ascii="Times New Roman" w:hAnsi="Times New Roman"/>
          <w:sz w:val="24"/>
          <w:szCs w:val="24"/>
        </w:rPr>
      </w:pPr>
      <w:r w:rsidRPr="00AF2945">
        <w:rPr>
          <w:rFonts w:ascii="Times New Roman" w:hAnsi="Times New Roman"/>
          <w:sz w:val="24"/>
          <w:szCs w:val="24"/>
        </w:rPr>
        <w:t xml:space="preserve">The study was carried out among 50 users of mobile banking. As this is micro in nature, concentrating on only a limited section of the customers, the findings cannot be generalized. </w:t>
      </w:r>
    </w:p>
    <w:p w:rsidR="00472E68" w:rsidRPr="00AF2945" w:rsidRDefault="00472E68" w:rsidP="00472E68">
      <w:pPr>
        <w:pStyle w:val="ListParagraph"/>
        <w:numPr>
          <w:ilvl w:val="0"/>
          <w:numId w:val="2"/>
        </w:numPr>
        <w:tabs>
          <w:tab w:val="left" w:pos="360"/>
        </w:tabs>
        <w:spacing w:before="120" w:after="120"/>
        <w:ind w:left="360"/>
        <w:rPr>
          <w:rFonts w:ascii="Times New Roman" w:hAnsi="Times New Roman"/>
          <w:sz w:val="24"/>
          <w:szCs w:val="24"/>
        </w:rPr>
      </w:pPr>
      <w:r w:rsidRPr="00AF2945">
        <w:rPr>
          <w:rFonts w:ascii="Times New Roman" w:hAnsi="Times New Roman"/>
          <w:sz w:val="24"/>
          <w:szCs w:val="24"/>
        </w:rPr>
        <w:t>The study has not obtained the responses of non users of mobile banking. Hence the study fails to note the constraints faced by the non users in their adoption of mobile banking.</w:t>
      </w:r>
    </w:p>
    <w:p w:rsidR="00472E68" w:rsidRPr="00AF2945" w:rsidRDefault="00472E68" w:rsidP="00472E68">
      <w:pPr>
        <w:pStyle w:val="ListParagraph"/>
        <w:spacing w:before="120" w:after="120"/>
        <w:ind w:left="2160"/>
        <w:rPr>
          <w:rFonts w:ascii="Times New Roman" w:hAnsi="Times New Roman"/>
          <w:sz w:val="24"/>
          <w:szCs w:val="24"/>
        </w:rPr>
      </w:pP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B63352" w:rsidRDefault="00472E68" w:rsidP="00472E68">
      <w:pPr>
        <w:spacing w:before="120" w:after="120" w:line="360" w:lineRule="auto"/>
        <w:jc w:val="center"/>
        <w:rPr>
          <w:rFonts w:ascii="Times New Roman" w:hAnsi="Times New Roman"/>
          <w:b/>
          <w:sz w:val="24"/>
          <w:szCs w:val="24"/>
        </w:rPr>
      </w:pPr>
      <w:r w:rsidRPr="00B63352">
        <w:rPr>
          <w:rFonts w:ascii="Times New Roman" w:hAnsi="Times New Roman"/>
          <w:b/>
          <w:sz w:val="24"/>
          <w:szCs w:val="24"/>
        </w:rPr>
        <w:lastRenderedPageBreak/>
        <w:t>CHAPTER IV</w:t>
      </w:r>
    </w:p>
    <w:p w:rsidR="00472E68" w:rsidRPr="00A21F12" w:rsidRDefault="00472E68" w:rsidP="00472E68">
      <w:pPr>
        <w:spacing w:before="120" w:after="120" w:line="360" w:lineRule="auto"/>
        <w:jc w:val="center"/>
        <w:rPr>
          <w:rFonts w:ascii="Times New Roman" w:hAnsi="Times New Roman"/>
          <w:b/>
          <w:sz w:val="28"/>
          <w:szCs w:val="24"/>
        </w:rPr>
      </w:pPr>
      <w:r w:rsidRPr="00A21F12">
        <w:rPr>
          <w:rFonts w:ascii="Times New Roman" w:hAnsi="Times New Roman"/>
          <w:b/>
          <w:sz w:val="28"/>
          <w:szCs w:val="24"/>
        </w:rPr>
        <w:t>RESULTS AND DISCUSSION</w:t>
      </w:r>
    </w:p>
    <w:p w:rsidR="00472E68" w:rsidRPr="00B63352" w:rsidRDefault="00472E68" w:rsidP="00472E68">
      <w:pPr>
        <w:spacing w:before="120" w:after="120" w:line="360" w:lineRule="auto"/>
        <w:ind w:firstLine="720"/>
        <w:jc w:val="both"/>
        <w:rPr>
          <w:rFonts w:ascii="Times New Roman" w:hAnsi="Times New Roman"/>
          <w:sz w:val="24"/>
          <w:szCs w:val="24"/>
        </w:rPr>
      </w:pPr>
      <w:r w:rsidRPr="00B63352">
        <w:rPr>
          <w:rFonts w:ascii="Times New Roman" w:hAnsi="Times New Roman"/>
          <w:sz w:val="24"/>
          <w:szCs w:val="24"/>
        </w:rPr>
        <w:t>The findings of the current study on “Consumer Decision Process in the Adoption of Mobile Banking” are discussed in this chapter under the following headings.</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4.1 Selected social, economic and demographic profile of the respondents</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4.2 Bank details</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4.3 Advantages of mobile banking</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4.4 Disadvantages of mobile banking</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 xml:space="preserve">4.5 Purpose of using mobile banking </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4.6 Influential factors</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4.7 Preference for mobile banking</w:t>
      </w:r>
    </w:p>
    <w:p w:rsidR="00472E68" w:rsidRPr="00B63352" w:rsidRDefault="00472E68" w:rsidP="00472E68">
      <w:pPr>
        <w:spacing w:before="120" w:after="120" w:line="360" w:lineRule="auto"/>
        <w:ind w:firstLine="720"/>
        <w:rPr>
          <w:rFonts w:ascii="Times New Roman" w:hAnsi="Times New Roman"/>
          <w:sz w:val="24"/>
          <w:szCs w:val="24"/>
        </w:rPr>
      </w:pPr>
      <w:r w:rsidRPr="00B63352">
        <w:rPr>
          <w:rFonts w:ascii="Times New Roman" w:hAnsi="Times New Roman"/>
          <w:sz w:val="24"/>
          <w:szCs w:val="24"/>
        </w:rPr>
        <w:t>4.8 Views on mobile banking</w:t>
      </w:r>
    </w:p>
    <w:p w:rsidR="00472E68" w:rsidRPr="00B63352" w:rsidRDefault="00472E68" w:rsidP="00472E68">
      <w:pPr>
        <w:spacing w:before="120" w:after="120" w:line="360" w:lineRule="auto"/>
        <w:rPr>
          <w:rFonts w:ascii="Times New Roman" w:hAnsi="Times New Roman"/>
          <w:b/>
          <w:sz w:val="24"/>
          <w:szCs w:val="24"/>
        </w:rPr>
      </w:pPr>
      <w:r w:rsidRPr="00B63352">
        <w:rPr>
          <w:rFonts w:ascii="Times New Roman" w:hAnsi="Times New Roman"/>
          <w:b/>
          <w:sz w:val="24"/>
          <w:szCs w:val="24"/>
        </w:rPr>
        <w:t>4.1 Selected social, economic and demographic profile of the respondents</w:t>
      </w:r>
    </w:p>
    <w:p w:rsidR="00472E68" w:rsidRPr="00B63352" w:rsidRDefault="00472E68" w:rsidP="00472E68">
      <w:pPr>
        <w:spacing w:before="120" w:after="120" w:line="360" w:lineRule="auto"/>
        <w:ind w:firstLine="720"/>
        <w:jc w:val="both"/>
        <w:rPr>
          <w:rFonts w:ascii="Times New Roman" w:hAnsi="Times New Roman"/>
          <w:sz w:val="24"/>
          <w:szCs w:val="24"/>
        </w:rPr>
      </w:pPr>
      <w:r w:rsidRPr="00B63352">
        <w:rPr>
          <w:rFonts w:ascii="Times New Roman" w:hAnsi="Times New Roman"/>
          <w:sz w:val="24"/>
          <w:szCs w:val="24"/>
        </w:rPr>
        <w:t>Social, economic and demographic profile of an individual carries much weightage in the usage of mobile banking. For instance the research work carried out by Laforet and Li (2005) on mobile and internet banking claimed that the younger customers were interested than older customers in using internet banking. Al.Ashanet et al’s (2001) study discovered that education and income levels play vital role for tele-banking adoption. The following table 1 gives the data on the selected characteristics of the sample respondents</w:t>
      </w:r>
    </w:p>
    <w:p w:rsidR="00472E68" w:rsidRDefault="00472E68" w:rsidP="00472E68">
      <w:pPr>
        <w:spacing w:after="0" w:line="360" w:lineRule="auto"/>
        <w:jc w:val="both"/>
        <w:rPr>
          <w:rFonts w:ascii="Times New Roman" w:hAnsi="Times New Roman"/>
          <w:b/>
        </w:rPr>
      </w:pPr>
      <w:r>
        <w:rPr>
          <w:rFonts w:ascii="Times New Roman" w:hAnsi="Times New Roman"/>
          <w:b/>
        </w:rPr>
        <w:br w:type="page"/>
      </w:r>
    </w:p>
    <w:p w:rsidR="00472E68" w:rsidRPr="00A21F12" w:rsidRDefault="00472E68" w:rsidP="00472E68">
      <w:pPr>
        <w:spacing w:before="120" w:after="120" w:line="360" w:lineRule="auto"/>
        <w:jc w:val="center"/>
        <w:rPr>
          <w:rFonts w:ascii="Times New Roman" w:hAnsi="Times New Roman"/>
          <w:sz w:val="24"/>
        </w:rPr>
      </w:pPr>
      <w:r w:rsidRPr="00A21F12">
        <w:rPr>
          <w:rFonts w:ascii="Times New Roman" w:hAnsi="Times New Roman"/>
          <w:b/>
          <w:sz w:val="24"/>
        </w:rPr>
        <w:lastRenderedPageBreak/>
        <w:t>TABLE 1</w:t>
      </w:r>
    </w:p>
    <w:p w:rsidR="00472E68" w:rsidRPr="00A21F12" w:rsidRDefault="00472E68" w:rsidP="00472E68">
      <w:pPr>
        <w:spacing w:before="120" w:after="120" w:line="360" w:lineRule="auto"/>
        <w:jc w:val="center"/>
        <w:rPr>
          <w:rFonts w:ascii="Times New Roman" w:hAnsi="Times New Roman"/>
          <w:b/>
          <w:sz w:val="24"/>
        </w:rPr>
      </w:pPr>
      <w:r w:rsidRPr="00A21F12">
        <w:rPr>
          <w:rFonts w:ascii="Times New Roman" w:hAnsi="Times New Roman"/>
          <w:b/>
          <w:sz w:val="24"/>
        </w:rPr>
        <w:t xml:space="preserve">          SELECTED CHARACTERISTICS OF SAMPLE RESPONDENTS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22"/>
        <w:gridCol w:w="1321"/>
        <w:gridCol w:w="1400"/>
        <w:gridCol w:w="2013"/>
        <w:gridCol w:w="1321"/>
        <w:gridCol w:w="1099"/>
      </w:tblGrid>
      <w:tr w:rsidR="00472E68" w:rsidRPr="00AF2945" w:rsidTr="00A44F0B">
        <w:tc>
          <w:tcPr>
            <w:tcW w:w="1264" w:type="pct"/>
          </w:tcPr>
          <w:p w:rsidR="00472E68" w:rsidRPr="00A21F12"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b/>
                <w:color w:val="000000"/>
              </w:rPr>
              <w:t>Characteristics</w:t>
            </w:r>
          </w:p>
        </w:tc>
        <w:tc>
          <w:tcPr>
            <w:tcW w:w="690" w:type="pct"/>
          </w:tcPr>
          <w:p w:rsidR="00472E68" w:rsidRPr="00AF2945" w:rsidRDefault="00472E68" w:rsidP="00A44F0B">
            <w:pPr>
              <w:spacing w:before="120" w:after="120" w:line="240" w:lineRule="auto"/>
              <w:jc w:val="center"/>
              <w:rPr>
                <w:rFonts w:ascii="Times New Roman" w:hAnsi="Times New Roman"/>
                <w:b/>
              </w:rPr>
            </w:pPr>
            <w:r w:rsidRPr="00AF2945">
              <w:rPr>
                <w:rFonts w:ascii="Times New Roman" w:hAnsi="Times New Roman"/>
                <w:b/>
              </w:rPr>
              <w:t>Number</w:t>
            </w:r>
          </w:p>
        </w:tc>
        <w:tc>
          <w:tcPr>
            <w:tcW w:w="731" w:type="pct"/>
          </w:tcPr>
          <w:p w:rsidR="00472E68" w:rsidRPr="00AF2945" w:rsidRDefault="00472E68" w:rsidP="00A44F0B">
            <w:pPr>
              <w:spacing w:before="120" w:after="120" w:line="240" w:lineRule="auto"/>
              <w:jc w:val="center"/>
              <w:rPr>
                <w:rFonts w:ascii="Times New Roman" w:hAnsi="Times New Roman"/>
                <w:b/>
              </w:rPr>
            </w:pPr>
            <w:r w:rsidRPr="00AF2945">
              <w:rPr>
                <w:rFonts w:ascii="Times New Roman" w:hAnsi="Times New Roman"/>
                <w:b/>
              </w:rPr>
              <w:t>%</w:t>
            </w:r>
          </w:p>
        </w:tc>
        <w:tc>
          <w:tcPr>
            <w:tcW w:w="1051" w:type="pct"/>
          </w:tcPr>
          <w:p w:rsidR="00472E68" w:rsidRPr="00A21F12"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b/>
                <w:color w:val="000000"/>
              </w:rPr>
              <w:t>Characteristics</w:t>
            </w:r>
          </w:p>
        </w:tc>
        <w:tc>
          <w:tcPr>
            <w:tcW w:w="690" w:type="pct"/>
          </w:tcPr>
          <w:p w:rsidR="00472E68" w:rsidRPr="00AF2945" w:rsidRDefault="00472E68" w:rsidP="00A44F0B">
            <w:pPr>
              <w:spacing w:before="120" w:after="120" w:line="240" w:lineRule="auto"/>
              <w:jc w:val="center"/>
              <w:rPr>
                <w:rFonts w:ascii="Times New Roman" w:hAnsi="Times New Roman"/>
                <w:b/>
              </w:rPr>
            </w:pPr>
            <w:r w:rsidRPr="00AF2945">
              <w:rPr>
                <w:rFonts w:ascii="Times New Roman" w:hAnsi="Times New Roman"/>
                <w:b/>
              </w:rPr>
              <w:t>Number</w:t>
            </w:r>
          </w:p>
        </w:tc>
        <w:tc>
          <w:tcPr>
            <w:tcW w:w="575" w:type="pct"/>
          </w:tcPr>
          <w:p w:rsidR="00472E68" w:rsidRPr="00AF2945" w:rsidRDefault="00472E68" w:rsidP="00A44F0B">
            <w:pPr>
              <w:spacing w:before="120" w:after="120" w:line="240" w:lineRule="auto"/>
              <w:jc w:val="center"/>
              <w:rPr>
                <w:rFonts w:ascii="Times New Roman" w:hAnsi="Times New Roman"/>
                <w:b/>
              </w:rPr>
            </w:pPr>
            <w:r w:rsidRPr="00AF2945">
              <w:rPr>
                <w:rFonts w:ascii="Times New Roman" w:hAnsi="Times New Roman"/>
                <w:b/>
              </w:rPr>
              <w:t>%</w:t>
            </w:r>
          </w:p>
        </w:tc>
      </w:tr>
      <w:tr w:rsidR="00472E68" w:rsidRPr="00AF2945" w:rsidTr="00A44F0B">
        <w:trPr>
          <w:trHeight w:val="638"/>
        </w:trPr>
        <w:tc>
          <w:tcPr>
            <w:tcW w:w="1264" w:type="pct"/>
          </w:tcPr>
          <w:p w:rsidR="00472E68" w:rsidRPr="00AF2945" w:rsidRDefault="00472E68" w:rsidP="00A44F0B">
            <w:pPr>
              <w:spacing w:before="120" w:after="120" w:line="240" w:lineRule="auto"/>
              <w:jc w:val="center"/>
              <w:rPr>
                <w:rFonts w:ascii="Times New Roman" w:eastAsia="Times New Roman" w:hAnsi="Times New Roman"/>
                <w:b/>
                <w:color w:val="000000"/>
              </w:rPr>
            </w:pPr>
            <w:r w:rsidRPr="00AF2945">
              <w:rPr>
                <w:rFonts w:ascii="Times New Roman" w:eastAsia="Times New Roman" w:hAnsi="Times New Roman"/>
                <w:b/>
                <w:color w:val="000000"/>
              </w:rPr>
              <w:t>Sex</w:t>
            </w:r>
          </w:p>
          <w:p w:rsidR="00472E68" w:rsidRPr="00AF2945" w:rsidRDefault="00472E68" w:rsidP="00A44F0B">
            <w:pPr>
              <w:spacing w:before="120" w:after="120" w:line="240" w:lineRule="auto"/>
              <w:jc w:val="center"/>
              <w:rPr>
                <w:rFonts w:ascii="Times New Roman" w:hAnsi="Times New Roman"/>
              </w:rPr>
            </w:pPr>
            <w:r w:rsidRPr="00AF2945">
              <w:rPr>
                <w:rFonts w:ascii="Times New Roman" w:eastAsia="Times New Roman" w:hAnsi="Times New Roman"/>
                <w:color w:val="000000"/>
              </w:rPr>
              <w:t>Male</w:t>
            </w:r>
          </w:p>
        </w:tc>
        <w:tc>
          <w:tcPr>
            <w:tcW w:w="690" w:type="pct"/>
          </w:tcPr>
          <w:p w:rsidR="00472E68" w:rsidRPr="00AF2945" w:rsidRDefault="00472E68" w:rsidP="00A44F0B">
            <w:pPr>
              <w:spacing w:before="120" w:after="120" w:line="240" w:lineRule="auto"/>
              <w:jc w:val="center"/>
              <w:rPr>
                <w:rFonts w:ascii="Times New Roman" w:hAnsi="Times New Roman"/>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39</w:t>
            </w:r>
          </w:p>
        </w:tc>
        <w:tc>
          <w:tcPr>
            <w:tcW w:w="731" w:type="pct"/>
          </w:tcPr>
          <w:p w:rsidR="00472E68" w:rsidRPr="00AF2945" w:rsidRDefault="00472E68" w:rsidP="00A44F0B">
            <w:pPr>
              <w:spacing w:before="120" w:after="120" w:line="240" w:lineRule="auto"/>
              <w:jc w:val="center"/>
              <w:rPr>
                <w:rFonts w:ascii="Times New Roman" w:hAnsi="Times New Roman"/>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78</w:t>
            </w:r>
          </w:p>
        </w:tc>
        <w:tc>
          <w:tcPr>
            <w:tcW w:w="1051" w:type="pct"/>
          </w:tcPr>
          <w:p w:rsidR="00472E68" w:rsidRPr="00AF2945" w:rsidRDefault="00472E68" w:rsidP="00A44F0B">
            <w:pPr>
              <w:spacing w:before="120" w:after="120" w:line="240" w:lineRule="auto"/>
              <w:jc w:val="center"/>
              <w:rPr>
                <w:rFonts w:ascii="Times New Roman" w:hAnsi="Times New Roman"/>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Female</w:t>
            </w:r>
          </w:p>
        </w:tc>
        <w:tc>
          <w:tcPr>
            <w:tcW w:w="690" w:type="pct"/>
          </w:tcPr>
          <w:p w:rsidR="00472E68" w:rsidRPr="00AF2945" w:rsidRDefault="00472E68" w:rsidP="00A44F0B">
            <w:pPr>
              <w:spacing w:before="120" w:after="120" w:line="240" w:lineRule="auto"/>
              <w:jc w:val="center"/>
              <w:rPr>
                <w:rFonts w:ascii="Times New Roman" w:hAnsi="Times New Roman"/>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11</w:t>
            </w:r>
          </w:p>
        </w:tc>
        <w:tc>
          <w:tcPr>
            <w:tcW w:w="575" w:type="pct"/>
          </w:tcPr>
          <w:p w:rsidR="00472E68" w:rsidRPr="00AF2945" w:rsidRDefault="00472E68" w:rsidP="00A44F0B">
            <w:pPr>
              <w:spacing w:before="120" w:after="120" w:line="240" w:lineRule="auto"/>
              <w:jc w:val="center"/>
              <w:rPr>
                <w:rFonts w:ascii="Times New Roman" w:hAnsi="Times New Roman"/>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22</w:t>
            </w:r>
          </w:p>
        </w:tc>
      </w:tr>
      <w:tr w:rsidR="00472E68" w:rsidRPr="00AF2945" w:rsidTr="00A44F0B">
        <w:trPr>
          <w:trHeight w:val="2645"/>
        </w:trPr>
        <w:tc>
          <w:tcPr>
            <w:tcW w:w="1264" w:type="pct"/>
          </w:tcPr>
          <w:p w:rsidR="00472E68" w:rsidRPr="00AF2945" w:rsidRDefault="00472E68" w:rsidP="00A44F0B">
            <w:pPr>
              <w:spacing w:before="120" w:after="120" w:line="240" w:lineRule="auto"/>
              <w:jc w:val="center"/>
              <w:rPr>
                <w:rFonts w:ascii="Times New Roman" w:eastAsia="Times New Roman" w:hAnsi="Times New Roman"/>
                <w:b/>
                <w:color w:val="000000"/>
              </w:rPr>
            </w:pPr>
            <w:r w:rsidRPr="00AF2945">
              <w:rPr>
                <w:rFonts w:ascii="Times New Roman" w:eastAsia="Times New Roman" w:hAnsi="Times New Roman"/>
                <w:b/>
                <w:color w:val="000000"/>
              </w:rPr>
              <w:t>Age(Years)</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20-30</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30-40</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40-50</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50-60</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Total</w:t>
            </w:r>
          </w:p>
          <w:p w:rsidR="00472E68" w:rsidRPr="00A21F12" w:rsidRDefault="00472E68" w:rsidP="00A44F0B">
            <w:pPr>
              <w:spacing w:before="120" w:after="120" w:line="240" w:lineRule="auto"/>
              <w:jc w:val="center"/>
              <w:rPr>
                <w:rFonts w:ascii="Times New Roman" w:eastAsia="Times New Roman" w:hAnsi="Times New Roman"/>
                <w:b/>
                <w:color w:val="000000"/>
              </w:rPr>
            </w:pPr>
            <w:r w:rsidRPr="00AF2945">
              <w:rPr>
                <w:rFonts w:ascii="Times New Roman" w:eastAsia="Times New Roman" w:hAnsi="Times New Roman"/>
                <w:color w:val="000000"/>
              </w:rPr>
              <w:t>Mean age</w:t>
            </w:r>
            <w:r>
              <w:rPr>
                <w:rFonts w:ascii="Times New Roman" w:eastAsia="Times New Roman" w:hAnsi="Times New Roman"/>
                <w:color w:val="000000"/>
              </w:rPr>
              <w:t xml:space="preserve"> </w:t>
            </w:r>
            <w:r w:rsidRPr="00AF2945">
              <w:rPr>
                <w:rFonts w:ascii="Times New Roman" w:eastAsia="Times New Roman" w:hAnsi="Times New Roman"/>
                <w:color w:val="000000"/>
              </w:rPr>
              <w:t>(years)</w:t>
            </w:r>
          </w:p>
        </w:tc>
        <w:tc>
          <w:tcPr>
            <w:tcW w:w="690" w:type="pct"/>
          </w:tcPr>
          <w:p w:rsidR="00472E68" w:rsidRPr="00AF2945" w:rsidRDefault="00472E68" w:rsidP="00A44F0B">
            <w:pPr>
              <w:spacing w:before="120" w:after="120" w:line="240" w:lineRule="auto"/>
              <w:jc w:val="center"/>
              <w:rPr>
                <w:rFonts w:ascii="Times New Roman" w:hAnsi="Times New Roman"/>
                <w:b/>
              </w:rPr>
            </w:pP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36</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9</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4</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1</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50</w:t>
            </w:r>
          </w:p>
          <w:p w:rsidR="00472E68" w:rsidRPr="00AF2945" w:rsidRDefault="00472E68" w:rsidP="00A44F0B">
            <w:pPr>
              <w:spacing w:before="120" w:after="120" w:line="240" w:lineRule="auto"/>
              <w:jc w:val="center"/>
              <w:rPr>
                <w:rFonts w:ascii="Times New Roman" w:hAnsi="Times New Roman"/>
                <w:b/>
              </w:rPr>
            </w:pPr>
            <w:r w:rsidRPr="00AF2945">
              <w:rPr>
                <w:rFonts w:ascii="Times New Roman" w:eastAsia="Times New Roman" w:hAnsi="Times New Roman"/>
                <w:color w:val="000000"/>
              </w:rPr>
              <w:t>28.3</w:t>
            </w:r>
          </w:p>
        </w:tc>
        <w:tc>
          <w:tcPr>
            <w:tcW w:w="731" w:type="pct"/>
          </w:tcPr>
          <w:p w:rsidR="00472E68" w:rsidRPr="00AF2945" w:rsidRDefault="00472E68" w:rsidP="00A44F0B">
            <w:pPr>
              <w:spacing w:before="120" w:after="120" w:line="240" w:lineRule="auto"/>
              <w:jc w:val="center"/>
              <w:rPr>
                <w:rFonts w:ascii="Times New Roman" w:hAnsi="Times New Roman"/>
                <w:b/>
              </w:rPr>
            </w:pP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72</w:t>
            </w: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18</w:t>
            </w: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16</w:t>
            </w: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2</w:t>
            </w:r>
          </w:p>
          <w:p w:rsidR="00472E68" w:rsidRPr="00AF2945" w:rsidRDefault="00472E68" w:rsidP="00A44F0B">
            <w:pPr>
              <w:spacing w:before="120" w:after="120" w:line="240" w:lineRule="auto"/>
              <w:jc w:val="center"/>
              <w:rPr>
                <w:rFonts w:ascii="Times New Roman" w:hAnsi="Times New Roman"/>
                <w:b/>
              </w:rPr>
            </w:pPr>
            <w:r w:rsidRPr="00AF2945">
              <w:rPr>
                <w:rFonts w:ascii="Times New Roman" w:hAnsi="Times New Roman"/>
              </w:rPr>
              <w:t>100</w:t>
            </w:r>
          </w:p>
        </w:tc>
        <w:tc>
          <w:tcPr>
            <w:tcW w:w="1051" w:type="pct"/>
          </w:tcPr>
          <w:p w:rsidR="00472E68" w:rsidRPr="00AF2945" w:rsidRDefault="00472E68" w:rsidP="00A44F0B">
            <w:pPr>
              <w:spacing w:before="120" w:after="120" w:line="240" w:lineRule="auto"/>
              <w:jc w:val="center"/>
              <w:rPr>
                <w:rFonts w:ascii="Times New Roman" w:eastAsia="Times New Roman" w:hAnsi="Times New Roman"/>
                <w:b/>
                <w:color w:val="000000"/>
              </w:rPr>
            </w:pPr>
            <w:r w:rsidRPr="00AF2945">
              <w:rPr>
                <w:rFonts w:ascii="Times New Roman" w:eastAsia="Times New Roman" w:hAnsi="Times New Roman"/>
                <w:b/>
                <w:color w:val="000000"/>
              </w:rPr>
              <w:t>Education</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SSLC</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HSS</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UG</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PG</w:t>
            </w:r>
            <w:r w:rsidRPr="00AF2945">
              <w:rPr>
                <w:rFonts w:ascii="Times New Roman" w:eastAsia="Times New Roman" w:hAnsi="Times New Roman"/>
                <w:color w:val="000000"/>
              </w:rPr>
              <w:br/>
              <w:t>Diploma</w:t>
            </w:r>
          </w:p>
          <w:p w:rsidR="00472E68" w:rsidRPr="00A21F12"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Total</w:t>
            </w:r>
          </w:p>
        </w:tc>
        <w:tc>
          <w:tcPr>
            <w:tcW w:w="690" w:type="pct"/>
          </w:tcPr>
          <w:p w:rsidR="00472E68" w:rsidRPr="00AF2945" w:rsidRDefault="00472E68" w:rsidP="00A44F0B">
            <w:pPr>
              <w:spacing w:before="120" w:after="120" w:line="240" w:lineRule="auto"/>
              <w:jc w:val="center"/>
              <w:rPr>
                <w:rFonts w:ascii="Times New Roman" w:hAnsi="Times New Roman"/>
                <w:b/>
              </w:rPr>
            </w:pP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1</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3</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13</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32</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1</w:t>
            </w:r>
          </w:p>
          <w:p w:rsidR="00472E68" w:rsidRPr="00AF2945" w:rsidRDefault="00472E68" w:rsidP="00A44F0B">
            <w:pPr>
              <w:spacing w:before="120" w:after="120" w:line="240" w:lineRule="auto"/>
              <w:jc w:val="center"/>
              <w:rPr>
                <w:rFonts w:ascii="Times New Roman" w:hAnsi="Times New Roman"/>
              </w:rPr>
            </w:pPr>
            <w:r w:rsidRPr="00AF2945">
              <w:rPr>
                <w:rFonts w:ascii="Times New Roman" w:hAnsi="Times New Roman"/>
              </w:rPr>
              <w:t>50</w:t>
            </w:r>
          </w:p>
        </w:tc>
        <w:tc>
          <w:tcPr>
            <w:tcW w:w="575" w:type="pct"/>
          </w:tcPr>
          <w:p w:rsidR="00472E68" w:rsidRPr="00AF2945" w:rsidRDefault="00472E68" w:rsidP="00A44F0B">
            <w:pPr>
              <w:spacing w:before="120" w:after="120" w:line="240" w:lineRule="auto"/>
              <w:jc w:val="center"/>
              <w:rPr>
                <w:rFonts w:ascii="Times New Roman" w:hAnsi="Times New Roman"/>
                <w:b/>
              </w:rPr>
            </w:pP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2</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6</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26</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64</w:t>
            </w:r>
          </w:p>
          <w:p w:rsidR="00472E68" w:rsidRPr="00AF2945" w:rsidRDefault="00472E68" w:rsidP="00A44F0B">
            <w:pPr>
              <w:spacing w:before="120" w:after="120" w:line="240" w:lineRule="auto"/>
              <w:jc w:val="center"/>
              <w:rPr>
                <w:rFonts w:ascii="Times New Roman" w:eastAsia="Times New Roman" w:hAnsi="Times New Roman"/>
                <w:color w:val="000000"/>
              </w:rPr>
            </w:pPr>
            <w:r w:rsidRPr="00AF2945">
              <w:rPr>
                <w:rFonts w:ascii="Times New Roman" w:eastAsia="Times New Roman" w:hAnsi="Times New Roman"/>
                <w:color w:val="000000"/>
              </w:rPr>
              <w:t>2</w:t>
            </w:r>
          </w:p>
          <w:p w:rsidR="00472E68" w:rsidRPr="00AF2945" w:rsidRDefault="00472E68" w:rsidP="00A44F0B">
            <w:pPr>
              <w:spacing w:before="120" w:after="120" w:line="240" w:lineRule="auto"/>
              <w:jc w:val="center"/>
              <w:rPr>
                <w:rFonts w:ascii="Times New Roman" w:hAnsi="Times New Roman"/>
                <w:b/>
              </w:rPr>
            </w:pPr>
            <w:r w:rsidRPr="00AF2945">
              <w:rPr>
                <w:rFonts w:ascii="Times New Roman" w:eastAsia="Times New Roman" w:hAnsi="Times New Roman"/>
                <w:color w:val="000000"/>
              </w:rPr>
              <w:t>100</w:t>
            </w:r>
          </w:p>
        </w:tc>
      </w:tr>
    </w:tbl>
    <w:p w:rsidR="00472E68" w:rsidRPr="00AF2945" w:rsidRDefault="00472E68" w:rsidP="00472E68">
      <w:pPr>
        <w:spacing w:before="120" w:after="120" w:line="360" w:lineRule="auto"/>
        <w:rPr>
          <w:rFonts w:ascii="Times New Roman" w:hAnsi="Times New Roman"/>
          <w:sz w:val="20"/>
          <w:szCs w:val="20"/>
        </w:rPr>
      </w:pPr>
      <w:r w:rsidRPr="00AF2945">
        <w:rPr>
          <w:rFonts w:ascii="Times New Roman" w:hAnsi="Times New Roman"/>
          <w:sz w:val="20"/>
          <w:szCs w:val="20"/>
        </w:rPr>
        <w:t>Source: Field Survey, January 2012</w:t>
      </w:r>
    </w:p>
    <w:p w:rsidR="00472E68" w:rsidRPr="00A21F12" w:rsidRDefault="00472E68" w:rsidP="00472E68">
      <w:pPr>
        <w:spacing w:before="120" w:after="120" w:line="360" w:lineRule="auto"/>
        <w:jc w:val="both"/>
        <w:rPr>
          <w:rFonts w:ascii="Times New Roman" w:eastAsia="Times New Roman" w:hAnsi="Times New Roman"/>
          <w:color w:val="000000"/>
          <w:sz w:val="24"/>
          <w:szCs w:val="24"/>
        </w:rPr>
      </w:pPr>
      <w:r w:rsidRPr="00A21F12">
        <w:rPr>
          <w:rFonts w:ascii="Times New Roman" w:hAnsi="Times New Roman"/>
          <w:sz w:val="24"/>
          <w:szCs w:val="24"/>
        </w:rPr>
        <w:tab/>
        <w:t>It is inferred from the above table that a majority of 78</w:t>
      </w:r>
      <w:r>
        <w:rPr>
          <w:rFonts w:ascii="Times New Roman" w:hAnsi="Times New Roman"/>
          <w:sz w:val="24"/>
          <w:szCs w:val="24"/>
        </w:rPr>
        <w:t xml:space="preserve"> </w:t>
      </w:r>
      <w:r w:rsidRPr="00A21F12">
        <w:rPr>
          <w:rFonts w:ascii="Times New Roman" w:hAnsi="Times New Roman"/>
          <w:sz w:val="24"/>
          <w:szCs w:val="24"/>
        </w:rPr>
        <w:t>percent of the respondents are males and 22</w:t>
      </w:r>
      <w:r>
        <w:rPr>
          <w:rFonts w:ascii="Times New Roman" w:hAnsi="Times New Roman"/>
          <w:sz w:val="24"/>
          <w:szCs w:val="24"/>
        </w:rPr>
        <w:t xml:space="preserve"> </w:t>
      </w:r>
      <w:r w:rsidRPr="00A21F12">
        <w:rPr>
          <w:rFonts w:ascii="Times New Roman" w:hAnsi="Times New Roman"/>
          <w:sz w:val="24"/>
          <w:szCs w:val="24"/>
        </w:rPr>
        <w:t xml:space="preserve">percent are females. </w:t>
      </w:r>
      <w:r w:rsidRPr="00A21F12">
        <w:rPr>
          <w:rFonts w:ascii="Times New Roman" w:eastAsia="Times New Roman" w:hAnsi="Times New Roman"/>
          <w:color w:val="000000"/>
          <w:sz w:val="24"/>
          <w:szCs w:val="24"/>
        </w:rPr>
        <w:t>In the current study males found to be the user of mobile banking in a larger percentage. When compared to women, males perceive less risk in online bu</w:t>
      </w:r>
      <w:r>
        <w:rPr>
          <w:rFonts w:ascii="Times New Roman" w:eastAsia="Times New Roman" w:hAnsi="Times New Roman"/>
          <w:color w:val="000000"/>
          <w:sz w:val="24"/>
          <w:szCs w:val="24"/>
        </w:rPr>
        <w:t xml:space="preserve">siness activities (Venkatesh et </w:t>
      </w:r>
      <w:r w:rsidRPr="00A21F12">
        <w:rPr>
          <w:rFonts w:ascii="Times New Roman" w:eastAsia="Times New Roman" w:hAnsi="Times New Roman"/>
          <w:color w:val="000000"/>
          <w:sz w:val="24"/>
          <w:szCs w:val="24"/>
        </w:rPr>
        <w:t>al</w:t>
      </w:r>
      <w:r>
        <w:rPr>
          <w:rFonts w:ascii="Times New Roman" w:eastAsia="Times New Roman" w:hAnsi="Times New Roman"/>
          <w:color w:val="000000"/>
          <w:sz w:val="24"/>
          <w:szCs w:val="24"/>
        </w:rPr>
        <w:t>.,</w:t>
      </w:r>
      <w:r w:rsidRPr="00A21F12">
        <w:rPr>
          <w:rFonts w:ascii="Times New Roman" w:eastAsia="Times New Roman" w:hAnsi="Times New Roman"/>
          <w:color w:val="000000"/>
          <w:sz w:val="24"/>
          <w:szCs w:val="24"/>
        </w:rPr>
        <w:t xml:space="preserve"> 2003). The data further shows that </w:t>
      </w:r>
      <w:r>
        <w:rPr>
          <w:rFonts w:ascii="Times New Roman" w:eastAsia="Times New Roman" w:hAnsi="Times New Roman"/>
          <w:color w:val="000000"/>
          <w:sz w:val="24"/>
          <w:szCs w:val="24"/>
        </w:rPr>
        <w:br/>
      </w:r>
      <w:r w:rsidRPr="00A21F12">
        <w:rPr>
          <w:rFonts w:ascii="Times New Roman" w:eastAsia="Times New Roman" w:hAnsi="Times New Roman"/>
          <w:color w:val="000000"/>
          <w:sz w:val="24"/>
          <w:szCs w:val="24"/>
        </w:rPr>
        <w:t>72</w:t>
      </w:r>
      <w:r>
        <w:rPr>
          <w:rFonts w:ascii="Times New Roman" w:eastAsia="Times New Roman" w:hAnsi="Times New Roman"/>
          <w:color w:val="000000"/>
          <w:sz w:val="24"/>
          <w:szCs w:val="24"/>
        </w:rPr>
        <w:t xml:space="preserve"> </w:t>
      </w:r>
      <w:r w:rsidRPr="00A21F12">
        <w:rPr>
          <w:rFonts w:ascii="Times New Roman" w:eastAsia="Times New Roman" w:hAnsi="Times New Roman"/>
          <w:color w:val="000000"/>
          <w:sz w:val="24"/>
          <w:szCs w:val="24"/>
        </w:rPr>
        <w:t xml:space="preserve">percent of the respondents fell under the younger age group of 20-30 years and </w:t>
      </w:r>
      <w:r>
        <w:rPr>
          <w:rFonts w:ascii="Times New Roman" w:eastAsia="Times New Roman" w:hAnsi="Times New Roman"/>
          <w:color w:val="000000"/>
          <w:sz w:val="24"/>
          <w:szCs w:val="24"/>
        </w:rPr>
        <w:br/>
      </w:r>
      <w:r w:rsidRPr="00A21F12">
        <w:rPr>
          <w:rFonts w:ascii="Times New Roman" w:eastAsia="Times New Roman" w:hAnsi="Times New Roman"/>
          <w:color w:val="000000"/>
          <w:sz w:val="24"/>
          <w:szCs w:val="24"/>
        </w:rPr>
        <w:t>18</w:t>
      </w:r>
      <w:r>
        <w:rPr>
          <w:rFonts w:ascii="Times New Roman" w:eastAsia="Times New Roman" w:hAnsi="Times New Roman"/>
          <w:color w:val="000000"/>
          <w:sz w:val="24"/>
          <w:szCs w:val="24"/>
        </w:rPr>
        <w:t xml:space="preserve"> </w:t>
      </w:r>
      <w:r w:rsidRPr="00A21F12">
        <w:rPr>
          <w:rFonts w:ascii="Times New Roman" w:eastAsia="Times New Roman" w:hAnsi="Times New Roman"/>
          <w:color w:val="000000"/>
          <w:sz w:val="24"/>
          <w:szCs w:val="24"/>
        </w:rPr>
        <w:t>percent under 30-40 years. Younger customers seem to prefer mobile banking. This is in conformity with the earlier studies which revealed that older individuals have lower propensity in the usage of mobile banking. Educations wise analysis reveals that 64percent of the respondents are post graduates and 26percent under graduates. Thus a total of 90percent had collegiate level of education. Education plays a pioneer role in the adoption of mobile banking.</w:t>
      </w:r>
    </w:p>
    <w:p w:rsidR="00472E68" w:rsidRPr="00A21F12" w:rsidRDefault="00472E68" w:rsidP="00472E68">
      <w:pPr>
        <w:spacing w:before="120" w:after="120" w:line="360" w:lineRule="auto"/>
        <w:rPr>
          <w:rFonts w:ascii="Times New Roman" w:eastAsia="Times New Roman" w:hAnsi="Times New Roman"/>
          <w:b/>
          <w:color w:val="000000"/>
          <w:sz w:val="24"/>
          <w:szCs w:val="24"/>
        </w:rPr>
      </w:pPr>
      <w:r w:rsidRPr="00A21F12">
        <w:rPr>
          <w:rFonts w:ascii="Times New Roman" w:eastAsia="Times New Roman" w:hAnsi="Times New Roman"/>
          <w:b/>
          <w:color w:val="000000"/>
          <w:sz w:val="24"/>
          <w:szCs w:val="24"/>
        </w:rPr>
        <w:t xml:space="preserve">The analysis reveals that </w:t>
      </w:r>
    </w:p>
    <w:p w:rsidR="00472E68" w:rsidRPr="00A21F12" w:rsidRDefault="00472E68" w:rsidP="00472E68">
      <w:pPr>
        <w:pStyle w:val="ListParagraph"/>
        <w:numPr>
          <w:ilvl w:val="0"/>
          <w:numId w:val="4"/>
        </w:numPr>
        <w:spacing w:before="120" w:after="120"/>
        <w:rPr>
          <w:rFonts w:ascii="Times New Roman" w:hAnsi="Times New Roman"/>
          <w:b/>
          <w:sz w:val="24"/>
          <w:szCs w:val="24"/>
        </w:rPr>
      </w:pPr>
      <w:r w:rsidRPr="00A21F12">
        <w:rPr>
          <w:rFonts w:ascii="Times New Roman" w:hAnsi="Times New Roman"/>
          <w:b/>
          <w:sz w:val="24"/>
          <w:szCs w:val="24"/>
        </w:rPr>
        <w:t>Males predominantly adopt mobile banking.</w:t>
      </w:r>
    </w:p>
    <w:p w:rsidR="00472E68" w:rsidRPr="00A21F12" w:rsidRDefault="00472E68" w:rsidP="00472E68">
      <w:pPr>
        <w:pStyle w:val="ListParagraph"/>
        <w:numPr>
          <w:ilvl w:val="0"/>
          <w:numId w:val="4"/>
        </w:numPr>
        <w:spacing w:before="120" w:after="120"/>
        <w:rPr>
          <w:rFonts w:ascii="Times New Roman" w:hAnsi="Times New Roman"/>
          <w:b/>
          <w:sz w:val="24"/>
          <w:szCs w:val="24"/>
        </w:rPr>
      </w:pPr>
      <w:r w:rsidRPr="00A21F12">
        <w:rPr>
          <w:rFonts w:ascii="Times New Roman" w:hAnsi="Times New Roman"/>
          <w:b/>
          <w:sz w:val="24"/>
          <w:szCs w:val="24"/>
        </w:rPr>
        <w:t>Younger generation prefers mobile banking.</w:t>
      </w:r>
    </w:p>
    <w:p w:rsidR="00472E68" w:rsidRPr="00A21F12" w:rsidRDefault="00472E68" w:rsidP="00472E68">
      <w:pPr>
        <w:pStyle w:val="ListParagraph"/>
        <w:numPr>
          <w:ilvl w:val="0"/>
          <w:numId w:val="4"/>
        </w:numPr>
        <w:spacing w:before="120" w:after="120"/>
        <w:rPr>
          <w:rFonts w:ascii="Times New Roman" w:hAnsi="Times New Roman"/>
          <w:b/>
          <w:sz w:val="24"/>
          <w:szCs w:val="24"/>
        </w:rPr>
      </w:pPr>
      <w:r w:rsidRPr="00A21F12">
        <w:rPr>
          <w:rFonts w:ascii="Times New Roman" w:hAnsi="Times New Roman"/>
          <w:b/>
          <w:sz w:val="24"/>
          <w:szCs w:val="24"/>
        </w:rPr>
        <w:t>Education plays a vital role in mobile banking usage.</w:t>
      </w:r>
    </w:p>
    <w:p w:rsidR="00472E68" w:rsidRPr="00A21F12" w:rsidRDefault="00472E68" w:rsidP="00472E68">
      <w:pPr>
        <w:spacing w:before="120" w:after="120" w:line="360" w:lineRule="auto"/>
        <w:rPr>
          <w:rFonts w:ascii="Times New Roman" w:hAnsi="Times New Roman"/>
          <w:b/>
          <w:sz w:val="24"/>
          <w:szCs w:val="24"/>
        </w:rPr>
      </w:pPr>
    </w:p>
    <w:p w:rsidR="00472E68" w:rsidRPr="00A21F12" w:rsidRDefault="00472E68" w:rsidP="00472E68">
      <w:pPr>
        <w:spacing w:before="120" w:after="120" w:line="360" w:lineRule="auto"/>
        <w:rPr>
          <w:rFonts w:ascii="Times New Roman" w:eastAsia="Times New Roman" w:hAnsi="Times New Roman"/>
          <w:b/>
          <w:color w:val="000000"/>
          <w:sz w:val="24"/>
          <w:szCs w:val="24"/>
        </w:rPr>
      </w:pPr>
      <w:r w:rsidRPr="00A21F12">
        <w:rPr>
          <w:rFonts w:ascii="Times New Roman" w:eastAsia="Times New Roman" w:hAnsi="Times New Roman"/>
          <w:b/>
          <w:color w:val="000000"/>
          <w:sz w:val="24"/>
          <w:szCs w:val="24"/>
        </w:rPr>
        <w:t>Occupation</w:t>
      </w:r>
    </w:p>
    <w:p w:rsidR="00472E68" w:rsidRPr="00A21F12" w:rsidRDefault="00472E68" w:rsidP="00472E68">
      <w:pPr>
        <w:spacing w:before="120" w:after="120" w:line="360" w:lineRule="auto"/>
        <w:ind w:firstLine="720"/>
        <w:jc w:val="both"/>
        <w:rPr>
          <w:rFonts w:ascii="Times New Roman" w:eastAsia="Times New Roman" w:hAnsi="Times New Roman"/>
          <w:color w:val="000000"/>
          <w:sz w:val="24"/>
          <w:szCs w:val="24"/>
        </w:rPr>
      </w:pPr>
      <w:r w:rsidRPr="00A21F12">
        <w:rPr>
          <w:rFonts w:ascii="Times New Roman" w:eastAsia="Times New Roman" w:hAnsi="Times New Roman"/>
          <w:color w:val="000000"/>
          <w:sz w:val="24"/>
          <w:szCs w:val="24"/>
        </w:rPr>
        <w:lastRenderedPageBreak/>
        <w:t>Occupation plays a key role in the adoption of mobile banking. The usage of mobile banking judged by the profession of the participants is shown in following diagram.</w:t>
      </w:r>
    </w:p>
    <w:p w:rsidR="00472E68" w:rsidRPr="00A21F12" w:rsidRDefault="00472E68" w:rsidP="00472E68">
      <w:pPr>
        <w:spacing w:before="120" w:after="120" w:line="360" w:lineRule="auto"/>
        <w:jc w:val="center"/>
        <w:rPr>
          <w:rFonts w:ascii="Times New Roman" w:eastAsia="Times New Roman" w:hAnsi="Times New Roman"/>
          <w:color w:val="000000"/>
          <w:sz w:val="24"/>
          <w:szCs w:val="24"/>
        </w:rPr>
      </w:pPr>
      <w:r>
        <w:rPr>
          <w:rFonts w:ascii="Times New Roman" w:eastAsia="Times New Roman" w:hAnsi="Times New Roman"/>
          <w:noProof/>
          <w:color w:val="000000"/>
          <w:sz w:val="24"/>
          <w:szCs w:val="24"/>
          <w:lang w:val="en-US"/>
        </w:rPr>
        <w:drawing>
          <wp:inline distT="0" distB="0" distL="0" distR="0">
            <wp:extent cx="3819930" cy="2990462"/>
            <wp:effectExtent l="12192" t="6096" r="6453" b="1912"/>
            <wp:docPr id="5"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eastAsia="Times New Roman" w:hAnsi="Times New Roman"/>
          <w:b/>
          <w:color w:val="000000"/>
          <w:sz w:val="24"/>
          <w:szCs w:val="24"/>
        </w:rPr>
        <w:t>Fig 1</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Salaried class constitute the majority with 40</w:t>
      </w:r>
      <w:r>
        <w:rPr>
          <w:rFonts w:ascii="Times New Roman" w:hAnsi="Times New Roman"/>
          <w:sz w:val="24"/>
          <w:szCs w:val="24"/>
        </w:rPr>
        <w:t xml:space="preserve"> </w:t>
      </w:r>
      <w:r w:rsidRPr="00A21F12">
        <w:rPr>
          <w:rFonts w:ascii="Times New Roman" w:hAnsi="Times New Roman"/>
          <w:sz w:val="24"/>
          <w:szCs w:val="24"/>
        </w:rPr>
        <w:t>percent in the usage of mobile banking, followed by business class (22</w:t>
      </w:r>
      <w:r>
        <w:rPr>
          <w:rFonts w:ascii="Times New Roman" w:hAnsi="Times New Roman"/>
          <w:sz w:val="24"/>
          <w:szCs w:val="24"/>
        </w:rPr>
        <w:t xml:space="preserve"> </w:t>
      </w:r>
      <w:r w:rsidRPr="00A21F12">
        <w:rPr>
          <w:rFonts w:ascii="Times New Roman" w:hAnsi="Times New Roman"/>
          <w:sz w:val="24"/>
          <w:szCs w:val="24"/>
        </w:rPr>
        <w:t>percent), software engineering (14</w:t>
      </w:r>
      <w:r>
        <w:rPr>
          <w:rFonts w:ascii="Times New Roman" w:hAnsi="Times New Roman"/>
          <w:sz w:val="24"/>
          <w:szCs w:val="24"/>
        </w:rPr>
        <w:t xml:space="preserve"> </w:t>
      </w:r>
      <w:r w:rsidRPr="00A21F12">
        <w:rPr>
          <w:rFonts w:ascii="Times New Roman" w:hAnsi="Times New Roman"/>
          <w:sz w:val="24"/>
          <w:szCs w:val="24"/>
        </w:rPr>
        <w:t>percent) and private employees (10</w:t>
      </w:r>
      <w:r>
        <w:rPr>
          <w:rFonts w:ascii="Times New Roman" w:hAnsi="Times New Roman"/>
          <w:sz w:val="24"/>
          <w:szCs w:val="24"/>
        </w:rPr>
        <w:t xml:space="preserve"> </w:t>
      </w:r>
      <w:r w:rsidRPr="00A21F12">
        <w:rPr>
          <w:rFonts w:ascii="Times New Roman" w:hAnsi="Times New Roman"/>
          <w:sz w:val="24"/>
          <w:szCs w:val="24"/>
        </w:rPr>
        <w:t>percent).</w:t>
      </w:r>
      <w:r>
        <w:rPr>
          <w:rFonts w:ascii="Times New Roman" w:hAnsi="Times New Roman"/>
          <w:sz w:val="24"/>
          <w:szCs w:val="24"/>
        </w:rPr>
        <w:t xml:space="preserve"> </w:t>
      </w:r>
      <w:r w:rsidRPr="00A21F12">
        <w:rPr>
          <w:rFonts w:ascii="Times New Roman" w:hAnsi="Times New Roman"/>
          <w:sz w:val="24"/>
          <w:szCs w:val="24"/>
        </w:rPr>
        <w:t>In the current study 14</w:t>
      </w:r>
      <w:r>
        <w:rPr>
          <w:rFonts w:ascii="Times New Roman" w:hAnsi="Times New Roman"/>
          <w:sz w:val="24"/>
          <w:szCs w:val="24"/>
        </w:rPr>
        <w:t xml:space="preserve"> </w:t>
      </w:r>
      <w:r w:rsidRPr="00A21F12">
        <w:rPr>
          <w:rFonts w:ascii="Times New Roman" w:hAnsi="Times New Roman"/>
          <w:sz w:val="24"/>
          <w:szCs w:val="24"/>
        </w:rPr>
        <w:t xml:space="preserve">percent are not employed, with </w:t>
      </w:r>
      <w:r>
        <w:rPr>
          <w:rFonts w:ascii="Times New Roman" w:hAnsi="Times New Roman"/>
          <w:sz w:val="24"/>
          <w:szCs w:val="24"/>
        </w:rPr>
        <w:br/>
      </w:r>
      <w:r w:rsidRPr="00A21F12">
        <w:rPr>
          <w:rFonts w:ascii="Times New Roman" w:hAnsi="Times New Roman"/>
          <w:sz w:val="24"/>
          <w:szCs w:val="24"/>
        </w:rPr>
        <w:t>12</w:t>
      </w:r>
      <w:r>
        <w:rPr>
          <w:rFonts w:ascii="Times New Roman" w:hAnsi="Times New Roman"/>
          <w:sz w:val="24"/>
          <w:szCs w:val="24"/>
        </w:rPr>
        <w:t xml:space="preserve"> </w:t>
      </w:r>
      <w:r w:rsidRPr="00A21F12">
        <w:rPr>
          <w:rFonts w:ascii="Times New Roman" w:hAnsi="Times New Roman"/>
          <w:sz w:val="24"/>
          <w:szCs w:val="24"/>
        </w:rPr>
        <w:t>percent as students and 2percent as house wives.</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Monthly income</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Income has a significant impact on the adoption of internet and mobile</w:t>
      </w:r>
      <w:r>
        <w:rPr>
          <w:rFonts w:ascii="Times New Roman" w:hAnsi="Times New Roman"/>
          <w:sz w:val="24"/>
          <w:szCs w:val="24"/>
        </w:rPr>
        <w:t xml:space="preserve"> banking services (Karjaludo et </w:t>
      </w:r>
      <w:r w:rsidRPr="00A21F12">
        <w:rPr>
          <w:rFonts w:ascii="Times New Roman" w:hAnsi="Times New Roman"/>
          <w:sz w:val="24"/>
          <w:szCs w:val="24"/>
        </w:rPr>
        <w:t>al</w:t>
      </w:r>
      <w:r>
        <w:rPr>
          <w:rFonts w:ascii="Times New Roman" w:hAnsi="Times New Roman"/>
          <w:sz w:val="24"/>
          <w:szCs w:val="24"/>
        </w:rPr>
        <w:t xml:space="preserve">., </w:t>
      </w:r>
      <w:r w:rsidRPr="00A21F12">
        <w:rPr>
          <w:rFonts w:ascii="Times New Roman" w:hAnsi="Times New Roman"/>
          <w:sz w:val="24"/>
          <w:szCs w:val="24"/>
        </w:rPr>
        <w:t>2002). The data on the income of the respondents of the current study is shown in the following table 2.</w:t>
      </w:r>
      <w:r w:rsidRPr="00A21F12">
        <w:rPr>
          <w:rFonts w:ascii="Times New Roman" w:hAnsi="Times New Roman"/>
          <w:sz w:val="24"/>
          <w:szCs w:val="24"/>
        </w:rPr>
        <w:tab/>
      </w:r>
    </w:p>
    <w:p w:rsidR="00472E68" w:rsidRPr="00A21F12" w:rsidRDefault="00472E68" w:rsidP="00472E68">
      <w:pPr>
        <w:spacing w:before="120" w:after="120" w:line="360" w:lineRule="auto"/>
        <w:jc w:val="center"/>
        <w:rPr>
          <w:rFonts w:ascii="Times New Roman" w:hAnsi="Times New Roman"/>
          <w:b/>
          <w:sz w:val="24"/>
          <w:szCs w:val="24"/>
        </w:rPr>
      </w:pP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lastRenderedPageBreak/>
        <w:t xml:space="preserve">TABLE 2 </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 xml:space="preserve">MONTHLY INCOME OF THE RESPONDENTS   </w:t>
      </w:r>
    </w:p>
    <w:tbl>
      <w:tblPr>
        <w:tblW w:w="0" w:type="auto"/>
        <w:tblInd w:w="2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790"/>
        <w:gridCol w:w="1440"/>
        <w:gridCol w:w="810"/>
      </w:tblGrid>
      <w:tr w:rsidR="00472E68" w:rsidRPr="00A21F12" w:rsidTr="00A44F0B">
        <w:tc>
          <w:tcPr>
            <w:tcW w:w="2790"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Monthly income (Rs)</w:t>
            </w:r>
          </w:p>
        </w:tc>
        <w:tc>
          <w:tcPr>
            <w:tcW w:w="1440"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Number</w:t>
            </w:r>
          </w:p>
        </w:tc>
        <w:tc>
          <w:tcPr>
            <w:tcW w:w="810"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w:t>
            </w:r>
          </w:p>
        </w:tc>
      </w:tr>
      <w:tr w:rsidR="00472E68" w:rsidRPr="00A21F12" w:rsidTr="00A44F0B">
        <w:tc>
          <w:tcPr>
            <w:tcW w:w="279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5000-10000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10000-20000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20000-30000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30000-40000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&gt;40000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Not earning</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Total</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Mean monthly income (Rs)</w:t>
            </w:r>
          </w:p>
        </w:tc>
        <w:tc>
          <w:tcPr>
            <w:tcW w:w="144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18,740</w:t>
            </w:r>
          </w:p>
        </w:tc>
        <w:tc>
          <w:tcPr>
            <w:tcW w:w="81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100</w:t>
            </w:r>
          </w:p>
        </w:tc>
      </w:tr>
    </w:tbl>
    <w:p w:rsidR="00472E68" w:rsidRPr="00A21F12" w:rsidRDefault="00472E68" w:rsidP="00472E68">
      <w:pPr>
        <w:spacing w:before="120" w:after="120" w:line="360" w:lineRule="auto"/>
        <w:rPr>
          <w:rFonts w:ascii="Times New Roman" w:hAnsi="Times New Roman"/>
          <w:b/>
          <w:szCs w:val="24"/>
        </w:rPr>
      </w:pPr>
      <w:r w:rsidRPr="00A21F12">
        <w:rPr>
          <w:rFonts w:ascii="Times New Roman" w:hAnsi="Times New Roman"/>
          <w:sz w:val="24"/>
          <w:szCs w:val="24"/>
        </w:rPr>
        <w:t xml:space="preserve">                                   </w:t>
      </w:r>
      <w:r w:rsidRPr="00A21F12">
        <w:rPr>
          <w:rFonts w:ascii="Times New Roman" w:hAnsi="Times New Roman"/>
          <w:szCs w:val="24"/>
        </w:rPr>
        <w:t>Source: Field survey, January 2012</w:t>
      </w:r>
      <w:r w:rsidRPr="00A21F12">
        <w:rPr>
          <w:rFonts w:ascii="Times New Roman" w:hAnsi="Times New Roman"/>
          <w:b/>
          <w:szCs w:val="24"/>
        </w:rPr>
        <w:t>.</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Among the total of 50 respondents a majority of 36percent, have their monthly income in the range of Rs10000-20000 and 26percent have then income in the range of Rs20000-30000 and 18percent earn more than Rs40000. The average monthly income of the sample group is Rs 18,740.</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4.2 Bank details</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If the banks in which consumers have accounts, provide mobile banking facilities, then the chances of the customers to adopt mobile banking is high. The respondents were asked to state the banks in which they have accounts. The details provided by them are given in the following table 3.</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ind w:firstLine="720"/>
        <w:jc w:val="center"/>
        <w:rPr>
          <w:rFonts w:ascii="Times New Roman" w:hAnsi="Times New Roman"/>
          <w:b/>
          <w:sz w:val="24"/>
          <w:szCs w:val="24"/>
        </w:rPr>
      </w:pPr>
      <w:r w:rsidRPr="00A21F12">
        <w:rPr>
          <w:rFonts w:ascii="Times New Roman" w:hAnsi="Times New Roman"/>
          <w:b/>
          <w:sz w:val="24"/>
          <w:szCs w:val="24"/>
        </w:rPr>
        <w:lastRenderedPageBreak/>
        <w:t>TABLE 3</w:t>
      </w:r>
    </w:p>
    <w:p w:rsidR="00472E68" w:rsidRPr="00A21F12" w:rsidRDefault="00472E68" w:rsidP="00472E68">
      <w:pPr>
        <w:spacing w:before="120" w:after="120" w:line="360" w:lineRule="auto"/>
        <w:ind w:firstLine="720"/>
        <w:jc w:val="center"/>
        <w:rPr>
          <w:rFonts w:ascii="Times New Roman" w:hAnsi="Times New Roman"/>
          <w:sz w:val="24"/>
          <w:szCs w:val="24"/>
        </w:rPr>
      </w:pPr>
      <w:r w:rsidRPr="00A21F12">
        <w:rPr>
          <w:rFonts w:ascii="Times New Roman" w:hAnsi="Times New Roman"/>
          <w:b/>
          <w:sz w:val="24"/>
          <w:szCs w:val="24"/>
        </w:rPr>
        <w:t>BANKS HAVING CUSTOMERS’ ACCOUNTS</w:t>
      </w:r>
    </w:p>
    <w:tbl>
      <w:tblPr>
        <w:tblW w:w="0" w:type="auto"/>
        <w:tblInd w:w="2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10"/>
        <w:gridCol w:w="1686"/>
        <w:gridCol w:w="1104"/>
      </w:tblGrid>
      <w:tr w:rsidR="00472E68" w:rsidRPr="00A21F12" w:rsidTr="00A44F0B">
        <w:tc>
          <w:tcPr>
            <w:tcW w:w="2610"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Bank</w:t>
            </w:r>
          </w:p>
        </w:tc>
        <w:tc>
          <w:tcPr>
            <w:tcW w:w="1686"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Number</w:t>
            </w:r>
          </w:p>
        </w:tc>
        <w:tc>
          <w:tcPr>
            <w:tcW w:w="1104" w:type="dxa"/>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w:t>
            </w:r>
          </w:p>
        </w:tc>
      </w:tr>
      <w:tr w:rsidR="00472E68" w:rsidRPr="00A21F12" w:rsidTr="00A44F0B">
        <w:tc>
          <w:tcPr>
            <w:tcW w:w="261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SBI</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IOB</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Indian Bank</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Other banks</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Total</w:t>
            </w:r>
          </w:p>
        </w:tc>
        <w:tc>
          <w:tcPr>
            <w:tcW w:w="1686"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50</w:t>
            </w:r>
          </w:p>
        </w:tc>
        <w:tc>
          <w:tcPr>
            <w:tcW w:w="1104"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44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100</w:t>
            </w:r>
          </w:p>
        </w:tc>
      </w:tr>
    </w:tbl>
    <w:p w:rsidR="00472E68" w:rsidRPr="00A21F12" w:rsidRDefault="00472E68" w:rsidP="00472E68">
      <w:pPr>
        <w:spacing w:before="120" w:after="120" w:line="360" w:lineRule="auto"/>
        <w:ind w:left="720" w:firstLine="720"/>
        <w:rPr>
          <w:rFonts w:ascii="Times New Roman" w:hAnsi="Times New Roman"/>
          <w:szCs w:val="24"/>
        </w:rPr>
      </w:pPr>
      <w:r w:rsidRPr="00A21F12">
        <w:rPr>
          <w:rFonts w:ascii="Times New Roman" w:hAnsi="Times New Roman"/>
          <w:szCs w:val="24"/>
        </w:rPr>
        <w:t xml:space="preserve">        Source: Field survey, January 2012.</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In the study, 44</w:t>
      </w:r>
      <w:r>
        <w:rPr>
          <w:rFonts w:ascii="Times New Roman" w:hAnsi="Times New Roman"/>
          <w:sz w:val="24"/>
          <w:szCs w:val="24"/>
        </w:rPr>
        <w:t xml:space="preserve"> </w:t>
      </w:r>
      <w:r w:rsidRPr="00A21F12">
        <w:rPr>
          <w:rFonts w:ascii="Times New Roman" w:hAnsi="Times New Roman"/>
          <w:sz w:val="24"/>
          <w:szCs w:val="24"/>
        </w:rPr>
        <w:t xml:space="preserve">percent of the respondents have their accounts in the State Bank of India which is the largest banking and finan50cial service company in terms of revenue assets and market capital rights in India. Twenty six percent of the respondents have their accounts in the Indian Overseas Bank, whose total business crossed </w:t>
      </w:r>
      <w:r>
        <w:rPr>
          <w:rFonts w:ascii="Times New Roman" w:hAnsi="Times New Roman"/>
          <w:sz w:val="24"/>
          <w:szCs w:val="24"/>
        </w:rPr>
        <w:br/>
      </w:r>
      <w:r w:rsidRPr="00A21F12">
        <w:rPr>
          <w:rFonts w:ascii="Times New Roman" w:hAnsi="Times New Roman"/>
          <w:sz w:val="24"/>
          <w:szCs w:val="24"/>
        </w:rPr>
        <w:t>Rs1, 81,530</w:t>
      </w:r>
      <w:r>
        <w:rPr>
          <w:rFonts w:ascii="Times New Roman" w:hAnsi="Times New Roman"/>
          <w:sz w:val="24"/>
          <w:szCs w:val="24"/>
        </w:rPr>
        <w:t xml:space="preserve"> </w:t>
      </w:r>
      <w:r w:rsidRPr="00A21F12">
        <w:rPr>
          <w:rFonts w:ascii="Times New Roman" w:hAnsi="Times New Roman"/>
          <w:sz w:val="24"/>
          <w:szCs w:val="24"/>
        </w:rPr>
        <w:t>crores as on 31-03-2011 and 16</w:t>
      </w:r>
      <w:r>
        <w:rPr>
          <w:rFonts w:ascii="Times New Roman" w:hAnsi="Times New Roman"/>
          <w:sz w:val="24"/>
          <w:szCs w:val="24"/>
        </w:rPr>
        <w:t xml:space="preserve"> </w:t>
      </w:r>
      <w:r w:rsidRPr="00A21F12">
        <w:rPr>
          <w:rFonts w:ascii="Times New Roman" w:hAnsi="Times New Roman"/>
          <w:sz w:val="24"/>
          <w:szCs w:val="24"/>
        </w:rPr>
        <w:t>percent in the Indian Bank and 14</w:t>
      </w:r>
      <w:r>
        <w:rPr>
          <w:rFonts w:ascii="Times New Roman" w:hAnsi="Times New Roman"/>
          <w:sz w:val="24"/>
          <w:szCs w:val="24"/>
        </w:rPr>
        <w:t xml:space="preserve"> </w:t>
      </w:r>
      <w:r w:rsidRPr="00A21F12">
        <w:rPr>
          <w:rFonts w:ascii="Times New Roman" w:hAnsi="Times New Roman"/>
          <w:sz w:val="24"/>
          <w:szCs w:val="24"/>
        </w:rPr>
        <w:t>percent in other banks. All the banks in which the customers have accounts have mobile banking facility. All the respondents of the current study use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On personal enquiry it was found  that  12 percent of the respondents use mobile banking daily, 2 percent six times in a week, 4 percent five times in a week, 8 percent four  times  in a week, 24 percent three times, 18 percent two times and 32 percent one time in a week.</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The analysis reveals that</w:t>
      </w:r>
    </w:p>
    <w:p w:rsidR="00472E68" w:rsidRPr="00A21F12" w:rsidRDefault="00472E68" w:rsidP="00472E68">
      <w:pPr>
        <w:pStyle w:val="ListParagraph"/>
        <w:numPr>
          <w:ilvl w:val="0"/>
          <w:numId w:val="5"/>
        </w:numPr>
        <w:spacing w:before="120" w:after="120"/>
        <w:rPr>
          <w:rFonts w:ascii="Times New Roman" w:hAnsi="Times New Roman"/>
          <w:b/>
          <w:sz w:val="24"/>
          <w:szCs w:val="24"/>
        </w:rPr>
      </w:pPr>
      <w:r w:rsidRPr="00A21F12">
        <w:rPr>
          <w:rFonts w:ascii="Times New Roman" w:hAnsi="Times New Roman"/>
          <w:b/>
          <w:sz w:val="24"/>
          <w:szCs w:val="24"/>
        </w:rPr>
        <w:t>Majority of 84percent of the respondents have their accounts in nationalised banks.</w:t>
      </w:r>
    </w:p>
    <w:p w:rsidR="00472E68" w:rsidRPr="00A21F12" w:rsidRDefault="00472E68" w:rsidP="00472E68">
      <w:pPr>
        <w:pStyle w:val="ListParagraph"/>
        <w:numPr>
          <w:ilvl w:val="0"/>
          <w:numId w:val="5"/>
        </w:numPr>
        <w:spacing w:before="120" w:after="120"/>
        <w:rPr>
          <w:rFonts w:ascii="Times New Roman" w:hAnsi="Times New Roman"/>
          <w:b/>
          <w:sz w:val="24"/>
          <w:szCs w:val="24"/>
        </w:rPr>
      </w:pPr>
      <w:r w:rsidRPr="00A21F12">
        <w:rPr>
          <w:rFonts w:ascii="Times New Roman" w:hAnsi="Times New Roman"/>
          <w:b/>
          <w:sz w:val="24"/>
          <w:szCs w:val="24"/>
        </w:rPr>
        <w:t>The banks in which the customers have accounts provide mobile banking facility.</w:t>
      </w:r>
    </w:p>
    <w:p w:rsidR="00472E68" w:rsidRPr="00A21F12" w:rsidRDefault="00472E68" w:rsidP="00472E68">
      <w:pPr>
        <w:pStyle w:val="ListParagraph"/>
        <w:numPr>
          <w:ilvl w:val="0"/>
          <w:numId w:val="5"/>
        </w:numPr>
        <w:spacing w:before="120" w:after="120"/>
        <w:rPr>
          <w:rFonts w:ascii="Times New Roman" w:hAnsi="Times New Roman"/>
          <w:b/>
          <w:sz w:val="24"/>
          <w:szCs w:val="24"/>
        </w:rPr>
      </w:pPr>
      <w:r w:rsidRPr="00A21F12">
        <w:rPr>
          <w:rFonts w:ascii="Times New Roman" w:hAnsi="Times New Roman"/>
          <w:b/>
          <w:sz w:val="24"/>
          <w:szCs w:val="24"/>
        </w:rPr>
        <w:t>All the customers of the current study use mobile banking.</w:t>
      </w:r>
    </w:p>
    <w:p w:rsidR="00472E68" w:rsidRPr="00A21F12" w:rsidRDefault="00472E68" w:rsidP="00472E68">
      <w:pPr>
        <w:pStyle w:val="ListParagraph"/>
        <w:numPr>
          <w:ilvl w:val="0"/>
          <w:numId w:val="5"/>
        </w:numPr>
        <w:spacing w:before="120" w:after="120"/>
        <w:rPr>
          <w:rFonts w:ascii="Times New Roman" w:hAnsi="Times New Roman"/>
          <w:b/>
          <w:sz w:val="24"/>
          <w:szCs w:val="24"/>
        </w:rPr>
      </w:pPr>
      <w:r w:rsidRPr="00A21F12">
        <w:rPr>
          <w:rFonts w:ascii="Times New Roman" w:hAnsi="Times New Roman"/>
          <w:b/>
          <w:sz w:val="24"/>
          <w:szCs w:val="24"/>
        </w:rPr>
        <w:t xml:space="preserve">All the respondents use mobile banking at least once in a week. </w:t>
      </w:r>
    </w:p>
    <w:p w:rsidR="00472E68" w:rsidRPr="00A21F12" w:rsidRDefault="00472E68" w:rsidP="00472E68">
      <w:pPr>
        <w:spacing w:before="120" w:after="120" w:line="240" w:lineRule="auto"/>
        <w:rPr>
          <w:rFonts w:ascii="Times New Roman" w:hAnsi="Times New Roman"/>
          <w:b/>
          <w:sz w:val="24"/>
          <w:szCs w:val="24"/>
        </w:rPr>
      </w:pPr>
      <w:r w:rsidRPr="00A21F12">
        <w:rPr>
          <w:rFonts w:ascii="Times New Roman" w:hAnsi="Times New Roman"/>
          <w:b/>
          <w:sz w:val="24"/>
          <w:szCs w:val="24"/>
        </w:rPr>
        <w:t>4.3 Advantages of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The respondents were asked to list out the advantages in the usage of mobile banking. The following table 4 gives the various advantages in the usage of mobile banking as given by the sample respondents.</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 xml:space="preserve">TABLE 4 </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ADVANTAGES OF MOBILE BANKING (Multiple responses)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15"/>
        <w:gridCol w:w="1285"/>
        <w:gridCol w:w="1134"/>
        <w:gridCol w:w="2923"/>
        <w:gridCol w:w="1285"/>
        <w:gridCol w:w="1034"/>
      </w:tblGrid>
      <w:tr w:rsidR="00472E68" w:rsidRPr="00A21F12" w:rsidTr="00A44F0B">
        <w:tc>
          <w:tcPr>
            <w:tcW w:w="1000"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 xml:space="preserve">Advantages </w:t>
            </w:r>
          </w:p>
        </w:tc>
        <w:tc>
          <w:tcPr>
            <w:tcW w:w="671"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 xml:space="preserve">Number </w:t>
            </w:r>
          </w:p>
        </w:tc>
        <w:tc>
          <w:tcPr>
            <w:tcW w:w="592"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w:t>
            </w:r>
          </w:p>
        </w:tc>
        <w:tc>
          <w:tcPr>
            <w:tcW w:w="1526"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 xml:space="preserve">Advantages </w:t>
            </w:r>
          </w:p>
        </w:tc>
        <w:tc>
          <w:tcPr>
            <w:tcW w:w="671"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 xml:space="preserve">Number </w:t>
            </w:r>
          </w:p>
        </w:tc>
        <w:tc>
          <w:tcPr>
            <w:tcW w:w="540" w:type="pct"/>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w:t>
            </w:r>
          </w:p>
        </w:tc>
      </w:tr>
      <w:tr w:rsidR="00472E68" w:rsidRPr="00A21F12" w:rsidTr="00A44F0B">
        <w:tc>
          <w:tcPr>
            <w:tcW w:w="1000"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Easy access</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 xml:space="preserve">Transparency </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Time saving</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E-Recharge</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24 hours service</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 xml:space="preserve">Accuracy </w:t>
            </w:r>
          </w:p>
        </w:tc>
        <w:tc>
          <w:tcPr>
            <w:tcW w:w="671"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47</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27</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27</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17</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15</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6</w:t>
            </w:r>
          </w:p>
        </w:tc>
        <w:tc>
          <w:tcPr>
            <w:tcW w:w="592"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94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54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54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34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30</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12</w:t>
            </w:r>
          </w:p>
        </w:tc>
        <w:tc>
          <w:tcPr>
            <w:tcW w:w="1526"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No paper work</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 xml:space="preserve">Wireless </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 xml:space="preserve">Security </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Advanced technology</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Secure login process</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To keep up with global standard</w:t>
            </w:r>
          </w:p>
        </w:tc>
        <w:tc>
          <w:tcPr>
            <w:tcW w:w="671"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5</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5</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3</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3</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w:t>
            </w:r>
          </w:p>
        </w:tc>
        <w:tc>
          <w:tcPr>
            <w:tcW w:w="540" w:type="pct"/>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10</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10</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8</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6</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6</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tc>
      </w:tr>
    </w:tbl>
    <w:p w:rsidR="00472E68" w:rsidRPr="00A21F12" w:rsidRDefault="00472E68" w:rsidP="00472E68">
      <w:pPr>
        <w:spacing w:before="120" w:after="120" w:line="360" w:lineRule="auto"/>
        <w:rPr>
          <w:rFonts w:ascii="Times New Roman" w:hAnsi="Times New Roman"/>
          <w:szCs w:val="24"/>
        </w:rPr>
      </w:pPr>
      <w:r w:rsidRPr="00A21F12">
        <w:rPr>
          <w:rFonts w:ascii="Times New Roman" w:hAnsi="Times New Roman"/>
          <w:szCs w:val="24"/>
        </w:rPr>
        <w:t>Source: Field survey, January 2012</w:t>
      </w:r>
    </w:p>
    <w:p w:rsidR="00472E68" w:rsidRPr="00A21F12" w:rsidRDefault="00472E68" w:rsidP="00472E68">
      <w:pPr>
        <w:spacing w:before="120" w:after="120" w:line="360" w:lineRule="auto"/>
        <w:jc w:val="center"/>
        <w:rPr>
          <w:rFonts w:ascii="Times New Roman" w:hAnsi="Times New Roman"/>
          <w:sz w:val="24"/>
          <w:szCs w:val="24"/>
        </w:rPr>
      </w:pPr>
      <w:r>
        <w:rPr>
          <w:rFonts w:ascii="Times New Roman" w:hAnsi="Times New Roman"/>
          <w:noProof/>
          <w:sz w:val="24"/>
          <w:szCs w:val="24"/>
          <w:lang w:val="en-US"/>
        </w:rPr>
        <w:drawing>
          <wp:inline distT="0" distB="0" distL="0" distR="0">
            <wp:extent cx="4236894" cy="3396234"/>
            <wp:effectExtent l="12192" t="6096" r="4144" b="0"/>
            <wp:docPr id="4"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Fig 2</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‘Easy to access’ was the major advantage of using mobile banking. It was stated by 94percent of the sample respondents. Transparency and time saving were the other advantages stated by about 54</w:t>
      </w:r>
      <w:r>
        <w:rPr>
          <w:rFonts w:ascii="Times New Roman" w:hAnsi="Times New Roman"/>
          <w:sz w:val="24"/>
          <w:szCs w:val="24"/>
        </w:rPr>
        <w:t xml:space="preserve"> </w:t>
      </w:r>
      <w:r w:rsidRPr="00A21F12">
        <w:rPr>
          <w:rFonts w:ascii="Times New Roman" w:hAnsi="Times New Roman"/>
          <w:sz w:val="24"/>
          <w:szCs w:val="24"/>
        </w:rPr>
        <w:t>percent. The advantages such as ‘E-recharge’ (34</w:t>
      </w:r>
      <w:r>
        <w:rPr>
          <w:rFonts w:ascii="Times New Roman" w:hAnsi="Times New Roman"/>
          <w:sz w:val="24"/>
          <w:szCs w:val="24"/>
        </w:rPr>
        <w:t xml:space="preserve"> </w:t>
      </w:r>
      <w:r w:rsidRPr="00A21F12">
        <w:rPr>
          <w:rFonts w:ascii="Times New Roman" w:hAnsi="Times New Roman"/>
          <w:sz w:val="24"/>
          <w:szCs w:val="24"/>
        </w:rPr>
        <w:t>percent) and ‘24 hours service’ (30</w:t>
      </w:r>
      <w:r>
        <w:rPr>
          <w:rFonts w:ascii="Times New Roman" w:hAnsi="Times New Roman"/>
          <w:sz w:val="24"/>
          <w:szCs w:val="24"/>
        </w:rPr>
        <w:t xml:space="preserve"> </w:t>
      </w:r>
      <w:r w:rsidRPr="00A21F12">
        <w:rPr>
          <w:rFonts w:ascii="Times New Roman" w:hAnsi="Times New Roman"/>
          <w:sz w:val="24"/>
          <w:szCs w:val="24"/>
        </w:rPr>
        <w:t>percent), were stated by about 30 to 34</w:t>
      </w:r>
      <w:r>
        <w:rPr>
          <w:rFonts w:ascii="Times New Roman" w:hAnsi="Times New Roman"/>
          <w:sz w:val="24"/>
          <w:szCs w:val="24"/>
        </w:rPr>
        <w:t xml:space="preserve"> </w:t>
      </w:r>
      <w:r w:rsidRPr="00A21F12">
        <w:rPr>
          <w:rFonts w:ascii="Times New Roman" w:hAnsi="Times New Roman"/>
          <w:sz w:val="24"/>
          <w:szCs w:val="24"/>
        </w:rPr>
        <w:t>percent. The other advantages such as ‘accuracy’ were stated by only 12</w:t>
      </w:r>
      <w:r>
        <w:rPr>
          <w:rFonts w:ascii="Times New Roman" w:hAnsi="Times New Roman"/>
          <w:sz w:val="24"/>
          <w:szCs w:val="24"/>
        </w:rPr>
        <w:t xml:space="preserve"> </w:t>
      </w:r>
      <w:r w:rsidRPr="00A21F12">
        <w:rPr>
          <w:rFonts w:ascii="Times New Roman" w:hAnsi="Times New Roman"/>
          <w:sz w:val="24"/>
          <w:szCs w:val="24"/>
        </w:rPr>
        <w:t>percent, and ‘no paper work’ and ‘wireless’ by 10</w:t>
      </w:r>
      <w:r>
        <w:rPr>
          <w:rFonts w:ascii="Times New Roman" w:hAnsi="Times New Roman"/>
          <w:sz w:val="24"/>
          <w:szCs w:val="24"/>
        </w:rPr>
        <w:t xml:space="preserve"> </w:t>
      </w:r>
      <w:r w:rsidRPr="00A21F12">
        <w:rPr>
          <w:rFonts w:ascii="Times New Roman" w:hAnsi="Times New Roman"/>
          <w:sz w:val="24"/>
          <w:szCs w:val="24"/>
        </w:rPr>
        <w:t>percent. Less than 10</w:t>
      </w:r>
      <w:r>
        <w:rPr>
          <w:rFonts w:ascii="Times New Roman" w:hAnsi="Times New Roman"/>
          <w:sz w:val="24"/>
          <w:szCs w:val="24"/>
        </w:rPr>
        <w:t xml:space="preserve"> </w:t>
      </w:r>
      <w:r w:rsidRPr="00A21F12">
        <w:rPr>
          <w:rFonts w:ascii="Times New Roman" w:hAnsi="Times New Roman"/>
          <w:sz w:val="24"/>
          <w:szCs w:val="24"/>
        </w:rPr>
        <w:t xml:space="preserve">percent of the respondents stated ‘security’ </w:t>
      </w:r>
      <w:r>
        <w:rPr>
          <w:rFonts w:ascii="Times New Roman" w:hAnsi="Times New Roman"/>
          <w:sz w:val="24"/>
          <w:szCs w:val="24"/>
        </w:rPr>
        <w:br/>
      </w:r>
      <w:r w:rsidRPr="00A21F12">
        <w:rPr>
          <w:rFonts w:ascii="Times New Roman" w:hAnsi="Times New Roman"/>
          <w:sz w:val="24"/>
          <w:szCs w:val="24"/>
        </w:rPr>
        <w:t>(8</w:t>
      </w:r>
      <w:r>
        <w:rPr>
          <w:rFonts w:ascii="Times New Roman" w:hAnsi="Times New Roman"/>
          <w:sz w:val="24"/>
          <w:szCs w:val="24"/>
        </w:rPr>
        <w:t xml:space="preserve"> </w:t>
      </w:r>
      <w:r w:rsidRPr="00A21F12">
        <w:rPr>
          <w:rFonts w:ascii="Times New Roman" w:hAnsi="Times New Roman"/>
          <w:sz w:val="24"/>
          <w:szCs w:val="24"/>
        </w:rPr>
        <w:t>percent), ‘advance technology’ (6</w:t>
      </w:r>
      <w:r>
        <w:rPr>
          <w:rFonts w:ascii="Times New Roman" w:hAnsi="Times New Roman"/>
          <w:sz w:val="24"/>
          <w:szCs w:val="24"/>
        </w:rPr>
        <w:t xml:space="preserve"> </w:t>
      </w:r>
      <w:r w:rsidRPr="00A21F12">
        <w:rPr>
          <w:rFonts w:ascii="Times New Roman" w:hAnsi="Times New Roman"/>
          <w:sz w:val="24"/>
          <w:szCs w:val="24"/>
        </w:rPr>
        <w:t>percent), ‘login process secure’ (6</w:t>
      </w:r>
      <w:r>
        <w:rPr>
          <w:rFonts w:ascii="Times New Roman" w:hAnsi="Times New Roman"/>
          <w:sz w:val="24"/>
          <w:szCs w:val="24"/>
        </w:rPr>
        <w:t xml:space="preserve"> </w:t>
      </w:r>
      <w:r w:rsidRPr="00A21F12">
        <w:rPr>
          <w:rFonts w:ascii="Times New Roman" w:hAnsi="Times New Roman"/>
          <w:sz w:val="24"/>
          <w:szCs w:val="24"/>
        </w:rPr>
        <w:t>percent) and ‘to keep up with the global standard’ (2</w:t>
      </w:r>
      <w:r>
        <w:rPr>
          <w:rFonts w:ascii="Times New Roman" w:hAnsi="Times New Roman"/>
          <w:sz w:val="24"/>
          <w:szCs w:val="24"/>
        </w:rPr>
        <w:t xml:space="preserve"> </w:t>
      </w:r>
      <w:r w:rsidRPr="00A21F12">
        <w:rPr>
          <w:rFonts w:ascii="Times New Roman" w:hAnsi="Times New Roman"/>
          <w:sz w:val="24"/>
          <w:szCs w:val="24"/>
        </w:rPr>
        <w:t>percent), as the advantages of mobile banking.</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The analysis reveals that from the customers’ view</w:t>
      </w:r>
    </w:p>
    <w:p w:rsidR="00472E68" w:rsidRPr="00A21F12" w:rsidRDefault="00472E68" w:rsidP="00472E68">
      <w:pPr>
        <w:pStyle w:val="ListParagraph"/>
        <w:numPr>
          <w:ilvl w:val="0"/>
          <w:numId w:val="8"/>
        </w:numPr>
        <w:spacing w:before="120" w:after="120"/>
        <w:rPr>
          <w:rFonts w:ascii="Times New Roman" w:hAnsi="Times New Roman"/>
          <w:b/>
          <w:sz w:val="24"/>
          <w:szCs w:val="24"/>
        </w:rPr>
      </w:pPr>
      <w:r w:rsidRPr="00A21F12">
        <w:rPr>
          <w:rFonts w:ascii="Times New Roman" w:hAnsi="Times New Roman"/>
          <w:b/>
          <w:sz w:val="24"/>
          <w:szCs w:val="24"/>
        </w:rPr>
        <w:t>Accessibility, transparency and time saving are the most important benefits of mobile banking.</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Ҳ</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test</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To find out whether the views expressed by respondents on advantages of mobile banking is dependent or independent of Sex, Age, Occupation and income chi square test was applied null hypothesis was</w:t>
      </w:r>
    </w:p>
    <w:p w:rsidR="00472E68" w:rsidRPr="00A21F12" w:rsidRDefault="00472E68" w:rsidP="00472E68">
      <w:pPr>
        <w:spacing w:before="120" w:after="120" w:line="360" w:lineRule="auto"/>
        <w:ind w:left="450" w:hanging="45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0</w:t>
      </w:r>
      <w:r w:rsidRPr="00A21F12">
        <w:rPr>
          <w:rFonts w:ascii="Times New Roman" w:hAnsi="Times New Roman"/>
          <w:sz w:val="24"/>
          <w:szCs w:val="24"/>
        </w:rPr>
        <w:t>: views on advantages of mobile banking is independent of sex, age, occupation, and income.</w:t>
      </w:r>
    </w:p>
    <w:p w:rsidR="00472E68" w:rsidRPr="00A21F12" w:rsidRDefault="00472E68" w:rsidP="00472E68">
      <w:pPr>
        <w:spacing w:before="120" w:after="120" w:line="360" w:lineRule="auto"/>
        <w:ind w:left="450" w:hanging="45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a</w:t>
      </w:r>
      <w:r w:rsidRPr="00A21F12">
        <w:rPr>
          <w:rFonts w:ascii="Times New Roman" w:hAnsi="Times New Roman"/>
          <w:sz w:val="24"/>
          <w:szCs w:val="24"/>
        </w:rPr>
        <w:t>: views on advantages of mobile banking is dependent of sex, age, occupation, and income.</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advantages of mobile banking listed by the respondents were ‘Easy access’, ‘Transaction’, ‘Time saving’, ‘E-recharge’ and others. The calculated chi square values along with theoretical chi square values are shown in the following table 5.</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lastRenderedPageBreak/>
        <w:t>TABLE 5</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ADVANTAGES OF MOBILE BANKING (Ҳ</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test)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0"/>
        <w:gridCol w:w="1530"/>
        <w:gridCol w:w="1314"/>
        <w:gridCol w:w="1584"/>
      </w:tblGrid>
      <w:tr w:rsidR="00472E68" w:rsidRPr="00A21F12" w:rsidTr="00A44F0B">
        <w:trPr>
          <w:jc w:val="center"/>
        </w:trPr>
        <w:tc>
          <w:tcPr>
            <w:tcW w:w="1800"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Parameter</w:t>
            </w:r>
          </w:p>
        </w:tc>
        <w:tc>
          <w:tcPr>
            <w:tcW w:w="1530"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Calculated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1314"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Theoretical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1584" w:type="dxa"/>
            <w:vAlign w:val="center"/>
          </w:tcPr>
          <w:p w:rsidR="00472E68" w:rsidRPr="00A21F12" w:rsidRDefault="00472E68" w:rsidP="00A44F0B">
            <w:pPr>
              <w:spacing w:before="80" w:after="80" w:line="360" w:lineRule="auto"/>
              <w:jc w:val="center"/>
              <w:rPr>
                <w:rFonts w:ascii="Times New Roman" w:hAnsi="Times New Roman"/>
                <w:b/>
                <w:sz w:val="24"/>
                <w:szCs w:val="24"/>
                <w:vertAlign w:val="subscript"/>
              </w:rPr>
            </w:pPr>
            <w:r w:rsidRPr="00A21F12">
              <w:rPr>
                <w:rFonts w:ascii="Times New Roman" w:hAnsi="Times New Roman"/>
                <w:b/>
                <w:sz w:val="24"/>
                <w:szCs w:val="24"/>
              </w:rPr>
              <w:t>Inference H</w:t>
            </w:r>
            <w:r w:rsidRPr="00A21F12">
              <w:rPr>
                <w:rFonts w:ascii="Times New Roman" w:hAnsi="Times New Roman"/>
                <w:b/>
                <w:sz w:val="24"/>
                <w:szCs w:val="24"/>
                <w:vertAlign w:val="subscript"/>
              </w:rPr>
              <w:t>0</w:t>
            </w:r>
          </w:p>
        </w:tc>
      </w:tr>
      <w:tr w:rsidR="00472E68" w:rsidRPr="00A21F12" w:rsidTr="00A44F0B">
        <w:trPr>
          <w:jc w:val="center"/>
        </w:trPr>
        <w:tc>
          <w:tcPr>
            <w:tcW w:w="1800"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Sex</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Age</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Occupation</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Income</w:t>
            </w:r>
          </w:p>
        </w:tc>
        <w:tc>
          <w:tcPr>
            <w:tcW w:w="1530"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2.4505</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8.4794</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14.9003</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6.2502</w:t>
            </w:r>
          </w:p>
        </w:tc>
        <w:tc>
          <w:tcPr>
            <w:tcW w:w="1314"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5.99</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11.07</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21.0</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9.49</w:t>
            </w:r>
          </w:p>
        </w:tc>
        <w:tc>
          <w:tcPr>
            <w:tcW w:w="1584"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Accepted</w:t>
            </w:r>
          </w:p>
        </w:tc>
      </w:tr>
    </w:tbl>
    <w:p w:rsidR="00472E68" w:rsidRPr="00AE3B76" w:rsidRDefault="00472E68" w:rsidP="00472E68">
      <w:pPr>
        <w:spacing w:before="120" w:after="120" w:line="360" w:lineRule="auto"/>
        <w:ind w:firstLine="1170"/>
        <w:rPr>
          <w:rFonts w:ascii="Times New Roman" w:hAnsi="Times New Roman"/>
          <w:szCs w:val="24"/>
        </w:rPr>
      </w:pPr>
      <w:r w:rsidRPr="00AE3B76">
        <w:rPr>
          <w:rFonts w:ascii="Times New Roman" w:hAnsi="Times New Roman"/>
          <w:szCs w:val="24"/>
        </w:rPr>
        <w:t>Source: calculations based on primary data</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4.4. Disadvantages of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The respondents were asked to list out the disadvantages of mobile banking. </w:t>
      </w:r>
      <w:r>
        <w:rPr>
          <w:rFonts w:ascii="Times New Roman" w:hAnsi="Times New Roman"/>
          <w:sz w:val="24"/>
          <w:szCs w:val="24"/>
        </w:rPr>
        <w:br/>
      </w:r>
      <w:r w:rsidRPr="00A21F12">
        <w:rPr>
          <w:rFonts w:ascii="Times New Roman" w:hAnsi="Times New Roman"/>
          <w:sz w:val="24"/>
          <w:szCs w:val="24"/>
        </w:rPr>
        <w:t>The following table 6 gives the various disadvantages of mobile banking as given by the sample respondents</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TABLE 6</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DISADVANTAGES OF MOBILE BANKING (multiple responses)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26"/>
        <w:gridCol w:w="1157"/>
        <w:gridCol w:w="705"/>
        <w:gridCol w:w="2823"/>
        <w:gridCol w:w="1266"/>
        <w:gridCol w:w="699"/>
      </w:tblGrid>
      <w:tr w:rsidR="00472E68" w:rsidRPr="00A21F12" w:rsidTr="00A44F0B">
        <w:trPr>
          <w:trHeight w:val="571"/>
        </w:trPr>
        <w:tc>
          <w:tcPr>
            <w:tcW w:w="1528"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Disadvantages</w:t>
            </w:r>
          </w:p>
        </w:tc>
        <w:tc>
          <w:tcPr>
            <w:tcW w:w="604"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Number</w:t>
            </w:r>
          </w:p>
        </w:tc>
        <w:tc>
          <w:tcPr>
            <w:tcW w:w="368"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w:t>
            </w:r>
          </w:p>
        </w:tc>
        <w:tc>
          <w:tcPr>
            <w:tcW w:w="1474"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Disadvantages</w:t>
            </w:r>
          </w:p>
        </w:tc>
        <w:tc>
          <w:tcPr>
            <w:tcW w:w="661"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Number</w:t>
            </w:r>
          </w:p>
        </w:tc>
        <w:tc>
          <w:tcPr>
            <w:tcW w:w="365" w:type="pct"/>
          </w:tcPr>
          <w:p w:rsidR="00472E68" w:rsidRPr="00A21F12" w:rsidRDefault="00472E68" w:rsidP="00A44F0B">
            <w:pPr>
              <w:spacing w:before="100" w:after="100" w:line="360" w:lineRule="auto"/>
              <w:jc w:val="center"/>
              <w:rPr>
                <w:rFonts w:ascii="Times New Roman" w:hAnsi="Times New Roman"/>
                <w:b/>
                <w:sz w:val="24"/>
                <w:szCs w:val="24"/>
              </w:rPr>
            </w:pPr>
            <w:r w:rsidRPr="00A21F12">
              <w:rPr>
                <w:rFonts w:ascii="Times New Roman" w:hAnsi="Times New Roman"/>
                <w:b/>
                <w:sz w:val="24"/>
                <w:szCs w:val="24"/>
              </w:rPr>
              <w:t>%</w:t>
            </w:r>
          </w:p>
        </w:tc>
      </w:tr>
      <w:tr w:rsidR="00472E68" w:rsidRPr="00A21F12" w:rsidTr="00A44F0B">
        <w:trPr>
          <w:trHeight w:val="2672"/>
        </w:trPr>
        <w:tc>
          <w:tcPr>
            <w:tcW w:w="1528"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Net problems</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Lack of technical knowledge</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Cyber crimes</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Lack of awareness</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To maintain minimum balance</w:t>
            </w:r>
          </w:p>
        </w:tc>
        <w:tc>
          <w:tcPr>
            <w:tcW w:w="604"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40</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35</w:t>
            </w:r>
          </w:p>
          <w:p w:rsidR="00472E68" w:rsidRPr="00AE3B76" w:rsidRDefault="00472E68" w:rsidP="00A44F0B">
            <w:pPr>
              <w:spacing w:before="100" w:after="100" w:line="360" w:lineRule="auto"/>
              <w:jc w:val="center"/>
              <w:rPr>
                <w:rFonts w:ascii="Times New Roman" w:hAnsi="Times New Roman"/>
                <w:sz w:val="20"/>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35</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9</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4</w:t>
            </w:r>
          </w:p>
        </w:tc>
        <w:tc>
          <w:tcPr>
            <w:tcW w:w="368"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80</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70</w:t>
            </w:r>
          </w:p>
          <w:p w:rsidR="00472E68" w:rsidRPr="00AE3B76" w:rsidRDefault="00472E68" w:rsidP="00A44F0B">
            <w:pPr>
              <w:spacing w:before="100" w:after="100" w:line="360" w:lineRule="auto"/>
              <w:jc w:val="center"/>
              <w:rPr>
                <w:rFonts w:ascii="Times New Roman" w:hAnsi="Times New Roman"/>
                <w:sz w:val="20"/>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70</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18</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8</w:t>
            </w:r>
          </w:p>
        </w:tc>
        <w:tc>
          <w:tcPr>
            <w:tcW w:w="1474"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Wrong information on m-banking</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Lack of face to face contact</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Banks not responding quickly</w:t>
            </w: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Fear of losing mobile phone</w:t>
            </w:r>
          </w:p>
        </w:tc>
        <w:tc>
          <w:tcPr>
            <w:tcW w:w="661"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100" w:after="100" w:line="360" w:lineRule="auto"/>
              <w:jc w:val="center"/>
              <w:rPr>
                <w:rFonts w:ascii="Times New Roman" w:hAnsi="Times New Roman"/>
                <w:sz w:val="24"/>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3</w:t>
            </w:r>
          </w:p>
          <w:p w:rsidR="00472E68" w:rsidRPr="00AE3B76" w:rsidRDefault="00472E68" w:rsidP="00A44F0B">
            <w:pPr>
              <w:spacing w:before="100" w:after="100" w:line="360" w:lineRule="auto"/>
              <w:jc w:val="center"/>
              <w:rPr>
                <w:rFonts w:ascii="Times New Roman" w:hAnsi="Times New Roman"/>
                <w:sz w:val="14"/>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3</w:t>
            </w:r>
          </w:p>
          <w:p w:rsidR="00472E68" w:rsidRPr="00AE3B76" w:rsidRDefault="00472E68" w:rsidP="00A44F0B">
            <w:pPr>
              <w:spacing w:before="100" w:after="100" w:line="360" w:lineRule="auto"/>
              <w:jc w:val="center"/>
              <w:rPr>
                <w:rFonts w:ascii="Times New Roman" w:hAnsi="Times New Roman"/>
                <w:sz w:val="12"/>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2</w:t>
            </w:r>
          </w:p>
        </w:tc>
        <w:tc>
          <w:tcPr>
            <w:tcW w:w="365" w:type="pct"/>
          </w:tcPr>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8</w:t>
            </w:r>
          </w:p>
          <w:p w:rsidR="00472E68" w:rsidRPr="00A21F12" w:rsidRDefault="00472E68" w:rsidP="00A44F0B">
            <w:pPr>
              <w:spacing w:before="100" w:after="100" w:line="360" w:lineRule="auto"/>
              <w:jc w:val="center"/>
              <w:rPr>
                <w:rFonts w:ascii="Times New Roman" w:hAnsi="Times New Roman"/>
                <w:sz w:val="24"/>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6</w:t>
            </w:r>
          </w:p>
          <w:p w:rsidR="00472E68" w:rsidRPr="00AE3B76" w:rsidRDefault="00472E68" w:rsidP="00A44F0B">
            <w:pPr>
              <w:spacing w:before="100" w:after="100" w:line="360" w:lineRule="auto"/>
              <w:jc w:val="center"/>
              <w:rPr>
                <w:rFonts w:ascii="Times New Roman" w:hAnsi="Times New Roman"/>
                <w:sz w:val="12"/>
                <w:szCs w:val="24"/>
              </w:rPr>
            </w:pPr>
          </w:p>
          <w:p w:rsidR="00472E68" w:rsidRPr="00AE3B76" w:rsidRDefault="00472E68" w:rsidP="00A44F0B">
            <w:pPr>
              <w:spacing w:before="100" w:after="100" w:line="360" w:lineRule="auto"/>
              <w:jc w:val="center"/>
              <w:rPr>
                <w:rFonts w:ascii="Times New Roman" w:hAnsi="Times New Roman"/>
                <w:szCs w:val="24"/>
              </w:rPr>
            </w:pPr>
            <w:r w:rsidRPr="00A21F12">
              <w:rPr>
                <w:rFonts w:ascii="Times New Roman" w:hAnsi="Times New Roman"/>
                <w:sz w:val="24"/>
                <w:szCs w:val="24"/>
              </w:rPr>
              <w:t>6</w:t>
            </w:r>
          </w:p>
          <w:p w:rsidR="00472E68" w:rsidRPr="00AE3B76" w:rsidRDefault="00472E68" w:rsidP="00A44F0B">
            <w:pPr>
              <w:spacing w:before="100" w:after="100" w:line="360" w:lineRule="auto"/>
              <w:jc w:val="center"/>
              <w:rPr>
                <w:rFonts w:ascii="Times New Roman" w:hAnsi="Times New Roman"/>
                <w:sz w:val="12"/>
                <w:szCs w:val="24"/>
              </w:rPr>
            </w:pPr>
          </w:p>
          <w:p w:rsidR="00472E68" w:rsidRPr="00A21F12" w:rsidRDefault="00472E68" w:rsidP="00A44F0B">
            <w:pPr>
              <w:spacing w:before="100" w:after="100" w:line="360" w:lineRule="auto"/>
              <w:jc w:val="center"/>
              <w:rPr>
                <w:rFonts w:ascii="Times New Roman" w:hAnsi="Times New Roman"/>
                <w:sz w:val="24"/>
                <w:szCs w:val="24"/>
              </w:rPr>
            </w:pPr>
            <w:r w:rsidRPr="00A21F12">
              <w:rPr>
                <w:rFonts w:ascii="Times New Roman" w:hAnsi="Times New Roman"/>
                <w:sz w:val="24"/>
                <w:szCs w:val="24"/>
              </w:rPr>
              <w:t>4</w:t>
            </w:r>
          </w:p>
        </w:tc>
      </w:tr>
    </w:tbl>
    <w:p w:rsidR="00472E68" w:rsidRPr="00AE3B76" w:rsidRDefault="00472E68" w:rsidP="00472E68">
      <w:pPr>
        <w:tabs>
          <w:tab w:val="left" w:pos="1632"/>
        </w:tabs>
        <w:spacing w:before="120" w:after="120" w:line="360" w:lineRule="auto"/>
        <w:rPr>
          <w:rFonts w:ascii="Times New Roman" w:hAnsi="Times New Roman"/>
          <w:b/>
          <w:szCs w:val="24"/>
        </w:rPr>
      </w:pPr>
      <w:r w:rsidRPr="00AE3B76">
        <w:rPr>
          <w:rFonts w:ascii="Times New Roman" w:hAnsi="Times New Roman"/>
          <w:szCs w:val="24"/>
        </w:rPr>
        <w:t>Source: Field survey, January 2012</w:t>
      </w:r>
      <w:r w:rsidRPr="00AE3B76">
        <w:rPr>
          <w:rFonts w:ascii="Times New Roman" w:hAnsi="Times New Roman"/>
          <w:b/>
          <w:szCs w:val="24"/>
        </w:rPr>
        <w:t>.</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Network problem is the major disadvantage of using mobile banking. It was stated by 80</w:t>
      </w:r>
      <w:r>
        <w:rPr>
          <w:rFonts w:ascii="Times New Roman" w:hAnsi="Times New Roman"/>
          <w:sz w:val="24"/>
          <w:szCs w:val="24"/>
        </w:rPr>
        <w:t xml:space="preserve"> </w:t>
      </w:r>
      <w:r w:rsidRPr="00A21F12">
        <w:rPr>
          <w:rFonts w:ascii="Times New Roman" w:hAnsi="Times New Roman"/>
          <w:sz w:val="24"/>
          <w:szCs w:val="24"/>
        </w:rPr>
        <w:t>percent of the sample respondents. Lack of technical knowledge and cybercrimes are the other disadvantages in the usage of mobile banking stated by about 70</w:t>
      </w:r>
      <w:r>
        <w:rPr>
          <w:rFonts w:ascii="Times New Roman" w:hAnsi="Times New Roman"/>
          <w:sz w:val="24"/>
          <w:szCs w:val="24"/>
        </w:rPr>
        <w:t xml:space="preserve"> </w:t>
      </w:r>
      <w:r w:rsidRPr="00A21F12">
        <w:rPr>
          <w:rFonts w:ascii="Times New Roman" w:hAnsi="Times New Roman"/>
          <w:sz w:val="24"/>
          <w:szCs w:val="24"/>
        </w:rPr>
        <w:t>percent. The disadvantages such as lack of awareness (18</w:t>
      </w:r>
      <w:r>
        <w:rPr>
          <w:rFonts w:ascii="Times New Roman" w:hAnsi="Times New Roman"/>
          <w:sz w:val="24"/>
          <w:szCs w:val="24"/>
        </w:rPr>
        <w:t xml:space="preserve"> </w:t>
      </w:r>
      <w:r w:rsidRPr="00A21F12">
        <w:rPr>
          <w:rFonts w:ascii="Times New Roman" w:hAnsi="Times New Roman"/>
          <w:sz w:val="24"/>
          <w:szCs w:val="24"/>
        </w:rPr>
        <w:t>percent) and to maintain minimum balance and wrong information on mobile banking (8</w:t>
      </w:r>
      <w:r>
        <w:rPr>
          <w:rFonts w:ascii="Times New Roman" w:hAnsi="Times New Roman"/>
          <w:sz w:val="24"/>
          <w:szCs w:val="24"/>
        </w:rPr>
        <w:t xml:space="preserve"> </w:t>
      </w:r>
      <w:r w:rsidRPr="00A21F12">
        <w:rPr>
          <w:rFonts w:ascii="Times New Roman" w:hAnsi="Times New Roman"/>
          <w:sz w:val="24"/>
          <w:szCs w:val="24"/>
        </w:rPr>
        <w:t>percent), no relationship maintained with the customer (6</w:t>
      </w:r>
      <w:r>
        <w:rPr>
          <w:rFonts w:ascii="Times New Roman" w:hAnsi="Times New Roman"/>
          <w:sz w:val="24"/>
          <w:szCs w:val="24"/>
        </w:rPr>
        <w:t xml:space="preserve"> </w:t>
      </w:r>
      <w:r w:rsidRPr="00A21F12">
        <w:rPr>
          <w:rFonts w:ascii="Times New Roman" w:hAnsi="Times New Roman"/>
          <w:sz w:val="24"/>
          <w:szCs w:val="24"/>
        </w:rPr>
        <w:t>percent), no cooperation from banking side (4</w:t>
      </w:r>
      <w:r>
        <w:rPr>
          <w:rFonts w:ascii="Times New Roman" w:hAnsi="Times New Roman"/>
          <w:sz w:val="24"/>
          <w:szCs w:val="24"/>
        </w:rPr>
        <w:t xml:space="preserve"> </w:t>
      </w:r>
      <w:r w:rsidRPr="00A21F12">
        <w:rPr>
          <w:rFonts w:ascii="Times New Roman" w:hAnsi="Times New Roman"/>
          <w:sz w:val="24"/>
          <w:szCs w:val="24"/>
        </w:rPr>
        <w:t>percent) and fear of losing the mobile phones (4</w:t>
      </w:r>
      <w:r>
        <w:rPr>
          <w:rFonts w:ascii="Times New Roman" w:hAnsi="Times New Roman"/>
          <w:sz w:val="24"/>
          <w:szCs w:val="24"/>
        </w:rPr>
        <w:t xml:space="preserve"> </w:t>
      </w:r>
      <w:r w:rsidRPr="00A21F12">
        <w:rPr>
          <w:rFonts w:ascii="Times New Roman" w:hAnsi="Times New Roman"/>
          <w:sz w:val="24"/>
          <w:szCs w:val="24"/>
        </w:rPr>
        <w:t xml:space="preserve">percent) are the other disadvantages of using mobile banking. The customers of the current study do not feel it a disadvantage if they do not have face to face contact with banking officials. </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The analysis reveals that</w:t>
      </w:r>
    </w:p>
    <w:p w:rsidR="00472E68" w:rsidRDefault="00472E68" w:rsidP="00472E68">
      <w:pPr>
        <w:pStyle w:val="ListParagraph"/>
        <w:numPr>
          <w:ilvl w:val="0"/>
          <w:numId w:val="7"/>
        </w:numPr>
        <w:spacing w:before="120" w:after="120"/>
        <w:ind w:left="1080"/>
        <w:rPr>
          <w:rFonts w:ascii="Times New Roman" w:hAnsi="Times New Roman"/>
          <w:b/>
          <w:sz w:val="24"/>
          <w:szCs w:val="24"/>
        </w:rPr>
      </w:pPr>
      <w:r w:rsidRPr="00A21F12">
        <w:rPr>
          <w:rFonts w:ascii="Times New Roman" w:hAnsi="Times New Roman"/>
          <w:b/>
          <w:sz w:val="24"/>
          <w:szCs w:val="24"/>
        </w:rPr>
        <w:t>The most important disadvantages  in using mobile banking are ‘net problems’, ‘cyber crimes’ and lack of technical knowledge.</w:t>
      </w:r>
    </w:p>
    <w:p w:rsidR="00472E68" w:rsidRDefault="00472E68" w:rsidP="00472E68">
      <w:pPr>
        <w:pStyle w:val="ListParagraph"/>
        <w:spacing w:before="120" w:after="120" w:line="240" w:lineRule="auto"/>
        <w:ind w:left="1080"/>
        <w:rPr>
          <w:rFonts w:ascii="Times New Roman" w:hAnsi="Times New Roman"/>
          <w:b/>
          <w:sz w:val="24"/>
          <w:szCs w:val="24"/>
        </w:rPr>
      </w:pPr>
    </w:p>
    <w:p w:rsidR="00472E68" w:rsidRPr="00A21F12" w:rsidRDefault="00472E68" w:rsidP="00472E68">
      <w:pPr>
        <w:pStyle w:val="ListParagraph"/>
        <w:spacing w:before="120" w:after="120"/>
        <w:ind w:left="0"/>
        <w:jc w:val="center"/>
        <w:rPr>
          <w:rFonts w:ascii="Times New Roman" w:hAnsi="Times New Roman"/>
          <w:b/>
          <w:sz w:val="24"/>
          <w:szCs w:val="24"/>
        </w:rPr>
      </w:pPr>
      <w:r>
        <w:rPr>
          <w:rFonts w:ascii="Times New Roman" w:hAnsi="Times New Roman"/>
          <w:b/>
          <w:noProof/>
          <w:sz w:val="24"/>
          <w:szCs w:val="24"/>
        </w:rPr>
        <w:drawing>
          <wp:inline distT="0" distB="0" distL="0" distR="0">
            <wp:extent cx="3812227" cy="4287206"/>
            <wp:effectExtent l="12192" t="6096" r="3361" b="2473"/>
            <wp:docPr id="3"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Fig 3</w:t>
      </w:r>
    </w:p>
    <w:p w:rsidR="00472E68" w:rsidRDefault="00472E68" w:rsidP="00472E68">
      <w:pPr>
        <w:spacing w:before="120" w:after="120" w:line="360" w:lineRule="auto"/>
        <w:rPr>
          <w:rFonts w:ascii="Times New Roman" w:hAnsi="Times New Roman"/>
          <w:b/>
          <w:sz w:val="24"/>
          <w:szCs w:val="24"/>
        </w:rPr>
      </w:pP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b/>
          <w:sz w:val="24"/>
          <w:szCs w:val="24"/>
        </w:rPr>
        <w:lastRenderedPageBreak/>
        <w:t>X</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 xml:space="preserve"> test</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To find out whether the views expressed by respondents on disadvantages of mobile banking is dependent or independent of Sex, Age, Occupation and income chi square test was applied. The null hypothesis was</w:t>
      </w:r>
    </w:p>
    <w:p w:rsidR="00472E68" w:rsidRPr="00A21F12" w:rsidRDefault="00472E68" w:rsidP="00472E68">
      <w:pPr>
        <w:spacing w:before="120" w:after="120" w:line="360" w:lineRule="auto"/>
        <w:ind w:left="477" w:hanging="477"/>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0</w:t>
      </w:r>
      <w:r w:rsidRPr="00A21F12">
        <w:rPr>
          <w:rFonts w:ascii="Times New Roman" w:hAnsi="Times New Roman"/>
          <w:sz w:val="24"/>
          <w:szCs w:val="24"/>
        </w:rPr>
        <w:t>: views on disadvantages of mobile banking is independent of sex, age, occupation, and income.</w:t>
      </w:r>
    </w:p>
    <w:p w:rsidR="00472E68" w:rsidRPr="00A21F12" w:rsidRDefault="00472E68" w:rsidP="00472E68">
      <w:pPr>
        <w:spacing w:before="120" w:after="120" w:line="360" w:lineRule="auto"/>
        <w:ind w:left="477" w:hanging="477"/>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a</w:t>
      </w:r>
      <w:r w:rsidRPr="00A21F12">
        <w:rPr>
          <w:rFonts w:ascii="Times New Roman" w:hAnsi="Times New Roman"/>
          <w:sz w:val="24"/>
          <w:szCs w:val="24"/>
        </w:rPr>
        <w:t>: views on disadvantages of mobile banking is dependent of sex, age, occupation, and income.</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disadvantages of mobile banking listed by the respondents were ‘Network problems’, ‘Lack of technique knowledge’, ‘Cyber crimes’ and others. The calculated chi square values along with theoretical chi square values are shown in the following table 7.</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TABLE 7</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b/>
          <w:sz w:val="24"/>
          <w:szCs w:val="24"/>
        </w:rPr>
        <w:t xml:space="preserve">                        DISADVANTAGES OF MOBILE BANKING (X</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 xml:space="preserve"> test)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23"/>
        <w:gridCol w:w="2243"/>
        <w:gridCol w:w="2309"/>
        <w:gridCol w:w="1516"/>
      </w:tblGrid>
      <w:tr w:rsidR="00472E68" w:rsidRPr="00A21F12" w:rsidTr="00A44F0B">
        <w:trPr>
          <w:trHeight w:val="759"/>
          <w:jc w:val="center"/>
        </w:trPr>
        <w:tc>
          <w:tcPr>
            <w:tcW w:w="0" w:type="auto"/>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Parameter</w:t>
            </w:r>
          </w:p>
        </w:tc>
        <w:tc>
          <w:tcPr>
            <w:tcW w:w="0" w:type="auto"/>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Calculated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0" w:type="auto"/>
          </w:tcPr>
          <w:p w:rsidR="00472E68" w:rsidRPr="00A21F12" w:rsidRDefault="00472E68" w:rsidP="00A44F0B">
            <w:pPr>
              <w:spacing w:before="120" w:after="120" w:line="360" w:lineRule="auto"/>
              <w:jc w:val="center"/>
              <w:rPr>
                <w:rFonts w:ascii="Times New Roman" w:hAnsi="Times New Roman"/>
                <w:b/>
                <w:sz w:val="24"/>
                <w:szCs w:val="24"/>
              </w:rPr>
            </w:pPr>
            <w:r w:rsidRPr="00A21F12">
              <w:rPr>
                <w:rFonts w:ascii="Times New Roman" w:hAnsi="Times New Roman"/>
                <w:b/>
                <w:sz w:val="24"/>
                <w:szCs w:val="24"/>
              </w:rPr>
              <w:t>Theoretical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0" w:type="auto"/>
          </w:tcPr>
          <w:p w:rsidR="00472E68" w:rsidRPr="00A21F12" w:rsidRDefault="00472E68" w:rsidP="00A44F0B">
            <w:pPr>
              <w:spacing w:before="120" w:after="120" w:line="360" w:lineRule="auto"/>
              <w:jc w:val="center"/>
              <w:rPr>
                <w:rFonts w:ascii="Times New Roman" w:hAnsi="Times New Roman"/>
                <w:b/>
                <w:sz w:val="24"/>
                <w:szCs w:val="24"/>
                <w:vertAlign w:val="subscript"/>
              </w:rPr>
            </w:pPr>
            <w:r w:rsidRPr="00A21F12">
              <w:rPr>
                <w:rFonts w:ascii="Times New Roman" w:hAnsi="Times New Roman"/>
                <w:b/>
                <w:sz w:val="24"/>
                <w:szCs w:val="24"/>
              </w:rPr>
              <w:t>Inference H</w:t>
            </w:r>
            <w:r w:rsidRPr="00A21F12">
              <w:rPr>
                <w:rFonts w:ascii="Times New Roman" w:hAnsi="Times New Roman"/>
                <w:b/>
                <w:sz w:val="24"/>
                <w:szCs w:val="24"/>
                <w:vertAlign w:val="subscript"/>
              </w:rPr>
              <w:t>0</w:t>
            </w:r>
          </w:p>
        </w:tc>
      </w:tr>
      <w:tr w:rsidR="00472E68" w:rsidRPr="00A21F12" w:rsidTr="00A44F0B">
        <w:trPr>
          <w:trHeight w:val="1115"/>
          <w:jc w:val="center"/>
        </w:trPr>
        <w:tc>
          <w:tcPr>
            <w:tcW w:w="0" w:type="auto"/>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Sex</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Age</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Occupation</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Income</w:t>
            </w:r>
          </w:p>
        </w:tc>
        <w:tc>
          <w:tcPr>
            <w:tcW w:w="0" w:type="auto"/>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7.8235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2.7965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20.31837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0.4393</w:t>
            </w:r>
          </w:p>
        </w:tc>
        <w:tc>
          <w:tcPr>
            <w:tcW w:w="0" w:type="auto"/>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7.81</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7.81</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7.81</w:t>
            </w:r>
          </w:p>
        </w:tc>
        <w:tc>
          <w:tcPr>
            <w:tcW w:w="0" w:type="auto"/>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Rejected</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Accepted</w:t>
            </w:r>
          </w:p>
        </w:tc>
      </w:tr>
    </w:tbl>
    <w:p w:rsidR="00472E68" w:rsidRPr="00AE3B76" w:rsidRDefault="00472E68" w:rsidP="00472E68">
      <w:pPr>
        <w:spacing w:before="120" w:after="120" w:line="360" w:lineRule="auto"/>
        <w:rPr>
          <w:rFonts w:ascii="Times New Roman" w:hAnsi="Times New Roman"/>
          <w:szCs w:val="24"/>
        </w:rPr>
      </w:pPr>
      <w:r w:rsidRPr="00AE3B76">
        <w:rPr>
          <w:rFonts w:ascii="Times New Roman" w:hAnsi="Times New Roman"/>
          <w:szCs w:val="24"/>
        </w:rPr>
        <w:t xml:space="preserve">         Source: calculations based on primary data</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From the calculated value it can be inferred that the respondents perception on the disadvantages of mobile banking depends sex and is in dependent on age, occupation and income. Males and females differ or their views on the disadvantages of mobile banking. But the age of the respondents their occupation or their income, do not influence views of the respondents on the disadvantages of mobile banking.  </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Purpose of using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Mobile banking services encompasses a broad range of service activities which enables the consumers to adopt mobile banking. Mobile banking services include two distinct categories such as mobile banking and mobile payment. Mobile banking is a subset of banking as it allows every one easy access to their banking activities via mobile handsets (Yu &amp;Fang, 2009).Mobile payments on the other hand are defined as the use of a mobile device to conduct a payment transaction in which money or funds are transferred from a payer to a receiver via an intermediary, or directly without an intermediary (NiinaMallat, 2006).The respondents were asked to state the purpose for which they use mobile banking. The following table 8 gives the purposes for which the customers use mobile banking.</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TABLE 8</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PURPOSE OF USING MOBILE BANKING SERVICES</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(Multiple Responses)</w:t>
      </w:r>
    </w:p>
    <w:tbl>
      <w:tblPr>
        <w:tblW w:w="0" w:type="auto"/>
        <w:jc w:val="center"/>
        <w:tblInd w:w="2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10"/>
        <w:gridCol w:w="1350"/>
        <w:gridCol w:w="1260"/>
      </w:tblGrid>
      <w:tr w:rsidR="00472E68" w:rsidRPr="00A21F12" w:rsidTr="00A44F0B">
        <w:trPr>
          <w:jc w:val="center"/>
        </w:trPr>
        <w:tc>
          <w:tcPr>
            <w:tcW w:w="3510" w:type="dxa"/>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Purpose</w:t>
            </w:r>
          </w:p>
        </w:tc>
        <w:tc>
          <w:tcPr>
            <w:tcW w:w="1350" w:type="dxa"/>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Number</w:t>
            </w:r>
          </w:p>
        </w:tc>
        <w:tc>
          <w:tcPr>
            <w:tcW w:w="1260" w:type="dxa"/>
          </w:tcPr>
          <w:p w:rsidR="00472E68" w:rsidRPr="00A21F12" w:rsidRDefault="00472E68" w:rsidP="00A44F0B">
            <w:pPr>
              <w:spacing w:before="60" w:after="60" w:line="360" w:lineRule="auto"/>
              <w:jc w:val="center"/>
              <w:rPr>
                <w:rFonts w:ascii="Times New Roman" w:hAnsi="Times New Roman"/>
                <w:b/>
                <w:sz w:val="24"/>
                <w:szCs w:val="24"/>
              </w:rPr>
            </w:pPr>
            <w:r w:rsidRPr="00A21F12">
              <w:rPr>
                <w:rFonts w:ascii="Times New Roman" w:hAnsi="Times New Roman"/>
                <w:b/>
                <w:sz w:val="24"/>
                <w:szCs w:val="24"/>
              </w:rPr>
              <w:t>%</w:t>
            </w:r>
          </w:p>
        </w:tc>
      </w:tr>
      <w:tr w:rsidR="00472E68" w:rsidRPr="00A21F12" w:rsidTr="00A44F0B">
        <w:trPr>
          <w:jc w:val="center"/>
        </w:trPr>
        <w:tc>
          <w:tcPr>
            <w:tcW w:w="3510" w:type="dxa"/>
          </w:tcPr>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enquiring balance</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transaction</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To save</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transparency</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easy account</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easy accessibility</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knowing share marketing</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e-recharge</w:t>
            </w:r>
          </w:p>
          <w:p w:rsidR="00472E68" w:rsidRPr="00A21F12" w:rsidRDefault="00472E68" w:rsidP="00A44F0B">
            <w:pPr>
              <w:spacing w:before="60" w:after="60" w:line="360" w:lineRule="auto"/>
              <w:rPr>
                <w:rFonts w:ascii="Times New Roman" w:hAnsi="Times New Roman"/>
                <w:sz w:val="24"/>
                <w:szCs w:val="24"/>
              </w:rPr>
            </w:pPr>
            <w:r w:rsidRPr="00A21F12">
              <w:rPr>
                <w:rFonts w:ascii="Times New Roman" w:hAnsi="Times New Roman"/>
                <w:sz w:val="24"/>
                <w:szCs w:val="24"/>
              </w:rPr>
              <w:t>For business</w:t>
            </w:r>
          </w:p>
        </w:tc>
        <w:tc>
          <w:tcPr>
            <w:tcW w:w="1350" w:type="dxa"/>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28</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16</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1</w:t>
            </w:r>
          </w:p>
        </w:tc>
        <w:tc>
          <w:tcPr>
            <w:tcW w:w="1260" w:type="dxa"/>
          </w:tcPr>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56</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32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8</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60" w:after="60" w:line="360" w:lineRule="auto"/>
              <w:jc w:val="center"/>
              <w:rPr>
                <w:rFonts w:ascii="Times New Roman" w:hAnsi="Times New Roman"/>
                <w:sz w:val="24"/>
                <w:szCs w:val="24"/>
              </w:rPr>
            </w:pPr>
            <w:r w:rsidRPr="00A21F12">
              <w:rPr>
                <w:rFonts w:ascii="Times New Roman" w:hAnsi="Times New Roman"/>
                <w:sz w:val="24"/>
                <w:szCs w:val="24"/>
              </w:rPr>
              <w:t>2</w:t>
            </w:r>
          </w:p>
        </w:tc>
      </w:tr>
    </w:tbl>
    <w:p w:rsidR="00472E68" w:rsidRPr="00AE3B76" w:rsidRDefault="00472E68" w:rsidP="00472E68">
      <w:pPr>
        <w:spacing w:before="120" w:after="120" w:line="360" w:lineRule="auto"/>
        <w:ind w:left="720"/>
        <w:rPr>
          <w:rFonts w:ascii="Times New Roman" w:hAnsi="Times New Roman"/>
          <w:szCs w:val="24"/>
        </w:rPr>
      </w:pPr>
      <w:r w:rsidRPr="00AE3B76">
        <w:rPr>
          <w:rFonts w:ascii="Times New Roman" w:hAnsi="Times New Roman"/>
          <w:szCs w:val="24"/>
        </w:rPr>
        <w:t xml:space="preserve">      </w:t>
      </w:r>
      <w:r>
        <w:rPr>
          <w:rFonts w:ascii="Times New Roman" w:hAnsi="Times New Roman"/>
          <w:szCs w:val="24"/>
        </w:rPr>
        <w:t xml:space="preserve"> </w:t>
      </w:r>
      <w:r w:rsidRPr="00AE3B76">
        <w:rPr>
          <w:rFonts w:ascii="Times New Roman" w:hAnsi="Times New Roman"/>
          <w:szCs w:val="24"/>
        </w:rPr>
        <w:t xml:space="preserve">  Source: Field survey, January 2012.</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various purposes for which the customers adopt mobile banking are for</w:t>
      </w:r>
      <w:r>
        <w:rPr>
          <w:rFonts w:ascii="Times New Roman" w:hAnsi="Times New Roman"/>
          <w:sz w:val="24"/>
          <w:szCs w:val="24"/>
        </w:rPr>
        <w:br/>
      </w:r>
      <w:r w:rsidRPr="00A21F12">
        <w:rPr>
          <w:rFonts w:ascii="Times New Roman" w:hAnsi="Times New Roman"/>
          <w:sz w:val="24"/>
          <w:szCs w:val="24"/>
        </w:rPr>
        <w:t xml:space="preserve">(i) ‘balance enquire’, (ii) ‘for easy transaction’, (iii) ‘to save time’, (iv) ‘transparency’, (v)‘easy account’, (vi) ‘easy access’, (vii) ‘share marketing’, (viii) ‘E-recharge’, and </w:t>
      </w:r>
      <w:r>
        <w:rPr>
          <w:rFonts w:ascii="Times New Roman" w:hAnsi="Times New Roman"/>
          <w:sz w:val="24"/>
          <w:szCs w:val="24"/>
        </w:rPr>
        <w:br/>
      </w:r>
      <w:r w:rsidRPr="00A21F12">
        <w:rPr>
          <w:rFonts w:ascii="Times New Roman" w:hAnsi="Times New Roman"/>
          <w:sz w:val="24"/>
          <w:szCs w:val="24"/>
        </w:rPr>
        <w:t xml:space="preserve">(ix) ‘for business’. As the table shows, majority of 56percent use mobile banking to enquire their </w:t>
      </w:r>
      <w:r w:rsidRPr="00A21F12">
        <w:rPr>
          <w:rFonts w:ascii="Times New Roman" w:hAnsi="Times New Roman"/>
          <w:sz w:val="24"/>
          <w:szCs w:val="24"/>
        </w:rPr>
        <w:lastRenderedPageBreak/>
        <w:t>balance account in the bank. Another 32percent use mobile banking for transaction. Less than 10percent use mobile banking for other purposes.</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 xml:space="preserve">The analysis reveals that customers use mobile banking mostly </w:t>
      </w:r>
    </w:p>
    <w:p w:rsidR="00472E68" w:rsidRPr="00A21F12" w:rsidRDefault="00472E68" w:rsidP="00472E68">
      <w:pPr>
        <w:pStyle w:val="ListParagraph"/>
        <w:numPr>
          <w:ilvl w:val="0"/>
          <w:numId w:val="6"/>
        </w:numPr>
        <w:spacing w:before="120" w:after="120"/>
        <w:rPr>
          <w:rFonts w:ascii="Times New Roman" w:hAnsi="Times New Roman"/>
          <w:b/>
          <w:sz w:val="24"/>
          <w:szCs w:val="24"/>
        </w:rPr>
      </w:pPr>
      <w:r w:rsidRPr="00A21F12">
        <w:rPr>
          <w:rFonts w:ascii="Times New Roman" w:hAnsi="Times New Roman"/>
          <w:b/>
          <w:sz w:val="24"/>
          <w:szCs w:val="24"/>
        </w:rPr>
        <w:t>For  knowing their balance account and</w:t>
      </w:r>
    </w:p>
    <w:p w:rsidR="00472E68" w:rsidRPr="00A21F12" w:rsidRDefault="00472E68" w:rsidP="00472E68">
      <w:pPr>
        <w:pStyle w:val="ListParagraph"/>
        <w:numPr>
          <w:ilvl w:val="0"/>
          <w:numId w:val="6"/>
        </w:numPr>
        <w:spacing w:before="120" w:after="120"/>
        <w:rPr>
          <w:rFonts w:ascii="Times New Roman" w:hAnsi="Times New Roman"/>
          <w:sz w:val="24"/>
          <w:szCs w:val="24"/>
        </w:rPr>
      </w:pPr>
      <w:r w:rsidRPr="00A21F12">
        <w:rPr>
          <w:rFonts w:ascii="Times New Roman" w:hAnsi="Times New Roman"/>
          <w:b/>
          <w:sz w:val="24"/>
          <w:szCs w:val="24"/>
        </w:rPr>
        <w:t>For transaction</w:t>
      </w:r>
    </w:p>
    <w:p w:rsidR="00472E68" w:rsidRPr="00A21F12" w:rsidRDefault="00472E68" w:rsidP="00472E68">
      <w:pPr>
        <w:spacing w:before="120" w:after="120" w:line="240" w:lineRule="auto"/>
        <w:rPr>
          <w:rFonts w:ascii="Times New Roman" w:hAnsi="Times New Roman"/>
          <w:b/>
          <w:sz w:val="24"/>
          <w:szCs w:val="24"/>
        </w:rPr>
      </w:pPr>
      <w:r w:rsidRPr="00A21F12">
        <w:rPr>
          <w:rFonts w:ascii="Times New Roman" w:hAnsi="Times New Roman"/>
          <w:b/>
          <w:sz w:val="24"/>
          <w:szCs w:val="24"/>
        </w:rPr>
        <w:t>X</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test</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To find out whether the views decision made by the respondents on the purpose of using mobile banking is dependent or independent of Sex, Age, Occupation and income chi square test was applied. The null hypothesis was</w:t>
      </w:r>
    </w:p>
    <w:p w:rsidR="00472E68" w:rsidRPr="00A21F12" w:rsidRDefault="00472E68" w:rsidP="00472E68">
      <w:pPr>
        <w:spacing w:before="120" w:after="120" w:line="360" w:lineRule="auto"/>
        <w:ind w:left="450" w:hanging="45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0</w:t>
      </w:r>
      <w:r w:rsidRPr="00A21F12">
        <w:rPr>
          <w:rFonts w:ascii="Times New Roman" w:hAnsi="Times New Roman"/>
          <w:sz w:val="24"/>
          <w:szCs w:val="24"/>
        </w:rPr>
        <w:t>: Decision on purpose of using mobile banking is independent of sex, age, occupation, and income.</w:t>
      </w:r>
    </w:p>
    <w:p w:rsidR="00472E68" w:rsidRPr="00A21F12" w:rsidRDefault="00472E68" w:rsidP="00472E68">
      <w:pPr>
        <w:spacing w:before="120" w:after="120" w:line="360" w:lineRule="auto"/>
        <w:ind w:left="450" w:hanging="45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a</w:t>
      </w:r>
      <w:r w:rsidRPr="00A21F12">
        <w:rPr>
          <w:rFonts w:ascii="Times New Roman" w:hAnsi="Times New Roman"/>
          <w:sz w:val="24"/>
          <w:szCs w:val="24"/>
        </w:rPr>
        <w:t>: Decision on purpose of using mobile banking is dependent of sex, age, occupation, and income.</w:t>
      </w:r>
    </w:p>
    <w:p w:rsidR="00472E68" w:rsidRPr="00A21F12" w:rsidRDefault="00472E68" w:rsidP="00472E68">
      <w:pPr>
        <w:spacing w:before="120" w:after="120" w:line="360" w:lineRule="auto"/>
        <w:ind w:left="360" w:firstLine="360"/>
        <w:jc w:val="both"/>
        <w:rPr>
          <w:rFonts w:ascii="Times New Roman" w:hAnsi="Times New Roman"/>
          <w:sz w:val="24"/>
          <w:szCs w:val="24"/>
        </w:rPr>
      </w:pPr>
      <w:r w:rsidRPr="00A21F12">
        <w:rPr>
          <w:rFonts w:ascii="Times New Roman" w:hAnsi="Times New Roman"/>
          <w:sz w:val="24"/>
          <w:szCs w:val="24"/>
        </w:rPr>
        <w:t>The procedure followed in the calculation of X</w:t>
      </w:r>
      <w:r w:rsidRPr="00A21F12">
        <w:rPr>
          <w:rFonts w:ascii="Times New Roman" w:hAnsi="Times New Roman"/>
          <w:sz w:val="24"/>
          <w:szCs w:val="24"/>
          <w:vertAlign w:val="superscript"/>
        </w:rPr>
        <w:t>2</w:t>
      </w:r>
      <w:r w:rsidRPr="00A21F12">
        <w:rPr>
          <w:rFonts w:ascii="Times New Roman" w:hAnsi="Times New Roman"/>
          <w:sz w:val="24"/>
          <w:szCs w:val="24"/>
        </w:rPr>
        <w:t xml:space="preserve"> values is shown in Appendix II</w:t>
      </w:r>
    </w:p>
    <w:p w:rsidR="00472E68" w:rsidRPr="00A21F12" w:rsidRDefault="00472E68" w:rsidP="00472E68">
      <w:pPr>
        <w:spacing w:before="120" w:after="120" w:line="360" w:lineRule="auto"/>
        <w:ind w:firstLine="720"/>
        <w:jc w:val="both"/>
        <w:rPr>
          <w:rFonts w:ascii="Times New Roman" w:hAnsi="Times New Roman"/>
          <w:b/>
          <w:sz w:val="24"/>
          <w:szCs w:val="24"/>
        </w:rPr>
      </w:pPr>
      <w:r w:rsidRPr="00A21F12">
        <w:rPr>
          <w:rFonts w:ascii="Times New Roman" w:hAnsi="Times New Roman"/>
          <w:sz w:val="24"/>
          <w:szCs w:val="24"/>
        </w:rPr>
        <w:t>The purposes of using mobile banking listed by the respondents were ‘Balance enquiry’,   ‘Transaction’ and others. The calculated chi square values along with the theoretical chi square values are shown in the following table 9.</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TABLE 9</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PURPOSE OF USING MOBILE BANKING-X</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test</w:t>
      </w:r>
    </w:p>
    <w:tbl>
      <w:tblPr>
        <w:tblpPr w:leftFromText="180" w:rightFromText="180" w:vertAnchor="text" w:horzAnchor="margin" w:tblpXSpec="center" w:tblpY="13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0"/>
        <w:gridCol w:w="1530"/>
        <w:gridCol w:w="1908"/>
        <w:gridCol w:w="1800"/>
      </w:tblGrid>
      <w:tr w:rsidR="00472E68" w:rsidRPr="00A21F12" w:rsidTr="00A44F0B">
        <w:tc>
          <w:tcPr>
            <w:tcW w:w="1800" w:type="dxa"/>
            <w:vAlign w:val="center"/>
          </w:tcPr>
          <w:p w:rsidR="00472E68" w:rsidRPr="00A21F12" w:rsidRDefault="00472E68" w:rsidP="00A44F0B">
            <w:pPr>
              <w:spacing w:before="20" w:after="20" w:line="360" w:lineRule="auto"/>
              <w:jc w:val="center"/>
              <w:rPr>
                <w:rFonts w:ascii="Times New Roman" w:hAnsi="Times New Roman"/>
                <w:b/>
                <w:sz w:val="24"/>
                <w:szCs w:val="24"/>
              </w:rPr>
            </w:pPr>
            <w:r w:rsidRPr="00A21F12">
              <w:rPr>
                <w:rFonts w:ascii="Times New Roman" w:hAnsi="Times New Roman"/>
                <w:b/>
                <w:sz w:val="24"/>
                <w:szCs w:val="24"/>
              </w:rPr>
              <w:t>Parameter</w:t>
            </w:r>
          </w:p>
        </w:tc>
        <w:tc>
          <w:tcPr>
            <w:tcW w:w="1530" w:type="dxa"/>
            <w:vAlign w:val="center"/>
          </w:tcPr>
          <w:p w:rsidR="00472E68" w:rsidRPr="00A21F12" w:rsidRDefault="00472E68" w:rsidP="00A44F0B">
            <w:pPr>
              <w:spacing w:before="20" w:after="20" w:line="360" w:lineRule="auto"/>
              <w:jc w:val="center"/>
              <w:rPr>
                <w:rFonts w:ascii="Times New Roman" w:hAnsi="Times New Roman"/>
                <w:b/>
                <w:sz w:val="24"/>
                <w:szCs w:val="24"/>
              </w:rPr>
            </w:pPr>
            <w:r w:rsidRPr="00A21F12">
              <w:rPr>
                <w:rFonts w:ascii="Times New Roman" w:hAnsi="Times New Roman"/>
                <w:b/>
                <w:sz w:val="24"/>
                <w:szCs w:val="24"/>
              </w:rPr>
              <w:t>Calculated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1908" w:type="dxa"/>
            <w:vAlign w:val="center"/>
          </w:tcPr>
          <w:p w:rsidR="00472E68" w:rsidRPr="00A21F12" w:rsidRDefault="00472E68" w:rsidP="00A44F0B">
            <w:pPr>
              <w:spacing w:before="20" w:after="20" w:line="360" w:lineRule="auto"/>
              <w:jc w:val="center"/>
              <w:rPr>
                <w:rFonts w:ascii="Times New Roman" w:hAnsi="Times New Roman"/>
                <w:b/>
                <w:sz w:val="24"/>
                <w:szCs w:val="24"/>
              </w:rPr>
            </w:pPr>
            <w:r w:rsidRPr="00A21F12">
              <w:rPr>
                <w:rFonts w:ascii="Times New Roman" w:hAnsi="Times New Roman"/>
                <w:b/>
                <w:sz w:val="24"/>
                <w:szCs w:val="24"/>
              </w:rPr>
              <w:t>Theoretical Ҳ</w:t>
            </w:r>
            <w:r w:rsidRPr="00A21F12">
              <w:rPr>
                <w:rFonts w:ascii="Times New Roman" w:hAnsi="Times New Roman"/>
                <w:b/>
                <w:sz w:val="24"/>
                <w:szCs w:val="24"/>
                <w:vertAlign w:val="superscript"/>
              </w:rPr>
              <w:t>2</w:t>
            </w:r>
            <w:r w:rsidRPr="00A21F12">
              <w:rPr>
                <w:rFonts w:ascii="Times New Roman" w:hAnsi="Times New Roman"/>
                <w:b/>
                <w:sz w:val="24"/>
                <w:szCs w:val="24"/>
              </w:rPr>
              <w:t xml:space="preserve"> value</w:t>
            </w:r>
          </w:p>
        </w:tc>
        <w:tc>
          <w:tcPr>
            <w:tcW w:w="1800" w:type="dxa"/>
            <w:vAlign w:val="center"/>
          </w:tcPr>
          <w:p w:rsidR="00472E68" w:rsidRPr="00A21F12" w:rsidRDefault="00472E68" w:rsidP="00A44F0B">
            <w:pPr>
              <w:spacing w:before="20" w:after="20" w:line="360" w:lineRule="auto"/>
              <w:jc w:val="center"/>
              <w:rPr>
                <w:rFonts w:ascii="Times New Roman" w:hAnsi="Times New Roman"/>
                <w:b/>
                <w:sz w:val="24"/>
                <w:szCs w:val="24"/>
                <w:vertAlign w:val="subscript"/>
              </w:rPr>
            </w:pPr>
            <w:r w:rsidRPr="00A21F12">
              <w:rPr>
                <w:rFonts w:ascii="Times New Roman" w:hAnsi="Times New Roman"/>
                <w:b/>
                <w:sz w:val="24"/>
                <w:szCs w:val="24"/>
              </w:rPr>
              <w:t>Inference H</w:t>
            </w:r>
            <w:r w:rsidRPr="00A21F12">
              <w:rPr>
                <w:rFonts w:ascii="Times New Roman" w:hAnsi="Times New Roman"/>
                <w:b/>
                <w:sz w:val="24"/>
                <w:szCs w:val="24"/>
                <w:vertAlign w:val="subscript"/>
              </w:rPr>
              <w:t>0</w:t>
            </w:r>
          </w:p>
        </w:tc>
      </w:tr>
      <w:tr w:rsidR="00472E68" w:rsidRPr="00A21F12" w:rsidTr="00A44F0B">
        <w:tc>
          <w:tcPr>
            <w:tcW w:w="1800" w:type="dxa"/>
          </w:tcPr>
          <w:p w:rsidR="00472E68" w:rsidRPr="00A21F12" w:rsidRDefault="00472E68" w:rsidP="00A44F0B">
            <w:pPr>
              <w:spacing w:before="20" w:after="20" w:line="360" w:lineRule="auto"/>
              <w:rPr>
                <w:rFonts w:ascii="Times New Roman" w:hAnsi="Times New Roman"/>
                <w:sz w:val="24"/>
                <w:szCs w:val="24"/>
              </w:rPr>
            </w:pPr>
            <w:r w:rsidRPr="00A21F12">
              <w:rPr>
                <w:rFonts w:ascii="Times New Roman" w:hAnsi="Times New Roman"/>
                <w:sz w:val="24"/>
                <w:szCs w:val="24"/>
              </w:rPr>
              <w:t>Sex</w:t>
            </w:r>
          </w:p>
          <w:p w:rsidR="00472E68" w:rsidRPr="00A21F12" w:rsidRDefault="00472E68" w:rsidP="00A44F0B">
            <w:pPr>
              <w:spacing w:before="20" w:after="20" w:line="360" w:lineRule="auto"/>
              <w:rPr>
                <w:rFonts w:ascii="Times New Roman" w:hAnsi="Times New Roman"/>
                <w:sz w:val="24"/>
                <w:szCs w:val="24"/>
              </w:rPr>
            </w:pPr>
            <w:r w:rsidRPr="00A21F12">
              <w:rPr>
                <w:rFonts w:ascii="Times New Roman" w:hAnsi="Times New Roman"/>
                <w:sz w:val="24"/>
                <w:szCs w:val="24"/>
              </w:rPr>
              <w:t>Age</w:t>
            </w:r>
          </w:p>
          <w:p w:rsidR="00472E68" w:rsidRPr="00A21F12" w:rsidRDefault="00472E68" w:rsidP="00A44F0B">
            <w:pPr>
              <w:spacing w:before="20" w:after="20" w:line="360" w:lineRule="auto"/>
              <w:rPr>
                <w:rFonts w:ascii="Times New Roman" w:hAnsi="Times New Roman"/>
                <w:sz w:val="24"/>
                <w:szCs w:val="24"/>
              </w:rPr>
            </w:pPr>
            <w:r w:rsidRPr="00A21F12">
              <w:rPr>
                <w:rFonts w:ascii="Times New Roman" w:hAnsi="Times New Roman"/>
                <w:sz w:val="24"/>
                <w:szCs w:val="24"/>
              </w:rPr>
              <w:t>Occupation</w:t>
            </w:r>
          </w:p>
          <w:p w:rsidR="00472E68" w:rsidRPr="00A21F12" w:rsidRDefault="00472E68" w:rsidP="00A44F0B">
            <w:pPr>
              <w:spacing w:before="20" w:after="20" w:line="360" w:lineRule="auto"/>
              <w:rPr>
                <w:rFonts w:ascii="Times New Roman" w:hAnsi="Times New Roman"/>
                <w:sz w:val="24"/>
                <w:szCs w:val="24"/>
              </w:rPr>
            </w:pPr>
            <w:r w:rsidRPr="00A21F12">
              <w:rPr>
                <w:rFonts w:ascii="Times New Roman" w:hAnsi="Times New Roman"/>
                <w:sz w:val="24"/>
                <w:szCs w:val="24"/>
              </w:rPr>
              <w:t>Income</w:t>
            </w:r>
          </w:p>
        </w:tc>
        <w:tc>
          <w:tcPr>
            <w:tcW w:w="1530" w:type="dxa"/>
          </w:tcPr>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2.0499</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5.8885</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6.9977</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5.4761</w:t>
            </w:r>
          </w:p>
        </w:tc>
        <w:tc>
          <w:tcPr>
            <w:tcW w:w="1908" w:type="dxa"/>
          </w:tcPr>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0.455</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5.99</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15.51</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5.99</w:t>
            </w:r>
          </w:p>
        </w:tc>
        <w:tc>
          <w:tcPr>
            <w:tcW w:w="1800" w:type="dxa"/>
          </w:tcPr>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Rejected</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Accepted</w:t>
            </w:r>
          </w:p>
          <w:p w:rsidR="00472E68" w:rsidRPr="00A21F12" w:rsidRDefault="00472E68" w:rsidP="00A44F0B">
            <w:pPr>
              <w:spacing w:before="20" w:after="20" w:line="360" w:lineRule="auto"/>
              <w:jc w:val="center"/>
              <w:rPr>
                <w:rFonts w:ascii="Times New Roman" w:hAnsi="Times New Roman"/>
                <w:sz w:val="24"/>
                <w:szCs w:val="24"/>
              </w:rPr>
            </w:pPr>
            <w:r w:rsidRPr="00A21F12">
              <w:rPr>
                <w:rFonts w:ascii="Times New Roman" w:hAnsi="Times New Roman"/>
                <w:sz w:val="24"/>
                <w:szCs w:val="24"/>
              </w:rPr>
              <w:t>Accepted</w:t>
            </w:r>
          </w:p>
        </w:tc>
      </w:tr>
    </w:tbl>
    <w:p w:rsidR="00472E68" w:rsidRDefault="00472E68" w:rsidP="00472E68">
      <w:pPr>
        <w:ind w:left="1440"/>
        <w:jc w:val="right"/>
        <w:rPr>
          <w:rFonts w:ascii="Algerian" w:hAnsi="Algerian"/>
          <w:b/>
          <w:bCs/>
          <w:sz w:val="48"/>
          <w:szCs w:val="48"/>
        </w:rPr>
      </w:pPr>
    </w:p>
    <w:p w:rsidR="00472E68" w:rsidRDefault="00472E68" w:rsidP="00472E68">
      <w:pPr>
        <w:spacing w:before="120" w:after="120" w:line="360" w:lineRule="auto"/>
        <w:rPr>
          <w:rFonts w:ascii="Times New Roman" w:hAnsi="Times New Roman"/>
          <w:szCs w:val="24"/>
        </w:rPr>
      </w:pPr>
    </w:p>
    <w:p w:rsidR="00472E68" w:rsidRDefault="00472E68" w:rsidP="00472E68">
      <w:pPr>
        <w:spacing w:before="120" w:after="120" w:line="360" w:lineRule="auto"/>
        <w:rPr>
          <w:rFonts w:ascii="Times New Roman" w:hAnsi="Times New Roman"/>
          <w:szCs w:val="24"/>
        </w:rPr>
      </w:pPr>
    </w:p>
    <w:p w:rsidR="00472E68" w:rsidRDefault="00472E68" w:rsidP="00472E68">
      <w:pPr>
        <w:spacing w:before="120" w:after="120" w:line="360" w:lineRule="auto"/>
        <w:rPr>
          <w:rFonts w:ascii="Times New Roman" w:hAnsi="Times New Roman"/>
          <w:szCs w:val="24"/>
        </w:rPr>
      </w:pPr>
    </w:p>
    <w:p w:rsidR="00472E68" w:rsidRDefault="00472E68" w:rsidP="00472E68">
      <w:pPr>
        <w:spacing w:before="120" w:after="120" w:line="360" w:lineRule="auto"/>
        <w:rPr>
          <w:rFonts w:ascii="Times New Roman" w:hAnsi="Times New Roman"/>
          <w:szCs w:val="24"/>
        </w:rPr>
      </w:pPr>
    </w:p>
    <w:p w:rsidR="00472E68" w:rsidRPr="00AE3B76" w:rsidRDefault="00472E68" w:rsidP="00472E68">
      <w:pPr>
        <w:spacing w:before="120" w:after="120" w:line="360" w:lineRule="auto"/>
        <w:rPr>
          <w:rFonts w:ascii="Times New Roman" w:hAnsi="Times New Roman"/>
          <w:szCs w:val="24"/>
        </w:rPr>
      </w:pPr>
      <w:r>
        <w:rPr>
          <w:rFonts w:ascii="Times New Roman" w:hAnsi="Times New Roman"/>
          <w:szCs w:val="24"/>
        </w:rPr>
        <w:t xml:space="preserve">                    </w:t>
      </w:r>
      <w:r w:rsidRPr="00AE3B76">
        <w:rPr>
          <w:rFonts w:ascii="Times New Roman" w:hAnsi="Times New Roman"/>
          <w:szCs w:val="24"/>
        </w:rPr>
        <w:t>Source: calculations based on primary data.</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The exercise carried out indicates that males and females differ in their decision on the purpose of using mobile banking. But, it is proved that the purpose of using mobile banking is independent of age, occupation and income of the respondents.</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b/>
          <w:sz w:val="24"/>
          <w:szCs w:val="24"/>
        </w:rPr>
        <w:t>4.6 Influential factors</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respondents were asked to express their opinion on the source which influenced them to adopt mobile banking in a 5 point rating scale as ‘strongly agree’, ‘agree’, ‘neutral’, ‘disagree’ and ‘strongly disagree’. Scores were assigned as 5 for ‘strongly agree’, 4 for ‘agree’, 3 for ‘neutral’, 2 for ‘disagree’ and 1 for ‘strongly disagree’. The following table 10 gives details on the rating given by the respondents and the calculated mean scores.</w:t>
      </w:r>
    </w:p>
    <w:p w:rsidR="00472E68" w:rsidRPr="00A21F12" w:rsidRDefault="00472E68" w:rsidP="00472E68">
      <w:pPr>
        <w:tabs>
          <w:tab w:val="left" w:pos="1632"/>
        </w:tabs>
        <w:spacing w:before="120" w:after="120" w:line="360" w:lineRule="auto"/>
        <w:jc w:val="center"/>
        <w:rPr>
          <w:rFonts w:ascii="Times New Roman" w:hAnsi="Times New Roman"/>
          <w:b/>
          <w:sz w:val="24"/>
          <w:szCs w:val="24"/>
        </w:rPr>
      </w:pPr>
      <w:r w:rsidRPr="00A21F12">
        <w:rPr>
          <w:rFonts w:ascii="Times New Roman" w:hAnsi="Times New Roman"/>
          <w:b/>
          <w:sz w:val="24"/>
          <w:szCs w:val="24"/>
        </w:rPr>
        <w:t>TABLE 10</w:t>
      </w:r>
    </w:p>
    <w:p w:rsidR="00472E68" w:rsidRPr="00A21F12" w:rsidRDefault="00472E68" w:rsidP="00472E68">
      <w:pPr>
        <w:tabs>
          <w:tab w:val="left" w:pos="1632"/>
        </w:tabs>
        <w:spacing w:before="120" w:after="120" w:line="360" w:lineRule="auto"/>
        <w:jc w:val="center"/>
        <w:rPr>
          <w:rFonts w:ascii="Times New Roman" w:hAnsi="Times New Roman"/>
          <w:b/>
          <w:sz w:val="24"/>
          <w:szCs w:val="24"/>
        </w:rPr>
      </w:pPr>
      <w:r w:rsidRPr="00A21F12">
        <w:rPr>
          <w:rFonts w:ascii="Times New Roman" w:hAnsi="Times New Roman"/>
          <w:b/>
          <w:sz w:val="24"/>
          <w:szCs w:val="24"/>
        </w:rPr>
        <w:t>INFLUENTIAL FACTORS IN THE USAGE OF M-BANKING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28"/>
        <w:gridCol w:w="826"/>
        <w:gridCol w:w="832"/>
        <w:gridCol w:w="832"/>
        <w:gridCol w:w="728"/>
        <w:gridCol w:w="832"/>
        <w:gridCol w:w="1203"/>
        <w:gridCol w:w="1595"/>
      </w:tblGrid>
      <w:tr w:rsidR="00472E68" w:rsidRPr="00A21F12" w:rsidTr="00A44F0B">
        <w:tc>
          <w:tcPr>
            <w:tcW w:w="1428"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Factors</w:t>
            </w:r>
          </w:p>
        </w:tc>
        <w:tc>
          <w:tcPr>
            <w:tcW w:w="435"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SA</w:t>
            </w:r>
          </w:p>
        </w:tc>
        <w:tc>
          <w:tcPr>
            <w:tcW w:w="438"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A</w:t>
            </w:r>
          </w:p>
        </w:tc>
        <w:tc>
          <w:tcPr>
            <w:tcW w:w="438"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N</w:t>
            </w:r>
          </w:p>
        </w:tc>
        <w:tc>
          <w:tcPr>
            <w:tcW w:w="384"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D</w:t>
            </w:r>
          </w:p>
        </w:tc>
        <w:tc>
          <w:tcPr>
            <w:tcW w:w="438"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SD</w:t>
            </w:r>
          </w:p>
        </w:tc>
        <w:tc>
          <w:tcPr>
            <w:tcW w:w="603"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Weighted score</w:t>
            </w:r>
          </w:p>
        </w:tc>
        <w:tc>
          <w:tcPr>
            <w:tcW w:w="836" w:type="pct"/>
            <w:tcBorders>
              <w:bottom w:val="single" w:sz="4" w:space="0" w:color="000000"/>
            </w:tcBorders>
            <w:vAlign w:val="center"/>
          </w:tcPr>
          <w:p w:rsidR="00472E68" w:rsidRPr="00A21F12" w:rsidRDefault="00472E68" w:rsidP="00A44F0B">
            <w:pPr>
              <w:tabs>
                <w:tab w:val="left" w:pos="1632"/>
              </w:tabs>
              <w:spacing w:before="80" w:after="80" w:line="240" w:lineRule="auto"/>
              <w:jc w:val="center"/>
              <w:rPr>
                <w:rFonts w:ascii="Times New Roman" w:hAnsi="Times New Roman"/>
                <w:b/>
                <w:sz w:val="24"/>
                <w:szCs w:val="24"/>
              </w:rPr>
            </w:pPr>
            <w:r w:rsidRPr="00A21F12">
              <w:rPr>
                <w:rFonts w:ascii="Times New Roman" w:hAnsi="Times New Roman"/>
                <w:b/>
                <w:sz w:val="24"/>
                <w:szCs w:val="24"/>
              </w:rPr>
              <w:t>Mean score</w:t>
            </w:r>
          </w:p>
        </w:tc>
      </w:tr>
      <w:tr w:rsidR="00472E68" w:rsidRPr="00A21F12" w:rsidTr="00A44F0B">
        <w:tc>
          <w:tcPr>
            <w:tcW w:w="1428" w:type="pct"/>
            <w:tcBorders>
              <w:bottom w:val="nil"/>
            </w:tcBorders>
          </w:tcPr>
          <w:p w:rsidR="00472E68" w:rsidRPr="00A21F12" w:rsidRDefault="00472E68" w:rsidP="00A44F0B">
            <w:pPr>
              <w:tabs>
                <w:tab w:val="left" w:pos="1632"/>
              </w:tabs>
              <w:spacing w:before="80" w:after="80" w:line="240" w:lineRule="auto"/>
              <w:rPr>
                <w:rFonts w:ascii="Times New Roman" w:hAnsi="Times New Roman"/>
                <w:sz w:val="24"/>
                <w:szCs w:val="24"/>
              </w:rPr>
            </w:pPr>
            <w:r w:rsidRPr="00A21F12">
              <w:rPr>
                <w:rFonts w:ascii="Times New Roman" w:hAnsi="Times New Roman"/>
                <w:sz w:val="24"/>
                <w:szCs w:val="24"/>
              </w:rPr>
              <w:t xml:space="preserve">Friends </w:t>
            </w:r>
          </w:p>
        </w:tc>
        <w:tc>
          <w:tcPr>
            <w:tcW w:w="435"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25</w:t>
            </w:r>
          </w:p>
        </w:tc>
        <w:tc>
          <w:tcPr>
            <w:tcW w:w="438"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8</w:t>
            </w:r>
          </w:p>
        </w:tc>
        <w:tc>
          <w:tcPr>
            <w:tcW w:w="438"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8</w:t>
            </w:r>
          </w:p>
        </w:tc>
        <w:tc>
          <w:tcPr>
            <w:tcW w:w="384"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4</w:t>
            </w:r>
          </w:p>
        </w:tc>
        <w:tc>
          <w:tcPr>
            <w:tcW w:w="438"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5</w:t>
            </w:r>
          </w:p>
        </w:tc>
        <w:tc>
          <w:tcPr>
            <w:tcW w:w="603"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194</w:t>
            </w:r>
          </w:p>
        </w:tc>
        <w:tc>
          <w:tcPr>
            <w:tcW w:w="836" w:type="pct"/>
            <w:tcBorders>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3.88</w:t>
            </w:r>
          </w:p>
        </w:tc>
      </w:tr>
      <w:tr w:rsidR="00472E68" w:rsidRPr="00A21F12" w:rsidTr="00A44F0B">
        <w:tc>
          <w:tcPr>
            <w:tcW w:w="1428" w:type="pct"/>
            <w:tcBorders>
              <w:top w:val="nil"/>
              <w:bottom w:val="nil"/>
            </w:tcBorders>
          </w:tcPr>
          <w:p w:rsidR="00472E68" w:rsidRPr="00A21F12" w:rsidRDefault="00472E68" w:rsidP="00A44F0B">
            <w:pPr>
              <w:tabs>
                <w:tab w:val="left" w:pos="1632"/>
              </w:tabs>
              <w:spacing w:before="80" w:after="80" w:line="240" w:lineRule="auto"/>
              <w:rPr>
                <w:rFonts w:ascii="Times New Roman" w:hAnsi="Times New Roman"/>
                <w:sz w:val="24"/>
                <w:szCs w:val="24"/>
              </w:rPr>
            </w:pPr>
            <w:r w:rsidRPr="00A21F12">
              <w:rPr>
                <w:rFonts w:ascii="Times New Roman" w:hAnsi="Times New Roman"/>
                <w:sz w:val="24"/>
                <w:szCs w:val="24"/>
              </w:rPr>
              <w:t>Newspapers &amp;magazines</w:t>
            </w:r>
          </w:p>
        </w:tc>
        <w:tc>
          <w:tcPr>
            <w:tcW w:w="435"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8</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21</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10</w:t>
            </w:r>
          </w:p>
        </w:tc>
        <w:tc>
          <w:tcPr>
            <w:tcW w:w="384"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4</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7</w:t>
            </w:r>
          </w:p>
        </w:tc>
        <w:tc>
          <w:tcPr>
            <w:tcW w:w="603"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169</w:t>
            </w:r>
          </w:p>
        </w:tc>
        <w:tc>
          <w:tcPr>
            <w:tcW w:w="836"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3.38</w:t>
            </w:r>
          </w:p>
        </w:tc>
      </w:tr>
      <w:tr w:rsidR="00472E68" w:rsidRPr="00A21F12" w:rsidTr="00A44F0B">
        <w:tc>
          <w:tcPr>
            <w:tcW w:w="1428" w:type="pct"/>
            <w:tcBorders>
              <w:top w:val="nil"/>
              <w:bottom w:val="nil"/>
            </w:tcBorders>
          </w:tcPr>
          <w:p w:rsidR="00472E68" w:rsidRPr="00A21F12" w:rsidRDefault="00472E68" w:rsidP="00A44F0B">
            <w:pPr>
              <w:tabs>
                <w:tab w:val="left" w:pos="1632"/>
              </w:tabs>
              <w:spacing w:before="80" w:after="80" w:line="240" w:lineRule="auto"/>
              <w:rPr>
                <w:rFonts w:ascii="Times New Roman" w:hAnsi="Times New Roman"/>
                <w:sz w:val="24"/>
                <w:szCs w:val="24"/>
              </w:rPr>
            </w:pPr>
            <w:r w:rsidRPr="00A21F12">
              <w:rPr>
                <w:rFonts w:ascii="Times New Roman" w:hAnsi="Times New Roman"/>
                <w:sz w:val="24"/>
                <w:szCs w:val="24"/>
              </w:rPr>
              <w:t>TV</w:t>
            </w:r>
          </w:p>
        </w:tc>
        <w:tc>
          <w:tcPr>
            <w:tcW w:w="435"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11</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24</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3</w:t>
            </w:r>
          </w:p>
        </w:tc>
        <w:tc>
          <w:tcPr>
            <w:tcW w:w="384"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4</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8</w:t>
            </w:r>
          </w:p>
        </w:tc>
        <w:tc>
          <w:tcPr>
            <w:tcW w:w="603"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176</w:t>
            </w:r>
          </w:p>
        </w:tc>
        <w:tc>
          <w:tcPr>
            <w:tcW w:w="836"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3.32</w:t>
            </w:r>
          </w:p>
        </w:tc>
      </w:tr>
      <w:tr w:rsidR="00472E68" w:rsidRPr="00A21F12" w:rsidTr="00A44F0B">
        <w:tc>
          <w:tcPr>
            <w:tcW w:w="1428" w:type="pct"/>
            <w:tcBorders>
              <w:top w:val="nil"/>
              <w:bottom w:val="nil"/>
            </w:tcBorders>
          </w:tcPr>
          <w:p w:rsidR="00472E68" w:rsidRPr="00A21F12" w:rsidRDefault="00472E68" w:rsidP="00A44F0B">
            <w:pPr>
              <w:tabs>
                <w:tab w:val="left" w:pos="1632"/>
              </w:tabs>
              <w:spacing w:before="80" w:after="80" w:line="240" w:lineRule="auto"/>
              <w:rPr>
                <w:rFonts w:ascii="Times New Roman" w:hAnsi="Times New Roman"/>
                <w:sz w:val="24"/>
                <w:szCs w:val="24"/>
              </w:rPr>
            </w:pPr>
            <w:r w:rsidRPr="00A21F12">
              <w:rPr>
                <w:rFonts w:ascii="Times New Roman" w:hAnsi="Times New Roman"/>
                <w:sz w:val="24"/>
                <w:szCs w:val="24"/>
              </w:rPr>
              <w:t>Family members</w:t>
            </w:r>
          </w:p>
        </w:tc>
        <w:tc>
          <w:tcPr>
            <w:tcW w:w="435"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12</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13</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7</w:t>
            </w:r>
          </w:p>
        </w:tc>
        <w:tc>
          <w:tcPr>
            <w:tcW w:w="384"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6</w:t>
            </w:r>
          </w:p>
        </w:tc>
        <w:tc>
          <w:tcPr>
            <w:tcW w:w="438"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12</w:t>
            </w:r>
          </w:p>
        </w:tc>
        <w:tc>
          <w:tcPr>
            <w:tcW w:w="603"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157</w:t>
            </w:r>
          </w:p>
        </w:tc>
        <w:tc>
          <w:tcPr>
            <w:tcW w:w="836" w:type="pct"/>
            <w:tcBorders>
              <w:top w:val="nil"/>
              <w:bottom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3.14</w:t>
            </w:r>
          </w:p>
        </w:tc>
      </w:tr>
      <w:tr w:rsidR="00472E68" w:rsidRPr="00A21F12" w:rsidTr="00A44F0B">
        <w:tc>
          <w:tcPr>
            <w:tcW w:w="1428" w:type="pct"/>
            <w:tcBorders>
              <w:top w:val="nil"/>
            </w:tcBorders>
          </w:tcPr>
          <w:p w:rsidR="00472E68" w:rsidRPr="00A21F12" w:rsidRDefault="00472E68" w:rsidP="00A44F0B">
            <w:pPr>
              <w:tabs>
                <w:tab w:val="left" w:pos="1632"/>
              </w:tabs>
              <w:spacing w:before="80" w:after="80" w:line="240" w:lineRule="auto"/>
              <w:rPr>
                <w:rFonts w:ascii="Times New Roman" w:hAnsi="Times New Roman"/>
                <w:sz w:val="24"/>
                <w:szCs w:val="24"/>
              </w:rPr>
            </w:pPr>
            <w:r w:rsidRPr="00A21F12">
              <w:rPr>
                <w:rFonts w:ascii="Times New Roman" w:hAnsi="Times New Roman"/>
                <w:sz w:val="24"/>
                <w:szCs w:val="24"/>
              </w:rPr>
              <w:t xml:space="preserve">Radio </w:t>
            </w:r>
          </w:p>
        </w:tc>
        <w:tc>
          <w:tcPr>
            <w:tcW w:w="435"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7</w:t>
            </w:r>
          </w:p>
        </w:tc>
        <w:tc>
          <w:tcPr>
            <w:tcW w:w="438"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10</w:t>
            </w:r>
          </w:p>
        </w:tc>
        <w:tc>
          <w:tcPr>
            <w:tcW w:w="438"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15</w:t>
            </w:r>
          </w:p>
        </w:tc>
        <w:tc>
          <w:tcPr>
            <w:tcW w:w="384"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5</w:t>
            </w:r>
          </w:p>
        </w:tc>
        <w:tc>
          <w:tcPr>
            <w:tcW w:w="438"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13</w:t>
            </w:r>
          </w:p>
        </w:tc>
        <w:tc>
          <w:tcPr>
            <w:tcW w:w="603"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143</w:t>
            </w:r>
          </w:p>
        </w:tc>
        <w:tc>
          <w:tcPr>
            <w:tcW w:w="836" w:type="pct"/>
            <w:tcBorders>
              <w:top w:val="nil"/>
            </w:tcBorders>
          </w:tcPr>
          <w:p w:rsidR="00472E68" w:rsidRPr="00A21F12" w:rsidRDefault="00472E68" w:rsidP="00A44F0B">
            <w:pPr>
              <w:tabs>
                <w:tab w:val="left" w:pos="1632"/>
              </w:tabs>
              <w:spacing w:before="80" w:after="80" w:line="240" w:lineRule="auto"/>
              <w:jc w:val="center"/>
              <w:rPr>
                <w:rFonts w:ascii="Times New Roman" w:hAnsi="Times New Roman"/>
                <w:sz w:val="24"/>
                <w:szCs w:val="24"/>
              </w:rPr>
            </w:pPr>
            <w:r w:rsidRPr="00A21F12">
              <w:rPr>
                <w:rFonts w:ascii="Times New Roman" w:hAnsi="Times New Roman"/>
                <w:sz w:val="24"/>
                <w:szCs w:val="24"/>
              </w:rPr>
              <w:t>2.86</w:t>
            </w:r>
          </w:p>
        </w:tc>
      </w:tr>
    </w:tbl>
    <w:p w:rsidR="00472E68" w:rsidRPr="00AE3B76" w:rsidRDefault="00472E68" w:rsidP="00472E68">
      <w:pPr>
        <w:spacing w:before="120" w:after="120" w:line="360" w:lineRule="auto"/>
        <w:ind w:left="810" w:hanging="810"/>
        <w:jc w:val="both"/>
        <w:rPr>
          <w:rFonts w:ascii="Times New Roman" w:hAnsi="Times New Roman"/>
          <w:szCs w:val="24"/>
        </w:rPr>
      </w:pPr>
      <w:r w:rsidRPr="00AE3B76">
        <w:rPr>
          <w:rFonts w:ascii="Times New Roman" w:hAnsi="Times New Roman"/>
          <w:szCs w:val="24"/>
        </w:rPr>
        <w:t xml:space="preserve">Source: Field survey, January 2012; </w:t>
      </w:r>
      <w:r w:rsidRPr="00AE3B76">
        <w:rPr>
          <w:rFonts w:ascii="Times New Roman" w:hAnsi="Times New Roman"/>
          <w:b/>
          <w:szCs w:val="24"/>
        </w:rPr>
        <w:t>SA</w:t>
      </w:r>
      <w:r w:rsidRPr="00AE3B76">
        <w:rPr>
          <w:rFonts w:ascii="Times New Roman" w:hAnsi="Times New Roman"/>
          <w:szCs w:val="24"/>
        </w:rPr>
        <w:t xml:space="preserve">-Strongly Agree, </w:t>
      </w:r>
      <w:r w:rsidRPr="00AE3B76">
        <w:rPr>
          <w:rFonts w:ascii="Times New Roman" w:hAnsi="Times New Roman"/>
          <w:b/>
          <w:szCs w:val="24"/>
        </w:rPr>
        <w:t>A</w:t>
      </w:r>
      <w:r w:rsidRPr="00AE3B76">
        <w:rPr>
          <w:rFonts w:ascii="Times New Roman" w:hAnsi="Times New Roman"/>
          <w:szCs w:val="24"/>
        </w:rPr>
        <w:t xml:space="preserve">-Agree, </w:t>
      </w:r>
      <w:r w:rsidRPr="00AE3B76">
        <w:rPr>
          <w:rFonts w:ascii="Times New Roman" w:hAnsi="Times New Roman"/>
          <w:b/>
          <w:szCs w:val="24"/>
        </w:rPr>
        <w:t>N</w:t>
      </w:r>
      <w:r w:rsidRPr="00AE3B76">
        <w:rPr>
          <w:rFonts w:ascii="Times New Roman" w:hAnsi="Times New Roman"/>
          <w:szCs w:val="24"/>
        </w:rPr>
        <w:t xml:space="preserve">-Neutral, </w:t>
      </w:r>
      <w:r w:rsidRPr="00AE3B76">
        <w:rPr>
          <w:rFonts w:ascii="Times New Roman" w:hAnsi="Times New Roman"/>
          <w:b/>
          <w:szCs w:val="24"/>
        </w:rPr>
        <w:t>D</w:t>
      </w:r>
      <w:r w:rsidRPr="00AE3B76">
        <w:rPr>
          <w:rFonts w:ascii="Times New Roman" w:hAnsi="Times New Roman"/>
          <w:szCs w:val="24"/>
        </w:rPr>
        <w:t xml:space="preserve">-Disagree, </w:t>
      </w:r>
      <w:r>
        <w:rPr>
          <w:rFonts w:ascii="Times New Roman" w:hAnsi="Times New Roman"/>
          <w:szCs w:val="24"/>
        </w:rPr>
        <w:br/>
      </w:r>
      <w:r w:rsidRPr="00AE3B76">
        <w:rPr>
          <w:rFonts w:ascii="Times New Roman" w:hAnsi="Times New Roman"/>
          <w:b/>
          <w:szCs w:val="24"/>
        </w:rPr>
        <w:t>SD</w:t>
      </w:r>
      <w:r w:rsidRPr="00AE3B76">
        <w:rPr>
          <w:rFonts w:ascii="Times New Roman" w:hAnsi="Times New Roman"/>
          <w:szCs w:val="24"/>
        </w:rPr>
        <w:t>-Strongly Disagree.</w:t>
      </w:r>
    </w:p>
    <w:p w:rsidR="00472E68"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It is the friends who influence the customers’ in the adoption of mobile banking. The weighted score and the mean score for this being 194 and 3.88, respectively. </w:t>
      </w:r>
      <w:r>
        <w:rPr>
          <w:rFonts w:ascii="Times New Roman" w:hAnsi="Times New Roman"/>
          <w:sz w:val="24"/>
          <w:szCs w:val="24"/>
        </w:rPr>
        <w:br/>
      </w:r>
      <w:r w:rsidRPr="00A21F12">
        <w:rPr>
          <w:rFonts w:ascii="Times New Roman" w:hAnsi="Times New Roman"/>
          <w:sz w:val="24"/>
          <w:szCs w:val="24"/>
        </w:rPr>
        <w:t>It implies that the customers of the current study agree that friends are the influential factors for them in the adoption of mobile banking. Next to friends medias like newspapers, magazines influence them (Mean score =3.38) in using mobile banking services. The other factors which are instrumental in order of priority are television (Mean score =3.32) family members (Mean score =3.14) and radio (Mean score =2.86).</w:t>
      </w:r>
    </w:p>
    <w:p w:rsidR="00472E68" w:rsidRDefault="00472E68" w:rsidP="00472E68">
      <w:pPr>
        <w:spacing w:before="120" w:after="120" w:line="360" w:lineRule="auto"/>
        <w:ind w:firstLine="720"/>
        <w:jc w:val="both"/>
        <w:rPr>
          <w:rFonts w:ascii="Times New Roman" w:hAnsi="Times New Roman"/>
          <w:sz w:val="24"/>
          <w:szCs w:val="24"/>
        </w:rPr>
      </w:pPr>
    </w:p>
    <w:p w:rsidR="00472E68" w:rsidRPr="00A21F12" w:rsidRDefault="00472E68" w:rsidP="00472E68">
      <w:pPr>
        <w:spacing w:before="120" w:after="120" w:line="360" w:lineRule="auto"/>
        <w:ind w:firstLine="720"/>
        <w:jc w:val="both"/>
        <w:rPr>
          <w:rFonts w:ascii="Times New Roman" w:hAnsi="Times New Roman"/>
          <w:sz w:val="24"/>
          <w:szCs w:val="24"/>
        </w:rPr>
      </w:pP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4.7 Preference for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respondents were asked to express reasons for their preference for mobile banking in a 5 point rating scale as ‘strongly agree’, ‘agree’, ‘neutral’, ‘disagree’ and ‘strongly disagree’. Scores were assigned as 5 for ‘strongly agree’, 4 for ‘agree’, 3 for ‘neutral’, 2 for ‘disagree’ and 1 for ‘strongly disagree’. The following table 11 gives details on the ratings and scores given by the respondents and the calculated mean scores.</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 xml:space="preserve">TABLE 11 </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PREFERENCE FOR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13"/>
        <w:gridCol w:w="665"/>
        <w:gridCol w:w="783"/>
        <w:gridCol w:w="666"/>
        <w:gridCol w:w="666"/>
        <w:gridCol w:w="889"/>
        <w:gridCol w:w="1444"/>
        <w:gridCol w:w="1350"/>
      </w:tblGrid>
      <w:tr w:rsidR="00472E68" w:rsidRPr="00A21F12" w:rsidTr="00A44F0B">
        <w:tc>
          <w:tcPr>
            <w:tcW w:w="1625"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Preference</w:t>
            </w:r>
          </w:p>
        </w:tc>
        <w:tc>
          <w:tcPr>
            <w:tcW w:w="347"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SA</w:t>
            </w:r>
          </w:p>
        </w:tc>
        <w:tc>
          <w:tcPr>
            <w:tcW w:w="409"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A</w:t>
            </w:r>
          </w:p>
        </w:tc>
        <w:tc>
          <w:tcPr>
            <w:tcW w:w="348"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N</w:t>
            </w:r>
          </w:p>
        </w:tc>
        <w:tc>
          <w:tcPr>
            <w:tcW w:w="348"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DA</w:t>
            </w:r>
          </w:p>
        </w:tc>
        <w:tc>
          <w:tcPr>
            <w:tcW w:w="464"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SDA</w:t>
            </w:r>
          </w:p>
        </w:tc>
        <w:tc>
          <w:tcPr>
            <w:tcW w:w="754"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Weighted score</w:t>
            </w:r>
          </w:p>
        </w:tc>
        <w:tc>
          <w:tcPr>
            <w:tcW w:w="706" w:type="pct"/>
            <w:tcBorders>
              <w:bottom w:val="single" w:sz="4" w:space="0" w:color="000000"/>
            </w:tcBorders>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Mean score</w:t>
            </w:r>
          </w:p>
        </w:tc>
      </w:tr>
      <w:tr w:rsidR="00472E68" w:rsidRPr="00A21F12" w:rsidTr="00A44F0B">
        <w:tc>
          <w:tcPr>
            <w:tcW w:w="1625" w:type="pct"/>
            <w:tcBorders>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Security</w:t>
            </w:r>
          </w:p>
        </w:tc>
        <w:tc>
          <w:tcPr>
            <w:tcW w:w="347"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25</w:t>
            </w:r>
          </w:p>
        </w:tc>
        <w:tc>
          <w:tcPr>
            <w:tcW w:w="409"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13</w:t>
            </w:r>
          </w:p>
        </w:tc>
        <w:tc>
          <w:tcPr>
            <w:tcW w:w="348"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w:t>
            </w:r>
          </w:p>
        </w:tc>
        <w:tc>
          <w:tcPr>
            <w:tcW w:w="348"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8</w:t>
            </w:r>
          </w:p>
        </w:tc>
        <w:tc>
          <w:tcPr>
            <w:tcW w:w="464"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0</w:t>
            </w:r>
          </w:p>
        </w:tc>
        <w:tc>
          <w:tcPr>
            <w:tcW w:w="754"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205</w:t>
            </w:r>
          </w:p>
        </w:tc>
        <w:tc>
          <w:tcPr>
            <w:tcW w:w="706" w:type="pct"/>
            <w:tcBorders>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4.74</w:t>
            </w:r>
          </w:p>
        </w:tc>
      </w:tr>
      <w:tr w:rsidR="00472E68" w:rsidRPr="00A21F12" w:rsidTr="00A44F0B">
        <w:tc>
          <w:tcPr>
            <w:tcW w:w="1625"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Convenient</w:t>
            </w:r>
          </w:p>
        </w:tc>
        <w:tc>
          <w:tcPr>
            <w:tcW w:w="347"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28</w:t>
            </w:r>
          </w:p>
        </w:tc>
        <w:tc>
          <w:tcPr>
            <w:tcW w:w="409"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22</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0</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0</w:t>
            </w:r>
          </w:p>
        </w:tc>
        <w:tc>
          <w:tcPr>
            <w:tcW w:w="46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0</w:t>
            </w:r>
          </w:p>
        </w:tc>
        <w:tc>
          <w:tcPr>
            <w:tcW w:w="75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228</w:t>
            </w:r>
          </w:p>
        </w:tc>
        <w:tc>
          <w:tcPr>
            <w:tcW w:w="706"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4.4</w:t>
            </w:r>
          </w:p>
        </w:tc>
      </w:tr>
      <w:tr w:rsidR="00472E68" w:rsidRPr="00A21F12" w:rsidTr="00A44F0B">
        <w:tc>
          <w:tcPr>
            <w:tcW w:w="1625"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Necessity</w:t>
            </w:r>
          </w:p>
        </w:tc>
        <w:tc>
          <w:tcPr>
            <w:tcW w:w="347"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29</w:t>
            </w:r>
          </w:p>
        </w:tc>
        <w:tc>
          <w:tcPr>
            <w:tcW w:w="409"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15</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w:t>
            </w:r>
          </w:p>
        </w:tc>
        <w:tc>
          <w:tcPr>
            <w:tcW w:w="46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w:t>
            </w:r>
          </w:p>
        </w:tc>
        <w:tc>
          <w:tcPr>
            <w:tcW w:w="75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217</w:t>
            </w:r>
          </w:p>
        </w:tc>
        <w:tc>
          <w:tcPr>
            <w:tcW w:w="706"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4.34</w:t>
            </w:r>
          </w:p>
        </w:tc>
      </w:tr>
      <w:tr w:rsidR="00472E68" w:rsidRPr="00A21F12" w:rsidTr="00A44F0B">
        <w:tc>
          <w:tcPr>
            <w:tcW w:w="1625"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Trusted information</w:t>
            </w:r>
          </w:p>
        </w:tc>
        <w:tc>
          <w:tcPr>
            <w:tcW w:w="347"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21</w:t>
            </w:r>
          </w:p>
        </w:tc>
        <w:tc>
          <w:tcPr>
            <w:tcW w:w="409"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18</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9</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w:t>
            </w:r>
          </w:p>
        </w:tc>
        <w:tc>
          <w:tcPr>
            <w:tcW w:w="46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w:t>
            </w:r>
          </w:p>
        </w:tc>
        <w:tc>
          <w:tcPr>
            <w:tcW w:w="75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207</w:t>
            </w:r>
          </w:p>
        </w:tc>
        <w:tc>
          <w:tcPr>
            <w:tcW w:w="706"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4.12</w:t>
            </w:r>
          </w:p>
        </w:tc>
      </w:tr>
      <w:tr w:rsidR="00472E68" w:rsidRPr="00A21F12" w:rsidTr="00A44F0B">
        <w:tc>
          <w:tcPr>
            <w:tcW w:w="1625"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 xml:space="preserve">Up to date equipment and technology </w:t>
            </w:r>
          </w:p>
        </w:tc>
        <w:tc>
          <w:tcPr>
            <w:tcW w:w="347"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22</w:t>
            </w:r>
          </w:p>
        </w:tc>
        <w:tc>
          <w:tcPr>
            <w:tcW w:w="409"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16</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8</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w:t>
            </w:r>
          </w:p>
        </w:tc>
        <w:tc>
          <w:tcPr>
            <w:tcW w:w="46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w:t>
            </w:r>
          </w:p>
        </w:tc>
        <w:tc>
          <w:tcPr>
            <w:tcW w:w="75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204</w:t>
            </w:r>
          </w:p>
        </w:tc>
        <w:tc>
          <w:tcPr>
            <w:tcW w:w="706"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4.08</w:t>
            </w:r>
          </w:p>
        </w:tc>
      </w:tr>
      <w:tr w:rsidR="00472E68" w:rsidRPr="00A21F12" w:rsidTr="00A44F0B">
        <w:tc>
          <w:tcPr>
            <w:tcW w:w="1625"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For status</w:t>
            </w:r>
          </w:p>
        </w:tc>
        <w:tc>
          <w:tcPr>
            <w:tcW w:w="347"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12</w:t>
            </w:r>
          </w:p>
        </w:tc>
        <w:tc>
          <w:tcPr>
            <w:tcW w:w="409"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22</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7</w:t>
            </w:r>
          </w:p>
        </w:tc>
        <w:tc>
          <w:tcPr>
            <w:tcW w:w="348"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5</w:t>
            </w:r>
          </w:p>
        </w:tc>
        <w:tc>
          <w:tcPr>
            <w:tcW w:w="46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w:t>
            </w:r>
          </w:p>
        </w:tc>
        <w:tc>
          <w:tcPr>
            <w:tcW w:w="754"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183</w:t>
            </w:r>
          </w:p>
        </w:tc>
        <w:tc>
          <w:tcPr>
            <w:tcW w:w="706" w:type="pct"/>
            <w:tcBorders>
              <w:top w:val="nil"/>
              <w:bottom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3.66</w:t>
            </w:r>
          </w:p>
        </w:tc>
      </w:tr>
      <w:tr w:rsidR="00472E68" w:rsidRPr="00A21F12" w:rsidTr="00A44F0B">
        <w:tc>
          <w:tcPr>
            <w:tcW w:w="1625" w:type="pct"/>
            <w:tcBorders>
              <w:top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Everyone  around has one</w:t>
            </w:r>
          </w:p>
        </w:tc>
        <w:tc>
          <w:tcPr>
            <w:tcW w:w="347"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11</w:t>
            </w:r>
          </w:p>
        </w:tc>
        <w:tc>
          <w:tcPr>
            <w:tcW w:w="409"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22</w:t>
            </w:r>
          </w:p>
        </w:tc>
        <w:tc>
          <w:tcPr>
            <w:tcW w:w="348"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7</w:t>
            </w:r>
          </w:p>
        </w:tc>
        <w:tc>
          <w:tcPr>
            <w:tcW w:w="348"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6</w:t>
            </w:r>
          </w:p>
        </w:tc>
        <w:tc>
          <w:tcPr>
            <w:tcW w:w="464"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4</w:t>
            </w:r>
          </w:p>
        </w:tc>
        <w:tc>
          <w:tcPr>
            <w:tcW w:w="754"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180</w:t>
            </w:r>
          </w:p>
        </w:tc>
        <w:tc>
          <w:tcPr>
            <w:tcW w:w="706" w:type="pct"/>
            <w:tcBorders>
              <w:top w:val="nil"/>
            </w:tcBorders>
          </w:tcPr>
          <w:p w:rsidR="00472E68" w:rsidRPr="00A21F12" w:rsidRDefault="00472E68" w:rsidP="00A44F0B">
            <w:pPr>
              <w:spacing w:before="120" w:after="120" w:line="240" w:lineRule="auto"/>
              <w:jc w:val="center"/>
              <w:rPr>
                <w:rFonts w:ascii="Times New Roman" w:hAnsi="Times New Roman"/>
                <w:sz w:val="24"/>
                <w:szCs w:val="24"/>
              </w:rPr>
            </w:pPr>
            <w:r w:rsidRPr="00A21F12">
              <w:rPr>
                <w:rFonts w:ascii="Times New Roman" w:hAnsi="Times New Roman"/>
                <w:sz w:val="24"/>
                <w:szCs w:val="24"/>
              </w:rPr>
              <w:t>3.60</w:t>
            </w:r>
          </w:p>
        </w:tc>
      </w:tr>
    </w:tbl>
    <w:p w:rsidR="00472E68" w:rsidRPr="00AE3B76" w:rsidRDefault="00472E68" w:rsidP="00472E68">
      <w:pPr>
        <w:spacing w:before="120" w:after="120" w:line="360" w:lineRule="auto"/>
        <w:ind w:left="810" w:hanging="810"/>
        <w:jc w:val="both"/>
        <w:rPr>
          <w:rFonts w:ascii="Times New Roman" w:hAnsi="Times New Roman"/>
          <w:szCs w:val="24"/>
        </w:rPr>
      </w:pPr>
      <w:r w:rsidRPr="00AE3B76">
        <w:rPr>
          <w:rFonts w:ascii="Times New Roman" w:hAnsi="Times New Roman"/>
          <w:szCs w:val="24"/>
        </w:rPr>
        <w:t xml:space="preserve">Source: Field survey, January 2012; </w:t>
      </w:r>
      <w:r w:rsidRPr="00AE3B76">
        <w:rPr>
          <w:rFonts w:ascii="Times New Roman" w:hAnsi="Times New Roman"/>
          <w:b/>
          <w:szCs w:val="24"/>
        </w:rPr>
        <w:t>SA</w:t>
      </w:r>
      <w:r w:rsidRPr="00AE3B76">
        <w:rPr>
          <w:rFonts w:ascii="Times New Roman" w:hAnsi="Times New Roman"/>
          <w:szCs w:val="24"/>
        </w:rPr>
        <w:t xml:space="preserve">-Strongly Agree, </w:t>
      </w:r>
      <w:r w:rsidRPr="00AE3B76">
        <w:rPr>
          <w:rFonts w:ascii="Times New Roman" w:hAnsi="Times New Roman"/>
          <w:b/>
          <w:szCs w:val="24"/>
        </w:rPr>
        <w:t>A</w:t>
      </w:r>
      <w:r w:rsidRPr="00AE3B76">
        <w:rPr>
          <w:rFonts w:ascii="Times New Roman" w:hAnsi="Times New Roman"/>
          <w:szCs w:val="24"/>
        </w:rPr>
        <w:t xml:space="preserve">-Agree, </w:t>
      </w:r>
      <w:r w:rsidRPr="00AE3B76">
        <w:rPr>
          <w:rFonts w:ascii="Times New Roman" w:hAnsi="Times New Roman"/>
          <w:b/>
          <w:szCs w:val="24"/>
        </w:rPr>
        <w:t>N</w:t>
      </w:r>
      <w:r w:rsidRPr="00AE3B76">
        <w:rPr>
          <w:rFonts w:ascii="Times New Roman" w:hAnsi="Times New Roman"/>
          <w:szCs w:val="24"/>
        </w:rPr>
        <w:t xml:space="preserve">-Neutral, </w:t>
      </w:r>
      <w:r w:rsidRPr="00AE3B76">
        <w:rPr>
          <w:rFonts w:ascii="Times New Roman" w:hAnsi="Times New Roman"/>
          <w:b/>
          <w:szCs w:val="24"/>
        </w:rPr>
        <w:t>D</w:t>
      </w:r>
      <w:r w:rsidRPr="00AE3B76">
        <w:rPr>
          <w:rFonts w:ascii="Times New Roman" w:hAnsi="Times New Roman"/>
          <w:szCs w:val="24"/>
        </w:rPr>
        <w:t xml:space="preserve">-Disagree, </w:t>
      </w:r>
      <w:r>
        <w:rPr>
          <w:rFonts w:ascii="Times New Roman" w:hAnsi="Times New Roman"/>
          <w:szCs w:val="24"/>
        </w:rPr>
        <w:br/>
      </w:r>
      <w:r w:rsidRPr="00AE3B76">
        <w:rPr>
          <w:rFonts w:ascii="Times New Roman" w:hAnsi="Times New Roman"/>
          <w:b/>
          <w:szCs w:val="24"/>
        </w:rPr>
        <w:t>SD</w:t>
      </w:r>
      <w:r w:rsidRPr="00AE3B76">
        <w:rPr>
          <w:rFonts w:ascii="Times New Roman" w:hAnsi="Times New Roman"/>
          <w:szCs w:val="24"/>
        </w:rPr>
        <w:t>-Strongly Disagree.</w:t>
      </w:r>
    </w:p>
    <w:p w:rsidR="00472E68" w:rsidRPr="00A21F12" w:rsidRDefault="00472E68" w:rsidP="00472E68">
      <w:pPr>
        <w:spacing w:before="120" w:after="120" w:line="360" w:lineRule="auto"/>
        <w:ind w:firstLine="720"/>
        <w:jc w:val="both"/>
        <w:rPr>
          <w:rFonts w:ascii="Times New Roman" w:hAnsi="Times New Roman"/>
          <w:b/>
          <w:sz w:val="24"/>
          <w:szCs w:val="24"/>
        </w:rPr>
      </w:pPr>
      <w:r w:rsidRPr="00A21F12">
        <w:rPr>
          <w:rFonts w:ascii="Times New Roman" w:hAnsi="Times New Roman"/>
          <w:sz w:val="24"/>
          <w:szCs w:val="24"/>
        </w:rPr>
        <w:t xml:space="preserve">The various sub factors included under preference for mobile banking are ‘security’, ‘convenience’, ‘necessity’, ‘trusted information’, ‘up to date equipment and technology’, ‘for status’, and ‘everyone around  has one’. As can be seen from the table respondents prefer mobile banking mostly for security (Mean score =4.74), convenience (Mean score =4.40), necessity (Mean score =4.34), and for trusted information </w:t>
      </w:r>
      <w:r>
        <w:rPr>
          <w:rFonts w:ascii="Times New Roman" w:hAnsi="Times New Roman"/>
          <w:sz w:val="24"/>
          <w:szCs w:val="24"/>
        </w:rPr>
        <w:br/>
      </w:r>
      <w:r w:rsidRPr="00A21F12">
        <w:rPr>
          <w:rFonts w:ascii="Times New Roman" w:hAnsi="Times New Roman"/>
          <w:sz w:val="24"/>
          <w:szCs w:val="24"/>
        </w:rPr>
        <w:t xml:space="preserve">(Mean score =4.12), up to date equipment and technology (Mean score =4.08), for status (Mean score =3.66), and everyone around has one (Mean score =3.60).The mean scores obtained for their preference of mobile banking exceeds the score ‘3’. </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The analysis reveals that</w:t>
      </w:r>
    </w:p>
    <w:p w:rsidR="00472E68" w:rsidRPr="00AE3B76" w:rsidRDefault="00472E68" w:rsidP="00472E68">
      <w:pPr>
        <w:pStyle w:val="ListParagraph"/>
        <w:numPr>
          <w:ilvl w:val="0"/>
          <w:numId w:val="7"/>
        </w:numPr>
        <w:spacing w:before="120" w:after="120"/>
        <w:rPr>
          <w:rFonts w:ascii="Times New Roman" w:hAnsi="Times New Roman"/>
          <w:b/>
          <w:spacing w:val="-4"/>
          <w:sz w:val="24"/>
          <w:szCs w:val="24"/>
        </w:rPr>
      </w:pPr>
      <w:r w:rsidRPr="00AE3B76">
        <w:rPr>
          <w:rFonts w:ascii="Times New Roman" w:hAnsi="Times New Roman"/>
          <w:b/>
          <w:spacing w:val="-4"/>
          <w:sz w:val="24"/>
          <w:szCs w:val="24"/>
        </w:rPr>
        <w:t>The highest priority for using mobile banking is for ‘security’ and ‘convenient’</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4.8 Views on mobile banking</w:t>
      </w:r>
    </w:p>
    <w:p w:rsidR="00472E68" w:rsidRPr="00AE3B76" w:rsidRDefault="00472E68" w:rsidP="00472E68">
      <w:pPr>
        <w:spacing w:before="120" w:after="120" w:line="360" w:lineRule="auto"/>
        <w:ind w:firstLine="720"/>
        <w:jc w:val="both"/>
        <w:rPr>
          <w:rFonts w:ascii="Times New Roman" w:hAnsi="Times New Roman"/>
          <w:spacing w:val="-4"/>
          <w:sz w:val="24"/>
          <w:szCs w:val="24"/>
        </w:rPr>
      </w:pPr>
      <w:r w:rsidRPr="00AE3B76">
        <w:rPr>
          <w:rFonts w:ascii="Times New Roman" w:hAnsi="Times New Roman"/>
          <w:spacing w:val="-4"/>
          <w:sz w:val="24"/>
          <w:szCs w:val="24"/>
        </w:rPr>
        <w:t>The respondents were asked to express their views on the various features of mobile banking such as  ‘Service quality’, ‘Adequate mechanism’, ‘Regulatory issues’, and ‘Protected transaction’ in a five point rating scale as ‘Strongly agree’, ‘Agree’, ‘Neutral’, ‘Disagree’ and  ‘Strongly disagree ‘with scores  assigned as ‘5’, ‘4’, ‘3’, ‘2’, and ‘1’ respectively. Each factor is further divided in to sub factors, which are shown in the following table 12. The number of respondents expressing their views on mobile banking and the mean scores assigned for these factors along with Cronbach’s alpha are also given.</w:t>
      </w:r>
    </w:p>
    <w:p w:rsidR="00472E68" w:rsidRPr="00A21F12" w:rsidRDefault="00472E68" w:rsidP="00472E68">
      <w:pPr>
        <w:spacing w:before="120" w:after="120" w:line="360" w:lineRule="auto"/>
        <w:ind w:firstLine="720"/>
        <w:jc w:val="center"/>
        <w:rPr>
          <w:rFonts w:ascii="Times New Roman" w:hAnsi="Times New Roman"/>
          <w:b/>
          <w:sz w:val="24"/>
          <w:szCs w:val="24"/>
        </w:rPr>
      </w:pPr>
      <w:r w:rsidRPr="00A21F12">
        <w:rPr>
          <w:rFonts w:ascii="Times New Roman" w:hAnsi="Times New Roman"/>
          <w:b/>
          <w:sz w:val="24"/>
          <w:szCs w:val="24"/>
        </w:rPr>
        <w:t>TABLE 12</w:t>
      </w:r>
    </w:p>
    <w:p w:rsidR="00472E68" w:rsidRPr="00A21F12" w:rsidRDefault="00472E68" w:rsidP="00472E68">
      <w:pPr>
        <w:spacing w:before="120" w:after="120" w:line="360" w:lineRule="auto"/>
        <w:ind w:firstLine="720"/>
        <w:jc w:val="center"/>
        <w:rPr>
          <w:rFonts w:ascii="Times New Roman" w:hAnsi="Times New Roman"/>
          <w:b/>
          <w:sz w:val="24"/>
          <w:szCs w:val="24"/>
        </w:rPr>
      </w:pPr>
      <w:r w:rsidRPr="00A21F12">
        <w:rPr>
          <w:rFonts w:ascii="Times New Roman" w:hAnsi="Times New Roman"/>
          <w:b/>
          <w:sz w:val="24"/>
          <w:szCs w:val="24"/>
        </w:rPr>
        <w:t>VIEWS ON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30"/>
        <w:gridCol w:w="602"/>
        <w:gridCol w:w="511"/>
        <w:gridCol w:w="691"/>
        <w:gridCol w:w="781"/>
        <w:gridCol w:w="691"/>
        <w:gridCol w:w="1300"/>
        <w:gridCol w:w="870"/>
      </w:tblGrid>
      <w:tr w:rsidR="00472E68" w:rsidRPr="00A21F12" w:rsidTr="00A44F0B">
        <w:tc>
          <w:tcPr>
            <w:tcW w:w="2156"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Views</w:t>
            </w:r>
          </w:p>
        </w:tc>
        <w:tc>
          <w:tcPr>
            <w:tcW w:w="314"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SA</w:t>
            </w:r>
          </w:p>
        </w:tc>
        <w:tc>
          <w:tcPr>
            <w:tcW w:w="267"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A</w:t>
            </w:r>
          </w:p>
        </w:tc>
        <w:tc>
          <w:tcPr>
            <w:tcW w:w="361"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N</w:t>
            </w:r>
          </w:p>
        </w:tc>
        <w:tc>
          <w:tcPr>
            <w:tcW w:w="408"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DA</w:t>
            </w:r>
          </w:p>
        </w:tc>
        <w:tc>
          <w:tcPr>
            <w:tcW w:w="361"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SD</w:t>
            </w:r>
          </w:p>
        </w:tc>
        <w:tc>
          <w:tcPr>
            <w:tcW w:w="679"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Weighted score</w:t>
            </w:r>
          </w:p>
        </w:tc>
        <w:tc>
          <w:tcPr>
            <w:tcW w:w="454"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Mean score</w:t>
            </w:r>
          </w:p>
        </w:tc>
      </w:tr>
      <w:tr w:rsidR="00472E68" w:rsidRPr="00A21F12" w:rsidTr="00A44F0B">
        <w:tc>
          <w:tcPr>
            <w:tcW w:w="5000" w:type="pct"/>
            <w:gridSpan w:val="8"/>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Service quality</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Satisfied with m-banking  working hours</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23</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208</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4.16</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Satisfied with m-banking service</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24</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5</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205</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4.10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Satisfied with security level</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15</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8</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6</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195</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Feeling as own bank</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11</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188</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3.76</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Grand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15.92</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Average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3.98</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Cronbach’s alpha</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0.66</w:t>
            </w:r>
          </w:p>
        </w:tc>
      </w:tr>
      <w:tr w:rsidR="00472E68" w:rsidRPr="00A21F12" w:rsidTr="00A44F0B">
        <w:tc>
          <w:tcPr>
            <w:tcW w:w="5000" w:type="pct"/>
            <w:gridSpan w:val="8"/>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Adequate Mechanism</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M-banking features should increase</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26</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7</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201</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4.02</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Banks to correct transaction errors at the earliest</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6</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200</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Bank takes actions for erroneous actions</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12</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28</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5</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196</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3.92</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M-banking transaction is to be secured enough</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16</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22</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7</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5</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199</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Grand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15,84</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Average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3.96</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Cronbach’s alpha</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0.64</w:t>
            </w:r>
          </w:p>
        </w:tc>
      </w:tr>
      <w:tr w:rsidR="00472E68" w:rsidRPr="00A21F12" w:rsidTr="00A44F0B">
        <w:tc>
          <w:tcPr>
            <w:tcW w:w="2156"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lastRenderedPageBreak/>
              <w:t>Views</w:t>
            </w:r>
          </w:p>
        </w:tc>
        <w:tc>
          <w:tcPr>
            <w:tcW w:w="314"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SA</w:t>
            </w:r>
          </w:p>
        </w:tc>
        <w:tc>
          <w:tcPr>
            <w:tcW w:w="267"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A</w:t>
            </w:r>
          </w:p>
        </w:tc>
        <w:tc>
          <w:tcPr>
            <w:tcW w:w="361"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N</w:t>
            </w:r>
          </w:p>
        </w:tc>
        <w:tc>
          <w:tcPr>
            <w:tcW w:w="408"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DA</w:t>
            </w:r>
          </w:p>
        </w:tc>
        <w:tc>
          <w:tcPr>
            <w:tcW w:w="361"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SD</w:t>
            </w:r>
          </w:p>
        </w:tc>
        <w:tc>
          <w:tcPr>
            <w:tcW w:w="679"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Weighted score</w:t>
            </w:r>
          </w:p>
        </w:tc>
        <w:tc>
          <w:tcPr>
            <w:tcW w:w="454" w:type="pct"/>
            <w:vAlign w:val="center"/>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Mean score</w:t>
            </w:r>
          </w:p>
        </w:tc>
      </w:tr>
      <w:tr w:rsidR="00472E68" w:rsidRPr="00A21F12" w:rsidTr="00A44F0B">
        <w:tc>
          <w:tcPr>
            <w:tcW w:w="5000" w:type="pct"/>
            <w:gridSpan w:val="8"/>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Regulatory issues</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Legislation provides basic protection</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22</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220</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4.4</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Trust varies with development of rules and regulation</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25</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8</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200</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Regulation is not developing with M-Bank</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17</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11</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6</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185</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3.70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Awareness on regulatory frame work affect trust</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15</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183</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3.66</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Grand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15.76</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Average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3.94</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Cronbach’s alpha</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0.69</w:t>
            </w:r>
          </w:p>
        </w:tc>
      </w:tr>
      <w:tr w:rsidR="00472E68" w:rsidRPr="00A21F12" w:rsidTr="00A44F0B">
        <w:tc>
          <w:tcPr>
            <w:tcW w:w="5000" w:type="pct"/>
            <w:gridSpan w:val="8"/>
          </w:tcPr>
          <w:p w:rsidR="00472E68" w:rsidRPr="00A21F12" w:rsidRDefault="00472E68" w:rsidP="00A44F0B">
            <w:pPr>
              <w:spacing w:before="30" w:after="30" w:line="240" w:lineRule="auto"/>
              <w:jc w:val="center"/>
              <w:rPr>
                <w:rFonts w:ascii="Times New Roman" w:hAnsi="Times New Roman"/>
                <w:b/>
                <w:sz w:val="24"/>
                <w:szCs w:val="24"/>
              </w:rPr>
            </w:pPr>
            <w:r w:rsidRPr="00A21F12">
              <w:rPr>
                <w:rFonts w:ascii="Times New Roman" w:hAnsi="Times New Roman"/>
                <w:b/>
                <w:sz w:val="24"/>
                <w:szCs w:val="24"/>
              </w:rPr>
              <w:t>Protected transaction</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Consumers are scared to use internet</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23</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7</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212</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4.24</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Lack of trust on systems’ integrity</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18</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25</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6</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209</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4.18</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Lack of trust on security</w:t>
            </w:r>
          </w:p>
        </w:tc>
        <w:tc>
          <w:tcPr>
            <w:tcW w:w="31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14</w:t>
            </w:r>
          </w:p>
        </w:tc>
        <w:tc>
          <w:tcPr>
            <w:tcW w:w="267"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21</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12</w:t>
            </w:r>
          </w:p>
        </w:tc>
        <w:tc>
          <w:tcPr>
            <w:tcW w:w="408"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2</w:t>
            </w:r>
          </w:p>
        </w:tc>
        <w:tc>
          <w:tcPr>
            <w:tcW w:w="361"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w:t>
            </w:r>
          </w:p>
        </w:tc>
        <w:tc>
          <w:tcPr>
            <w:tcW w:w="679"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195</w:t>
            </w:r>
          </w:p>
        </w:tc>
        <w:tc>
          <w:tcPr>
            <w:tcW w:w="454" w:type="pct"/>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3.90</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Grand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12.32</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Average score</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4.11</w:t>
            </w:r>
          </w:p>
        </w:tc>
      </w:tr>
      <w:tr w:rsidR="00472E68" w:rsidRPr="00A21F12" w:rsidTr="00A44F0B">
        <w:tc>
          <w:tcPr>
            <w:tcW w:w="2156" w:type="pct"/>
          </w:tcPr>
          <w:p w:rsidR="00472E68" w:rsidRPr="00A21F12" w:rsidRDefault="00472E68" w:rsidP="00A44F0B">
            <w:pPr>
              <w:spacing w:before="30" w:after="30" w:line="240" w:lineRule="auto"/>
              <w:rPr>
                <w:rFonts w:ascii="Times New Roman" w:hAnsi="Times New Roman"/>
                <w:sz w:val="24"/>
                <w:szCs w:val="24"/>
              </w:rPr>
            </w:pPr>
            <w:r w:rsidRPr="00A21F12">
              <w:rPr>
                <w:rFonts w:ascii="Times New Roman" w:hAnsi="Times New Roman"/>
                <w:sz w:val="24"/>
                <w:szCs w:val="24"/>
              </w:rPr>
              <w:t>Cronbach’s alpha</w:t>
            </w:r>
          </w:p>
        </w:tc>
        <w:tc>
          <w:tcPr>
            <w:tcW w:w="2844" w:type="pct"/>
            <w:gridSpan w:val="7"/>
          </w:tcPr>
          <w:p w:rsidR="00472E68" w:rsidRPr="00A21F12" w:rsidRDefault="00472E68" w:rsidP="00A44F0B">
            <w:pPr>
              <w:spacing w:before="30" w:after="30" w:line="240" w:lineRule="auto"/>
              <w:jc w:val="center"/>
              <w:rPr>
                <w:rFonts w:ascii="Times New Roman" w:hAnsi="Times New Roman"/>
                <w:sz w:val="24"/>
                <w:szCs w:val="24"/>
              </w:rPr>
            </w:pPr>
            <w:r w:rsidRPr="00A21F12">
              <w:rPr>
                <w:rFonts w:ascii="Times New Roman" w:hAnsi="Times New Roman"/>
                <w:sz w:val="24"/>
                <w:szCs w:val="24"/>
              </w:rPr>
              <w:t>0.65</w:t>
            </w:r>
          </w:p>
        </w:tc>
      </w:tr>
    </w:tbl>
    <w:p w:rsidR="00472E68" w:rsidRPr="00AE3B76" w:rsidRDefault="00472E68" w:rsidP="00472E68">
      <w:pPr>
        <w:spacing w:before="120" w:after="120" w:line="360" w:lineRule="auto"/>
        <w:ind w:left="810" w:hanging="810"/>
        <w:jc w:val="both"/>
        <w:rPr>
          <w:rFonts w:ascii="Times New Roman" w:hAnsi="Times New Roman"/>
          <w:szCs w:val="24"/>
        </w:rPr>
      </w:pPr>
      <w:r w:rsidRPr="00AE3B76">
        <w:rPr>
          <w:rFonts w:ascii="Times New Roman" w:hAnsi="Times New Roman"/>
          <w:szCs w:val="24"/>
        </w:rPr>
        <w:t xml:space="preserve">Source: Field survey, January 2012; </w:t>
      </w:r>
      <w:r w:rsidRPr="00AE3B76">
        <w:rPr>
          <w:rFonts w:ascii="Times New Roman" w:hAnsi="Times New Roman"/>
          <w:b/>
          <w:szCs w:val="24"/>
        </w:rPr>
        <w:t>SA</w:t>
      </w:r>
      <w:r w:rsidRPr="00AE3B76">
        <w:rPr>
          <w:rFonts w:ascii="Times New Roman" w:hAnsi="Times New Roman"/>
          <w:szCs w:val="24"/>
        </w:rPr>
        <w:t xml:space="preserve">-Strongly Agree, </w:t>
      </w:r>
      <w:r w:rsidRPr="00AE3B76">
        <w:rPr>
          <w:rFonts w:ascii="Times New Roman" w:hAnsi="Times New Roman"/>
          <w:b/>
          <w:szCs w:val="24"/>
        </w:rPr>
        <w:t>A</w:t>
      </w:r>
      <w:r w:rsidRPr="00AE3B76">
        <w:rPr>
          <w:rFonts w:ascii="Times New Roman" w:hAnsi="Times New Roman"/>
          <w:szCs w:val="24"/>
        </w:rPr>
        <w:t xml:space="preserve">-Agree, </w:t>
      </w:r>
      <w:r w:rsidRPr="00AE3B76">
        <w:rPr>
          <w:rFonts w:ascii="Times New Roman" w:hAnsi="Times New Roman"/>
          <w:b/>
          <w:szCs w:val="24"/>
        </w:rPr>
        <w:t>N</w:t>
      </w:r>
      <w:r w:rsidRPr="00AE3B76">
        <w:rPr>
          <w:rFonts w:ascii="Times New Roman" w:hAnsi="Times New Roman"/>
          <w:szCs w:val="24"/>
        </w:rPr>
        <w:t xml:space="preserve">-Neutral, </w:t>
      </w:r>
      <w:r w:rsidRPr="00AE3B76">
        <w:rPr>
          <w:rFonts w:ascii="Times New Roman" w:hAnsi="Times New Roman"/>
          <w:b/>
          <w:szCs w:val="24"/>
        </w:rPr>
        <w:t>D</w:t>
      </w:r>
      <w:r w:rsidRPr="00AE3B76">
        <w:rPr>
          <w:rFonts w:ascii="Times New Roman" w:hAnsi="Times New Roman"/>
          <w:szCs w:val="24"/>
        </w:rPr>
        <w:t xml:space="preserve">-Disagree, </w:t>
      </w:r>
      <w:r>
        <w:rPr>
          <w:rFonts w:ascii="Times New Roman" w:hAnsi="Times New Roman"/>
          <w:szCs w:val="24"/>
        </w:rPr>
        <w:br/>
      </w:r>
      <w:r w:rsidRPr="00AE3B76">
        <w:rPr>
          <w:rFonts w:ascii="Times New Roman" w:hAnsi="Times New Roman"/>
          <w:b/>
          <w:szCs w:val="24"/>
        </w:rPr>
        <w:t>SD</w:t>
      </w:r>
      <w:r w:rsidRPr="00AE3B76">
        <w:rPr>
          <w:rFonts w:ascii="Times New Roman" w:hAnsi="Times New Roman"/>
          <w:szCs w:val="24"/>
        </w:rPr>
        <w:t>-Strongly Disagree.</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Service quality</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various sub factors include under service quality are ‘Satisfied with M-bank working hours’, ‘Satisfied with M-bank service’, ‘Satisfied with security level’, and ‘Feeling towards own bank’. As can be seen from the table more than 80percent of the sample respondents either ‘strongly agree’ and ‘agree’ that there are satisfied with the mobile banking hours and mobile banking services while 72percent of the respondents are satisfied with the security level, 64percent stated that m-banking makes them feel the banks as their own. The mean average score for this being 3.98 implies that the respondents agree on service quality of the mobile banking.</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Adequate mechanism</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The various sub factors include under adequate mechanism are ‘M- bank security features should increase’, ‘Bank correct transaction errors as soon as possible’, ‘Bank takes actions for </w:t>
      </w:r>
      <w:r w:rsidRPr="00A21F12">
        <w:rPr>
          <w:rFonts w:ascii="Times New Roman" w:hAnsi="Times New Roman"/>
          <w:sz w:val="24"/>
          <w:szCs w:val="24"/>
        </w:rPr>
        <w:lastRenderedPageBreak/>
        <w:t>erroneous transaction’, and ‘M-banking transaction is secure enough’. As can be seen, 80percent of the sample respondents either ‘strongly agree’ or ‘agree’ that M- bank security features should increase, and Bank takes actions for erroneous transaction while 78percent of the respondents  stated that Banks correct transaction errors as soon as possible,76percent stated that M-banking transaction is secure enough in bank. The mean average score for this being 3.96 implies that the respondents agree that adequate mechanism is provided in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composite reliability was estimated to evaluate the internal consistency of the measurement model. The main construct had Cronbach’s alpha above 0.60; greater than the recommended benchmark of 0.60</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Regulatory issues</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The various sub factors include under regulatory issues are ‘legislation provides basic protection’, ‘trust vary with development of rules and regulation’, ‘regulation is not developing with M-bank’, and ‘awareness about regulatory framework affect trust’. </w:t>
      </w:r>
      <w:r>
        <w:rPr>
          <w:rFonts w:ascii="Times New Roman" w:hAnsi="Times New Roman"/>
          <w:sz w:val="24"/>
          <w:szCs w:val="24"/>
        </w:rPr>
        <w:br/>
      </w:r>
      <w:r w:rsidRPr="00A21F12">
        <w:rPr>
          <w:rFonts w:ascii="Times New Roman" w:hAnsi="Times New Roman"/>
          <w:sz w:val="24"/>
          <w:szCs w:val="24"/>
        </w:rPr>
        <w:t>In the study 92percent of the sample respondents either ‘strongly agree’ or ‘agree’ that legislation provides basic protection in the use of mobile banking. Another 78percent of the respondents stated that trust vary with development of rules and regulation. For 62percent of the respondents and regulation is not developing with the progress of mobile banking. About 58percent stated that awareness about regulatory framework affects trust. The mean average score for this being 3.94 implies that the respondents agree that regulatory issues are provided in mobile banking.</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composite reliability was estimated to evaluate the internal consistency of the measurement model. The main construct had Cronbach’s alpha above 0.60; greater than the recommended benchmark of 0.60</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Protected transaction</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The various sub factors include under protected transaction are ‘consumers are scared to use internet’, ‘lack of trust on system’s integrity’ and ‘lack of trust on security’. In the study, more than 86percent of the sample respondents either ‘strongly agree’ or ‘agree’ that there is lack of trust on system’s integrity, 82percent of the respondents stated that  consumers are scared to use internet and 70percent felt  lack of trust on security. The mean average score for this </w:t>
      </w:r>
      <w:r w:rsidRPr="00A21F12">
        <w:rPr>
          <w:rFonts w:ascii="Times New Roman" w:hAnsi="Times New Roman"/>
          <w:sz w:val="24"/>
          <w:szCs w:val="24"/>
        </w:rPr>
        <w:lastRenderedPageBreak/>
        <w:t>was4.71 implying that the respondents are not satisfied with the protected transaction of the mobile banking. Taking all the factors together, considering the average mean score assigned for each factor, it is inferred that the customers do not trust in transactions through mobile banking. They stated that it could not be trusted. But they still feel that quality of mobile banking services is satisfactory and there is adequate mechanism to correct the erroneous transaction and mobile banking has adequate regulatory issues.</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composite reliability was estimated to evaluate the internal consistency of the measurement model. The main construct had Cronbach’s alpha above 0.60; greater than the recommended benchmark of 0.60</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Factor analysis</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b/>
          <w:sz w:val="24"/>
          <w:szCs w:val="24"/>
        </w:rPr>
        <w:tab/>
      </w:r>
      <w:r w:rsidRPr="00A21F12">
        <w:rPr>
          <w:rFonts w:ascii="Times New Roman" w:hAnsi="Times New Roman"/>
          <w:sz w:val="24"/>
          <w:szCs w:val="24"/>
        </w:rPr>
        <w:t>The respondents were asked to give their opinion on the various benefits of mobile banking which are given in 51 statements. The statements are labelled as V</w:t>
      </w:r>
      <w:r w:rsidRPr="00A21F12">
        <w:rPr>
          <w:rFonts w:ascii="Times New Roman" w:hAnsi="Times New Roman"/>
          <w:sz w:val="24"/>
          <w:szCs w:val="24"/>
          <w:vertAlign w:val="subscript"/>
        </w:rPr>
        <w:t>1</w:t>
      </w:r>
      <w:r w:rsidRPr="00A21F12">
        <w:rPr>
          <w:rFonts w:ascii="Times New Roman" w:hAnsi="Times New Roman"/>
          <w:sz w:val="24"/>
          <w:szCs w:val="24"/>
        </w:rPr>
        <w:t>=Login process is secure,</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2</w:t>
      </w:r>
      <w:r w:rsidRPr="00A21F12">
        <w:rPr>
          <w:rFonts w:ascii="Times New Roman" w:hAnsi="Times New Roman"/>
          <w:sz w:val="24"/>
          <w:szCs w:val="24"/>
        </w:rPr>
        <w:t>=Trusted information,V</w:t>
      </w:r>
      <w:r w:rsidRPr="00A21F12">
        <w:rPr>
          <w:rFonts w:ascii="Times New Roman" w:hAnsi="Times New Roman"/>
          <w:sz w:val="24"/>
          <w:szCs w:val="24"/>
          <w:vertAlign w:val="subscript"/>
        </w:rPr>
        <w:t>3</w:t>
      </w:r>
      <w:r w:rsidRPr="00A21F12">
        <w:rPr>
          <w:rFonts w:ascii="Times New Roman" w:hAnsi="Times New Roman"/>
          <w:sz w:val="24"/>
          <w:szCs w:val="24"/>
        </w:rPr>
        <w:t>=Up to date equipment and technology, V</w:t>
      </w:r>
      <w:r w:rsidRPr="00A21F12">
        <w:rPr>
          <w:rFonts w:ascii="Times New Roman" w:hAnsi="Times New Roman"/>
          <w:sz w:val="24"/>
          <w:szCs w:val="24"/>
          <w:vertAlign w:val="subscript"/>
        </w:rPr>
        <w:t>4</w:t>
      </w:r>
      <w:r w:rsidRPr="00A21F12">
        <w:rPr>
          <w:rFonts w:ascii="Times New Roman" w:hAnsi="Times New Roman"/>
          <w:sz w:val="24"/>
          <w:szCs w:val="24"/>
        </w:rPr>
        <w:t>=Trust on bank,</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5</w:t>
      </w:r>
      <w:r w:rsidRPr="00A21F12">
        <w:rPr>
          <w:rFonts w:ascii="Times New Roman" w:hAnsi="Times New Roman"/>
          <w:sz w:val="24"/>
          <w:szCs w:val="24"/>
        </w:rPr>
        <w:t>=Practices that destroy are not given,</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6</w:t>
      </w:r>
      <w:r>
        <w:rPr>
          <w:rFonts w:ascii="Times New Roman" w:hAnsi="Times New Roman"/>
          <w:sz w:val="24"/>
          <w:szCs w:val="24"/>
        </w:rPr>
        <w:t>=Customer oriented services</w:t>
      </w:r>
      <w:r w:rsidRPr="00A21F12">
        <w:rPr>
          <w:rFonts w:ascii="Times New Roman" w:hAnsi="Times New Roman"/>
          <w:sz w:val="24"/>
          <w:szCs w:val="24"/>
        </w:rPr>
        <w:t>, V</w:t>
      </w:r>
      <w:r w:rsidRPr="00A21F12">
        <w:rPr>
          <w:rFonts w:ascii="Times New Roman" w:hAnsi="Times New Roman"/>
          <w:sz w:val="24"/>
          <w:szCs w:val="24"/>
          <w:vertAlign w:val="subscript"/>
        </w:rPr>
        <w:t>7</w:t>
      </w:r>
      <w:r w:rsidRPr="00A21F12">
        <w:rPr>
          <w:rFonts w:ascii="Times New Roman" w:hAnsi="Times New Roman"/>
          <w:sz w:val="24"/>
          <w:szCs w:val="24"/>
        </w:rPr>
        <w:t>=Inform</w:t>
      </w:r>
      <w:r>
        <w:rPr>
          <w:rFonts w:ascii="Times New Roman" w:hAnsi="Times New Roman"/>
          <w:sz w:val="24"/>
          <w:szCs w:val="24"/>
        </w:rPr>
        <w:t>ation about new deposit schemes</w:t>
      </w:r>
      <w:r w:rsidRPr="00A21F12">
        <w:rPr>
          <w:rFonts w:ascii="Times New Roman" w:hAnsi="Times New Roman"/>
          <w:sz w:val="24"/>
          <w:szCs w:val="24"/>
        </w:rPr>
        <w:t>, V</w:t>
      </w:r>
      <w:r w:rsidRPr="00A21F12">
        <w:rPr>
          <w:rFonts w:ascii="Times New Roman" w:hAnsi="Times New Roman"/>
          <w:sz w:val="24"/>
          <w:szCs w:val="24"/>
          <w:vertAlign w:val="subscript"/>
        </w:rPr>
        <w:t>8</w:t>
      </w:r>
      <w:r w:rsidRPr="00A21F12">
        <w:rPr>
          <w:rFonts w:ascii="Times New Roman" w:hAnsi="Times New Roman"/>
          <w:sz w:val="24"/>
          <w:szCs w:val="24"/>
        </w:rPr>
        <w:t>=Administrators have be</w:t>
      </w:r>
      <w:r>
        <w:rPr>
          <w:rFonts w:ascii="Times New Roman" w:hAnsi="Times New Roman"/>
          <w:sz w:val="24"/>
          <w:szCs w:val="24"/>
        </w:rPr>
        <w:t>st interest of customer in mind</w:t>
      </w:r>
      <w:r w:rsidRPr="00A21F12">
        <w:rPr>
          <w:rFonts w:ascii="Times New Roman" w:hAnsi="Times New Roman"/>
          <w:sz w:val="24"/>
          <w:szCs w:val="24"/>
        </w:rPr>
        <w:t>, V</w:t>
      </w:r>
      <w:r w:rsidRPr="00A21F12">
        <w:rPr>
          <w:rFonts w:ascii="Times New Roman" w:hAnsi="Times New Roman"/>
          <w:sz w:val="24"/>
          <w:szCs w:val="24"/>
          <w:vertAlign w:val="subscript"/>
        </w:rPr>
        <w:t>9</w:t>
      </w:r>
      <w:r>
        <w:rPr>
          <w:rFonts w:ascii="Times New Roman" w:hAnsi="Times New Roman"/>
          <w:sz w:val="24"/>
          <w:szCs w:val="24"/>
        </w:rPr>
        <w:t>=Doing mobile banking useful</w:t>
      </w:r>
      <w:r w:rsidRPr="00A21F12">
        <w:rPr>
          <w:rFonts w:ascii="Times New Roman" w:hAnsi="Times New Roman"/>
          <w:sz w:val="24"/>
          <w:szCs w:val="24"/>
        </w:rPr>
        <w:t>, V</w:t>
      </w:r>
      <w:r w:rsidRPr="00A21F12">
        <w:rPr>
          <w:rFonts w:ascii="Times New Roman" w:hAnsi="Times New Roman"/>
          <w:sz w:val="24"/>
          <w:szCs w:val="24"/>
          <w:vertAlign w:val="subscript"/>
        </w:rPr>
        <w:t>10</w:t>
      </w:r>
      <w:r w:rsidRPr="00A21F12">
        <w:rPr>
          <w:rFonts w:ascii="Times New Roman" w:hAnsi="Times New Roman"/>
          <w:sz w:val="24"/>
          <w:szCs w:val="24"/>
        </w:rPr>
        <w:t>=Enhances effectiveness in information seeking, V</w:t>
      </w:r>
      <w:r w:rsidRPr="00A21F12">
        <w:rPr>
          <w:rFonts w:ascii="Times New Roman" w:hAnsi="Times New Roman"/>
          <w:sz w:val="24"/>
          <w:szCs w:val="24"/>
          <w:vertAlign w:val="subscript"/>
        </w:rPr>
        <w:t>11</w:t>
      </w:r>
      <w:r w:rsidRPr="00A21F12">
        <w:rPr>
          <w:rFonts w:ascii="Times New Roman" w:hAnsi="Times New Roman"/>
          <w:sz w:val="24"/>
          <w:szCs w:val="24"/>
        </w:rPr>
        <w:t>=Quick to make transaction,V</w:t>
      </w:r>
      <w:r w:rsidRPr="00A21F12">
        <w:rPr>
          <w:rFonts w:ascii="Times New Roman" w:hAnsi="Times New Roman"/>
          <w:sz w:val="24"/>
          <w:szCs w:val="24"/>
          <w:vertAlign w:val="subscript"/>
        </w:rPr>
        <w:t>12</w:t>
      </w:r>
      <w:r w:rsidRPr="00A21F12">
        <w:rPr>
          <w:rFonts w:ascii="Times New Roman" w:hAnsi="Times New Roman"/>
          <w:sz w:val="24"/>
          <w:szCs w:val="24"/>
        </w:rPr>
        <w:t xml:space="preserve">=Saves </w:t>
      </w:r>
      <w:r>
        <w:rPr>
          <w:rFonts w:ascii="Times New Roman" w:hAnsi="Times New Roman"/>
          <w:sz w:val="24"/>
          <w:szCs w:val="24"/>
        </w:rPr>
        <w:t>time</w:t>
      </w:r>
      <w:r w:rsidRPr="00A21F12">
        <w:rPr>
          <w:rFonts w:ascii="Times New Roman" w:hAnsi="Times New Roman"/>
          <w:sz w:val="24"/>
          <w:szCs w:val="24"/>
        </w:rPr>
        <w:t>,</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13</w:t>
      </w:r>
      <w:r w:rsidRPr="00A21F12">
        <w:rPr>
          <w:rFonts w:ascii="Times New Roman" w:hAnsi="Times New Roman"/>
          <w:sz w:val="24"/>
          <w:szCs w:val="24"/>
        </w:rPr>
        <w:t>=Enhances effectiveness in doing transactions, V</w:t>
      </w:r>
      <w:r w:rsidRPr="00A21F12">
        <w:rPr>
          <w:rFonts w:ascii="Times New Roman" w:hAnsi="Times New Roman"/>
          <w:sz w:val="24"/>
          <w:szCs w:val="24"/>
          <w:vertAlign w:val="subscript"/>
        </w:rPr>
        <w:t>14</w:t>
      </w:r>
      <w:r>
        <w:rPr>
          <w:rFonts w:ascii="Times New Roman" w:hAnsi="Times New Roman"/>
          <w:sz w:val="24"/>
          <w:szCs w:val="24"/>
        </w:rPr>
        <w:t>=Easy to use and navigate</w:t>
      </w:r>
      <w:r w:rsidRPr="00A21F12">
        <w:rPr>
          <w:rFonts w:ascii="Times New Roman" w:hAnsi="Times New Roman"/>
          <w:sz w:val="24"/>
          <w:szCs w:val="24"/>
        </w:rPr>
        <w:t>,</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15</w:t>
      </w:r>
      <w:r w:rsidRPr="00A21F12">
        <w:rPr>
          <w:rFonts w:ascii="Times New Roman" w:hAnsi="Times New Roman"/>
          <w:sz w:val="24"/>
          <w:szCs w:val="24"/>
        </w:rPr>
        <w:t>=Pleased for mobile banking service, V</w:t>
      </w:r>
      <w:r w:rsidRPr="00A21F12">
        <w:rPr>
          <w:rFonts w:ascii="Times New Roman" w:hAnsi="Times New Roman"/>
          <w:sz w:val="24"/>
          <w:szCs w:val="24"/>
          <w:vertAlign w:val="subscript"/>
        </w:rPr>
        <w:t>16</w:t>
      </w:r>
      <w:r w:rsidRPr="00A21F12">
        <w:rPr>
          <w:rFonts w:ascii="Times New Roman" w:hAnsi="Times New Roman"/>
          <w:sz w:val="24"/>
          <w:szCs w:val="24"/>
        </w:rPr>
        <w:t>=Simple to do banking , V</w:t>
      </w:r>
      <w:r w:rsidRPr="00A21F12">
        <w:rPr>
          <w:rFonts w:ascii="Times New Roman" w:hAnsi="Times New Roman"/>
          <w:sz w:val="24"/>
          <w:szCs w:val="24"/>
          <w:vertAlign w:val="subscript"/>
        </w:rPr>
        <w:t>17</w:t>
      </w:r>
      <w:r>
        <w:rPr>
          <w:rFonts w:ascii="Times New Roman" w:hAnsi="Times New Roman"/>
          <w:sz w:val="24"/>
          <w:szCs w:val="24"/>
        </w:rPr>
        <w:t>=Quick services</w:t>
      </w:r>
      <w:r w:rsidRPr="00A21F12">
        <w:rPr>
          <w:rFonts w:ascii="Times New Roman" w:hAnsi="Times New Roman"/>
          <w:sz w:val="24"/>
          <w:szCs w:val="24"/>
        </w:rPr>
        <w:t>, V</w:t>
      </w:r>
      <w:r w:rsidRPr="00A21F12">
        <w:rPr>
          <w:rFonts w:ascii="Times New Roman" w:hAnsi="Times New Roman"/>
          <w:sz w:val="24"/>
          <w:szCs w:val="24"/>
          <w:vertAlign w:val="subscript"/>
        </w:rPr>
        <w:t>18</w:t>
      </w:r>
      <w:r w:rsidRPr="00A21F12">
        <w:rPr>
          <w:rFonts w:ascii="Times New Roman" w:hAnsi="Times New Roman"/>
          <w:sz w:val="24"/>
          <w:szCs w:val="24"/>
        </w:rPr>
        <w:t>=Sa</w:t>
      </w:r>
      <w:r>
        <w:rPr>
          <w:rFonts w:ascii="Times New Roman" w:hAnsi="Times New Roman"/>
          <w:sz w:val="24"/>
          <w:szCs w:val="24"/>
        </w:rPr>
        <w:t>tisfied with the payment system</w:t>
      </w:r>
      <w:r w:rsidRPr="00A21F12">
        <w:rPr>
          <w:rFonts w:ascii="Times New Roman" w:hAnsi="Times New Roman"/>
          <w:sz w:val="24"/>
          <w:szCs w:val="24"/>
        </w:rPr>
        <w:t>, V</w:t>
      </w:r>
      <w:r w:rsidRPr="00A21F12">
        <w:rPr>
          <w:rFonts w:ascii="Times New Roman" w:hAnsi="Times New Roman"/>
          <w:sz w:val="24"/>
          <w:szCs w:val="24"/>
          <w:vertAlign w:val="subscript"/>
        </w:rPr>
        <w:t>19</w:t>
      </w:r>
      <w:r w:rsidRPr="00A21F12">
        <w:rPr>
          <w:rFonts w:ascii="Times New Roman" w:hAnsi="Times New Roman"/>
          <w:sz w:val="24"/>
          <w:szCs w:val="24"/>
        </w:rPr>
        <w:t>=Available in the understandable langu</w:t>
      </w:r>
      <w:r>
        <w:rPr>
          <w:rFonts w:ascii="Times New Roman" w:hAnsi="Times New Roman"/>
          <w:sz w:val="24"/>
          <w:szCs w:val="24"/>
        </w:rPr>
        <w:t>age</w:t>
      </w:r>
      <w:r w:rsidRPr="00A21F12">
        <w:rPr>
          <w:rFonts w:ascii="Times New Roman" w:hAnsi="Times New Roman"/>
          <w:sz w:val="24"/>
          <w:szCs w:val="24"/>
        </w:rPr>
        <w:t>, V</w:t>
      </w:r>
      <w:r w:rsidRPr="00A21F12">
        <w:rPr>
          <w:rFonts w:ascii="Times New Roman" w:hAnsi="Times New Roman"/>
          <w:sz w:val="24"/>
          <w:szCs w:val="24"/>
          <w:vertAlign w:val="subscript"/>
        </w:rPr>
        <w:t>20</w:t>
      </w:r>
      <w:r w:rsidRPr="00A21F12">
        <w:rPr>
          <w:rFonts w:ascii="Times New Roman" w:hAnsi="Times New Roman"/>
          <w:sz w:val="24"/>
          <w:szCs w:val="24"/>
        </w:rPr>
        <w:t>=Care of problems properly compensated, V</w:t>
      </w:r>
      <w:r w:rsidRPr="00A21F12">
        <w:rPr>
          <w:rFonts w:ascii="Times New Roman" w:hAnsi="Times New Roman"/>
          <w:sz w:val="24"/>
          <w:szCs w:val="24"/>
          <w:vertAlign w:val="subscript"/>
        </w:rPr>
        <w:t>21</w:t>
      </w:r>
      <w:r>
        <w:rPr>
          <w:rFonts w:ascii="Times New Roman" w:hAnsi="Times New Roman"/>
          <w:sz w:val="24"/>
          <w:szCs w:val="24"/>
        </w:rPr>
        <w:t>=Guidelines for doing banking</w:t>
      </w:r>
      <w:r w:rsidRPr="00A21F12">
        <w:rPr>
          <w:rFonts w:ascii="Times New Roman" w:hAnsi="Times New Roman"/>
          <w:sz w:val="24"/>
          <w:szCs w:val="24"/>
        </w:rPr>
        <w:t>, V</w:t>
      </w:r>
      <w:r w:rsidRPr="00A21F12">
        <w:rPr>
          <w:rFonts w:ascii="Times New Roman" w:hAnsi="Times New Roman"/>
          <w:sz w:val="24"/>
          <w:szCs w:val="24"/>
          <w:vertAlign w:val="subscript"/>
        </w:rPr>
        <w:t>22</w:t>
      </w:r>
      <w:r w:rsidRPr="00A21F12">
        <w:rPr>
          <w:rFonts w:ascii="Times New Roman" w:hAnsi="Times New Roman"/>
          <w:sz w:val="24"/>
          <w:szCs w:val="24"/>
        </w:rPr>
        <w:t>=User menus are clearly categorized, V</w:t>
      </w:r>
      <w:r w:rsidRPr="00A21F12">
        <w:rPr>
          <w:rFonts w:ascii="Times New Roman" w:hAnsi="Times New Roman"/>
          <w:sz w:val="24"/>
          <w:szCs w:val="24"/>
          <w:vertAlign w:val="subscript"/>
        </w:rPr>
        <w:t>23</w:t>
      </w:r>
      <w:r w:rsidRPr="00A21F12">
        <w:rPr>
          <w:rFonts w:ascii="Times New Roman" w:hAnsi="Times New Roman"/>
          <w:sz w:val="24"/>
          <w:szCs w:val="24"/>
        </w:rPr>
        <w:t>=Prompt response for enquires,V</w:t>
      </w:r>
      <w:r w:rsidRPr="00A21F12">
        <w:rPr>
          <w:rFonts w:ascii="Times New Roman" w:hAnsi="Times New Roman"/>
          <w:sz w:val="24"/>
          <w:szCs w:val="24"/>
          <w:vertAlign w:val="subscript"/>
        </w:rPr>
        <w:t>24</w:t>
      </w:r>
      <w:r w:rsidRPr="00A21F12">
        <w:rPr>
          <w:rFonts w:ascii="Times New Roman" w:hAnsi="Times New Roman"/>
          <w:sz w:val="24"/>
          <w:szCs w:val="24"/>
        </w:rPr>
        <w:t>=Flexible to interact, V</w:t>
      </w:r>
      <w:r w:rsidRPr="00A21F12">
        <w:rPr>
          <w:rFonts w:ascii="Times New Roman" w:hAnsi="Times New Roman"/>
          <w:sz w:val="24"/>
          <w:szCs w:val="24"/>
          <w:vertAlign w:val="subscript"/>
        </w:rPr>
        <w:t>25</w:t>
      </w:r>
      <w:r w:rsidRPr="00A21F12">
        <w:rPr>
          <w:rFonts w:ascii="Times New Roman" w:hAnsi="Times New Roman"/>
          <w:sz w:val="24"/>
          <w:szCs w:val="24"/>
        </w:rPr>
        <w:t>=Relevant, V</w:t>
      </w:r>
      <w:r w:rsidRPr="00A21F12">
        <w:rPr>
          <w:rFonts w:ascii="Times New Roman" w:hAnsi="Times New Roman"/>
          <w:sz w:val="24"/>
          <w:szCs w:val="24"/>
          <w:vertAlign w:val="subscript"/>
        </w:rPr>
        <w:t>26</w:t>
      </w:r>
      <w:r w:rsidRPr="00A21F12">
        <w:rPr>
          <w:rFonts w:ascii="Times New Roman" w:hAnsi="Times New Roman"/>
          <w:sz w:val="24"/>
          <w:szCs w:val="24"/>
        </w:rPr>
        <w:t>=Information of all schemes, V</w:t>
      </w:r>
      <w:r w:rsidRPr="00A21F12">
        <w:rPr>
          <w:rFonts w:ascii="Times New Roman" w:hAnsi="Times New Roman"/>
          <w:sz w:val="24"/>
          <w:szCs w:val="24"/>
          <w:vertAlign w:val="subscript"/>
        </w:rPr>
        <w:t>27</w:t>
      </w:r>
      <w:r w:rsidRPr="00A21F12">
        <w:rPr>
          <w:rFonts w:ascii="Times New Roman" w:hAnsi="Times New Roman"/>
          <w:sz w:val="24"/>
          <w:szCs w:val="24"/>
        </w:rPr>
        <w:t>=Trust not using information inappropriately,  V</w:t>
      </w:r>
      <w:r w:rsidRPr="00A21F12">
        <w:rPr>
          <w:rFonts w:ascii="Times New Roman" w:hAnsi="Times New Roman"/>
          <w:sz w:val="24"/>
          <w:szCs w:val="24"/>
          <w:vertAlign w:val="subscript"/>
        </w:rPr>
        <w:t>28</w:t>
      </w:r>
      <w:r w:rsidRPr="00A21F12">
        <w:rPr>
          <w:rFonts w:ascii="Times New Roman" w:hAnsi="Times New Roman"/>
          <w:sz w:val="24"/>
          <w:szCs w:val="24"/>
        </w:rPr>
        <w:t>=Easy transfer of money,  V</w:t>
      </w:r>
      <w:r w:rsidRPr="00A21F12">
        <w:rPr>
          <w:rFonts w:ascii="Times New Roman" w:hAnsi="Times New Roman"/>
          <w:sz w:val="24"/>
          <w:szCs w:val="24"/>
          <w:vertAlign w:val="subscript"/>
        </w:rPr>
        <w:t>29</w:t>
      </w:r>
      <w:r w:rsidRPr="00A21F12">
        <w:rPr>
          <w:rFonts w:ascii="Times New Roman" w:hAnsi="Times New Roman"/>
          <w:sz w:val="24"/>
          <w:szCs w:val="24"/>
        </w:rPr>
        <w:t>=Deposit schemes and loan procedures, V</w:t>
      </w:r>
      <w:r w:rsidRPr="00A21F12">
        <w:rPr>
          <w:rFonts w:ascii="Times New Roman" w:hAnsi="Times New Roman"/>
          <w:sz w:val="24"/>
          <w:szCs w:val="24"/>
          <w:vertAlign w:val="subscript"/>
        </w:rPr>
        <w:t>30</w:t>
      </w:r>
      <w:r w:rsidRPr="00A21F12">
        <w:rPr>
          <w:rFonts w:ascii="Times New Roman" w:hAnsi="Times New Roman"/>
          <w:sz w:val="24"/>
          <w:szCs w:val="24"/>
        </w:rPr>
        <w:t>=Deposit schemes and loan procedures, V</w:t>
      </w:r>
      <w:r w:rsidRPr="00A21F12">
        <w:rPr>
          <w:rFonts w:ascii="Times New Roman" w:hAnsi="Times New Roman"/>
          <w:sz w:val="24"/>
          <w:szCs w:val="24"/>
          <w:vertAlign w:val="subscript"/>
        </w:rPr>
        <w:t>31</w:t>
      </w:r>
      <w:r w:rsidRPr="00A21F12">
        <w:rPr>
          <w:rFonts w:ascii="Times New Roman" w:hAnsi="Times New Roman"/>
          <w:sz w:val="24"/>
          <w:szCs w:val="24"/>
        </w:rPr>
        <w:t>=Customer support, V</w:t>
      </w:r>
      <w:r w:rsidRPr="00A21F12">
        <w:rPr>
          <w:rFonts w:ascii="Times New Roman" w:hAnsi="Times New Roman"/>
          <w:sz w:val="24"/>
          <w:szCs w:val="24"/>
          <w:vertAlign w:val="subscript"/>
        </w:rPr>
        <w:t>32</w:t>
      </w:r>
      <w:r w:rsidRPr="00A21F12">
        <w:rPr>
          <w:rFonts w:ascii="Times New Roman" w:hAnsi="Times New Roman"/>
          <w:sz w:val="24"/>
          <w:szCs w:val="24"/>
        </w:rPr>
        <w:t>=Clear transaction and price information, V</w:t>
      </w:r>
      <w:r w:rsidRPr="00A21F12">
        <w:rPr>
          <w:rFonts w:ascii="Times New Roman" w:hAnsi="Times New Roman"/>
          <w:sz w:val="24"/>
          <w:szCs w:val="24"/>
          <w:vertAlign w:val="subscript"/>
        </w:rPr>
        <w:t>33</w:t>
      </w:r>
      <w:r w:rsidRPr="00A21F12">
        <w:rPr>
          <w:rFonts w:ascii="Times New Roman" w:hAnsi="Times New Roman"/>
          <w:sz w:val="24"/>
          <w:szCs w:val="24"/>
        </w:rPr>
        <w:t>=Valuable information, V</w:t>
      </w:r>
      <w:r w:rsidRPr="00A21F12">
        <w:rPr>
          <w:rFonts w:ascii="Times New Roman" w:hAnsi="Times New Roman"/>
          <w:sz w:val="24"/>
          <w:szCs w:val="24"/>
          <w:vertAlign w:val="subscript"/>
        </w:rPr>
        <w:t>34</w:t>
      </w:r>
      <w:r w:rsidRPr="00A21F12">
        <w:rPr>
          <w:rFonts w:ascii="Times New Roman" w:hAnsi="Times New Roman"/>
          <w:sz w:val="24"/>
          <w:szCs w:val="24"/>
        </w:rPr>
        <w:t>=Continuous</w:t>
      </w:r>
      <w:r>
        <w:rPr>
          <w:rFonts w:ascii="Times New Roman" w:hAnsi="Times New Roman"/>
          <w:sz w:val="24"/>
          <w:szCs w:val="24"/>
        </w:rPr>
        <w:t xml:space="preserve"> </w:t>
      </w:r>
      <w:r w:rsidRPr="00846FE8">
        <w:rPr>
          <w:rFonts w:ascii="Times New Roman" w:hAnsi="Times New Roman"/>
          <w:spacing w:val="-4"/>
          <w:sz w:val="24"/>
          <w:szCs w:val="24"/>
        </w:rPr>
        <w:t>improvement,V</w:t>
      </w:r>
      <w:r w:rsidRPr="00846FE8">
        <w:rPr>
          <w:rFonts w:ascii="Times New Roman" w:hAnsi="Times New Roman"/>
          <w:spacing w:val="-4"/>
          <w:sz w:val="24"/>
          <w:szCs w:val="24"/>
          <w:vertAlign w:val="subscript"/>
        </w:rPr>
        <w:t>35</w:t>
      </w:r>
      <w:r w:rsidRPr="00846FE8">
        <w:rPr>
          <w:rFonts w:ascii="Times New Roman" w:hAnsi="Times New Roman"/>
          <w:spacing w:val="-4"/>
          <w:sz w:val="24"/>
          <w:szCs w:val="24"/>
        </w:rPr>
        <w:t>=Convenience,V</w:t>
      </w:r>
      <w:r w:rsidRPr="00846FE8">
        <w:rPr>
          <w:rFonts w:ascii="Times New Roman" w:hAnsi="Times New Roman"/>
          <w:spacing w:val="-4"/>
          <w:sz w:val="24"/>
          <w:szCs w:val="24"/>
          <w:vertAlign w:val="subscript"/>
        </w:rPr>
        <w:t>36</w:t>
      </w:r>
      <w:r w:rsidRPr="00846FE8">
        <w:rPr>
          <w:rFonts w:ascii="Times New Roman" w:hAnsi="Times New Roman"/>
          <w:spacing w:val="-4"/>
          <w:sz w:val="24"/>
          <w:szCs w:val="24"/>
        </w:rPr>
        <w:t>=Easeofuse,V</w:t>
      </w:r>
      <w:r w:rsidRPr="00846FE8">
        <w:rPr>
          <w:rFonts w:ascii="Times New Roman" w:hAnsi="Times New Roman"/>
          <w:spacing w:val="-4"/>
          <w:sz w:val="24"/>
          <w:szCs w:val="24"/>
          <w:vertAlign w:val="subscript"/>
        </w:rPr>
        <w:t>37</w:t>
      </w:r>
      <w:r w:rsidRPr="00846FE8">
        <w:rPr>
          <w:rFonts w:ascii="Times New Roman" w:hAnsi="Times New Roman"/>
          <w:spacing w:val="-4"/>
          <w:sz w:val="24"/>
          <w:szCs w:val="24"/>
        </w:rPr>
        <w:t>=Accuracy,V</w:t>
      </w:r>
      <w:r w:rsidRPr="00846FE8">
        <w:rPr>
          <w:rFonts w:ascii="Times New Roman" w:hAnsi="Times New Roman"/>
          <w:spacing w:val="-4"/>
          <w:sz w:val="24"/>
          <w:szCs w:val="24"/>
          <w:vertAlign w:val="subscript"/>
        </w:rPr>
        <w:t>38</w:t>
      </w:r>
      <w:r w:rsidRPr="00846FE8">
        <w:rPr>
          <w:rFonts w:ascii="Times New Roman" w:hAnsi="Times New Roman"/>
          <w:spacing w:val="-4"/>
          <w:sz w:val="24"/>
          <w:szCs w:val="24"/>
        </w:rPr>
        <w:t>=Security, V</w:t>
      </w:r>
      <w:r w:rsidRPr="00846FE8">
        <w:rPr>
          <w:rFonts w:ascii="Times New Roman" w:hAnsi="Times New Roman"/>
          <w:spacing w:val="-4"/>
          <w:sz w:val="24"/>
          <w:szCs w:val="24"/>
          <w:vertAlign w:val="subscript"/>
        </w:rPr>
        <w:t>39</w:t>
      </w:r>
      <w:r w:rsidRPr="00846FE8">
        <w:rPr>
          <w:rFonts w:ascii="Times New Roman" w:hAnsi="Times New Roman"/>
          <w:spacing w:val="-4"/>
          <w:sz w:val="24"/>
          <w:szCs w:val="24"/>
        </w:rPr>
        <w:t>=Content</w:t>
      </w:r>
      <w:r w:rsidRPr="00A21F12">
        <w:rPr>
          <w:rFonts w:ascii="Times New Roman" w:hAnsi="Times New Roman"/>
          <w:sz w:val="24"/>
          <w:szCs w:val="24"/>
        </w:rPr>
        <w:t xml:space="preserve">, </w:t>
      </w:r>
      <w:r>
        <w:rPr>
          <w:rFonts w:ascii="Times New Roman" w:hAnsi="Times New Roman"/>
          <w:sz w:val="24"/>
          <w:szCs w:val="24"/>
        </w:rPr>
        <w:br/>
      </w:r>
      <w:r>
        <w:rPr>
          <w:rFonts w:ascii="Times New Roman" w:hAnsi="Times New Roman"/>
          <w:sz w:val="24"/>
          <w:szCs w:val="24"/>
        </w:rPr>
        <w:br/>
      </w:r>
      <w:r w:rsidRPr="00A21F12">
        <w:rPr>
          <w:rFonts w:ascii="Times New Roman" w:hAnsi="Times New Roman"/>
          <w:sz w:val="24"/>
          <w:szCs w:val="24"/>
        </w:rPr>
        <w:t>V</w:t>
      </w:r>
      <w:r w:rsidRPr="00A21F12">
        <w:rPr>
          <w:rFonts w:ascii="Times New Roman" w:hAnsi="Times New Roman"/>
          <w:sz w:val="24"/>
          <w:szCs w:val="24"/>
          <w:vertAlign w:val="subscript"/>
        </w:rPr>
        <w:t>40</w:t>
      </w:r>
      <w:r w:rsidRPr="00A21F12">
        <w:rPr>
          <w:rFonts w:ascii="Times New Roman" w:hAnsi="Times New Roman"/>
          <w:sz w:val="24"/>
          <w:szCs w:val="24"/>
        </w:rPr>
        <w:t>=Timeliness, V</w:t>
      </w:r>
      <w:r w:rsidRPr="00A21F12">
        <w:rPr>
          <w:rFonts w:ascii="Times New Roman" w:hAnsi="Times New Roman"/>
          <w:sz w:val="24"/>
          <w:szCs w:val="24"/>
          <w:vertAlign w:val="subscript"/>
        </w:rPr>
        <w:t>41</w:t>
      </w:r>
      <w:r w:rsidRPr="00A21F12">
        <w:rPr>
          <w:rFonts w:ascii="Times New Roman" w:hAnsi="Times New Roman"/>
          <w:sz w:val="24"/>
          <w:szCs w:val="24"/>
        </w:rPr>
        <w:t>=Trust,V</w:t>
      </w:r>
      <w:r w:rsidRPr="00A21F12">
        <w:rPr>
          <w:rFonts w:ascii="Times New Roman" w:hAnsi="Times New Roman"/>
          <w:sz w:val="24"/>
          <w:szCs w:val="24"/>
          <w:vertAlign w:val="subscript"/>
        </w:rPr>
        <w:t>42</w:t>
      </w:r>
      <w:r w:rsidRPr="00A21F12">
        <w:rPr>
          <w:rFonts w:ascii="Times New Roman" w:hAnsi="Times New Roman"/>
          <w:sz w:val="24"/>
          <w:szCs w:val="24"/>
        </w:rPr>
        <w:t>=Privacy, V</w:t>
      </w:r>
      <w:r w:rsidRPr="00A21F12">
        <w:rPr>
          <w:rFonts w:ascii="Times New Roman" w:hAnsi="Times New Roman"/>
          <w:sz w:val="24"/>
          <w:szCs w:val="24"/>
          <w:vertAlign w:val="subscript"/>
        </w:rPr>
        <w:t>43</w:t>
      </w:r>
      <w:r w:rsidRPr="00A21F12">
        <w:rPr>
          <w:rFonts w:ascii="Times New Roman" w:hAnsi="Times New Roman"/>
          <w:sz w:val="24"/>
          <w:szCs w:val="24"/>
        </w:rPr>
        <w:t>=Satisfied of mobile banking services,</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44</w:t>
      </w:r>
      <w:r w:rsidRPr="00A21F12">
        <w:rPr>
          <w:rFonts w:ascii="Times New Roman" w:hAnsi="Times New Roman"/>
          <w:sz w:val="24"/>
          <w:szCs w:val="24"/>
        </w:rPr>
        <w:t>=Provides customers with access to  information at their fingertips,</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45</w:t>
      </w:r>
      <w:r w:rsidRPr="00A21F12">
        <w:rPr>
          <w:rFonts w:ascii="Times New Roman" w:hAnsi="Times New Roman"/>
          <w:sz w:val="24"/>
          <w:szCs w:val="24"/>
        </w:rPr>
        <w:t>=Brings the information to the customer Vs bringing the customer to the information,</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46</w:t>
      </w:r>
      <w:r w:rsidRPr="00A21F12">
        <w:rPr>
          <w:rFonts w:ascii="Times New Roman" w:hAnsi="Times New Roman"/>
          <w:sz w:val="24"/>
          <w:szCs w:val="24"/>
        </w:rPr>
        <w:t xml:space="preserve">=Enables customers </w:t>
      </w:r>
      <w:r w:rsidRPr="00A21F12">
        <w:rPr>
          <w:rFonts w:ascii="Times New Roman" w:hAnsi="Times New Roman"/>
          <w:sz w:val="24"/>
          <w:szCs w:val="24"/>
        </w:rPr>
        <w:lastRenderedPageBreak/>
        <w:t>to access important personalized financial information-Anytime, Anywhere, V</w:t>
      </w:r>
      <w:r w:rsidRPr="00A21F12">
        <w:rPr>
          <w:rFonts w:ascii="Times New Roman" w:hAnsi="Times New Roman"/>
          <w:sz w:val="24"/>
          <w:szCs w:val="24"/>
          <w:vertAlign w:val="subscript"/>
        </w:rPr>
        <w:t>47</w:t>
      </w:r>
      <w:r w:rsidRPr="00A21F12">
        <w:rPr>
          <w:rFonts w:ascii="Times New Roman" w:hAnsi="Times New Roman"/>
          <w:sz w:val="24"/>
          <w:szCs w:val="24"/>
        </w:rPr>
        <w:t>=Personalized, tailored,</w:t>
      </w:r>
      <w:r>
        <w:rPr>
          <w:rFonts w:ascii="Times New Roman" w:hAnsi="Times New Roman"/>
          <w:sz w:val="24"/>
          <w:szCs w:val="24"/>
        </w:rPr>
        <w:t xml:space="preserve"> </w:t>
      </w:r>
      <w:r w:rsidRPr="00A21F12">
        <w:rPr>
          <w:rFonts w:ascii="Times New Roman" w:hAnsi="Times New Roman"/>
          <w:sz w:val="24"/>
          <w:szCs w:val="24"/>
        </w:rPr>
        <w:t>and user friendly customer interface,V</w:t>
      </w:r>
      <w:r w:rsidRPr="00A21F12">
        <w:rPr>
          <w:rFonts w:ascii="Times New Roman" w:hAnsi="Times New Roman"/>
          <w:sz w:val="24"/>
          <w:szCs w:val="24"/>
          <w:vertAlign w:val="subscript"/>
        </w:rPr>
        <w:t>48</w:t>
      </w:r>
      <w:r w:rsidRPr="00A21F12">
        <w:rPr>
          <w:rFonts w:ascii="Times New Roman" w:hAnsi="Times New Roman"/>
          <w:sz w:val="24"/>
          <w:szCs w:val="24"/>
        </w:rPr>
        <w:t>=Menu driven, familiar, and user friendly customer interface,V</w:t>
      </w:r>
      <w:r w:rsidRPr="00A21F12">
        <w:rPr>
          <w:rFonts w:ascii="Times New Roman" w:hAnsi="Times New Roman"/>
          <w:sz w:val="24"/>
          <w:szCs w:val="24"/>
          <w:vertAlign w:val="subscript"/>
        </w:rPr>
        <w:t>49</w:t>
      </w:r>
      <w:r w:rsidRPr="00A21F12">
        <w:rPr>
          <w:rFonts w:ascii="Times New Roman" w:hAnsi="Times New Roman"/>
          <w:sz w:val="24"/>
          <w:szCs w:val="24"/>
        </w:rPr>
        <w:t>=Ability for value added services t</w:t>
      </w:r>
      <w:r>
        <w:rPr>
          <w:rFonts w:ascii="Times New Roman" w:hAnsi="Times New Roman"/>
          <w:sz w:val="24"/>
          <w:szCs w:val="24"/>
        </w:rPr>
        <w:t>o be added or changed centrally</w:t>
      </w:r>
      <w:r w:rsidRPr="00A21F12">
        <w:rPr>
          <w:rFonts w:ascii="Times New Roman" w:hAnsi="Times New Roman"/>
          <w:sz w:val="24"/>
          <w:szCs w:val="24"/>
        </w:rPr>
        <w:t>, V</w:t>
      </w:r>
      <w:r w:rsidRPr="00A21F12">
        <w:rPr>
          <w:rFonts w:ascii="Times New Roman" w:hAnsi="Times New Roman"/>
          <w:sz w:val="24"/>
          <w:szCs w:val="24"/>
          <w:vertAlign w:val="subscript"/>
        </w:rPr>
        <w:t>50</w:t>
      </w:r>
      <w:r w:rsidRPr="00A21F12">
        <w:rPr>
          <w:rFonts w:ascii="Times New Roman" w:hAnsi="Times New Roman"/>
          <w:sz w:val="24"/>
          <w:szCs w:val="24"/>
        </w:rPr>
        <w:t>=Opportunity for extended services such as ability to</w:t>
      </w:r>
      <w:r>
        <w:rPr>
          <w:rFonts w:ascii="Times New Roman" w:hAnsi="Times New Roman"/>
          <w:sz w:val="24"/>
          <w:szCs w:val="24"/>
        </w:rPr>
        <w:t xml:space="preserve"> conduct financial transactions</w:t>
      </w:r>
      <w:r w:rsidRPr="00A21F12">
        <w:rPr>
          <w:rFonts w:ascii="Times New Roman" w:hAnsi="Times New Roman"/>
          <w:sz w:val="24"/>
          <w:szCs w:val="24"/>
        </w:rPr>
        <w:t>,</w:t>
      </w:r>
      <w:r>
        <w:rPr>
          <w:rFonts w:ascii="Times New Roman" w:hAnsi="Times New Roman"/>
          <w:sz w:val="24"/>
          <w:szCs w:val="24"/>
        </w:rPr>
        <w:t xml:space="preserve"> </w:t>
      </w:r>
      <w:r w:rsidRPr="00A21F12">
        <w:rPr>
          <w:rFonts w:ascii="Times New Roman" w:hAnsi="Times New Roman"/>
          <w:sz w:val="24"/>
          <w:szCs w:val="24"/>
        </w:rPr>
        <w:t>V</w:t>
      </w:r>
      <w:r w:rsidRPr="00A21F12">
        <w:rPr>
          <w:rFonts w:ascii="Times New Roman" w:hAnsi="Times New Roman"/>
          <w:sz w:val="24"/>
          <w:szCs w:val="24"/>
          <w:vertAlign w:val="subscript"/>
        </w:rPr>
        <w:t>51</w:t>
      </w:r>
      <w:r w:rsidRPr="00A21F12">
        <w:rPr>
          <w:rFonts w:ascii="Times New Roman" w:hAnsi="Times New Roman"/>
          <w:sz w:val="24"/>
          <w:szCs w:val="24"/>
        </w:rPr>
        <w:t xml:space="preserve">=Customer need not type the key word which saves his time as well as he avoids making, any typographical error. </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respondents were asked to state their opinion on a 5 point rating scale as ‘Strongly agree’, ‘Agree’, ‘Neutral’, ‘Disagree’ and ‘Strongly disagree’ assigning scores ‘5’, ‘4’, ‘3’, ‘2’, ‘1’ respectively. The details of the 51 statements are shown in the questionnaire (Appendix 1). To reduce the 51 statements into fewer number of statements, factor analysis was applied. To find out whether all the variables could be retained or not communalities  for the 51 variables were found out and are given in the following table 13.</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lastRenderedPageBreak/>
        <w:t>TABLE 13</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COMMUNALITIES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17"/>
        <w:gridCol w:w="1904"/>
        <w:gridCol w:w="1316"/>
        <w:gridCol w:w="1904"/>
        <w:gridCol w:w="1233"/>
        <w:gridCol w:w="1902"/>
      </w:tblGrid>
      <w:tr w:rsidR="00472E68" w:rsidRPr="00A21F12" w:rsidTr="00A44F0B">
        <w:tc>
          <w:tcPr>
            <w:tcW w:w="688" w:type="pct"/>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994" w:type="pct"/>
          </w:tcPr>
          <w:p w:rsidR="00472E68" w:rsidRPr="00A21F12" w:rsidRDefault="00472E68" w:rsidP="00A44F0B">
            <w:pPr>
              <w:spacing w:before="120" w:after="120" w:line="240" w:lineRule="auto"/>
              <w:jc w:val="center"/>
              <w:rPr>
                <w:rFonts w:ascii="Times New Roman" w:hAnsi="Times New Roman"/>
                <w:b/>
                <w:sz w:val="24"/>
                <w:szCs w:val="24"/>
                <w:vertAlign w:val="superscript"/>
              </w:rPr>
            </w:pPr>
            <w:r w:rsidRPr="00A21F12">
              <w:rPr>
                <w:rFonts w:ascii="Times New Roman" w:hAnsi="Times New Roman"/>
                <w:b/>
                <w:sz w:val="24"/>
                <w:szCs w:val="24"/>
              </w:rPr>
              <w:t>Communality</w:t>
            </w:r>
          </w:p>
        </w:tc>
        <w:tc>
          <w:tcPr>
            <w:tcW w:w="687" w:type="pct"/>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994" w:type="pct"/>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 xml:space="preserve">Communality </w:t>
            </w:r>
          </w:p>
        </w:tc>
        <w:tc>
          <w:tcPr>
            <w:tcW w:w="644" w:type="pct"/>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994" w:type="pct"/>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Communality</w:t>
            </w:r>
          </w:p>
        </w:tc>
      </w:tr>
      <w:tr w:rsidR="00472E68" w:rsidRPr="00A21F12" w:rsidTr="00A44F0B">
        <w:trPr>
          <w:trHeight w:val="2960"/>
        </w:trPr>
        <w:tc>
          <w:tcPr>
            <w:tcW w:w="688" w:type="pct"/>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 xml:space="preserve"> 6</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 xml:space="preserve"> 7</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 xml:space="preserve"> 9</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10</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13</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14</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16</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17</w:t>
            </w:r>
          </w:p>
        </w:tc>
        <w:tc>
          <w:tcPr>
            <w:tcW w:w="994" w:type="pct"/>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0.90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0.75</w:t>
            </w:r>
          </w:p>
        </w:tc>
        <w:tc>
          <w:tcPr>
            <w:tcW w:w="687" w:type="pct"/>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19</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20</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23</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24</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26</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27</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29</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30</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34</w:t>
            </w:r>
          </w:p>
        </w:tc>
        <w:tc>
          <w:tcPr>
            <w:tcW w:w="994" w:type="pct"/>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0.92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0.81</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0.87</w:t>
            </w:r>
          </w:p>
        </w:tc>
        <w:tc>
          <w:tcPr>
            <w:tcW w:w="644" w:type="pct"/>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36</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37</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39</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40</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43</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44</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46</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47</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49</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50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51</w:t>
            </w:r>
          </w:p>
        </w:tc>
        <w:tc>
          <w:tcPr>
            <w:tcW w:w="994" w:type="pct"/>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0.90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0.84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0.78</w:t>
            </w:r>
          </w:p>
        </w:tc>
      </w:tr>
    </w:tbl>
    <w:p w:rsidR="00472E68" w:rsidRPr="005B422A" w:rsidRDefault="00472E68" w:rsidP="00472E68">
      <w:pPr>
        <w:spacing w:before="120" w:after="120" w:line="360" w:lineRule="auto"/>
        <w:rPr>
          <w:rFonts w:ascii="Times New Roman" w:hAnsi="Times New Roman"/>
          <w:szCs w:val="24"/>
        </w:rPr>
      </w:pPr>
      <w:r w:rsidRPr="005B422A">
        <w:rPr>
          <w:rFonts w:ascii="Times New Roman" w:hAnsi="Times New Roman"/>
          <w:szCs w:val="24"/>
        </w:rPr>
        <w:t>Source: Calculations based on field survey</w:t>
      </w:r>
    </w:p>
    <w:p w:rsidR="00472E68" w:rsidRPr="00A21F12" w:rsidRDefault="00472E68" w:rsidP="00472E68">
      <w:pPr>
        <w:spacing w:before="120" w:after="120" w:line="360" w:lineRule="auto"/>
        <w:jc w:val="both"/>
        <w:rPr>
          <w:rFonts w:ascii="Times New Roman" w:hAnsi="Times New Roman"/>
          <w:b/>
          <w:sz w:val="24"/>
          <w:szCs w:val="24"/>
        </w:rPr>
      </w:pPr>
      <w:r w:rsidRPr="00A21F12">
        <w:rPr>
          <w:rFonts w:ascii="Times New Roman" w:hAnsi="Times New Roman"/>
          <w:sz w:val="24"/>
          <w:szCs w:val="24"/>
        </w:rPr>
        <w:tab/>
        <w:t>As communalities for all the variables exceeded 0.50, all the 51 variables were retained in the analysis. From the applied principal component analysis it was found that there were six factors with eigen values exceeding one. The percentage variance explained by the six factors are given in the following table 14</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lastRenderedPageBreak/>
        <w:t>TABLE 14</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PERCENTAGE VARIANCE EXPLAINED</w:t>
      </w:r>
    </w:p>
    <w:tbl>
      <w:tblPr>
        <w:tblW w:w="0" w:type="auto"/>
        <w:tblInd w:w="1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76"/>
        <w:gridCol w:w="1674"/>
        <w:gridCol w:w="1530"/>
        <w:gridCol w:w="2340"/>
      </w:tblGrid>
      <w:tr w:rsidR="00472E68" w:rsidRPr="00A21F12" w:rsidTr="00A44F0B">
        <w:tc>
          <w:tcPr>
            <w:tcW w:w="1476" w:type="dxa"/>
            <w:vMerge w:val="restart"/>
            <w:vAlign w:val="center"/>
          </w:tcPr>
          <w:p w:rsidR="00472E68" w:rsidRPr="00A21F12" w:rsidRDefault="00472E68" w:rsidP="00A44F0B">
            <w:pPr>
              <w:spacing w:before="120" w:after="120" w:line="240" w:lineRule="auto"/>
              <w:jc w:val="center"/>
              <w:rPr>
                <w:rFonts w:ascii="Times New Roman" w:hAnsi="Times New Roman"/>
                <w:b/>
                <w:sz w:val="24"/>
                <w:szCs w:val="24"/>
              </w:rPr>
            </w:pPr>
          </w:p>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Component</w:t>
            </w:r>
          </w:p>
        </w:tc>
        <w:tc>
          <w:tcPr>
            <w:tcW w:w="5544" w:type="dxa"/>
            <w:gridSpan w:val="3"/>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Initial eigen values</w:t>
            </w:r>
          </w:p>
        </w:tc>
      </w:tr>
      <w:tr w:rsidR="00472E68" w:rsidRPr="00A21F12" w:rsidTr="00A44F0B">
        <w:tc>
          <w:tcPr>
            <w:tcW w:w="1476" w:type="dxa"/>
            <w:vMerge/>
            <w:vAlign w:val="center"/>
          </w:tcPr>
          <w:p w:rsidR="00472E68" w:rsidRPr="00A21F12" w:rsidRDefault="00472E68" w:rsidP="00A44F0B">
            <w:pPr>
              <w:spacing w:before="120" w:after="120" w:line="240" w:lineRule="auto"/>
              <w:jc w:val="center"/>
              <w:rPr>
                <w:rFonts w:ascii="Times New Roman" w:hAnsi="Times New Roman"/>
                <w:b/>
                <w:sz w:val="24"/>
                <w:szCs w:val="24"/>
              </w:rPr>
            </w:pPr>
          </w:p>
        </w:tc>
        <w:tc>
          <w:tcPr>
            <w:tcW w:w="1674"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Total</w:t>
            </w:r>
          </w:p>
        </w:tc>
        <w:tc>
          <w:tcPr>
            <w:tcW w:w="1530"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 of variance</w:t>
            </w:r>
          </w:p>
        </w:tc>
        <w:tc>
          <w:tcPr>
            <w:tcW w:w="2340"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Cumulative percentage</w:t>
            </w:r>
          </w:p>
        </w:tc>
      </w:tr>
      <w:tr w:rsidR="00472E68" w:rsidRPr="00A21F12" w:rsidTr="00A44F0B">
        <w:tc>
          <w:tcPr>
            <w:tcW w:w="1476"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6</w:t>
            </w:r>
          </w:p>
        </w:tc>
        <w:tc>
          <w:tcPr>
            <w:tcW w:w="1674"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20.314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9.457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6.947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2.668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1.190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1.069</w:t>
            </w:r>
          </w:p>
        </w:tc>
        <w:tc>
          <w:tcPr>
            <w:tcW w:w="153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39.832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18.544</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13.552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5.232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2.333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2.096</w:t>
            </w:r>
          </w:p>
        </w:tc>
        <w:tc>
          <w:tcPr>
            <w:tcW w:w="234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39.832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58.376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71.928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77.160</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79.493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81.589</w:t>
            </w:r>
          </w:p>
        </w:tc>
      </w:tr>
    </w:tbl>
    <w:p w:rsidR="00472E68" w:rsidRPr="005B422A" w:rsidRDefault="00472E68" w:rsidP="00472E68">
      <w:pPr>
        <w:spacing w:before="120" w:after="120" w:line="360" w:lineRule="auto"/>
        <w:rPr>
          <w:rFonts w:ascii="Times New Roman" w:hAnsi="Times New Roman"/>
          <w:b/>
          <w:szCs w:val="24"/>
        </w:rPr>
      </w:pPr>
      <w:r w:rsidRPr="005B422A">
        <w:rPr>
          <w:rFonts w:ascii="Times New Roman" w:hAnsi="Times New Roman"/>
          <w:szCs w:val="24"/>
        </w:rPr>
        <w:t xml:space="preserve">                     Source: Calculations based on field survey</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From the above table first six factors having their eigen values exceeding ‘1’, explaining a cumulative percentage variation of 81.659, were extracted. Using varimax rotation the principal component matrix was obtained. The variables associated with the extracted six factors are shown in the following tables.</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 xml:space="preserve">Customer satisfaction: Factor I </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derived factor 1 was labelled as ‘Customer satisfaction’. The variables with high factor loadings under factor I are given in the following table 15.</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lastRenderedPageBreak/>
        <w:t>TABLE 15</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CUSTOMER SATISFACTION – FACTOR I</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23"/>
        <w:gridCol w:w="2329"/>
        <w:gridCol w:w="1157"/>
        <w:gridCol w:w="1201"/>
        <w:gridCol w:w="2509"/>
        <w:gridCol w:w="1157"/>
      </w:tblGrid>
      <w:tr w:rsidR="00472E68" w:rsidRPr="00A21F12" w:rsidTr="00A44F0B">
        <w:trPr>
          <w:trHeight w:val="20"/>
          <w:jc w:val="center"/>
        </w:trPr>
        <w:tc>
          <w:tcPr>
            <w:tcW w:w="639" w:type="pct"/>
            <w:tcBorders>
              <w:bottom w:val="single" w:sz="4" w:space="0" w:color="000000"/>
            </w:tcBorders>
            <w:vAlign w:val="center"/>
          </w:tcPr>
          <w:p w:rsidR="00472E68" w:rsidRPr="00A21F12" w:rsidRDefault="00472E68" w:rsidP="00A44F0B">
            <w:pPr>
              <w:spacing w:before="20" w:after="20" w:line="240" w:lineRule="auto"/>
              <w:ind w:right="-90"/>
              <w:jc w:val="center"/>
              <w:rPr>
                <w:rFonts w:ascii="Times New Roman" w:hAnsi="Times New Roman"/>
                <w:b/>
                <w:sz w:val="24"/>
                <w:szCs w:val="24"/>
              </w:rPr>
            </w:pPr>
            <w:r w:rsidRPr="00A21F12">
              <w:rPr>
                <w:rFonts w:ascii="Times New Roman" w:hAnsi="Times New Roman"/>
                <w:b/>
                <w:sz w:val="24"/>
                <w:szCs w:val="24"/>
              </w:rPr>
              <w:t>V</w:t>
            </w:r>
            <w:r w:rsidRPr="005B422A">
              <w:rPr>
                <w:rFonts w:ascii="Times New Roman" w:hAnsi="Times New Roman"/>
                <w:b/>
                <w:spacing w:val="-4"/>
                <w:sz w:val="24"/>
                <w:szCs w:val="24"/>
              </w:rPr>
              <w:t>ariable</w:t>
            </w:r>
          </w:p>
        </w:tc>
        <w:tc>
          <w:tcPr>
            <w:tcW w:w="1216" w:type="pct"/>
            <w:tcBorders>
              <w:bottom w:val="single" w:sz="4" w:space="0" w:color="000000"/>
            </w:tcBorders>
            <w:vAlign w:val="center"/>
          </w:tcPr>
          <w:p w:rsidR="00472E68" w:rsidRPr="00A21F12" w:rsidRDefault="00472E68" w:rsidP="00A44F0B">
            <w:pPr>
              <w:spacing w:before="20" w:after="2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604" w:type="pct"/>
            <w:tcBorders>
              <w:bottom w:val="single" w:sz="4" w:space="0" w:color="000000"/>
            </w:tcBorders>
            <w:vAlign w:val="center"/>
          </w:tcPr>
          <w:p w:rsidR="00472E68" w:rsidRPr="00A21F12" w:rsidRDefault="00472E68" w:rsidP="00A44F0B">
            <w:pPr>
              <w:spacing w:before="20" w:after="20" w:line="240" w:lineRule="auto"/>
              <w:jc w:val="center"/>
              <w:rPr>
                <w:rFonts w:ascii="Times New Roman" w:hAnsi="Times New Roman"/>
                <w:b/>
                <w:sz w:val="24"/>
                <w:szCs w:val="24"/>
              </w:rPr>
            </w:pPr>
            <w:r w:rsidRPr="00A21F12">
              <w:rPr>
                <w:rFonts w:ascii="Times New Roman" w:hAnsi="Times New Roman"/>
                <w:b/>
                <w:sz w:val="24"/>
                <w:szCs w:val="24"/>
              </w:rPr>
              <w:t>Factor Loading</w:t>
            </w:r>
          </w:p>
        </w:tc>
        <w:tc>
          <w:tcPr>
            <w:tcW w:w="627" w:type="pct"/>
            <w:tcBorders>
              <w:bottom w:val="single" w:sz="4" w:space="0" w:color="000000"/>
            </w:tcBorders>
            <w:vAlign w:val="center"/>
          </w:tcPr>
          <w:p w:rsidR="00472E68" w:rsidRPr="00A21F12" w:rsidRDefault="00472E68" w:rsidP="00A44F0B">
            <w:pPr>
              <w:spacing w:before="20" w:after="2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1310" w:type="pct"/>
            <w:tcBorders>
              <w:bottom w:val="single" w:sz="4" w:space="0" w:color="000000"/>
            </w:tcBorders>
            <w:vAlign w:val="center"/>
          </w:tcPr>
          <w:p w:rsidR="00472E68" w:rsidRPr="00A21F12" w:rsidRDefault="00472E68" w:rsidP="00A44F0B">
            <w:pPr>
              <w:spacing w:before="20" w:after="2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604" w:type="pct"/>
            <w:tcBorders>
              <w:bottom w:val="single" w:sz="4" w:space="0" w:color="000000"/>
            </w:tcBorders>
            <w:vAlign w:val="center"/>
          </w:tcPr>
          <w:p w:rsidR="00472E68" w:rsidRPr="00A21F12" w:rsidRDefault="00472E68" w:rsidP="00A44F0B">
            <w:pPr>
              <w:spacing w:before="20" w:after="20" w:line="24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rPr>
          <w:trHeight w:val="20"/>
          <w:jc w:val="center"/>
        </w:trPr>
        <w:tc>
          <w:tcPr>
            <w:tcW w:w="639" w:type="pct"/>
            <w:tcBorders>
              <w:bottom w:val="nil"/>
            </w:tcBorders>
          </w:tcPr>
          <w:p w:rsidR="00472E68" w:rsidRPr="00A21F12" w:rsidRDefault="00472E68" w:rsidP="00A44F0B">
            <w:pPr>
              <w:tabs>
                <w:tab w:val="left" w:pos="408"/>
                <w:tab w:val="center" w:pos="666"/>
              </w:tabs>
              <w:spacing w:before="120" w:after="12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34</w:t>
            </w:r>
          </w:p>
        </w:tc>
        <w:tc>
          <w:tcPr>
            <w:tcW w:w="1216" w:type="pct"/>
            <w:tcBorders>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Continuous improvement</w:t>
            </w:r>
          </w:p>
        </w:tc>
        <w:tc>
          <w:tcPr>
            <w:tcW w:w="604" w:type="pct"/>
            <w:tcBorders>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0.767</w:t>
            </w:r>
          </w:p>
        </w:tc>
        <w:tc>
          <w:tcPr>
            <w:tcW w:w="627" w:type="pct"/>
            <w:tcBorders>
              <w:bottom w:val="nil"/>
            </w:tcBorders>
          </w:tcPr>
          <w:p w:rsidR="00472E68" w:rsidRPr="00A21F12" w:rsidRDefault="00472E68" w:rsidP="00A44F0B">
            <w:pPr>
              <w:spacing w:before="20" w:after="20" w:line="240" w:lineRule="auto"/>
              <w:jc w:val="center"/>
              <w:rPr>
                <w:rFonts w:ascii="Times New Roman" w:hAnsi="Times New Roman"/>
                <w:sz w:val="24"/>
                <w:szCs w:val="24"/>
                <w:vertAlign w:val="subscript"/>
              </w:rPr>
            </w:pPr>
            <w:r w:rsidRPr="00A21F12">
              <w:rPr>
                <w:rFonts w:ascii="Times New Roman" w:hAnsi="Times New Roman"/>
                <w:sz w:val="24"/>
                <w:szCs w:val="24"/>
              </w:rPr>
              <w:t>V</w:t>
            </w:r>
            <w:r>
              <w:rPr>
                <w:rFonts w:ascii="Times New Roman" w:hAnsi="Times New Roman"/>
                <w:sz w:val="24"/>
                <w:szCs w:val="24"/>
                <w:vertAlign w:val="subscript"/>
              </w:rPr>
              <w:t>20</w:t>
            </w:r>
          </w:p>
        </w:tc>
        <w:tc>
          <w:tcPr>
            <w:tcW w:w="1310" w:type="pct"/>
            <w:tcBorders>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Care of problem properly compensated</w:t>
            </w:r>
          </w:p>
        </w:tc>
        <w:tc>
          <w:tcPr>
            <w:tcW w:w="604" w:type="pct"/>
            <w:tcBorders>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0.553</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48</w:t>
            </w:r>
          </w:p>
        </w:tc>
        <w:tc>
          <w:tcPr>
            <w:tcW w:w="1216"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Menu driven, familiar, and user friendly customer interface</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0.719</w:t>
            </w:r>
          </w:p>
        </w:tc>
        <w:tc>
          <w:tcPr>
            <w:tcW w:w="627"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42</w:t>
            </w:r>
          </w:p>
        </w:tc>
        <w:tc>
          <w:tcPr>
            <w:tcW w:w="1310"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Privacy</w:t>
            </w:r>
          </w:p>
          <w:p w:rsidR="00472E68" w:rsidRPr="00A21F12" w:rsidRDefault="00472E68" w:rsidP="00A44F0B">
            <w:pPr>
              <w:spacing w:before="20" w:after="2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0.550</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43</w:t>
            </w:r>
          </w:p>
        </w:tc>
        <w:tc>
          <w:tcPr>
            <w:tcW w:w="1216"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Satisfied of mobile banking services</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0.685</w:t>
            </w:r>
          </w:p>
        </w:tc>
        <w:tc>
          <w:tcPr>
            <w:tcW w:w="627"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47</w:t>
            </w:r>
          </w:p>
        </w:tc>
        <w:tc>
          <w:tcPr>
            <w:tcW w:w="1310"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Personalized, tailored, and user</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0.515</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21</w:t>
            </w:r>
          </w:p>
        </w:tc>
        <w:tc>
          <w:tcPr>
            <w:tcW w:w="1216"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Guidelines for doing banking</w:t>
            </w:r>
          </w:p>
          <w:p w:rsidR="00472E68" w:rsidRPr="00A21F12" w:rsidRDefault="00472E68" w:rsidP="00A44F0B">
            <w:pPr>
              <w:spacing w:before="20" w:after="2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0.645</w:t>
            </w:r>
          </w:p>
        </w:tc>
        <w:tc>
          <w:tcPr>
            <w:tcW w:w="627"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8</w:t>
            </w:r>
          </w:p>
        </w:tc>
        <w:tc>
          <w:tcPr>
            <w:tcW w:w="1310"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Administrators have best interest of customer in mind</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0.510</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49</w:t>
            </w:r>
          </w:p>
        </w:tc>
        <w:tc>
          <w:tcPr>
            <w:tcW w:w="1216"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 xml:space="preserve">Ability for value added services to be added are changed centrally </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0.579</w:t>
            </w:r>
          </w:p>
        </w:tc>
        <w:tc>
          <w:tcPr>
            <w:tcW w:w="627"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6</w:t>
            </w:r>
          </w:p>
        </w:tc>
        <w:tc>
          <w:tcPr>
            <w:tcW w:w="1310"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Customer oriented service</w:t>
            </w:r>
          </w:p>
          <w:p w:rsidR="00472E68" w:rsidRPr="00A21F12" w:rsidRDefault="00472E68" w:rsidP="00A44F0B">
            <w:pPr>
              <w:spacing w:before="20" w:after="2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0.499</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18</w:t>
            </w:r>
          </w:p>
        </w:tc>
        <w:tc>
          <w:tcPr>
            <w:tcW w:w="1216"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Satisfied with payment system</w:t>
            </w: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0.567</w:t>
            </w:r>
          </w:p>
        </w:tc>
        <w:tc>
          <w:tcPr>
            <w:tcW w:w="627"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3</w:t>
            </w:r>
            <w:r>
              <w:rPr>
                <w:rFonts w:ascii="Times New Roman" w:hAnsi="Times New Roman"/>
                <w:sz w:val="24"/>
                <w:szCs w:val="24"/>
                <w:vertAlign w:val="subscript"/>
              </w:rPr>
              <w:t>1</w:t>
            </w:r>
          </w:p>
        </w:tc>
        <w:tc>
          <w:tcPr>
            <w:tcW w:w="1310" w:type="pct"/>
            <w:tcBorders>
              <w:top w:val="nil"/>
              <w:bottom w:val="nil"/>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Customer support</w:t>
            </w:r>
          </w:p>
          <w:p w:rsidR="00472E68" w:rsidRPr="00A21F12" w:rsidRDefault="00472E68" w:rsidP="00A44F0B">
            <w:pPr>
              <w:spacing w:before="20" w:after="2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0.446</w:t>
            </w:r>
          </w:p>
        </w:tc>
      </w:tr>
      <w:tr w:rsidR="00472E68" w:rsidRPr="00A21F12" w:rsidTr="00A44F0B">
        <w:trPr>
          <w:trHeight w:val="20"/>
          <w:jc w:val="center"/>
        </w:trPr>
        <w:tc>
          <w:tcPr>
            <w:tcW w:w="639" w:type="pct"/>
            <w:tcBorders>
              <w:top w:val="nil"/>
              <w:bottom w:val="single" w:sz="4" w:space="0" w:color="auto"/>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24</w:t>
            </w:r>
          </w:p>
        </w:tc>
        <w:tc>
          <w:tcPr>
            <w:tcW w:w="1216" w:type="pct"/>
            <w:tcBorders>
              <w:top w:val="nil"/>
              <w:bottom w:val="single" w:sz="4" w:space="0" w:color="auto"/>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Flexible to  interact</w:t>
            </w:r>
          </w:p>
        </w:tc>
        <w:tc>
          <w:tcPr>
            <w:tcW w:w="604" w:type="pct"/>
            <w:tcBorders>
              <w:top w:val="nil"/>
              <w:bottom w:val="single" w:sz="4" w:space="0" w:color="auto"/>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0.563</w:t>
            </w:r>
          </w:p>
        </w:tc>
        <w:tc>
          <w:tcPr>
            <w:tcW w:w="627" w:type="pct"/>
            <w:tcBorders>
              <w:top w:val="nil"/>
              <w:bottom w:val="single" w:sz="4" w:space="0" w:color="auto"/>
            </w:tcBorders>
          </w:tcPr>
          <w:p w:rsidR="00472E68" w:rsidRPr="00A21F12" w:rsidRDefault="00472E68" w:rsidP="00A44F0B">
            <w:pPr>
              <w:spacing w:before="20" w:after="20" w:line="240" w:lineRule="auto"/>
              <w:jc w:val="center"/>
              <w:rPr>
                <w:rFonts w:ascii="Times New Roman" w:hAnsi="Times New Roman"/>
                <w:sz w:val="24"/>
                <w:szCs w:val="24"/>
              </w:rPr>
            </w:pPr>
            <w:r w:rsidRPr="00A21F12">
              <w:rPr>
                <w:rFonts w:ascii="Times New Roman" w:hAnsi="Times New Roman"/>
                <w:sz w:val="24"/>
                <w:szCs w:val="24"/>
              </w:rPr>
              <w:t>V</w:t>
            </w:r>
            <w:r>
              <w:rPr>
                <w:rFonts w:ascii="Times New Roman" w:hAnsi="Times New Roman"/>
                <w:sz w:val="24"/>
                <w:szCs w:val="24"/>
                <w:vertAlign w:val="subscript"/>
              </w:rPr>
              <w:t>23</w:t>
            </w:r>
          </w:p>
        </w:tc>
        <w:tc>
          <w:tcPr>
            <w:tcW w:w="1310" w:type="pct"/>
            <w:tcBorders>
              <w:top w:val="nil"/>
              <w:bottom w:val="single" w:sz="4" w:space="0" w:color="auto"/>
            </w:tcBorders>
          </w:tcPr>
          <w:p w:rsidR="00472E68" w:rsidRPr="00A21F12" w:rsidRDefault="00472E68" w:rsidP="00A44F0B">
            <w:pPr>
              <w:spacing w:before="120" w:after="120" w:line="240" w:lineRule="auto"/>
              <w:rPr>
                <w:rFonts w:ascii="Times New Roman" w:hAnsi="Times New Roman"/>
                <w:sz w:val="24"/>
                <w:szCs w:val="24"/>
              </w:rPr>
            </w:pPr>
            <w:r w:rsidRPr="00A21F12">
              <w:rPr>
                <w:rFonts w:ascii="Times New Roman" w:hAnsi="Times New Roman"/>
                <w:sz w:val="24"/>
                <w:szCs w:val="24"/>
              </w:rPr>
              <w:t>Prompt response to for enquiry</w:t>
            </w:r>
          </w:p>
        </w:tc>
        <w:tc>
          <w:tcPr>
            <w:tcW w:w="604" w:type="pct"/>
            <w:tcBorders>
              <w:top w:val="nil"/>
              <w:bottom w:val="single" w:sz="4" w:space="0" w:color="auto"/>
            </w:tcBorders>
          </w:tcPr>
          <w:p w:rsidR="00472E68" w:rsidRPr="00A21F12" w:rsidRDefault="00472E68" w:rsidP="00A44F0B">
            <w:pPr>
              <w:spacing w:before="20" w:after="20" w:line="240" w:lineRule="auto"/>
              <w:jc w:val="center"/>
              <w:rPr>
                <w:rFonts w:ascii="Times New Roman" w:hAnsi="Times New Roman"/>
                <w:sz w:val="24"/>
                <w:szCs w:val="24"/>
              </w:rPr>
            </w:pPr>
            <w:r>
              <w:rPr>
                <w:rFonts w:ascii="Times New Roman" w:hAnsi="Times New Roman"/>
                <w:sz w:val="24"/>
                <w:szCs w:val="24"/>
              </w:rPr>
              <w:t>0.404</w:t>
            </w:r>
          </w:p>
        </w:tc>
      </w:tr>
    </w:tbl>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sz w:val="24"/>
          <w:szCs w:val="24"/>
        </w:rPr>
        <w:t>Source: Calculations based on field survey</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Customers are very much satisfied in the functioning of mobile banking, as it implements continuous improvement (0.767).</w:t>
      </w:r>
      <w:r>
        <w:rPr>
          <w:rFonts w:ascii="Times New Roman" w:hAnsi="Times New Roman"/>
          <w:sz w:val="24"/>
          <w:szCs w:val="24"/>
        </w:rPr>
        <w:t xml:space="preserve"> </w:t>
      </w:r>
      <w:r w:rsidRPr="00A21F12">
        <w:rPr>
          <w:rFonts w:ascii="Times New Roman" w:hAnsi="Times New Roman"/>
          <w:sz w:val="24"/>
          <w:szCs w:val="24"/>
        </w:rPr>
        <w:t>The familiar, user friendly customer interface is another factor which leads to customer satisfaction (0.719).</w:t>
      </w:r>
      <w:r>
        <w:rPr>
          <w:rFonts w:ascii="Times New Roman" w:hAnsi="Times New Roman"/>
          <w:sz w:val="24"/>
          <w:szCs w:val="24"/>
        </w:rPr>
        <w:t xml:space="preserve"> </w:t>
      </w:r>
      <w:r w:rsidRPr="00A21F12">
        <w:rPr>
          <w:rFonts w:ascii="Times New Roman" w:hAnsi="Times New Roman"/>
          <w:sz w:val="24"/>
          <w:szCs w:val="24"/>
        </w:rPr>
        <w:t>Further, they are very much satisfied with the services provided by mobile banking (0.685).</w:t>
      </w:r>
      <w:r>
        <w:rPr>
          <w:rFonts w:ascii="Times New Roman" w:hAnsi="Times New Roman"/>
          <w:sz w:val="24"/>
          <w:szCs w:val="24"/>
        </w:rPr>
        <w:t xml:space="preserve"> </w:t>
      </w:r>
      <w:r w:rsidRPr="00A21F12">
        <w:rPr>
          <w:rFonts w:ascii="Times New Roman" w:hAnsi="Times New Roman"/>
          <w:sz w:val="24"/>
          <w:szCs w:val="24"/>
        </w:rPr>
        <w:t xml:space="preserve">The guidance for doing mobile banking (0.645) and the ability for value added services to be added are </w:t>
      </w:r>
      <w:r>
        <w:rPr>
          <w:rFonts w:ascii="Times New Roman" w:hAnsi="Times New Roman"/>
          <w:sz w:val="24"/>
          <w:szCs w:val="24"/>
        </w:rPr>
        <w:br/>
      </w:r>
      <w:r w:rsidRPr="00A21F12">
        <w:rPr>
          <w:rFonts w:ascii="Times New Roman" w:hAnsi="Times New Roman"/>
          <w:sz w:val="24"/>
          <w:szCs w:val="24"/>
        </w:rPr>
        <w:t>changed centrally (0.579) are some of the other factors which led to customer satisfaction. Further the mobile banking payment system (0.567) and flexible interaction (0.563) are some of other factors making customer satisfied.</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b/>
          <w:sz w:val="24"/>
          <w:szCs w:val="24"/>
        </w:rPr>
        <w:lastRenderedPageBreak/>
        <w:t>Effective information provider: Factor II</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 xml:space="preserve">The extracted factor II was labelled as ‘Effective information provided’. The variables which are included under factor II are listed in the following table 16 along with factor loadings </w:t>
      </w:r>
    </w:p>
    <w:p w:rsidR="00472E68" w:rsidRPr="00A21F12" w:rsidRDefault="00472E68" w:rsidP="00472E68">
      <w:pPr>
        <w:spacing w:before="120" w:after="120" w:line="240" w:lineRule="auto"/>
        <w:jc w:val="center"/>
        <w:rPr>
          <w:rFonts w:ascii="Times New Roman" w:hAnsi="Times New Roman"/>
          <w:sz w:val="24"/>
          <w:szCs w:val="24"/>
        </w:rPr>
      </w:pPr>
      <w:r w:rsidRPr="00A21F12">
        <w:rPr>
          <w:rFonts w:ascii="Times New Roman" w:hAnsi="Times New Roman"/>
          <w:b/>
          <w:sz w:val="24"/>
          <w:szCs w:val="24"/>
        </w:rPr>
        <w:t>TABLE 16</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EFFECTIVE INFORMATION PROVIDER-FACTOR II</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23"/>
        <w:gridCol w:w="2329"/>
        <w:gridCol w:w="1157"/>
        <w:gridCol w:w="1201"/>
        <w:gridCol w:w="2509"/>
        <w:gridCol w:w="1157"/>
      </w:tblGrid>
      <w:tr w:rsidR="00472E68" w:rsidRPr="00A21F12" w:rsidTr="00A44F0B">
        <w:trPr>
          <w:trHeight w:val="20"/>
          <w:jc w:val="center"/>
        </w:trPr>
        <w:tc>
          <w:tcPr>
            <w:tcW w:w="639" w:type="pct"/>
            <w:tcBorders>
              <w:bottom w:val="single" w:sz="4" w:space="0" w:color="000000"/>
            </w:tcBorders>
            <w:vAlign w:val="center"/>
          </w:tcPr>
          <w:p w:rsidR="00472E68" w:rsidRPr="00A21F12" w:rsidRDefault="00472E68" w:rsidP="00A44F0B">
            <w:pPr>
              <w:spacing w:before="60" w:after="60" w:line="240" w:lineRule="auto"/>
              <w:ind w:right="-90"/>
              <w:jc w:val="center"/>
              <w:rPr>
                <w:rFonts w:ascii="Times New Roman" w:hAnsi="Times New Roman"/>
                <w:b/>
                <w:sz w:val="24"/>
                <w:szCs w:val="24"/>
              </w:rPr>
            </w:pPr>
            <w:r w:rsidRPr="00A21F12">
              <w:rPr>
                <w:rFonts w:ascii="Times New Roman" w:hAnsi="Times New Roman"/>
                <w:b/>
                <w:sz w:val="24"/>
                <w:szCs w:val="24"/>
              </w:rPr>
              <w:t>V</w:t>
            </w:r>
            <w:r w:rsidRPr="005B422A">
              <w:rPr>
                <w:rFonts w:ascii="Times New Roman" w:hAnsi="Times New Roman"/>
                <w:b/>
                <w:spacing w:val="-4"/>
                <w:sz w:val="24"/>
                <w:szCs w:val="24"/>
              </w:rPr>
              <w:t>ariable</w:t>
            </w:r>
          </w:p>
        </w:tc>
        <w:tc>
          <w:tcPr>
            <w:tcW w:w="1216" w:type="pct"/>
            <w:tcBorders>
              <w:bottom w:val="single" w:sz="4" w:space="0" w:color="000000"/>
            </w:tcBorders>
            <w:vAlign w:val="center"/>
          </w:tcPr>
          <w:p w:rsidR="00472E68" w:rsidRPr="00A21F12" w:rsidRDefault="00472E68" w:rsidP="00A44F0B">
            <w:pPr>
              <w:spacing w:before="60" w:after="6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604" w:type="pct"/>
            <w:tcBorders>
              <w:bottom w:val="single" w:sz="4" w:space="0" w:color="000000"/>
            </w:tcBorders>
            <w:vAlign w:val="center"/>
          </w:tcPr>
          <w:p w:rsidR="00472E68" w:rsidRPr="00A21F12" w:rsidRDefault="00472E68" w:rsidP="00A44F0B">
            <w:pPr>
              <w:spacing w:before="60" w:after="60" w:line="240" w:lineRule="auto"/>
              <w:jc w:val="center"/>
              <w:rPr>
                <w:rFonts w:ascii="Times New Roman" w:hAnsi="Times New Roman"/>
                <w:b/>
                <w:sz w:val="24"/>
                <w:szCs w:val="24"/>
              </w:rPr>
            </w:pPr>
            <w:r w:rsidRPr="00A21F12">
              <w:rPr>
                <w:rFonts w:ascii="Times New Roman" w:hAnsi="Times New Roman"/>
                <w:b/>
                <w:sz w:val="24"/>
                <w:szCs w:val="24"/>
              </w:rPr>
              <w:t>Factor Loading</w:t>
            </w:r>
          </w:p>
        </w:tc>
        <w:tc>
          <w:tcPr>
            <w:tcW w:w="627" w:type="pct"/>
            <w:tcBorders>
              <w:bottom w:val="single" w:sz="4" w:space="0" w:color="000000"/>
            </w:tcBorders>
            <w:vAlign w:val="center"/>
          </w:tcPr>
          <w:p w:rsidR="00472E68" w:rsidRPr="00A21F12" w:rsidRDefault="00472E68" w:rsidP="00A44F0B">
            <w:pPr>
              <w:spacing w:before="60" w:after="6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1310" w:type="pct"/>
            <w:tcBorders>
              <w:bottom w:val="single" w:sz="4" w:space="0" w:color="000000"/>
            </w:tcBorders>
            <w:vAlign w:val="center"/>
          </w:tcPr>
          <w:p w:rsidR="00472E68" w:rsidRPr="00A21F12" w:rsidRDefault="00472E68" w:rsidP="00A44F0B">
            <w:pPr>
              <w:spacing w:before="60" w:after="6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604" w:type="pct"/>
            <w:tcBorders>
              <w:bottom w:val="single" w:sz="4" w:space="0" w:color="000000"/>
            </w:tcBorders>
            <w:vAlign w:val="center"/>
          </w:tcPr>
          <w:p w:rsidR="00472E68" w:rsidRPr="00A21F12" w:rsidRDefault="00472E68" w:rsidP="00A44F0B">
            <w:pPr>
              <w:spacing w:before="60" w:after="60" w:line="24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rPr>
          <w:trHeight w:val="20"/>
          <w:jc w:val="center"/>
        </w:trPr>
        <w:tc>
          <w:tcPr>
            <w:tcW w:w="639" w:type="pct"/>
            <w:tcBorders>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26</w:t>
            </w:r>
          </w:p>
        </w:tc>
        <w:tc>
          <w:tcPr>
            <w:tcW w:w="1216" w:type="pct"/>
            <w:tcBorders>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Continuous improvement</w:t>
            </w:r>
          </w:p>
        </w:tc>
        <w:tc>
          <w:tcPr>
            <w:tcW w:w="604" w:type="pct"/>
            <w:tcBorders>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0.657</w:t>
            </w:r>
          </w:p>
        </w:tc>
        <w:tc>
          <w:tcPr>
            <w:tcW w:w="627" w:type="pct"/>
            <w:tcBorders>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32</w:t>
            </w:r>
          </w:p>
        </w:tc>
        <w:tc>
          <w:tcPr>
            <w:tcW w:w="1310" w:type="pct"/>
            <w:tcBorders>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Clear transaction and price information</w:t>
            </w:r>
          </w:p>
        </w:tc>
        <w:tc>
          <w:tcPr>
            <w:tcW w:w="604" w:type="pct"/>
            <w:tcBorders>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0.532</w:t>
            </w: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33</w:t>
            </w:r>
          </w:p>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Valuable information</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0.656</w:t>
            </w:r>
          </w:p>
          <w:p w:rsidR="00472E68" w:rsidRPr="00A21F12" w:rsidRDefault="00472E68" w:rsidP="00A44F0B">
            <w:pPr>
              <w:spacing w:before="60" w:after="60" w:line="240" w:lineRule="auto"/>
              <w:jc w:val="center"/>
              <w:rPr>
                <w:rFonts w:ascii="Times New Roman" w:hAnsi="Times New Roman"/>
                <w:sz w:val="24"/>
                <w:szCs w:val="24"/>
              </w:rPr>
            </w:pPr>
          </w:p>
        </w:tc>
        <w:tc>
          <w:tcPr>
            <w:tcW w:w="627"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30</w:t>
            </w:r>
          </w:p>
          <w:p w:rsidR="00472E68" w:rsidRPr="00A21F12" w:rsidRDefault="00472E68" w:rsidP="00A44F0B">
            <w:pPr>
              <w:spacing w:before="60" w:after="60" w:line="240" w:lineRule="auto"/>
              <w:jc w:val="center"/>
              <w:rPr>
                <w:rFonts w:ascii="Times New Roman" w:hAnsi="Times New Roman"/>
                <w:sz w:val="24"/>
                <w:szCs w:val="24"/>
              </w:rPr>
            </w:pPr>
          </w:p>
        </w:tc>
        <w:tc>
          <w:tcPr>
            <w:tcW w:w="1310"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Deposit schemes   and loan procedures</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0.530</w:t>
            </w:r>
          </w:p>
          <w:p w:rsidR="00472E68" w:rsidRPr="00A21F12" w:rsidRDefault="00472E68" w:rsidP="00A44F0B">
            <w:pPr>
              <w:spacing w:before="60" w:after="60" w:line="240" w:lineRule="auto"/>
              <w:jc w:val="center"/>
              <w:rPr>
                <w:rFonts w:ascii="Times New Roman" w:hAnsi="Times New Roman"/>
                <w:sz w:val="24"/>
                <w:szCs w:val="24"/>
              </w:rPr>
            </w:pP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29</w:t>
            </w:r>
          </w:p>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Deposit schemes meet specific need</w:t>
            </w:r>
          </w:p>
          <w:p w:rsidR="00472E68" w:rsidRPr="00A21F12" w:rsidRDefault="00472E68" w:rsidP="00A44F0B">
            <w:pPr>
              <w:spacing w:before="60" w:after="6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0.637</w:t>
            </w:r>
          </w:p>
          <w:p w:rsidR="00472E68" w:rsidRPr="00A21F12" w:rsidRDefault="00472E68" w:rsidP="00A44F0B">
            <w:pPr>
              <w:spacing w:before="60" w:after="60" w:line="240" w:lineRule="auto"/>
              <w:jc w:val="center"/>
              <w:rPr>
                <w:rFonts w:ascii="Times New Roman" w:hAnsi="Times New Roman"/>
                <w:sz w:val="24"/>
                <w:szCs w:val="24"/>
              </w:rPr>
            </w:pPr>
          </w:p>
        </w:tc>
        <w:tc>
          <w:tcPr>
            <w:tcW w:w="627"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45</w:t>
            </w:r>
          </w:p>
          <w:p w:rsidR="00472E68" w:rsidRPr="00A21F12" w:rsidRDefault="00472E68" w:rsidP="00A44F0B">
            <w:pPr>
              <w:spacing w:before="60" w:after="60" w:line="240" w:lineRule="auto"/>
              <w:jc w:val="center"/>
              <w:rPr>
                <w:rFonts w:ascii="Times New Roman" w:hAnsi="Times New Roman"/>
                <w:sz w:val="24"/>
                <w:szCs w:val="24"/>
              </w:rPr>
            </w:pPr>
          </w:p>
        </w:tc>
        <w:tc>
          <w:tcPr>
            <w:tcW w:w="1310"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Brings the information to the customer vs bringing the customer to the information</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0.529</w:t>
            </w:r>
          </w:p>
          <w:p w:rsidR="00472E68" w:rsidRPr="00A21F12" w:rsidRDefault="00472E68" w:rsidP="00A44F0B">
            <w:pPr>
              <w:spacing w:before="60" w:after="60" w:line="240" w:lineRule="auto"/>
              <w:jc w:val="center"/>
              <w:rPr>
                <w:rFonts w:ascii="Times New Roman" w:hAnsi="Times New Roman"/>
                <w:sz w:val="24"/>
                <w:szCs w:val="24"/>
              </w:rPr>
            </w:pP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7</w:t>
            </w:r>
          </w:p>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Information about new deposit schemes</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0.618</w:t>
            </w:r>
          </w:p>
          <w:p w:rsidR="00472E68" w:rsidRPr="00A21F12" w:rsidRDefault="00472E68" w:rsidP="00A44F0B">
            <w:pPr>
              <w:spacing w:before="60" w:after="60" w:line="240" w:lineRule="auto"/>
              <w:jc w:val="center"/>
              <w:rPr>
                <w:rFonts w:ascii="Times New Roman" w:hAnsi="Times New Roman"/>
                <w:sz w:val="24"/>
                <w:szCs w:val="24"/>
              </w:rPr>
            </w:pPr>
          </w:p>
        </w:tc>
        <w:tc>
          <w:tcPr>
            <w:tcW w:w="627"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13</w:t>
            </w:r>
          </w:p>
          <w:p w:rsidR="00472E68" w:rsidRPr="00A21F12" w:rsidRDefault="00472E68" w:rsidP="00A44F0B">
            <w:pPr>
              <w:spacing w:before="60" w:after="60" w:line="240" w:lineRule="auto"/>
              <w:jc w:val="center"/>
              <w:rPr>
                <w:rFonts w:ascii="Times New Roman" w:hAnsi="Times New Roman"/>
                <w:sz w:val="24"/>
                <w:szCs w:val="24"/>
              </w:rPr>
            </w:pPr>
          </w:p>
        </w:tc>
        <w:tc>
          <w:tcPr>
            <w:tcW w:w="1310"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Enhance effectiveness in doing transactions</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0.506</w:t>
            </w:r>
          </w:p>
          <w:p w:rsidR="00472E68" w:rsidRPr="00A21F12" w:rsidRDefault="00472E68" w:rsidP="00A44F0B">
            <w:pPr>
              <w:spacing w:before="60" w:after="60" w:line="240" w:lineRule="auto"/>
              <w:jc w:val="center"/>
              <w:rPr>
                <w:rFonts w:ascii="Times New Roman" w:hAnsi="Times New Roman"/>
                <w:sz w:val="24"/>
                <w:szCs w:val="24"/>
              </w:rPr>
            </w:pP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50</w:t>
            </w:r>
          </w:p>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Opportunity for extended service such as ability to conduct financial transactions</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0.600</w:t>
            </w:r>
          </w:p>
          <w:p w:rsidR="00472E68" w:rsidRPr="00A21F12" w:rsidRDefault="00472E68" w:rsidP="00A44F0B">
            <w:pPr>
              <w:spacing w:before="60" w:after="60" w:line="240" w:lineRule="auto"/>
              <w:jc w:val="center"/>
              <w:rPr>
                <w:rFonts w:ascii="Times New Roman" w:hAnsi="Times New Roman"/>
                <w:sz w:val="24"/>
                <w:szCs w:val="24"/>
              </w:rPr>
            </w:pPr>
          </w:p>
        </w:tc>
        <w:tc>
          <w:tcPr>
            <w:tcW w:w="627"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10</w:t>
            </w:r>
          </w:p>
          <w:p w:rsidR="00472E68" w:rsidRPr="00A21F12" w:rsidRDefault="00472E68" w:rsidP="00A44F0B">
            <w:pPr>
              <w:spacing w:before="60" w:after="60" w:line="240" w:lineRule="auto"/>
              <w:jc w:val="center"/>
              <w:rPr>
                <w:rFonts w:ascii="Times New Roman" w:hAnsi="Times New Roman"/>
                <w:sz w:val="24"/>
                <w:szCs w:val="24"/>
              </w:rPr>
            </w:pPr>
          </w:p>
        </w:tc>
        <w:tc>
          <w:tcPr>
            <w:tcW w:w="1310"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Enhance effectiveness in information seeking</w:t>
            </w:r>
          </w:p>
          <w:p w:rsidR="00472E68" w:rsidRPr="00A21F12" w:rsidRDefault="00472E68" w:rsidP="00A44F0B">
            <w:pPr>
              <w:spacing w:before="60" w:after="6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0.491</w:t>
            </w:r>
          </w:p>
          <w:p w:rsidR="00472E68" w:rsidRPr="00A21F12" w:rsidRDefault="00472E68" w:rsidP="00A44F0B">
            <w:pPr>
              <w:spacing w:before="60" w:after="60" w:line="240" w:lineRule="auto"/>
              <w:jc w:val="center"/>
              <w:rPr>
                <w:rFonts w:ascii="Times New Roman" w:hAnsi="Times New Roman"/>
                <w:sz w:val="24"/>
                <w:szCs w:val="24"/>
              </w:rPr>
            </w:pPr>
          </w:p>
        </w:tc>
      </w:tr>
      <w:tr w:rsidR="00472E68" w:rsidRPr="00A21F12" w:rsidTr="00A44F0B">
        <w:trPr>
          <w:trHeight w:val="20"/>
          <w:jc w:val="center"/>
        </w:trPr>
        <w:tc>
          <w:tcPr>
            <w:tcW w:w="639"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44</w:t>
            </w:r>
          </w:p>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Provides customers with access to information at their fingertips</w:t>
            </w: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0.541</w:t>
            </w:r>
          </w:p>
        </w:tc>
        <w:tc>
          <w:tcPr>
            <w:tcW w:w="627"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39</w:t>
            </w:r>
          </w:p>
          <w:p w:rsidR="00472E68" w:rsidRPr="00A21F12" w:rsidRDefault="00472E68" w:rsidP="00A44F0B">
            <w:pPr>
              <w:spacing w:before="60" w:after="60" w:line="240" w:lineRule="auto"/>
              <w:jc w:val="center"/>
              <w:rPr>
                <w:rFonts w:ascii="Times New Roman" w:hAnsi="Times New Roman"/>
                <w:sz w:val="24"/>
                <w:szCs w:val="24"/>
              </w:rPr>
            </w:pPr>
          </w:p>
        </w:tc>
        <w:tc>
          <w:tcPr>
            <w:tcW w:w="1310" w:type="pct"/>
            <w:tcBorders>
              <w:top w:val="nil"/>
              <w:bottom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Content</w:t>
            </w:r>
          </w:p>
          <w:p w:rsidR="00472E68" w:rsidRPr="00A21F12" w:rsidRDefault="00472E68" w:rsidP="00A44F0B">
            <w:pPr>
              <w:spacing w:before="60" w:after="60" w:line="240" w:lineRule="auto"/>
              <w:rPr>
                <w:rFonts w:ascii="Times New Roman" w:hAnsi="Times New Roman"/>
                <w:sz w:val="24"/>
                <w:szCs w:val="24"/>
              </w:rPr>
            </w:pPr>
          </w:p>
        </w:tc>
        <w:tc>
          <w:tcPr>
            <w:tcW w:w="604" w:type="pct"/>
            <w:tcBorders>
              <w:top w:val="nil"/>
              <w:bottom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0.481</w:t>
            </w:r>
          </w:p>
          <w:p w:rsidR="00472E68" w:rsidRPr="00A21F12" w:rsidRDefault="00472E68" w:rsidP="00A44F0B">
            <w:pPr>
              <w:spacing w:before="60" w:after="60" w:line="240" w:lineRule="auto"/>
              <w:jc w:val="center"/>
              <w:rPr>
                <w:rFonts w:ascii="Times New Roman" w:hAnsi="Times New Roman"/>
                <w:sz w:val="24"/>
                <w:szCs w:val="24"/>
              </w:rPr>
            </w:pPr>
          </w:p>
        </w:tc>
      </w:tr>
      <w:tr w:rsidR="00472E68" w:rsidRPr="00A21F12" w:rsidTr="00A44F0B">
        <w:trPr>
          <w:trHeight w:val="20"/>
          <w:jc w:val="center"/>
        </w:trPr>
        <w:tc>
          <w:tcPr>
            <w:tcW w:w="639" w:type="pct"/>
            <w:tcBorders>
              <w:top w:val="nil"/>
            </w:tcBorders>
          </w:tcPr>
          <w:p w:rsidR="00472E68" w:rsidRPr="00A21F12" w:rsidRDefault="00472E68" w:rsidP="00A44F0B">
            <w:pPr>
              <w:spacing w:before="60" w:after="60" w:line="240" w:lineRule="auto"/>
              <w:jc w:val="center"/>
              <w:rPr>
                <w:rFonts w:ascii="Times New Roman" w:hAnsi="Times New Roman"/>
                <w:sz w:val="24"/>
                <w:szCs w:val="24"/>
              </w:rPr>
            </w:pPr>
          </w:p>
        </w:tc>
        <w:tc>
          <w:tcPr>
            <w:tcW w:w="1216" w:type="pct"/>
            <w:tcBorders>
              <w:top w:val="nil"/>
            </w:tcBorders>
          </w:tcPr>
          <w:p w:rsidR="00472E68" w:rsidRPr="00A21F12" w:rsidRDefault="00472E68" w:rsidP="00A44F0B">
            <w:pPr>
              <w:spacing w:before="60" w:after="60" w:line="240" w:lineRule="auto"/>
              <w:rPr>
                <w:rFonts w:ascii="Times New Roman" w:hAnsi="Times New Roman"/>
                <w:sz w:val="24"/>
                <w:szCs w:val="24"/>
              </w:rPr>
            </w:pPr>
          </w:p>
        </w:tc>
        <w:tc>
          <w:tcPr>
            <w:tcW w:w="604" w:type="pct"/>
            <w:tcBorders>
              <w:top w:val="nil"/>
            </w:tcBorders>
          </w:tcPr>
          <w:p w:rsidR="00472E68" w:rsidRPr="00A21F12" w:rsidRDefault="00472E68" w:rsidP="00A44F0B">
            <w:pPr>
              <w:spacing w:before="60" w:after="60" w:line="240" w:lineRule="auto"/>
              <w:jc w:val="center"/>
              <w:rPr>
                <w:rFonts w:ascii="Times New Roman" w:hAnsi="Times New Roman"/>
                <w:sz w:val="24"/>
                <w:szCs w:val="24"/>
              </w:rPr>
            </w:pPr>
          </w:p>
        </w:tc>
        <w:tc>
          <w:tcPr>
            <w:tcW w:w="627" w:type="pct"/>
            <w:tcBorders>
              <w:top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46</w:t>
            </w:r>
          </w:p>
        </w:tc>
        <w:tc>
          <w:tcPr>
            <w:tcW w:w="1310" w:type="pct"/>
            <w:tcBorders>
              <w:top w:val="nil"/>
            </w:tcBorders>
          </w:tcPr>
          <w:p w:rsidR="00472E68" w:rsidRPr="00A21F12" w:rsidRDefault="00472E68" w:rsidP="00A44F0B">
            <w:pPr>
              <w:spacing w:before="60" w:after="60" w:line="240" w:lineRule="auto"/>
              <w:rPr>
                <w:rFonts w:ascii="Times New Roman" w:hAnsi="Times New Roman"/>
                <w:sz w:val="24"/>
                <w:szCs w:val="24"/>
              </w:rPr>
            </w:pPr>
            <w:r w:rsidRPr="00A21F12">
              <w:rPr>
                <w:rFonts w:ascii="Times New Roman" w:hAnsi="Times New Roman"/>
                <w:sz w:val="24"/>
                <w:szCs w:val="24"/>
              </w:rPr>
              <w:t>Enable customers to access information personalized financial information – anytime, anywhere</w:t>
            </w:r>
          </w:p>
        </w:tc>
        <w:tc>
          <w:tcPr>
            <w:tcW w:w="604" w:type="pct"/>
            <w:tcBorders>
              <w:top w:val="nil"/>
            </w:tcBorders>
          </w:tcPr>
          <w:p w:rsidR="00472E68" w:rsidRPr="00A21F12" w:rsidRDefault="00472E68" w:rsidP="00A44F0B">
            <w:pPr>
              <w:spacing w:before="60" w:after="60" w:line="240" w:lineRule="auto"/>
              <w:jc w:val="center"/>
              <w:rPr>
                <w:rFonts w:ascii="Times New Roman" w:hAnsi="Times New Roman"/>
                <w:sz w:val="24"/>
                <w:szCs w:val="24"/>
              </w:rPr>
            </w:pPr>
            <w:r w:rsidRPr="00A21F12">
              <w:rPr>
                <w:rFonts w:ascii="Times New Roman" w:hAnsi="Times New Roman"/>
                <w:sz w:val="24"/>
                <w:szCs w:val="24"/>
              </w:rPr>
              <w:t>0.444</w:t>
            </w:r>
          </w:p>
          <w:p w:rsidR="00472E68" w:rsidRPr="00A21F12" w:rsidRDefault="00472E68" w:rsidP="00A44F0B">
            <w:pPr>
              <w:spacing w:before="60" w:after="60" w:line="240" w:lineRule="auto"/>
              <w:jc w:val="center"/>
              <w:rPr>
                <w:rFonts w:ascii="Times New Roman" w:hAnsi="Times New Roman"/>
                <w:sz w:val="24"/>
                <w:szCs w:val="24"/>
              </w:rPr>
            </w:pPr>
          </w:p>
        </w:tc>
      </w:tr>
    </w:tbl>
    <w:p w:rsidR="00472E68" w:rsidRPr="003226E1" w:rsidRDefault="00472E68" w:rsidP="00472E68">
      <w:pPr>
        <w:spacing w:before="120" w:after="120" w:line="360" w:lineRule="auto"/>
        <w:rPr>
          <w:rFonts w:ascii="Times New Roman" w:hAnsi="Times New Roman"/>
          <w:b/>
          <w:szCs w:val="24"/>
        </w:rPr>
      </w:pPr>
      <w:r w:rsidRPr="003226E1">
        <w:rPr>
          <w:rFonts w:ascii="Times New Roman" w:hAnsi="Times New Roman"/>
          <w:szCs w:val="24"/>
        </w:rPr>
        <w:t>Source: Calculations based on field survey</w:t>
      </w:r>
    </w:p>
    <w:p w:rsidR="00472E68" w:rsidRDefault="00472E68" w:rsidP="00472E68">
      <w:pPr>
        <w:spacing w:after="0" w:line="360" w:lineRule="auto"/>
        <w:jc w:val="both"/>
        <w:rPr>
          <w:rFonts w:ascii="Times New Roman" w:hAnsi="Times New Roman"/>
          <w:sz w:val="24"/>
          <w:szCs w:val="24"/>
        </w:rPr>
      </w:pPr>
      <w:r>
        <w:rPr>
          <w:rFonts w:ascii="Times New Roman" w:hAnsi="Times New Roman"/>
          <w:sz w:val="24"/>
          <w:szCs w:val="24"/>
        </w:rPr>
        <w:br w:type="page"/>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lastRenderedPageBreak/>
        <w:t>The customers feel that all schemes are given through mobile banking (0.657) and valuable information are also provided in mobile banking (0.656), information about various  deposit schemes (0.637) and opportunity for extended services to conduct financial transaction (0.600) are also some of the important features of mobile banking.</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b/>
          <w:sz w:val="24"/>
          <w:szCs w:val="24"/>
        </w:rPr>
        <w:t>Ease of use: Factor III</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sz w:val="24"/>
          <w:szCs w:val="24"/>
        </w:rPr>
        <w:tab/>
        <w:t>The extracted factor III was labelled as ‘Ease of use’. This includes eight variables and the descriptions of the eight variables along with the factor loadings are shown in the following table 17.</w:t>
      </w:r>
    </w:p>
    <w:p w:rsidR="00472E68" w:rsidRPr="00A21F12" w:rsidRDefault="00472E68" w:rsidP="00472E68">
      <w:pPr>
        <w:spacing w:before="120" w:after="120" w:line="240" w:lineRule="auto"/>
        <w:jc w:val="center"/>
        <w:rPr>
          <w:rFonts w:ascii="Times New Roman" w:hAnsi="Times New Roman"/>
          <w:b/>
          <w:sz w:val="24"/>
          <w:szCs w:val="24"/>
        </w:rPr>
      </w:pPr>
      <w:r w:rsidRPr="00A21F12">
        <w:rPr>
          <w:rFonts w:ascii="Times New Roman" w:hAnsi="Times New Roman"/>
          <w:b/>
          <w:sz w:val="24"/>
          <w:szCs w:val="24"/>
        </w:rPr>
        <w:t>TABLE 17</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EASE OF USE - FACTOR III</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37"/>
        <w:gridCol w:w="1745"/>
        <w:gridCol w:w="1506"/>
        <w:gridCol w:w="1350"/>
        <w:gridCol w:w="1932"/>
        <w:gridCol w:w="1506"/>
      </w:tblGrid>
      <w:tr w:rsidR="00472E68" w:rsidRPr="00A21F12" w:rsidTr="00A44F0B">
        <w:tc>
          <w:tcPr>
            <w:tcW w:w="1537"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1745"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1506"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Factor loading</w:t>
            </w:r>
          </w:p>
        </w:tc>
        <w:tc>
          <w:tcPr>
            <w:tcW w:w="1350"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1932"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1506" w:type="dxa"/>
            <w:vAlign w:val="center"/>
          </w:tcPr>
          <w:p w:rsidR="00472E68" w:rsidRPr="00A21F12" w:rsidRDefault="00472E68" w:rsidP="00A44F0B">
            <w:pPr>
              <w:spacing w:before="40" w:after="40" w:line="24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c>
          <w:tcPr>
            <w:tcW w:w="1537" w:type="dxa"/>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51</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3226E1" w:rsidRDefault="00472E68" w:rsidP="00A44F0B">
            <w:pPr>
              <w:spacing w:before="120" w:after="120" w:line="360" w:lineRule="auto"/>
              <w:jc w:val="center"/>
              <w:rPr>
                <w:rFonts w:ascii="Times New Roman" w:hAnsi="Times New Roman"/>
                <w:sz w:val="30"/>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16</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22</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14</w:t>
            </w:r>
          </w:p>
        </w:tc>
        <w:tc>
          <w:tcPr>
            <w:tcW w:w="1745" w:type="dxa"/>
          </w:tcPr>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Customer need not type keyword which saves his time as well as he avoids making, any typographical error</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Simple to do banking</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 xml:space="preserve">User menus are clearly categorized </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 xml:space="preserve"> Ease to use and navigate</w:t>
            </w:r>
          </w:p>
        </w:tc>
        <w:tc>
          <w:tcPr>
            <w:tcW w:w="1506"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0.718</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3226E1" w:rsidRDefault="00472E68" w:rsidP="00A44F0B">
            <w:pPr>
              <w:spacing w:before="120" w:after="120" w:line="360" w:lineRule="auto"/>
              <w:jc w:val="center"/>
              <w:rPr>
                <w:rFonts w:ascii="Times New Roman" w:hAnsi="Times New Roman"/>
                <w:sz w:val="30"/>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0.668</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0.652</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0.648</w:t>
            </w:r>
          </w:p>
        </w:tc>
        <w:tc>
          <w:tcPr>
            <w:tcW w:w="1350" w:type="dxa"/>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36</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9</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19</w:t>
            </w:r>
          </w:p>
          <w:p w:rsidR="00472E68" w:rsidRPr="003226E1" w:rsidRDefault="00472E68" w:rsidP="00A44F0B">
            <w:pPr>
              <w:spacing w:before="120" w:after="120" w:line="360" w:lineRule="auto"/>
              <w:jc w:val="center"/>
              <w:rPr>
                <w:rFonts w:ascii="Times New Roman" w:hAnsi="Times New Roman"/>
                <w:sz w:val="30"/>
                <w:szCs w:val="24"/>
              </w:rPr>
            </w:pP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35</w:t>
            </w:r>
          </w:p>
        </w:tc>
        <w:tc>
          <w:tcPr>
            <w:tcW w:w="1932" w:type="dxa"/>
          </w:tcPr>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Ease of use</w:t>
            </w:r>
          </w:p>
          <w:p w:rsidR="00472E68" w:rsidRPr="00A21F12" w:rsidRDefault="00472E68" w:rsidP="00A44F0B">
            <w:pPr>
              <w:spacing w:before="120" w:after="120" w:line="360" w:lineRule="auto"/>
              <w:rPr>
                <w:rFonts w:ascii="Times New Roman" w:hAnsi="Times New Roman"/>
                <w:sz w:val="24"/>
                <w:szCs w:val="24"/>
              </w:rPr>
            </w:pPr>
          </w:p>
          <w:p w:rsidR="00472E68" w:rsidRPr="00A21F12" w:rsidRDefault="00472E68" w:rsidP="00A44F0B">
            <w:pPr>
              <w:spacing w:before="120" w:after="120" w:line="360" w:lineRule="auto"/>
              <w:rPr>
                <w:rFonts w:ascii="Times New Roman" w:hAnsi="Times New Roman"/>
                <w:sz w:val="24"/>
                <w:szCs w:val="24"/>
              </w:rPr>
            </w:pPr>
          </w:p>
          <w:p w:rsidR="00472E68" w:rsidRPr="00A21F12" w:rsidRDefault="00472E68" w:rsidP="00A44F0B">
            <w:pPr>
              <w:spacing w:before="120" w:after="120" w:line="360" w:lineRule="auto"/>
              <w:rPr>
                <w:rFonts w:ascii="Times New Roman" w:hAnsi="Times New Roman"/>
                <w:sz w:val="24"/>
                <w:szCs w:val="24"/>
              </w:rPr>
            </w:pPr>
          </w:p>
          <w:p w:rsidR="00472E68" w:rsidRPr="00A21F12" w:rsidRDefault="00472E68" w:rsidP="00A44F0B">
            <w:pPr>
              <w:spacing w:before="120" w:after="120" w:line="360" w:lineRule="auto"/>
              <w:rPr>
                <w:rFonts w:ascii="Times New Roman" w:hAnsi="Times New Roman"/>
                <w:sz w:val="24"/>
                <w:szCs w:val="24"/>
              </w:rPr>
            </w:pPr>
          </w:p>
          <w:p w:rsidR="00472E68" w:rsidRPr="00A21F12" w:rsidRDefault="00472E68" w:rsidP="00A44F0B">
            <w:pPr>
              <w:spacing w:before="120" w:after="120" w:line="360" w:lineRule="auto"/>
              <w:rPr>
                <w:rFonts w:ascii="Times New Roman" w:hAnsi="Times New Roman"/>
                <w:sz w:val="24"/>
                <w:szCs w:val="24"/>
              </w:rPr>
            </w:pP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Doing mobile banking useful</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Available in the understandable language</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Convenience</w:t>
            </w:r>
          </w:p>
        </w:tc>
        <w:tc>
          <w:tcPr>
            <w:tcW w:w="1506"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0.638</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0.574</w:t>
            </w:r>
          </w:p>
          <w:p w:rsidR="00472E68" w:rsidRPr="00A21F12" w:rsidRDefault="00472E68" w:rsidP="00A44F0B">
            <w:pPr>
              <w:spacing w:before="120" w:after="120" w:line="360" w:lineRule="auto"/>
              <w:jc w:val="center"/>
              <w:rPr>
                <w:rFonts w:ascii="Times New Roman" w:hAnsi="Times New Roman"/>
                <w:sz w:val="24"/>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0.509</w:t>
            </w:r>
          </w:p>
          <w:p w:rsidR="00472E68" w:rsidRPr="003226E1" w:rsidRDefault="00472E68" w:rsidP="00A44F0B">
            <w:pPr>
              <w:spacing w:before="120" w:after="120" w:line="360" w:lineRule="auto"/>
              <w:jc w:val="center"/>
              <w:rPr>
                <w:rFonts w:ascii="Times New Roman" w:hAnsi="Times New Roman"/>
                <w:sz w:val="32"/>
                <w:szCs w:val="24"/>
              </w:rPr>
            </w:pP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0.509</w:t>
            </w:r>
          </w:p>
        </w:tc>
      </w:tr>
    </w:tbl>
    <w:p w:rsidR="00472E68" w:rsidRPr="003226E1" w:rsidRDefault="00472E68" w:rsidP="00472E68">
      <w:pPr>
        <w:spacing w:before="120" w:after="120" w:line="360" w:lineRule="auto"/>
        <w:rPr>
          <w:rFonts w:ascii="Times New Roman" w:hAnsi="Times New Roman"/>
          <w:szCs w:val="24"/>
        </w:rPr>
      </w:pPr>
      <w:r w:rsidRPr="003226E1">
        <w:rPr>
          <w:rFonts w:ascii="Times New Roman" w:hAnsi="Times New Roman"/>
          <w:szCs w:val="24"/>
        </w:rPr>
        <w:t>Source: Calculations based on field survey</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sz w:val="24"/>
          <w:szCs w:val="24"/>
        </w:rPr>
        <w:lastRenderedPageBreak/>
        <w:tab/>
        <w:t>The consumers are comfortable in using mobile phone as they need not type keyword (0.718) and of the easiness in doing banking (0.668). Further the feel that user menus are clearly categorized (0.652). Some of the other factors which make them ease of use mobile banking were convenience and availability of the operation in understandable language.</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Security: Factor IV</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sz w:val="24"/>
          <w:szCs w:val="24"/>
        </w:rPr>
        <w:tab/>
        <w:t>The extracted factor IV which was labelled as security includes seven factors. The details of the variables  and the factors loadings are given in the following table 18.</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TABLE 18</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SECURITY -FACTOR IV</w:t>
      </w:r>
    </w:p>
    <w:tbl>
      <w:tblPr>
        <w:tblW w:w="7830" w:type="dxa"/>
        <w:jc w:val="center"/>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38"/>
        <w:gridCol w:w="4572"/>
        <w:gridCol w:w="1620"/>
      </w:tblGrid>
      <w:tr w:rsidR="00472E68" w:rsidRPr="00A21F12" w:rsidTr="00A44F0B">
        <w:trPr>
          <w:jc w:val="center"/>
        </w:trPr>
        <w:tc>
          <w:tcPr>
            <w:tcW w:w="1638"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Variable</w:t>
            </w:r>
          </w:p>
        </w:tc>
        <w:tc>
          <w:tcPr>
            <w:tcW w:w="4572"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Description</w:t>
            </w:r>
          </w:p>
        </w:tc>
        <w:tc>
          <w:tcPr>
            <w:tcW w:w="1620" w:type="dxa"/>
            <w:vAlign w:val="center"/>
          </w:tcPr>
          <w:p w:rsidR="00472E68" w:rsidRPr="00A21F12" w:rsidRDefault="00472E68" w:rsidP="00A44F0B">
            <w:pPr>
              <w:spacing w:before="120" w:after="120" w:line="24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rPr>
          <w:jc w:val="center"/>
        </w:trPr>
        <w:tc>
          <w:tcPr>
            <w:tcW w:w="1638" w:type="dxa"/>
          </w:tcPr>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41</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27</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5</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38</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w:t>
            </w:r>
          </w:p>
          <w:p w:rsidR="00472E68" w:rsidRPr="00A21F12" w:rsidRDefault="00472E68" w:rsidP="00A44F0B">
            <w:pPr>
              <w:spacing w:before="120" w:after="12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w:t>
            </w:r>
          </w:p>
        </w:tc>
        <w:tc>
          <w:tcPr>
            <w:tcW w:w="4572" w:type="dxa"/>
          </w:tcPr>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Trust</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Trust not using information inappropriately</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Trust on bank</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Practices that destroy are not given</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Security</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Trusted information</w:t>
            </w:r>
          </w:p>
          <w:p w:rsidR="00472E68" w:rsidRPr="00A21F12" w:rsidRDefault="00472E68" w:rsidP="00A44F0B">
            <w:pPr>
              <w:spacing w:before="120" w:after="120" w:line="360" w:lineRule="auto"/>
              <w:rPr>
                <w:rFonts w:ascii="Times New Roman" w:hAnsi="Times New Roman"/>
                <w:sz w:val="24"/>
                <w:szCs w:val="24"/>
              </w:rPr>
            </w:pPr>
            <w:r w:rsidRPr="00A21F12">
              <w:rPr>
                <w:rFonts w:ascii="Times New Roman" w:hAnsi="Times New Roman"/>
                <w:sz w:val="24"/>
                <w:szCs w:val="24"/>
              </w:rPr>
              <w:t>Login process secure</w:t>
            </w:r>
          </w:p>
        </w:tc>
        <w:tc>
          <w:tcPr>
            <w:tcW w:w="1620" w:type="dxa"/>
          </w:tcPr>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0.618</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0.526</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0.519</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0.497</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0.463</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0.442</w:t>
            </w:r>
          </w:p>
          <w:p w:rsidR="00472E68" w:rsidRPr="00A21F12" w:rsidRDefault="00472E68" w:rsidP="00A44F0B">
            <w:pPr>
              <w:spacing w:before="120" w:after="120" w:line="360" w:lineRule="auto"/>
              <w:jc w:val="center"/>
              <w:rPr>
                <w:rFonts w:ascii="Times New Roman" w:hAnsi="Times New Roman"/>
                <w:sz w:val="24"/>
                <w:szCs w:val="24"/>
              </w:rPr>
            </w:pPr>
            <w:r w:rsidRPr="00A21F12">
              <w:rPr>
                <w:rFonts w:ascii="Times New Roman" w:hAnsi="Times New Roman"/>
                <w:sz w:val="24"/>
                <w:szCs w:val="24"/>
              </w:rPr>
              <w:t>0.432</w:t>
            </w:r>
          </w:p>
        </w:tc>
      </w:tr>
    </w:tbl>
    <w:p w:rsidR="00472E68" w:rsidRPr="003226E1" w:rsidRDefault="00472E68" w:rsidP="00472E68">
      <w:pPr>
        <w:spacing w:before="120" w:after="120" w:line="360" w:lineRule="auto"/>
        <w:rPr>
          <w:rFonts w:ascii="Times New Roman" w:hAnsi="Times New Roman"/>
          <w:szCs w:val="24"/>
        </w:rPr>
      </w:pPr>
      <w:r>
        <w:rPr>
          <w:rFonts w:ascii="Times New Roman" w:hAnsi="Times New Roman"/>
          <w:sz w:val="24"/>
          <w:szCs w:val="24"/>
        </w:rPr>
        <w:t xml:space="preserve">       </w:t>
      </w:r>
      <w:r w:rsidRPr="003226E1">
        <w:rPr>
          <w:rFonts w:ascii="Times New Roman" w:hAnsi="Times New Roman"/>
          <w:szCs w:val="24"/>
        </w:rPr>
        <w:t>Source: Calculations based on field survey</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sz w:val="24"/>
          <w:szCs w:val="24"/>
        </w:rPr>
        <w:tab/>
        <w:t>The respondents trust mobile banking, the factor loading assigned being (0.618). Customers  further felt that informations are being used  appropriately.</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Time saving: Factor V</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sz w:val="24"/>
          <w:szCs w:val="24"/>
        </w:rPr>
        <w:t>The factor five was labelled as time saving and it includes five variables which are given in the following table 19.</w:t>
      </w:r>
    </w:p>
    <w:p w:rsidR="00472E68" w:rsidRPr="00A21F12" w:rsidRDefault="00472E68" w:rsidP="00472E68">
      <w:pPr>
        <w:spacing w:after="0" w:line="360" w:lineRule="auto"/>
        <w:jc w:val="center"/>
        <w:rPr>
          <w:rFonts w:ascii="Times New Roman" w:hAnsi="Times New Roman"/>
          <w:b/>
          <w:sz w:val="24"/>
          <w:szCs w:val="24"/>
        </w:rPr>
      </w:pPr>
      <w:r w:rsidRPr="00A21F12">
        <w:rPr>
          <w:rFonts w:ascii="Times New Roman" w:hAnsi="Times New Roman"/>
          <w:b/>
          <w:sz w:val="24"/>
          <w:szCs w:val="24"/>
        </w:rPr>
        <w:t>TABLE 19</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TIME SAVING -FACTOR V</w:t>
      </w:r>
    </w:p>
    <w:tbl>
      <w:tblPr>
        <w:tblW w:w="0" w:type="auto"/>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28"/>
        <w:gridCol w:w="3426"/>
        <w:gridCol w:w="1766"/>
      </w:tblGrid>
      <w:tr w:rsidR="00472E68" w:rsidRPr="00A21F12" w:rsidTr="00A44F0B">
        <w:trPr>
          <w:trHeight w:val="20"/>
        </w:trPr>
        <w:tc>
          <w:tcPr>
            <w:tcW w:w="1828"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Variable</w:t>
            </w:r>
          </w:p>
        </w:tc>
        <w:tc>
          <w:tcPr>
            <w:tcW w:w="3426"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Description</w:t>
            </w:r>
          </w:p>
        </w:tc>
        <w:tc>
          <w:tcPr>
            <w:tcW w:w="1766" w:type="dxa"/>
            <w:vAlign w:val="center"/>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rPr>
          <w:trHeight w:val="20"/>
        </w:trPr>
        <w:tc>
          <w:tcPr>
            <w:tcW w:w="1828" w:type="dxa"/>
          </w:tcPr>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28</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17</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11</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40</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V</w:t>
            </w:r>
            <w:r w:rsidRPr="00A21F12">
              <w:rPr>
                <w:rFonts w:ascii="Times New Roman" w:hAnsi="Times New Roman"/>
                <w:sz w:val="24"/>
                <w:szCs w:val="24"/>
                <w:vertAlign w:val="subscript"/>
              </w:rPr>
              <w:t>12</w:t>
            </w:r>
          </w:p>
        </w:tc>
        <w:tc>
          <w:tcPr>
            <w:tcW w:w="3426" w:type="dxa"/>
          </w:tcPr>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Easy transfer of money</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Quickly services</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Quickly  to  make transactions</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Timeliness</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Saves time</w:t>
            </w:r>
          </w:p>
        </w:tc>
        <w:tc>
          <w:tcPr>
            <w:tcW w:w="1766"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0.688</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0.601</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0.574</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0.5130</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0.467</w:t>
            </w:r>
          </w:p>
        </w:tc>
      </w:tr>
    </w:tbl>
    <w:p w:rsidR="00472E68" w:rsidRPr="003226E1" w:rsidRDefault="00472E68" w:rsidP="00472E68">
      <w:pPr>
        <w:spacing w:before="120" w:after="120" w:line="360" w:lineRule="auto"/>
        <w:ind w:firstLine="720"/>
        <w:rPr>
          <w:rFonts w:ascii="Times New Roman" w:hAnsi="Times New Roman"/>
          <w:szCs w:val="24"/>
        </w:rPr>
      </w:pPr>
      <w:r>
        <w:rPr>
          <w:rFonts w:ascii="Times New Roman" w:hAnsi="Times New Roman"/>
          <w:sz w:val="24"/>
          <w:szCs w:val="24"/>
        </w:rPr>
        <w:t xml:space="preserve">   </w:t>
      </w:r>
      <w:r w:rsidRPr="003226E1">
        <w:rPr>
          <w:rFonts w:ascii="Times New Roman" w:hAnsi="Times New Roman"/>
          <w:szCs w:val="24"/>
        </w:rPr>
        <w:t>Source: Calculations based on field survey</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sz w:val="24"/>
          <w:szCs w:val="24"/>
        </w:rPr>
        <w:tab/>
        <w:t>The customers feel that mobile banking enables easy transfer of money (0.688) and  does quick services (0.601).</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Accuracy: Factor VI</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sz w:val="24"/>
          <w:szCs w:val="24"/>
        </w:rPr>
        <w:tab/>
        <w:t>Factor six which was labelled as accuracy has four variables with factor loading exceeding 0.5. The following table 20 gives description along with factor loading.</w:t>
      </w:r>
    </w:p>
    <w:p w:rsidR="00472E68" w:rsidRPr="00A21F12" w:rsidRDefault="00472E68" w:rsidP="00472E68">
      <w:pPr>
        <w:spacing w:after="0" w:line="360" w:lineRule="auto"/>
        <w:jc w:val="center"/>
        <w:rPr>
          <w:rFonts w:ascii="Times New Roman" w:hAnsi="Times New Roman"/>
          <w:b/>
          <w:sz w:val="24"/>
          <w:szCs w:val="24"/>
        </w:rPr>
      </w:pPr>
      <w:r w:rsidRPr="00A21F12">
        <w:rPr>
          <w:rFonts w:ascii="Times New Roman" w:hAnsi="Times New Roman"/>
          <w:b/>
          <w:sz w:val="24"/>
          <w:szCs w:val="24"/>
        </w:rPr>
        <w:t>TABLE 20</w:t>
      </w: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t>ACCURACY -FACTOR VI</w:t>
      </w:r>
    </w:p>
    <w:tbl>
      <w:tblPr>
        <w:tblW w:w="0" w:type="auto"/>
        <w:jc w:val="center"/>
        <w:tblInd w:w="17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64"/>
        <w:gridCol w:w="4296"/>
        <w:gridCol w:w="1890"/>
      </w:tblGrid>
      <w:tr w:rsidR="00472E68" w:rsidRPr="00A21F12" w:rsidTr="00A44F0B">
        <w:trPr>
          <w:jc w:val="center"/>
        </w:trPr>
        <w:tc>
          <w:tcPr>
            <w:tcW w:w="1464" w:type="dxa"/>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Variable</w:t>
            </w:r>
          </w:p>
        </w:tc>
        <w:tc>
          <w:tcPr>
            <w:tcW w:w="4296" w:type="dxa"/>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Description</w:t>
            </w:r>
          </w:p>
        </w:tc>
        <w:tc>
          <w:tcPr>
            <w:tcW w:w="1890" w:type="dxa"/>
          </w:tcPr>
          <w:p w:rsidR="00472E68" w:rsidRPr="00A21F12" w:rsidRDefault="00472E68" w:rsidP="00A44F0B">
            <w:pPr>
              <w:spacing w:before="80" w:after="80" w:line="360" w:lineRule="auto"/>
              <w:jc w:val="center"/>
              <w:rPr>
                <w:rFonts w:ascii="Times New Roman" w:hAnsi="Times New Roman"/>
                <w:b/>
                <w:sz w:val="24"/>
                <w:szCs w:val="24"/>
              </w:rPr>
            </w:pPr>
            <w:r w:rsidRPr="00A21F12">
              <w:rPr>
                <w:rFonts w:ascii="Times New Roman" w:hAnsi="Times New Roman"/>
                <w:b/>
                <w:sz w:val="24"/>
                <w:szCs w:val="24"/>
              </w:rPr>
              <w:t>Factor loading</w:t>
            </w:r>
          </w:p>
        </w:tc>
      </w:tr>
      <w:tr w:rsidR="00472E68" w:rsidRPr="00A21F12" w:rsidTr="00A44F0B">
        <w:trPr>
          <w:jc w:val="center"/>
        </w:trPr>
        <w:tc>
          <w:tcPr>
            <w:tcW w:w="1464" w:type="dxa"/>
          </w:tcPr>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15</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25</w:t>
            </w:r>
          </w:p>
          <w:p w:rsidR="00472E68" w:rsidRPr="00A21F12" w:rsidRDefault="00472E68" w:rsidP="00A44F0B">
            <w:pPr>
              <w:spacing w:before="80" w:after="80" w:line="360" w:lineRule="auto"/>
              <w:jc w:val="center"/>
              <w:rPr>
                <w:rFonts w:ascii="Times New Roman" w:hAnsi="Times New Roman"/>
                <w:sz w:val="24"/>
                <w:szCs w:val="24"/>
                <w:vertAlign w:val="subscript"/>
              </w:rPr>
            </w:pPr>
            <w:r w:rsidRPr="00A21F12">
              <w:rPr>
                <w:rFonts w:ascii="Times New Roman" w:hAnsi="Times New Roman"/>
                <w:sz w:val="24"/>
                <w:szCs w:val="24"/>
              </w:rPr>
              <w:t>V</w:t>
            </w:r>
            <w:r w:rsidRPr="00A21F12">
              <w:rPr>
                <w:rFonts w:ascii="Times New Roman" w:hAnsi="Times New Roman"/>
                <w:sz w:val="24"/>
                <w:szCs w:val="24"/>
                <w:vertAlign w:val="subscript"/>
              </w:rPr>
              <w:t>37</w:t>
            </w:r>
          </w:p>
        </w:tc>
        <w:tc>
          <w:tcPr>
            <w:tcW w:w="4296" w:type="dxa"/>
          </w:tcPr>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Up to date and accurate information</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Pleased for mobile banking services</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Relevant</w:t>
            </w:r>
          </w:p>
          <w:p w:rsidR="00472E68" w:rsidRPr="00A21F12" w:rsidRDefault="00472E68" w:rsidP="00A44F0B">
            <w:pPr>
              <w:spacing w:before="80" w:after="80" w:line="360" w:lineRule="auto"/>
              <w:rPr>
                <w:rFonts w:ascii="Times New Roman" w:hAnsi="Times New Roman"/>
                <w:sz w:val="24"/>
                <w:szCs w:val="24"/>
              </w:rPr>
            </w:pPr>
            <w:r w:rsidRPr="00A21F12">
              <w:rPr>
                <w:rFonts w:ascii="Times New Roman" w:hAnsi="Times New Roman"/>
                <w:sz w:val="24"/>
                <w:szCs w:val="24"/>
              </w:rPr>
              <w:t>Accuracy</w:t>
            </w:r>
          </w:p>
        </w:tc>
        <w:tc>
          <w:tcPr>
            <w:tcW w:w="1890" w:type="dxa"/>
          </w:tcPr>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0.641</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0.631</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0.571</w:t>
            </w:r>
          </w:p>
          <w:p w:rsidR="00472E68" w:rsidRPr="00A21F12" w:rsidRDefault="00472E68" w:rsidP="00A44F0B">
            <w:pPr>
              <w:spacing w:before="80" w:after="80" w:line="360" w:lineRule="auto"/>
              <w:jc w:val="center"/>
              <w:rPr>
                <w:rFonts w:ascii="Times New Roman" w:hAnsi="Times New Roman"/>
                <w:sz w:val="24"/>
                <w:szCs w:val="24"/>
              </w:rPr>
            </w:pPr>
            <w:r w:rsidRPr="00A21F12">
              <w:rPr>
                <w:rFonts w:ascii="Times New Roman" w:hAnsi="Times New Roman"/>
                <w:sz w:val="24"/>
                <w:szCs w:val="24"/>
              </w:rPr>
              <w:t>0.506</w:t>
            </w:r>
          </w:p>
        </w:tc>
      </w:tr>
    </w:tbl>
    <w:p w:rsidR="00472E68" w:rsidRPr="00A21F12" w:rsidRDefault="00472E68" w:rsidP="00472E68">
      <w:pPr>
        <w:spacing w:before="120" w:after="120" w:line="360" w:lineRule="auto"/>
        <w:rPr>
          <w:rFonts w:ascii="Times New Roman" w:hAnsi="Times New Roman"/>
          <w:sz w:val="24"/>
          <w:szCs w:val="24"/>
        </w:rPr>
      </w:pPr>
      <w:r>
        <w:rPr>
          <w:rFonts w:ascii="Times New Roman" w:hAnsi="Times New Roman"/>
          <w:sz w:val="24"/>
          <w:szCs w:val="24"/>
        </w:rPr>
        <w:t xml:space="preserve">         </w:t>
      </w:r>
      <w:r w:rsidRPr="00A21F12">
        <w:rPr>
          <w:rFonts w:ascii="Times New Roman" w:hAnsi="Times New Roman"/>
          <w:sz w:val="24"/>
          <w:szCs w:val="24"/>
        </w:rPr>
        <w:t>Source: Calculations based on field survey</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sz w:val="24"/>
          <w:szCs w:val="24"/>
        </w:rPr>
        <w:lastRenderedPageBreak/>
        <w:tab/>
        <w:t>The respondents of the current study state that mobile banking technology is up to date and it provide accurate information (0.641). The customers are pleased with mobile banking services (0.631), because of its relevancy and accuracy.</w:t>
      </w:r>
    </w:p>
    <w:p w:rsidR="00472E68" w:rsidRDefault="00472E68" w:rsidP="00472E68">
      <w:pPr>
        <w:ind w:firstLine="720"/>
        <w:jc w:val="both"/>
        <w:rPr>
          <w:rFonts w:ascii="Algerian" w:hAnsi="Algerian"/>
          <w:b/>
          <w:bCs/>
          <w:sz w:val="48"/>
          <w:szCs w:val="48"/>
        </w:rPr>
      </w:pPr>
      <w:r w:rsidRPr="00A21F12">
        <w:rPr>
          <w:rFonts w:ascii="Times New Roman" w:hAnsi="Times New Roman"/>
          <w:sz w:val="24"/>
          <w:szCs w:val="24"/>
        </w:rPr>
        <w:t xml:space="preserve">The factor analysis thus clearly demonstrates that the benefits of mobile banking according to the respondents are e categorised as i) the satisfaction it gives to the customers, ii)the effective information it provides to the customers, iii) the easiness with which the customers can use mobile banking, iv) trusted information and security, </w:t>
      </w:r>
      <w:r>
        <w:rPr>
          <w:rFonts w:ascii="Times New Roman" w:hAnsi="Times New Roman"/>
          <w:sz w:val="24"/>
          <w:szCs w:val="24"/>
        </w:rPr>
        <w:br/>
      </w:r>
      <w:r w:rsidRPr="00A21F12">
        <w:rPr>
          <w:rFonts w:ascii="Times New Roman" w:hAnsi="Times New Roman"/>
          <w:sz w:val="24"/>
          <w:szCs w:val="24"/>
        </w:rPr>
        <w:t>v) quick services and vi)accuracy.</w:t>
      </w:r>
    </w:p>
    <w:p w:rsidR="00472E68" w:rsidRDefault="00472E68" w:rsidP="00472E68">
      <w:pPr>
        <w:ind w:left="1440"/>
        <w:jc w:val="right"/>
        <w:rPr>
          <w:rFonts w:ascii="Algerian" w:hAnsi="Algerian"/>
          <w:b/>
          <w:bCs/>
          <w:sz w:val="48"/>
          <w:szCs w:val="48"/>
        </w:rPr>
      </w:pPr>
    </w:p>
    <w:p w:rsidR="00472E68" w:rsidRDefault="00472E68" w:rsidP="00472E68">
      <w:pPr>
        <w:jc w:val="right"/>
        <w:rPr>
          <w:rFonts w:ascii="Algerian" w:hAnsi="Algerian"/>
          <w:b/>
          <w:sz w:val="48"/>
          <w:szCs w:val="48"/>
        </w:rPr>
      </w:pPr>
    </w:p>
    <w:p w:rsidR="00472E68" w:rsidRDefault="00472E68" w:rsidP="00472E68">
      <w:pPr>
        <w:jc w:val="right"/>
        <w:rPr>
          <w:rFonts w:ascii="Algerian" w:hAnsi="Algerian"/>
          <w:b/>
          <w:sz w:val="48"/>
          <w:szCs w:val="48"/>
        </w:rPr>
      </w:pPr>
    </w:p>
    <w:p w:rsidR="00472E68" w:rsidRDefault="00472E68" w:rsidP="00472E68">
      <w:pPr>
        <w:jc w:val="right"/>
        <w:rPr>
          <w:rFonts w:ascii="Algerian" w:hAnsi="Algerian"/>
          <w:b/>
          <w:sz w:val="48"/>
          <w:szCs w:val="48"/>
        </w:rPr>
      </w:pPr>
    </w:p>
    <w:p w:rsidR="00472E68" w:rsidRDefault="00472E68" w:rsidP="00472E68">
      <w:pPr>
        <w:jc w:val="right"/>
        <w:rPr>
          <w:rFonts w:ascii="Algerian" w:hAnsi="Algerian"/>
          <w:b/>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spacing w:before="120" w:after="120" w:line="360" w:lineRule="auto"/>
        <w:jc w:val="center"/>
        <w:rPr>
          <w:rFonts w:ascii="Times New Roman" w:hAnsi="Times New Roman"/>
          <w:b/>
          <w:sz w:val="24"/>
          <w:szCs w:val="24"/>
        </w:rPr>
      </w:pPr>
    </w:p>
    <w:p w:rsidR="00472E68" w:rsidRPr="00A21F12" w:rsidRDefault="00472E68" w:rsidP="00472E68">
      <w:pPr>
        <w:spacing w:before="120" w:after="120" w:line="360" w:lineRule="auto"/>
        <w:jc w:val="center"/>
        <w:rPr>
          <w:rFonts w:ascii="Times New Roman" w:hAnsi="Times New Roman"/>
          <w:b/>
          <w:sz w:val="24"/>
          <w:szCs w:val="24"/>
        </w:rPr>
      </w:pPr>
      <w:r w:rsidRPr="00A21F12">
        <w:rPr>
          <w:rFonts w:ascii="Times New Roman" w:hAnsi="Times New Roman"/>
          <w:b/>
          <w:sz w:val="24"/>
          <w:szCs w:val="24"/>
        </w:rPr>
        <w:lastRenderedPageBreak/>
        <w:t>CHAPTER V</w:t>
      </w:r>
    </w:p>
    <w:p w:rsidR="00472E68" w:rsidRPr="003226E1" w:rsidRDefault="00472E68" w:rsidP="00472E68">
      <w:pPr>
        <w:spacing w:before="120" w:after="120" w:line="360" w:lineRule="auto"/>
        <w:jc w:val="center"/>
        <w:rPr>
          <w:rFonts w:ascii="Times New Roman" w:hAnsi="Times New Roman"/>
          <w:b/>
          <w:sz w:val="28"/>
          <w:szCs w:val="24"/>
        </w:rPr>
      </w:pPr>
      <w:r w:rsidRPr="003226E1">
        <w:rPr>
          <w:rFonts w:ascii="Times New Roman" w:hAnsi="Times New Roman"/>
          <w:b/>
          <w:sz w:val="28"/>
          <w:szCs w:val="24"/>
        </w:rPr>
        <w:t>SUMMARY AND CONCLUSION</w:t>
      </w:r>
    </w:p>
    <w:p w:rsidR="00472E68" w:rsidRPr="00A21F12" w:rsidRDefault="00472E68" w:rsidP="00472E68">
      <w:pPr>
        <w:spacing w:before="120" w:after="120" w:line="360" w:lineRule="auto"/>
        <w:ind w:firstLine="720"/>
        <w:jc w:val="both"/>
        <w:rPr>
          <w:rFonts w:ascii="Times New Roman" w:hAnsi="Times New Roman"/>
          <w:sz w:val="24"/>
          <w:szCs w:val="24"/>
        </w:rPr>
      </w:pPr>
      <w:r w:rsidRPr="00A21F12">
        <w:rPr>
          <w:rFonts w:ascii="Times New Roman" w:hAnsi="Times New Roman"/>
          <w:bCs/>
          <w:sz w:val="24"/>
          <w:szCs w:val="24"/>
        </w:rPr>
        <w:t xml:space="preserve">Mobile banking has marked itself as an emerging technology adopted by banks around the globe. </w:t>
      </w:r>
      <w:r w:rsidRPr="00A21F12">
        <w:rPr>
          <w:rFonts w:ascii="Times New Roman" w:hAnsi="Times New Roman"/>
          <w:sz w:val="24"/>
          <w:szCs w:val="24"/>
        </w:rPr>
        <w:t xml:space="preserve">Mobile banking allows bank customers to check balances, monitor transactions, obtain other account information, transfer funds, locate branches or ATMs, fund transfer, mobile phone recharge, pay bills,  pay tax etc. It is simply the application of mobile phone devices as means of banking via Wireless Application Protocol (WAP), GPRS and 3G technology and short message service (SMS) facilities.  From customers’ perspective adopting mobile banking services benefit in terms of convenience to perform banking transactions ‘anytime and anywhere’, with ease to use. </w:t>
      </w:r>
      <w:r w:rsidRPr="00A21F12">
        <w:rPr>
          <w:rFonts w:ascii="Times New Roman" w:hAnsi="Times New Roman"/>
          <w:sz w:val="24"/>
          <w:szCs w:val="24"/>
          <w:lang w:eastAsia="en-IN"/>
        </w:rPr>
        <w:t>Mobile banking specially is more convenient to the people since it does not necessitate the person to physically set off to the bank, instead they can log on from either their computer or mobile.</w:t>
      </w:r>
      <w:r w:rsidRPr="00A21F12">
        <w:rPr>
          <w:rFonts w:ascii="Times New Roman" w:eastAsia="Times New Roman" w:hAnsi="Times New Roman"/>
          <w:sz w:val="24"/>
          <w:szCs w:val="24"/>
          <w:lang w:eastAsia="en-IN"/>
        </w:rPr>
        <w:t xml:space="preserve"> Mobile banking assures the customer to carry out any financial and non-financial transactions with ease and in a protective manner. It has an added benefit of shortest, straight and time-saving banking. Non-financial transactions can include booking of movie tickets through mobile. Mobile banking can also be acknowledged as M-Banking, m-banking or SMS Banking etc. T</w:t>
      </w:r>
      <w:r w:rsidRPr="00A21F12">
        <w:rPr>
          <w:rFonts w:ascii="Times New Roman" w:hAnsi="Times New Roman"/>
          <w:sz w:val="24"/>
          <w:szCs w:val="24"/>
        </w:rPr>
        <w:t xml:space="preserve">he biggest advantage mobile banking provides to the banks is that it helps to cut down the costs as it's even more economic than providing tele-banking facilities where banks have to keep hundreds of tele-callers. Additionally, mobile banking helps banks to upgrade the quality of services and nature of customer relationship management. Using mobile banking, banks can communicate to the defined cluster of clients. The offers can be customized and this personalization can give the banking industry a huge mileage, even at a lower cost. Again, using the same mobile channels, banks can up-sell and cross-sell their highly complex financial products to the specific set of customers which can be coupled with the selling strategies of credit cards, home loans and personal loans etc. </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sz w:val="24"/>
          <w:szCs w:val="24"/>
        </w:rPr>
        <w:tab/>
        <w:t xml:space="preserve">The current study on “Consumer Decision Process in the Adoption of Mobile Banking” is an attempt to find out why and why not consumers prefer mobile banking. This will give an insight on the features of mobile banking, its advantages, disadvantages and the steps to be taken to promote mobile banking. In India mobile banking concept becomes familiar only after HDFC bank introduced mobile banking  followed by the State Bank of India in 2006 .Now nationalised </w:t>
      </w:r>
      <w:r w:rsidRPr="00A21F12">
        <w:rPr>
          <w:rFonts w:ascii="Times New Roman" w:hAnsi="Times New Roman"/>
          <w:sz w:val="24"/>
          <w:szCs w:val="24"/>
        </w:rPr>
        <w:lastRenderedPageBreak/>
        <w:t>as well as private banks have started performing mobile banking operations in India. The study has the following objectives.</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Objectives of the study</w:t>
      </w:r>
    </w:p>
    <w:p w:rsidR="00472E68" w:rsidRPr="00A21F12" w:rsidRDefault="00472E68" w:rsidP="00472E68">
      <w:pPr>
        <w:numPr>
          <w:ilvl w:val="0"/>
          <w:numId w:val="11"/>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To analyse the socio economic profile of the respondents </w:t>
      </w:r>
    </w:p>
    <w:p w:rsidR="00472E68" w:rsidRPr="00A21F12" w:rsidRDefault="00472E68" w:rsidP="00472E68">
      <w:pPr>
        <w:numPr>
          <w:ilvl w:val="0"/>
          <w:numId w:val="11"/>
        </w:numPr>
        <w:spacing w:before="120" w:after="120" w:line="360" w:lineRule="auto"/>
        <w:jc w:val="both"/>
        <w:rPr>
          <w:rFonts w:ascii="Times New Roman" w:hAnsi="Times New Roman"/>
          <w:b/>
          <w:sz w:val="24"/>
          <w:szCs w:val="24"/>
        </w:rPr>
      </w:pPr>
      <w:r w:rsidRPr="00A21F12">
        <w:rPr>
          <w:rFonts w:ascii="Times New Roman" w:hAnsi="Times New Roman"/>
          <w:sz w:val="24"/>
          <w:szCs w:val="24"/>
        </w:rPr>
        <w:t>To find out the advantages and disadvantages of mobile  banking from the respondents perspective</w:t>
      </w:r>
    </w:p>
    <w:p w:rsidR="00472E68" w:rsidRPr="00A21F12" w:rsidRDefault="00472E68" w:rsidP="00472E68">
      <w:pPr>
        <w:numPr>
          <w:ilvl w:val="0"/>
          <w:numId w:val="11"/>
        </w:numPr>
        <w:spacing w:before="120" w:after="120" w:line="360" w:lineRule="auto"/>
        <w:jc w:val="both"/>
        <w:rPr>
          <w:rFonts w:ascii="Times New Roman" w:hAnsi="Times New Roman"/>
          <w:b/>
          <w:sz w:val="24"/>
          <w:szCs w:val="24"/>
        </w:rPr>
      </w:pPr>
      <w:r w:rsidRPr="00A21F12">
        <w:rPr>
          <w:rFonts w:ascii="Times New Roman" w:hAnsi="Times New Roman"/>
          <w:sz w:val="24"/>
          <w:szCs w:val="24"/>
        </w:rPr>
        <w:t>To examine  the reasons for preference of mobile banking</w:t>
      </w:r>
    </w:p>
    <w:p w:rsidR="00472E68" w:rsidRPr="00A21F12" w:rsidRDefault="00472E68" w:rsidP="00472E68">
      <w:pPr>
        <w:numPr>
          <w:ilvl w:val="0"/>
          <w:numId w:val="11"/>
        </w:numPr>
        <w:spacing w:before="120" w:after="120" w:line="360" w:lineRule="auto"/>
        <w:jc w:val="both"/>
        <w:rPr>
          <w:rFonts w:ascii="Times New Roman" w:hAnsi="Times New Roman"/>
          <w:b/>
          <w:sz w:val="24"/>
          <w:szCs w:val="24"/>
        </w:rPr>
      </w:pPr>
      <w:r w:rsidRPr="00A21F12">
        <w:rPr>
          <w:rFonts w:ascii="Times New Roman" w:hAnsi="Times New Roman"/>
          <w:sz w:val="24"/>
          <w:szCs w:val="24"/>
        </w:rPr>
        <w:t>To analyse the factors which induce the customers in their adoption of mobile banking.</w:t>
      </w:r>
    </w:p>
    <w:p w:rsidR="00472E68" w:rsidRPr="00A21F12" w:rsidRDefault="00472E68" w:rsidP="00472E68">
      <w:pPr>
        <w:spacing w:before="120" w:after="120" w:line="360" w:lineRule="auto"/>
        <w:rPr>
          <w:rFonts w:ascii="Times New Roman" w:hAnsi="Times New Roman"/>
          <w:sz w:val="24"/>
          <w:szCs w:val="24"/>
        </w:rPr>
      </w:pPr>
      <w:r w:rsidRPr="00A21F12">
        <w:rPr>
          <w:rFonts w:ascii="Times New Roman" w:hAnsi="Times New Roman"/>
          <w:sz w:val="24"/>
          <w:szCs w:val="24"/>
        </w:rPr>
        <w:t>The following hypotheses were tested in the course of the study</w:t>
      </w:r>
    </w:p>
    <w:p w:rsidR="00472E68" w:rsidRPr="00A21F12" w:rsidRDefault="00472E68" w:rsidP="00472E68">
      <w:pPr>
        <w:spacing w:before="120" w:after="120" w:line="360" w:lineRule="auto"/>
        <w:ind w:left="540" w:hanging="54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0</w:t>
      </w:r>
      <w:r w:rsidRPr="00A21F12">
        <w:rPr>
          <w:rFonts w:ascii="Times New Roman" w:hAnsi="Times New Roman"/>
          <w:sz w:val="24"/>
          <w:szCs w:val="24"/>
        </w:rPr>
        <w:t>: The consumers’ preference of mobile banking, their views on (i) protected transaction, (ii) adequate mechanism, (iii) service quality, (iv) regulatory issues are independent of sex/ educational qualification / monthly income.</w:t>
      </w:r>
    </w:p>
    <w:p w:rsidR="00472E68" w:rsidRPr="00A21F12" w:rsidRDefault="00472E68" w:rsidP="00472E68">
      <w:pPr>
        <w:spacing w:before="120" w:after="120" w:line="360" w:lineRule="auto"/>
        <w:ind w:left="540" w:hanging="540"/>
        <w:jc w:val="both"/>
        <w:rPr>
          <w:rFonts w:ascii="Times New Roman" w:hAnsi="Times New Roman"/>
          <w:sz w:val="24"/>
          <w:szCs w:val="24"/>
        </w:rPr>
      </w:pPr>
      <w:r w:rsidRPr="00A21F12">
        <w:rPr>
          <w:rFonts w:ascii="Times New Roman" w:hAnsi="Times New Roman"/>
          <w:sz w:val="24"/>
          <w:szCs w:val="24"/>
        </w:rPr>
        <w:t>H</w:t>
      </w:r>
      <w:r w:rsidRPr="00A21F12">
        <w:rPr>
          <w:rFonts w:ascii="Times New Roman" w:hAnsi="Times New Roman"/>
          <w:sz w:val="24"/>
          <w:szCs w:val="24"/>
          <w:vertAlign w:val="subscript"/>
        </w:rPr>
        <w:t>a</w:t>
      </w:r>
      <w:r w:rsidRPr="00A21F12">
        <w:rPr>
          <w:rFonts w:ascii="Times New Roman" w:hAnsi="Times New Roman"/>
          <w:sz w:val="24"/>
          <w:szCs w:val="24"/>
        </w:rPr>
        <w:t xml:space="preserve"> : The consumers preference of mobile banking, their views on (i)protected transaction, (ii) adequate mechanism, (iii) service quality, (iv) regulatory issues are dependent of sex/ educational qualification / monthly income.</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eastAsia="Times New Roman" w:hAnsi="Times New Roman"/>
          <w:sz w:val="24"/>
          <w:szCs w:val="24"/>
          <w:lang w:eastAsia="en-IN"/>
        </w:rPr>
        <w:tab/>
      </w:r>
      <w:r w:rsidRPr="00A21F12">
        <w:rPr>
          <w:rFonts w:ascii="Times New Roman" w:hAnsi="Times New Roman"/>
          <w:sz w:val="24"/>
          <w:szCs w:val="24"/>
        </w:rPr>
        <w:t xml:space="preserve">The study intends to probe in detail the decision behavior of the customers in the usage of mobile banking. For this the respondents who use mobile banking were selected through </w:t>
      </w:r>
      <w:r w:rsidRPr="00A21F12">
        <w:rPr>
          <w:rFonts w:ascii="Times New Roman" w:hAnsi="Times New Roman"/>
          <w:b/>
          <w:sz w:val="24"/>
          <w:szCs w:val="24"/>
        </w:rPr>
        <w:t>convenience sampling technique</w:t>
      </w:r>
      <w:r w:rsidRPr="00A21F12">
        <w:rPr>
          <w:rFonts w:ascii="Times New Roman" w:hAnsi="Times New Roman"/>
          <w:sz w:val="24"/>
          <w:szCs w:val="24"/>
        </w:rPr>
        <w:t xml:space="preserve">. The investigator first approached the State Bank of India in Coimbatore which has mobile banking facilities. After obtaining permission from the State Bank of India, the investigator contacted the persons who have accounts in the SBI and who use mobile banking. Apart from this, with the help of another research scholar the investigator was able to identify the users of mobile banking. As mobile banking is of a recent concept, which is in operation from 2006, with much difficulty the investigator could collect data from 50 mobile banking users. </w:t>
      </w:r>
      <w:r>
        <w:rPr>
          <w:rFonts w:ascii="Times New Roman" w:hAnsi="Times New Roman"/>
          <w:sz w:val="24"/>
          <w:szCs w:val="24"/>
        </w:rPr>
        <w:br/>
      </w:r>
      <w:r w:rsidRPr="00A21F12">
        <w:rPr>
          <w:rFonts w:ascii="Times New Roman" w:hAnsi="Times New Roman"/>
          <w:sz w:val="24"/>
          <w:szCs w:val="24"/>
        </w:rPr>
        <w:t xml:space="preserve">The researcher prepared a well drafted questionnaire and obtained the responses from the </w:t>
      </w:r>
      <w:r>
        <w:rPr>
          <w:rFonts w:ascii="Times New Roman" w:hAnsi="Times New Roman"/>
          <w:sz w:val="24"/>
          <w:szCs w:val="24"/>
        </w:rPr>
        <w:br/>
      </w:r>
      <w:r>
        <w:rPr>
          <w:rFonts w:ascii="Times New Roman" w:hAnsi="Times New Roman"/>
          <w:sz w:val="24"/>
          <w:szCs w:val="24"/>
        </w:rPr>
        <w:br/>
      </w:r>
      <w:r w:rsidRPr="00A21F12">
        <w:rPr>
          <w:rFonts w:ascii="Times New Roman" w:hAnsi="Times New Roman"/>
          <w:sz w:val="24"/>
          <w:szCs w:val="24"/>
        </w:rPr>
        <w:t xml:space="preserve">50 customers in the month of January 2012. The collected data were analysed using the </w:t>
      </w:r>
      <w:r w:rsidRPr="00A21F12">
        <w:rPr>
          <w:rFonts w:ascii="Times New Roman" w:hAnsi="Times New Roman"/>
          <w:sz w:val="24"/>
          <w:szCs w:val="24"/>
        </w:rPr>
        <w:lastRenderedPageBreak/>
        <w:t>following techniques:  Likert 5 point rating scale and reliability, Ҳ</w:t>
      </w:r>
      <w:r w:rsidRPr="00A21F12">
        <w:rPr>
          <w:rFonts w:ascii="Times New Roman" w:hAnsi="Times New Roman"/>
          <w:sz w:val="24"/>
          <w:szCs w:val="24"/>
          <w:vertAlign w:val="superscript"/>
        </w:rPr>
        <w:t>2</w:t>
      </w:r>
      <w:r w:rsidRPr="00A21F12">
        <w:rPr>
          <w:rFonts w:ascii="Times New Roman" w:hAnsi="Times New Roman"/>
          <w:sz w:val="24"/>
          <w:szCs w:val="24"/>
        </w:rPr>
        <w:t xml:space="preserve"> test, factor analysis, percentages and averages. For the calculation SPSS 16 version was used.</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Major findings of the study</w:t>
      </w:r>
    </w:p>
    <w:p w:rsidR="00472E68" w:rsidRPr="00A21F12" w:rsidRDefault="00472E68" w:rsidP="00472E68">
      <w:pPr>
        <w:spacing w:before="120" w:after="120" w:line="360" w:lineRule="auto"/>
        <w:rPr>
          <w:rFonts w:ascii="Times New Roman" w:eastAsia="Times New Roman" w:hAnsi="Times New Roman"/>
          <w:b/>
          <w:sz w:val="24"/>
          <w:szCs w:val="24"/>
          <w:lang w:eastAsia="en-IN"/>
        </w:rPr>
      </w:pPr>
      <w:r w:rsidRPr="00A21F12">
        <w:rPr>
          <w:rFonts w:ascii="Times New Roman" w:eastAsia="Times New Roman" w:hAnsi="Times New Roman"/>
          <w:b/>
          <w:sz w:val="24"/>
          <w:szCs w:val="24"/>
          <w:lang w:eastAsia="en-IN"/>
        </w:rPr>
        <w:t>Social economic and demographic features of the respondents:</w:t>
      </w:r>
    </w:p>
    <w:p w:rsidR="00472E68" w:rsidRPr="00A21F12" w:rsidRDefault="00472E68" w:rsidP="00472E68">
      <w:pPr>
        <w:numPr>
          <w:ilvl w:val="0"/>
          <w:numId w:val="9"/>
        </w:numPr>
        <w:spacing w:before="120" w:after="120" w:line="360" w:lineRule="auto"/>
        <w:jc w:val="both"/>
        <w:rPr>
          <w:rFonts w:ascii="Times New Roman" w:eastAsia="Times New Roman" w:hAnsi="Times New Roman"/>
          <w:sz w:val="24"/>
          <w:szCs w:val="24"/>
          <w:lang w:eastAsia="en-IN"/>
        </w:rPr>
      </w:pPr>
      <w:r w:rsidRPr="00A21F12">
        <w:rPr>
          <w:rFonts w:ascii="Times New Roman" w:hAnsi="Times New Roman"/>
          <w:sz w:val="24"/>
          <w:szCs w:val="24"/>
        </w:rPr>
        <w:t>A majority of 78 percent of the respondents is males and 22 percent are females.</w:t>
      </w:r>
    </w:p>
    <w:p w:rsidR="00472E68" w:rsidRPr="00A21F12" w:rsidRDefault="00472E68" w:rsidP="00472E68">
      <w:pPr>
        <w:numPr>
          <w:ilvl w:val="0"/>
          <w:numId w:val="9"/>
        </w:numPr>
        <w:spacing w:before="120" w:after="120" w:line="360" w:lineRule="auto"/>
        <w:jc w:val="both"/>
        <w:rPr>
          <w:rFonts w:ascii="Times New Roman" w:eastAsia="Times New Roman" w:hAnsi="Times New Roman"/>
          <w:b/>
          <w:sz w:val="24"/>
          <w:szCs w:val="24"/>
          <w:lang w:eastAsia="en-IN"/>
        </w:rPr>
      </w:pPr>
      <w:r w:rsidRPr="00A21F12">
        <w:rPr>
          <w:rFonts w:ascii="Times New Roman" w:eastAsia="Times New Roman" w:hAnsi="Times New Roman"/>
          <w:color w:val="000000"/>
          <w:sz w:val="24"/>
          <w:szCs w:val="24"/>
        </w:rPr>
        <w:t>72 percent of the respondents fell under the younger age group of 20-30 years and 18percent under 30-40 years. Younger customers seem to prefer mobile banking</w:t>
      </w:r>
    </w:p>
    <w:p w:rsidR="00472E68" w:rsidRPr="00A21F12" w:rsidRDefault="00472E68" w:rsidP="00472E68">
      <w:pPr>
        <w:numPr>
          <w:ilvl w:val="0"/>
          <w:numId w:val="9"/>
        </w:numPr>
        <w:spacing w:before="120" w:after="120" w:line="360" w:lineRule="auto"/>
        <w:jc w:val="both"/>
        <w:rPr>
          <w:rFonts w:ascii="Times New Roman" w:eastAsia="Times New Roman" w:hAnsi="Times New Roman"/>
          <w:b/>
          <w:sz w:val="24"/>
          <w:szCs w:val="24"/>
          <w:lang w:eastAsia="en-IN"/>
        </w:rPr>
      </w:pPr>
      <w:r w:rsidRPr="00A21F12">
        <w:rPr>
          <w:rFonts w:ascii="Times New Roman" w:eastAsia="Times New Roman" w:hAnsi="Times New Roman"/>
          <w:color w:val="000000"/>
          <w:sz w:val="24"/>
          <w:szCs w:val="24"/>
        </w:rPr>
        <w:t>Educations wise analysis reveals that 64percent of the respondents are post graduates and 26percent under graduates. Thus a total of 90percent had collegiate level of education</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Salaried class constitutes the majority with 40percent in the usage of mobile banking, followed by business class (22percent), software engineering (14percent) and private employees (10percent).</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 In the current study 14 percent are not employed, with 12 percent as students and 2 percent as house wives.</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Among the total of 50 respondents a majority of 36percent, have their monthly income in the range of Rs10000-20000</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The average monthly income of the sample group is Rs. 18,740</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Bank Details</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In the study, 44 percent of the respondents have their accounts in the State Bank of India twenty six percent the Indian Overseas Bank, 16 percent in the Indian Bank and 14 percent in other banks. All the banks in which the customers have accounts have mobile banking facility.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All the respondents of the current study use mobile banking.</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Advantages of mobile banking</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‘Easy to access’ was the major advantage of using mobile banking. It was stated by 94 percent of the sample respondents. </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Transparency and time saving were the other advantages stated by about 54 percent. The advantages such as ‘E-recharge’ (34percent)and ‘24 hours service’ (30percent),were stated by about 30 to 34 percent</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b/>
          <w:sz w:val="24"/>
          <w:szCs w:val="24"/>
        </w:rPr>
        <w:t>The Ҳ</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 xml:space="preserve">test </w:t>
      </w:r>
      <w:r w:rsidRPr="00A21F12">
        <w:rPr>
          <w:rFonts w:ascii="Times New Roman" w:hAnsi="Times New Roman"/>
          <w:sz w:val="24"/>
          <w:szCs w:val="24"/>
        </w:rPr>
        <w:t>applied to find out the association between the socio economic and demographic back ground of the customers and their views on the advantages of mobile banking reveals that views on the advantages of mobile banking is independent of sex and dependent on age, marital status, occupation and their income.</w:t>
      </w:r>
    </w:p>
    <w:p w:rsidR="00472E68" w:rsidRPr="00A21F12" w:rsidRDefault="00472E68" w:rsidP="00472E68">
      <w:pPr>
        <w:spacing w:before="120" w:after="120" w:line="360" w:lineRule="auto"/>
        <w:jc w:val="both"/>
        <w:rPr>
          <w:rFonts w:ascii="Times New Roman" w:hAnsi="Times New Roman"/>
          <w:b/>
          <w:sz w:val="24"/>
          <w:szCs w:val="24"/>
        </w:rPr>
      </w:pPr>
      <w:r w:rsidRPr="00A21F12">
        <w:rPr>
          <w:rFonts w:ascii="Times New Roman" w:hAnsi="Times New Roman"/>
          <w:b/>
          <w:sz w:val="24"/>
          <w:szCs w:val="24"/>
        </w:rPr>
        <w:t xml:space="preserve">Disadvantages of mobile banking </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 Network problem is the major disadvantage of using mobile banking. It was stated by 80 percent of the sample respondents.</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 Lack of technical knowledge and cybercrimes are the other disadvantages in the usage of mobile banking stated by about 70 percent.</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b/>
          <w:sz w:val="24"/>
          <w:szCs w:val="24"/>
        </w:rPr>
        <w:t>The Ҳ</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 xml:space="preserve">test </w:t>
      </w:r>
      <w:r w:rsidRPr="00A21F12">
        <w:rPr>
          <w:rFonts w:ascii="Times New Roman" w:hAnsi="Times New Roman"/>
          <w:sz w:val="24"/>
          <w:szCs w:val="24"/>
        </w:rPr>
        <w:t>applied to find out the association between the socio economic and demographic back ground of the customers and their views on the disadvantages of mobile banking reveals that views on the disadvantages of mobile banking is independent of sex and dependent on age, marital status, occupation and their income.</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 xml:space="preserve">Purpose of using mobile banking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Majority of 56 percent use mobile banking to enquire their balance account in the bank.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Another 32 percent use mobile banking for transaction.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 Less than 10percent use mobile banking for other purposes.</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b/>
          <w:sz w:val="24"/>
          <w:szCs w:val="24"/>
        </w:rPr>
        <w:t>The Ҳ</w:t>
      </w:r>
      <w:r w:rsidRPr="00A21F12">
        <w:rPr>
          <w:rFonts w:ascii="Times New Roman" w:hAnsi="Times New Roman"/>
          <w:b/>
          <w:sz w:val="24"/>
          <w:szCs w:val="24"/>
          <w:vertAlign w:val="superscript"/>
        </w:rPr>
        <w:t xml:space="preserve">2 </w:t>
      </w:r>
      <w:r w:rsidRPr="00A21F12">
        <w:rPr>
          <w:rFonts w:ascii="Times New Roman" w:hAnsi="Times New Roman"/>
          <w:b/>
          <w:sz w:val="24"/>
          <w:szCs w:val="24"/>
        </w:rPr>
        <w:t xml:space="preserve">test </w:t>
      </w:r>
      <w:r w:rsidRPr="00A21F12">
        <w:rPr>
          <w:rFonts w:ascii="Times New Roman" w:hAnsi="Times New Roman"/>
          <w:sz w:val="24"/>
          <w:szCs w:val="24"/>
        </w:rPr>
        <w:t>applied to find out the association between the socio economic and demographic back ground of the customers and the purpose for which the respondents use mobile banking reveals that the purpose for which mobile banking is being used is independent of sex and dependent on age, marital status, occupation and their income.</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 xml:space="preserve">Influential factors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The customers of the current study agree that friends are the influential factors for them in the adoption of mobile banking (Mean score =3.88).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3226E1">
        <w:rPr>
          <w:rFonts w:ascii="Times New Roman" w:hAnsi="Times New Roman"/>
          <w:spacing w:val="-6"/>
          <w:sz w:val="24"/>
          <w:szCs w:val="24"/>
        </w:rPr>
        <w:t>Next to friends medias like newspapers, magazines influence them (Mean score =3.38)</w:t>
      </w:r>
      <w:r w:rsidRPr="00A21F12">
        <w:rPr>
          <w:rFonts w:ascii="Times New Roman" w:hAnsi="Times New Roman"/>
          <w:sz w:val="24"/>
          <w:szCs w:val="24"/>
        </w:rPr>
        <w:t xml:space="preserve"> in using mobile banking services.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3226E1">
        <w:rPr>
          <w:rFonts w:ascii="Times New Roman" w:hAnsi="Times New Roman"/>
          <w:spacing w:val="-4"/>
          <w:sz w:val="24"/>
          <w:szCs w:val="24"/>
        </w:rPr>
        <w:t>The other factors which are instrumental in order of priority are television (Mean</w:t>
      </w:r>
      <w:r w:rsidRPr="003226E1">
        <w:rPr>
          <w:rFonts w:ascii="Times New Roman" w:hAnsi="Times New Roman"/>
          <w:spacing w:val="-6"/>
          <w:sz w:val="24"/>
          <w:szCs w:val="24"/>
        </w:rPr>
        <w:t xml:space="preserve"> score =3.32) family members (Mean score =3.14) and radio (Mean score =2.86).</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 xml:space="preserve">Preference for mobile banking </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Respondents prefer mobile banking mostly for security (Mean score =4.74), convenience (Mean score =4.40), necessity (Mean score =4.34), for trusted information (Mean score =4.12), up to date equipment and technology</w:t>
      </w:r>
      <w:r>
        <w:rPr>
          <w:rFonts w:ascii="Times New Roman" w:hAnsi="Times New Roman"/>
          <w:sz w:val="24"/>
          <w:szCs w:val="24"/>
        </w:rPr>
        <w:br/>
      </w:r>
      <w:r w:rsidRPr="00A21F12">
        <w:rPr>
          <w:rFonts w:ascii="Times New Roman" w:hAnsi="Times New Roman"/>
          <w:sz w:val="24"/>
          <w:szCs w:val="24"/>
        </w:rPr>
        <w:t>(Mean score =4.08), for status (Mean score =3.66), and everyone around has one (Mean score =3.60).</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The mean scores obtained for their preference of mobile banking exceeds the score ‘3’.</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Views on mobile banking- Service Quality</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More than 80 percent of the sample respondents either ‘strongly agree’ and ‘agree’ that there are satisfied with the mobile banking hours and mobile banking services while 72 percent of the respondents are satisfied with the security level, 64 percent stated that m-banking makes them feel the banks as their own. </w:t>
      </w:r>
      <w:r>
        <w:rPr>
          <w:rFonts w:ascii="Times New Roman" w:hAnsi="Times New Roman"/>
          <w:sz w:val="24"/>
          <w:szCs w:val="24"/>
        </w:rPr>
        <w:br/>
      </w:r>
      <w:r w:rsidRPr="00A21F12">
        <w:rPr>
          <w:rFonts w:ascii="Times New Roman" w:hAnsi="Times New Roman"/>
          <w:sz w:val="24"/>
          <w:szCs w:val="24"/>
        </w:rPr>
        <w:t>The mean average score for this being 3.98 implies that the respondents agree on service quality of the mobile banking.</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Views on mobile banking- Adequate mechanism</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80 percent of the sample respondents either ‘strongly agree’ or ‘agree’ that </w:t>
      </w:r>
      <w:r>
        <w:rPr>
          <w:rFonts w:ascii="Times New Roman" w:hAnsi="Times New Roman"/>
          <w:sz w:val="24"/>
          <w:szCs w:val="24"/>
        </w:rPr>
        <w:br/>
      </w:r>
      <w:r w:rsidRPr="00A21F12">
        <w:rPr>
          <w:rFonts w:ascii="Times New Roman" w:hAnsi="Times New Roman"/>
          <w:sz w:val="24"/>
          <w:szCs w:val="24"/>
        </w:rPr>
        <w:t>M- bank security features should increase, and Bank takes actions for erroneous transaction while 78 percent of the respondents  stated that Banks correct transaction errors as soon as possible,76 percent stated that M-banking transaction is secure enough in bank. The mean average score for this being 3.96 implies that the respondents agree that adequate mechanism is provided in mobile banking.</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Views on mobile banking- Regulatory issues</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In the study 92 percent of the sample respondents either ‘strongly agree’ or ‘agree’ that legislation provides basic protection in the use of mobile banking. Another 78 percent of the respondents stated that trust vary with development of rules and regulation. For 62 percent of the respondents and regulation is not developing with the progress of mobile banking. About 58 percent stated that awareness about regulatory framework affects trust. The mean average score for this being 3.94 implies that the respondents agree that regulatory issues are provided in mobile banking.</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Views on mobile banking- Protected transaction</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In the study, more than 86 percent of the sample respondents either ‘strongly agree’ or ‘agree’ that there is lack of trust on system’s integrity, 82 percent of the respondents stated that  consumers are scared to use internet and 70 percent felt  lack of trust on security. The mean average score for this was4.71 implying that the respondents are not satisfied with the protected transaction of the mobile banking.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Taking all the factors together, considering the average mean score assigned for each factor, it is inferred that the customers do not trust in transactions through mobile banking. But they still feel that quality of mobile banking services is satisfactory and there is adequate mechanism to correct the erroneous transaction and mobile banking has adequate regulatory issues.</w:t>
      </w:r>
    </w:p>
    <w:p w:rsidR="00472E68" w:rsidRDefault="00472E68" w:rsidP="00472E68">
      <w:pPr>
        <w:spacing w:after="0" w:line="360" w:lineRule="auto"/>
        <w:jc w:val="both"/>
        <w:rPr>
          <w:rFonts w:ascii="Times New Roman" w:hAnsi="Times New Roman"/>
          <w:b/>
          <w:sz w:val="24"/>
          <w:szCs w:val="24"/>
        </w:rPr>
      </w:pPr>
      <w:r>
        <w:rPr>
          <w:rFonts w:ascii="Times New Roman" w:hAnsi="Times New Roman"/>
          <w:b/>
          <w:sz w:val="24"/>
          <w:szCs w:val="24"/>
        </w:rPr>
        <w:br w:type="page"/>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lastRenderedPageBreak/>
        <w:t>Factor Analysis</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The respondents were asked to give their opinion on the various benefits of mobile banking which are given in 51 statements. To reduce the 51 statements into fewer number of statements, factor analysis was applied. </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 xml:space="preserve">As communalities for all the variables exceeded 0.50, all the 51 variables were retained in the analysis. </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From the applied principal component analysis it was found that there were six factors with eigen values exceeding one explaining a cumulative percentage variation of 81.659.</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 The derived factor 1 was labeled as ‘Customer satisfaction’. Customers are very much satisfied in using mobile banking, as it implements continuous improvement (0.767).</w:t>
      </w:r>
      <w:r>
        <w:rPr>
          <w:rFonts w:ascii="Times New Roman" w:hAnsi="Times New Roman"/>
          <w:sz w:val="24"/>
          <w:szCs w:val="24"/>
        </w:rPr>
        <w:t xml:space="preserve"> </w:t>
      </w:r>
      <w:r w:rsidRPr="00A21F12">
        <w:rPr>
          <w:rFonts w:ascii="Times New Roman" w:hAnsi="Times New Roman"/>
          <w:sz w:val="24"/>
          <w:szCs w:val="24"/>
        </w:rPr>
        <w:t xml:space="preserve">The user friendly customer interface is another factor which leads to customer satisfaction (0.719). Further, they are very much satisfied with the services provided by mobile banking (0.685).The guidance for doing mobile banking (0.645) and the ability for value added services to be added or changed centrally (0.579) are some of the other factors which led to customer satisfaction. Further the mobile banking payment system (0.567), flexible interaction (0.563) were some of the other factors making customers satisfied with mobile banking. </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 The extracted factor II was labeled as ‘effective information provider’. The customers feel that all the schemes are given through mobile banking (0.657) and valuable information are also provided in mobile banking (0.656), information about deposit schemes (0.637) and opportunity for extended services to conduct financial transaction (0.600) are also some of the important features of mobile banking.</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The extracted factor III was labeled as ‘ease of use’. The consumers are comfortable in using mobile phone as they need not type keyword (0.718) and of the easiness in doing banking (0.668). Further the feel that user menus are clearly categorized (0.652). Some of the other factors which make them ease of use in using  mobile banking were convenience and availability of the operation in understandable language</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lastRenderedPageBreak/>
        <w:t xml:space="preserve"> The extracted factor IV was labeled as security. The respondents trust mobile banking, the factor loading assigned being (0.618). The customers further felt that information is being used appropriately.</w:t>
      </w:r>
    </w:p>
    <w:p w:rsidR="00472E68" w:rsidRPr="00A21F12" w:rsidRDefault="00472E68" w:rsidP="00472E68">
      <w:pPr>
        <w:numPr>
          <w:ilvl w:val="0"/>
          <w:numId w:val="9"/>
        </w:numPr>
        <w:spacing w:before="120" w:after="120" w:line="360" w:lineRule="auto"/>
        <w:jc w:val="both"/>
        <w:rPr>
          <w:rFonts w:ascii="Times New Roman" w:hAnsi="Times New Roman"/>
          <w:sz w:val="24"/>
          <w:szCs w:val="24"/>
        </w:rPr>
      </w:pPr>
      <w:r w:rsidRPr="00A21F12">
        <w:rPr>
          <w:rFonts w:ascii="Times New Roman" w:hAnsi="Times New Roman"/>
          <w:sz w:val="24"/>
          <w:szCs w:val="24"/>
        </w:rPr>
        <w:t xml:space="preserve"> The factor five was labeled as time saving. The customers feel that mobile banking enables easy (0.688) and quick services (0.601).</w:t>
      </w:r>
    </w:p>
    <w:p w:rsidR="00472E68" w:rsidRPr="00A21F12" w:rsidRDefault="00472E68" w:rsidP="00472E68">
      <w:pPr>
        <w:numPr>
          <w:ilvl w:val="0"/>
          <w:numId w:val="9"/>
        </w:numPr>
        <w:spacing w:before="120" w:after="120" w:line="360" w:lineRule="auto"/>
        <w:jc w:val="both"/>
        <w:rPr>
          <w:rFonts w:ascii="Times New Roman" w:hAnsi="Times New Roman"/>
          <w:b/>
          <w:sz w:val="24"/>
          <w:szCs w:val="24"/>
        </w:rPr>
      </w:pPr>
      <w:r w:rsidRPr="00A21F12">
        <w:rPr>
          <w:rFonts w:ascii="Times New Roman" w:hAnsi="Times New Roman"/>
          <w:sz w:val="24"/>
          <w:szCs w:val="24"/>
        </w:rPr>
        <w:t>Factor six was labeled as accuracy. The respondents of the current study state that mobile banking technology is up to date and it provide accurate information (0.641), pleased with mobile banking services(0.631). because of its relevancy and accuracy</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 xml:space="preserve">Conclusion </w:t>
      </w:r>
    </w:p>
    <w:p w:rsidR="00472E68" w:rsidRPr="00A21F12" w:rsidRDefault="00472E68" w:rsidP="00472E68">
      <w:pPr>
        <w:spacing w:before="120" w:after="120" w:line="360" w:lineRule="auto"/>
        <w:jc w:val="both"/>
        <w:rPr>
          <w:rFonts w:ascii="Times New Roman" w:hAnsi="Times New Roman"/>
          <w:sz w:val="24"/>
          <w:szCs w:val="24"/>
        </w:rPr>
      </w:pPr>
      <w:r w:rsidRPr="00A21F12">
        <w:rPr>
          <w:rFonts w:ascii="Times New Roman" w:hAnsi="Times New Roman"/>
          <w:b/>
          <w:sz w:val="24"/>
          <w:szCs w:val="24"/>
        </w:rPr>
        <w:tab/>
      </w:r>
      <w:r w:rsidRPr="00A21F12">
        <w:rPr>
          <w:rFonts w:ascii="Times New Roman" w:hAnsi="Times New Roman"/>
          <w:sz w:val="24"/>
          <w:szCs w:val="24"/>
        </w:rPr>
        <w:t>The current study reveals that males in a greater percentage adopt mobile banking, compared to the females. Further the younger educated generation uses mobile banking in a larger proportion. It is the ‘easy access and time saving’ which make the customers to go for mobile banking. But at the same time the customers are worried about cyber crimes. The study clearly gives an indication that the vibrant Indian market, with high level of technological acceptance provides an encouraging trend for mobile banking growth. However, the true potential of mobile phones as internet access devices is not being utilized fully either because of the lack of technical skill or because of fear over the misuse of it. Anyhow it is the banks and the internet service providers who have to create awareness among the public on the utility of mobile banking and to provide proper security check on the misuse of it.</w:t>
      </w:r>
    </w:p>
    <w:p w:rsidR="00472E68" w:rsidRPr="00A21F12" w:rsidRDefault="00472E68" w:rsidP="00472E68">
      <w:pPr>
        <w:spacing w:before="120" w:after="120" w:line="360" w:lineRule="auto"/>
        <w:rPr>
          <w:rFonts w:ascii="Times New Roman" w:hAnsi="Times New Roman"/>
          <w:b/>
          <w:sz w:val="24"/>
          <w:szCs w:val="24"/>
        </w:rPr>
      </w:pPr>
      <w:r w:rsidRPr="00A21F12">
        <w:rPr>
          <w:rFonts w:ascii="Times New Roman" w:hAnsi="Times New Roman"/>
          <w:b/>
          <w:sz w:val="24"/>
          <w:szCs w:val="24"/>
        </w:rPr>
        <w:t>Suggestions</w:t>
      </w:r>
    </w:p>
    <w:p w:rsidR="00472E68" w:rsidRPr="00A21F12" w:rsidRDefault="00472E68" w:rsidP="00472E68">
      <w:pPr>
        <w:numPr>
          <w:ilvl w:val="0"/>
          <w:numId w:val="10"/>
        </w:numPr>
        <w:spacing w:before="120" w:after="120" w:line="360" w:lineRule="auto"/>
        <w:jc w:val="both"/>
        <w:rPr>
          <w:rFonts w:ascii="Times New Roman" w:hAnsi="Times New Roman"/>
          <w:sz w:val="24"/>
          <w:szCs w:val="24"/>
        </w:rPr>
      </w:pPr>
      <w:r w:rsidRPr="00A21F12">
        <w:rPr>
          <w:rFonts w:ascii="Times New Roman" w:hAnsi="Times New Roman"/>
          <w:sz w:val="24"/>
          <w:szCs w:val="24"/>
        </w:rPr>
        <w:t>Awareness must be created among the public on the usage of mobile banking</w:t>
      </w:r>
    </w:p>
    <w:p w:rsidR="00472E68" w:rsidRPr="00A21F12" w:rsidRDefault="00472E68" w:rsidP="00472E68">
      <w:pPr>
        <w:numPr>
          <w:ilvl w:val="0"/>
          <w:numId w:val="10"/>
        </w:numPr>
        <w:spacing w:before="120" w:after="120" w:line="360" w:lineRule="auto"/>
        <w:jc w:val="both"/>
        <w:rPr>
          <w:rFonts w:ascii="Times New Roman" w:hAnsi="Times New Roman"/>
          <w:sz w:val="24"/>
          <w:szCs w:val="24"/>
        </w:rPr>
      </w:pPr>
      <w:r w:rsidRPr="00A21F12">
        <w:rPr>
          <w:rFonts w:ascii="Times New Roman" w:hAnsi="Times New Roman"/>
          <w:sz w:val="24"/>
          <w:szCs w:val="24"/>
        </w:rPr>
        <w:t>The customers must be trained and technical knowledge  must be imparted on how to use mobile banking</w:t>
      </w:r>
    </w:p>
    <w:p w:rsidR="00472E68" w:rsidRDefault="00472E68" w:rsidP="00472E68">
      <w:pPr>
        <w:numPr>
          <w:ilvl w:val="0"/>
          <w:numId w:val="10"/>
        </w:numPr>
        <w:spacing w:before="120" w:after="120" w:line="360" w:lineRule="auto"/>
        <w:jc w:val="both"/>
        <w:rPr>
          <w:rFonts w:ascii="Times New Roman" w:hAnsi="Times New Roman"/>
          <w:sz w:val="24"/>
          <w:szCs w:val="24"/>
        </w:rPr>
      </w:pPr>
      <w:r w:rsidRPr="00A21F12">
        <w:rPr>
          <w:rFonts w:ascii="Times New Roman" w:hAnsi="Times New Roman"/>
          <w:sz w:val="24"/>
          <w:szCs w:val="24"/>
        </w:rPr>
        <w:t>Proper security checks must be maintained to avoid cyber crimes and hacking for the customers to trust in mobile banking.</w:t>
      </w:r>
    </w:p>
    <w:p w:rsidR="00472E68" w:rsidRDefault="00472E68" w:rsidP="00472E68">
      <w:pPr>
        <w:ind w:left="1440"/>
        <w:jc w:val="right"/>
        <w:rPr>
          <w:rFonts w:ascii="Algerian" w:hAnsi="Algerian"/>
          <w:b/>
          <w:bCs/>
          <w:sz w:val="48"/>
          <w:szCs w:val="48"/>
        </w:rPr>
      </w:pPr>
    </w:p>
    <w:p w:rsidR="00472E68" w:rsidRDefault="00472E68" w:rsidP="00472E68">
      <w:pPr>
        <w:spacing w:before="120" w:after="120" w:line="360" w:lineRule="auto"/>
        <w:jc w:val="center"/>
        <w:rPr>
          <w:b/>
          <w:sz w:val="28"/>
          <w:szCs w:val="28"/>
        </w:rPr>
      </w:pPr>
    </w:p>
    <w:p w:rsidR="00472E68" w:rsidRDefault="00472E68" w:rsidP="00472E68">
      <w:pPr>
        <w:spacing w:before="120" w:after="120" w:line="360" w:lineRule="auto"/>
        <w:jc w:val="center"/>
        <w:rPr>
          <w:b/>
          <w:sz w:val="28"/>
          <w:szCs w:val="28"/>
        </w:rPr>
      </w:pPr>
    </w:p>
    <w:p w:rsidR="00472E68" w:rsidRPr="005D2B33" w:rsidRDefault="00472E68" w:rsidP="00472E68">
      <w:pPr>
        <w:spacing w:before="120" w:after="120" w:line="360" w:lineRule="auto"/>
        <w:jc w:val="center"/>
        <w:rPr>
          <w:b/>
          <w:sz w:val="28"/>
          <w:szCs w:val="28"/>
        </w:rPr>
      </w:pPr>
      <w:r w:rsidRPr="005D2B33">
        <w:rPr>
          <w:b/>
          <w:sz w:val="28"/>
          <w:szCs w:val="28"/>
        </w:rPr>
        <w:t>BIBLIOGRAPHY</w:t>
      </w:r>
    </w:p>
    <w:p w:rsidR="00472E68" w:rsidRDefault="00472E68" w:rsidP="00472E68">
      <w:pPr>
        <w:spacing w:before="120" w:after="120" w:line="360" w:lineRule="auto"/>
        <w:rPr>
          <w:b/>
        </w:rPr>
      </w:pPr>
      <w:r w:rsidRPr="005D2B33">
        <w:rPr>
          <w:b/>
        </w:rPr>
        <w:t>BOOKS</w:t>
      </w:r>
    </w:p>
    <w:p w:rsidR="00472E68" w:rsidRDefault="00472E68" w:rsidP="00472E68">
      <w:pPr>
        <w:spacing w:before="120" w:after="120" w:line="360" w:lineRule="auto"/>
        <w:ind w:left="720" w:hanging="720"/>
        <w:jc w:val="both"/>
      </w:pPr>
      <w:r>
        <w:t xml:space="preserve">David Nzioka,prof Puneetha palakurthi(2011), </w:t>
      </w:r>
      <w:r w:rsidRPr="0099150B">
        <w:rPr>
          <w:b/>
        </w:rPr>
        <w:t>“Impact of mobile banking on micro finance institution”</w:t>
      </w:r>
      <w:r w:rsidRPr="008350C9">
        <w:t xml:space="preserve"> </w:t>
      </w:r>
      <w:r>
        <w:t>LAP Lambert Academic Published 2011 p.72</w:t>
      </w:r>
    </w:p>
    <w:p w:rsidR="00472E68" w:rsidRDefault="00472E68" w:rsidP="00472E68">
      <w:pPr>
        <w:spacing w:before="120" w:after="120" w:line="360" w:lineRule="auto"/>
        <w:ind w:left="720" w:hanging="720"/>
        <w:jc w:val="both"/>
      </w:pPr>
      <w:r>
        <w:t xml:space="preserve">David Jesse Oduor(2011), </w:t>
      </w:r>
      <w:r w:rsidRPr="0099150B">
        <w:rPr>
          <w:b/>
        </w:rPr>
        <w:t>“Mobile banking success in Kenya: An in depth Analysis”</w:t>
      </w:r>
      <w:r>
        <w:t xml:space="preserve"> LAP Lambert Academic Published 2011 p.76</w:t>
      </w:r>
    </w:p>
    <w:p w:rsidR="00472E68" w:rsidRDefault="00472E68" w:rsidP="00472E68">
      <w:pPr>
        <w:spacing w:before="120" w:after="120" w:line="360" w:lineRule="auto"/>
        <w:ind w:left="720" w:hanging="720"/>
        <w:jc w:val="both"/>
      </w:pPr>
      <w:r>
        <w:t>Damanpreet Ka ur, Dr Gursharan singh Kainth(2011),</w:t>
      </w:r>
      <w:r w:rsidRPr="0099150B">
        <w:rPr>
          <w:b/>
        </w:rPr>
        <w:t xml:space="preserve"> “Mobile banking”</w:t>
      </w:r>
      <w:r>
        <w:t xml:space="preserve"> LAP Lambert Academic Published 2011 p.64</w:t>
      </w:r>
    </w:p>
    <w:p w:rsidR="00472E68" w:rsidRDefault="00472E68" w:rsidP="00472E68">
      <w:pPr>
        <w:spacing w:before="120" w:after="120" w:line="360" w:lineRule="auto"/>
        <w:ind w:left="720" w:hanging="720"/>
        <w:jc w:val="both"/>
      </w:pPr>
      <w:r>
        <w:t xml:space="preserve">Dr.K.C.Sharma(2010), </w:t>
      </w:r>
      <w:r w:rsidRPr="0099150B">
        <w:rPr>
          <w:b/>
        </w:rPr>
        <w:t>“Modern banking in india”</w:t>
      </w:r>
      <w:r>
        <w:t xml:space="preserve"> published by Deep and Deep publications pp.359-364</w:t>
      </w:r>
    </w:p>
    <w:p w:rsidR="00472E68" w:rsidRDefault="00472E68" w:rsidP="00472E68">
      <w:pPr>
        <w:spacing w:before="120" w:after="120" w:line="360" w:lineRule="auto"/>
        <w:ind w:left="720" w:hanging="720"/>
        <w:jc w:val="both"/>
      </w:pPr>
      <w:r>
        <w:t>Frederic P.Miller,Agnes F.Vandome,John Mc Brewster (2010),</w:t>
      </w:r>
      <w:r w:rsidRPr="0099150B">
        <w:rPr>
          <w:b/>
        </w:rPr>
        <w:t>“Mobile banking”</w:t>
      </w:r>
      <w:r>
        <w:t xml:space="preserve"> VDM Verlag Dr.Mueller e.k,2010 p.76 </w:t>
      </w:r>
    </w:p>
    <w:p w:rsidR="00472E68" w:rsidRDefault="00472E68" w:rsidP="00472E68">
      <w:pPr>
        <w:spacing w:before="120" w:after="120" w:line="360" w:lineRule="auto"/>
        <w:ind w:left="720" w:hanging="720"/>
        <w:jc w:val="both"/>
      </w:pPr>
      <w:r>
        <w:t xml:space="preserve">P.K.Uppal N.K.JHA ;( 2008), </w:t>
      </w:r>
      <w:r w:rsidRPr="0099150B">
        <w:rPr>
          <w:b/>
        </w:rPr>
        <w:t xml:space="preserve">“Mobile Banking-A New Revolution, online banking in India” </w:t>
      </w:r>
      <w:r>
        <w:t>pp.218-250</w:t>
      </w:r>
    </w:p>
    <w:p w:rsidR="00472E68" w:rsidRDefault="00472E68" w:rsidP="00472E68">
      <w:pPr>
        <w:spacing w:before="120" w:after="120" w:line="360" w:lineRule="auto"/>
        <w:ind w:left="720" w:hanging="720"/>
        <w:jc w:val="both"/>
      </w:pPr>
      <w:r>
        <w:t xml:space="preserve">Victoria Yemi-peters(2011), </w:t>
      </w:r>
      <w:r w:rsidRPr="0099150B">
        <w:rPr>
          <w:b/>
        </w:rPr>
        <w:t>“Mobile banking Security services”</w:t>
      </w:r>
      <w:r>
        <w:t xml:space="preserve"> LAP Lambert Academic Published 2011 p.88</w:t>
      </w:r>
    </w:p>
    <w:p w:rsidR="00472E68" w:rsidRDefault="00472E68" w:rsidP="00472E68">
      <w:pPr>
        <w:spacing w:before="120" w:after="120" w:line="360" w:lineRule="auto"/>
        <w:ind w:left="720" w:hanging="720"/>
        <w:jc w:val="both"/>
      </w:pPr>
      <w:r>
        <w:t>Zohra Saleem, Kashif Rashid (2011),</w:t>
      </w:r>
      <w:r w:rsidRPr="005644A4">
        <w:rPr>
          <w:b/>
        </w:rPr>
        <w:t xml:space="preserve"> “Customer satisfaction in m</w:t>
      </w:r>
      <w:r>
        <w:rPr>
          <w:b/>
        </w:rPr>
        <w:t>obile banking Industry of pakis</w:t>
      </w:r>
      <w:r w:rsidRPr="005644A4">
        <w:rPr>
          <w:b/>
        </w:rPr>
        <w:t>tan”</w:t>
      </w:r>
      <w:r>
        <w:t>, Lambert Academic Publishing,2011</w:t>
      </w: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Default="00472E68" w:rsidP="00472E68">
      <w:pPr>
        <w:spacing w:before="120" w:after="120" w:line="360" w:lineRule="auto"/>
      </w:pPr>
    </w:p>
    <w:p w:rsidR="00472E68" w:rsidRPr="00907315" w:rsidRDefault="00472E68" w:rsidP="00472E68">
      <w:pPr>
        <w:spacing w:before="120" w:after="120" w:line="360" w:lineRule="auto"/>
      </w:pPr>
    </w:p>
    <w:p w:rsidR="00472E68" w:rsidRDefault="00472E68" w:rsidP="00472E68">
      <w:pPr>
        <w:spacing w:before="120" w:after="120" w:line="240" w:lineRule="auto"/>
        <w:rPr>
          <w:b/>
        </w:rPr>
      </w:pPr>
      <w:r w:rsidRPr="005D2B33">
        <w:rPr>
          <w:b/>
        </w:rPr>
        <w:lastRenderedPageBreak/>
        <w:t>JOURNAL</w:t>
      </w:r>
      <w:r>
        <w:rPr>
          <w:b/>
        </w:rPr>
        <w:t>S</w:t>
      </w:r>
    </w:p>
    <w:p w:rsidR="00472E68" w:rsidRDefault="00472E68" w:rsidP="00472E68">
      <w:pPr>
        <w:tabs>
          <w:tab w:val="left" w:pos="720"/>
        </w:tabs>
        <w:spacing w:before="80" w:after="80" w:line="360" w:lineRule="auto"/>
        <w:ind w:left="720" w:hanging="720"/>
        <w:jc w:val="both"/>
        <w:rPr>
          <w:color w:val="000000"/>
        </w:rPr>
      </w:pPr>
      <w:r>
        <w:rPr>
          <w:color w:val="000000"/>
        </w:rPr>
        <w:t>Al Asban, A., &amp; Burney, M.A., (2001), Customer adaptation of tele-banking technologhy; The caseof Saudi Arabia, International journal of bank marketing, vol.19, no.5, pp. 191-201.</w:t>
      </w:r>
    </w:p>
    <w:p w:rsidR="00472E68" w:rsidRDefault="00472E68" w:rsidP="00472E68">
      <w:pPr>
        <w:tabs>
          <w:tab w:val="left" w:pos="720"/>
        </w:tabs>
        <w:spacing w:before="80" w:after="80" w:line="360" w:lineRule="auto"/>
        <w:ind w:left="720" w:hanging="720"/>
        <w:jc w:val="both"/>
        <w:rPr>
          <w:color w:val="000000"/>
        </w:rPr>
      </w:pPr>
      <w:r>
        <w:rPr>
          <w:color w:val="000000"/>
        </w:rPr>
        <w:t>Amir Herzberg (2008), “Payment and Banking with Mobile Personal Devices”, Communications of the ACM, 46(5)53-58.</w:t>
      </w:r>
    </w:p>
    <w:p w:rsidR="00472E68" w:rsidRDefault="00472E68" w:rsidP="00472E68">
      <w:pPr>
        <w:tabs>
          <w:tab w:val="left" w:pos="720"/>
        </w:tabs>
        <w:spacing w:before="80" w:after="80" w:line="360" w:lineRule="auto"/>
        <w:ind w:left="720" w:hanging="720"/>
        <w:jc w:val="both"/>
      </w:pPr>
      <w:r w:rsidRPr="00057EC0">
        <w:t>C Lopeznicolas, F Molinacastillo, H Bouwman</w:t>
      </w:r>
      <w:r>
        <w:t xml:space="preserve"> (2008), “</w:t>
      </w:r>
      <w:r w:rsidRPr="001A039F">
        <w:t>An assessment of advanced mobile services acceptance: Contributions from TAM and diffusion theory models</w:t>
      </w:r>
      <w:r>
        <w:t>”,</w:t>
      </w:r>
      <w:r w:rsidRPr="00F74DFF">
        <w:t xml:space="preserve"> </w:t>
      </w:r>
      <w:r>
        <w:t>Information &amp; Management (2008) 45(6), 359-364.</w:t>
      </w:r>
    </w:p>
    <w:p w:rsidR="00472E68" w:rsidRDefault="00472E68" w:rsidP="00472E68">
      <w:pPr>
        <w:tabs>
          <w:tab w:val="left" w:pos="720"/>
        </w:tabs>
        <w:spacing w:before="80" w:after="80" w:line="360" w:lineRule="auto"/>
        <w:ind w:left="720" w:hanging="720"/>
        <w:jc w:val="both"/>
        <w:rPr>
          <w:color w:val="000000"/>
        </w:rPr>
      </w:pPr>
      <w:r>
        <w:rPr>
          <w:color w:val="000000"/>
        </w:rPr>
        <w:t>Dahlberg,T.,Mallat,N., &amp; Pentittinen,E (2002), “Value of Electronic and mobile payment solutions to customers ” Results of focus group research (working paper); Helsinki school of economics.</w:t>
      </w:r>
    </w:p>
    <w:p w:rsidR="00472E68" w:rsidRDefault="00472E68" w:rsidP="00472E68">
      <w:pPr>
        <w:tabs>
          <w:tab w:val="left" w:pos="720"/>
        </w:tabs>
        <w:spacing w:before="80" w:after="80" w:line="360" w:lineRule="auto"/>
        <w:ind w:left="720" w:hanging="720"/>
        <w:jc w:val="both"/>
        <w:rPr>
          <w:color w:val="000000"/>
        </w:rPr>
      </w:pPr>
      <w:r>
        <w:rPr>
          <w:color w:val="000000"/>
        </w:rPr>
        <w:t>Dewan, S.M. (2010), “</w:t>
      </w:r>
      <w:r w:rsidRPr="00355137">
        <w:rPr>
          <w:color w:val="000000"/>
        </w:rPr>
        <w:t>Issues in M-banking: Challenges and opportunities</w:t>
      </w:r>
      <w:r>
        <w:rPr>
          <w:color w:val="000000"/>
        </w:rPr>
        <w:t>”,</w:t>
      </w:r>
      <w:r w:rsidRPr="00355137">
        <w:t xml:space="preserve"> </w:t>
      </w:r>
      <w:r w:rsidRPr="00355137">
        <w:rPr>
          <w:color w:val="000000"/>
        </w:rPr>
        <w:t xml:space="preserve">Computer and Information Technology (ICCIT), 2010 </w:t>
      </w:r>
      <w:r>
        <w:rPr>
          <w:color w:val="000000"/>
        </w:rPr>
        <w:t>13th International Conference Iss.</w:t>
      </w:r>
      <w:r w:rsidRPr="00355137">
        <w:rPr>
          <w:color w:val="000000"/>
        </w:rPr>
        <w:t xml:space="preserve"> 23-25</w:t>
      </w:r>
      <w:r>
        <w:rPr>
          <w:color w:val="000000"/>
        </w:rPr>
        <w:t xml:space="preserve"> Pp.</w:t>
      </w:r>
      <w:r w:rsidRPr="00355137">
        <w:rPr>
          <w:color w:val="000000"/>
        </w:rPr>
        <w:t xml:space="preserve"> 364 </w:t>
      </w:r>
      <w:r>
        <w:rPr>
          <w:color w:val="000000"/>
        </w:rPr>
        <w:t>–</w:t>
      </w:r>
      <w:r w:rsidRPr="00355137">
        <w:rPr>
          <w:color w:val="000000"/>
        </w:rPr>
        <w:t xml:space="preserve"> 369</w:t>
      </w:r>
      <w:r>
        <w:rPr>
          <w:color w:val="000000"/>
        </w:rPr>
        <w:t>.</w:t>
      </w:r>
    </w:p>
    <w:p w:rsidR="00472E68" w:rsidRDefault="00472E68" w:rsidP="00472E68">
      <w:pPr>
        <w:tabs>
          <w:tab w:val="left" w:pos="720"/>
        </w:tabs>
        <w:spacing w:before="80" w:after="80" w:line="360" w:lineRule="auto"/>
        <w:ind w:left="720" w:hanging="720"/>
        <w:jc w:val="both"/>
      </w:pPr>
      <w:r w:rsidRPr="00506346">
        <w:t>Donner, Jonathan and Tellez, Camilo. (2008). “Mobile banking and economic development: Linking adoption, impact, and use”, Asian Journal of Communication, 18(4), 318-322.</w:t>
      </w:r>
    </w:p>
    <w:p w:rsidR="00472E68" w:rsidRDefault="00472E68" w:rsidP="00472E68">
      <w:pPr>
        <w:tabs>
          <w:tab w:val="left" w:pos="720"/>
        </w:tabs>
        <w:spacing w:before="80" w:after="80" w:line="360" w:lineRule="auto"/>
        <w:ind w:left="720" w:hanging="720"/>
        <w:jc w:val="both"/>
      </w:pPr>
      <w:r w:rsidRPr="0003517F">
        <w:t>F.I. Anyasi and P.A. Otubu</w:t>
      </w:r>
      <w:r>
        <w:t xml:space="preserve"> (2009), “</w:t>
      </w:r>
      <w:r w:rsidRPr="0003517F">
        <w:t>Mobile Phone Technology in Banking System: Its Economic Effect</w:t>
      </w:r>
      <w:r>
        <w:t>”,</w:t>
      </w:r>
      <w:r w:rsidRPr="0003517F">
        <w:t xml:space="preserve"> Research Journal</w:t>
      </w:r>
      <w:r>
        <w:t xml:space="preserve"> of Information Technology 1(1)1-5.</w:t>
      </w:r>
    </w:p>
    <w:p w:rsidR="00472E68" w:rsidRDefault="00472E68" w:rsidP="00472E68">
      <w:pPr>
        <w:tabs>
          <w:tab w:val="left" w:pos="720"/>
        </w:tabs>
        <w:spacing w:before="80" w:after="80" w:line="360" w:lineRule="auto"/>
        <w:ind w:left="720" w:hanging="720"/>
        <w:jc w:val="both"/>
        <w:rPr>
          <w:color w:val="000000"/>
        </w:rPr>
      </w:pPr>
      <w:r>
        <w:rPr>
          <w:color w:val="000000"/>
        </w:rPr>
        <w:t>Hanudin amin and T. Ramyah (2010), “SMS Banking : Explaining the effects of Attitude, social norms and perceived  security and privacy ” The electronic journal of information systems in developing countries. Vol.41,No.2,pp. 1-15.</w:t>
      </w:r>
    </w:p>
    <w:p w:rsidR="00472E68" w:rsidRPr="00A3659D" w:rsidRDefault="00472E68" w:rsidP="00472E68">
      <w:pPr>
        <w:tabs>
          <w:tab w:val="left" w:pos="720"/>
        </w:tabs>
        <w:spacing w:before="80" w:after="80" w:line="360" w:lineRule="auto"/>
        <w:ind w:left="720" w:hanging="720"/>
        <w:jc w:val="both"/>
        <w:rPr>
          <w:color w:val="000000"/>
          <w:spacing w:val="-8"/>
        </w:rPr>
      </w:pPr>
      <w:r w:rsidRPr="00A3659D">
        <w:rPr>
          <w:spacing w:val="-8"/>
        </w:rPr>
        <w:t xml:space="preserve"> </w:t>
      </w:r>
      <w:r w:rsidRPr="00A3659D">
        <w:rPr>
          <w:color w:val="000000"/>
          <w:spacing w:val="-8"/>
        </w:rPr>
        <w:t>K Pousttchi, M Schurig (2004), “Assessment of today's mobile banking applications from the view of customer requirements”,</w:t>
      </w:r>
      <w:r w:rsidRPr="00A3659D">
        <w:rPr>
          <w:spacing w:val="-8"/>
        </w:rPr>
        <w:t xml:space="preserve"> </w:t>
      </w:r>
      <w:r w:rsidRPr="00A3659D">
        <w:rPr>
          <w:color w:val="000000"/>
          <w:spacing w:val="-8"/>
        </w:rPr>
        <w:t xml:space="preserve">37th Annual Hawaii International Conference  System Sciences 2004 Proceedings of the (2004), Publisher: Ieee  Vol.00 Iss.C Pp.10 </w:t>
      </w:r>
    </w:p>
    <w:p w:rsidR="00472E68" w:rsidRDefault="00472E68" w:rsidP="00472E68">
      <w:pPr>
        <w:tabs>
          <w:tab w:val="left" w:pos="720"/>
        </w:tabs>
        <w:spacing w:before="80" w:after="80" w:line="360" w:lineRule="auto"/>
        <w:ind w:left="720" w:hanging="720"/>
        <w:jc w:val="both"/>
        <w:rPr>
          <w:color w:val="000000"/>
        </w:rPr>
      </w:pPr>
      <w:r>
        <w:rPr>
          <w:color w:val="000000"/>
        </w:rPr>
        <w:t>Karjaluoto, H., Koivumaki, T., &amp; salo, J. (2002),</w:t>
      </w:r>
      <w:r w:rsidRPr="00AC6235">
        <w:rPr>
          <w:color w:val="000000"/>
        </w:rPr>
        <w:t>“Individual differences in private banking; Empirical evidence from Finland” proceeding of the 36</w:t>
      </w:r>
      <w:r w:rsidRPr="00AC6235">
        <w:rPr>
          <w:color w:val="000000"/>
          <w:vertAlign w:val="superscript"/>
        </w:rPr>
        <w:t xml:space="preserve">th </w:t>
      </w:r>
      <w:r w:rsidRPr="00AC6235">
        <w:rPr>
          <w:color w:val="000000"/>
        </w:rPr>
        <w:t xml:space="preserve"> Hawaii International conference on system sciences </w:t>
      </w:r>
    </w:p>
    <w:p w:rsidR="00472E68" w:rsidRDefault="00472E68" w:rsidP="00472E68">
      <w:pPr>
        <w:tabs>
          <w:tab w:val="left" w:pos="720"/>
        </w:tabs>
        <w:spacing w:before="80" w:after="80" w:line="360" w:lineRule="auto"/>
        <w:ind w:left="720" w:hanging="720"/>
        <w:jc w:val="both"/>
        <w:rPr>
          <w:color w:val="000000"/>
        </w:rPr>
      </w:pPr>
      <w:r w:rsidRPr="00E160EF">
        <w:rPr>
          <w:color w:val="000000"/>
        </w:rPr>
        <w:t>Klein, Michael; Mayer, Colin</w:t>
      </w:r>
      <w:r>
        <w:rPr>
          <w:color w:val="000000"/>
        </w:rPr>
        <w:t xml:space="preserve"> (2011), “</w:t>
      </w:r>
      <w:r w:rsidRPr="00C26494">
        <w:rPr>
          <w:color w:val="000000"/>
        </w:rPr>
        <w:t>Mobile banking and financial inclusion: the regulatory lessons</w:t>
      </w:r>
      <w:r>
        <w:rPr>
          <w:color w:val="000000"/>
        </w:rPr>
        <w:t>”,</w:t>
      </w:r>
      <w:r w:rsidRPr="00C26494">
        <w:t xml:space="preserve"> </w:t>
      </w:r>
      <w:r w:rsidRPr="00C26494">
        <w:rPr>
          <w:color w:val="000000"/>
        </w:rPr>
        <w:t>Policy Research Working Paper</w:t>
      </w:r>
      <w:r w:rsidRPr="00C26494">
        <w:t xml:space="preserve"> </w:t>
      </w:r>
      <w:r w:rsidRPr="00C26494">
        <w:rPr>
          <w:color w:val="000000"/>
        </w:rPr>
        <w:t xml:space="preserve">1 </w:t>
      </w:r>
    </w:p>
    <w:p w:rsidR="00472E68" w:rsidRDefault="00472E68" w:rsidP="00472E68">
      <w:pPr>
        <w:tabs>
          <w:tab w:val="left" w:pos="720"/>
        </w:tabs>
        <w:spacing w:before="80" w:after="80" w:line="360" w:lineRule="auto"/>
        <w:ind w:left="720" w:hanging="720"/>
        <w:jc w:val="both"/>
        <w:rPr>
          <w:color w:val="000000"/>
        </w:rPr>
      </w:pPr>
      <w:r>
        <w:rPr>
          <w:color w:val="000000"/>
        </w:rPr>
        <w:t>Laforet,s., &amp; Li, X.(2005) Consumers attitudes towards online and mobilebanking in china,  International journal of bank marketing, vol.23, no.5, pp. 362-380.</w:t>
      </w:r>
    </w:p>
    <w:p w:rsidR="00472E68" w:rsidRDefault="00472E68" w:rsidP="00472E68">
      <w:pPr>
        <w:tabs>
          <w:tab w:val="left" w:pos="720"/>
        </w:tabs>
        <w:spacing w:before="80" w:after="80" w:line="360" w:lineRule="auto"/>
        <w:ind w:left="720" w:hanging="720"/>
        <w:jc w:val="both"/>
        <w:rPr>
          <w:color w:val="000000"/>
        </w:rPr>
      </w:pPr>
      <w:r>
        <w:rPr>
          <w:color w:val="000000"/>
        </w:rPr>
        <w:lastRenderedPageBreak/>
        <w:t>Laukkanen, T.;Kantanen, T. (2006), “</w:t>
      </w:r>
      <w:r w:rsidRPr="007E336B">
        <w:rPr>
          <w:color w:val="000000"/>
        </w:rPr>
        <w:t>Consumer Value Segments in Mobile Bill Paying</w:t>
      </w:r>
      <w:r>
        <w:rPr>
          <w:color w:val="000000"/>
        </w:rPr>
        <w:t>”,</w:t>
      </w:r>
      <w:r w:rsidRPr="007E336B">
        <w:t xml:space="preserve"> </w:t>
      </w:r>
      <w:r w:rsidRPr="007E336B">
        <w:rPr>
          <w:color w:val="000000"/>
        </w:rPr>
        <w:t>Information Technology: New Generations, 2006. ITNG 2006. Third International Confer</w:t>
      </w:r>
      <w:r>
        <w:rPr>
          <w:color w:val="000000"/>
        </w:rPr>
        <w:t>ence Iss.10-12 Pp.</w:t>
      </w:r>
      <w:r w:rsidRPr="007E336B">
        <w:rPr>
          <w:color w:val="000000"/>
        </w:rPr>
        <w:t xml:space="preserve"> 314 </w:t>
      </w:r>
      <w:r>
        <w:rPr>
          <w:color w:val="000000"/>
        </w:rPr>
        <w:t>–</w:t>
      </w:r>
      <w:r w:rsidRPr="007E336B">
        <w:rPr>
          <w:color w:val="000000"/>
        </w:rPr>
        <w:t xml:space="preserve"> 319</w:t>
      </w:r>
    </w:p>
    <w:p w:rsidR="00472E68" w:rsidRPr="00333C45" w:rsidRDefault="00472E68" w:rsidP="00472E68">
      <w:pPr>
        <w:tabs>
          <w:tab w:val="left" w:pos="720"/>
        </w:tabs>
        <w:spacing w:before="80" w:after="80" w:line="360" w:lineRule="auto"/>
        <w:ind w:left="720" w:hanging="720"/>
        <w:jc w:val="both"/>
        <w:rPr>
          <w:color w:val="000000"/>
          <w:spacing w:val="-6"/>
        </w:rPr>
      </w:pPr>
      <w:r w:rsidRPr="00333C45">
        <w:rPr>
          <w:color w:val="000000"/>
          <w:spacing w:val="-6"/>
        </w:rPr>
        <w:t>Li Ying; Zhang Can (2010), “Customer's Adoption Decision Analysis of Mobile Banking Service”,</w:t>
      </w:r>
      <w:r w:rsidRPr="00333C45">
        <w:rPr>
          <w:spacing w:val="-6"/>
        </w:rPr>
        <w:t xml:space="preserve"> </w:t>
      </w:r>
      <w:r w:rsidRPr="00333C45">
        <w:rPr>
          <w:color w:val="000000"/>
          <w:spacing w:val="-6"/>
        </w:rPr>
        <w:t>Management and Service Science (MASS), 2010 International Conference Iss. 24-26  Pp.1 – 4</w:t>
      </w:r>
    </w:p>
    <w:p w:rsidR="00472E68" w:rsidRDefault="00472E68" w:rsidP="00472E68">
      <w:pPr>
        <w:tabs>
          <w:tab w:val="left" w:pos="720"/>
        </w:tabs>
        <w:spacing w:before="80" w:after="80" w:line="360" w:lineRule="auto"/>
        <w:ind w:left="720" w:hanging="720"/>
        <w:jc w:val="both"/>
        <w:rPr>
          <w:color w:val="000000"/>
        </w:rPr>
      </w:pPr>
      <w:r>
        <w:rPr>
          <w:color w:val="000000"/>
        </w:rPr>
        <w:t>Mallat,N.(2006) “Exploring consumer Adoption of mobile payments-A Qualitative study.paper presented at the Helsinki Mobility Round table, Helsinki, Finland.</w:t>
      </w:r>
    </w:p>
    <w:p w:rsidR="00472E68" w:rsidRPr="008938D9" w:rsidRDefault="00472E68" w:rsidP="00472E68">
      <w:pPr>
        <w:tabs>
          <w:tab w:val="left" w:pos="720"/>
        </w:tabs>
        <w:spacing w:before="80" w:after="80" w:line="360" w:lineRule="auto"/>
        <w:ind w:left="720" w:hanging="720"/>
        <w:jc w:val="both"/>
        <w:rPr>
          <w:color w:val="000000"/>
        </w:rPr>
      </w:pPr>
      <w:r w:rsidRPr="00F81C3F">
        <w:rPr>
          <w:color w:val="000000"/>
        </w:rPr>
        <w:t>Mari Suoranta1 and Minna Mattila1</w:t>
      </w:r>
      <w:r>
        <w:rPr>
          <w:color w:val="000000"/>
        </w:rPr>
        <w:t xml:space="preserve"> (2004), “</w:t>
      </w:r>
      <w:r w:rsidRPr="00F81C3F">
        <w:rPr>
          <w:color w:val="000000"/>
        </w:rPr>
        <w:t>Mobile banking and consumer behaviour: New insights into the diffusion pattern</w:t>
      </w:r>
      <w:r>
        <w:rPr>
          <w:color w:val="000000"/>
        </w:rPr>
        <w:t>”,</w:t>
      </w:r>
      <w:r w:rsidRPr="00F81C3F">
        <w:t xml:space="preserve"> </w:t>
      </w:r>
      <w:r w:rsidRPr="00F81C3F">
        <w:rPr>
          <w:color w:val="000000"/>
        </w:rPr>
        <w:t xml:space="preserve">Journal of Financial Services Marketing (2004) </w:t>
      </w:r>
      <w:r>
        <w:rPr>
          <w:color w:val="000000"/>
        </w:rPr>
        <w:t xml:space="preserve">13(8) </w:t>
      </w:r>
      <w:r w:rsidRPr="00F81C3F">
        <w:rPr>
          <w:color w:val="000000"/>
        </w:rPr>
        <w:t>354–</w:t>
      </w:r>
      <w:r w:rsidRPr="00486F9B">
        <w:t xml:space="preserve"> </w:t>
      </w:r>
      <w:r>
        <w:t>366.</w:t>
      </w:r>
    </w:p>
    <w:p w:rsidR="00472E68" w:rsidRPr="00333C45" w:rsidRDefault="00472E68" w:rsidP="00472E68">
      <w:pPr>
        <w:tabs>
          <w:tab w:val="left" w:pos="720"/>
        </w:tabs>
        <w:spacing w:before="80" w:after="80" w:line="360" w:lineRule="auto"/>
        <w:ind w:left="720" w:hanging="720"/>
        <w:jc w:val="both"/>
        <w:rPr>
          <w:color w:val="000000"/>
          <w:spacing w:val="-6"/>
        </w:rPr>
      </w:pPr>
      <w:r w:rsidRPr="00333C45">
        <w:rPr>
          <w:color w:val="000000"/>
          <w:spacing w:val="-6"/>
        </w:rPr>
        <w:t>Morna S.Y. Lee, Peter J. McGoldrick, Kathleen A. Keeling, Joanne Doherty, (2003) "Using ZMET to explore barriers to the adoption of 3G mobile banking services", International Journal of Retail &amp; Distribution Management, 31 (6)340 – 348.</w:t>
      </w:r>
    </w:p>
    <w:p w:rsidR="00472E68" w:rsidRPr="00333C45" w:rsidRDefault="00472E68" w:rsidP="00472E68">
      <w:pPr>
        <w:tabs>
          <w:tab w:val="left" w:pos="720"/>
        </w:tabs>
        <w:spacing w:before="80" w:after="80" w:line="360" w:lineRule="auto"/>
        <w:ind w:left="720" w:hanging="720"/>
        <w:jc w:val="both"/>
        <w:rPr>
          <w:color w:val="000000"/>
          <w:spacing w:val="-6"/>
        </w:rPr>
      </w:pPr>
      <w:r w:rsidRPr="00333C45">
        <w:rPr>
          <w:color w:val="000000"/>
          <w:spacing w:val="-6"/>
        </w:rPr>
        <w:t>Niina Mallat, Virpi Kristiina Tuunainen (2008), “Exploring Merchant Adoption of Mobile Payment Systems: An Empirical Study”,</w:t>
      </w:r>
      <w:r w:rsidRPr="00333C45">
        <w:rPr>
          <w:spacing w:val="-6"/>
        </w:rPr>
        <w:t xml:space="preserve"> </w:t>
      </w:r>
      <w:r w:rsidRPr="00333C45">
        <w:rPr>
          <w:color w:val="000000"/>
          <w:spacing w:val="-6"/>
        </w:rPr>
        <w:t>eService Journal (2008) 6(2) 24-57.</w:t>
      </w:r>
    </w:p>
    <w:p w:rsidR="00472E68" w:rsidRDefault="00472E68" w:rsidP="00472E68">
      <w:pPr>
        <w:tabs>
          <w:tab w:val="left" w:pos="720"/>
        </w:tabs>
        <w:spacing w:before="80" w:after="80" w:line="360" w:lineRule="auto"/>
        <w:ind w:left="720" w:hanging="720"/>
        <w:jc w:val="both"/>
      </w:pPr>
      <w:r w:rsidRPr="008A164B">
        <w:t>Nina Kreyer, Key Pousttchi, Klaus Turowski</w:t>
      </w:r>
      <w:r>
        <w:t xml:space="preserve"> (2003), “</w:t>
      </w:r>
      <w:r w:rsidRPr="008A164B">
        <w:t>Mobile Payment Procedures: Scope and Characteristics</w:t>
      </w:r>
      <w:r>
        <w:t>”, Computer and Information science,</w:t>
      </w:r>
      <w:r w:rsidRPr="008A164B">
        <w:t xml:space="preserve"> eService Journal Publisher: Indiana University Press 2</w:t>
      </w:r>
      <w:r>
        <w:t>(3),</w:t>
      </w:r>
      <w:r w:rsidRPr="008A164B">
        <w:t xml:space="preserve"> 7-22</w:t>
      </w:r>
      <w:r>
        <w:t>.</w:t>
      </w:r>
    </w:p>
    <w:p w:rsidR="00472E68" w:rsidRPr="00333C45" w:rsidRDefault="00472E68" w:rsidP="00472E68">
      <w:pPr>
        <w:tabs>
          <w:tab w:val="left" w:pos="720"/>
        </w:tabs>
        <w:spacing w:before="80" w:after="80" w:line="360" w:lineRule="auto"/>
        <w:ind w:left="720" w:hanging="720"/>
        <w:jc w:val="both"/>
        <w:rPr>
          <w:color w:val="000000"/>
          <w:spacing w:val="-6"/>
        </w:rPr>
      </w:pPr>
      <w:r w:rsidRPr="00333C45">
        <w:rPr>
          <w:color w:val="000000"/>
          <w:spacing w:val="-6"/>
        </w:rPr>
        <w:t>Porteous D, (2006), “The enabling environment for mobile banking in Africa”, London; DFID</w:t>
      </w:r>
    </w:p>
    <w:p w:rsidR="00472E68" w:rsidRPr="00333C45" w:rsidRDefault="00472E68" w:rsidP="00472E68">
      <w:pPr>
        <w:tabs>
          <w:tab w:val="left" w:pos="720"/>
        </w:tabs>
        <w:spacing w:before="80" w:after="80" w:line="360" w:lineRule="auto"/>
        <w:ind w:left="720" w:hanging="720"/>
        <w:jc w:val="both"/>
        <w:rPr>
          <w:color w:val="000000"/>
          <w:spacing w:val="-6"/>
        </w:rPr>
      </w:pPr>
      <w:r w:rsidRPr="00333C45">
        <w:rPr>
          <w:color w:val="000000"/>
          <w:spacing w:val="-6"/>
        </w:rPr>
        <w:t>Rahmath safeena, Nisar Hundewale, and Abdulla kamani(2010), “Customer adaptation of mobile commerce a  study on emerging economy ” International of e- education ., e-Business., e-management., and e-learning vol.1,No.3.</w:t>
      </w:r>
    </w:p>
    <w:p w:rsidR="00472E68" w:rsidRDefault="00472E68" w:rsidP="00472E68">
      <w:pPr>
        <w:tabs>
          <w:tab w:val="left" w:pos="720"/>
        </w:tabs>
        <w:spacing w:before="80" w:after="80" w:line="360" w:lineRule="auto"/>
        <w:ind w:left="720" w:hanging="720"/>
        <w:jc w:val="both"/>
        <w:rPr>
          <w:color w:val="000000"/>
        </w:rPr>
      </w:pPr>
      <w:r w:rsidRPr="00C50DDE">
        <w:rPr>
          <w:color w:val="000000"/>
        </w:rPr>
        <w:t>Samaneh Barati, Shahriar Mohammadi</w:t>
      </w:r>
      <w:r>
        <w:rPr>
          <w:color w:val="000000"/>
        </w:rPr>
        <w:t xml:space="preserve"> (2009), “</w:t>
      </w:r>
      <w:r w:rsidRPr="00C50DDE">
        <w:rPr>
          <w:color w:val="000000"/>
        </w:rPr>
        <w:t>An Efficient Model to Improve Customer</w:t>
      </w:r>
      <w:r>
        <w:rPr>
          <w:color w:val="000000"/>
        </w:rPr>
        <w:t xml:space="preserve"> </w:t>
      </w:r>
      <w:r w:rsidRPr="00C50DDE">
        <w:rPr>
          <w:color w:val="000000"/>
        </w:rPr>
        <w:t>Acceptance of Mobile Banking</w:t>
      </w:r>
      <w:r>
        <w:rPr>
          <w:color w:val="000000"/>
        </w:rPr>
        <w:t>”,</w:t>
      </w:r>
      <w:r w:rsidRPr="00C50DDE">
        <w:t xml:space="preserve"> </w:t>
      </w:r>
      <w:r w:rsidRPr="00C50DDE">
        <w:rPr>
          <w:color w:val="000000"/>
        </w:rPr>
        <w:t>Proceedings of the World Congress on Engineering and Computer Science 2009</w:t>
      </w:r>
      <w:r>
        <w:rPr>
          <w:color w:val="000000"/>
        </w:rPr>
        <w:t>,</w:t>
      </w:r>
      <w:r w:rsidRPr="00C50DDE">
        <w:rPr>
          <w:color w:val="000000"/>
        </w:rPr>
        <w:t xml:space="preserve"> Vol</w:t>
      </w:r>
      <w:r>
        <w:rPr>
          <w:color w:val="000000"/>
        </w:rPr>
        <w:t>:</w:t>
      </w:r>
      <w:r w:rsidRPr="00C50DDE">
        <w:rPr>
          <w:color w:val="000000"/>
        </w:rPr>
        <w:t xml:space="preserve"> II</w:t>
      </w:r>
    </w:p>
    <w:p w:rsidR="00472E68" w:rsidRPr="00333C45" w:rsidRDefault="00472E68" w:rsidP="00472E68">
      <w:pPr>
        <w:tabs>
          <w:tab w:val="left" w:pos="720"/>
        </w:tabs>
        <w:spacing w:before="80" w:after="80" w:line="360" w:lineRule="auto"/>
        <w:ind w:left="720" w:hanging="720"/>
        <w:jc w:val="both"/>
        <w:rPr>
          <w:color w:val="000000"/>
          <w:spacing w:val="-4"/>
        </w:rPr>
      </w:pPr>
      <w:r w:rsidRPr="00333C45">
        <w:rPr>
          <w:color w:val="000000"/>
          <w:spacing w:val="-4"/>
        </w:rPr>
        <w:t>Shan Chu  Lu Yao-bin  (2009), “The effect of online-to- mobile trust transfer and previous satisfaction on the foundation of mobile banking trust”,</w:t>
      </w:r>
      <w:r w:rsidRPr="00333C45">
        <w:rPr>
          <w:spacing w:val="-4"/>
        </w:rPr>
        <w:t xml:space="preserve"> </w:t>
      </w:r>
      <w:r w:rsidRPr="00333C45">
        <w:rPr>
          <w:color w:val="000000"/>
          <w:spacing w:val="-4"/>
        </w:rPr>
        <w:t>Mobile Business, 2009. ICMB 2009. Eighth International Conference Iss. 27-28 Pp.1 – 6</w:t>
      </w:r>
      <w:r>
        <w:rPr>
          <w:color w:val="000000"/>
          <w:spacing w:val="-4"/>
        </w:rPr>
        <w:t>.</w:t>
      </w:r>
    </w:p>
    <w:p w:rsidR="00472E68" w:rsidRPr="00454F46" w:rsidRDefault="00472E68" w:rsidP="00472E68">
      <w:pPr>
        <w:tabs>
          <w:tab w:val="left" w:pos="720"/>
        </w:tabs>
        <w:spacing w:before="80" w:after="80" w:line="360" w:lineRule="auto"/>
        <w:ind w:left="720" w:hanging="720"/>
        <w:jc w:val="both"/>
        <w:rPr>
          <w:color w:val="000000"/>
        </w:rPr>
      </w:pPr>
      <w:r w:rsidRPr="003E0616">
        <w:t>Sheng Min Chi Fei</w:t>
      </w:r>
      <w:r>
        <w:t xml:space="preserve"> (2009), “</w:t>
      </w:r>
      <w:r w:rsidRPr="00DC11D3">
        <w:t>Research of Mobile Banking Service in China</w:t>
      </w:r>
      <w:r>
        <w:t>”,</w:t>
      </w:r>
      <w:r w:rsidRPr="00DC11D3">
        <w:t xml:space="preserve"> E-Business and Information System Security, 2009. EBIS</w:t>
      </w:r>
      <w:r>
        <w:t xml:space="preserve">S '09. International Conference </w:t>
      </w:r>
      <w:r w:rsidRPr="00DC11D3">
        <w:t>on</w:t>
      </w:r>
      <w:r>
        <w:t xml:space="preserve"> </w:t>
      </w:r>
      <w:r w:rsidRPr="00454F46">
        <w:rPr>
          <w:bCs/>
          <w:color w:val="000000"/>
          <w:szCs w:val="19"/>
        </w:rPr>
        <w:t>Iss</w:t>
      </w:r>
      <w:r>
        <w:rPr>
          <w:bCs/>
          <w:color w:val="000000"/>
          <w:szCs w:val="19"/>
        </w:rPr>
        <w:t>.</w:t>
      </w:r>
      <w:r w:rsidRPr="00454F46">
        <w:rPr>
          <w:color w:val="000000"/>
          <w:szCs w:val="19"/>
        </w:rPr>
        <w:t>23-24 1 – 5</w:t>
      </w:r>
      <w:r>
        <w:rPr>
          <w:color w:val="000000"/>
          <w:szCs w:val="19"/>
        </w:rPr>
        <w:t>.</w:t>
      </w:r>
    </w:p>
    <w:p w:rsidR="00472E68" w:rsidRDefault="00472E68" w:rsidP="00472E68">
      <w:pPr>
        <w:tabs>
          <w:tab w:val="left" w:pos="720"/>
        </w:tabs>
        <w:spacing w:before="80" w:after="80" w:line="360" w:lineRule="auto"/>
        <w:ind w:left="720" w:hanging="720"/>
        <w:jc w:val="both"/>
      </w:pPr>
      <w:r>
        <w:lastRenderedPageBreak/>
        <w:t xml:space="preserve">Stuart J.Barnes., Brian Corbett (2003), “Mobile banking: concept and potential”, International Journal of Mobile communications 1(3), 273-288. </w:t>
      </w:r>
    </w:p>
    <w:p w:rsidR="00472E68" w:rsidRDefault="00472E68" w:rsidP="00472E68">
      <w:pPr>
        <w:tabs>
          <w:tab w:val="left" w:pos="720"/>
        </w:tabs>
        <w:spacing w:before="80" w:after="80" w:line="360" w:lineRule="auto"/>
        <w:ind w:left="720" w:hanging="720"/>
        <w:jc w:val="both"/>
        <w:rPr>
          <w:color w:val="000000"/>
        </w:rPr>
      </w:pPr>
      <w:r w:rsidRPr="00131B76">
        <w:rPr>
          <w:color w:val="000000"/>
        </w:rPr>
        <w:t>Sylvie Laforet, Xiaoyan Li, (2005) "Consumers’ attitudes towards online and mobile banking in China", International</w:t>
      </w:r>
      <w:r>
        <w:rPr>
          <w:color w:val="000000"/>
        </w:rPr>
        <w:t xml:space="preserve"> Journal of Bank Marketing, 23(</w:t>
      </w:r>
      <w:r w:rsidRPr="00131B76">
        <w:rPr>
          <w:color w:val="000000"/>
        </w:rPr>
        <w:t>5</w:t>
      </w:r>
      <w:r>
        <w:rPr>
          <w:color w:val="000000"/>
        </w:rPr>
        <w:t>)</w:t>
      </w:r>
      <w:r w:rsidRPr="00131B76">
        <w:rPr>
          <w:color w:val="000000"/>
        </w:rPr>
        <w:t xml:space="preserve">362 </w:t>
      </w:r>
      <w:r>
        <w:rPr>
          <w:color w:val="000000"/>
        </w:rPr>
        <w:t>–</w:t>
      </w:r>
      <w:r w:rsidRPr="00131B76">
        <w:rPr>
          <w:color w:val="000000"/>
        </w:rPr>
        <w:t xml:space="preserve"> 380</w:t>
      </w:r>
      <w:r>
        <w:rPr>
          <w:color w:val="000000"/>
        </w:rPr>
        <w:t>.</w:t>
      </w:r>
    </w:p>
    <w:p w:rsidR="00472E68" w:rsidRDefault="00472E68" w:rsidP="00472E68">
      <w:pPr>
        <w:tabs>
          <w:tab w:val="left" w:pos="720"/>
        </w:tabs>
        <w:spacing w:before="80" w:after="80" w:line="360" w:lineRule="auto"/>
        <w:ind w:left="720" w:hanging="720"/>
        <w:jc w:val="both"/>
        <w:rPr>
          <w:color w:val="000000"/>
        </w:rPr>
      </w:pPr>
      <w:r>
        <w:rPr>
          <w:color w:val="000000"/>
        </w:rPr>
        <w:t>Tang,Tzug-I;Lin,Hsin-Hui;Wang,Yi-shun; and Wang,yu-Ming,(2004), “Toward An understanding of the Behavioral intention to use Mobile banking service”,PACIS 2004 proceedings. Paper 131.21(6)873-891.</w:t>
      </w:r>
    </w:p>
    <w:p w:rsidR="00472E68" w:rsidRPr="00DA4B09" w:rsidRDefault="00472E68" w:rsidP="00472E68">
      <w:pPr>
        <w:tabs>
          <w:tab w:val="left" w:pos="720"/>
        </w:tabs>
        <w:spacing w:before="80" w:after="80" w:line="360" w:lineRule="auto"/>
        <w:ind w:left="720" w:hanging="720"/>
        <w:jc w:val="both"/>
        <w:rPr>
          <w:color w:val="000000"/>
          <w:spacing w:val="-6"/>
        </w:rPr>
      </w:pPr>
      <w:r w:rsidRPr="00DA4B09">
        <w:rPr>
          <w:color w:val="000000"/>
          <w:spacing w:val="-6"/>
        </w:rPr>
        <w:t>Tommi Laukkanen (2007), “Measuring mobile banking customers channel attribute preferences in service consumption”,</w:t>
      </w:r>
      <w:r w:rsidRPr="00DA4B09">
        <w:rPr>
          <w:spacing w:val="-6"/>
        </w:rPr>
        <w:t xml:space="preserve"> </w:t>
      </w:r>
      <w:r w:rsidRPr="00DA4B09">
        <w:rPr>
          <w:color w:val="000000"/>
          <w:spacing w:val="-6"/>
        </w:rPr>
        <w:t>International Journal of Mobile Communications (2007) 5(2)123.</w:t>
      </w:r>
    </w:p>
    <w:p w:rsidR="00472E68" w:rsidRDefault="00472E68" w:rsidP="00472E68">
      <w:pPr>
        <w:tabs>
          <w:tab w:val="left" w:pos="720"/>
        </w:tabs>
        <w:spacing w:before="80" w:after="80" w:line="360" w:lineRule="auto"/>
        <w:ind w:left="720" w:hanging="720"/>
        <w:jc w:val="both"/>
        <w:rPr>
          <w:color w:val="000000"/>
        </w:rPr>
      </w:pPr>
      <w:r w:rsidRPr="0060543D">
        <w:rPr>
          <w:color w:val="000000"/>
        </w:rPr>
        <w:t>Tommi Laukkanen, (2007) "Internet vs mobile banking: comparing customer value perceptions", Business P</w:t>
      </w:r>
      <w:r>
        <w:rPr>
          <w:color w:val="000000"/>
        </w:rPr>
        <w:t>rocess Management Journal, 13(6)</w:t>
      </w:r>
      <w:r w:rsidRPr="0060543D">
        <w:rPr>
          <w:color w:val="000000"/>
        </w:rPr>
        <w:t xml:space="preserve">788 </w:t>
      </w:r>
      <w:r>
        <w:rPr>
          <w:color w:val="000000"/>
        </w:rPr>
        <w:t>–</w:t>
      </w:r>
      <w:r w:rsidRPr="0060543D">
        <w:rPr>
          <w:color w:val="000000"/>
        </w:rPr>
        <w:t xml:space="preserve"> 797</w:t>
      </w:r>
      <w:r>
        <w:rPr>
          <w:color w:val="000000"/>
        </w:rPr>
        <w:t>.</w:t>
      </w:r>
    </w:p>
    <w:p w:rsidR="00472E68" w:rsidRPr="008938D9" w:rsidRDefault="00472E68" w:rsidP="00472E68">
      <w:pPr>
        <w:tabs>
          <w:tab w:val="left" w:pos="720"/>
        </w:tabs>
        <w:spacing w:before="80" w:after="80" w:line="360" w:lineRule="auto"/>
        <w:ind w:left="720" w:hanging="720"/>
        <w:jc w:val="both"/>
        <w:rPr>
          <w:color w:val="000000"/>
        </w:rPr>
      </w:pPr>
      <w:r>
        <w:rPr>
          <w:color w:val="000000"/>
        </w:rPr>
        <w:t>Torsten J. Gerpott (2009), “</w:t>
      </w:r>
      <w:r w:rsidRPr="008938D9">
        <w:rPr>
          <w:color w:val="000000"/>
        </w:rPr>
        <w:t>Determinants of customer acceptance of mobile payment systems”, International Journal of Electronic Finance, Vol</w:t>
      </w:r>
      <w:r>
        <w:rPr>
          <w:color w:val="000000"/>
        </w:rPr>
        <w:t>.3 Iss.1.</w:t>
      </w:r>
    </w:p>
    <w:p w:rsidR="00472E68" w:rsidRDefault="00472E68" w:rsidP="00472E68">
      <w:pPr>
        <w:tabs>
          <w:tab w:val="left" w:pos="720"/>
        </w:tabs>
        <w:spacing w:before="80" w:after="80" w:line="360" w:lineRule="auto"/>
        <w:ind w:left="720" w:hanging="720"/>
        <w:jc w:val="both"/>
        <w:rPr>
          <w:color w:val="000000"/>
        </w:rPr>
      </w:pPr>
      <w:r>
        <w:rPr>
          <w:color w:val="000000"/>
        </w:rPr>
        <w:t>Venkatesh ,v., Morris, M.G.Davis G.B and Davis, F.D(2003) user acceptance of information tecchnologhy; Towards a unified view MIS Quarterly, Vol .27, No3.pp 425-478.</w:t>
      </w:r>
    </w:p>
    <w:p w:rsidR="00472E68" w:rsidRDefault="00472E68" w:rsidP="00472E68">
      <w:pPr>
        <w:tabs>
          <w:tab w:val="left" w:pos="720"/>
        </w:tabs>
        <w:spacing w:before="80" w:after="80" w:line="360" w:lineRule="auto"/>
        <w:ind w:left="720" w:hanging="720"/>
        <w:jc w:val="both"/>
        <w:rPr>
          <w:color w:val="000000"/>
        </w:rPr>
      </w:pPr>
      <w:r>
        <w:rPr>
          <w:color w:val="000000"/>
        </w:rPr>
        <w:t>Vijay M. Kumbhar, (2011), “Factor affecting on customers satisfaction an empirical investigation of ATM services” published by International journal of business economics and management research, vol.2, no. 3.</w:t>
      </w:r>
    </w:p>
    <w:p w:rsidR="00472E68" w:rsidRDefault="00472E68" w:rsidP="00472E68">
      <w:pPr>
        <w:tabs>
          <w:tab w:val="left" w:pos="720"/>
        </w:tabs>
        <w:spacing w:before="80" w:after="80" w:line="360" w:lineRule="auto"/>
        <w:ind w:left="720" w:hanging="720"/>
        <w:jc w:val="both"/>
        <w:rPr>
          <w:color w:val="000000"/>
        </w:rPr>
      </w:pPr>
      <w:r>
        <w:rPr>
          <w:color w:val="000000"/>
        </w:rPr>
        <w:t>Yu,T.k.,&amp;Fang,k.(2009) “Measuring the post adoption customer perception of mobile banking services” cyber psychology and behaviour Vol.12,pp.33-35.</w:t>
      </w: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Default="00472E68" w:rsidP="00472E68">
      <w:pPr>
        <w:rPr>
          <w:color w:val="000000"/>
        </w:rPr>
      </w:pPr>
    </w:p>
    <w:p w:rsidR="00472E68" w:rsidRPr="000E7009" w:rsidRDefault="00472E68" w:rsidP="00472E68">
      <w:pPr>
        <w:spacing w:before="120" w:after="120" w:line="360" w:lineRule="auto"/>
        <w:rPr>
          <w:b/>
          <w:szCs w:val="24"/>
        </w:rPr>
      </w:pPr>
      <w:r w:rsidRPr="000E7009">
        <w:rPr>
          <w:b/>
          <w:szCs w:val="24"/>
        </w:rPr>
        <w:lastRenderedPageBreak/>
        <w:t>WEBSITE:</w:t>
      </w:r>
    </w:p>
    <w:p w:rsidR="00472E68" w:rsidRPr="00D9293C" w:rsidRDefault="00472E68" w:rsidP="00472E68">
      <w:pPr>
        <w:spacing w:before="120" w:after="120" w:line="360" w:lineRule="auto"/>
        <w:ind w:left="720" w:hanging="630"/>
        <w:rPr>
          <w:color w:val="000000"/>
          <w:szCs w:val="24"/>
        </w:rPr>
      </w:pPr>
      <w:r w:rsidRPr="00D9293C">
        <w:rPr>
          <w:color w:val="000000"/>
          <w:szCs w:val="24"/>
        </w:rPr>
        <w:t>www.tu-harburg.de/tim</w:t>
      </w:r>
    </w:p>
    <w:p w:rsidR="00472E68" w:rsidRPr="00D9293C" w:rsidRDefault="00472E68" w:rsidP="00472E68">
      <w:pPr>
        <w:spacing w:before="120" w:after="120" w:line="360" w:lineRule="auto"/>
        <w:ind w:left="720" w:hanging="630"/>
        <w:rPr>
          <w:color w:val="000000"/>
          <w:szCs w:val="24"/>
        </w:rPr>
      </w:pPr>
      <w:r w:rsidRPr="00D9293C">
        <w:rPr>
          <w:color w:val="000000"/>
          <w:szCs w:val="24"/>
        </w:rPr>
        <w:t>en.wikipedia.org/wiki/Mobile_banking</w:t>
      </w:r>
    </w:p>
    <w:p w:rsidR="00472E68" w:rsidRPr="00D9293C" w:rsidRDefault="00C548C9" w:rsidP="00472E68">
      <w:pPr>
        <w:spacing w:before="120" w:after="120" w:line="360" w:lineRule="auto"/>
        <w:ind w:left="720" w:hanging="630"/>
        <w:rPr>
          <w:color w:val="000000"/>
          <w:szCs w:val="24"/>
        </w:rPr>
      </w:pPr>
      <w:hyperlink r:id="rId11" w:history="1">
        <w:r w:rsidR="00472E68" w:rsidRPr="00D9293C">
          <w:rPr>
            <w:rStyle w:val="Hyperlink"/>
            <w:color w:val="000000"/>
            <w:szCs w:val="24"/>
          </w:rPr>
          <w:t>info@telecomindiaonline.com/telecom-india-daily-telecom-station-mobile-banking-in</w:t>
        </w:r>
      </w:hyperlink>
      <w:r w:rsidR="00472E68" w:rsidRPr="00D9293C">
        <w:rPr>
          <w:color w:val="000000"/>
          <w:szCs w:val="24"/>
        </w:rPr>
        <w:t xml:space="preserve"> india-perception-and statistics-html</w:t>
      </w:r>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 </w:t>
      </w:r>
      <w:hyperlink r:id="rId12" w:history="1">
        <w:r w:rsidRPr="00D9293C">
          <w:rPr>
            <w:color w:val="000000"/>
            <w:szCs w:val="24"/>
          </w:rPr>
          <w:t>http://www.infogile.com./pdf/Mobile-Banking.pdf</w:t>
        </w:r>
      </w:hyperlink>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http://www.ipeindia.org/main/uploads/IPE/JEPR/JEPR-6-2-4.pdf  </w:t>
      </w:r>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Indranim, aratan, </w:t>
      </w:r>
      <w:hyperlink r:id="rId13" w:history="1">
        <w:r w:rsidRPr="00D9293C">
          <w:rPr>
            <w:rStyle w:val="Hyperlink"/>
            <w:color w:val="000000"/>
            <w:szCs w:val="24"/>
          </w:rPr>
          <w:t>kentoy@microsoft.com</w:t>
        </w:r>
      </w:hyperlink>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saurap, prasadn, </w:t>
      </w:r>
      <w:hyperlink r:id="rId14" w:history="1">
        <w:r w:rsidRPr="00D9293C">
          <w:rPr>
            <w:rStyle w:val="Hyperlink"/>
            <w:color w:val="000000"/>
            <w:szCs w:val="24"/>
          </w:rPr>
          <w:t>rbhaskar@microsoft.com</w:t>
        </w:r>
      </w:hyperlink>
      <w:r w:rsidRPr="00D9293C">
        <w:rPr>
          <w:color w:val="000000"/>
          <w:szCs w:val="24"/>
        </w:rPr>
        <w:t xml:space="preserve"> </w:t>
      </w:r>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Kchikomo, mchong, aarnab, </w:t>
      </w:r>
      <w:hyperlink r:id="rId15" w:history="1">
        <w:r w:rsidRPr="00D9293C">
          <w:rPr>
            <w:rStyle w:val="Hyperlink"/>
            <w:color w:val="000000"/>
            <w:szCs w:val="24"/>
          </w:rPr>
          <w:t>hutch@cs.uct.ac.za</w:t>
        </w:r>
      </w:hyperlink>
    </w:p>
    <w:p w:rsidR="00472E68" w:rsidRPr="00D9293C" w:rsidRDefault="00472E68" w:rsidP="00472E68">
      <w:pPr>
        <w:spacing w:before="120" w:after="120" w:line="360" w:lineRule="auto"/>
        <w:ind w:left="720" w:hanging="630"/>
        <w:rPr>
          <w:color w:val="000000"/>
          <w:szCs w:val="24"/>
        </w:rPr>
      </w:pPr>
      <w:r w:rsidRPr="00D9293C">
        <w:rPr>
          <w:color w:val="000000"/>
          <w:szCs w:val="24"/>
        </w:rPr>
        <w:t xml:space="preserve"> </w:t>
      </w:r>
      <w:hyperlink r:id="rId16" w:history="1">
        <w:r w:rsidRPr="00D9293C">
          <w:rPr>
            <w:rStyle w:val="Hyperlink"/>
            <w:color w:val="000000"/>
            <w:szCs w:val="24"/>
          </w:rPr>
          <w:t>http://www.jyu.fi/economics/english.htm</w:t>
        </w:r>
      </w:hyperlink>
      <w:r w:rsidRPr="00D9293C">
        <w:rPr>
          <w:color w:val="000000"/>
          <w:szCs w:val="24"/>
        </w:rPr>
        <w:t xml:space="preserve"> </w:t>
      </w:r>
    </w:p>
    <w:p w:rsidR="00472E68" w:rsidRPr="00D9293C" w:rsidRDefault="00472E68" w:rsidP="00472E68">
      <w:pPr>
        <w:spacing w:before="120" w:after="120" w:line="360" w:lineRule="auto"/>
        <w:ind w:left="720" w:hanging="630"/>
        <w:rPr>
          <w:color w:val="000000"/>
          <w:szCs w:val="24"/>
        </w:rPr>
      </w:pPr>
      <w:r w:rsidRPr="00D9293C">
        <w:rPr>
          <w:color w:val="000000"/>
          <w:szCs w:val="24"/>
        </w:rPr>
        <w:t>www.merit.unu.edu/publications/wp.php?year_id=2011</w:t>
      </w:r>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 xml:space="preserve"> </w:t>
      </w:r>
      <w:hyperlink r:id="rId17" w:history="1">
        <w:r w:rsidRPr="00D9293C">
          <w:rPr>
            <w:rStyle w:val="Hyperlink"/>
            <w:color w:val="000000"/>
            <w:szCs w:val="24"/>
          </w:rPr>
          <w:t>http://img.blogpdf.com/16/16204854-big-0.jpg</w:t>
        </w:r>
      </w:hyperlink>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http://growinginclusivemarkets.org/media/cases/alittleworld_summary.pdf</w:t>
      </w:r>
    </w:p>
    <w:p w:rsidR="00472E68" w:rsidRPr="00D9293C" w:rsidRDefault="00472E68" w:rsidP="00472E68">
      <w:pPr>
        <w:spacing w:before="120" w:after="120" w:line="360" w:lineRule="auto"/>
        <w:ind w:left="720" w:hanging="630"/>
        <w:jc w:val="both"/>
        <w:rPr>
          <w:color w:val="000000"/>
          <w:spacing w:val="-4"/>
          <w:szCs w:val="24"/>
        </w:rPr>
      </w:pPr>
      <w:r w:rsidRPr="00D9293C">
        <w:rPr>
          <w:color w:val="000000"/>
          <w:spacing w:val="-4"/>
          <w:szCs w:val="24"/>
        </w:rPr>
        <w:t xml:space="preserve"> </w:t>
      </w:r>
      <w:hyperlink r:id="rId18" w:history="1">
        <w:r w:rsidRPr="00D9293C">
          <w:rPr>
            <w:rStyle w:val="Hyperlink"/>
            <w:color w:val="000000"/>
            <w:spacing w:val="-4"/>
            <w:szCs w:val="24"/>
          </w:rPr>
          <w:t>http://www.bankrate.com/finance/savings/5-reasons-to-use-mobile-banking-1.aspx</w:t>
        </w:r>
      </w:hyperlink>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 xml:space="preserve"> </w:t>
      </w:r>
      <w:hyperlink r:id="rId19" w:history="1">
        <w:r w:rsidRPr="00D9293C">
          <w:rPr>
            <w:rStyle w:val="Hyperlink"/>
            <w:color w:val="000000"/>
            <w:szCs w:val="24"/>
          </w:rPr>
          <w:t>http://www.readwriteweb.com/archives/compete_consumers_want_to_use.php</w:t>
        </w:r>
      </w:hyperlink>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 xml:space="preserve"> </w:t>
      </w:r>
      <w:hyperlink r:id="rId20" w:history="1">
        <w:r w:rsidRPr="00D9293C">
          <w:rPr>
            <w:rStyle w:val="Hyperlink"/>
            <w:color w:val="000000"/>
            <w:szCs w:val="24"/>
          </w:rPr>
          <w:t>http://www.banking2020.com/2011/03/18/mobile-banking-more-than-checking-your-account-</w:t>
        </w:r>
      </w:hyperlink>
      <w:r w:rsidRPr="00D9293C">
        <w:rPr>
          <w:color w:val="000000"/>
          <w:szCs w:val="24"/>
        </w:rPr>
        <w:t xml:space="preserve">   balance/</w:t>
      </w:r>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Celent Report: According to figures published by Celent 17 May 2007.</w:t>
      </w:r>
    </w:p>
    <w:p w:rsidR="00472E68" w:rsidRPr="00D9293C" w:rsidRDefault="00472E68" w:rsidP="00472E68">
      <w:pPr>
        <w:spacing w:before="120" w:after="120" w:line="360" w:lineRule="auto"/>
        <w:ind w:left="720" w:hanging="630"/>
        <w:jc w:val="both"/>
        <w:rPr>
          <w:color w:val="000000"/>
          <w:szCs w:val="24"/>
        </w:rPr>
      </w:pPr>
      <w:r w:rsidRPr="00D9293C">
        <w:rPr>
          <w:color w:val="000000"/>
          <w:szCs w:val="24"/>
        </w:rPr>
        <w:t>http:www.berginsight.com/News.aspx?m_m=6&amp;s_m=1</w:t>
      </w:r>
    </w:p>
    <w:p w:rsidR="00472E68" w:rsidRPr="00D9293C" w:rsidRDefault="00C548C9" w:rsidP="00472E68">
      <w:pPr>
        <w:spacing w:before="120" w:after="120" w:line="360" w:lineRule="auto"/>
        <w:ind w:left="720" w:hanging="630"/>
        <w:jc w:val="both"/>
        <w:rPr>
          <w:color w:val="000000"/>
          <w:szCs w:val="24"/>
        </w:rPr>
      </w:pPr>
      <w:hyperlink r:id="rId21" w:history="1">
        <w:r w:rsidR="00472E68" w:rsidRPr="00D9293C">
          <w:rPr>
            <w:rStyle w:val="Hyperlink"/>
            <w:color w:val="000000"/>
            <w:szCs w:val="24"/>
          </w:rPr>
          <w:t>http://mg</w:t>
        </w:r>
      </w:hyperlink>
      <w:r w:rsidR="00472E68" w:rsidRPr="00D9293C">
        <w:rPr>
          <w:color w:val="000000"/>
          <w:szCs w:val="24"/>
        </w:rPr>
        <w:t xml:space="preserve"> sog.merit.unu.edu</w:t>
      </w:r>
    </w:p>
    <w:p w:rsidR="00472E68" w:rsidRPr="00D9293C" w:rsidRDefault="00C548C9" w:rsidP="00472E68">
      <w:pPr>
        <w:spacing w:before="120" w:after="120" w:line="360" w:lineRule="auto"/>
        <w:ind w:left="720" w:hanging="630"/>
        <w:jc w:val="both"/>
        <w:rPr>
          <w:color w:val="000000"/>
          <w:szCs w:val="24"/>
        </w:rPr>
      </w:pPr>
      <w:hyperlink r:id="rId22" w:history="1">
        <w:r w:rsidR="00472E68" w:rsidRPr="00D9293C">
          <w:rPr>
            <w:rStyle w:val="Hyperlink"/>
            <w:color w:val="000000"/>
            <w:szCs w:val="24"/>
          </w:rPr>
          <w:t>http://www.foxbusiness.com/personal-finance/2010/03/10/reasons-use-mobile-banking</w:t>
        </w:r>
      </w:hyperlink>
    </w:p>
    <w:p w:rsidR="00472E68" w:rsidRPr="00D9293C" w:rsidRDefault="00C548C9" w:rsidP="00472E68">
      <w:pPr>
        <w:spacing w:before="120" w:after="120" w:line="360" w:lineRule="auto"/>
        <w:ind w:left="720" w:hanging="630"/>
        <w:jc w:val="both"/>
        <w:rPr>
          <w:color w:val="000000"/>
          <w:szCs w:val="24"/>
        </w:rPr>
      </w:pPr>
      <w:hyperlink r:id="rId23" w:history="1">
        <w:r w:rsidR="00472E68" w:rsidRPr="00D9293C">
          <w:rPr>
            <w:rStyle w:val="Hyperlink"/>
            <w:color w:val="000000"/>
            <w:szCs w:val="24"/>
          </w:rPr>
          <w:t>http://mpara.ub.uni-muenchen.de/28724/3/MPRA-paper-28724.pdf</w:t>
        </w:r>
      </w:hyperlink>
    </w:p>
    <w:p w:rsidR="00472E68" w:rsidRPr="00CE2D40" w:rsidRDefault="00C548C9" w:rsidP="00472E68">
      <w:pPr>
        <w:spacing w:before="120" w:after="120" w:line="360" w:lineRule="auto"/>
        <w:ind w:left="720" w:hanging="630"/>
        <w:jc w:val="both"/>
        <w:rPr>
          <w:color w:val="000000"/>
        </w:rPr>
      </w:pPr>
      <w:hyperlink r:id="rId24" w:history="1">
        <w:r w:rsidR="00472E68" w:rsidRPr="00D9293C">
          <w:rPr>
            <w:rStyle w:val="Hyperlink"/>
            <w:color w:val="000000"/>
            <w:spacing w:val="-4"/>
            <w:szCs w:val="24"/>
          </w:rPr>
          <w:t>http://pubs.cs.uct.ac.za/archive/00000347/01/security</w:t>
        </w:r>
      </w:hyperlink>
      <w:r w:rsidR="00472E68" w:rsidRPr="00D9293C">
        <w:rPr>
          <w:color w:val="000000"/>
          <w:spacing w:val="-4"/>
          <w:szCs w:val="24"/>
        </w:rPr>
        <w:t xml:space="preserve"> -of-mobile Banking-paper pdf</w:t>
      </w:r>
    </w:p>
    <w:p w:rsidR="00472E68" w:rsidRDefault="00472E68" w:rsidP="00472E68">
      <w:pPr>
        <w:rPr>
          <w:rFonts w:ascii="Algerian" w:hAnsi="Algerian"/>
          <w:noProof/>
          <w:sz w:val="48"/>
          <w:szCs w:val="48"/>
        </w:rPr>
      </w:pPr>
    </w:p>
    <w:p w:rsidR="00472E68" w:rsidRDefault="00472E68" w:rsidP="00472E68">
      <w:pPr>
        <w:jc w:val="center"/>
        <w:rPr>
          <w:rFonts w:ascii="Times New Roman" w:hAnsi="Times New Roman"/>
          <w:b/>
          <w:sz w:val="28"/>
          <w:szCs w:val="28"/>
        </w:rPr>
      </w:pPr>
      <w:r w:rsidRPr="00833DF7">
        <w:rPr>
          <w:rFonts w:ascii="Times New Roman" w:hAnsi="Times New Roman"/>
          <w:b/>
          <w:sz w:val="28"/>
          <w:szCs w:val="28"/>
        </w:rPr>
        <w:lastRenderedPageBreak/>
        <w:t xml:space="preserve">APPENDIX </w:t>
      </w:r>
      <w:r>
        <w:rPr>
          <w:rFonts w:ascii="Times New Roman" w:hAnsi="Times New Roman"/>
          <w:b/>
          <w:sz w:val="28"/>
          <w:szCs w:val="28"/>
        </w:rPr>
        <w:t>–</w:t>
      </w:r>
      <w:r w:rsidRPr="00833DF7">
        <w:rPr>
          <w:rFonts w:ascii="Times New Roman" w:hAnsi="Times New Roman"/>
          <w:b/>
          <w:sz w:val="28"/>
          <w:szCs w:val="28"/>
        </w:rPr>
        <w:t xml:space="preserve"> I</w:t>
      </w:r>
    </w:p>
    <w:p w:rsidR="00472E68" w:rsidRDefault="00472E68" w:rsidP="00472E68">
      <w:pPr>
        <w:jc w:val="center"/>
        <w:rPr>
          <w:rFonts w:ascii="Times New Roman" w:hAnsi="Times New Roman"/>
          <w:b/>
          <w:spacing w:val="-6"/>
          <w:sz w:val="24"/>
          <w:szCs w:val="24"/>
        </w:rPr>
      </w:pPr>
      <w:r w:rsidRPr="00833DF7">
        <w:rPr>
          <w:rFonts w:ascii="Times New Roman" w:hAnsi="Times New Roman"/>
          <w:b/>
          <w:spacing w:val="-6"/>
          <w:sz w:val="24"/>
          <w:szCs w:val="24"/>
        </w:rPr>
        <w:t>AVINASHILINGAM DEEMED UN</w:t>
      </w:r>
      <w:r>
        <w:rPr>
          <w:rFonts w:ascii="Times New Roman" w:hAnsi="Times New Roman"/>
          <w:b/>
          <w:spacing w:val="-6"/>
          <w:sz w:val="24"/>
          <w:szCs w:val="24"/>
        </w:rPr>
        <w:t xml:space="preserve">IVERSITY FOR WOMEN </w:t>
      </w:r>
    </w:p>
    <w:p w:rsidR="00472E68" w:rsidRPr="00743AC2" w:rsidRDefault="00472E68" w:rsidP="00472E68">
      <w:pPr>
        <w:jc w:val="center"/>
        <w:rPr>
          <w:rFonts w:ascii="Times New Roman" w:hAnsi="Times New Roman"/>
          <w:b/>
          <w:sz w:val="28"/>
          <w:szCs w:val="28"/>
        </w:rPr>
      </w:pPr>
      <w:r>
        <w:rPr>
          <w:rFonts w:ascii="Times New Roman" w:hAnsi="Times New Roman"/>
          <w:b/>
          <w:spacing w:val="-6"/>
          <w:sz w:val="24"/>
          <w:szCs w:val="24"/>
        </w:rPr>
        <w:t xml:space="preserve"> COIMBATORE -</w:t>
      </w:r>
      <w:r w:rsidRPr="00833DF7">
        <w:rPr>
          <w:rFonts w:ascii="Times New Roman" w:hAnsi="Times New Roman"/>
          <w:b/>
          <w:spacing w:val="-6"/>
          <w:sz w:val="24"/>
          <w:szCs w:val="24"/>
        </w:rPr>
        <w:t>641043</w:t>
      </w:r>
    </w:p>
    <w:p w:rsidR="00472E68" w:rsidRPr="00543DF2" w:rsidRDefault="00472E68" w:rsidP="00472E68">
      <w:pPr>
        <w:jc w:val="center"/>
        <w:rPr>
          <w:rFonts w:ascii="Times New Roman" w:hAnsi="Times New Roman"/>
          <w:b/>
          <w:sz w:val="28"/>
          <w:szCs w:val="28"/>
        </w:rPr>
      </w:pPr>
      <w:r w:rsidRPr="00833DF7">
        <w:rPr>
          <w:rFonts w:ascii="Times New Roman" w:hAnsi="Times New Roman"/>
          <w:b/>
          <w:sz w:val="24"/>
          <w:szCs w:val="24"/>
        </w:rPr>
        <w:t>AN INTERVIEW SCHEDULE TO ELICIT DETAILS ON MOBILE BANKING</w:t>
      </w:r>
    </w:p>
    <w:p w:rsidR="00472E68"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Schedule number:</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Name of the interview:</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Sex:</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Age:</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Educational qualification:</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Occupation:</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Monthly income (Rs):</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Bank in which  you have the  account:</w:t>
      </w:r>
    </w:p>
    <w:p w:rsidR="00472E68" w:rsidRPr="00436523" w:rsidRDefault="00C548C9" w:rsidP="00472E68">
      <w:pPr>
        <w:pStyle w:val="ListParagraph"/>
        <w:tabs>
          <w:tab w:val="left" w:pos="5643"/>
        </w:tabs>
        <w:rPr>
          <w:rFonts w:ascii="Times New Roman" w:hAnsi="Times New Roman"/>
          <w:sz w:val="24"/>
          <w:szCs w:val="24"/>
        </w:rPr>
      </w:pPr>
      <w:r w:rsidRPr="00C548C9">
        <w:rPr>
          <w:noProof/>
          <w:lang w:eastAsia="en-IN"/>
        </w:rPr>
        <w:pict>
          <v:rect id="Rectangle 3" o:spid="_x0000_s1026" style="position:absolute;left:0;text-align:left;margin-left:283.4pt;margin-top:2.05pt;width:18pt;height:10.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"/>
        </w:pict>
      </w:r>
      <w:r w:rsidRPr="00C548C9">
        <w:rPr>
          <w:noProof/>
          <w:lang w:eastAsia="en-IN"/>
        </w:rPr>
        <w:pict>
          <v:rect id="Rectangle 4" o:spid="_x0000_s1027" style="position:absolute;left:0;text-align:left;margin-left:359.3pt;margin-top:2.05pt;width:19.2pt;height:11.3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"/>
        </w:pict>
      </w:r>
      <w:r w:rsidR="00472E68" w:rsidRPr="00436523">
        <w:rPr>
          <w:rFonts w:ascii="Times New Roman" w:hAnsi="Times New Roman"/>
          <w:sz w:val="24"/>
          <w:szCs w:val="24"/>
        </w:rPr>
        <w:t>Does your bank have mobile banking facility? Yes</w:t>
      </w:r>
      <w:r w:rsidR="00472E68" w:rsidRPr="00436523">
        <w:rPr>
          <w:rFonts w:ascii="Times New Roman" w:hAnsi="Times New Roman"/>
          <w:sz w:val="24"/>
          <w:szCs w:val="24"/>
        </w:rPr>
        <w:tab/>
      </w:r>
      <w:r w:rsidR="00472E68">
        <w:rPr>
          <w:rFonts w:ascii="Times New Roman" w:hAnsi="Times New Roman"/>
          <w:sz w:val="24"/>
          <w:szCs w:val="24"/>
        </w:rPr>
        <w:t xml:space="preserve">             </w:t>
      </w:r>
      <w:r w:rsidR="00472E68" w:rsidRPr="00436523">
        <w:rPr>
          <w:rFonts w:ascii="Times New Roman" w:hAnsi="Times New Roman"/>
          <w:sz w:val="24"/>
          <w:szCs w:val="24"/>
        </w:rPr>
        <w:t>No</w:t>
      </w:r>
    </w:p>
    <w:p w:rsidR="00472E68" w:rsidRPr="00436523" w:rsidRDefault="00C548C9" w:rsidP="00472E68">
      <w:pPr>
        <w:pStyle w:val="ListParagraph"/>
        <w:rPr>
          <w:rFonts w:ascii="Times New Roman" w:hAnsi="Times New Roman"/>
          <w:sz w:val="24"/>
          <w:szCs w:val="24"/>
        </w:rPr>
      </w:pPr>
      <w:r w:rsidRPr="00C548C9">
        <w:rPr>
          <w:noProof/>
          <w:lang w:eastAsia="en-IN"/>
        </w:rPr>
        <w:pict>
          <v:rect id="Rectangle 1" o:spid="_x0000_s1028" style="position:absolute;left:0;text-align:left;margin-left:283.4pt;margin-top:13.3pt;width:18pt;height:11.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"/>
        </w:pict>
      </w:r>
      <w:r w:rsidRPr="00C548C9">
        <w:rPr>
          <w:noProof/>
          <w:lang w:eastAsia="en-IN"/>
        </w:rPr>
        <w:pict>
          <v:rect id="Rectangle 2" o:spid="_x0000_s1029" style="position:absolute;left:0;text-align:left;margin-left:356.3pt;margin-top:8.05pt;width:22.2pt;height:11.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"/>
        </w:pict>
      </w:r>
      <w:r w:rsidR="00472E68" w:rsidRPr="00436523">
        <w:rPr>
          <w:rFonts w:ascii="Times New Roman" w:hAnsi="Times New Roman"/>
          <w:sz w:val="24"/>
          <w:szCs w:val="24"/>
        </w:rPr>
        <w:t xml:space="preserve">                                                                        </w:t>
      </w:r>
    </w:p>
    <w:p w:rsidR="00472E68" w:rsidRPr="005510B6" w:rsidRDefault="00472E68" w:rsidP="00472E68">
      <w:pPr>
        <w:pStyle w:val="ListParagraph"/>
        <w:tabs>
          <w:tab w:val="left" w:pos="5710"/>
        </w:tabs>
        <w:ind w:left="0"/>
        <w:rPr>
          <w:rFonts w:ascii="Times New Roman" w:hAnsi="Times New Roman"/>
          <w:sz w:val="24"/>
          <w:szCs w:val="24"/>
        </w:rPr>
      </w:pPr>
      <w:r>
        <w:rPr>
          <w:rFonts w:ascii="Times New Roman" w:hAnsi="Times New Roman"/>
          <w:sz w:val="24"/>
          <w:szCs w:val="24"/>
        </w:rPr>
        <w:t xml:space="preserve">  </w:t>
      </w:r>
      <w:r w:rsidRPr="00436523">
        <w:rPr>
          <w:rFonts w:ascii="Times New Roman" w:hAnsi="Times New Roman"/>
          <w:sz w:val="24"/>
          <w:szCs w:val="24"/>
        </w:rPr>
        <w:t>Are you a user of mobile banking services? Yes</w:t>
      </w:r>
      <w:r w:rsidRPr="00436523">
        <w:rPr>
          <w:rFonts w:ascii="Times New Roman" w:hAnsi="Times New Roman"/>
          <w:sz w:val="24"/>
          <w:szCs w:val="24"/>
        </w:rPr>
        <w:tab/>
      </w:r>
      <w:r>
        <w:rPr>
          <w:rFonts w:ascii="Times New Roman" w:hAnsi="Times New Roman"/>
          <w:sz w:val="24"/>
          <w:szCs w:val="24"/>
        </w:rPr>
        <w:t xml:space="preserve">        </w:t>
      </w:r>
      <w:r w:rsidRPr="00436523">
        <w:rPr>
          <w:rFonts w:ascii="Times New Roman" w:hAnsi="Times New Roman"/>
          <w:sz w:val="24"/>
          <w:szCs w:val="24"/>
        </w:rPr>
        <w:t>No</w:t>
      </w:r>
      <w:r w:rsidRPr="005510B6">
        <w:rPr>
          <w:rFonts w:ascii="Times New Roman" w:hAnsi="Times New Roman"/>
          <w:sz w:val="24"/>
          <w:szCs w:val="24"/>
        </w:rPr>
        <w:t xml:space="preserve">                                                                                 </w:t>
      </w:r>
      <w:r>
        <w:rPr>
          <w:rFonts w:ascii="Times New Roman" w:hAnsi="Times New Roman"/>
          <w:sz w:val="24"/>
          <w:szCs w:val="24"/>
        </w:rPr>
        <w:t xml:space="preserve">  </w:t>
      </w:r>
      <w:r w:rsidRPr="005510B6">
        <w:rPr>
          <w:rFonts w:ascii="Times New Roman" w:hAnsi="Times New Roman"/>
          <w:sz w:val="24"/>
          <w:szCs w:val="24"/>
        </w:rPr>
        <w:t>If the answer to the above question is ‘yes’,then answer the following questions</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Frequency of using mobile banking in a week:</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Purpose for using mobile banking:</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Most preferred service in mobile banking:</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Service provider known to you:</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Customer’s response to service offers:</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Service provider opted by the customer:</w:t>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Reasons for opting that particular service provider:</w:t>
      </w:r>
    </w:p>
    <w:p w:rsidR="00472E68" w:rsidRPr="00436523" w:rsidRDefault="00472E68" w:rsidP="00472E68">
      <w:pPr>
        <w:pStyle w:val="ListParagraph"/>
        <w:numPr>
          <w:ilvl w:val="0"/>
          <w:numId w:val="12"/>
        </w:numPr>
        <w:spacing w:after="200" w:line="276" w:lineRule="auto"/>
        <w:rPr>
          <w:rFonts w:ascii="Times New Roman" w:hAnsi="Times New Roman"/>
        </w:rPr>
      </w:pPr>
      <w:r w:rsidRPr="00436523">
        <w:rPr>
          <w:rFonts w:ascii="Times New Roman" w:hAnsi="Times New Roman"/>
          <w:sz w:val="24"/>
          <w:szCs w:val="24"/>
        </w:rPr>
        <w:t>What are the advantages of mobile banking</w:t>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r w:rsidRPr="00436523">
        <w:rPr>
          <w:rFonts w:ascii="Times New Roman" w:hAnsi="Times New Roman"/>
        </w:rPr>
        <w:softHyphen/>
      </w:r>
    </w:p>
    <w:p w:rsidR="00472E68" w:rsidRPr="00436523" w:rsidRDefault="00472E68" w:rsidP="00472E68">
      <w:pPr>
        <w:pStyle w:val="ListParagraph"/>
        <w:numPr>
          <w:ilvl w:val="0"/>
          <w:numId w:val="12"/>
        </w:numPr>
        <w:spacing w:after="200" w:line="276" w:lineRule="auto"/>
        <w:rPr>
          <w:rFonts w:ascii="Times New Roman" w:hAnsi="Times New Roman"/>
          <w:sz w:val="24"/>
          <w:szCs w:val="24"/>
        </w:rPr>
      </w:pPr>
      <w:r w:rsidRPr="00436523">
        <w:rPr>
          <w:rFonts w:ascii="Times New Roman" w:hAnsi="Times New Roman"/>
          <w:sz w:val="24"/>
          <w:szCs w:val="24"/>
        </w:rPr>
        <w:t>What are the disadvantages of mobile banking?</w:t>
      </w:r>
    </w:p>
    <w:p w:rsidR="00472E68" w:rsidRDefault="00472E68" w:rsidP="00472E68">
      <w:pPr>
        <w:pStyle w:val="ListParagraph"/>
        <w:numPr>
          <w:ilvl w:val="0"/>
          <w:numId w:val="12"/>
        </w:numPr>
        <w:spacing w:after="200" w:line="276" w:lineRule="auto"/>
        <w:rPr>
          <w:rFonts w:ascii="Times New Roman" w:hAnsi="Times New Roman"/>
          <w:sz w:val="24"/>
          <w:szCs w:val="24"/>
        </w:rPr>
      </w:pPr>
      <w:r w:rsidRPr="005510B6">
        <w:rPr>
          <w:rFonts w:ascii="Times New Roman" w:hAnsi="Times New Roman"/>
          <w:sz w:val="24"/>
          <w:szCs w:val="24"/>
        </w:rPr>
        <w:t xml:space="preserve">Who influenced you to use mobile banking service </w:t>
      </w:r>
    </w:p>
    <w:p w:rsidR="00472E68" w:rsidRPr="005510B6" w:rsidRDefault="00472E68" w:rsidP="00472E68">
      <w:pPr>
        <w:pStyle w:val="ListParagrap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0"/>
        <w:gridCol w:w="1390"/>
        <w:gridCol w:w="1263"/>
        <w:gridCol w:w="1275"/>
        <w:gridCol w:w="1489"/>
        <w:gridCol w:w="1535"/>
      </w:tblGrid>
      <w:tr w:rsidR="00472E68" w:rsidTr="00A44F0B">
        <w:trPr>
          <w:trHeight w:val="598"/>
        </w:trPr>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Motivator</w:t>
            </w:r>
          </w:p>
        </w:tc>
        <w:tc>
          <w:tcPr>
            <w:tcW w:w="13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STRONGLY AGREE</w:t>
            </w:r>
          </w:p>
        </w:tc>
        <w:tc>
          <w:tcPr>
            <w:tcW w:w="1263"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AGREE</w:t>
            </w:r>
          </w:p>
        </w:tc>
        <w:tc>
          <w:tcPr>
            <w:tcW w:w="1275"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NEUTRAL</w:t>
            </w:r>
          </w:p>
        </w:tc>
        <w:tc>
          <w:tcPr>
            <w:tcW w:w="1489"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DISAGREE</w:t>
            </w:r>
          </w:p>
        </w:tc>
        <w:tc>
          <w:tcPr>
            <w:tcW w:w="1535"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STRONGLY DISAGREE</w:t>
            </w:r>
          </w:p>
        </w:tc>
      </w:tr>
      <w:tr w:rsidR="00472E68" w:rsidTr="00A44F0B">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 xml:space="preserve"> TV</w:t>
            </w:r>
          </w:p>
        </w:tc>
        <w:tc>
          <w:tcPr>
            <w:tcW w:w="1390"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63"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53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Radio</w:t>
            </w:r>
          </w:p>
        </w:tc>
        <w:tc>
          <w:tcPr>
            <w:tcW w:w="1390"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63"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53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Other media</w:t>
            </w:r>
          </w:p>
        </w:tc>
        <w:tc>
          <w:tcPr>
            <w:tcW w:w="1390"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63"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53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t>Friends</w:t>
            </w:r>
          </w:p>
        </w:tc>
        <w:tc>
          <w:tcPr>
            <w:tcW w:w="1390"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63"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53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2290" w:type="dxa"/>
            <w:tcBorders>
              <w:top w:val="single" w:sz="4" w:space="0" w:color="auto"/>
              <w:left w:val="single" w:sz="4" w:space="0" w:color="auto"/>
              <w:bottom w:val="single" w:sz="4" w:space="0" w:color="auto"/>
              <w:right w:val="single" w:sz="4" w:space="0" w:color="auto"/>
            </w:tcBorders>
            <w:hideMark/>
          </w:tcPr>
          <w:p w:rsidR="00472E68" w:rsidRDefault="00472E68" w:rsidP="00A44F0B">
            <w:pPr>
              <w:jc w:val="both"/>
              <w:rPr>
                <w:rFonts w:ascii="Times New Roman" w:hAnsi="Times New Roman"/>
              </w:rPr>
            </w:pPr>
            <w:r>
              <w:rPr>
                <w:rFonts w:ascii="Times New Roman" w:hAnsi="Times New Roman"/>
              </w:rPr>
              <w:lastRenderedPageBreak/>
              <w:t>Family members</w:t>
            </w:r>
          </w:p>
        </w:tc>
        <w:tc>
          <w:tcPr>
            <w:tcW w:w="1390"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63"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1535" w:type="dxa"/>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bl>
    <w:p w:rsidR="00472E68" w:rsidRPr="00743AC2" w:rsidRDefault="00472E68" w:rsidP="00472E68">
      <w:pPr>
        <w:rPr>
          <w:rFonts w:ascii="Times New Roman" w:hAnsi="Times New Roman"/>
          <w:sz w:val="24"/>
          <w:szCs w:val="24"/>
        </w:rPr>
      </w:pPr>
    </w:p>
    <w:p w:rsidR="00472E68" w:rsidRPr="005510B6" w:rsidRDefault="00472E68" w:rsidP="00472E68">
      <w:pPr>
        <w:pStyle w:val="ListParagraph"/>
        <w:ind w:left="0"/>
        <w:rPr>
          <w:rFonts w:ascii="Times New Roman" w:hAnsi="Times New Roman"/>
          <w:sz w:val="24"/>
          <w:szCs w:val="24"/>
        </w:rPr>
      </w:pPr>
      <w:r>
        <w:rPr>
          <w:rFonts w:ascii="Times New Roman" w:hAnsi="Times New Roman"/>
          <w:sz w:val="24"/>
          <w:szCs w:val="24"/>
        </w:rPr>
        <w:t>21</w:t>
      </w:r>
      <w:r w:rsidRPr="005510B6">
        <w:rPr>
          <w:rFonts w:ascii="Times New Roman" w:hAnsi="Times New Roman"/>
          <w:sz w:val="24"/>
          <w:szCs w:val="24"/>
        </w:rPr>
        <w:t>Why do you prefer mobile banking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8"/>
        <w:gridCol w:w="1588"/>
        <w:gridCol w:w="1139"/>
        <w:gridCol w:w="1408"/>
        <w:gridCol w:w="1474"/>
        <w:gridCol w:w="1559"/>
      </w:tblGrid>
      <w:tr w:rsidR="00472E68" w:rsidRPr="00833DF7" w:rsidTr="00A44F0B">
        <w:trPr>
          <w:trHeight w:val="648"/>
        </w:trPr>
        <w:tc>
          <w:tcPr>
            <w:tcW w:w="126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REASONS</w:t>
            </w:r>
          </w:p>
        </w:tc>
        <w:tc>
          <w:tcPr>
            <w:tcW w:w="831"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STRONGLY AGREE</w:t>
            </w:r>
          </w:p>
        </w:tc>
        <w:tc>
          <w:tcPr>
            <w:tcW w:w="597"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AGREE</w:t>
            </w:r>
          </w:p>
        </w:tc>
        <w:tc>
          <w:tcPr>
            <w:tcW w:w="737"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NEUTRAL</w:t>
            </w:r>
          </w:p>
        </w:tc>
        <w:tc>
          <w:tcPr>
            <w:tcW w:w="764"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DISAGREE</w:t>
            </w:r>
          </w:p>
        </w:tc>
        <w:tc>
          <w:tcPr>
            <w:tcW w:w="81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ind w:left="108"/>
              <w:jc w:val="center"/>
              <w:rPr>
                <w:rFonts w:ascii="Times New Roman" w:hAnsi="Times New Roman"/>
                <w:b/>
              </w:rPr>
            </w:pPr>
            <w:r w:rsidRPr="00833DF7">
              <w:rPr>
                <w:rFonts w:ascii="Times New Roman" w:hAnsi="Times New Roman"/>
                <w:b/>
              </w:rPr>
              <w:t>STRONGLY DIS AGREE</w:t>
            </w:r>
          </w:p>
        </w:tc>
      </w:tr>
      <w:tr w:rsidR="00472E68" w:rsidRPr="00833DF7" w:rsidTr="00A44F0B">
        <w:trPr>
          <w:trHeight w:val="296"/>
        </w:trPr>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Convenience</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Security</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Necessity</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Value added services</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Better and more convenient medium to have transaction</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Easily accessibility</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Integrating me with the world</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Reputation &amp; image</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For status</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Everyone around me has one</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Easy billing</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Login process is secure</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Trusted information</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Upto date equipment and technology</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r w:rsidR="00472E68" w:rsidRPr="00833DF7" w:rsidTr="00A44F0B">
        <w:tc>
          <w:tcPr>
            <w:tcW w:w="1260" w:type="pct"/>
            <w:tcBorders>
              <w:top w:val="single" w:sz="4" w:space="0" w:color="auto"/>
              <w:left w:val="single" w:sz="4" w:space="0" w:color="auto"/>
              <w:bottom w:val="single" w:sz="4" w:space="0" w:color="auto"/>
              <w:right w:val="single" w:sz="4" w:space="0" w:color="auto"/>
            </w:tcBorders>
            <w:hideMark/>
          </w:tcPr>
          <w:p w:rsidR="00472E68" w:rsidRPr="00833DF7" w:rsidRDefault="00472E68" w:rsidP="00A44F0B">
            <w:pPr>
              <w:spacing w:before="80" w:after="80" w:line="240" w:lineRule="auto"/>
              <w:rPr>
                <w:rFonts w:ascii="Times New Roman" w:hAnsi="Times New Roman"/>
              </w:rPr>
            </w:pPr>
            <w:r w:rsidRPr="00833DF7">
              <w:rPr>
                <w:rFonts w:ascii="Times New Roman" w:hAnsi="Times New Roman"/>
              </w:rPr>
              <w:t>Trust on bank</w:t>
            </w:r>
          </w:p>
        </w:tc>
        <w:tc>
          <w:tcPr>
            <w:tcW w:w="831"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59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37"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764"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c>
          <w:tcPr>
            <w:tcW w:w="810" w:type="pct"/>
            <w:tcBorders>
              <w:top w:val="single" w:sz="4" w:space="0" w:color="auto"/>
              <w:left w:val="single" w:sz="4" w:space="0" w:color="auto"/>
              <w:bottom w:val="single" w:sz="4" w:space="0" w:color="auto"/>
              <w:right w:val="single" w:sz="4" w:space="0" w:color="auto"/>
            </w:tcBorders>
          </w:tcPr>
          <w:p w:rsidR="00472E68" w:rsidRPr="00833DF7" w:rsidRDefault="00472E68" w:rsidP="00A44F0B">
            <w:pPr>
              <w:spacing w:before="80" w:after="80" w:line="240" w:lineRule="auto"/>
              <w:jc w:val="both"/>
              <w:rPr>
                <w:rFonts w:ascii="Times New Roman" w:hAnsi="Times New Roman"/>
              </w:rPr>
            </w:pPr>
          </w:p>
        </w:tc>
      </w:tr>
    </w:tbl>
    <w:p w:rsidR="00472E68" w:rsidRDefault="00472E68" w:rsidP="00472E68">
      <w:pPr>
        <w:pStyle w:val="ListParagraph"/>
        <w:rPr>
          <w:rFonts w:ascii="Times New Roman" w:hAnsi="Times New Roman"/>
        </w:rPr>
      </w:pPr>
    </w:p>
    <w:p w:rsidR="00472E68" w:rsidRDefault="00472E68" w:rsidP="00472E68">
      <w:pPr>
        <w:pStyle w:val="ListParagraph"/>
        <w:rPr>
          <w:rFonts w:ascii="Times New Roman" w:hAnsi="Times New Roman"/>
        </w:rPr>
      </w:pPr>
    </w:p>
    <w:p w:rsidR="00472E68" w:rsidRDefault="00472E68" w:rsidP="00472E68">
      <w:pPr>
        <w:pStyle w:val="ListParagraph"/>
        <w:rPr>
          <w:rFonts w:ascii="Times New Roman" w:hAnsi="Times New Roman"/>
        </w:rPr>
      </w:pPr>
    </w:p>
    <w:p w:rsidR="00472E68" w:rsidRPr="005510B6" w:rsidRDefault="00472E68" w:rsidP="00472E68">
      <w:pPr>
        <w:pStyle w:val="ListParagraph"/>
        <w:rPr>
          <w:rFonts w:ascii="Times New Roman" w:hAnsi="Times New Roman"/>
        </w:rPr>
      </w:pPr>
    </w:p>
    <w:p w:rsidR="00472E68" w:rsidRPr="005510B6" w:rsidRDefault="00472E68" w:rsidP="00472E68">
      <w:pPr>
        <w:pStyle w:val="ListParagraph"/>
        <w:numPr>
          <w:ilvl w:val="0"/>
          <w:numId w:val="13"/>
        </w:numPr>
        <w:spacing w:after="200" w:line="276" w:lineRule="auto"/>
        <w:ind w:left="450"/>
        <w:rPr>
          <w:rFonts w:ascii="Times New Roman" w:hAnsi="Times New Roman"/>
          <w:sz w:val="24"/>
          <w:szCs w:val="24"/>
        </w:rPr>
      </w:pPr>
      <w:r w:rsidRPr="005510B6">
        <w:rPr>
          <w:rFonts w:ascii="Times New Roman" w:hAnsi="Times New Roman"/>
          <w:sz w:val="24"/>
          <w:szCs w:val="24"/>
        </w:rPr>
        <w:t>State your views on protected transaction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1"/>
        <w:gridCol w:w="1503"/>
        <w:gridCol w:w="1195"/>
        <w:gridCol w:w="1339"/>
        <w:gridCol w:w="1415"/>
        <w:gridCol w:w="1503"/>
      </w:tblGrid>
      <w:tr w:rsidR="00472E68" w:rsidTr="00A44F0B">
        <w:tc>
          <w:tcPr>
            <w:tcW w:w="1368" w:type="pct"/>
            <w:tcBorders>
              <w:top w:val="single" w:sz="4" w:space="0" w:color="auto"/>
              <w:left w:val="single" w:sz="4" w:space="0" w:color="auto"/>
              <w:bottom w:val="single" w:sz="4" w:space="0" w:color="auto"/>
              <w:right w:val="single" w:sz="4" w:space="0" w:color="auto"/>
            </w:tcBorders>
            <w:vAlign w:val="center"/>
          </w:tcPr>
          <w:p w:rsidR="00472E68" w:rsidRPr="00833DF7" w:rsidRDefault="00472E68" w:rsidP="00A44F0B">
            <w:pPr>
              <w:spacing w:before="100" w:after="100" w:line="240" w:lineRule="auto"/>
              <w:contextualSpacing/>
              <w:jc w:val="center"/>
              <w:rPr>
                <w:rFonts w:ascii="Times New Roman" w:hAnsi="Times New Roman"/>
                <w:b/>
              </w:rPr>
            </w:pPr>
          </w:p>
        </w:tc>
        <w:tc>
          <w:tcPr>
            <w:tcW w:w="785"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100" w:after="100" w:line="240" w:lineRule="auto"/>
              <w:contextualSpacing/>
              <w:jc w:val="center"/>
              <w:rPr>
                <w:rFonts w:ascii="Times New Roman" w:hAnsi="Times New Roman"/>
                <w:b/>
              </w:rPr>
            </w:pPr>
            <w:r w:rsidRPr="00833DF7">
              <w:rPr>
                <w:rFonts w:ascii="Times New Roman" w:hAnsi="Times New Roman"/>
                <w:b/>
              </w:rPr>
              <w:t>STRONGLY AGREE</w:t>
            </w:r>
          </w:p>
        </w:tc>
        <w:tc>
          <w:tcPr>
            <w:tcW w:w="624"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100" w:after="100" w:line="240" w:lineRule="auto"/>
              <w:contextualSpacing/>
              <w:jc w:val="center"/>
              <w:rPr>
                <w:rFonts w:ascii="Times New Roman" w:hAnsi="Times New Roman"/>
                <w:b/>
              </w:rPr>
            </w:pPr>
            <w:r w:rsidRPr="00833DF7">
              <w:rPr>
                <w:rFonts w:ascii="Times New Roman" w:hAnsi="Times New Roman"/>
                <w:b/>
              </w:rPr>
              <w:t>AGREE</w:t>
            </w:r>
          </w:p>
        </w:tc>
        <w:tc>
          <w:tcPr>
            <w:tcW w:w="699"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100" w:after="100" w:line="240" w:lineRule="auto"/>
              <w:contextualSpacing/>
              <w:jc w:val="center"/>
              <w:rPr>
                <w:rFonts w:ascii="Times New Roman" w:hAnsi="Times New Roman"/>
                <w:b/>
              </w:rPr>
            </w:pPr>
            <w:r w:rsidRPr="00833DF7">
              <w:rPr>
                <w:rFonts w:ascii="Times New Roman" w:hAnsi="Times New Roman"/>
                <w:b/>
              </w:rPr>
              <w:t>NEUTRAL</w:t>
            </w:r>
          </w:p>
        </w:tc>
        <w:tc>
          <w:tcPr>
            <w:tcW w:w="739"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100" w:after="100" w:line="240" w:lineRule="auto"/>
              <w:contextualSpacing/>
              <w:jc w:val="center"/>
              <w:rPr>
                <w:rFonts w:ascii="Times New Roman" w:hAnsi="Times New Roman"/>
                <w:b/>
              </w:rPr>
            </w:pPr>
            <w:r w:rsidRPr="00833DF7">
              <w:rPr>
                <w:rFonts w:ascii="Times New Roman" w:hAnsi="Times New Roman"/>
                <w:b/>
              </w:rPr>
              <w:t>DISAGREE</w:t>
            </w:r>
          </w:p>
        </w:tc>
        <w:tc>
          <w:tcPr>
            <w:tcW w:w="785"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100" w:after="100" w:line="240" w:lineRule="auto"/>
              <w:contextualSpacing/>
              <w:jc w:val="center"/>
              <w:rPr>
                <w:rFonts w:ascii="Times New Roman" w:hAnsi="Times New Roman"/>
                <w:b/>
              </w:rPr>
            </w:pPr>
            <w:r w:rsidRPr="00833DF7">
              <w:rPr>
                <w:rFonts w:ascii="Times New Roman" w:hAnsi="Times New Roman"/>
                <w:b/>
              </w:rPr>
              <w:t>STRONGLY DIS AGREE</w:t>
            </w:r>
          </w:p>
        </w:tc>
      </w:tr>
      <w:tr w:rsidR="00472E68" w:rsidTr="00A44F0B">
        <w:trPr>
          <w:trHeight w:val="545"/>
        </w:trPr>
        <w:tc>
          <w:tcPr>
            <w:tcW w:w="1368"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100" w:after="100" w:line="240" w:lineRule="auto"/>
              <w:contextualSpacing/>
              <w:rPr>
                <w:rFonts w:ascii="Times New Roman" w:hAnsi="Times New Roman"/>
              </w:rPr>
            </w:pPr>
            <w:r>
              <w:rPr>
                <w:rFonts w:ascii="Times New Roman" w:hAnsi="Times New Roman"/>
              </w:rPr>
              <w:t>Lack of trust on system’s integrity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24"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r>
      <w:tr w:rsidR="00472E68" w:rsidTr="00A44F0B">
        <w:tc>
          <w:tcPr>
            <w:tcW w:w="1368"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100" w:after="100" w:line="240" w:lineRule="auto"/>
              <w:contextualSpacing/>
              <w:rPr>
                <w:rFonts w:ascii="Times New Roman" w:hAnsi="Times New Roman"/>
              </w:rPr>
            </w:pPr>
            <w:r>
              <w:rPr>
                <w:rFonts w:ascii="Times New Roman" w:hAnsi="Times New Roman"/>
              </w:rPr>
              <w:lastRenderedPageBreak/>
              <w:t>Lack of trust on security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24"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r>
      <w:tr w:rsidR="00472E68" w:rsidTr="00A44F0B">
        <w:tc>
          <w:tcPr>
            <w:tcW w:w="1368"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100" w:after="100" w:line="240" w:lineRule="auto"/>
              <w:contextualSpacing/>
              <w:rPr>
                <w:rFonts w:ascii="Times New Roman" w:hAnsi="Times New Roman"/>
              </w:rPr>
            </w:pPr>
            <w:r>
              <w:rPr>
                <w:rFonts w:ascii="Times New Roman" w:hAnsi="Times New Roman"/>
              </w:rPr>
              <w:t>Consumers are scared to use internet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24"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100" w:after="100" w:line="240" w:lineRule="auto"/>
              <w:contextualSpacing/>
              <w:jc w:val="both"/>
              <w:rPr>
                <w:rFonts w:ascii="Times New Roman" w:hAnsi="Times New Roman"/>
              </w:rPr>
            </w:pPr>
          </w:p>
        </w:tc>
      </w:tr>
      <w:tr w:rsidR="00472E68" w:rsidTr="00A44F0B">
        <w:tc>
          <w:tcPr>
            <w:tcW w:w="5000" w:type="pct"/>
            <w:gridSpan w:val="6"/>
            <w:tcBorders>
              <w:top w:val="single" w:sz="4" w:space="0" w:color="auto"/>
              <w:left w:val="nil"/>
              <w:bottom w:val="nil"/>
              <w:right w:val="nil"/>
            </w:tcBorders>
            <w:hideMark/>
          </w:tcPr>
          <w:p w:rsidR="00472E68" w:rsidRDefault="00472E68" w:rsidP="00A44F0B">
            <w:pPr>
              <w:spacing w:before="100" w:after="100" w:line="240" w:lineRule="auto"/>
              <w:contextualSpacing/>
              <w:jc w:val="both"/>
              <w:rPr>
                <w:rFonts w:ascii="Times New Roman" w:hAnsi="Times New Roman"/>
              </w:rPr>
            </w:pPr>
          </w:p>
        </w:tc>
      </w:tr>
    </w:tbl>
    <w:p w:rsidR="00472E68" w:rsidRPr="00743AC2" w:rsidRDefault="00472E68" w:rsidP="00472E68">
      <w:pPr>
        <w:rPr>
          <w:rFonts w:ascii="Times New Roman" w:hAnsi="Times New Roman"/>
        </w:rPr>
      </w:pPr>
    </w:p>
    <w:p w:rsidR="00472E68" w:rsidRPr="005510B6" w:rsidRDefault="00472E68" w:rsidP="00472E68">
      <w:pPr>
        <w:pStyle w:val="ListParagraph"/>
        <w:numPr>
          <w:ilvl w:val="0"/>
          <w:numId w:val="13"/>
        </w:numPr>
        <w:tabs>
          <w:tab w:val="left" w:pos="360"/>
        </w:tabs>
        <w:spacing w:after="200" w:line="276" w:lineRule="auto"/>
        <w:ind w:left="450"/>
        <w:rPr>
          <w:rFonts w:ascii="Times New Roman" w:hAnsi="Times New Roman"/>
        </w:rPr>
      </w:pPr>
      <w:r w:rsidRPr="005510B6">
        <w:rPr>
          <w:rFonts w:ascii="Times New Roman" w:hAnsi="Times New Roman"/>
        </w:rPr>
        <w:t>STATE YOUR VIEW ON ADEQUATE MECHANISM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9"/>
        <w:gridCol w:w="294"/>
        <w:gridCol w:w="1159"/>
        <w:gridCol w:w="296"/>
        <w:gridCol w:w="761"/>
        <w:gridCol w:w="495"/>
        <w:gridCol w:w="815"/>
        <w:gridCol w:w="718"/>
        <w:gridCol w:w="648"/>
        <w:gridCol w:w="718"/>
        <w:gridCol w:w="735"/>
        <w:gridCol w:w="718"/>
      </w:tblGrid>
      <w:tr w:rsidR="00472E68" w:rsidTr="00A44F0B">
        <w:tc>
          <w:tcPr>
            <w:tcW w:w="1313" w:type="pct"/>
            <w:gridSpan w:val="2"/>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jc w:val="both"/>
              <w:rPr>
                <w:rFonts w:ascii="Times New Roman" w:hAnsi="Times New Roman"/>
              </w:rPr>
            </w:pPr>
          </w:p>
        </w:tc>
        <w:tc>
          <w:tcPr>
            <w:tcW w:w="758" w:type="pct"/>
            <w:gridSpan w:val="2"/>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AGREE</w:t>
            </w:r>
          </w:p>
        </w:tc>
        <w:tc>
          <w:tcPr>
            <w:tcW w:w="657" w:type="pct"/>
            <w:gridSpan w:val="2"/>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AGREE</w:t>
            </w:r>
          </w:p>
        </w:tc>
        <w:tc>
          <w:tcPr>
            <w:tcW w:w="801" w:type="pct"/>
            <w:gridSpan w:val="2"/>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NEURAL</w:t>
            </w:r>
          </w:p>
        </w:tc>
        <w:tc>
          <w:tcPr>
            <w:tcW w:w="713" w:type="pct"/>
            <w:gridSpan w:val="2"/>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DISAGREE</w:t>
            </w:r>
          </w:p>
        </w:tc>
        <w:tc>
          <w:tcPr>
            <w:tcW w:w="758" w:type="pct"/>
            <w:gridSpan w:val="2"/>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DISAGREE</w:t>
            </w:r>
          </w:p>
        </w:tc>
      </w:tr>
      <w:tr w:rsidR="00472E68" w:rsidTr="00A44F0B">
        <w:tc>
          <w:tcPr>
            <w:tcW w:w="1313" w:type="pct"/>
            <w:gridSpan w:val="2"/>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M-Banking transaction  is secure enough</w:t>
            </w: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657"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801"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13"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c>
          <w:tcPr>
            <w:tcW w:w="1313" w:type="pct"/>
            <w:gridSpan w:val="2"/>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M-Bank security features should increase</w:t>
            </w: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657"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801"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13"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rPr>
          <w:gridAfter w:val="1"/>
          <w:wAfter w:w="376" w:type="pct"/>
        </w:trPr>
        <w:tc>
          <w:tcPr>
            <w:tcW w:w="1159"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Bank takes actions for erroneous transaction</w:t>
            </w: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552"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685"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13"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rPr>
          <w:gridAfter w:val="1"/>
          <w:wAfter w:w="376" w:type="pct"/>
        </w:trPr>
        <w:tc>
          <w:tcPr>
            <w:tcW w:w="1159"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Bank correct transaction errors as soon as possible</w:t>
            </w: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552"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685"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13"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758" w:type="pct"/>
            <w:gridSpan w:val="2"/>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rPr>
          <w:gridAfter w:val="1"/>
          <w:wAfter w:w="376" w:type="pct"/>
        </w:trPr>
        <w:tc>
          <w:tcPr>
            <w:tcW w:w="4624" w:type="pct"/>
            <w:gridSpan w:val="11"/>
            <w:tcBorders>
              <w:top w:val="nil"/>
              <w:left w:val="nil"/>
              <w:bottom w:val="nil"/>
              <w:right w:val="nil"/>
            </w:tcBorders>
          </w:tcPr>
          <w:p w:rsidR="00472E68" w:rsidRPr="00B34D50" w:rsidRDefault="00472E68" w:rsidP="00A44F0B">
            <w:pPr>
              <w:spacing w:before="80" w:after="80" w:line="240" w:lineRule="auto"/>
              <w:jc w:val="both"/>
              <w:rPr>
                <w:rFonts w:ascii="Times New Roman" w:hAnsi="Times New Roman"/>
                <w:sz w:val="4"/>
              </w:rPr>
            </w:pPr>
          </w:p>
          <w:p w:rsidR="00472E68" w:rsidRDefault="00472E68" w:rsidP="00A44F0B">
            <w:pPr>
              <w:spacing w:before="80" w:after="80" w:line="240" w:lineRule="auto"/>
              <w:jc w:val="both"/>
              <w:rPr>
                <w:rFonts w:ascii="Times New Roman" w:hAnsi="Times New Roman"/>
              </w:rPr>
            </w:pPr>
            <w:r>
              <w:rPr>
                <w:rFonts w:ascii="Times New Roman" w:hAnsi="Times New Roman"/>
                <w:sz w:val="24"/>
                <w:szCs w:val="24"/>
              </w:rPr>
              <w:t xml:space="preserve">24 </w:t>
            </w:r>
            <w:r w:rsidRPr="00436523">
              <w:rPr>
                <w:rFonts w:ascii="Times New Roman" w:hAnsi="Times New Roman"/>
                <w:sz w:val="24"/>
                <w:szCs w:val="24"/>
              </w:rPr>
              <w:t>State your views on service quality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9"/>
              <w:gridCol w:w="1451"/>
              <w:gridCol w:w="1171"/>
              <w:gridCol w:w="1292"/>
              <w:gridCol w:w="1366"/>
              <w:gridCol w:w="1483"/>
            </w:tblGrid>
            <w:tr w:rsidR="00472E68" w:rsidTr="00A44F0B">
              <w:tc>
                <w:tcPr>
                  <w:tcW w:w="2405"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AGREE</w:t>
                  </w:r>
                </w:p>
              </w:tc>
              <w:tc>
                <w:tcPr>
                  <w:tcW w:w="1275" w:type="dxa"/>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AGREE</w:t>
                  </w:r>
                </w:p>
              </w:tc>
              <w:tc>
                <w:tcPr>
                  <w:tcW w:w="1134" w:type="dxa"/>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NEUTRAL</w:t>
                  </w:r>
                </w:p>
              </w:tc>
              <w:tc>
                <w:tcPr>
                  <w:tcW w:w="1277" w:type="dxa"/>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DISAGREE</w:t>
                  </w:r>
                </w:p>
              </w:tc>
              <w:tc>
                <w:tcPr>
                  <w:tcW w:w="1502" w:type="dxa"/>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DIS AGREE</w:t>
                  </w:r>
                </w:p>
              </w:tc>
            </w:tr>
            <w:tr w:rsidR="00472E68" w:rsidTr="00A44F0B">
              <w:tc>
                <w:tcPr>
                  <w:tcW w:w="2405" w:type="dxa"/>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Satisfied with M-bank working hrs</w:t>
                  </w:r>
                </w:p>
              </w:tc>
              <w:tc>
                <w:tcPr>
                  <w:tcW w:w="1418"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7"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502"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c>
                <w:tcPr>
                  <w:tcW w:w="2405" w:type="dxa"/>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Satisfied with M-bank service</w:t>
                  </w:r>
                </w:p>
              </w:tc>
              <w:tc>
                <w:tcPr>
                  <w:tcW w:w="1418"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7"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502"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c>
                <w:tcPr>
                  <w:tcW w:w="2405" w:type="dxa"/>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Satisfied with security level</w:t>
                  </w:r>
                </w:p>
              </w:tc>
              <w:tc>
                <w:tcPr>
                  <w:tcW w:w="1418"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7"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502"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r w:rsidR="00472E68" w:rsidTr="00A44F0B">
              <w:tc>
                <w:tcPr>
                  <w:tcW w:w="2405" w:type="dxa"/>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Feeling towards own bank</w:t>
                  </w:r>
                </w:p>
              </w:tc>
              <w:tc>
                <w:tcPr>
                  <w:tcW w:w="1418"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5"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277"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c>
                <w:tcPr>
                  <w:tcW w:w="1502" w:type="dxa"/>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jc w:val="both"/>
                    <w:rPr>
                      <w:rFonts w:ascii="Times New Roman" w:hAnsi="Times New Roman"/>
                    </w:rPr>
                  </w:pPr>
                </w:p>
              </w:tc>
            </w:tr>
          </w:tbl>
          <w:p w:rsidR="00472E68" w:rsidRDefault="00472E68" w:rsidP="00A44F0B">
            <w:pPr>
              <w:spacing w:before="80" w:after="80" w:line="240" w:lineRule="auto"/>
              <w:jc w:val="both"/>
              <w:rPr>
                <w:rFonts w:ascii="Times New Roman" w:hAnsi="Times New Roman"/>
              </w:rPr>
            </w:pPr>
          </w:p>
        </w:tc>
      </w:tr>
      <w:tr w:rsidR="00472E68" w:rsidTr="00A44F0B">
        <w:trPr>
          <w:gridAfter w:val="1"/>
          <w:wAfter w:w="376" w:type="pct"/>
        </w:trPr>
        <w:tc>
          <w:tcPr>
            <w:tcW w:w="4624" w:type="pct"/>
            <w:gridSpan w:val="11"/>
            <w:tcBorders>
              <w:top w:val="nil"/>
              <w:left w:val="nil"/>
              <w:bottom w:val="nil"/>
              <w:right w:val="nil"/>
            </w:tcBorders>
          </w:tcPr>
          <w:p w:rsidR="00472E68" w:rsidRPr="00B34D50" w:rsidRDefault="00472E68" w:rsidP="00A44F0B">
            <w:pPr>
              <w:spacing w:before="80" w:after="80" w:line="240" w:lineRule="auto"/>
              <w:jc w:val="both"/>
              <w:rPr>
                <w:rFonts w:ascii="Times New Roman" w:hAnsi="Times New Roman"/>
                <w:sz w:val="2"/>
              </w:rPr>
            </w:pPr>
          </w:p>
        </w:tc>
      </w:tr>
    </w:tbl>
    <w:p w:rsidR="00472E68" w:rsidRDefault="00472E68" w:rsidP="00472E68">
      <w:pPr>
        <w:jc w:val="both"/>
        <w:rPr>
          <w:rFonts w:ascii="Times New Roman" w:hAnsi="Times New Roman"/>
          <w:sz w:val="24"/>
          <w:szCs w:val="24"/>
        </w:rPr>
      </w:pPr>
    </w:p>
    <w:p w:rsidR="00472E68" w:rsidRDefault="00472E68" w:rsidP="00472E68">
      <w:pPr>
        <w:jc w:val="both"/>
        <w:rPr>
          <w:rFonts w:ascii="Times New Roman" w:hAnsi="Times New Roman"/>
          <w:sz w:val="24"/>
          <w:szCs w:val="24"/>
        </w:rPr>
      </w:pPr>
    </w:p>
    <w:p w:rsidR="00472E68" w:rsidRPr="005510B6" w:rsidRDefault="00472E68" w:rsidP="00472E68">
      <w:pPr>
        <w:jc w:val="both"/>
        <w:rPr>
          <w:rFonts w:ascii="Times New Roman" w:hAnsi="Times New Roman"/>
          <w:sz w:val="24"/>
          <w:szCs w:val="24"/>
        </w:rPr>
      </w:pPr>
      <w:r>
        <w:rPr>
          <w:rFonts w:ascii="Times New Roman" w:hAnsi="Times New Roman"/>
          <w:sz w:val="24"/>
          <w:szCs w:val="24"/>
        </w:rPr>
        <w:t>25.</w:t>
      </w:r>
      <w:r w:rsidRPr="005510B6">
        <w:rPr>
          <w:rFonts w:ascii="Times New Roman" w:hAnsi="Times New Roman"/>
          <w:sz w:val="24"/>
          <w:szCs w:val="24"/>
        </w:rPr>
        <w:t>State your views on regulatory issues</w:t>
      </w:r>
    </w:p>
    <w:tbl>
      <w:tblPr>
        <w:tblW w:w="46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4"/>
        <w:gridCol w:w="1453"/>
        <w:gridCol w:w="999"/>
        <w:gridCol w:w="1293"/>
        <w:gridCol w:w="1366"/>
        <w:gridCol w:w="1453"/>
      </w:tblGrid>
      <w:tr w:rsidR="00472E68" w:rsidTr="00A44F0B">
        <w:trPr>
          <w:trHeight w:val="624"/>
        </w:trPr>
        <w:tc>
          <w:tcPr>
            <w:tcW w:w="1295"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82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jc w:val="center"/>
              <w:rPr>
                <w:rFonts w:ascii="Times New Roman" w:hAnsi="Times New Roman"/>
                <w:b/>
              </w:rPr>
            </w:pPr>
            <w:r w:rsidRPr="00833DF7">
              <w:rPr>
                <w:rFonts w:ascii="Times New Roman" w:hAnsi="Times New Roman"/>
                <w:b/>
              </w:rPr>
              <w:t>STRONGLY AGREE</w:t>
            </w:r>
          </w:p>
        </w:tc>
        <w:tc>
          <w:tcPr>
            <w:tcW w:w="564"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jc w:val="center"/>
              <w:rPr>
                <w:rFonts w:ascii="Times New Roman" w:hAnsi="Times New Roman"/>
                <w:b/>
              </w:rPr>
            </w:pPr>
            <w:r w:rsidRPr="00833DF7">
              <w:rPr>
                <w:rFonts w:ascii="Times New Roman" w:hAnsi="Times New Roman"/>
                <w:b/>
              </w:rPr>
              <w:t>AGREE</w:t>
            </w:r>
          </w:p>
        </w:tc>
        <w:tc>
          <w:tcPr>
            <w:tcW w:w="73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jc w:val="center"/>
              <w:rPr>
                <w:rFonts w:ascii="Times New Roman" w:hAnsi="Times New Roman"/>
                <w:b/>
              </w:rPr>
            </w:pPr>
            <w:r w:rsidRPr="00833DF7">
              <w:rPr>
                <w:rFonts w:ascii="Times New Roman" w:hAnsi="Times New Roman"/>
                <w:b/>
              </w:rPr>
              <w:t>NEUTRAL</w:t>
            </w:r>
          </w:p>
        </w:tc>
        <w:tc>
          <w:tcPr>
            <w:tcW w:w="771"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jc w:val="center"/>
              <w:rPr>
                <w:rFonts w:ascii="Times New Roman" w:hAnsi="Times New Roman"/>
                <w:b/>
              </w:rPr>
            </w:pPr>
            <w:r w:rsidRPr="00833DF7">
              <w:rPr>
                <w:rFonts w:ascii="Times New Roman" w:hAnsi="Times New Roman"/>
                <w:b/>
              </w:rPr>
              <w:t>DISAGREE</w:t>
            </w:r>
          </w:p>
        </w:tc>
        <w:tc>
          <w:tcPr>
            <w:tcW w:w="82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jc w:val="center"/>
              <w:rPr>
                <w:rFonts w:ascii="Times New Roman" w:hAnsi="Times New Roman"/>
                <w:b/>
              </w:rPr>
            </w:pPr>
            <w:r w:rsidRPr="00833DF7">
              <w:rPr>
                <w:rFonts w:ascii="Times New Roman" w:hAnsi="Times New Roman"/>
                <w:b/>
              </w:rPr>
              <w:t>STRONGLY AGREE</w:t>
            </w:r>
          </w:p>
        </w:tc>
      </w:tr>
      <w:tr w:rsidR="00472E68" w:rsidTr="00A44F0B">
        <w:tc>
          <w:tcPr>
            <w:tcW w:w="1295" w:type="pct"/>
            <w:tcBorders>
              <w:top w:val="single" w:sz="4" w:space="0" w:color="auto"/>
              <w:left w:val="single" w:sz="4" w:space="0" w:color="auto"/>
              <w:bottom w:val="single" w:sz="4" w:space="0" w:color="auto"/>
              <w:right w:val="single" w:sz="4" w:space="0" w:color="auto"/>
            </w:tcBorders>
            <w:hideMark/>
          </w:tcPr>
          <w:p w:rsidR="00472E68" w:rsidRDefault="00472E68" w:rsidP="00A44F0B">
            <w:pPr>
              <w:rPr>
                <w:rFonts w:ascii="Times New Roman" w:hAnsi="Times New Roman"/>
              </w:rPr>
            </w:pPr>
            <w:r>
              <w:rPr>
                <w:rFonts w:ascii="Times New Roman" w:hAnsi="Times New Roman"/>
              </w:rPr>
              <w:t>Legislation provides basic protection</w:t>
            </w: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564"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3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71"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1295" w:type="pct"/>
            <w:tcBorders>
              <w:top w:val="single" w:sz="4" w:space="0" w:color="auto"/>
              <w:left w:val="single" w:sz="4" w:space="0" w:color="auto"/>
              <w:bottom w:val="single" w:sz="4" w:space="0" w:color="auto"/>
              <w:right w:val="single" w:sz="4" w:space="0" w:color="auto"/>
            </w:tcBorders>
            <w:hideMark/>
          </w:tcPr>
          <w:p w:rsidR="00472E68" w:rsidRDefault="00472E68" w:rsidP="00A44F0B">
            <w:pPr>
              <w:rPr>
                <w:rFonts w:ascii="Times New Roman" w:hAnsi="Times New Roman"/>
              </w:rPr>
            </w:pPr>
            <w:r>
              <w:rPr>
                <w:rFonts w:ascii="Times New Roman" w:hAnsi="Times New Roman"/>
              </w:rPr>
              <w:lastRenderedPageBreak/>
              <w:t>Trust vary with development of rules and regulation</w:t>
            </w: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564"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3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71"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rPr>
          <w:trHeight w:val="662"/>
        </w:trPr>
        <w:tc>
          <w:tcPr>
            <w:tcW w:w="1295" w:type="pct"/>
            <w:tcBorders>
              <w:top w:val="single" w:sz="4" w:space="0" w:color="auto"/>
              <w:left w:val="single" w:sz="4" w:space="0" w:color="auto"/>
              <w:bottom w:val="single" w:sz="4" w:space="0" w:color="auto"/>
              <w:right w:val="single" w:sz="4" w:space="0" w:color="auto"/>
            </w:tcBorders>
            <w:hideMark/>
          </w:tcPr>
          <w:p w:rsidR="00472E68" w:rsidRDefault="00472E68" w:rsidP="00A44F0B">
            <w:pPr>
              <w:rPr>
                <w:rFonts w:ascii="Times New Roman" w:hAnsi="Times New Roman"/>
              </w:rPr>
            </w:pPr>
            <w:r>
              <w:rPr>
                <w:rFonts w:ascii="Times New Roman" w:hAnsi="Times New Roman"/>
              </w:rPr>
              <w:t>Awareness about regulatory framework affect affect trust</w:t>
            </w: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564"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3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71"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r w:rsidR="00472E68" w:rsidTr="00A44F0B">
        <w:tc>
          <w:tcPr>
            <w:tcW w:w="1295" w:type="pct"/>
            <w:tcBorders>
              <w:top w:val="single" w:sz="4" w:space="0" w:color="auto"/>
              <w:left w:val="single" w:sz="4" w:space="0" w:color="auto"/>
              <w:bottom w:val="single" w:sz="4" w:space="0" w:color="auto"/>
              <w:right w:val="single" w:sz="4" w:space="0" w:color="auto"/>
            </w:tcBorders>
            <w:hideMark/>
          </w:tcPr>
          <w:p w:rsidR="00472E68" w:rsidRDefault="00472E68" w:rsidP="00A44F0B">
            <w:pPr>
              <w:rPr>
                <w:rFonts w:ascii="Times New Roman" w:hAnsi="Times New Roman"/>
              </w:rPr>
            </w:pPr>
            <w:r>
              <w:rPr>
                <w:rFonts w:ascii="Times New Roman" w:hAnsi="Times New Roman"/>
              </w:rPr>
              <w:t xml:space="preserve">Regulation is not developing with M-bank </w:t>
            </w: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564"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3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771"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c>
          <w:tcPr>
            <w:tcW w:w="820" w:type="pct"/>
            <w:tcBorders>
              <w:top w:val="single" w:sz="4" w:space="0" w:color="auto"/>
              <w:left w:val="single" w:sz="4" w:space="0" w:color="auto"/>
              <w:bottom w:val="single" w:sz="4" w:space="0" w:color="auto"/>
              <w:right w:val="single" w:sz="4" w:space="0" w:color="auto"/>
            </w:tcBorders>
          </w:tcPr>
          <w:p w:rsidR="00472E68" w:rsidRDefault="00472E68" w:rsidP="00A44F0B">
            <w:pPr>
              <w:jc w:val="both"/>
              <w:rPr>
                <w:rFonts w:ascii="Times New Roman" w:hAnsi="Times New Roman"/>
              </w:rPr>
            </w:pPr>
          </w:p>
        </w:tc>
      </w:tr>
    </w:tbl>
    <w:p w:rsidR="00472E68" w:rsidRDefault="00472E68" w:rsidP="00472E68">
      <w:pPr>
        <w:jc w:val="both"/>
        <w:rPr>
          <w:rFonts w:ascii="Times New Roman" w:hAnsi="Times New Roman"/>
          <w:sz w:val="24"/>
          <w:szCs w:val="24"/>
        </w:rPr>
      </w:pPr>
    </w:p>
    <w:p w:rsidR="00472E68" w:rsidRPr="005510B6" w:rsidRDefault="00472E68" w:rsidP="00472E68">
      <w:pPr>
        <w:jc w:val="both"/>
        <w:rPr>
          <w:rFonts w:ascii="Times New Roman" w:hAnsi="Times New Roman"/>
          <w:sz w:val="24"/>
          <w:szCs w:val="24"/>
        </w:rPr>
      </w:pPr>
      <w:r>
        <w:rPr>
          <w:rFonts w:ascii="Times New Roman" w:hAnsi="Times New Roman"/>
          <w:sz w:val="24"/>
          <w:szCs w:val="24"/>
        </w:rPr>
        <w:t>26.</w:t>
      </w:r>
      <w:r w:rsidRPr="005510B6">
        <w:rPr>
          <w:rFonts w:ascii="Times New Roman" w:hAnsi="Times New Roman"/>
          <w:sz w:val="24"/>
          <w:szCs w:val="24"/>
        </w:rPr>
        <w:t>What according to you are the benefits of mobile banking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82"/>
        <w:gridCol w:w="1503"/>
        <w:gridCol w:w="1034"/>
        <w:gridCol w:w="1339"/>
        <w:gridCol w:w="1415"/>
        <w:gridCol w:w="1503"/>
      </w:tblGrid>
      <w:tr w:rsidR="00472E68" w:rsidTr="00A44F0B">
        <w:tc>
          <w:tcPr>
            <w:tcW w:w="1452" w:type="pct"/>
            <w:tcBorders>
              <w:top w:val="single" w:sz="4" w:space="0" w:color="auto"/>
              <w:left w:val="single" w:sz="4" w:space="0" w:color="auto"/>
              <w:bottom w:val="single" w:sz="4" w:space="0" w:color="auto"/>
              <w:right w:val="single" w:sz="4" w:space="0" w:color="auto"/>
            </w:tcBorders>
            <w:vAlign w:val="center"/>
          </w:tcPr>
          <w:p w:rsidR="00472E68" w:rsidRPr="00833DF7" w:rsidRDefault="00472E68" w:rsidP="00A44F0B">
            <w:pPr>
              <w:spacing w:before="80" w:after="80" w:line="240" w:lineRule="auto"/>
              <w:jc w:val="center"/>
              <w:rPr>
                <w:rFonts w:ascii="Times New Roman" w:hAnsi="Times New Roman"/>
                <w:b/>
              </w:rPr>
            </w:pPr>
          </w:p>
        </w:tc>
        <w:tc>
          <w:tcPr>
            <w:tcW w:w="785"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AGREE</w:t>
            </w:r>
          </w:p>
        </w:tc>
        <w:tc>
          <w:tcPr>
            <w:tcW w:w="540"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AGREE</w:t>
            </w:r>
          </w:p>
        </w:tc>
        <w:tc>
          <w:tcPr>
            <w:tcW w:w="699"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NEUTRAL</w:t>
            </w:r>
          </w:p>
        </w:tc>
        <w:tc>
          <w:tcPr>
            <w:tcW w:w="739"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DISAGREE</w:t>
            </w:r>
          </w:p>
        </w:tc>
        <w:tc>
          <w:tcPr>
            <w:tcW w:w="785" w:type="pct"/>
            <w:tcBorders>
              <w:top w:val="single" w:sz="4" w:space="0" w:color="auto"/>
              <w:left w:val="single" w:sz="4" w:space="0" w:color="auto"/>
              <w:bottom w:val="single" w:sz="4" w:space="0" w:color="auto"/>
              <w:right w:val="single" w:sz="4" w:space="0" w:color="auto"/>
            </w:tcBorders>
            <w:vAlign w:val="center"/>
            <w:hideMark/>
          </w:tcPr>
          <w:p w:rsidR="00472E68" w:rsidRPr="00833DF7" w:rsidRDefault="00472E68" w:rsidP="00A44F0B">
            <w:pPr>
              <w:spacing w:before="80" w:after="80" w:line="240" w:lineRule="auto"/>
              <w:jc w:val="center"/>
              <w:rPr>
                <w:rFonts w:ascii="Times New Roman" w:hAnsi="Times New Roman"/>
                <w:b/>
              </w:rPr>
            </w:pPr>
            <w:r w:rsidRPr="00833DF7">
              <w:rPr>
                <w:rFonts w:ascii="Times New Roman" w:hAnsi="Times New Roman"/>
                <w:b/>
              </w:rPr>
              <w:t>STRONGLY DISAGREE</w:t>
            </w:r>
          </w:p>
        </w:tc>
      </w:tr>
      <w:tr w:rsidR="00472E68" w:rsidTr="00A44F0B">
        <w:trPr>
          <w:trHeight w:val="368"/>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Login process is secure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Trusted information</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Upto date equipment and technology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Trust on bank</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53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Practices that destroy are not given</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86"/>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Customer oriented services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Information about new deposit schemes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 xml:space="preserve">Administrators have best interest of customer in mind </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Doing mobile banking useful</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Enhances effectiveness in information seeking</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4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Quick to make transactions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Saves time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Enhances effectiveness in doing transactions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23"/>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Easy to use and navigate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lastRenderedPageBreak/>
              <w:t>Pleased for mobile banking services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77"/>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Simple to do banking</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Quickly services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Satisfied with the payment system</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 xml:space="preserve">Available in the understandable language </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Care of problems properly compensated</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Guidelines for doing banking</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User menus are clearly categorized</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Prompt response for enquires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Flexible to interact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413"/>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Relevant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9"/>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Information of all schemes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Trust not using information inappropriately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431"/>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Easy transfer of money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Deposit schemes meet specific needs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Deposit schemes and loan procedures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23"/>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Customer support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Clear transaction and price information</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86"/>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Valuable information</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41"/>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Continuous improvement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23"/>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Convenience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Ease of use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269"/>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Accuracy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41"/>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lastRenderedPageBreak/>
              <w:t>Security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26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Content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Timeliness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26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Trust</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350"/>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Privacy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rPr>
          <w:trHeight w:val="622"/>
        </w:trPr>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Satisfied of mobile banking services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Provides customers with access to information at their fingertips</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 xml:space="preserve">Brings the information to the customer vs bringing the customer to the information </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bl>
    <w:p w:rsidR="00472E68" w:rsidRDefault="00472E68" w:rsidP="00472E68">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82"/>
        <w:gridCol w:w="1503"/>
        <w:gridCol w:w="1034"/>
        <w:gridCol w:w="1339"/>
        <w:gridCol w:w="1415"/>
        <w:gridCol w:w="1503"/>
      </w:tblGrid>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lastRenderedPageBreak/>
              <w:t>Enables customers to access important personalized financial information-Any time, Any where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Personalized, tailored, and user friendly customer interface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Menu driven, familiar, and user friendly customer interface</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Ability for value added services to be added or changed centrally</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 xml:space="preserve">Opportunity for extended services such as ability to conduct financial transactions </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r w:rsidR="00472E68" w:rsidTr="00A44F0B">
        <w:tc>
          <w:tcPr>
            <w:tcW w:w="1452" w:type="pct"/>
            <w:tcBorders>
              <w:top w:val="single" w:sz="4" w:space="0" w:color="auto"/>
              <w:left w:val="single" w:sz="4" w:space="0" w:color="auto"/>
              <w:bottom w:val="single" w:sz="4" w:space="0" w:color="auto"/>
              <w:right w:val="single" w:sz="4" w:space="0" w:color="auto"/>
            </w:tcBorders>
            <w:hideMark/>
          </w:tcPr>
          <w:p w:rsidR="00472E68" w:rsidRDefault="00472E68" w:rsidP="00A44F0B">
            <w:pPr>
              <w:spacing w:before="80" w:after="80" w:line="240" w:lineRule="auto"/>
              <w:rPr>
                <w:rFonts w:ascii="Times New Roman" w:hAnsi="Times New Roman"/>
              </w:rPr>
            </w:pPr>
            <w:r>
              <w:rPr>
                <w:rFonts w:ascii="Times New Roman" w:hAnsi="Times New Roman"/>
              </w:rPr>
              <w:t>Customer need not type the key word which saves his time as well as he avoids making any typographical error</w:t>
            </w: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540"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69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39"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c>
          <w:tcPr>
            <w:tcW w:w="785" w:type="pct"/>
            <w:tcBorders>
              <w:top w:val="single" w:sz="4" w:space="0" w:color="auto"/>
              <w:left w:val="single" w:sz="4" w:space="0" w:color="auto"/>
              <w:bottom w:val="single" w:sz="4" w:space="0" w:color="auto"/>
              <w:right w:val="single" w:sz="4" w:space="0" w:color="auto"/>
            </w:tcBorders>
          </w:tcPr>
          <w:p w:rsidR="00472E68" w:rsidRDefault="00472E68" w:rsidP="00A44F0B">
            <w:pPr>
              <w:spacing w:before="80" w:after="80" w:line="240" w:lineRule="auto"/>
              <w:rPr>
                <w:rFonts w:ascii="Times New Roman" w:hAnsi="Times New Roman"/>
              </w:rPr>
            </w:pPr>
          </w:p>
        </w:tc>
      </w:tr>
    </w:tbl>
    <w:p w:rsidR="00472E68" w:rsidRPr="005510B6" w:rsidRDefault="00472E68" w:rsidP="00472E68">
      <w:pPr>
        <w:spacing w:after="0" w:line="240" w:lineRule="auto"/>
        <w:ind w:left="360"/>
        <w:rPr>
          <w:rFonts w:ascii="Times New Roman" w:hAnsi="Times New Roman"/>
        </w:rPr>
      </w:pPr>
    </w:p>
    <w:p w:rsidR="00472E68" w:rsidRDefault="00472E68" w:rsidP="00472E68">
      <w:pPr>
        <w:ind w:left="360"/>
      </w:pPr>
    </w:p>
    <w:p w:rsidR="00472E68" w:rsidRPr="005510B6" w:rsidRDefault="00472E68" w:rsidP="00472E68">
      <w:pPr>
        <w:ind w:left="360"/>
        <w:rPr>
          <w:rFonts w:ascii="Times New Roman" w:hAnsi="Times New Roman"/>
          <w:sz w:val="24"/>
          <w:szCs w:val="24"/>
        </w:rPr>
      </w:pPr>
    </w:p>
    <w:p w:rsidR="00472E68" w:rsidRPr="005510B6" w:rsidRDefault="00472E68" w:rsidP="00472E68">
      <w:pPr>
        <w:ind w:left="360"/>
        <w:rPr>
          <w:rFonts w:ascii="Times New Roman" w:hAnsi="Times New Roman"/>
        </w:rPr>
      </w:pPr>
    </w:p>
    <w:p w:rsidR="00472E68" w:rsidRDefault="00472E68" w:rsidP="00472E68">
      <w:pPr>
        <w:jc w:val="center"/>
        <w:rPr>
          <w:rFonts w:ascii="Times New Roman" w:hAnsi="Times New Roman"/>
        </w:rPr>
      </w:pPr>
    </w:p>
    <w:p w:rsidR="00472E68" w:rsidRDefault="00472E68" w:rsidP="00472E68">
      <w:pPr>
        <w:rPr>
          <w:rFonts w:ascii="Algerian" w:hAnsi="Algerian"/>
          <w:noProof/>
          <w:sz w:val="48"/>
          <w:szCs w:val="48"/>
        </w:rPr>
      </w:pPr>
    </w:p>
    <w:p w:rsidR="00472E68" w:rsidRDefault="00472E68" w:rsidP="00472E68">
      <w:pPr>
        <w:rPr>
          <w:rFonts w:ascii="Algerian" w:hAnsi="Algerian"/>
          <w:noProof/>
          <w:sz w:val="48"/>
          <w:szCs w:val="48"/>
        </w:rPr>
      </w:pPr>
    </w:p>
    <w:p w:rsidR="00472E68" w:rsidRDefault="00472E68" w:rsidP="00472E68">
      <w:pPr>
        <w:rPr>
          <w:rFonts w:ascii="Algerian" w:hAnsi="Algerian"/>
          <w:noProof/>
          <w:sz w:val="48"/>
          <w:szCs w:val="48"/>
        </w:rPr>
      </w:pPr>
    </w:p>
    <w:p w:rsidR="00472E68" w:rsidRDefault="00472E68" w:rsidP="00472E68">
      <w:pPr>
        <w:rPr>
          <w:rFonts w:ascii="Algerian" w:hAnsi="Algerian"/>
          <w:noProof/>
          <w:sz w:val="48"/>
          <w:szCs w:val="48"/>
        </w:rPr>
      </w:pPr>
    </w:p>
    <w:p w:rsidR="00472E68" w:rsidRDefault="00472E68" w:rsidP="00472E68">
      <w:pPr>
        <w:rPr>
          <w:rFonts w:ascii="Algerian" w:hAnsi="Algerian"/>
          <w:noProof/>
          <w:sz w:val="48"/>
          <w:szCs w:val="48"/>
        </w:rPr>
      </w:pPr>
    </w:p>
    <w:p w:rsidR="00472E68" w:rsidRPr="00E75F24" w:rsidRDefault="00472E68" w:rsidP="00472E68">
      <w:pPr>
        <w:jc w:val="center"/>
        <w:rPr>
          <w:rFonts w:ascii="Times New Roman" w:hAnsi="Times New Roman"/>
          <w:b/>
          <w:sz w:val="24"/>
          <w:szCs w:val="24"/>
        </w:rPr>
      </w:pPr>
      <w:r>
        <w:rPr>
          <w:rFonts w:ascii="Times New Roman" w:hAnsi="Times New Roman"/>
          <w:b/>
          <w:sz w:val="24"/>
          <w:szCs w:val="24"/>
        </w:rPr>
        <w:t xml:space="preserve">APPENDIX </w:t>
      </w:r>
      <w:r w:rsidRPr="005F5137">
        <w:rPr>
          <w:rFonts w:ascii="Times New Roman" w:hAnsi="Times New Roman"/>
          <w:b/>
          <w:sz w:val="24"/>
          <w:szCs w:val="24"/>
        </w:rPr>
        <w:t xml:space="preserve"> – II</w:t>
      </w:r>
      <w:r>
        <w:rPr>
          <w:rFonts w:ascii="Times New Roman" w:hAnsi="Times New Roman"/>
          <w:b/>
          <w:sz w:val="24"/>
          <w:szCs w:val="24"/>
        </w:rPr>
        <w:t xml:space="preserve"> ( X</w:t>
      </w:r>
      <w:r>
        <w:rPr>
          <w:rFonts w:ascii="Times New Roman" w:hAnsi="Times New Roman"/>
          <w:b/>
          <w:sz w:val="24"/>
          <w:szCs w:val="24"/>
          <w:vertAlign w:val="superscript"/>
        </w:rPr>
        <w:t>2</w:t>
      </w:r>
      <w:r>
        <w:rPr>
          <w:rFonts w:ascii="Times New Roman" w:hAnsi="Times New Roman"/>
          <w:b/>
          <w:sz w:val="24"/>
          <w:szCs w:val="24"/>
        </w:rPr>
        <w:t xml:space="preserve"> TABLE) </w:t>
      </w:r>
    </w:p>
    <w:p w:rsidR="00472E68" w:rsidRPr="005F5137" w:rsidRDefault="00472E68" w:rsidP="00472E68">
      <w:pPr>
        <w:rPr>
          <w:rFonts w:ascii="Times New Roman" w:hAnsi="Times New Roman"/>
          <w:b/>
          <w:sz w:val="24"/>
          <w:szCs w:val="24"/>
        </w:rPr>
      </w:pPr>
      <w:r w:rsidRPr="005F5137">
        <w:rPr>
          <w:rFonts w:ascii="Times New Roman" w:hAnsi="Times New Roman"/>
          <w:b/>
          <w:sz w:val="24"/>
          <w:szCs w:val="24"/>
        </w:rPr>
        <w:t>Sex and purpose of using mobile banking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94"/>
        <w:gridCol w:w="2394"/>
        <w:gridCol w:w="2394"/>
        <w:gridCol w:w="2394"/>
      </w:tblGrid>
      <w:tr w:rsidR="00472E68" w:rsidTr="00A44F0B">
        <w:tc>
          <w:tcPr>
            <w:tcW w:w="2394" w:type="dxa"/>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2394" w:type="dxa"/>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Balance enquire</w:t>
            </w:r>
          </w:p>
        </w:tc>
        <w:tc>
          <w:tcPr>
            <w:tcW w:w="2394" w:type="dxa"/>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Transaction</w:t>
            </w:r>
          </w:p>
        </w:tc>
        <w:tc>
          <w:tcPr>
            <w:tcW w:w="2394" w:type="dxa"/>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Male</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26</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46</w:t>
            </w:r>
          </w:p>
        </w:tc>
      </w:tr>
      <w:tr w:rsidR="00472E68" w:rsidTr="00A44F0B">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Female</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w:t>
            </w:r>
          </w:p>
        </w:tc>
      </w:tr>
      <w:tr w:rsidR="00472E68" w:rsidTr="00A44F0B">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28</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30</w:t>
            </w:r>
          </w:p>
        </w:tc>
        <w:tc>
          <w:tcPr>
            <w:tcW w:w="2394" w:type="dxa"/>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58</w:t>
            </w:r>
          </w:p>
        </w:tc>
      </w:tr>
    </w:tbl>
    <w:p w:rsidR="00472E68" w:rsidRPr="007204C9" w:rsidRDefault="00472E68" w:rsidP="00472E68">
      <w:pPr>
        <w:rPr>
          <w:rFonts w:ascii="Times New Roman" w:hAnsi="Times New Roman"/>
          <w:sz w:val="8"/>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Sex and advantages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21"/>
        <w:gridCol w:w="1318"/>
        <w:gridCol w:w="1656"/>
        <w:gridCol w:w="1319"/>
        <w:gridCol w:w="1328"/>
        <w:gridCol w:w="1321"/>
        <w:gridCol w:w="1313"/>
      </w:tblGrid>
      <w:tr w:rsidR="00472E68" w:rsidTr="00A44F0B">
        <w:tc>
          <w:tcPr>
            <w:tcW w:w="70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70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Easy access</w:t>
            </w:r>
          </w:p>
        </w:tc>
        <w:tc>
          <w:tcPr>
            <w:tcW w:w="795"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Transparency</w:t>
            </w:r>
          </w:p>
        </w:tc>
        <w:tc>
          <w:tcPr>
            <w:tcW w:w="70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Time saving</w:t>
            </w:r>
          </w:p>
        </w:tc>
        <w:tc>
          <w:tcPr>
            <w:tcW w:w="705"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E-recharge</w:t>
            </w:r>
          </w:p>
        </w:tc>
        <w:tc>
          <w:tcPr>
            <w:tcW w:w="701"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697"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70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Male</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37</w:t>
            </w:r>
          </w:p>
        </w:tc>
        <w:tc>
          <w:tcPr>
            <w:tcW w:w="79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21</w:t>
            </w:r>
          </w:p>
        </w:tc>
        <w:tc>
          <w:tcPr>
            <w:tcW w:w="70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7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19</w:t>
            </w:r>
          </w:p>
        </w:tc>
        <w:tc>
          <w:tcPr>
            <w:tcW w:w="697"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113</w:t>
            </w:r>
          </w:p>
        </w:tc>
      </w:tr>
      <w:tr w:rsidR="00472E68" w:rsidTr="00A44F0B">
        <w:tc>
          <w:tcPr>
            <w:tcW w:w="70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Female</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79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70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7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697"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33</w:t>
            </w:r>
          </w:p>
        </w:tc>
      </w:tr>
      <w:tr w:rsidR="00472E68" w:rsidTr="00A44F0B">
        <w:tc>
          <w:tcPr>
            <w:tcW w:w="70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47</w:t>
            </w:r>
          </w:p>
        </w:tc>
        <w:tc>
          <w:tcPr>
            <w:tcW w:w="79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7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70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17</w:t>
            </w:r>
          </w:p>
        </w:tc>
        <w:tc>
          <w:tcPr>
            <w:tcW w:w="7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28</w:t>
            </w:r>
          </w:p>
        </w:tc>
        <w:tc>
          <w:tcPr>
            <w:tcW w:w="697"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146</w:t>
            </w:r>
          </w:p>
        </w:tc>
      </w:tr>
    </w:tbl>
    <w:p w:rsidR="00472E68" w:rsidRPr="007204C9" w:rsidRDefault="00472E68" w:rsidP="00472E68">
      <w:pPr>
        <w:rPr>
          <w:rFonts w:ascii="Times New Roman" w:hAnsi="Times New Roman"/>
          <w:sz w:val="6"/>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Sex and disadvantages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3"/>
        <w:gridCol w:w="1557"/>
        <w:gridCol w:w="1768"/>
        <w:gridCol w:w="1559"/>
        <w:gridCol w:w="1570"/>
        <w:gridCol w:w="1559"/>
      </w:tblGrid>
      <w:tr w:rsidR="00472E68" w:rsidTr="00A44F0B">
        <w:tc>
          <w:tcPr>
            <w:tcW w:w="81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81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Network problems</w:t>
            </w:r>
          </w:p>
        </w:tc>
        <w:tc>
          <w:tcPr>
            <w:tcW w:w="92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Lack of technique knowledge</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Cyber crimes</w:t>
            </w:r>
          </w:p>
        </w:tc>
        <w:tc>
          <w:tcPr>
            <w:tcW w:w="82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Male</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111</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Female</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35</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35</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134</w:t>
            </w:r>
          </w:p>
        </w:tc>
      </w:tr>
    </w:tbl>
    <w:p w:rsidR="00472E68" w:rsidRPr="007204C9" w:rsidRDefault="00472E68" w:rsidP="00472E68">
      <w:pPr>
        <w:rPr>
          <w:rFonts w:ascii="Times New Roman" w:hAnsi="Times New Roman"/>
          <w:sz w:val="2"/>
          <w:szCs w:val="24"/>
        </w:rPr>
      </w:pPr>
    </w:p>
    <w:p w:rsidR="00472E68" w:rsidRDefault="00472E68" w:rsidP="00472E68">
      <w:pPr>
        <w:rPr>
          <w:rFonts w:ascii="Times New Roman" w:hAnsi="Times New Roman"/>
          <w:b/>
          <w:sz w:val="24"/>
          <w:szCs w:val="24"/>
        </w:rPr>
      </w:pPr>
    </w:p>
    <w:p w:rsidR="00472E68" w:rsidRDefault="00472E68" w:rsidP="00472E68">
      <w:pPr>
        <w:rPr>
          <w:rFonts w:ascii="Times New Roman" w:hAnsi="Times New Roman"/>
          <w:b/>
          <w:sz w:val="24"/>
          <w:szCs w:val="24"/>
        </w:rPr>
      </w:pPr>
    </w:p>
    <w:p w:rsidR="00472E68" w:rsidRDefault="00472E68" w:rsidP="00472E68">
      <w:pPr>
        <w:rPr>
          <w:rFonts w:ascii="Times New Roman" w:hAnsi="Times New Roman"/>
          <w:b/>
          <w:sz w:val="24"/>
          <w:szCs w:val="24"/>
        </w:rPr>
      </w:pPr>
    </w:p>
    <w:p w:rsidR="00472E68" w:rsidRDefault="00472E68" w:rsidP="00472E68">
      <w:pPr>
        <w:rPr>
          <w:rFonts w:ascii="Times New Roman" w:hAnsi="Times New Roman"/>
          <w:b/>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lastRenderedPageBreak/>
        <w:t>Age and purpose of using mobile banking</w:t>
      </w:r>
    </w:p>
    <w:tbl>
      <w:tblPr>
        <w:tblW w:w="540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17"/>
        <w:gridCol w:w="2013"/>
        <w:gridCol w:w="2284"/>
        <w:gridCol w:w="2028"/>
        <w:gridCol w:w="2013"/>
      </w:tblGrid>
      <w:tr w:rsidR="00472E68" w:rsidTr="00A44F0B">
        <w:tc>
          <w:tcPr>
            <w:tcW w:w="97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97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Balance enquire</w:t>
            </w:r>
          </w:p>
        </w:tc>
        <w:tc>
          <w:tcPr>
            <w:tcW w:w="110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Transaction</w:t>
            </w:r>
          </w:p>
        </w:tc>
        <w:tc>
          <w:tcPr>
            <w:tcW w:w="97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97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30 above</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7</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16</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28</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52</w:t>
            </w:r>
          </w:p>
        </w:tc>
      </w:tr>
    </w:tbl>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Age and 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1"/>
        <w:gridCol w:w="1128"/>
        <w:gridCol w:w="1657"/>
        <w:gridCol w:w="1130"/>
        <w:gridCol w:w="1138"/>
        <w:gridCol w:w="1138"/>
        <w:gridCol w:w="1132"/>
        <w:gridCol w:w="1122"/>
      </w:tblGrid>
      <w:tr w:rsidR="00472E68" w:rsidTr="00A44F0B">
        <w:tc>
          <w:tcPr>
            <w:tcW w:w="591"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58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Easy access</w:t>
            </w:r>
          </w:p>
        </w:tc>
        <w:tc>
          <w:tcPr>
            <w:tcW w:w="865"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Transparency</w:t>
            </w:r>
          </w:p>
        </w:tc>
        <w:tc>
          <w:tcPr>
            <w:tcW w:w="59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Time saving</w:t>
            </w:r>
          </w:p>
        </w:tc>
        <w:tc>
          <w:tcPr>
            <w:tcW w:w="59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E-recharge</w:t>
            </w:r>
          </w:p>
        </w:tc>
        <w:tc>
          <w:tcPr>
            <w:tcW w:w="594" w:type="pct"/>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24 hours services</w:t>
            </w:r>
          </w:p>
        </w:tc>
        <w:tc>
          <w:tcPr>
            <w:tcW w:w="591"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58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20-30</w:t>
            </w:r>
          </w:p>
        </w:tc>
        <w:tc>
          <w:tcPr>
            <w:tcW w:w="5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36</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21</w:t>
            </w:r>
          </w:p>
        </w:tc>
        <w:tc>
          <w:tcPr>
            <w:tcW w:w="5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21</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5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119</w:t>
            </w:r>
          </w:p>
        </w:tc>
      </w:tr>
      <w:tr w:rsidR="00472E68" w:rsidTr="00A44F0B">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30 above</w:t>
            </w:r>
          </w:p>
        </w:tc>
        <w:tc>
          <w:tcPr>
            <w:tcW w:w="5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5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w:t>
            </w:r>
          </w:p>
        </w:tc>
        <w:tc>
          <w:tcPr>
            <w:tcW w:w="5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37</w:t>
            </w:r>
          </w:p>
        </w:tc>
      </w:tr>
      <w:tr w:rsidR="00472E68" w:rsidTr="00A44F0B">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5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46</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5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25</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16</w:t>
            </w:r>
          </w:p>
        </w:tc>
        <w:tc>
          <w:tcPr>
            <w:tcW w:w="59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59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5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156</w:t>
            </w:r>
          </w:p>
        </w:tc>
      </w:tr>
    </w:tbl>
    <w:p w:rsidR="00472E68" w:rsidRDefault="00472E68" w:rsidP="00472E68">
      <w:pPr>
        <w:rPr>
          <w:rFonts w:ascii="Times New Roman" w:hAnsi="Times New Roman"/>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Age and disadvantage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3"/>
        <w:gridCol w:w="1557"/>
        <w:gridCol w:w="1768"/>
        <w:gridCol w:w="1559"/>
        <w:gridCol w:w="1570"/>
        <w:gridCol w:w="1559"/>
      </w:tblGrid>
      <w:tr w:rsidR="00472E68" w:rsidTr="00A44F0B">
        <w:tc>
          <w:tcPr>
            <w:tcW w:w="81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Sex</w:t>
            </w:r>
          </w:p>
        </w:tc>
        <w:tc>
          <w:tcPr>
            <w:tcW w:w="81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Network problems</w:t>
            </w:r>
          </w:p>
        </w:tc>
        <w:tc>
          <w:tcPr>
            <w:tcW w:w="92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Lack of technique knowledge</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Cyber crimes</w:t>
            </w:r>
          </w:p>
        </w:tc>
        <w:tc>
          <w:tcPr>
            <w:tcW w:w="82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20-30</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31</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21</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91</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30 above</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32</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39</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32</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18</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123</w:t>
            </w:r>
          </w:p>
        </w:tc>
      </w:tr>
    </w:tbl>
    <w:p w:rsidR="00472E68" w:rsidRPr="007204C9" w:rsidRDefault="00472E68" w:rsidP="00472E68">
      <w:pPr>
        <w:rPr>
          <w:rFonts w:ascii="Times New Roman" w:hAnsi="Times New Roman"/>
          <w:sz w:val="10"/>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Occupation and purpose of using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66"/>
        <w:gridCol w:w="1861"/>
        <w:gridCol w:w="2112"/>
        <w:gridCol w:w="1875"/>
        <w:gridCol w:w="1862"/>
      </w:tblGrid>
      <w:tr w:rsidR="00472E68" w:rsidTr="00A44F0B">
        <w:tc>
          <w:tcPr>
            <w:tcW w:w="97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 xml:space="preserve">Occupation </w:t>
            </w:r>
          </w:p>
        </w:tc>
        <w:tc>
          <w:tcPr>
            <w:tcW w:w="971"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Balance enquire</w:t>
            </w:r>
          </w:p>
        </w:tc>
        <w:tc>
          <w:tcPr>
            <w:tcW w:w="110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Transaction</w:t>
            </w:r>
          </w:p>
        </w:tc>
        <w:tc>
          <w:tcPr>
            <w:tcW w:w="97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97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Government salaried class</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22</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Business</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Software engineering</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7</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lastRenderedPageBreak/>
              <w:t>Private employee</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Not employed</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0</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97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16</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56</w:t>
            </w:r>
          </w:p>
        </w:tc>
      </w:tr>
    </w:tbl>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Occupation and 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3"/>
        <w:gridCol w:w="1557"/>
        <w:gridCol w:w="1768"/>
        <w:gridCol w:w="1559"/>
        <w:gridCol w:w="1570"/>
        <w:gridCol w:w="1559"/>
      </w:tblGrid>
      <w:tr w:rsidR="00472E68" w:rsidTr="00A44F0B">
        <w:tc>
          <w:tcPr>
            <w:tcW w:w="81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Occupation</w:t>
            </w:r>
          </w:p>
        </w:tc>
        <w:tc>
          <w:tcPr>
            <w:tcW w:w="81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Easy access</w:t>
            </w:r>
          </w:p>
        </w:tc>
        <w:tc>
          <w:tcPr>
            <w:tcW w:w="92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Transparency</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Time saving</w:t>
            </w:r>
          </w:p>
        </w:tc>
        <w:tc>
          <w:tcPr>
            <w:tcW w:w="82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Government salaried class</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17</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25</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63</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Business</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32</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Software engineering</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19</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Private employee</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Not employed</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19</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46</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56</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148</w:t>
            </w:r>
          </w:p>
        </w:tc>
      </w:tr>
    </w:tbl>
    <w:p w:rsidR="00472E68" w:rsidRDefault="00472E68" w:rsidP="00472E68">
      <w:pPr>
        <w:rPr>
          <w:rFonts w:ascii="Times New Roman" w:hAnsi="Times New Roman"/>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Occupation and disadvantage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3"/>
        <w:gridCol w:w="1557"/>
        <w:gridCol w:w="1768"/>
        <w:gridCol w:w="1559"/>
        <w:gridCol w:w="1570"/>
        <w:gridCol w:w="1559"/>
      </w:tblGrid>
      <w:tr w:rsidR="00472E68" w:rsidTr="00A44F0B">
        <w:tc>
          <w:tcPr>
            <w:tcW w:w="81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Occupation</w:t>
            </w:r>
          </w:p>
        </w:tc>
        <w:tc>
          <w:tcPr>
            <w:tcW w:w="81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Network problems</w:t>
            </w:r>
          </w:p>
        </w:tc>
        <w:tc>
          <w:tcPr>
            <w:tcW w:w="92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Lack of technique knowledge</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Cyber crimes</w:t>
            </w:r>
          </w:p>
        </w:tc>
        <w:tc>
          <w:tcPr>
            <w:tcW w:w="82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81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Government salaried class</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16</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57</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Business</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7</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25</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Software engineering</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Private employee</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6</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 xml:space="preserve">Not </w:t>
            </w:r>
            <w:r w:rsidRPr="00655AFB">
              <w:rPr>
                <w:rFonts w:ascii="Times New Roman" w:hAnsi="Times New Roman"/>
                <w:sz w:val="24"/>
                <w:szCs w:val="24"/>
              </w:rPr>
              <w:lastRenderedPageBreak/>
              <w:t>employed</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lastRenderedPageBreak/>
              <w:t>5</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0</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17</w:t>
            </w:r>
          </w:p>
        </w:tc>
      </w:tr>
      <w:tr w:rsidR="00472E68" w:rsidTr="00A44F0B">
        <w:tc>
          <w:tcPr>
            <w:tcW w:w="81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lastRenderedPageBreak/>
              <w:t>Total</w:t>
            </w:r>
          </w:p>
        </w:tc>
        <w:tc>
          <w:tcPr>
            <w:tcW w:w="81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40</w:t>
            </w:r>
          </w:p>
        </w:tc>
        <w:tc>
          <w:tcPr>
            <w:tcW w:w="92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34</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36</w:t>
            </w:r>
          </w:p>
        </w:tc>
        <w:tc>
          <w:tcPr>
            <w:tcW w:w="82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19</w:t>
            </w:r>
          </w:p>
        </w:tc>
        <w:tc>
          <w:tcPr>
            <w:tcW w:w="81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129</w:t>
            </w:r>
          </w:p>
        </w:tc>
      </w:tr>
    </w:tbl>
    <w:p w:rsidR="00472E68" w:rsidRDefault="00472E68" w:rsidP="00472E68">
      <w:pPr>
        <w:rPr>
          <w:rFonts w:ascii="Times New Roman" w:hAnsi="Times New Roman"/>
          <w:sz w:val="24"/>
          <w:szCs w:val="24"/>
        </w:rPr>
      </w:pPr>
    </w:p>
    <w:p w:rsidR="00472E68" w:rsidRDefault="00472E68" w:rsidP="00472E68">
      <w:pPr>
        <w:rPr>
          <w:rFonts w:ascii="Times New Roman" w:hAnsi="Times New Roman"/>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Monthly income and purpose of using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65"/>
        <w:gridCol w:w="1862"/>
        <w:gridCol w:w="2112"/>
        <w:gridCol w:w="1875"/>
        <w:gridCol w:w="1862"/>
      </w:tblGrid>
      <w:tr w:rsidR="00472E68" w:rsidTr="00A44F0B">
        <w:tc>
          <w:tcPr>
            <w:tcW w:w="97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Monthly income</w:t>
            </w:r>
          </w:p>
        </w:tc>
        <w:tc>
          <w:tcPr>
            <w:tcW w:w="97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Balance enquire</w:t>
            </w:r>
          </w:p>
        </w:tc>
        <w:tc>
          <w:tcPr>
            <w:tcW w:w="110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Transaction</w:t>
            </w:r>
          </w:p>
        </w:tc>
        <w:tc>
          <w:tcPr>
            <w:tcW w:w="97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972"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&lt; 20000</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29</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&gt; 20000</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23</w:t>
            </w:r>
          </w:p>
        </w:tc>
      </w:tr>
      <w:tr w:rsidR="00472E68" w:rsidTr="00A44F0B">
        <w:tc>
          <w:tcPr>
            <w:tcW w:w="97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29</w:t>
            </w:r>
          </w:p>
        </w:tc>
        <w:tc>
          <w:tcPr>
            <w:tcW w:w="110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97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972"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52</w:t>
            </w:r>
          </w:p>
        </w:tc>
      </w:tr>
    </w:tbl>
    <w:p w:rsidR="00472E68" w:rsidRDefault="00472E68" w:rsidP="00472E68">
      <w:pPr>
        <w:rPr>
          <w:rFonts w:ascii="Times New Roman" w:hAnsi="Times New Roman"/>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Monthly income and 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21"/>
        <w:gridCol w:w="1318"/>
        <w:gridCol w:w="1657"/>
        <w:gridCol w:w="1320"/>
        <w:gridCol w:w="1327"/>
        <w:gridCol w:w="1321"/>
        <w:gridCol w:w="1312"/>
      </w:tblGrid>
      <w:tr w:rsidR="00472E68" w:rsidTr="00A44F0B">
        <w:tc>
          <w:tcPr>
            <w:tcW w:w="69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Monthly income</w:t>
            </w:r>
          </w:p>
        </w:tc>
        <w:tc>
          <w:tcPr>
            <w:tcW w:w="688"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Easy access</w:t>
            </w:r>
          </w:p>
        </w:tc>
        <w:tc>
          <w:tcPr>
            <w:tcW w:w="865"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Transparency</w:t>
            </w:r>
          </w:p>
        </w:tc>
        <w:tc>
          <w:tcPr>
            <w:tcW w:w="68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Time saving</w:t>
            </w:r>
          </w:p>
        </w:tc>
        <w:tc>
          <w:tcPr>
            <w:tcW w:w="693"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E-recharge</w:t>
            </w:r>
          </w:p>
        </w:tc>
        <w:tc>
          <w:tcPr>
            <w:tcW w:w="69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68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&lt; 20000</w:t>
            </w:r>
          </w:p>
        </w:tc>
        <w:tc>
          <w:tcPr>
            <w:tcW w:w="688"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w:t>
            </w:r>
          </w:p>
        </w:tc>
        <w:tc>
          <w:tcPr>
            <w:tcW w:w="6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18</w:t>
            </w:r>
          </w:p>
        </w:tc>
        <w:tc>
          <w:tcPr>
            <w:tcW w:w="69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5</w:t>
            </w:r>
          </w:p>
        </w:tc>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21</w:t>
            </w:r>
          </w:p>
        </w:tc>
        <w:tc>
          <w:tcPr>
            <w:tcW w:w="6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83</w:t>
            </w:r>
          </w:p>
        </w:tc>
      </w:tr>
      <w:tr w:rsidR="00472E68" w:rsidTr="00A44F0B">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&gt; 20000</w:t>
            </w:r>
          </w:p>
        </w:tc>
        <w:tc>
          <w:tcPr>
            <w:tcW w:w="688"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6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69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10</w:t>
            </w:r>
          </w:p>
        </w:tc>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17</w:t>
            </w:r>
          </w:p>
        </w:tc>
        <w:tc>
          <w:tcPr>
            <w:tcW w:w="6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70</w:t>
            </w:r>
          </w:p>
        </w:tc>
      </w:tr>
      <w:tr w:rsidR="00472E68" w:rsidTr="00A44F0B">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688"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47</w:t>
            </w:r>
          </w:p>
        </w:tc>
        <w:tc>
          <w:tcPr>
            <w:tcW w:w="865"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27</w:t>
            </w:r>
          </w:p>
        </w:tc>
        <w:tc>
          <w:tcPr>
            <w:tcW w:w="68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26</w:t>
            </w:r>
          </w:p>
        </w:tc>
        <w:tc>
          <w:tcPr>
            <w:tcW w:w="693"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w:t>
            </w:r>
          </w:p>
        </w:tc>
        <w:tc>
          <w:tcPr>
            <w:tcW w:w="6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38</w:t>
            </w:r>
          </w:p>
        </w:tc>
        <w:tc>
          <w:tcPr>
            <w:tcW w:w="68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153</w:t>
            </w:r>
          </w:p>
        </w:tc>
      </w:tr>
    </w:tbl>
    <w:p w:rsidR="00472E68" w:rsidRDefault="00472E68" w:rsidP="00472E68">
      <w:pPr>
        <w:rPr>
          <w:rFonts w:ascii="Times New Roman" w:hAnsi="Times New Roman"/>
          <w:b/>
          <w:sz w:val="24"/>
          <w:szCs w:val="24"/>
        </w:rPr>
      </w:pPr>
    </w:p>
    <w:p w:rsidR="00472E68" w:rsidRPr="0032569E" w:rsidRDefault="00472E68" w:rsidP="00472E68">
      <w:pPr>
        <w:rPr>
          <w:rFonts w:ascii="Times New Roman" w:hAnsi="Times New Roman"/>
          <w:b/>
          <w:sz w:val="24"/>
          <w:szCs w:val="24"/>
        </w:rPr>
      </w:pPr>
      <w:r w:rsidRPr="0032569E">
        <w:rPr>
          <w:rFonts w:ascii="Times New Roman" w:hAnsi="Times New Roman"/>
          <w:b/>
          <w:sz w:val="24"/>
          <w:szCs w:val="24"/>
        </w:rPr>
        <w:t>Monthly income and disadvantage of mobile banking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44"/>
        <w:gridCol w:w="1530"/>
        <w:gridCol w:w="1923"/>
        <w:gridCol w:w="1532"/>
        <w:gridCol w:w="1534"/>
        <w:gridCol w:w="1513"/>
      </w:tblGrid>
      <w:tr w:rsidR="00472E68" w:rsidTr="00A44F0B">
        <w:tc>
          <w:tcPr>
            <w:tcW w:w="806"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Monthly income</w:t>
            </w:r>
          </w:p>
        </w:tc>
        <w:tc>
          <w:tcPr>
            <w:tcW w:w="799"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Network problems</w:t>
            </w:r>
          </w:p>
        </w:tc>
        <w:tc>
          <w:tcPr>
            <w:tcW w:w="1004"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Lack of technique knowledge</w:t>
            </w:r>
          </w:p>
        </w:tc>
        <w:tc>
          <w:tcPr>
            <w:tcW w:w="80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Cyber crimes</w:t>
            </w:r>
          </w:p>
        </w:tc>
        <w:tc>
          <w:tcPr>
            <w:tcW w:w="801"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Others</w:t>
            </w:r>
          </w:p>
        </w:tc>
        <w:tc>
          <w:tcPr>
            <w:tcW w:w="790" w:type="pct"/>
            <w:vAlign w:val="center"/>
          </w:tcPr>
          <w:p w:rsidR="00472E68" w:rsidRPr="00655AFB" w:rsidRDefault="00472E68" w:rsidP="00A44F0B">
            <w:pPr>
              <w:spacing w:before="120" w:after="120" w:line="240" w:lineRule="auto"/>
              <w:jc w:val="center"/>
              <w:rPr>
                <w:rFonts w:ascii="Times New Roman" w:hAnsi="Times New Roman"/>
                <w:b/>
                <w:sz w:val="24"/>
                <w:szCs w:val="24"/>
              </w:rPr>
            </w:pPr>
            <w:r w:rsidRPr="00655AFB">
              <w:rPr>
                <w:rFonts w:ascii="Times New Roman" w:hAnsi="Times New Roman"/>
                <w:b/>
                <w:sz w:val="24"/>
                <w:szCs w:val="24"/>
              </w:rPr>
              <w:t>Total</w:t>
            </w:r>
          </w:p>
        </w:tc>
      </w:tr>
      <w:tr w:rsidR="00472E68" w:rsidTr="00A44F0B">
        <w:tc>
          <w:tcPr>
            <w:tcW w:w="80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&lt; 20000</w:t>
            </w:r>
          </w:p>
        </w:tc>
        <w:tc>
          <w:tcPr>
            <w:tcW w:w="79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24</w:t>
            </w:r>
          </w:p>
        </w:tc>
        <w:tc>
          <w:tcPr>
            <w:tcW w:w="100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8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20</w:t>
            </w:r>
          </w:p>
        </w:tc>
        <w:tc>
          <w:tcPr>
            <w:tcW w:w="8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9</w:t>
            </w:r>
          </w:p>
        </w:tc>
        <w:tc>
          <w:tcPr>
            <w:tcW w:w="7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73</w:t>
            </w:r>
          </w:p>
        </w:tc>
      </w:tr>
      <w:tr w:rsidR="00472E68" w:rsidTr="00A44F0B">
        <w:tc>
          <w:tcPr>
            <w:tcW w:w="80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&gt; 20000</w:t>
            </w:r>
          </w:p>
        </w:tc>
        <w:tc>
          <w:tcPr>
            <w:tcW w:w="79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16</w:t>
            </w:r>
          </w:p>
        </w:tc>
        <w:tc>
          <w:tcPr>
            <w:tcW w:w="100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w:t>
            </w:r>
          </w:p>
        </w:tc>
        <w:tc>
          <w:tcPr>
            <w:tcW w:w="8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13</w:t>
            </w:r>
          </w:p>
        </w:tc>
        <w:tc>
          <w:tcPr>
            <w:tcW w:w="8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8</w:t>
            </w:r>
          </w:p>
        </w:tc>
        <w:tc>
          <w:tcPr>
            <w:tcW w:w="7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49</w:t>
            </w:r>
          </w:p>
        </w:tc>
      </w:tr>
      <w:tr w:rsidR="00472E68" w:rsidTr="00A44F0B">
        <w:tc>
          <w:tcPr>
            <w:tcW w:w="806"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Total</w:t>
            </w:r>
          </w:p>
        </w:tc>
        <w:tc>
          <w:tcPr>
            <w:tcW w:w="799"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40</w:t>
            </w:r>
          </w:p>
        </w:tc>
        <w:tc>
          <w:tcPr>
            <w:tcW w:w="1004"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32</w:t>
            </w:r>
          </w:p>
        </w:tc>
        <w:tc>
          <w:tcPr>
            <w:tcW w:w="80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33</w:t>
            </w:r>
          </w:p>
        </w:tc>
        <w:tc>
          <w:tcPr>
            <w:tcW w:w="801"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17</w:t>
            </w:r>
          </w:p>
        </w:tc>
        <w:tc>
          <w:tcPr>
            <w:tcW w:w="790" w:type="pct"/>
          </w:tcPr>
          <w:p w:rsidR="00472E68" w:rsidRPr="00655AFB" w:rsidRDefault="00472E68" w:rsidP="00A44F0B">
            <w:pPr>
              <w:spacing w:before="120" w:after="120" w:line="240" w:lineRule="auto"/>
              <w:jc w:val="center"/>
              <w:rPr>
                <w:rFonts w:ascii="Times New Roman" w:hAnsi="Times New Roman"/>
                <w:sz w:val="24"/>
                <w:szCs w:val="24"/>
              </w:rPr>
            </w:pPr>
            <w:r w:rsidRPr="00655AFB">
              <w:rPr>
                <w:rFonts w:ascii="Times New Roman" w:hAnsi="Times New Roman"/>
                <w:sz w:val="24"/>
                <w:szCs w:val="24"/>
              </w:rPr>
              <w:t>122</w:t>
            </w:r>
          </w:p>
        </w:tc>
      </w:tr>
    </w:tbl>
    <w:p w:rsidR="00472E68" w:rsidRDefault="00472E68" w:rsidP="00472E68">
      <w:pPr>
        <w:rPr>
          <w:rFonts w:ascii="Times New Roman" w:hAnsi="Times New Roman"/>
          <w:sz w:val="24"/>
          <w:szCs w:val="24"/>
        </w:rPr>
      </w:pPr>
    </w:p>
    <w:p w:rsidR="00472E68" w:rsidRPr="0032569E" w:rsidRDefault="00472E68" w:rsidP="00472E68">
      <w:pPr>
        <w:rPr>
          <w:rFonts w:ascii="Times New Roman" w:hAnsi="Times New Roman"/>
          <w:sz w:val="24"/>
          <w:szCs w:val="24"/>
        </w:rPr>
      </w:pPr>
    </w:p>
    <w:p w:rsidR="00472E68" w:rsidRDefault="00472E68" w:rsidP="00472E68"/>
    <w:p w:rsidR="00472E68" w:rsidRDefault="00472E68" w:rsidP="00472E68">
      <w:pPr>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Pr>
        <w:ind w:left="1440"/>
        <w:jc w:val="right"/>
        <w:rPr>
          <w:rFonts w:ascii="Algerian" w:hAnsi="Algerian"/>
          <w:b/>
          <w:bCs/>
          <w:sz w:val="48"/>
          <w:szCs w:val="48"/>
        </w:rPr>
      </w:pPr>
    </w:p>
    <w:p w:rsidR="00472E68" w:rsidRDefault="00472E68" w:rsidP="00472E68"/>
    <w:p w:rsidR="003179D5" w:rsidRDefault="003179D5"/>
    <w:sectPr w:rsidR="003179D5" w:rsidSect="0071797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B6442"/>
    <w:multiLevelType w:val="hybridMultilevel"/>
    <w:tmpl w:val="A186252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2E5472"/>
    <w:multiLevelType w:val="multilevel"/>
    <w:tmpl w:val="C5EC971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1494A49"/>
    <w:multiLevelType w:val="hybridMultilevel"/>
    <w:tmpl w:val="1C7C442E"/>
    <w:lvl w:ilvl="0" w:tplc="40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A165C4"/>
    <w:multiLevelType w:val="hybridMultilevel"/>
    <w:tmpl w:val="C3089498"/>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1BE54BF6"/>
    <w:multiLevelType w:val="hybridMultilevel"/>
    <w:tmpl w:val="E3000C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8801C5"/>
    <w:multiLevelType w:val="hybridMultilevel"/>
    <w:tmpl w:val="1E668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6A3036"/>
    <w:multiLevelType w:val="hybridMultilevel"/>
    <w:tmpl w:val="62584A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48E74DC"/>
    <w:multiLevelType w:val="hybridMultilevel"/>
    <w:tmpl w:val="0E008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D14082"/>
    <w:multiLevelType w:val="hybridMultilevel"/>
    <w:tmpl w:val="0AFCD1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603A88"/>
    <w:multiLevelType w:val="hybridMultilevel"/>
    <w:tmpl w:val="77DC90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F35764"/>
    <w:multiLevelType w:val="hybridMultilevel"/>
    <w:tmpl w:val="E286B48C"/>
    <w:lvl w:ilvl="0" w:tplc="0409000F">
      <w:start w:val="2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635FAE"/>
    <w:multiLevelType w:val="hybridMultilevel"/>
    <w:tmpl w:val="DEAADB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E924301"/>
    <w:multiLevelType w:val="hybridMultilevel"/>
    <w:tmpl w:val="806AC5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11"/>
  </w:num>
  <w:num w:numId="5">
    <w:abstractNumId w:val="5"/>
  </w:num>
  <w:num w:numId="6">
    <w:abstractNumId w:val="9"/>
  </w:num>
  <w:num w:numId="7">
    <w:abstractNumId w:val="8"/>
  </w:num>
  <w:num w:numId="8">
    <w:abstractNumId w:val="12"/>
  </w:num>
  <w:num w:numId="9">
    <w:abstractNumId w:val="0"/>
  </w:num>
  <w:num w:numId="10">
    <w:abstractNumId w:val="6"/>
  </w:num>
  <w:num w:numId="11">
    <w:abstractNumId w:val="2"/>
  </w:num>
  <w:num w:numId="12">
    <w:abstractNumId w:val="7"/>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rsids>
    <w:rsidRoot w:val="00A4447D"/>
    <w:rsid w:val="0013286A"/>
    <w:rsid w:val="003179D5"/>
    <w:rsid w:val="003A57FF"/>
    <w:rsid w:val="00472E68"/>
    <w:rsid w:val="0071797F"/>
    <w:rsid w:val="00A4447D"/>
    <w:rsid w:val="00BC73A1"/>
    <w:rsid w:val="00C548C9"/>
    <w:rsid w:val="00C960AF"/>
    <w:rsid w:val="00CD73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47D"/>
    <w:rPr>
      <w:rFonts w:ascii="Calibri" w:eastAsia="Calibri" w:hAnsi="Calibri" w:cs="Times New Roman"/>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semiHidden/>
    <w:unhideWhenUsed/>
    <w:rsid w:val="00A4447D"/>
    <w:pPr>
      <w:spacing w:before="100" w:beforeAutospacing="1" w:after="100" w:afterAutospacing="1" w:line="240" w:lineRule="auto"/>
    </w:pPr>
    <w:rPr>
      <w:rFonts w:ascii="Times New Roman" w:eastAsia="Times New Roman" w:hAnsi="Times New Roman"/>
      <w:sz w:val="24"/>
      <w:szCs w:val="24"/>
      <w:lang w:val="en-US"/>
    </w:rPr>
  </w:style>
  <w:style w:type="paragraph" w:styleId="BalloonText">
    <w:name w:val="Balloon Text"/>
    <w:basedOn w:val="Normal"/>
    <w:link w:val="BalloonTextChar"/>
    <w:uiPriority w:val="99"/>
    <w:semiHidden/>
    <w:unhideWhenUsed/>
    <w:rsid w:val="00A444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447D"/>
    <w:rPr>
      <w:rFonts w:ascii="Tahoma" w:eastAsia="Calibri" w:hAnsi="Tahoma" w:cs="Tahoma"/>
      <w:sz w:val="16"/>
      <w:szCs w:val="16"/>
      <w:lang w:val="en-IN"/>
    </w:rPr>
  </w:style>
  <w:style w:type="table" w:styleId="TableGrid">
    <w:name w:val="Table Grid"/>
    <w:basedOn w:val="TableNormal"/>
    <w:uiPriority w:val="59"/>
    <w:rsid w:val="00A444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2E68"/>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Hyperlink">
    <w:name w:val="Hyperlink"/>
    <w:semiHidden/>
    <w:unhideWhenUsed/>
    <w:rsid w:val="00472E68"/>
    <w:rPr>
      <w:color w:val="0000FF"/>
      <w:u w:val="single"/>
    </w:rPr>
  </w:style>
  <w:style w:type="paragraph" w:styleId="ListParagraph">
    <w:name w:val="List Paragraph"/>
    <w:basedOn w:val="Normal"/>
    <w:uiPriority w:val="34"/>
    <w:qFormat/>
    <w:rsid w:val="00472E68"/>
    <w:pPr>
      <w:spacing w:after="0" w:line="360" w:lineRule="auto"/>
      <w:ind w:left="720"/>
      <w:contextualSpacing/>
      <w:jc w:val="both"/>
    </w:pPr>
    <w:rPr>
      <w:lang w:val="en-US"/>
    </w:rPr>
  </w:style>
  <w:style w:type="paragraph" w:styleId="Header">
    <w:name w:val="header"/>
    <w:basedOn w:val="Normal"/>
    <w:link w:val="HeaderChar"/>
    <w:uiPriority w:val="99"/>
    <w:semiHidden/>
    <w:unhideWhenUsed/>
    <w:rsid w:val="00472E68"/>
    <w:pPr>
      <w:tabs>
        <w:tab w:val="center" w:pos="4680"/>
        <w:tab w:val="right" w:pos="9360"/>
      </w:tabs>
    </w:pPr>
  </w:style>
  <w:style w:type="character" w:customStyle="1" w:styleId="HeaderChar">
    <w:name w:val="Header Char"/>
    <w:basedOn w:val="DefaultParagraphFont"/>
    <w:link w:val="Header"/>
    <w:uiPriority w:val="99"/>
    <w:semiHidden/>
    <w:rsid w:val="00472E68"/>
    <w:rPr>
      <w:rFonts w:ascii="Calibri" w:eastAsia="Calibri" w:hAnsi="Calibri" w:cs="Times New Roman"/>
      <w:lang w:val="en-IN"/>
    </w:rPr>
  </w:style>
  <w:style w:type="paragraph" w:styleId="Footer">
    <w:name w:val="footer"/>
    <w:basedOn w:val="Normal"/>
    <w:link w:val="FooterChar"/>
    <w:uiPriority w:val="99"/>
    <w:unhideWhenUsed/>
    <w:rsid w:val="00472E68"/>
    <w:pPr>
      <w:tabs>
        <w:tab w:val="center" w:pos="4680"/>
        <w:tab w:val="right" w:pos="9360"/>
      </w:tabs>
    </w:pPr>
  </w:style>
  <w:style w:type="character" w:customStyle="1" w:styleId="FooterChar">
    <w:name w:val="Footer Char"/>
    <w:basedOn w:val="DefaultParagraphFont"/>
    <w:link w:val="Footer"/>
    <w:uiPriority w:val="99"/>
    <w:rsid w:val="00472E68"/>
    <w:rPr>
      <w:rFonts w:ascii="Calibri" w:eastAsia="Calibri" w:hAnsi="Calibri" w:cs="Times New Roman"/>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kentoy@microsoft.com" TargetMode="External"/><Relationship Id="rId18" Type="http://schemas.openxmlformats.org/officeDocument/2006/relationships/hyperlink" Target="http://www.bankrate.com/finance/savings/5-reasons-to-use-mobile-banking-1.aspx"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mg" TargetMode="External"/><Relationship Id="rId7" Type="http://schemas.openxmlformats.org/officeDocument/2006/relationships/hyperlink" Target="http://en.wikipedia.org/wiki/Brokerage" TargetMode="External"/><Relationship Id="rId12" Type="http://schemas.openxmlformats.org/officeDocument/2006/relationships/hyperlink" Target="http://www.infogile.com./pdf/Mobile-Banking.pdf" TargetMode="External"/><Relationship Id="rId17" Type="http://schemas.openxmlformats.org/officeDocument/2006/relationships/hyperlink" Target="http://img.blogpdf.com/16/16204854-big-0.jpg"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jyu.fi/economics/english.htm" TargetMode="External"/><Relationship Id="rId20" Type="http://schemas.openxmlformats.org/officeDocument/2006/relationships/hyperlink" Target="http://www.banking2020.com/2011/03/18/mobile-banking-more-than-checking-your-account-" TargetMode="External"/><Relationship Id="rId1" Type="http://schemas.openxmlformats.org/officeDocument/2006/relationships/numbering" Target="numbering.xml"/><Relationship Id="rId6" Type="http://schemas.openxmlformats.org/officeDocument/2006/relationships/hyperlink" Target="http://en.wikipedia.org/wiki/Accounting" TargetMode="External"/><Relationship Id="rId11" Type="http://schemas.openxmlformats.org/officeDocument/2006/relationships/hyperlink" Target="mailto:info@telecomindiaonline.com/telecom-india-daily-telecom-station-mobile-banking-in" TargetMode="External"/><Relationship Id="rId24" Type="http://schemas.openxmlformats.org/officeDocument/2006/relationships/hyperlink" Target="http://pubs.cs.uct.ac.za/archive/00000347/01/security" TargetMode="External"/><Relationship Id="rId5" Type="http://schemas.openxmlformats.org/officeDocument/2006/relationships/image" Target="media/image1.png"/><Relationship Id="rId15" Type="http://schemas.openxmlformats.org/officeDocument/2006/relationships/hyperlink" Target="mailto:hutch@cs.uct.ac.za" TargetMode="External"/><Relationship Id="rId23" Type="http://schemas.openxmlformats.org/officeDocument/2006/relationships/hyperlink" Target="http://mpara.ub.uni-muenchen.de/28724/3/MPRA-paper-28724.pdf" TargetMode="External"/><Relationship Id="rId10" Type="http://schemas.openxmlformats.org/officeDocument/2006/relationships/chart" Target="charts/chart3.xml"/><Relationship Id="rId19" Type="http://schemas.openxmlformats.org/officeDocument/2006/relationships/hyperlink" Target="http://www.readwriteweb.com/archives/compete_consumers_want_to_use.php"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mailto:rbhaskar@microsoft.com" TargetMode="External"/><Relationship Id="rId22" Type="http://schemas.openxmlformats.org/officeDocument/2006/relationships/hyperlink" Target="http://www.foxbusiness.com/personal-finance/2010/03/10/reasons-use-mobile-banking"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2.jpeg"/></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
  <c:chart>
    <c:title/>
    <c:view3D>
      <c:rAngAx val="1"/>
    </c:view3D>
    <c:plotArea>
      <c:layout/>
      <c:bar3DChart>
        <c:barDir val="col"/>
        <c:grouping val="clustered"/>
        <c:ser>
          <c:idx val="0"/>
          <c:order val="0"/>
          <c:tx>
            <c:strRef>
              <c:f>Sheet1!$B$1</c:f>
              <c:strCache>
                <c:ptCount val="1"/>
                <c:pt idx="0">
                  <c:v>occupation (%)</c:v>
                </c:pt>
              </c:strCache>
            </c:strRef>
          </c:tx>
          <c:dLbls>
            <c:showVal val="1"/>
          </c:dLbls>
          <c:cat>
            <c:strRef>
              <c:f>Sheet1!$A$2:$A$6</c:f>
              <c:strCache>
                <c:ptCount val="5"/>
                <c:pt idx="0">
                  <c:v>Government salaried class</c:v>
                </c:pt>
                <c:pt idx="1">
                  <c:v>Business</c:v>
                </c:pt>
                <c:pt idx="2">
                  <c:v>Software engineering</c:v>
                </c:pt>
                <c:pt idx="3">
                  <c:v>Private employee</c:v>
                </c:pt>
                <c:pt idx="4">
                  <c:v>Not employed</c:v>
                </c:pt>
              </c:strCache>
            </c:strRef>
          </c:cat>
          <c:val>
            <c:numRef>
              <c:f>Sheet1!$B$2:$B$6</c:f>
              <c:numCache>
                <c:formatCode>General</c:formatCode>
                <c:ptCount val="5"/>
                <c:pt idx="0">
                  <c:v>40</c:v>
                </c:pt>
                <c:pt idx="1">
                  <c:v>22</c:v>
                </c:pt>
                <c:pt idx="2">
                  <c:v>14</c:v>
                </c:pt>
                <c:pt idx="3">
                  <c:v>10</c:v>
                </c:pt>
                <c:pt idx="4">
                  <c:v>14</c:v>
                </c:pt>
              </c:numCache>
            </c:numRef>
          </c:val>
        </c:ser>
        <c:shape val="cone"/>
        <c:axId val="91990656"/>
        <c:axId val="91996544"/>
        <c:axId val="0"/>
      </c:bar3DChart>
      <c:catAx>
        <c:axId val="91990656"/>
        <c:scaling>
          <c:orientation val="minMax"/>
        </c:scaling>
        <c:axPos val="b"/>
        <c:tickLblPos val="nextTo"/>
        <c:crossAx val="91996544"/>
        <c:crosses val="autoZero"/>
        <c:auto val="1"/>
        <c:lblAlgn val="ctr"/>
        <c:lblOffset val="100"/>
      </c:catAx>
      <c:valAx>
        <c:axId val="91996544"/>
        <c:scaling>
          <c:orientation val="minMax"/>
        </c:scaling>
        <c:axPos val="l"/>
        <c:majorGridlines/>
        <c:numFmt formatCode="General" sourceLinked="1"/>
        <c:tickLblPos val="nextTo"/>
        <c:crossAx val="91990656"/>
        <c:crosses val="autoZero"/>
        <c:crossBetween val="between"/>
      </c:valAx>
    </c:plotArea>
    <c:legend>
      <c:legendPos val="r"/>
      <c:layout>
        <c:manualLayout>
          <c:xMode val="edge"/>
          <c:yMode val="edge"/>
          <c:x val="0.38148753280839931"/>
          <c:y val="0.90021325459317991"/>
          <c:w val="0.26966836176728193"/>
          <c:h val="8.3717191601050067E-2"/>
        </c:manualLayout>
      </c:layout>
    </c:legend>
    <c:plotVisOnly val="1"/>
    <c:dispBlanksAs val="gap"/>
  </c:chart>
  <c:spPr>
    <a:blipFill>
      <a:blip xmlns:r="http://schemas.openxmlformats.org/officeDocument/2006/relationships" r:embed="rId1"/>
      <a:tile tx="0" ty="0" sx="100000" sy="100000" flip="none" algn="tl"/>
    </a:blip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Sheet1!$E$2</c:f>
              <c:strCache>
                <c:ptCount val="1"/>
                <c:pt idx="0">
                  <c:v>Advantages of mobile banking(%)</c:v>
                </c:pt>
              </c:strCache>
            </c:strRef>
          </c:tx>
          <c:explosion val="25"/>
          <c:dPt>
            <c:idx val="0"/>
            <c:spPr>
              <a:solidFill>
                <a:schemeClr val="tx2"/>
              </a:solidFill>
            </c:spPr>
          </c:dPt>
          <c:dLbls>
            <c:showVal val="1"/>
            <c:showLeaderLines val="1"/>
          </c:dLbls>
          <c:cat>
            <c:strRef>
              <c:f>Sheet1!$D$3:$D$14</c:f>
              <c:strCache>
                <c:ptCount val="12"/>
                <c:pt idx="0">
                  <c:v>Easy access</c:v>
                </c:pt>
                <c:pt idx="1">
                  <c:v>Transparency</c:v>
                </c:pt>
                <c:pt idx="2">
                  <c:v>Time saving</c:v>
                </c:pt>
                <c:pt idx="3">
                  <c:v>E-recharge</c:v>
                </c:pt>
                <c:pt idx="4">
                  <c:v>24 hours services</c:v>
                </c:pt>
                <c:pt idx="5">
                  <c:v>Accuracy </c:v>
                </c:pt>
                <c:pt idx="6">
                  <c:v>No paper work</c:v>
                </c:pt>
                <c:pt idx="7">
                  <c:v>Wireless</c:v>
                </c:pt>
                <c:pt idx="8">
                  <c:v>Security</c:v>
                </c:pt>
                <c:pt idx="9">
                  <c:v>Advanced technology</c:v>
                </c:pt>
                <c:pt idx="10">
                  <c:v>Login process secure</c:v>
                </c:pt>
                <c:pt idx="11">
                  <c:v>Keep up the global standard</c:v>
                </c:pt>
              </c:strCache>
            </c:strRef>
          </c:cat>
          <c:val>
            <c:numRef>
              <c:f>Sheet1!$E$3:$E$14</c:f>
              <c:numCache>
                <c:formatCode>General</c:formatCode>
                <c:ptCount val="12"/>
                <c:pt idx="0">
                  <c:v>94</c:v>
                </c:pt>
                <c:pt idx="1">
                  <c:v>54</c:v>
                </c:pt>
                <c:pt idx="2">
                  <c:v>54</c:v>
                </c:pt>
                <c:pt idx="3">
                  <c:v>34</c:v>
                </c:pt>
                <c:pt idx="4">
                  <c:v>30</c:v>
                </c:pt>
                <c:pt idx="5">
                  <c:v>12</c:v>
                </c:pt>
                <c:pt idx="6">
                  <c:v>10</c:v>
                </c:pt>
                <c:pt idx="7">
                  <c:v>10</c:v>
                </c:pt>
                <c:pt idx="8">
                  <c:v>8</c:v>
                </c:pt>
                <c:pt idx="9">
                  <c:v>6</c:v>
                </c:pt>
                <c:pt idx="10">
                  <c:v>6</c:v>
                </c:pt>
                <c:pt idx="11">
                  <c:v>2</c:v>
                </c:pt>
              </c:numCache>
            </c:numRef>
          </c:val>
        </c:ser>
        <c:firstSliceAng val="0"/>
      </c:pieChart>
    </c:plotArea>
    <c:legend>
      <c:legendPos val="r"/>
    </c:legend>
    <c:plotVisOnly val="1"/>
    <c:dispBlanksAs val="zero"/>
  </c:chart>
  <c:spPr>
    <a:blipFill>
      <a:blip xmlns:r="http://schemas.openxmlformats.org/officeDocument/2006/relationships" r:embed="rId1"/>
      <a:tile tx="0" ty="0" sx="100000" sy="100000" flip="none" algn="tl"/>
    </a:blip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lang="en-IN"/>
          </a:pPr>
          <a:endParaRPr lang="en-US"/>
        </a:p>
      </c:txPr>
    </c:title>
    <c:plotArea>
      <c:layout/>
      <c:doughnutChart>
        <c:varyColors val="1"/>
        <c:ser>
          <c:idx val="0"/>
          <c:order val="0"/>
          <c:tx>
            <c:strRef>
              <c:f>Sheet1!$I$1</c:f>
              <c:strCache>
                <c:ptCount val="1"/>
                <c:pt idx="0">
                  <c:v>Disadvantages </c:v>
                </c:pt>
              </c:strCache>
            </c:strRef>
          </c:tx>
          <c:dLbls>
            <c:txPr>
              <a:bodyPr/>
              <a:lstStyle/>
              <a:p>
                <a:pPr>
                  <a:defRPr lang="en-IN"/>
                </a:pPr>
                <a:endParaRPr lang="en-US"/>
              </a:p>
            </c:txPr>
            <c:showVal val="1"/>
            <c:showLeaderLines val="1"/>
          </c:dLbls>
          <c:cat>
            <c:strRef>
              <c:f>Sheet1!$H$2:$H$10</c:f>
              <c:strCache>
                <c:ptCount val="9"/>
                <c:pt idx="0">
                  <c:v>Net problems</c:v>
                </c:pt>
                <c:pt idx="1">
                  <c:v>Lack of technical knowledge</c:v>
                </c:pt>
                <c:pt idx="2">
                  <c:v>Cyber crimes </c:v>
                </c:pt>
                <c:pt idx="3">
                  <c:v>Lack of awareness</c:v>
                </c:pt>
                <c:pt idx="4">
                  <c:v>To maintain minimum balance</c:v>
                </c:pt>
                <c:pt idx="5">
                  <c:v>Wrong information on m-banking</c:v>
                </c:pt>
                <c:pt idx="6">
                  <c:v>Lack of face to face contact</c:v>
                </c:pt>
                <c:pt idx="7">
                  <c:v>Banks not responding quickly</c:v>
                </c:pt>
                <c:pt idx="8">
                  <c:v>Fear of losing mobile phone</c:v>
                </c:pt>
              </c:strCache>
            </c:strRef>
          </c:cat>
          <c:val>
            <c:numRef>
              <c:f>Sheet1!$I$2:$I$10</c:f>
              <c:numCache>
                <c:formatCode>General</c:formatCode>
                <c:ptCount val="9"/>
                <c:pt idx="0">
                  <c:v>40</c:v>
                </c:pt>
                <c:pt idx="1">
                  <c:v>35</c:v>
                </c:pt>
                <c:pt idx="2">
                  <c:v>35</c:v>
                </c:pt>
                <c:pt idx="3">
                  <c:v>9</c:v>
                </c:pt>
                <c:pt idx="4">
                  <c:v>4</c:v>
                </c:pt>
                <c:pt idx="5">
                  <c:v>4</c:v>
                </c:pt>
                <c:pt idx="6">
                  <c:v>3</c:v>
                </c:pt>
                <c:pt idx="7">
                  <c:v>3</c:v>
                </c:pt>
                <c:pt idx="8">
                  <c:v>2</c:v>
                </c:pt>
              </c:numCache>
            </c:numRef>
          </c:val>
        </c:ser>
        <c:firstSliceAng val="0"/>
        <c:holeSize val="50"/>
      </c:doughnutChart>
    </c:plotArea>
    <c:legend>
      <c:legendPos val="r"/>
      <c:txPr>
        <a:bodyPr/>
        <a:lstStyle/>
        <a:p>
          <a:pPr>
            <a:defRPr lang="en-IN"/>
          </a:pPr>
          <a:endParaRPr lang="en-US"/>
        </a:p>
      </c:txPr>
    </c:legend>
    <c:plotVisOnly val="1"/>
    <c:dispBlanksAs val="zero"/>
  </c:chart>
  <c:spPr>
    <a:gradFill>
      <a:gsLst>
        <a:gs pos="0">
          <a:srgbClr val="FFEFD1"/>
        </a:gs>
        <a:gs pos="64999">
          <a:srgbClr val="F0EBD5"/>
        </a:gs>
        <a:gs pos="100000">
          <a:srgbClr val="D1C39F"/>
        </a:gs>
      </a:gsLst>
      <a:lin ang="5400000" scaled="0"/>
    </a:gra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88</Pages>
  <Words>19414</Words>
  <Characters>110662</Characters>
  <Application>Microsoft Office Word</Application>
  <DocSecurity>0</DocSecurity>
  <Lines>922</Lines>
  <Paragraphs>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admin</cp:lastModifiedBy>
  <cp:revision>2</cp:revision>
  <dcterms:created xsi:type="dcterms:W3CDTF">2017-10-11T10:34:00Z</dcterms:created>
  <dcterms:modified xsi:type="dcterms:W3CDTF">2017-10-11T10:34:00Z</dcterms:modified>
</cp:coreProperties>
</file>