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7AE" w:rsidRDefault="00D037AE" w:rsidP="00D037AE">
      <w:pPr>
        <w:jc w:val="center"/>
        <w:rPr>
          <w:b/>
          <w:sz w:val="32"/>
          <w:szCs w:val="32"/>
        </w:rPr>
      </w:pPr>
      <w:bookmarkStart w:id="0" w:name="_GoBack"/>
      <w:bookmarkEnd w:id="0"/>
    </w:p>
    <w:p w:rsidR="00D037AE" w:rsidRDefault="00D037AE" w:rsidP="00D037AE">
      <w:pPr>
        <w:spacing w:line="480" w:lineRule="auto"/>
        <w:jc w:val="center"/>
        <w:rPr>
          <w:b/>
          <w:sz w:val="32"/>
          <w:szCs w:val="32"/>
        </w:rPr>
      </w:pPr>
      <w:r>
        <w:rPr>
          <w:b/>
          <w:sz w:val="32"/>
          <w:szCs w:val="32"/>
        </w:rPr>
        <w:t>MANAGEMENT OF INSOMNIA IN CANCER PATIENTS THROUGH POSITIVE THERAPY</w:t>
      </w:r>
    </w:p>
    <w:p w:rsidR="00D037AE" w:rsidRDefault="00D037AE" w:rsidP="00D037AE">
      <w:pPr>
        <w:spacing w:line="480" w:lineRule="auto"/>
        <w:jc w:val="center"/>
        <w:rPr>
          <w:b/>
          <w:sz w:val="32"/>
          <w:szCs w:val="32"/>
        </w:rPr>
      </w:pPr>
    </w:p>
    <w:p w:rsidR="00D037AE" w:rsidRDefault="00D037AE" w:rsidP="00D037AE">
      <w:pPr>
        <w:spacing w:line="480" w:lineRule="auto"/>
        <w:jc w:val="center"/>
        <w:rPr>
          <w:b/>
          <w:sz w:val="32"/>
          <w:szCs w:val="32"/>
        </w:rPr>
      </w:pPr>
    </w:p>
    <w:p w:rsidR="00D037AE" w:rsidRDefault="00D037AE" w:rsidP="00D037AE">
      <w:pPr>
        <w:spacing w:line="480" w:lineRule="auto"/>
        <w:jc w:val="center"/>
        <w:rPr>
          <w:szCs w:val="32"/>
        </w:rPr>
      </w:pPr>
      <w:r>
        <w:rPr>
          <w:szCs w:val="32"/>
        </w:rPr>
        <w:t>By</w:t>
      </w:r>
    </w:p>
    <w:p w:rsidR="00D037AE" w:rsidRDefault="00D037AE" w:rsidP="00D037AE">
      <w:pPr>
        <w:spacing w:line="480" w:lineRule="auto"/>
        <w:jc w:val="center"/>
        <w:rPr>
          <w:b/>
          <w:sz w:val="28"/>
          <w:szCs w:val="32"/>
        </w:rPr>
      </w:pPr>
      <w:r>
        <w:rPr>
          <w:b/>
          <w:sz w:val="28"/>
          <w:szCs w:val="32"/>
        </w:rPr>
        <w:t>SRI VISHNU PRIYA, R.</w:t>
      </w:r>
    </w:p>
    <w:p w:rsidR="00D037AE" w:rsidRDefault="00D037AE" w:rsidP="00D037AE">
      <w:pPr>
        <w:spacing w:line="480" w:lineRule="auto"/>
        <w:jc w:val="center"/>
        <w:rPr>
          <w:b/>
          <w:sz w:val="28"/>
          <w:szCs w:val="32"/>
        </w:rPr>
      </w:pPr>
      <w:r>
        <w:rPr>
          <w:b/>
          <w:sz w:val="28"/>
          <w:szCs w:val="32"/>
        </w:rPr>
        <w:t>(07PCP06)</w:t>
      </w:r>
    </w:p>
    <w:p w:rsidR="00D037AE" w:rsidRDefault="00D037AE" w:rsidP="00D037AE">
      <w:pPr>
        <w:spacing w:line="480" w:lineRule="auto"/>
        <w:rPr>
          <w:b/>
          <w:sz w:val="32"/>
          <w:szCs w:val="32"/>
        </w:rPr>
      </w:pPr>
    </w:p>
    <w:p w:rsidR="00D037AE" w:rsidRDefault="00D037AE" w:rsidP="00D037AE">
      <w:pPr>
        <w:spacing w:line="480" w:lineRule="auto"/>
        <w:rPr>
          <w:b/>
          <w:sz w:val="32"/>
          <w:szCs w:val="32"/>
        </w:rPr>
      </w:pPr>
    </w:p>
    <w:p w:rsidR="00D037AE" w:rsidRDefault="00D037AE" w:rsidP="00D037AE">
      <w:pPr>
        <w:spacing w:line="480" w:lineRule="auto"/>
        <w:jc w:val="center"/>
        <w:rPr>
          <w:sz w:val="22"/>
          <w:szCs w:val="20"/>
        </w:rPr>
      </w:pPr>
      <w:r>
        <w:rPr>
          <w:sz w:val="22"/>
          <w:szCs w:val="20"/>
        </w:rPr>
        <w:t>A THESIS SUBMITTED TO THE AVINASHILINGAM UNIVERSITY FOR WOMEN</w:t>
      </w:r>
    </w:p>
    <w:p w:rsidR="00D037AE" w:rsidRDefault="00D037AE" w:rsidP="00D037AE">
      <w:pPr>
        <w:spacing w:line="480" w:lineRule="auto"/>
        <w:jc w:val="center"/>
        <w:rPr>
          <w:sz w:val="22"/>
          <w:szCs w:val="20"/>
        </w:rPr>
      </w:pPr>
      <w:r>
        <w:rPr>
          <w:sz w:val="22"/>
          <w:szCs w:val="20"/>
        </w:rPr>
        <w:t>COIMBATORE - 641043</w:t>
      </w:r>
    </w:p>
    <w:p w:rsidR="00D037AE" w:rsidRDefault="00D037AE" w:rsidP="00D037AE">
      <w:pPr>
        <w:spacing w:line="480" w:lineRule="auto"/>
        <w:jc w:val="center"/>
        <w:rPr>
          <w:sz w:val="22"/>
          <w:szCs w:val="20"/>
        </w:rPr>
      </w:pPr>
    </w:p>
    <w:p w:rsidR="00D037AE" w:rsidRDefault="00D037AE" w:rsidP="00D037AE">
      <w:pPr>
        <w:spacing w:line="480" w:lineRule="auto"/>
        <w:jc w:val="center"/>
        <w:rPr>
          <w:szCs w:val="20"/>
        </w:rPr>
      </w:pPr>
      <w:r>
        <w:rPr>
          <w:sz w:val="22"/>
          <w:szCs w:val="20"/>
        </w:rPr>
        <w:t>IN PARTIAL FULFILMENT OF THE REQUIREMENTS FOR THE DEGREE OF</w:t>
      </w:r>
    </w:p>
    <w:p w:rsidR="00D037AE" w:rsidRDefault="00D037AE" w:rsidP="00D037AE">
      <w:pPr>
        <w:spacing w:line="480" w:lineRule="auto"/>
        <w:jc w:val="center"/>
      </w:pPr>
    </w:p>
    <w:p w:rsidR="00D037AE" w:rsidRDefault="00D037AE" w:rsidP="00D037AE">
      <w:pPr>
        <w:spacing w:line="480" w:lineRule="auto"/>
        <w:jc w:val="center"/>
        <w:rPr>
          <w:b/>
          <w:sz w:val="28"/>
          <w:szCs w:val="28"/>
        </w:rPr>
      </w:pPr>
      <w:r>
        <w:rPr>
          <w:b/>
          <w:sz w:val="28"/>
          <w:szCs w:val="28"/>
        </w:rPr>
        <w:t>MASTER OF SCIENCE</w:t>
      </w:r>
    </w:p>
    <w:p w:rsidR="00D037AE" w:rsidRDefault="00D037AE" w:rsidP="00D037AE">
      <w:pPr>
        <w:spacing w:line="480" w:lineRule="auto"/>
        <w:jc w:val="center"/>
        <w:rPr>
          <w:b/>
          <w:sz w:val="28"/>
          <w:szCs w:val="28"/>
        </w:rPr>
      </w:pPr>
      <w:r>
        <w:rPr>
          <w:b/>
          <w:sz w:val="28"/>
          <w:szCs w:val="28"/>
        </w:rPr>
        <w:t>IN</w:t>
      </w:r>
    </w:p>
    <w:p w:rsidR="00D037AE" w:rsidRDefault="00D037AE" w:rsidP="00D037AE">
      <w:pPr>
        <w:spacing w:line="480" w:lineRule="auto"/>
        <w:jc w:val="center"/>
        <w:rPr>
          <w:b/>
          <w:sz w:val="28"/>
          <w:szCs w:val="28"/>
        </w:rPr>
      </w:pPr>
      <w:r>
        <w:rPr>
          <w:b/>
          <w:sz w:val="28"/>
          <w:szCs w:val="28"/>
        </w:rPr>
        <w:t>COUNSELLING PSYCHOLOGY</w:t>
      </w:r>
    </w:p>
    <w:p w:rsidR="00D037AE" w:rsidRDefault="00D037AE" w:rsidP="00D037AE">
      <w:pPr>
        <w:spacing w:line="480" w:lineRule="auto"/>
        <w:jc w:val="center"/>
        <w:rPr>
          <w:b/>
          <w:sz w:val="28"/>
          <w:szCs w:val="28"/>
        </w:rPr>
      </w:pPr>
    </w:p>
    <w:p w:rsidR="00D037AE" w:rsidRDefault="00D037AE" w:rsidP="00D037AE">
      <w:pPr>
        <w:spacing w:line="480" w:lineRule="auto"/>
        <w:jc w:val="center"/>
      </w:pPr>
      <w:r>
        <w:rPr>
          <w:b/>
          <w:sz w:val="28"/>
          <w:szCs w:val="28"/>
        </w:rPr>
        <w:t>APRIL 2009</w:t>
      </w:r>
    </w:p>
    <w:p w:rsidR="00D037AE" w:rsidRDefault="00D037AE" w:rsidP="00D037AE">
      <w:pPr>
        <w:jc w:val="center"/>
      </w:pPr>
    </w:p>
    <w:p w:rsidR="00D037AE" w:rsidRDefault="0043041B" w:rsidP="00D037AE">
      <w:r>
        <w:object w:dxaOrig="11048" w:dyaOrig="142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831pt" o:ole="">
            <v:imagedata r:id="rId7" o:title=""/>
          </v:shape>
          <o:OLEObject Type="Embed" ProgID="Paint.Picture" ShapeID="_x0000_i1025" DrawAspect="Content" ObjectID="_1614841730" r:id="rId8"/>
        </w:object>
      </w:r>
    </w:p>
    <w:p w:rsidR="00FD590C" w:rsidRDefault="00FD590C"/>
    <w:p w:rsidR="0043041B" w:rsidRDefault="0043041B" w:rsidP="00D037AE">
      <w:pPr>
        <w:pStyle w:val="Heading9"/>
        <w:spacing w:line="480" w:lineRule="auto"/>
        <w:rPr>
          <w:sz w:val="32"/>
        </w:rPr>
      </w:pPr>
    </w:p>
    <w:p w:rsidR="0043041B" w:rsidRDefault="0043041B" w:rsidP="00D037AE">
      <w:pPr>
        <w:pStyle w:val="Heading9"/>
        <w:spacing w:line="480" w:lineRule="auto"/>
        <w:rPr>
          <w:sz w:val="32"/>
        </w:rPr>
      </w:pPr>
    </w:p>
    <w:p w:rsidR="0043041B" w:rsidRDefault="0043041B" w:rsidP="0043041B"/>
    <w:p w:rsidR="0043041B" w:rsidRDefault="0043041B" w:rsidP="0043041B"/>
    <w:p w:rsidR="0043041B" w:rsidRPr="0043041B" w:rsidRDefault="0043041B" w:rsidP="0043041B"/>
    <w:p w:rsidR="0043041B" w:rsidRDefault="0043041B" w:rsidP="00D037AE">
      <w:pPr>
        <w:pStyle w:val="Heading9"/>
        <w:spacing w:line="480" w:lineRule="auto"/>
        <w:rPr>
          <w:sz w:val="32"/>
        </w:rPr>
      </w:pPr>
    </w:p>
    <w:p w:rsidR="0043041B" w:rsidRDefault="0043041B" w:rsidP="00D037AE">
      <w:pPr>
        <w:pStyle w:val="Heading9"/>
        <w:spacing w:line="480" w:lineRule="auto"/>
        <w:rPr>
          <w:sz w:val="32"/>
        </w:rPr>
      </w:pPr>
    </w:p>
    <w:p w:rsidR="0043041B" w:rsidRDefault="0043041B" w:rsidP="00D037AE">
      <w:pPr>
        <w:pStyle w:val="Heading9"/>
        <w:spacing w:line="480" w:lineRule="auto"/>
        <w:rPr>
          <w:sz w:val="32"/>
        </w:rPr>
      </w:pPr>
    </w:p>
    <w:p w:rsidR="0043041B" w:rsidRDefault="0043041B" w:rsidP="00D037AE">
      <w:pPr>
        <w:pStyle w:val="Heading9"/>
        <w:spacing w:line="480" w:lineRule="auto"/>
        <w:rPr>
          <w:sz w:val="32"/>
        </w:rPr>
      </w:pPr>
    </w:p>
    <w:p w:rsidR="0043041B" w:rsidRDefault="0043041B" w:rsidP="00D037AE">
      <w:pPr>
        <w:pStyle w:val="Heading9"/>
        <w:spacing w:line="480" w:lineRule="auto"/>
        <w:rPr>
          <w:sz w:val="32"/>
        </w:rPr>
      </w:pPr>
    </w:p>
    <w:p w:rsidR="0043041B" w:rsidRDefault="0043041B" w:rsidP="00D037AE">
      <w:pPr>
        <w:pStyle w:val="Heading9"/>
        <w:spacing w:line="480" w:lineRule="auto"/>
        <w:rPr>
          <w:sz w:val="32"/>
        </w:rPr>
      </w:pPr>
    </w:p>
    <w:p w:rsidR="00D037AE" w:rsidRDefault="00D037AE" w:rsidP="00D037AE">
      <w:pPr>
        <w:pStyle w:val="Heading9"/>
        <w:spacing w:line="480" w:lineRule="auto"/>
        <w:rPr>
          <w:sz w:val="32"/>
        </w:rPr>
      </w:pPr>
      <w:r>
        <w:rPr>
          <w:sz w:val="32"/>
        </w:rPr>
        <w:t>ABSTRACT</w:t>
      </w:r>
    </w:p>
    <w:p w:rsidR="0043041B" w:rsidRPr="0043041B" w:rsidRDefault="00D037AE" w:rsidP="00D037AE">
      <w:pPr>
        <w:pStyle w:val="Heading5"/>
        <w:ind w:firstLine="720"/>
        <w:rPr>
          <w:b w:val="0"/>
          <w:bCs w:val="0"/>
          <w:i/>
          <w:iCs/>
          <w:sz w:val="32"/>
          <w:szCs w:val="32"/>
        </w:rPr>
      </w:pPr>
      <w:r w:rsidRPr="0043041B">
        <w:rPr>
          <w:b w:val="0"/>
          <w:bCs w:val="0"/>
          <w:i/>
          <w:iCs/>
          <w:sz w:val="32"/>
          <w:szCs w:val="32"/>
        </w:rPr>
        <w:t>From SriRamakrishnaHospital, Coimbatore, 40 cancer patients were screened using Case Study Schedule (</w:t>
      </w:r>
      <w:proofErr w:type="spellStart"/>
      <w:r w:rsidRPr="0043041B">
        <w:rPr>
          <w:b w:val="0"/>
          <w:bCs w:val="0"/>
          <w:i/>
          <w:iCs/>
          <w:sz w:val="32"/>
          <w:szCs w:val="32"/>
        </w:rPr>
        <w:t>HemalathaNatesan</w:t>
      </w:r>
      <w:proofErr w:type="spellEnd"/>
      <w:r w:rsidRPr="0043041B">
        <w:rPr>
          <w:b w:val="0"/>
          <w:bCs w:val="0"/>
          <w:i/>
          <w:iCs/>
          <w:sz w:val="32"/>
          <w:szCs w:val="32"/>
        </w:rPr>
        <w:t xml:space="preserve">, 2008) and Insomnia Inventory (London Sleep Centre, 2004). Out of them, 30 subjects having insomnia were selected by Purposive </w:t>
      </w:r>
    </w:p>
    <w:p w:rsidR="00D037AE" w:rsidRPr="0043041B" w:rsidRDefault="00D037AE" w:rsidP="00D037AE">
      <w:pPr>
        <w:pStyle w:val="Heading5"/>
        <w:ind w:firstLine="720"/>
        <w:rPr>
          <w:b w:val="0"/>
          <w:bCs w:val="0"/>
          <w:i/>
          <w:iCs/>
          <w:sz w:val="32"/>
          <w:szCs w:val="32"/>
        </w:rPr>
      </w:pPr>
      <w:proofErr w:type="gramStart"/>
      <w:r w:rsidRPr="0043041B">
        <w:rPr>
          <w:b w:val="0"/>
          <w:bCs w:val="0"/>
          <w:i/>
          <w:iCs/>
          <w:sz w:val="32"/>
          <w:szCs w:val="32"/>
        </w:rPr>
        <w:t>Sampling.</w:t>
      </w:r>
      <w:proofErr w:type="gramEnd"/>
      <w:r w:rsidRPr="0043041B">
        <w:rPr>
          <w:b w:val="0"/>
          <w:bCs w:val="0"/>
          <w:i/>
          <w:iCs/>
          <w:sz w:val="32"/>
          <w:szCs w:val="32"/>
        </w:rPr>
        <w:t xml:space="preserve"> They were given Positive Therapy (</w:t>
      </w:r>
      <w:proofErr w:type="spellStart"/>
      <w:r w:rsidRPr="0043041B">
        <w:rPr>
          <w:b w:val="0"/>
          <w:bCs w:val="0"/>
          <w:i/>
          <w:iCs/>
          <w:sz w:val="32"/>
          <w:szCs w:val="32"/>
        </w:rPr>
        <w:t>HemalathaNatesan</w:t>
      </w:r>
      <w:proofErr w:type="spellEnd"/>
      <w:r w:rsidRPr="0043041B">
        <w:rPr>
          <w:b w:val="0"/>
          <w:bCs w:val="0"/>
          <w:i/>
          <w:iCs/>
          <w:sz w:val="32"/>
          <w:szCs w:val="32"/>
        </w:rPr>
        <w:t xml:space="preserve">, 2004) individually. The duration of each session was one hour; 4 sessions were given in two weeks, after which they were re-assessed using the same tools. The Experimental Design used was Single Group Design involving Pre-test and Post-test with Psychological Intervention. Initially, the entire sample had insomnia. After the administration of Positive Therapy, 90% had ‘No insomnia’ and the remaining (10%) had ‘Low’ insomnia. There was a statistically significant reduction in the mean insomnia from 5.79 to 3.00.  Most of the sample suffered from pain (83%). The other physical symptoms were physical weakness (50%), loss of appetite (40%) and loss of weight (37%). They also suffered from psychological symptoms such as, depression (47%). The most common negative emotions of the sample were worry (87%), fear (73%) and anxiety (53%). Positive Therapy proved to be very effective not only in reducing insomnia in the selected cancer patients but also in reducing the number of subjects reporting various symptoms and negative emotions. </w:t>
      </w:r>
    </w:p>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D037AE" w:rsidRDefault="00D037AE" w:rsidP="00D037AE">
      <w:pPr>
        <w:tabs>
          <w:tab w:val="left" w:pos="900"/>
        </w:tabs>
        <w:jc w:val="center"/>
        <w:rPr>
          <w:b/>
          <w:sz w:val="32"/>
          <w:szCs w:val="28"/>
        </w:rPr>
      </w:pPr>
      <w:r>
        <w:rPr>
          <w:b/>
          <w:sz w:val="32"/>
          <w:szCs w:val="28"/>
        </w:rPr>
        <w:t>ACKNOWLEDGEMENT</w:t>
      </w:r>
    </w:p>
    <w:p w:rsidR="00D037AE" w:rsidRDefault="00D037AE" w:rsidP="00D037AE">
      <w:pPr>
        <w:tabs>
          <w:tab w:val="left" w:pos="900"/>
        </w:tabs>
        <w:jc w:val="center"/>
        <w:rPr>
          <w:b/>
          <w:sz w:val="28"/>
          <w:szCs w:val="28"/>
        </w:rPr>
      </w:pPr>
    </w:p>
    <w:p w:rsidR="00D037AE" w:rsidRDefault="00D037AE" w:rsidP="00D037AE">
      <w:pPr>
        <w:spacing w:line="432" w:lineRule="auto"/>
        <w:ind w:firstLine="720"/>
        <w:jc w:val="both"/>
        <w:rPr>
          <w:b/>
        </w:rPr>
      </w:pPr>
      <w:r>
        <w:t xml:space="preserve">To acknowledge and be appreciative is to be contented and blissful. The researcher would like to admit her special mark of respect at the feet of </w:t>
      </w:r>
      <w:r>
        <w:rPr>
          <w:b/>
        </w:rPr>
        <w:t>God Almighty</w:t>
      </w:r>
      <w:r>
        <w:t>, for showering His blessings to make this research a success.</w:t>
      </w:r>
    </w:p>
    <w:p w:rsidR="00D037AE" w:rsidRDefault="00D037AE" w:rsidP="00D037AE">
      <w:pPr>
        <w:spacing w:line="432" w:lineRule="auto"/>
        <w:jc w:val="both"/>
      </w:pPr>
      <w:r>
        <w:t xml:space="preserve">            The researcher expresses her respectful thanks and reverential appreciation to the leading lights of </w:t>
      </w:r>
      <w:proofErr w:type="spellStart"/>
      <w:r>
        <w:t>Avinashilingam</w:t>
      </w:r>
      <w:proofErr w:type="spellEnd"/>
      <w:r>
        <w:t xml:space="preserve"> University for Women, Coimbatore, </w:t>
      </w:r>
      <w:proofErr w:type="spellStart"/>
      <w:r>
        <w:rPr>
          <w:b/>
        </w:rPr>
        <w:t>Mr.T.K</w:t>
      </w:r>
      <w:proofErr w:type="spellEnd"/>
      <w:r>
        <w:rPr>
          <w:b/>
        </w:rPr>
        <w:t xml:space="preserve">. </w:t>
      </w:r>
      <w:proofErr w:type="spellStart"/>
      <w:r>
        <w:rPr>
          <w:b/>
        </w:rPr>
        <w:t>Shanmuganandam</w:t>
      </w:r>
      <w:proofErr w:type="spellEnd"/>
      <w:r>
        <w:t xml:space="preserve">, B.A., B.L., Chancellor, </w:t>
      </w:r>
      <w:r>
        <w:rPr>
          <w:b/>
        </w:rPr>
        <w:t xml:space="preserve">Dr. </w:t>
      </w:r>
      <w:proofErr w:type="spellStart"/>
      <w:r>
        <w:rPr>
          <w:b/>
        </w:rPr>
        <w:t>SarojaPrabhakaran</w:t>
      </w:r>
      <w:proofErr w:type="spellEnd"/>
      <w:r>
        <w:t xml:space="preserve">, M.A., </w:t>
      </w:r>
      <w:proofErr w:type="spellStart"/>
      <w:proofErr w:type="gramStart"/>
      <w:r>
        <w:t>Dip.Ed</w:t>
      </w:r>
      <w:proofErr w:type="gramEnd"/>
      <w:r>
        <w:t>.</w:t>
      </w:r>
      <w:proofErr w:type="spellEnd"/>
      <w:r>
        <w:t xml:space="preserve"> (Madras), Ph.D. (Mother Teresa), Vice Chancellor, </w:t>
      </w:r>
      <w:r>
        <w:rPr>
          <w:b/>
        </w:rPr>
        <w:t xml:space="preserve">Dr. </w:t>
      </w:r>
      <w:proofErr w:type="spellStart"/>
      <w:r>
        <w:rPr>
          <w:b/>
        </w:rPr>
        <w:t>GowriRamakrishnan</w:t>
      </w:r>
      <w:proofErr w:type="spellEnd"/>
      <w:r>
        <w:t>, M.Sc., (Madras), M.Phil., Ph.D. (</w:t>
      </w:r>
      <w:proofErr w:type="spellStart"/>
      <w:r>
        <w:t>Avinashilingam</w:t>
      </w:r>
      <w:proofErr w:type="spellEnd"/>
      <w:r>
        <w:t xml:space="preserve"> University), Registrar and </w:t>
      </w:r>
      <w:r>
        <w:rPr>
          <w:b/>
        </w:rPr>
        <w:t xml:space="preserve">Dr. D. </w:t>
      </w:r>
      <w:proofErr w:type="spellStart"/>
      <w:r>
        <w:rPr>
          <w:b/>
        </w:rPr>
        <w:t>Lalitha</w:t>
      </w:r>
      <w:proofErr w:type="spellEnd"/>
      <w:r>
        <w:t xml:space="preserve">, M.A., </w:t>
      </w:r>
      <w:proofErr w:type="spellStart"/>
      <w:r>
        <w:t>Dip.Ed.</w:t>
      </w:r>
      <w:proofErr w:type="spellEnd"/>
      <w:r>
        <w:t>, M.Phil., Ph.D. (</w:t>
      </w:r>
      <w:proofErr w:type="spellStart"/>
      <w:r>
        <w:t>Bharathiar</w:t>
      </w:r>
      <w:proofErr w:type="spellEnd"/>
      <w:r>
        <w:t xml:space="preserve"> University), Dean, Faculty of Humanities, for rendering an opportunity to conduct this study.</w:t>
      </w:r>
    </w:p>
    <w:p w:rsidR="00D037AE" w:rsidRDefault="00D037AE" w:rsidP="00D037AE">
      <w:pPr>
        <w:spacing w:line="432" w:lineRule="auto"/>
        <w:jc w:val="both"/>
      </w:pPr>
      <w:r>
        <w:t xml:space="preserve">            The researcher is privileged and owes her heartfelt gratitude to her guide      </w:t>
      </w:r>
      <w:r>
        <w:rPr>
          <w:b/>
        </w:rPr>
        <w:t xml:space="preserve">Dr. </w:t>
      </w:r>
      <w:proofErr w:type="spellStart"/>
      <w:r>
        <w:rPr>
          <w:b/>
        </w:rPr>
        <w:t>HemalathaNatesan</w:t>
      </w:r>
      <w:proofErr w:type="spellEnd"/>
      <w:r>
        <w:t xml:space="preserve">, M.A. (Mysore), B.Ed., Ph.D. (Madras), Professor and Head, Department of Psychology, </w:t>
      </w:r>
      <w:proofErr w:type="spellStart"/>
      <w:r>
        <w:t>Avinashilingam</w:t>
      </w:r>
      <w:proofErr w:type="spellEnd"/>
      <w:r>
        <w:t xml:space="preserve"> University for Women, Coimbatore, for her painstaking assistance, concern, constant encouragement and support presented at every stage of this study.</w:t>
      </w:r>
    </w:p>
    <w:p w:rsidR="00D037AE" w:rsidRDefault="00D037AE" w:rsidP="00D037AE">
      <w:pPr>
        <w:spacing w:line="432" w:lineRule="auto"/>
        <w:ind w:firstLine="720"/>
        <w:jc w:val="both"/>
      </w:pPr>
      <w:r>
        <w:t xml:space="preserve">The researcher is gratified for the acquiescence given by </w:t>
      </w:r>
      <w:r>
        <w:rPr>
          <w:bCs/>
        </w:rPr>
        <w:t xml:space="preserve">the </w:t>
      </w:r>
      <w:r>
        <w:rPr>
          <w:b/>
          <w:bCs/>
        </w:rPr>
        <w:t>Authorities of Sri Ramakrishna Hospital</w:t>
      </w:r>
      <w:r>
        <w:t xml:space="preserve">, Coimbatore, Tamil Nadu, for their valuable assistance offered during the study. </w:t>
      </w:r>
    </w:p>
    <w:p w:rsidR="00D037AE" w:rsidRDefault="00D037AE" w:rsidP="00D037AE">
      <w:pPr>
        <w:spacing w:line="432" w:lineRule="auto"/>
        <w:jc w:val="both"/>
      </w:pPr>
      <w:r>
        <w:t xml:space="preserve">           The researcher attributes the sensation of the research to the dynamic, co-operative and passionate involvement offered by the </w:t>
      </w:r>
      <w:r>
        <w:rPr>
          <w:b/>
        </w:rPr>
        <w:t>Cancer Patients</w:t>
      </w:r>
      <w:r>
        <w:t>, Sri Ramakrishna Hospital, Coimbatore, Tamil Nadu, in serving as a sample in this action research.</w:t>
      </w:r>
    </w:p>
    <w:p w:rsidR="00D037AE" w:rsidRDefault="00D037AE" w:rsidP="00D037AE">
      <w:pPr>
        <w:spacing w:line="432" w:lineRule="auto"/>
        <w:jc w:val="both"/>
      </w:pPr>
      <w:r>
        <w:t xml:space="preserve">           Every achievement requires the endeavor of many people and this work is not an exception. The researcher extends her deep sense of gratefulness to her </w:t>
      </w:r>
      <w:r>
        <w:rPr>
          <w:b/>
          <w:bCs/>
        </w:rPr>
        <w:t>Family Members</w:t>
      </w:r>
      <w:r>
        <w:t xml:space="preserve"> and </w:t>
      </w:r>
      <w:r>
        <w:rPr>
          <w:b/>
        </w:rPr>
        <w:t>Friends,</w:t>
      </w:r>
      <w:r>
        <w:t xml:space="preserve"> whose invariable support and concern helped in accomplishing this research.</w:t>
      </w: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43041B" w:rsidRDefault="0043041B" w:rsidP="00D037AE">
      <w:pPr>
        <w:jc w:val="center"/>
        <w:rPr>
          <w:b/>
          <w:sz w:val="32"/>
          <w:szCs w:val="28"/>
        </w:rPr>
      </w:pPr>
    </w:p>
    <w:p w:rsidR="00D037AE" w:rsidRDefault="00D037AE" w:rsidP="00D037AE">
      <w:pPr>
        <w:jc w:val="center"/>
        <w:rPr>
          <w:b/>
          <w:sz w:val="32"/>
          <w:szCs w:val="28"/>
        </w:rPr>
      </w:pPr>
      <w:r>
        <w:rPr>
          <w:b/>
          <w:sz w:val="32"/>
          <w:szCs w:val="28"/>
        </w:rPr>
        <w:t>CONTENTS</w:t>
      </w:r>
    </w:p>
    <w:p w:rsidR="00D037AE" w:rsidRDefault="00D037AE" w:rsidP="00D037AE">
      <w:pPr>
        <w:rPr>
          <w:b/>
          <w:sz w:val="28"/>
          <w:szCs w:val="28"/>
        </w:rPr>
      </w:pPr>
    </w:p>
    <w:tbl>
      <w:tblPr>
        <w:tblW w:w="88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56"/>
        <w:gridCol w:w="5324"/>
        <w:gridCol w:w="1440"/>
      </w:tblGrid>
      <w:tr w:rsidR="00D037AE" w:rsidTr="00185014">
        <w:trPr>
          <w:trHeight w:val="197"/>
        </w:trPr>
        <w:tc>
          <w:tcPr>
            <w:tcW w:w="2056" w:type="dxa"/>
          </w:tcPr>
          <w:p w:rsidR="00D037AE" w:rsidRDefault="00D037AE" w:rsidP="00185014">
            <w:pPr>
              <w:jc w:val="center"/>
              <w:rPr>
                <w:b/>
              </w:rPr>
            </w:pPr>
            <w:r>
              <w:rPr>
                <w:b/>
              </w:rPr>
              <w:t xml:space="preserve">  CHAPTER NO.</w:t>
            </w:r>
          </w:p>
        </w:tc>
        <w:tc>
          <w:tcPr>
            <w:tcW w:w="5324" w:type="dxa"/>
          </w:tcPr>
          <w:p w:rsidR="00D037AE" w:rsidRDefault="00D037AE" w:rsidP="00185014">
            <w:pPr>
              <w:rPr>
                <w:b/>
              </w:rPr>
            </w:pPr>
            <w:r>
              <w:rPr>
                <w:b/>
              </w:rPr>
              <w:t xml:space="preserve">                                  TITLE                          </w:t>
            </w:r>
          </w:p>
        </w:tc>
        <w:tc>
          <w:tcPr>
            <w:tcW w:w="1440" w:type="dxa"/>
          </w:tcPr>
          <w:p w:rsidR="00D037AE" w:rsidRDefault="00D037AE" w:rsidP="00185014">
            <w:pPr>
              <w:rPr>
                <w:b/>
                <w:sz w:val="28"/>
                <w:szCs w:val="28"/>
              </w:rPr>
            </w:pPr>
            <w:r>
              <w:rPr>
                <w:b/>
              </w:rPr>
              <w:t>PAGE NO.</w:t>
            </w:r>
          </w:p>
        </w:tc>
      </w:tr>
      <w:tr w:rsidR="00D037AE" w:rsidTr="00185014">
        <w:trPr>
          <w:trHeight w:val="420"/>
        </w:trPr>
        <w:tc>
          <w:tcPr>
            <w:tcW w:w="2056" w:type="dxa"/>
            <w:vAlign w:val="center"/>
          </w:tcPr>
          <w:p w:rsidR="00D037AE" w:rsidRDefault="00D037AE" w:rsidP="00185014">
            <w:pPr>
              <w:rPr>
                <w:sz w:val="28"/>
                <w:szCs w:val="28"/>
              </w:rPr>
            </w:pPr>
          </w:p>
        </w:tc>
        <w:tc>
          <w:tcPr>
            <w:tcW w:w="5324" w:type="dxa"/>
            <w:vAlign w:val="center"/>
          </w:tcPr>
          <w:p w:rsidR="00D037AE" w:rsidRDefault="00D037AE" w:rsidP="00185014">
            <w:pPr>
              <w:pStyle w:val="Heading1"/>
            </w:pPr>
            <w:r>
              <w:t>LIST OF TABLES</w:t>
            </w:r>
          </w:p>
        </w:tc>
        <w:tc>
          <w:tcPr>
            <w:tcW w:w="1440" w:type="dxa"/>
            <w:vAlign w:val="center"/>
          </w:tcPr>
          <w:p w:rsidR="00D037AE" w:rsidRDefault="00D037AE" w:rsidP="00185014">
            <w:pPr>
              <w:rPr>
                <w:sz w:val="28"/>
                <w:szCs w:val="28"/>
              </w:rPr>
            </w:pPr>
          </w:p>
        </w:tc>
      </w:tr>
      <w:tr w:rsidR="00D037AE" w:rsidTr="00185014">
        <w:trPr>
          <w:trHeight w:val="420"/>
        </w:trPr>
        <w:tc>
          <w:tcPr>
            <w:tcW w:w="2056" w:type="dxa"/>
            <w:vAlign w:val="center"/>
          </w:tcPr>
          <w:p w:rsidR="00D037AE" w:rsidRDefault="00D037AE" w:rsidP="00185014">
            <w:pPr>
              <w:rPr>
                <w:sz w:val="28"/>
                <w:szCs w:val="28"/>
              </w:rPr>
            </w:pPr>
          </w:p>
        </w:tc>
        <w:tc>
          <w:tcPr>
            <w:tcW w:w="5324" w:type="dxa"/>
            <w:vAlign w:val="center"/>
          </w:tcPr>
          <w:p w:rsidR="00D037AE" w:rsidRDefault="00D037AE" w:rsidP="00185014">
            <w:pPr>
              <w:pStyle w:val="Heading1"/>
            </w:pPr>
            <w:r>
              <w:t>LIST OF FIGURES</w:t>
            </w:r>
          </w:p>
        </w:tc>
        <w:tc>
          <w:tcPr>
            <w:tcW w:w="1440" w:type="dxa"/>
            <w:vAlign w:val="center"/>
          </w:tcPr>
          <w:p w:rsidR="00D037AE" w:rsidRDefault="00D037AE" w:rsidP="00185014">
            <w:pPr>
              <w:rPr>
                <w:sz w:val="28"/>
                <w:szCs w:val="28"/>
              </w:rPr>
            </w:pPr>
          </w:p>
        </w:tc>
      </w:tr>
      <w:tr w:rsidR="00D037AE" w:rsidTr="00185014">
        <w:trPr>
          <w:trHeight w:val="420"/>
        </w:trPr>
        <w:tc>
          <w:tcPr>
            <w:tcW w:w="2056" w:type="dxa"/>
            <w:vAlign w:val="center"/>
          </w:tcPr>
          <w:p w:rsidR="00D037AE" w:rsidRDefault="00D037AE" w:rsidP="00185014">
            <w:pPr>
              <w:rPr>
                <w:sz w:val="28"/>
                <w:szCs w:val="28"/>
              </w:rPr>
            </w:pPr>
          </w:p>
        </w:tc>
        <w:tc>
          <w:tcPr>
            <w:tcW w:w="5324" w:type="dxa"/>
            <w:vAlign w:val="center"/>
          </w:tcPr>
          <w:p w:rsidR="00D037AE" w:rsidRDefault="00D037AE" w:rsidP="00185014">
            <w:pPr>
              <w:pStyle w:val="Heading1"/>
            </w:pPr>
            <w:r>
              <w:t>ABSTRACT</w:t>
            </w:r>
          </w:p>
        </w:tc>
        <w:tc>
          <w:tcPr>
            <w:tcW w:w="1440" w:type="dxa"/>
            <w:vAlign w:val="center"/>
          </w:tcPr>
          <w:p w:rsidR="00D037AE" w:rsidRDefault="00D037AE" w:rsidP="00185014">
            <w:pPr>
              <w:rPr>
                <w:sz w:val="28"/>
                <w:szCs w:val="28"/>
              </w:rPr>
            </w:pPr>
          </w:p>
        </w:tc>
      </w:tr>
      <w:tr w:rsidR="00D037AE" w:rsidTr="00185014">
        <w:trPr>
          <w:trHeight w:val="420"/>
        </w:trPr>
        <w:tc>
          <w:tcPr>
            <w:tcW w:w="2056" w:type="dxa"/>
            <w:vAlign w:val="center"/>
          </w:tcPr>
          <w:p w:rsidR="00D037AE" w:rsidRDefault="00D037AE" w:rsidP="00185014">
            <w:pPr>
              <w:jc w:val="center"/>
              <w:rPr>
                <w:b/>
                <w:sz w:val="28"/>
                <w:szCs w:val="28"/>
              </w:rPr>
            </w:pPr>
            <w:r>
              <w:rPr>
                <w:b/>
              </w:rPr>
              <w:t>I</w:t>
            </w:r>
          </w:p>
        </w:tc>
        <w:tc>
          <w:tcPr>
            <w:tcW w:w="5324" w:type="dxa"/>
            <w:vAlign w:val="center"/>
          </w:tcPr>
          <w:p w:rsidR="00D037AE" w:rsidRDefault="00D037AE" w:rsidP="00185014">
            <w:pPr>
              <w:pStyle w:val="Heading1"/>
            </w:pPr>
            <w:r>
              <w:t>INTRODUCTION</w:t>
            </w:r>
          </w:p>
        </w:tc>
        <w:tc>
          <w:tcPr>
            <w:tcW w:w="1440" w:type="dxa"/>
            <w:vAlign w:val="center"/>
          </w:tcPr>
          <w:p w:rsidR="00D037AE" w:rsidRDefault="00D037AE" w:rsidP="00185014">
            <w:pPr>
              <w:jc w:val="center"/>
              <w:rPr>
                <w:b/>
              </w:rPr>
            </w:pPr>
            <w:r>
              <w:rPr>
                <w:b/>
              </w:rPr>
              <w:t>1</w:t>
            </w:r>
          </w:p>
        </w:tc>
      </w:tr>
      <w:tr w:rsidR="00D037AE" w:rsidTr="00185014">
        <w:trPr>
          <w:trHeight w:val="2537"/>
        </w:trPr>
        <w:tc>
          <w:tcPr>
            <w:tcW w:w="2056" w:type="dxa"/>
          </w:tcPr>
          <w:p w:rsidR="00D037AE" w:rsidRDefault="00D037AE" w:rsidP="00185014">
            <w:pPr>
              <w:jc w:val="center"/>
              <w:rPr>
                <w:b/>
              </w:rPr>
            </w:pPr>
            <w:r>
              <w:rPr>
                <w:b/>
              </w:rPr>
              <w:t>II</w:t>
            </w:r>
          </w:p>
        </w:tc>
        <w:tc>
          <w:tcPr>
            <w:tcW w:w="5324" w:type="dxa"/>
          </w:tcPr>
          <w:p w:rsidR="00D037AE" w:rsidRDefault="00D037AE" w:rsidP="00185014">
            <w:pPr>
              <w:rPr>
                <w:b/>
              </w:rPr>
            </w:pPr>
            <w:r>
              <w:rPr>
                <w:b/>
              </w:rPr>
              <w:t>REVIEW OF LITERATURE</w:t>
            </w:r>
          </w:p>
          <w:p w:rsidR="00D037AE" w:rsidRDefault="00D037AE" w:rsidP="00185014">
            <w:pPr>
              <w:rPr>
                <w:b/>
              </w:rPr>
            </w:pPr>
          </w:p>
          <w:p w:rsidR="00D037AE" w:rsidRDefault="00D037AE" w:rsidP="00D037AE">
            <w:pPr>
              <w:numPr>
                <w:ilvl w:val="0"/>
                <w:numId w:val="2"/>
              </w:numPr>
              <w:spacing w:line="360" w:lineRule="auto"/>
              <w:jc w:val="both"/>
              <w:rPr>
                <w:szCs w:val="28"/>
              </w:rPr>
            </w:pPr>
            <w:r>
              <w:rPr>
                <w:szCs w:val="28"/>
              </w:rPr>
              <w:t>Causes of Cancer</w:t>
            </w:r>
          </w:p>
          <w:p w:rsidR="00D037AE" w:rsidRDefault="00D037AE" w:rsidP="00D037AE">
            <w:pPr>
              <w:numPr>
                <w:ilvl w:val="0"/>
                <w:numId w:val="2"/>
              </w:numPr>
              <w:spacing w:line="360" w:lineRule="auto"/>
              <w:jc w:val="both"/>
              <w:rPr>
                <w:szCs w:val="28"/>
              </w:rPr>
            </w:pPr>
            <w:r>
              <w:rPr>
                <w:szCs w:val="28"/>
              </w:rPr>
              <w:t>Symptoms of Cancer</w:t>
            </w:r>
          </w:p>
          <w:p w:rsidR="00D037AE" w:rsidRDefault="00D037AE" w:rsidP="00D037AE">
            <w:pPr>
              <w:numPr>
                <w:ilvl w:val="0"/>
                <w:numId w:val="2"/>
              </w:numPr>
              <w:spacing w:line="360" w:lineRule="auto"/>
              <w:jc w:val="both"/>
              <w:rPr>
                <w:szCs w:val="28"/>
              </w:rPr>
            </w:pPr>
            <w:r>
              <w:rPr>
                <w:szCs w:val="28"/>
              </w:rPr>
              <w:t>Effects of Cancer</w:t>
            </w:r>
          </w:p>
          <w:p w:rsidR="00D037AE" w:rsidRDefault="00D037AE" w:rsidP="00D037AE">
            <w:pPr>
              <w:numPr>
                <w:ilvl w:val="0"/>
                <w:numId w:val="2"/>
              </w:numPr>
              <w:spacing w:line="360" w:lineRule="auto"/>
              <w:jc w:val="both"/>
              <w:rPr>
                <w:szCs w:val="28"/>
              </w:rPr>
            </w:pPr>
            <w:r>
              <w:rPr>
                <w:szCs w:val="28"/>
              </w:rPr>
              <w:t>Management of Cancer</w:t>
            </w:r>
          </w:p>
          <w:p w:rsidR="00D037AE" w:rsidRDefault="00D037AE" w:rsidP="00D037AE">
            <w:pPr>
              <w:numPr>
                <w:ilvl w:val="0"/>
                <w:numId w:val="2"/>
              </w:numPr>
              <w:spacing w:line="360" w:lineRule="auto"/>
              <w:jc w:val="both"/>
              <w:rPr>
                <w:szCs w:val="28"/>
              </w:rPr>
            </w:pPr>
            <w:r>
              <w:rPr>
                <w:szCs w:val="28"/>
              </w:rPr>
              <w:t>Insomnia in Cancer Patients</w:t>
            </w:r>
          </w:p>
          <w:p w:rsidR="00D037AE" w:rsidRDefault="00D037AE" w:rsidP="00D037AE">
            <w:pPr>
              <w:numPr>
                <w:ilvl w:val="0"/>
                <w:numId w:val="2"/>
              </w:numPr>
              <w:spacing w:line="360" w:lineRule="auto"/>
              <w:jc w:val="both"/>
              <w:rPr>
                <w:szCs w:val="28"/>
              </w:rPr>
            </w:pPr>
            <w:r>
              <w:rPr>
                <w:szCs w:val="28"/>
              </w:rPr>
              <w:t>Causes of Insomnia</w:t>
            </w:r>
          </w:p>
          <w:p w:rsidR="00D037AE" w:rsidRDefault="00D037AE" w:rsidP="00D037AE">
            <w:pPr>
              <w:numPr>
                <w:ilvl w:val="0"/>
                <w:numId w:val="2"/>
              </w:numPr>
              <w:spacing w:line="360" w:lineRule="auto"/>
              <w:jc w:val="both"/>
              <w:rPr>
                <w:szCs w:val="28"/>
              </w:rPr>
            </w:pPr>
            <w:r>
              <w:rPr>
                <w:szCs w:val="28"/>
              </w:rPr>
              <w:t>Symptoms of Insomnia</w:t>
            </w:r>
          </w:p>
          <w:p w:rsidR="00D037AE" w:rsidRDefault="00D037AE" w:rsidP="00D037AE">
            <w:pPr>
              <w:numPr>
                <w:ilvl w:val="0"/>
                <w:numId w:val="2"/>
              </w:numPr>
              <w:spacing w:line="360" w:lineRule="auto"/>
              <w:jc w:val="both"/>
              <w:rPr>
                <w:szCs w:val="28"/>
              </w:rPr>
            </w:pPr>
            <w:r>
              <w:rPr>
                <w:szCs w:val="28"/>
              </w:rPr>
              <w:t>Effects of Insomnia</w:t>
            </w:r>
          </w:p>
          <w:p w:rsidR="00D037AE" w:rsidRDefault="00D037AE" w:rsidP="00D037AE">
            <w:pPr>
              <w:numPr>
                <w:ilvl w:val="0"/>
                <w:numId w:val="2"/>
              </w:numPr>
              <w:spacing w:line="360" w:lineRule="auto"/>
              <w:jc w:val="both"/>
              <w:rPr>
                <w:szCs w:val="28"/>
              </w:rPr>
            </w:pPr>
            <w:r>
              <w:rPr>
                <w:szCs w:val="28"/>
              </w:rPr>
              <w:t>Management of Insomnia</w:t>
            </w:r>
          </w:p>
          <w:p w:rsidR="00D037AE" w:rsidRDefault="00D037AE" w:rsidP="00D037AE">
            <w:pPr>
              <w:numPr>
                <w:ilvl w:val="0"/>
                <w:numId w:val="2"/>
              </w:numPr>
              <w:spacing w:line="360" w:lineRule="auto"/>
              <w:jc w:val="both"/>
            </w:pPr>
            <w:r>
              <w:t xml:space="preserve">Positive Therapy and Insomnia </w:t>
            </w:r>
          </w:p>
          <w:p w:rsidR="00D037AE" w:rsidRDefault="00D037AE" w:rsidP="00D037AE">
            <w:pPr>
              <w:numPr>
                <w:ilvl w:val="0"/>
                <w:numId w:val="2"/>
              </w:numPr>
              <w:spacing w:line="360" w:lineRule="auto"/>
              <w:jc w:val="both"/>
            </w:pPr>
            <w:r>
              <w:t>Positive Therapy for Cancer Patients</w:t>
            </w:r>
          </w:p>
        </w:tc>
        <w:tc>
          <w:tcPr>
            <w:tcW w:w="1440" w:type="dxa"/>
          </w:tcPr>
          <w:p w:rsidR="00D037AE" w:rsidRDefault="00D037AE" w:rsidP="00185014">
            <w:pPr>
              <w:jc w:val="center"/>
              <w:rPr>
                <w:b/>
                <w:bCs/>
                <w:szCs w:val="28"/>
              </w:rPr>
            </w:pPr>
            <w:r>
              <w:rPr>
                <w:b/>
                <w:bCs/>
                <w:szCs w:val="28"/>
              </w:rPr>
              <w:t>16</w:t>
            </w:r>
          </w:p>
          <w:p w:rsidR="00D037AE" w:rsidRDefault="00D037AE" w:rsidP="00185014">
            <w:pPr>
              <w:spacing w:line="360" w:lineRule="auto"/>
              <w:jc w:val="center"/>
              <w:rPr>
                <w:b/>
                <w:bCs/>
                <w:szCs w:val="28"/>
              </w:rPr>
            </w:pPr>
          </w:p>
          <w:p w:rsidR="00D037AE" w:rsidRDefault="00D037AE" w:rsidP="00185014">
            <w:pPr>
              <w:spacing w:line="360" w:lineRule="auto"/>
              <w:jc w:val="center"/>
              <w:rPr>
                <w:szCs w:val="28"/>
              </w:rPr>
            </w:pPr>
            <w:r>
              <w:rPr>
                <w:szCs w:val="28"/>
              </w:rPr>
              <w:t>16</w:t>
            </w:r>
          </w:p>
          <w:p w:rsidR="00D037AE" w:rsidRDefault="00D037AE" w:rsidP="00185014">
            <w:pPr>
              <w:spacing w:line="360" w:lineRule="auto"/>
              <w:jc w:val="center"/>
              <w:rPr>
                <w:szCs w:val="28"/>
              </w:rPr>
            </w:pPr>
            <w:r>
              <w:rPr>
                <w:szCs w:val="28"/>
              </w:rPr>
              <w:t>17</w:t>
            </w:r>
          </w:p>
          <w:p w:rsidR="00D037AE" w:rsidRDefault="00D037AE" w:rsidP="00185014">
            <w:pPr>
              <w:spacing w:line="360" w:lineRule="auto"/>
              <w:jc w:val="center"/>
              <w:rPr>
                <w:szCs w:val="28"/>
              </w:rPr>
            </w:pPr>
            <w:r>
              <w:rPr>
                <w:szCs w:val="28"/>
              </w:rPr>
              <w:t>19</w:t>
            </w:r>
          </w:p>
          <w:p w:rsidR="00D037AE" w:rsidRDefault="00D037AE" w:rsidP="00185014">
            <w:pPr>
              <w:spacing w:line="360" w:lineRule="auto"/>
              <w:jc w:val="center"/>
              <w:rPr>
                <w:szCs w:val="28"/>
              </w:rPr>
            </w:pPr>
            <w:r>
              <w:rPr>
                <w:szCs w:val="28"/>
              </w:rPr>
              <w:t>20</w:t>
            </w:r>
          </w:p>
          <w:p w:rsidR="00D037AE" w:rsidRDefault="00D037AE" w:rsidP="00185014">
            <w:pPr>
              <w:spacing w:line="360" w:lineRule="auto"/>
              <w:jc w:val="center"/>
              <w:rPr>
                <w:szCs w:val="28"/>
              </w:rPr>
            </w:pPr>
            <w:r>
              <w:rPr>
                <w:szCs w:val="28"/>
              </w:rPr>
              <w:t>24</w:t>
            </w:r>
          </w:p>
          <w:p w:rsidR="00D037AE" w:rsidRDefault="00D037AE" w:rsidP="00185014">
            <w:pPr>
              <w:spacing w:line="360" w:lineRule="auto"/>
              <w:jc w:val="center"/>
              <w:rPr>
                <w:szCs w:val="28"/>
              </w:rPr>
            </w:pPr>
            <w:r>
              <w:rPr>
                <w:szCs w:val="28"/>
              </w:rPr>
              <w:t>27</w:t>
            </w:r>
          </w:p>
          <w:p w:rsidR="00D037AE" w:rsidRDefault="00D037AE" w:rsidP="00185014">
            <w:pPr>
              <w:spacing w:line="360" w:lineRule="auto"/>
              <w:jc w:val="center"/>
              <w:rPr>
                <w:szCs w:val="28"/>
              </w:rPr>
            </w:pPr>
            <w:r>
              <w:rPr>
                <w:szCs w:val="28"/>
              </w:rPr>
              <w:t>29</w:t>
            </w:r>
          </w:p>
          <w:p w:rsidR="00D037AE" w:rsidRDefault="00D037AE" w:rsidP="00185014">
            <w:pPr>
              <w:spacing w:line="360" w:lineRule="auto"/>
              <w:jc w:val="center"/>
              <w:rPr>
                <w:szCs w:val="28"/>
              </w:rPr>
            </w:pPr>
            <w:r>
              <w:rPr>
                <w:szCs w:val="28"/>
              </w:rPr>
              <w:t>30</w:t>
            </w:r>
          </w:p>
          <w:p w:rsidR="00D037AE" w:rsidRDefault="00D037AE" w:rsidP="00185014">
            <w:pPr>
              <w:spacing w:line="360" w:lineRule="auto"/>
              <w:jc w:val="center"/>
              <w:rPr>
                <w:szCs w:val="28"/>
              </w:rPr>
            </w:pPr>
            <w:r>
              <w:rPr>
                <w:szCs w:val="28"/>
              </w:rPr>
              <w:t>31</w:t>
            </w:r>
          </w:p>
          <w:p w:rsidR="00D037AE" w:rsidRDefault="00D037AE" w:rsidP="00185014">
            <w:pPr>
              <w:spacing w:line="360" w:lineRule="auto"/>
              <w:jc w:val="center"/>
              <w:rPr>
                <w:szCs w:val="28"/>
              </w:rPr>
            </w:pPr>
            <w:r>
              <w:rPr>
                <w:szCs w:val="28"/>
              </w:rPr>
              <w:t>33</w:t>
            </w:r>
          </w:p>
          <w:p w:rsidR="00D037AE" w:rsidRDefault="00D037AE" w:rsidP="00185014">
            <w:pPr>
              <w:spacing w:line="360" w:lineRule="auto"/>
              <w:jc w:val="center"/>
              <w:rPr>
                <w:szCs w:val="28"/>
              </w:rPr>
            </w:pPr>
            <w:r>
              <w:rPr>
                <w:szCs w:val="28"/>
              </w:rPr>
              <w:t>36</w:t>
            </w:r>
          </w:p>
        </w:tc>
      </w:tr>
      <w:tr w:rsidR="00D037AE" w:rsidTr="00185014">
        <w:trPr>
          <w:trHeight w:val="2510"/>
        </w:trPr>
        <w:tc>
          <w:tcPr>
            <w:tcW w:w="2056" w:type="dxa"/>
          </w:tcPr>
          <w:p w:rsidR="00D037AE" w:rsidRDefault="00D037AE" w:rsidP="00185014">
            <w:pPr>
              <w:jc w:val="center"/>
              <w:rPr>
                <w:b/>
              </w:rPr>
            </w:pPr>
            <w:r>
              <w:rPr>
                <w:b/>
              </w:rPr>
              <w:t>III</w:t>
            </w:r>
          </w:p>
          <w:p w:rsidR="00D037AE" w:rsidRDefault="00D037AE" w:rsidP="00185014">
            <w:pPr>
              <w:jc w:val="center"/>
              <w:rPr>
                <w:b/>
              </w:rPr>
            </w:pPr>
          </w:p>
        </w:tc>
        <w:tc>
          <w:tcPr>
            <w:tcW w:w="5324" w:type="dxa"/>
          </w:tcPr>
          <w:p w:rsidR="00D037AE" w:rsidRDefault="00D037AE" w:rsidP="00185014">
            <w:pPr>
              <w:pStyle w:val="Heading1"/>
            </w:pPr>
            <w:r>
              <w:t>METHODOLOGY</w:t>
            </w:r>
          </w:p>
          <w:p w:rsidR="00D037AE" w:rsidRDefault="00D037AE" w:rsidP="00185014"/>
          <w:p w:rsidR="00D037AE" w:rsidRDefault="00D037AE" w:rsidP="00D037AE">
            <w:pPr>
              <w:numPr>
                <w:ilvl w:val="0"/>
                <w:numId w:val="1"/>
              </w:numPr>
              <w:tabs>
                <w:tab w:val="clear" w:pos="2520"/>
              </w:tabs>
              <w:spacing w:line="360" w:lineRule="auto"/>
              <w:ind w:hanging="2160"/>
            </w:pPr>
            <w:r>
              <w:t>Objectives</w:t>
            </w:r>
          </w:p>
          <w:p w:rsidR="00D037AE" w:rsidRDefault="00D037AE" w:rsidP="00D037AE">
            <w:pPr>
              <w:numPr>
                <w:ilvl w:val="0"/>
                <w:numId w:val="1"/>
              </w:numPr>
              <w:tabs>
                <w:tab w:val="clear" w:pos="2520"/>
              </w:tabs>
              <w:spacing w:line="360" w:lineRule="auto"/>
              <w:ind w:hanging="2160"/>
            </w:pPr>
            <w:r>
              <w:t>Research Questions</w:t>
            </w:r>
          </w:p>
          <w:p w:rsidR="00D037AE" w:rsidRDefault="00D037AE" w:rsidP="00D037AE">
            <w:pPr>
              <w:numPr>
                <w:ilvl w:val="0"/>
                <w:numId w:val="1"/>
              </w:numPr>
              <w:tabs>
                <w:tab w:val="clear" w:pos="2520"/>
              </w:tabs>
              <w:spacing w:line="360" w:lineRule="auto"/>
              <w:ind w:hanging="2160"/>
            </w:pPr>
            <w:r>
              <w:t>Null Hypotheses</w:t>
            </w:r>
          </w:p>
          <w:p w:rsidR="00D037AE" w:rsidRDefault="00D037AE" w:rsidP="00D037AE">
            <w:pPr>
              <w:numPr>
                <w:ilvl w:val="0"/>
                <w:numId w:val="1"/>
              </w:numPr>
              <w:tabs>
                <w:tab w:val="clear" w:pos="2520"/>
              </w:tabs>
              <w:spacing w:line="360" w:lineRule="auto"/>
              <w:ind w:hanging="2160"/>
            </w:pPr>
            <w:r>
              <w:t>Area</w:t>
            </w:r>
          </w:p>
          <w:p w:rsidR="00D037AE" w:rsidRDefault="00D037AE" w:rsidP="00D037AE">
            <w:pPr>
              <w:numPr>
                <w:ilvl w:val="0"/>
                <w:numId w:val="1"/>
              </w:numPr>
              <w:tabs>
                <w:tab w:val="clear" w:pos="2520"/>
              </w:tabs>
              <w:spacing w:line="360" w:lineRule="auto"/>
              <w:ind w:hanging="2160"/>
            </w:pPr>
            <w:r>
              <w:t>Sample</w:t>
            </w:r>
          </w:p>
          <w:p w:rsidR="00D037AE" w:rsidRDefault="00D037AE" w:rsidP="00D037AE">
            <w:pPr>
              <w:numPr>
                <w:ilvl w:val="0"/>
                <w:numId w:val="1"/>
              </w:numPr>
              <w:tabs>
                <w:tab w:val="clear" w:pos="2520"/>
              </w:tabs>
              <w:spacing w:line="360" w:lineRule="auto"/>
              <w:ind w:hanging="2160"/>
            </w:pPr>
            <w:r>
              <w:t>Tools</w:t>
            </w:r>
          </w:p>
          <w:p w:rsidR="00D037AE" w:rsidRDefault="00D037AE" w:rsidP="00D037AE">
            <w:pPr>
              <w:numPr>
                <w:ilvl w:val="0"/>
                <w:numId w:val="1"/>
              </w:numPr>
              <w:tabs>
                <w:tab w:val="clear" w:pos="2520"/>
              </w:tabs>
              <w:spacing w:line="360" w:lineRule="auto"/>
              <w:ind w:hanging="2160"/>
            </w:pPr>
            <w:r>
              <w:t>Procedure</w:t>
            </w:r>
          </w:p>
          <w:p w:rsidR="00D037AE" w:rsidRDefault="00D037AE" w:rsidP="00D037AE">
            <w:pPr>
              <w:numPr>
                <w:ilvl w:val="0"/>
                <w:numId w:val="1"/>
              </w:numPr>
              <w:tabs>
                <w:tab w:val="clear" w:pos="2520"/>
              </w:tabs>
              <w:spacing w:line="360" w:lineRule="auto"/>
              <w:ind w:hanging="2164"/>
            </w:pPr>
            <w:r>
              <w:t>Analysis of data</w:t>
            </w:r>
          </w:p>
        </w:tc>
        <w:tc>
          <w:tcPr>
            <w:tcW w:w="1440" w:type="dxa"/>
          </w:tcPr>
          <w:p w:rsidR="00D037AE" w:rsidRDefault="00D037AE" w:rsidP="00185014">
            <w:pPr>
              <w:jc w:val="center"/>
              <w:rPr>
                <w:b/>
                <w:szCs w:val="28"/>
              </w:rPr>
            </w:pPr>
            <w:r>
              <w:rPr>
                <w:b/>
                <w:szCs w:val="28"/>
              </w:rPr>
              <w:t>38</w:t>
            </w:r>
          </w:p>
          <w:p w:rsidR="00D037AE" w:rsidRDefault="00D037AE" w:rsidP="00185014">
            <w:pPr>
              <w:rPr>
                <w:b/>
              </w:rPr>
            </w:pPr>
          </w:p>
          <w:p w:rsidR="00D037AE" w:rsidRDefault="00D037AE" w:rsidP="00185014">
            <w:pPr>
              <w:spacing w:line="360" w:lineRule="auto"/>
              <w:jc w:val="center"/>
              <w:rPr>
                <w:bCs/>
              </w:rPr>
            </w:pPr>
            <w:r>
              <w:rPr>
                <w:bCs/>
              </w:rPr>
              <w:t>38</w:t>
            </w:r>
          </w:p>
          <w:p w:rsidR="00D037AE" w:rsidRDefault="00D037AE" w:rsidP="00185014">
            <w:pPr>
              <w:spacing w:line="360" w:lineRule="auto"/>
              <w:jc w:val="center"/>
              <w:rPr>
                <w:bCs/>
              </w:rPr>
            </w:pPr>
            <w:r>
              <w:rPr>
                <w:bCs/>
              </w:rPr>
              <w:t>39</w:t>
            </w:r>
          </w:p>
          <w:p w:rsidR="00D037AE" w:rsidRDefault="00D037AE" w:rsidP="00185014">
            <w:pPr>
              <w:spacing w:line="360" w:lineRule="auto"/>
              <w:jc w:val="center"/>
              <w:rPr>
                <w:bCs/>
              </w:rPr>
            </w:pPr>
            <w:r>
              <w:rPr>
                <w:bCs/>
              </w:rPr>
              <w:t>39</w:t>
            </w:r>
          </w:p>
          <w:p w:rsidR="00D037AE" w:rsidRDefault="00D037AE" w:rsidP="00185014">
            <w:pPr>
              <w:spacing w:line="360" w:lineRule="auto"/>
              <w:jc w:val="center"/>
              <w:rPr>
                <w:bCs/>
              </w:rPr>
            </w:pPr>
            <w:r>
              <w:rPr>
                <w:bCs/>
              </w:rPr>
              <w:t>39</w:t>
            </w:r>
          </w:p>
          <w:p w:rsidR="00D037AE" w:rsidRDefault="00D037AE" w:rsidP="00185014">
            <w:pPr>
              <w:spacing w:line="360" w:lineRule="auto"/>
              <w:jc w:val="center"/>
              <w:rPr>
                <w:bCs/>
              </w:rPr>
            </w:pPr>
            <w:r>
              <w:rPr>
                <w:bCs/>
              </w:rPr>
              <w:t>40</w:t>
            </w:r>
          </w:p>
          <w:p w:rsidR="00D037AE" w:rsidRDefault="00D037AE" w:rsidP="00185014">
            <w:pPr>
              <w:spacing w:line="360" w:lineRule="auto"/>
              <w:jc w:val="center"/>
              <w:rPr>
                <w:bCs/>
              </w:rPr>
            </w:pPr>
            <w:r>
              <w:rPr>
                <w:bCs/>
              </w:rPr>
              <w:t>40</w:t>
            </w:r>
          </w:p>
          <w:p w:rsidR="00D037AE" w:rsidRDefault="00D037AE" w:rsidP="00185014">
            <w:pPr>
              <w:spacing w:line="360" w:lineRule="auto"/>
              <w:jc w:val="center"/>
              <w:rPr>
                <w:bCs/>
              </w:rPr>
            </w:pPr>
            <w:r>
              <w:rPr>
                <w:bCs/>
              </w:rPr>
              <w:t>41</w:t>
            </w:r>
          </w:p>
          <w:p w:rsidR="00D037AE" w:rsidRDefault="00D037AE" w:rsidP="00185014">
            <w:pPr>
              <w:spacing w:line="360" w:lineRule="auto"/>
              <w:jc w:val="center"/>
              <w:rPr>
                <w:b/>
              </w:rPr>
            </w:pPr>
            <w:r>
              <w:rPr>
                <w:bCs/>
              </w:rPr>
              <w:t>52</w:t>
            </w:r>
          </w:p>
        </w:tc>
      </w:tr>
      <w:tr w:rsidR="00D037AE" w:rsidTr="00185014">
        <w:trPr>
          <w:trHeight w:val="450"/>
        </w:trPr>
        <w:tc>
          <w:tcPr>
            <w:tcW w:w="2056" w:type="dxa"/>
            <w:vAlign w:val="center"/>
          </w:tcPr>
          <w:p w:rsidR="00D037AE" w:rsidRDefault="00D037AE" w:rsidP="00185014">
            <w:pPr>
              <w:pStyle w:val="Heading2"/>
            </w:pPr>
            <w:r>
              <w:lastRenderedPageBreak/>
              <w:t>IV</w:t>
            </w:r>
          </w:p>
        </w:tc>
        <w:tc>
          <w:tcPr>
            <w:tcW w:w="5324" w:type="dxa"/>
            <w:vAlign w:val="center"/>
          </w:tcPr>
          <w:p w:rsidR="00D037AE" w:rsidRDefault="00D037AE" w:rsidP="00185014">
            <w:pPr>
              <w:pStyle w:val="Heading1"/>
            </w:pPr>
            <w:r>
              <w:t>RESULTS AND DISCUSSION</w:t>
            </w:r>
          </w:p>
        </w:tc>
        <w:tc>
          <w:tcPr>
            <w:tcW w:w="1440" w:type="dxa"/>
          </w:tcPr>
          <w:p w:rsidR="00D037AE" w:rsidRDefault="00D037AE" w:rsidP="00185014">
            <w:pPr>
              <w:jc w:val="center"/>
              <w:rPr>
                <w:b/>
              </w:rPr>
            </w:pPr>
            <w:r>
              <w:rPr>
                <w:b/>
              </w:rPr>
              <w:t>53</w:t>
            </w:r>
          </w:p>
        </w:tc>
      </w:tr>
      <w:tr w:rsidR="00D037AE" w:rsidTr="00185014">
        <w:trPr>
          <w:trHeight w:val="450"/>
        </w:trPr>
        <w:tc>
          <w:tcPr>
            <w:tcW w:w="2056" w:type="dxa"/>
            <w:vAlign w:val="center"/>
          </w:tcPr>
          <w:p w:rsidR="00D037AE" w:rsidRDefault="00D037AE" w:rsidP="00185014">
            <w:pPr>
              <w:jc w:val="center"/>
              <w:rPr>
                <w:b/>
              </w:rPr>
            </w:pPr>
            <w:r>
              <w:rPr>
                <w:b/>
              </w:rPr>
              <w:t>V</w:t>
            </w:r>
          </w:p>
        </w:tc>
        <w:tc>
          <w:tcPr>
            <w:tcW w:w="5324" w:type="dxa"/>
            <w:vAlign w:val="center"/>
          </w:tcPr>
          <w:p w:rsidR="00D037AE" w:rsidRDefault="00D037AE" w:rsidP="00185014">
            <w:pPr>
              <w:pStyle w:val="Heading1"/>
            </w:pPr>
            <w:r>
              <w:t>SUMMARY AND CONCLUSION</w:t>
            </w:r>
          </w:p>
        </w:tc>
        <w:tc>
          <w:tcPr>
            <w:tcW w:w="1440" w:type="dxa"/>
          </w:tcPr>
          <w:p w:rsidR="00D037AE" w:rsidRDefault="00D037AE" w:rsidP="00185014">
            <w:pPr>
              <w:jc w:val="center"/>
              <w:rPr>
                <w:b/>
              </w:rPr>
            </w:pPr>
            <w:r>
              <w:rPr>
                <w:b/>
              </w:rPr>
              <w:t>77</w:t>
            </w:r>
          </w:p>
        </w:tc>
      </w:tr>
      <w:tr w:rsidR="00D037AE" w:rsidTr="00185014">
        <w:trPr>
          <w:trHeight w:val="450"/>
        </w:trPr>
        <w:tc>
          <w:tcPr>
            <w:tcW w:w="2056" w:type="dxa"/>
          </w:tcPr>
          <w:p w:rsidR="00D037AE" w:rsidRDefault="00D037AE" w:rsidP="00185014">
            <w:pPr>
              <w:rPr>
                <w:b/>
                <w:sz w:val="28"/>
                <w:szCs w:val="28"/>
              </w:rPr>
            </w:pPr>
          </w:p>
        </w:tc>
        <w:tc>
          <w:tcPr>
            <w:tcW w:w="5324" w:type="dxa"/>
            <w:vAlign w:val="center"/>
          </w:tcPr>
          <w:p w:rsidR="00D037AE" w:rsidRDefault="00D037AE" w:rsidP="00185014">
            <w:pPr>
              <w:pStyle w:val="Heading1"/>
            </w:pPr>
            <w:r>
              <w:t>REFERENCES</w:t>
            </w:r>
          </w:p>
        </w:tc>
        <w:tc>
          <w:tcPr>
            <w:tcW w:w="1440" w:type="dxa"/>
          </w:tcPr>
          <w:p w:rsidR="00D037AE" w:rsidRDefault="00D037AE" w:rsidP="00185014">
            <w:pPr>
              <w:rPr>
                <w:b/>
                <w:sz w:val="28"/>
                <w:szCs w:val="28"/>
              </w:rPr>
            </w:pPr>
          </w:p>
        </w:tc>
      </w:tr>
      <w:tr w:rsidR="00D037AE" w:rsidTr="00185014">
        <w:trPr>
          <w:trHeight w:val="450"/>
        </w:trPr>
        <w:tc>
          <w:tcPr>
            <w:tcW w:w="2056" w:type="dxa"/>
            <w:tcBorders>
              <w:bottom w:val="single" w:sz="4" w:space="0" w:color="auto"/>
            </w:tcBorders>
          </w:tcPr>
          <w:p w:rsidR="00D037AE" w:rsidRDefault="00D037AE" w:rsidP="00185014">
            <w:pPr>
              <w:rPr>
                <w:b/>
                <w:sz w:val="28"/>
                <w:szCs w:val="28"/>
              </w:rPr>
            </w:pPr>
          </w:p>
        </w:tc>
        <w:tc>
          <w:tcPr>
            <w:tcW w:w="5324" w:type="dxa"/>
            <w:tcBorders>
              <w:bottom w:val="single" w:sz="4" w:space="0" w:color="auto"/>
            </w:tcBorders>
            <w:vAlign w:val="center"/>
          </w:tcPr>
          <w:p w:rsidR="00D037AE" w:rsidRDefault="00D037AE" w:rsidP="00185014">
            <w:pPr>
              <w:pStyle w:val="Heading1"/>
            </w:pPr>
            <w:r>
              <w:t>ANNEXURE</w:t>
            </w:r>
          </w:p>
        </w:tc>
        <w:tc>
          <w:tcPr>
            <w:tcW w:w="1440" w:type="dxa"/>
            <w:tcBorders>
              <w:bottom w:val="single" w:sz="4" w:space="0" w:color="auto"/>
            </w:tcBorders>
          </w:tcPr>
          <w:p w:rsidR="00D037AE" w:rsidRDefault="00D037AE" w:rsidP="00185014">
            <w:pPr>
              <w:rPr>
                <w:b/>
                <w:sz w:val="28"/>
                <w:szCs w:val="28"/>
              </w:rPr>
            </w:pPr>
          </w:p>
        </w:tc>
      </w:tr>
    </w:tbl>
    <w:p w:rsidR="00D037AE" w:rsidRDefault="00D037AE" w:rsidP="00D037AE">
      <w:pPr>
        <w:jc w:val="center"/>
        <w:rPr>
          <w:b/>
          <w:sz w:val="28"/>
          <w:szCs w:val="28"/>
        </w:rPr>
      </w:pPr>
    </w:p>
    <w:p w:rsidR="00D037AE" w:rsidRDefault="00D037AE" w:rsidP="00D037AE">
      <w:pPr>
        <w:jc w:val="center"/>
        <w:rPr>
          <w:b/>
          <w:sz w:val="32"/>
          <w:szCs w:val="28"/>
        </w:rPr>
      </w:pPr>
      <w:r>
        <w:rPr>
          <w:b/>
          <w:sz w:val="32"/>
          <w:szCs w:val="28"/>
        </w:rPr>
        <w:br w:type="page"/>
      </w:r>
      <w:r>
        <w:rPr>
          <w:b/>
          <w:sz w:val="32"/>
          <w:szCs w:val="28"/>
        </w:rPr>
        <w:lastRenderedPageBreak/>
        <w:t>LIST OF TABLES</w:t>
      </w:r>
    </w:p>
    <w:p w:rsidR="00D037AE" w:rsidRDefault="00D037AE" w:rsidP="00D037AE">
      <w:pPr>
        <w:jc w:val="center"/>
        <w:rPr>
          <w:b/>
          <w:sz w:val="28"/>
          <w:szCs w:val="28"/>
        </w:rPr>
      </w:pPr>
    </w:p>
    <w:tbl>
      <w:tblPr>
        <w:tblW w:w="8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65"/>
        <w:gridCol w:w="6287"/>
        <w:gridCol w:w="1092"/>
      </w:tblGrid>
      <w:tr w:rsidR="00D037AE" w:rsidTr="00185014">
        <w:trPr>
          <w:trHeight w:val="1015"/>
        </w:trPr>
        <w:tc>
          <w:tcPr>
            <w:tcW w:w="1365" w:type="dxa"/>
            <w:vAlign w:val="center"/>
          </w:tcPr>
          <w:p w:rsidR="00D037AE" w:rsidRDefault="00D037AE" w:rsidP="00185014">
            <w:pPr>
              <w:jc w:val="center"/>
              <w:rPr>
                <w:b/>
                <w:szCs w:val="28"/>
              </w:rPr>
            </w:pPr>
            <w:r>
              <w:rPr>
                <w:b/>
                <w:szCs w:val="28"/>
              </w:rPr>
              <w:t>TABLE NO.</w:t>
            </w:r>
          </w:p>
        </w:tc>
        <w:tc>
          <w:tcPr>
            <w:tcW w:w="6287" w:type="dxa"/>
            <w:vAlign w:val="center"/>
          </w:tcPr>
          <w:p w:rsidR="00D037AE" w:rsidRDefault="00D037AE" w:rsidP="00185014">
            <w:pPr>
              <w:pStyle w:val="Heading1"/>
              <w:jc w:val="center"/>
            </w:pPr>
            <w:r>
              <w:t>TITLE</w:t>
            </w:r>
          </w:p>
        </w:tc>
        <w:tc>
          <w:tcPr>
            <w:tcW w:w="1092" w:type="dxa"/>
            <w:vAlign w:val="center"/>
          </w:tcPr>
          <w:p w:rsidR="00D037AE" w:rsidRDefault="00D037AE" w:rsidP="00185014">
            <w:pPr>
              <w:jc w:val="center"/>
              <w:rPr>
                <w:b/>
                <w:szCs w:val="28"/>
              </w:rPr>
            </w:pPr>
            <w:r>
              <w:rPr>
                <w:b/>
                <w:szCs w:val="28"/>
              </w:rPr>
              <w:t>PAGE NO.</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w:t>
            </w:r>
          </w:p>
        </w:tc>
        <w:tc>
          <w:tcPr>
            <w:tcW w:w="6287" w:type="dxa"/>
            <w:vAlign w:val="center"/>
          </w:tcPr>
          <w:p w:rsidR="00D037AE" w:rsidRDefault="00D037AE" w:rsidP="00185014">
            <w:pPr>
              <w:jc w:val="both"/>
              <w:rPr>
                <w:bCs/>
                <w:szCs w:val="28"/>
              </w:rPr>
            </w:pPr>
            <w:r>
              <w:rPr>
                <w:bCs/>
                <w:szCs w:val="28"/>
              </w:rPr>
              <w:t>Areas Affected by Cancer</w:t>
            </w:r>
          </w:p>
        </w:tc>
        <w:tc>
          <w:tcPr>
            <w:tcW w:w="1092" w:type="dxa"/>
            <w:vAlign w:val="center"/>
          </w:tcPr>
          <w:p w:rsidR="00D037AE" w:rsidRDefault="00D037AE" w:rsidP="00185014">
            <w:pPr>
              <w:jc w:val="center"/>
              <w:rPr>
                <w:bCs/>
                <w:szCs w:val="28"/>
              </w:rPr>
            </w:pPr>
            <w:r>
              <w:rPr>
                <w:bCs/>
                <w:szCs w:val="28"/>
              </w:rPr>
              <w:t>54</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II</w:t>
            </w:r>
          </w:p>
        </w:tc>
        <w:tc>
          <w:tcPr>
            <w:tcW w:w="6287" w:type="dxa"/>
            <w:vAlign w:val="center"/>
          </w:tcPr>
          <w:p w:rsidR="00D037AE" w:rsidRDefault="00D037AE" w:rsidP="00185014">
            <w:pPr>
              <w:jc w:val="both"/>
              <w:rPr>
                <w:bCs/>
                <w:szCs w:val="28"/>
              </w:rPr>
            </w:pPr>
            <w:r>
              <w:rPr>
                <w:bCs/>
                <w:szCs w:val="28"/>
              </w:rPr>
              <w:t>Causes of Cancer</w:t>
            </w:r>
          </w:p>
        </w:tc>
        <w:tc>
          <w:tcPr>
            <w:tcW w:w="1092" w:type="dxa"/>
            <w:vAlign w:val="center"/>
          </w:tcPr>
          <w:p w:rsidR="00D037AE" w:rsidRDefault="00D037AE" w:rsidP="00185014">
            <w:pPr>
              <w:jc w:val="center"/>
              <w:rPr>
                <w:bCs/>
                <w:szCs w:val="28"/>
              </w:rPr>
            </w:pPr>
            <w:r>
              <w:rPr>
                <w:bCs/>
                <w:szCs w:val="28"/>
              </w:rPr>
              <w:t>56</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III</w:t>
            </w:r>
          </w:p>
        </w:tc>
        <w:tc>
          <w:tcPr>
            <w:tcW w:w="6287" w:type="dxa"/>
            <w:vAlign w:val="center"/>
          </w:tcPr>
          <w:p w:rsidR="00D037AE" w:rsidRDefault="00D037AE" w:rsidP="00185014">
            <w:pPr>
              <w:jc w:val="both"/>
              <w:rPr>
                <w:bCs/>
                <w:szCs w:val="28"/>
              </w:rPr>
            </w:pPr>
            <w:r>
              <w:rPr>
                <w:bCs/>
                <w:szCs w:val="28"/>
              </w:rPr>
              <w:t xml:space="preserve">Physical Symptoms of the Sample Before and After </w:t>
            </w:r>
          </w:p>
          <w:p w:rsidR="00D037AE" w:rsidRDefault="00D037AE" w:rsidP="00185014">
            <w:pPr>
              <w:jc w:val="both"/>
              <w:rPr>
                <w:bCs/>
                <w:szCs w:val="28"/>
              </w:rPr>
            </w:pPr>
            <w:r>
              <w:rPr>
                <w:bCs/>
                <w:szCs w:val="28"/>
              </w:rPr>
              <w:t>Positive Therapy</w:t>
            </w:r>
          </w:p>
        </w:tc>
        <w:tc>
          <w:tcPr>
            <w:tcW w:w="1092" w:type="dxa"/>
            <w:vAlign w:val="center"/>
          </w:tcPr>
          <w:p w:rsidR="00D037AE" w:rsidRDefault="00D037AE" w:rsidP="00185014">
            <w:pPr>
              <w:jc w:val="center"/>
              <w:rPr>
                <w:bCs/>
                <w:szCs w:val="28"/>
              </w:rPr>
            </w:pPr>
            <w:r>
              <w:rPr>
                <w:bCs/>
                <w:szCs w:val="28"/>
              </w:rPr>
              <w:t>59</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IV</w:t>
            </w:r>
          </w:p>
        </w:tc>
        <w:tc>
          <w:tcPr>
            <w:tcW w:w="6287" w:type="dxa"/>
            <w:vAlign w:val="center"/>
          </w:tcPr>
          <w:p w:rsidR="00D037AE" w:rsidRDefault="00D037AE" w:rsidP="00185014">
            <w:pPr>
              <w:jc w:val="both"/>
              <w:rPr>
                <w:bCs/>
                <w:szCs w:val="28"/>
              </w:rPr>
            </w:pPr>
            <w:r>
              <w:rPr>
                <w:bCs/>
              </w:rPr>
              <w:t>Psychological Symptoms of the Sample Before and After Positive Therapy</w:t>
            </w:r>
          </w:p>
        </w:tc>
        <w:tc>
          <w:tcPr>
            <w:tcW w:w="1092" w:type="dxa"/>
            <w:vAlign w:val="center"/>
          </w:tcPr>
          <w:p w:rsidR="00D037AE" w:rsidRDefault="00D037AE" w:rsidP="00185014">
            <w:pPr>
              <w:jc w:val="center"/>
              <w:rPr>
                <w:bCs/>
                <w:szCs w:val="28"/>
              </w:rPr>
            </w:pPr>
            <w:r>
              <w:rPr>
                <w:bCs/>
                <w:szCs w:val="28"/>
              </w:rPr>
              <w:t>62</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w:t>
            </w:r>
          </w:p>
        </w:tc>
        <w:tc>
          <w:tcPr>
            <w:tcW w:w="6287" w:type="dxa"/>
            <w:vAlign w:val="center"/>
          </w:tcPr>
          <w:p w:rsidR="00D037AE" w:rsidRDefault="00D037AE" w:rsidP="00185014">
            <w:pPr>
              <w:pStyle w:val="Subtitle"/>
              <w:jc w:val="left"/>
              <w:rPr>
                <w:b w:val="0"/>
                <w:szCs w:val="28"/>
              </w:rPr>
            </w:pPr>
            <w:r>
              <w:rPr>
                <w:b w:val="0"/>
                <w:szCs w:val="28"/>
              </w:rPr>
              <w:t xml:space="preserve">Side Effects of Treatment for Cancer </w:t>
            </w:r>
            <w:proofErr w:type="gramStart"/>
            <w:r>
              <w:rPr>
                <w:b w:val="0"/>
                <w:szCs w:val="28"/>
              </w:rPr>
              <w:t>Before</w:t>
            </w:r>
            <w:proofErr w:type="gramEnd"/>
            <w:r>
              <w:rPr>
                <w:b w:val="0"/>
                <w:szCs w:val="28"/>
              </w:rPr>
              <w:t xml:space="preserve"> and After </w:t>
            </w:r>
          </w:p>
          <w:p w:rsidR="00D037AE" w:rsidRDefault="00D037AE" w:rsidP="00185014">
            <w:pPr>
              <w:pStyle w:val="Subtitle"/>
              <w:jc w:val="left"/>
              <w:rPr>
                <w:b w:val="0"/>
              </w:rPr>
            </w:pPr>
            <w:r>
              <w:rPr>
                <w:b w:val="0"/>
                <w:szCs w:val="28"/>
              </w:rPr>
              <w:t>Positive Therapy</w:t>
            </w:r>
          </w:p>
        </w:tc>
        <w:tc>
          <w:tcPr>
            <w:tcW w:w="1092" w:type="dxa"/>
            <w:vAlign w:val="center"/>
          </w:tcPr>
          <w:p w:rsidR="00D037AE" w:rsidRDefault="00D037AE" w:rsidP="00185014">
            <w:pPr>
              <w:jc w:val="center"/>
              <w:rPr>
                <w:bCs/>
                <w:szCs w:val="28"/>
              </w:rPr>
            </w:pPr>
            <w:r>
              <w:rPr>
                <w:bCs/>
                <w:szCs w:val="28"/>
              </w:rPr>
              <w:t>65</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VI</w:t>
            </w:r>
          </w:p>
        </w:tc>
        <w:tc>
          <w:tcPr>
            <w:tcW w:w="6287" w:type="dxa"/>
            <w:vAlign w:val="center"/>
          </w:tcPr>
          <w:p w:rsidR="00D037AE" w:rsidRDefault="00D037AE" w:rsidP="00185014">
            <w:pPr>
              <w:pStyle w:val="Subtitle"/>
              <w:jc w:val="left"/>
              <w:rPr>
                <w:b w:val="0"/>
              </w:rPr>
            </w:pPr>
            <w:r>
              <w:rPr>
                <w:b w:val="0"/>
              </w:rPr>
              <w:t xml:space="preserve">Level of Insomnia of the Sample </w:t>
            </w:r>
            <w:proofErr w:type="gramStart"/>
            <w:r>
              <w:rPr>
                <w:b w:val="0"/>
              </w:rPr>
              <w:t>Before</w:t>
            </w:r>
            <w:proofErr w:type="gramEnd"/>
            <w:r>
              <w:rPr>
                <w:b w:val="0"/>
              </w:rPr>
              <w:t xml:space="preserve"> and After </w:t>
            </w:r>
          </w:p>
          <w:p w:rsidR="00D037AE" w:rsidRDefault="00D037AE" w:rsidP="00185014">
            <w:pPr>
              <w:pStyle w:val="Subtitle"/>
              <w:jc w:val="left"/>
              <w:rPr>
                <w:b w:val="0"/>
                <w:szCs w:val="28"/>
              </w:rPr>
            </w:pPr>
            <w:r>
              <w:rPr>
                <w:b w:val="0"/>
              </w:rPr>
              <w:t>Positive Therapy</w:t>
            </w:r>
          </w:p>
        </w:tc>
        <w:tc>
          <w:tcPr>
            <w:tcW w:w="1092" w:type="dxa"/>
            <w:vAlign w:val="center"/>
          </w:tcPr>
          <w:p w:rsidR="00D037AE" w:rsidRDefault="00D037AE" w:rsidP="00185014">
            <w:pPr>
              <w:jc w:val="center"/>
              <w:rPr>
                <w:bCs/>
                <w:szCs w:val="28"/>
              </w:rPr>
            </w:pPr>
            <w:r>
              <w:rPr>
                <w:bCs/>
                <w:szCs w:val="28"/>
              </w:rPr>
              <w:t>68</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VII</w:t>
            </w:r>
          </w:p>
        </w:tc>
        <w:tc>
          <w:tcPr>
            <w:tcW w:w="6287" w:type="dxa"/>
            <w:vAlign w:val="center"/>
          </w:tcPr>
          <w:p w:rsidR="00D037AE" w:rsidRDefault="00D037AE" w:rsidP="00185014">
            <w:r>
              <w:rPr>
                <w:bCs/>
                <w:szCs w:val="28"/>
              </w:rPr>
              <w:t xml:space="preserve">Significance of Difference Between Mean Insomnia </w:t>
            </w:r>
            <w:r>
              <w:t>Before and After Positive Therapy</w:t>
            </w:r>
          </w:p>
        </w:tc>
        <w:tc>
          <w:tcPr>
            <w:tcW w:w="1092" w:type="dxa"/>
            <w:vAlign w:val="center"/>
          </w:tcPr>
          <w:p w:rsidR="00D037AE" w:rsidRDefault="00D037AE" w:rsidP="00185014">
            <w:pPr>
              <w:jc w:val="center"/>
              <w:rPr>
                <w:bCs/>
                <w:szCs w:val="28"/>
              </w:rPr>
            </w:pPr>
            <w:r>
              <w:rPr>
                <w:bCs/>
                <w:szCs w:val="28"/>
              </w:rPr>
              <w:t>71</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VIII</w:t>
            </w:r>
          </w:p>
        </w:tc>
        <w:tc>
          <w:tcPr>
            <w:tcW w:w="6287" w:type="dxa"/>
            <w:vAlign w:val="center"/>
          </w:tcPr>
          <w:p w:rsidR="00D037AE" w:rsidRDefault="00D037AE" w:rsidP="00185014">
            <w:pPr>
              <w:pStyle w:val="NormalWeb"/>
              <w:spacing w:before="0" w:beforeAutospacing="0" w:after="0" w:afterAutospacing="0"/>
              <w:rPr>
                <w:bCs/>
                <w:szCs w:val="28"/>
              </w:rPr>
            </w:pPr>
            <w:r>
              <w:rPr>
                <w:bCs/>
                <w:szCs w:val="28"/>
              </w:rPr>
              <w:t xml:space="preserve">Negative Emotions of the Sample Before and After </w:t>
            </w:r>
          </w:p>
          <w:p w:rsidR="00D037AE" w:rsidRDefault="00D037AE" w:rsidP="00185014">
            <w:pPr>
              <w:rPr>
                <w:bCs/>
                <w:szCs w:val="28"/>
              </w:rPr>
            </w:pPr>
            <w:r>
              <w:rPr>
                <w:bCs/>
                <w:szCs w:val="28"/>
              </w:rPr>
              <w:t>Positive Therapy</w:t>
            </w:r>
          </w:p>
        </w:tc>
        <w:tc>
          <w:tcPr>
            <w:tcW w:w="1092" w:type="dxa"/>
            <w:vAlign w:val="center"/>
          </w:tcPr>
          <w:p w:rsidR="00D037AE" w:rsidRDefault="00D037AE" w:rsidP="00185014">
            <w:pPr>
              <w:jc w:val="center"/>
              <w:rPr>
                <w:bCs/>
                <w:szCs w:val="28"/>
              </w:rPr>
            </w:pPr>
            <w:r>
              <w:rPr>
                <w:bCs/>
                <w:szCs w:val="28"/>
              </w:rPr>
              <w:t>73</w:t>
            </w:r>
          </w:p>
        </w:tc>
      </w:tr>
    </w:tbl>
    <w:p w:rsidR="00D037AE" w:rsidRDefault="00D037AE" w:rsidP="00D037AE"/>
    <w:p w:rsidR="00D037AE" w:rsidRDefault="00D037AE" w:rsidP="00D037AE">
      <w:pPr>
        <w:jc w:val="center"/>
        <w:rPr>
          <w:b/>
          <w:sz w:val="32"/>
          <w:szCs w:val="28"/>
        </w:rPr>
      </w:pPr>
      <w:r>
        <w:br w:type="page"/>
      </w:r>
      <w:r>
        <w:rPr>
          <w:b/>
          <w:sz w:val="32"/>
          <w:szCs w:val="28"/>
        </w:rPr>
        <w:lastRenderedPageBreak/>
        <w:t>LIST OF FIGURES</w:t>
      </w:r>
    </w:p>
    <w:p w:rsidR="00D037AE" w:rsidRDefault="00D037AE" w:rsidP="00D037AE">
      <w:pPr>
        <w:jc w:val="center"/>
        <w:rPr>
          <w:b/>
          <w:sz w:val="28"/>
          <w:szCs w:val="28"/>
        </w:rPr>
      </w:pPr>
    </w:p>
    <w:tbl>
      <w:tblPr>
        <w:tblW w:w="87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65"/>
        <w:gridCol w:w="6287"/>
        <w:gridCol w:w="1092"/>
      </w:tblGrid>
      <w:tr w:rsidR="00D037AE" w:rsidTr="00185014">
        <w:trPr>
          <w:trHeight w:val="1015"/>
        </w:trPr>
        <w:tc>
          <w:tcPr>
            <w:tcW w:w="1365" w:type="dxa"/>
            <w:vAlign w:val="center"/>
          </w:tcPr>
          <w:p w:rsidR="00D037AE" w:rsidRDefault="00D037AE" w:rsidP="00185014">
            <w:pPr>
              <w:jc w:val="center"/>
              <w:rPr>
                <w:b/>
                <w:szCs w:val="28"/>
              </w:rPr>
            </w:pPr>
            <w:r>
              <w:rPr>
                <w:b/>
                <w:szCs w:val="28"/>
              </w:rPr>
              <w:t>FIGURE NO.</w:t>
            </w:r>
          </w:p>
        </w:tc>
        <w:tc>
          <w:tcPr>
            <w:tcW w:w="6287" w:type="dxa"/>
            <w:vAlign w:val="center"/>
          </w:tcPr>
          <w:p w:rsidR="00D037AE" w:rsidRDefault="00D037AE" w:rsidP="00185014">
            <w:pPr>
              <w:pStyle w:val="Heading1"/>
              <w:jc w:val="center"/>
            </w:pPr>
            <w:r>
              <w:t>TITLE</w:t>
            </w:r>
          </w:p>
        </w:tc>
        <w:tc>
          <w:tcPr>
            <w:tcW w:w="1092" w:type="dxa"/>
            <w:vAlign w:val="center"/>
          </w:tcPr>
          <w:p w:rsidR="00D037AE" w:rsidRDefault="00D037AE" w:rsidP="00185014">
            <w:pPr>
              <w:jc w:val="center"/>
              <w:rPr>
                <w:b/>
                <w:szCs w:val="28"/>
              </w:rPr>
            </w:pPr>
            <w:r>
              <w:rPr>
                <w:b/>
                <w:szCs w:val="28"/>
              </w:rPr>
              <w:t>PAGE NO.</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w:t>
            </w:r>
          </w:p>
        </w:tc>
        <w:tc>
          <w:tcPr>
            <w:tcW w:w="6287" w:type="dxa"/>
            <w:vAlign w:val="center"/>
          </w:tcPr>
          <w:p w:rsidR="00D037AE" w:rsidRDefault="00D037AE" w:rsidP="00185014">
            <w:pPr>
              <w:jc w:val="both"/>
              <w:rPr>
                <w:bCs/>
                <w:szCs w:val="28"/>
              </w:rPr>
            </w:pPr>
            <w:r>
              <w:rPr>
                <w:bCs/>
                <w:szCs w:val="28"/>
              </w:rPr>
              <w:t>Areas Affected by Cancer</w:t>
            </w:r>
          </w:p>
        </w:tc>
        <w:tc>
          <w:tcPr>
            <w:tcW w:w="1092" w:type="dxa"/>
            <w:vAlign w:val="center"/>
          </w:tcPr>
          <w:p w:rsidR="00D037AE" w:rsidRDefault="00D037AE" w:rsidP="00185014">
            <w:pPr>
              <w:jc w:val="center"/>
              <w:rPr>
                <w:bCs/>
                <w:szCs w:val="28"/>
              </w:rPr>
            </w:pPr>
            <w:r>
              <w:rPr>
                <w:bCs/>
                <w:szCs w:val="28"/>
              </w:rPr>
              <w:t>55</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II</w:t>
            </w:r>
          </w:p>
        </w:tc>
        <w:tc>
          <w:tcPr>
            <w:tcW w:w="6287" w:type="dxa"/>
            <w:vAlign w:val="center"/>
          </w:tcPr>
          <w:p w:rsidR="00D037AE" w:rsidRDefault="00D037AE" w:rsidP="00185014">
            <w:pPr>
              <w:jc w:val="both"/>
              <w:rPr>
                <w:bCs/>
                <w:szCs w:val="28"/>
              </w:rPr>
            </w:pPr>
            <w:r>
              <w:rPr>
                <w:bCs/>
                <w:szCs w:val="28"/>
              </w:rPr>
              <w:t>Causes of Cancer</w:t>
            </w:r>
          </w:p>
        </w:tc>
        <w:tc>
          <w:tcPr>
            <w:tcW w:w="1092" w:type="dxa"/>
            <w:vAlign w:val="center"/>
          </w:tcPr>
          <w:p w:rsidR="00D037AE" w:rsidRDefault="00D037AE" w:rsidP="00185014">
            <w:pPr>
              <w:jc w:val="center"/>
              <w:rPr>
                <w:bCs/>
                <w:szCs w:val="28"/>
              </w:rPr>
            </w:pPr>
            <w:r>
              <w:rPr>
                <w:bCs/>
                <w:szCs w:val="28"/>
              </w:rPr>
              <w:t>57</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III</w:t>
            </w:r>
          </w:p>
        </w:tc>
        <w:tc>
          <w:tcPr>
            <w:tcW w:w="6287" w:type="dxa"/>
            <w:vAlign w:val="center"/>
          </w:tcPr>
          <w:p w:rsidR="00D037AE" w:rsidRDefault="00D037AE" w:rsidP="00185014">
            <w:pPr>
              <w:jc w:val="both"/>
              <w:rPr>
                <w:bCs/>
                <w:szCs w:val="28"/>
              </w:rPr>
            </w:pPr>
            <w:r>
              <w:rPr>
                <w:bCs/>
                <w:szCs w:val="28"/>
              </w:rPr>
              <w:t xml:space="preserve">Physical Symptoms of the Sample Before and After </w:t>
            </w:r>
          </w:p>
          <w:p w:rsidR="00D037AE" w:rsidRDefault="00D037AE" w:rsidP="00185014">
            <w:pPr>
              <w:jc w:val="both"/>
              <w:rPr>
                <w:bCs/>
                <w:szCs w:val="28"/>
              </w:rPr>
            </w:pPr>
            <w:r>
              <w:rPr>
                <w:bCs/>
                <w:szCs w:val="28"/>
              </w:rPr>
              <w:t>Positive Therapy</w:t>
            </w:r>
          </w:p>
        </w:tc>
        <w:tc>
          <w:tcPr>
            <w:tcW w:w="1092" w:type="dxa"/>
            <w:vAlign w:val="center"/>
          </w:tcPr>
          <w:p w:rsidR="00D037AE" w:rsidRDefault="00D037AE" w:rsidP="00185014">
            <w:pPr>
              <w:jc w:val="center"/>
              <w:rPr>
                <w:bCs/>
                <w:szCs w:val="28"/>
              </w:rPr>
            </w:pPr>
            <w:r>
              <w:rPr>
                <w:bCs/>
                <w:szCs w:val="28"/>
              </w:rPr>
              <w:t>60</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IV</w:t>
            </w:r>
          </w:p>
        </w:tc>
        <w:tc>
          <w:tcPr>
            <w:tcW w:w="6287" w:type="dxa"/>
            <w:vAlign w:val="center"/>
          </w:tcPr>
          <w:p w:rsidR="00D037AE" w:rsidRDefault="00D037AE" w:rsidP="00185014">
            <w:pPr>
              <w:jc w:val="both"/>
              <w:rPr>
                <w:bCs/>
                <w:szCs w:val="28"/>
              </w:rPr>
            </w:pPr>
            <w:r>
              <w:rPr>
                <w:bCs/>
              </w:rPr>
              <w:t>Psychological Symptoms of the Sample Before and After Positive Therapy</w:t>
            </w:r>
          </w:p>
        </w:tc>
        <w:tc>
          <w:tcPr>
            <w:tcW w:w="1092" w:type="dxa"/>
            <w:vAlign w:val="center"/>
          </w:tcPr>
          <w:p w:rsidR="00D037AE" w:rsidRDefault="00D037AE" w:rsidP="00185014">
            <w:pPr>
              <w:jc w:val="center"/>
              <w:rPr>
                <w:bCs/>
                <w:szCs w:val="28"/>
              </w:rPr>
            </w:pPr>
            <w:r>
              <w:rPr>
                <w:bCs/>
                <w:szCs w:val="28"/>
              </w:rPr>
              <w:t>63</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w:t>
            </w:r>
          </w:p>
        </w:tc>
        <w:tc>
          <w:tcPr>
            <w:tcW w:w="6287" w:type="dxa"/>
            <w:vAlign w:val="center"/>
          </w:tcPr>
          <w:p w:rsidR="00D037AE" w:rsidRDefault="00D037AE" w:rsidP="00185014">
            <w:pPr>
              <w:pStyle w:val="Subtitle"/>
              <w:jc w:val="left"/>
              <w:rPr>
                <w:b w:val="0"/>
                <w:szCs w:val="28"/>
              </w:rPr>
            </w:pPr>
            <w:r>
              <w:rPr>
                <w:b w:val="0"/>
                <w:szCs w:val="28"/>
              </w:rPr>
              <w:t xml:space="preserve">Side Effects of Treatment for Cancer </w:t>
            </w:r>
            <w:proofErr w:type="gramStart"/>
            <w:r>
              <w:rPr>
                <w:b w:val="0"/>
                <w:szCs w:val="28"/>
              </w:rPr>
              <w:t>Before</w:t>
            </w:r>
            <w:proofErr w:type="gramEnd"/>
            <w:r>
              <w:rPr>
                <w:b w:val="0"/>
                <w:szCs w:val="28"/>
              </w:rPr>
              <w:t xml:space="preserve"> and After </w:t>
            </w:r>
          </w:p>
          <w:p w:rsidR="00D037AE" w:rsidRDefault="00D037AE" w:rsidP="00185014">
            <w:pPr>
              <w:pStyle w:val="Subtitle"/>
              <w:jc w:val="left"/>
              <w:rPr>
                <w:b w:val="0"/>
              </w:rPr>
            </w:pPr>
            <w:r>
              <w:rPr>
                <w:b w:val="0"/>
                <w:szCs w:val="28"/>
              </w:rPr>
              <w:t>Positive Therapy</w:t>
            </w:r>
          </w:p>
        </w:tc>
        <w:tc>
          <w:tcPr>
            <w:tcW w:w="1092" w:type="dxa"/>
            <w:vAlign w:val="center"/>
          </w:tcPr>
          <w:p w:rsidR="00D037AE" w:rsidRDefault="00D037AE" w:rsidP="00185014">
            <w:pPr>
              <w:jc w:val="center"/>
              <w:rPr>
                <w:bCs/>
                <w:szCs w:val="28"/>
              </w:rPr>
            </w:pPr>
            <w:r>
              <w:rPr>
                <w:bCs/>
                <w:szCs w:val="28"/>
              </w:rPr>
              <w:t>67</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VI</w:t>
            </w:r>
          </w:p>
        </w:tc>
        <w:tc>
          <w:tcPr>
            <w:tcW w:w="6287" w:type="dxa"/>
            <w:vAlign w:val="center"/>
          </w:tcPr>
          <w:p w:rsidR="00D037AE" w:rsidRDefault="00D037AE" w:rsidP="00185014">
            <w:pPr>
              <w:pStyle w:val="Subtitle"/>
              <w:jc w:val="left"/>
              <w:rPr>
                <w:b w:val="0"/>
              </w:rPr>
            </w:pPr>
            <w:r>
              <w:rPr>
                <w:b w:val="0"/>
              </w:rPr>
              <w:t xml:space="preserve">Level of Insomnia of the Sample </w:t>
            </w:r>
            <w:proofErr w:type="gramStart"/>
            <w:r>
              <w:rPr>
                <w:b w:val="0"/>
              </w:rPr>
              <w:t>Before</w:t>
            </w:r>
            <w:proofErr w:type="gramEnd"/>
            <w:r>
              <w:rPr>
                <w:b w:val="0"/>
              </w:rPr>
              <w:t xml:space="preserve"> and After </w:t>
            </w:r>
          </w:p>
          <w:p w:rsidR="00D037AE" w:rsidRDefault="00D037AE" w:rsidP="00185014">
            <w:pPr>
              <w:pStyle w:val="Subtitle"/>
              <w:jc w:val="left"/>
              <w:rPr>
                <w:b w:val="0"/>
                <w:szCs w:val="28"/>
              </w:rPr>
            </w:pPr>
            <w:r>
              <w:rPr>
                <w:b w:val="0"/>
              </w:rPr>
              <w:t>Positive Therapy</w:t>
            </w:r>
          </w:p>
        </w:tc>
        <w:tc>
          <w:tcPr>
            <w:tcW w:w="1092" w:type="dxa"/>
            <w:vAlign w:val="center"/>
          </w:tcPr>
          <w:p w:rsidR="00D037AE" w:rsidRDefault="00D037AE" w:rsidP="00185014">
            <w:pPr>
              <w:jc w:val="center"/>
              <w:rPr>
                <w:bCs/>
                <w:szCs w:val="28"/>
              </w:rPr>
            </w:pPr>
            <w:r>
              <w:rPr>
                <w:bCs/>
                <w:szCs w:val="28"/>
              </w:rPr>
              <w:t>70</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VII</w:t>
            </w:r>
          </w:p>
        </w:tc>
        <w:tc>
          <w:tcPr>
            <w:tcW w:w="6287" w:type="dxa"/>
            <w:vAlign w:val="center"/>
          </w:tcPr>
          <w:p w:rsidR="00D037AE" w:rsidRDefault="00D037AE" w:rsidP="00185014">
            <w:r>
              <w:rPr>
                <w:bCs/>
                <w:szCs w:val="28"/>
              </w:rPr>
              <w:t xml:space="preserve">Mean Insomnia of the Sample </w:t>
            </w:r>
            <w:r>
              <w:t>Before and After Positive Therapy</w:t>
            </w:r>
          </w:p>
        </w:tc>
        <w:tc>
          <w:tcPr>
            <w:tcW w:w="1092" w:type="dxa"/>
            <w:vAlign w:val="center"/>
          </w:tcPr>
          <w:p w:rsidR="00D037AE" w:rsidRDefault="00D037AE" w:rsidP="00185014">
            <w:pPr>
              <w:jc w:val="center"/>
              <w:rPr>
                <w:bCs/>
                <w:szCs w:val="28"/>
              </w:rPr>
            </w:pPr>
            <w:r>
              <w:rPr>
                <w:bCs/>
                <w:szCs w:val="28"/>
              </w:rPr>
              <w:t>72</w:t>
            </w:r>
          </w:p>
        </w:tc>
      </w:tr>
      <w:tr w:rsidR="00D037AE" w:rsidTr="00185014">
        <w:trPr>
          <w:trHeight w:val="1015"/>
        </w:trPr>
        <w:tc>
          <w:tcPr>
            <w:tcW w:w="1365" w:type="dxa"/>
            <w:vAlign w:val="center"/>
          </w:tcPr>
          <w:p w:rsidR="00D037AE" w:rsidRDefault="00D037AE" w:rsidP="00185014">
            <w:pPr>
              <w:jc w:val="center"/>
              <w:rPr>
                <w:bCs/>
                <w:szCs w:val="28"/>
              </w:rPr>
            </w:pPr>
            <w:r>
              <w:rPr>
                <w:bCs/>
                <w:szCs w:val="28"/>
              </w:rPr>
              <w:t>VIII</w:t>
            </w:r>
          </w:p>
        </w:tc>
        <w:tc>
          <w:tcPr>
            <w:tcW w:w="6287" w:type="dxa"/>
            <w:vAlign w:val="center"/>
          </w:tcPr>
          <w:p w:rsidR="00D037AE" w:rsidRDefault="00D037AE" w:rsidP="00185014">
            <w:pPr>
              <w:pStyle w:val="NormalWeb"/>
              <w:spacing w:before="0" w:beforeAutospacing="0" w:after="0" w:afterAutospacing="0"/>
              <w:rPr>
                <w:bCs/>
                <w:szCs w:val="28"/>
              </w:rPr>
            </w:pPr>
            <w:r>
              <w:rPr>
                <w:bCs/>
                <w:szCs w:val="28"/>
              </w:rPr>
              <w:t xml:space="preserve">Negative Emotions of the Sample Before and After </w:t>
            </w:r>
          </w:p>
          <w:p w:rsidR="00D037AE" w:rsidRDefault="00D037AE" w:rsidP="00185014">
            <w:pPr>
              <w:rPr>
                <w:bCs/>
                <w:szCs w:val="28"/>
              </w:rPr>
            </w:pPr>
            <w:r>
              <w:rPr>
                <w:bCs/>
                <w:szCs w:val="28"/>
              </w:rPr>
              <w:t>Positive Therapy</w:t>
            </w:r>
          </w:p>
        </w:tc>
        <w:tc>
          <w:tcPr>
            <w:tcW w:w="1092" w:type="dxa"/>
            <w:vAlign w:val="center"/>
          </w:tcPr>
          <w:p w:rsidR="00D037AE" w:rsidRDefault="00D037AE" w:rsidP="00185014">
            <w:pPr>
              <w:jc w:val="center"/>
              <w:rPr>
                <w:bCs/>
                <w:szCs w:val="28"/>
              </w:rPr>
            </w:pPr>
            <w:r>
              <w:rPr>
                <w:bCs/>
                <w:szCs w:val="28"/>
              </w:rPr>
              <w:t>75</w:t>
            </w:r>
          </w:p>
        </w:tc>
      </w:tr>
    </w:tbl>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D037AE" w:rsidRDefault="00D037AE"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43041B" w:rsidRDefault="0043041B" w:rsidP="00D037AE"/>
    <w:p w:rsidR="00D037AE" w:rsidRDefault="00D037AE" w:rsidP="00D037AE"/>
    <w:p w:rsidR="00D037AE" w:rsidRDefault="00D037AE" w:rsidP="00D037AE">
      <w:pPr>
        <w:pStyle w:val="Title"/>
      </w:pPr>
      <w:r>
        <w:t xml:space="preserve">CHAPTER - I </w:t>
      </w:r>
    </w:p>
    <w:p w:rsidR="00D037AE" w:rsidRDefault="00D037AE" w:rsidP="00D037AE">
      <w:pPr>
        <w:pStyle w:val="Title"/>
        <w:rPr>
          <w:sz w:val="28"/>
        </w:rPr>
      </w:pPr>
      <w:r>
        <w:t>INTRODUCTION</w:t>
      </w:r>
    </w:p>
    <w:p w:rsidR="00D037AE" w:rsidRDefault="00D037AE" w:rsidP="00D037AE">
      <w:pPr>
        <w:spacing w:line="480" w:lineRule="auto"/>
        <w:jc w:val="center"/>
        <w:rPr>
          <w:sz w:val="28"/>
          <w:szCs w:val="28"/>
        </w:rPr>
      </w:pPr>
      <w:r>
        <w:rPr>
          <w:sz w:val="28"/>
        </w:rPr>
        <w:t>“</w:t>
      </w:r>
      <w:r>
        <w:rPr>
          <w:sz w:val="28"/>
          <w:szCs w:val="28"/>
        </w:rPr>
        <w:t>Time is shortening.</w:t>
      </w:r>
    </w:p>
    <w:p w:rsidR="00D037AE" w:rsidRDefault="00D037AE" w:rsidP="00D037AE">
      <w:pPr>
        <w:pStyle w:val="Heading6"/>
        <w:rPr>
          <w:szCs w:val="28"/>
        </w:rPr>
      </w:pPr>
      <w:r>
        <w:rPr>
          <w:szCs w:val="28"/>
        </w:rPr>
        <w:t>But every day that I challenge this cancer and survive is victory for me”</w:t>
      </w:r>
    </w:p>
    <w:p w:rsidR="00D037AE" w:rsidRDefault="00D037AE" w:rsidP="00D037AE">
      <w:pPr>
        <w:spacing w:line="480" w:lineRule="auto"/>
        <w:jc w:val="right"/>
        <w:rPr>
          <w:sz w:val="28"/>
          <w:szCs w:val="28"/>
        </w:rPr>
      </w:pPr>
      <w:r>
        <w:rPr>
          <w:sz w:val="28"/>
          <w:szCs w:val="28"/>
        </w:rPr>
        <w:t>Bergman</w:t>
      </w:r>
    </w:p>
    <w:p w:rsidR="00D037AE" w:rsidRDefault="00D037AE" w:rsidP="00D037AE">
      <w:pPr>
        <w:spacing w:line="480" w:lineRule="auto"/>
        <w:ind w:firstLine="720"/>
        <w:jc w:val="both"/>
        <w:rPr>
          <w:sz w:val="28"/>
          <w:lang/>
        </w:rPr>
      </w:pPr>
      <w:r>
        <w:rPr>
          <w:sz w:val="28"/>
          <w:szCs w:val="18"/>
          <w:lang/>
        </w:rPr>
        <w:t xml:space="preserve">Cancer, also called malignancy, is characterized by an abnormal </w:t>
      </w:r>
      <w:r>
        <w:rPr>
          <w:color w:val="000000"/>
          <w:sz w:val="28"/>
          <w:szCs w:val="18"/>
          <w:lang/>
        </w:rPr>
        <w:t>growth of cells (Cancer Health Centre, 2006)</w:t>
      </w:r>
      <w:r>
        <w:rPr>
          <w:color w:val="000000"/>
          <w:sz w:val="28"/>
          <w:lang/>
        </w:rPr>
        <w:t>. Cancer is</w:t>
      </w:r>
      <w:r>
        <w:rPr>
          <w:sz w:val="28"/>
          <w:lang/>
        </w:rPr>
        <w:t xml:space="preserve"> a class of diseases in which a group of cells display </w:t>
      </w:r>
      <w:r>
        <w:rPr>
          <w:iCs/>
          <w:sz w:val="28"/>
          <w:lang/>
        </w:rPr>
        <w:t>uncontrolled growth</w:t>
      </w:r>
      <w:r>
        <w:rPr>
          <w:sz w:val="28"/>
          <w:lang/>
        </w:rPr>
        <w:t xml:space="preserve"> (division beyond the normal limits), </w:t>
      </w:r>
      <w:r>
        <w:rPr>
          <w:iCs/>
          <w:sz w:val="28"/>
          <w:lang/>
        </w:rPr>
        <w:t>invasion</w:t>
      </w:r>
      <w:r>
        <w:rPr>
          <w:sz w:val="28"/>
          <w:lang/>
        </w:rPr>
        <w:t xml:space="preserve"> (intrusion on and destruction of adjacent tissues) and sometimes </w:t>
      </w:r>
      <w:r>
        <w:rPr>
          <w:iCs/>
          <w:sz w:val="28"/>
          <w:lang/>
        </w:rPr>
        <w:t>metastasis</w:t>
      </w:r>
      <w:r>
        <w:rPr>
          <w:sz w:val="28"/>
          <w:lang/>
        </w:rPr>
        <w:t xml:space="preserve"> (spread to other locations in the body via lymph or blood). </w:t>
      </w:r>
    </w:p>
    <w:p w:rsidR="00D037AE" w:rsidRDefault="00D037AE" w:rsidP="00D037AE">
      <w:pPr>
        <w:spacing w:line="480" w:lineRule="auto"/>
        <w:ind w:firstLine="720"/>
        <w:jc w:val="both"/>
        <w:rPr>
          <w:sz w:val="28"/>
          <w:lang/>
        </w:rPr>
      </w:pPr>
      <w:r>
        <w:rPr>
          <w:sz w:val="28"/>
          <w:lang/>
        </w:rPr>
        <w:t xml:space="preserve">Cancer may affect people at all ages, even fetuses, but the risk for most varieties increases with age. Cancer causes about 13% of </w:t>
      </w:r>
      <w:r>
        <w:rPr>
          <w:color w:val="000000"/>
          <w:sz w:val="28"/>
          <w:lang/>
        </w:rPr>
        <w:t>deaths.</w:t>
      </w:r>
      <w:r>
        <w:rPr>
          <w:sz w:val="28"/>
          <w:lang/>
        </w:rPr>
        <w:t xml:space="preserve"> According to the American Cancer Society, 7.6 million people died from cancer in the world during 2007.  Cancers can affect all animals.</w:t>
      </w:r>
    </w:p>
    <w:p w:rsidR="00D037AE" w:rsidRDefault="00D037AE" w:rsidP="00D037AE">
      <w:pPr>
        <w:pStyle w:val="Heading5"/>
        <w:rPr>
          <w:iCs/>
          <w:lang/>
        </w:rPr>
      </w:pPr>
      <w:r>
        <w:rPr>
          <w:rStyle w:val="mw-headline"/>
          <w:rFonts w:eastAsiaTheme="majorEastAsia"/>
          <w:iCs/>
          <w:lang/>
        </w:rPr>
        <w:t>SIGNS AND SYMPTOMS OF CANCER</w:t>
      </w:r>
    </w:p>
    <w:p w:rsidR="00D037AE" w:rsidRDefault="00D037AE" w:rsidP="00D037AE">
      <w:pPr>
        <w:spacing w:line="480" w:lineRule="auto"/>
        <w:ind w:firstLine="720"/>
        <w:jc w:val="both"/>
        <w:rPr>
          <w:sz w:val="28"/>
          <w:lang/>
        </w:rPr>
      </w:pPr>
      <w:r>
        <w:rPr>
          <w:sz w:val="28"/>
          <w:lang/>
        </w:rPr>
        <w:t>Cancer symptoms can be divided into three groups as follows:</w:t>
      </w:r>
    </w:p>
    <w:p w:rsidR="00D037AE" w:rsidRDefault="00D037AE" w:rsidP="00D037AE">
      <w:pPr>
        <w:spacing w:line="480" w:lineRule="auto"/>
        <w:jc w:val="both"/>
        <w:rPr>
          <w:sz w:val="28"/>
          <w:lang/>
        </w:rPr>
      </w:pPr>
      <w:r>
        <w:rPr>
          <w:b/>
          <w:bCs/>
          <w:iCs/>
          <w:sz w:val="28"/>
          <w:lang/>
        </w:rPr>
        <w:t>Local Symptoms</w:t>
      </w:r>
    </w:p>
    <w:p w:rsidR="00D037AE" w:rsidRDefault="00D037AE" w:rsidP="00D037AE">
      <w:pPr>
        <w:spacing w:line="480" w:lineRule="auto"/>
        <w:ind w:firstLine="720"/>
        <w:jc w:val="both"/>
        <w:rPr>
          <w:sz w:val="28"/>
          <w:lang/>
        </w:rPr>
      </w:pPr>
      <w:r>
        <w:rPr>
          <w:sz w:val="28"/>
          <w:lang/>
        </w:rPr>
        <w:t xml:space="preserve">Unusual lumps or swelling </w:t>
      </w:r>
      <w:r>
        <w:rPr>
          <w:color w:val="000000"/>
          <w:sz w:val="28"/>
          <w:lang/>
        </w:rPr>
        <w:t>(</w:t>
      </w:r>
      <w:hyperlink r:id="rId9" w:tooltip="Tumor" w:history="1">
        <w:r>
          <w:rPr>
            <w:rStyle w:val="Hyperlink"/>
            <w:iCs/>
            <w:color w:val="000000"/>
            <w:lang/>
          </w:rPr>
          <w:t>tumor</w:t>
        </w:r>
      </w:hyperlink>
      <w:r>
        <w:rPr>
          <w:color w:val="000000"/>
          <w:sz w:val="28"/>
          <w:lang/>
        </w:rPr>
        <w:t xml:space="preserve">), </w:t>
      </w:r>
      <w:hyperlink r:id="rId10" w:tooltip="Hemorrhage" w:history="1">
        <w:r>
          <w:rPr>
            <w:color w:val="000000"/>
            <w:sz w:val="28"/>
            <w:lang/>
          </w:rPr>
          <w:t>hemorrhage</w:t>
        </w:r>
      </w:hyperlink>
      <w:r>
        <w:rPr>
          <w:sz w:val="28"/>
          <w:lang/>
        </w:rPr>
        <w:t xml:space="preserve"> (bleeding), pain and/or ulceration. Compression of surrounding tissues may cause symptoms such as jaundice (yellowing the eyes and skin).</w:t>
      </w:r>
    </w:p>
    <w:p w:rsidR="00D037AE" w:rsidRDefault="00D037AE" w:rsidP="00D037AE">
      <w:pPr>
        <w:spacing w:line="480" w:lineRule="auto"/>
        <w:jc w:val="both"/>
        <w:rPr>
          <w:sz w:val="28"/>
          <w:lang/>
        </w:rPr>
      </w:pPr>
      <w:r>
        <w:rPr>
          <w:b/>
          <w:bCs/>
          <w:iCs/>
          <w:sz w:val="28"/>
          <w:lang/>
        </w:rPr>
        <w:t>Symptoms of Metastasis (Spreading)</w:t>
      </w:r>
    </w:p>
    <w:p w:rsidR="00D037AE" w:rsidRDefault="00D037AE" w:rsidP="00D037AE">
      <w:pPr>
        <w:spacing w:line="480" w:lineRule="auto"/>
        <w:ind w:firstLine="720"/>
        <w:jc w:val="both"/>
        <w:rPr>
          <w:sz w:val="28"/>
          <w:lang/>
        </w:rPr>
      </w:pPr>
      <w:proofErr w:type="gramStart"/>
      <w:r>
        <w:rPr>
          <w:sz w:val="28"/>
          <w:lang/>
        </w:rPr>
        <w:t>Enlarged lymph nodes, cough and hemoptysis, hepatomegaly (enlarged liver), bone pain, fracture of affected bones and neurological symptoms.</w:t>
      </w:r>
      <w:proofErr w:type="gramEnd"/>
      <w:r>
        <w:rPr>
          <w:sz w:val="28"/>
          <w:lang/>
        </w:rPr>
        <w:t xml:space="preserve"> Although advanced cancer may cause pain, it is often not the first symptom.</w:t>
      </w:r>
    </w:p>
    <w:p w:rsidR="00D037AE" w:rsidRDefault="00D037AE" w:rsidP="00D037AE">
      <w:pPr>
        <w:spacing w:line="480" w:lineRule="auto"/>
        <w:jc w:val="both"/>
        <w:rPr>
          <w:color w:val="000000"/>
          <w:sz w:val="28"/>
          <w:lang/>
        </w:rPr>
      </w:pPr>
      <w:r>
        <w:rPr>
          <w:b/>
          <w:bCs/>
          <w:iCs/>
          <w:sz w:val="28"/>
          <w:lang/>
        </w:rPr>
        <w:t>Systemic Symptoms</w:t>
      </w:r>
    </w:p>
    <w:p w:rsidR="00D037AE" w:rsidRDefault="00A661EA" w:rsidP="00D037AE">
      <w:pPr>
        <w:spacing w:line="480" w:lineRule="auto"/>
        <w:ind w:firstLine="720"/>
        <w:jc w:val="both"/>
        <w:rPr>
          <w:sz w:val="28"/>
          <w:lang/>
        </w:rPr>
      </w:pPr>
      <w:hyperlink r:id="rId11" w:tooltip="Weight loss" w:history="1">
        <w:proofErr w:type="gramStart"/>
        <w:r w:rsidR="00D037AE">
          <w:rPr>
            <w:rStyle w:val="Hyperlink"/>
            <w:color w:val="000000"/>
            <w:lang/>
          </w:rPr>
          <w:t>Weight loss</w:t>
        </w:r>
      </w:hyperlink>
      <w:r w:rsidR="00D037AE">
        <w:rPr>
          <w:color w:val="000000"/>
          <w:sz w:val="28"/>
          <w:lang/>
        </w:rPr>
        <w:t xml:space="preserve">, </w:t>
      </w:r>
      <w:hyperlink r:id="rId12" w:tooltip="Anorexia (symptom)" w:history="1">
        <w:r w:rsidR="00D037AE">
          <w:rPr>
            <w:rStyle w:val="Hyperlink"/>
            <w:color w:val="000000"/>
            <w:lang/>
          </w:rPr>
          <w:t>poor appetite</w:t>
        </w:r>
      </w:hyperlink>
      <w:r w:rsidR="00D037AE">
        <w:rPr>
          <w:sz w:val="28"/>
          <w:lang/>
        </w:rPr>
        <w:t xml:space="preserve">, fatigue and cachexia (wasting), excessive </w:t>
      </w:r>
      <w:r w:rsidR="00D037AE">
        <w:rPr>
          <w:color w:val="000000"/>
          <w:sz w:val="28"/>
          <w:lang/>
        </w:rPr>
        <w:t>sweating</w:t>
      </w:r>
      <w:r w:rsidR="00D037AE">
        <w:rPr>
          <w:sz w:val="28"/>
          <w:lang/>
        </w:rPr>
        <w:t xml:space="preserve"> (night sweats), anemia and specific </w:t>
      </w:r>
      <w:proofErr w:type="spellStart"/>
      <w:r w:rsidR="00D037AE">
        <w:rPr>
          <w:color w:val="000000"/>
          <w:sz w:val="28"/>
          <w:lang/>
        </w:rPr>
        <w:t>paraneoplastic</w:t>
      </w:r>
      <w:proofErr w:type="spellEnd"/>
      <w:r w:rsidR="00D037AE">
        <w:rPr>
          <w:color w:val="000000"/>
          <w:sz w:val="28"/>
          <w:lang/>
        </w:rPr>
        <w:t xml:space="preserve"> phenomena</w:t>
      </w:r>
      <w:r w:rsidR="00D037AE">
        <w:rPr>
          <w:sz w:val="28"/>
          <w:lang/>
        </w:rPr>
        <w:t>, i.e. specific conditions that are due to an active cancer, such as thrombosis or hormonal changes.</w:t>
      </w:r>
      <w:proofErr w:type="gramEnd"/>
    </w:p>
    <w:p w:rsidR="00D037AE" w:rsidRDefault="00D037AE" w:rsidP="00D037AE">
      <w:pPr>
        <w:spacing w:line="480" w:lineRule="auto"/>
        <w:jc w:val="both"/>
        <w:rPr>
          <w:rStyle w:val="mw-headline"/>
          <w:rFonts w:eastAsiaTheme="majorEastAsia"/>
          <w:b/>
          <w:sz w:val="28"/>
          <w:lang/>
        </w:rPr>
      </w:pPr>
      <w:r>
        <w:rPr>
          <w:rStyle w:val="mw-headline"/>
          <w:rFonts w:eastAsiaTheme="majorEastAsia"/>
          <w:b/>
          <w:sz w:val="28"/>
          <w:lang/>
        </w:rPr>
        <w:t>CAUSES OF CANCER</w:t>
      </w:r>
    </w:p>
    <w:p w:rsidR="00D037AE" w:rsidRDefault="00D037AE" w:rsidP="00D037AE">
      <w:pPr>
        <w:spacing w:line="480" w:lineRule="auto"/>
        <w:ind w:firstLine="720"/>
        <w:jc w:val="both"/>
        <w:rPr>
          <w:sz w:val="28"/>
        </w:rPr>
      </w:pPr>
      <w:r>
        <w:rPr>
          <w:sz w:val="28"/>
          <w:lang/>
        </w:rPr>
        <w:t xml:space="preserve">Cancer is a diverse class of diseases, which differ widely in their causes and biology. The common threat in all known cancers is the acquisition of abnormalities in the genetic material of the cancer cell and its progeny. </w:t>
      </w:r>
    </w:p>
    <w:p w:rsidR="00D037AE" w:rsidRDefault="00D037AE" w:rsidP="00D037AE">
      <w:pPr>
        <w:pStyle w:val="Heading5"/>
        <w:rPr>
          <w:lang/>
        </w:rPr>
      </w:pPr>
      <w:bookmarkStart w:id="1" w:name="Mutation:_chemical_carcinogens"/>
      <w:bookmarkEnd w:id="1"/>
      <w:r>
        <w:rPr>
          <w:rStyle w:val="mw-headline"/>
          <w:rFonts w:eastAsiaTheme="majorEastAsia"/>
          <w:lang/>
        </w:rPr>
        <w:t>Mutation: Chemical Carcinogens</w:t>
      </w:r>
    </w:p>
    <w:p w:rsidR="00D037AE" w:rsidRDefault="00D037AE" w:rsidP="00D037AE">
      <w:pPr>
        <w:spacing w:line="480" w:lineRule="auto"/>
        <w:ind w:firstLine="720"/>
        <w:jc w:val="both"/>
        <w:rPr>
          <w:sz w:val="28"/>
          <w:lang/>
        </w:rPr>
      </w:pPr>
      <w:r>
        <w:rPr>
          <w:sz w:val="28"/>
          <w:lang/>
        </w:rPr>
        <w:t xml:space="preserve">Cancer pathogenesis is traceable back to </w:t>
      </w:r>
      <w:r>
        <w:rPr>
          <w:color w:val="000000"/>
          <w:sz w:val="28"/>
          <w:lang/>
        </w:rPr>
        <w:t>DNA mutations</w:t>
      </w:r>
      <w:r>
        <w:rPr>
          <w:sz w:val="28"/>
          <w:lang/>
        </w:rPr>
        <w:t xml:space="preserve"> that impact cell growth and metastasis. Substances that cause </w:t>
      </w:r>
      <w:r>
        <w:rPr>
          <w:color w:val="000000"/>
          <w:sz w:val="28"/>
          <w:lang/>
        </w:rPr>
        <w:t>DNA mutations</w:t>
      </w:r>
      <w:r>
        <w:rPr>
          <w:sz w:val="28"/>
          <w:lang/>
        </w:rPr>
        <w:t xml:space="preserve"> are known as mutagens and mutagens that cause cancers are known as carcinogens. Particular substances have been linked to specific types of cancer. Tobacco smoking is associated with many forms of </w:t>
      </w:r>
      <w:r>
        <w:rPr>
          <w:sz w:val="28"/>
          <w:lang/>
        </w:rPr>
        <w:lastRenderedPageBreak/>
        <w:t xml:space="preserve">cancers like lung, larynx, head, neck, stomach, bladder, kidney, </w:t>
      </w:r>
      <w:proofErr w:type="spellStart"/>
      <w:r>
        <w:rPr>
          <w:sz w:val="28"/>
          <w:lang/>
        </w:rPr>
        <w:t>oesophagus</w:t>
      </w:r>
      <w:proofErr w:type="spellEnd"/>
      <w:r>
        <w:rPr>
          <w:sz w:val="28"/>
          <w:lang/>
        </w:rPr>
        <w:t xml:space="preserve"> and pancreas and causes 90% of lung cancer. Prolonged exposure to asbestos fibers is associated with mesothelioma</w:t>
      </w:r>
      <w:r>
        <w:rPr>
          <w:sz w:val="28"/>
        </w:rPr>
        <w:t>.</w:t>
      </w:r>
    </w:p>
    <w:p w:rsidR="00D037AE" w:rsidRDefault="00A661EA" w:rsidP="00D037AE">
      <w:pPr>
        <w:spacing w:line="480" w:lineRule="auto"/>
        <w:jc w:val="both"/>
        <w:rPr>
          <w:sz w:val="28"/>
          <w:lang/>
        </w:rPr>
      </w:pPr>
      <w:hyperlink r:id="rId13" w:tooltip="The incidence of lung cancer is highly correlated with smoking. Source:NIH." w:history="1"/>
      <w:hyperlink r:id="rId14" w:tooltip="Enlarge" w:history="1"/>
      <w:bookmarkStart w:id="2" w:name="Mutation:_ionizing_radiation"/>
      <w:bookmarkEnd w:id="2"/>
      <w:r w:rsidR="00D037AE">
        <w:rPr>
          <w:rStyle w:val="mw-headline"/>
          <w:rFonts w:eastAsiaTheme="majorEastAsia"/>
          <w:b/>
          <w:sz w:val="28"/>
          <w:lang/>
        </w:rPr>
        <w:t>Mutation: Ionizing Radiation</w:t>
      </w:r>
    </w:p>
    <w:p w:rsidR="00D037AE" w:rsidRDefault="00D037AE" w:rsidP="00D037AE">
      <w:pPr>
        <w:spacing w:line="480" w:lineRule="auto"/>
        <w:ind w:firstLine="720"/>
        <w:jc w:val="both"/>
        <w:rPr>
          <w:sz w:val="28"/>
          <w:szCs w:val="28"/>
          <w:lang/>
        </w:rPr>
      </w:pPr>
      <w:r>
        <w:rPr>
          <w:sz w:val="28"/>
          <w:szCs w:val="28"/>
          <w:lang/>
        </w:rPr>
        <w:t xml:space="preserve">Sources of ionizing radiation, such as radon gas, can cause cancer. Prolonged exposure to </w:t>
      </w:r>
      <w:r>
        <w:rPr>
          <w:color w:val="000000"/>
          <w:sz w:val="28"/>
          <w:szCs w:val="28"/>
          <w:lang/>
        </w:rPr>
        <w:t>ultraviolet radiation</w:t>
      </w:r>
      <w:r>
        <w:rPr>
          <w:sz w:val="28"/>
          <w:szCs w:val="28"/>
          <w:lang/>
        </w:rPr>
        <w:t xml:space="preserve"> from the sun can lead to melanoma and other skin malignancies. Radio-frequency radiation from mobile phones has been proposed as a cause of cancer, but there is little evidence of such a link. Nevertheless, some experts caution against prolonged exposure</w:t>
      </w:r>
      <w:bookmarkStart w:id="3" w:name="Viral_or_bacterial_infection"/>
      <w:bookmarkEnd w:id="3"/>
      <w:r>
        <w:rPr>
          <w:sz w:val="28"/>
          <w:szCs w:val="28"/>
          <w:lang/>
        </w:rPr>
        <w:t>.</w:t>
      </w:r>
    </w:p>
    <w:p w:rsidR="00D037AE" w:rsidRDefault="00D037AE" w:rsidP="00D037AE">
      <w:pPr>
        <w:spacing w:line="480" w:lineRule="auto"/>
        <w:rPr>
          <w:b/>
          <w:bCs/>
          <w:sz w:val="28"/>
          <w:lang/>
        </w:rPr>
      </w:pPr>
      <w:r>
        <w:rPr>
          <w:b/>
          <w:bCs/>
          <w:sz w:val="28"/>
          <w:lang/>
        </w:rPr>
        <w:t>Viral or Bacterial Infection</w:t>
      </w:r>
    </w:p>
    <w:p w:rsidR="00D037AE" w:rsidRDefault="00D037AE" w:rsidP="00D037AE">
      <w:pPr>
        <w:spacing w:line="480" w:lineRule="auto"/>
        <w:ind w:firstLine="720"/>
        <w:jc w:val="both"/>
        <w:rPr>
          <w:sz w:val="28"/>
          <w:lang/>
        </w:rPr>
      </w:pPr>
      <w:r>
        <w:rPr>
          <w:sz w:val="28"/>
          <w:lang/>
        </w:rPr>
        <w:t xml:space="preserve">Some cancers can be caused by </w:t>
      </w:r>
      <w:hyperlink r:id="rId15" w:tooltip="Infection" w:history="1">
        <w:r>
          <w:rPr>
            <w:rStyle w:val="Hyperlink"/>
            <w:color w:val="000000"/>
            <w:lang/>
          </w:rPr>
          <w:t>infection</w:t>
        </w:r>
      </w:hyperlink>
      <w:r>
        <w:rPr>
          <w:sz w:val="28"/>
          <w:lang/>
        </w:rPr>
        <w:t xml:space="preserve"> with pathogens. Many cancers originate from a viral infection; this is especially true in animals such as birds, but also in humans, as viruses are responsible for 15% of human cancers worldwide. The main viruses associated with human cancers are human papillomavirus</w:t>
      </w:r>
      <w:r>
        <w:rPr>
          <w:color w:val="000000"/>
          <w:sz w:val="28"/>
          <w:lang/>
        </w:rPr>
        <w:t>, hepatitis B (liver cancer)</w:t>
      </w:r>
      <w:r>
        <w:rPr>
          <w:sz w:val="28"/>
          <w:lang/>
        </w:rPr>
        <w:t xml:space="preserve"> and hepatitis C virus, Epstein-Barr virus and human T-</w:t>
      </w:r>
      <w:proofErr w:type="spellStart"/>
      <w:r>
        <w:rPr>
          <w:sz w:val="28"/>
          <w:lang/>
        </w:rPr>
        <w:t>lymphotropic</w:t>
      </w:r>
      <w:proofErr w:type="spellEnd"/>
      <w:r>
        <w:rPr>
          <w:sz w:val="28"/>
          <w:lang/>
        </w:rPr>
        <w:t xml:space="preserve"> virus. Experimental and epidemiological data imply a causative role for viruses and they appear to be the second most important risk factor for cancer development in humans, exceeded only by tobacco usage. In addition to viruses, researchers have noted a connection between bacteria and certain cancers. The most prominent example is the link between chronic infection of the wall of the stomach with </w:t>
      </w:r>
      <w:r>
        <w:rPr>
          <w:iCs/>
          <w:sz w:val="28"/>
          <w:lang/>
        </w:rPr>
        <w:t>Helicobacter pylori</w:t>
      </w:r>
      <w:r>
        <w:rPr>
          <w:sz w:val="28"/>
          <w:lang/>
        </w:rPr>
        <w:t xml:space="preserve"> and </w:t>
      </w:r>
      <w:r>
        <w:rPr>
          <w:color w:val="000000"/>
          <w:sz w:val="28"/>
          <w:lang/>
        </w:rPr>
        <w:t>gastric cancer.</w:t>
      </w:r>
      <w:r>
        <w:rPr>
          <w:sz w:val="28"/>
          <w:lang/>
        </w:rPr>
        <w:t xml:space="preserve"> Although only a minority of those infected with </w:t>
      </w:r>
      <w:r>
        <w:rPr>
          <w:iCs/>
          <w:sz w:val="28"/>
          <w:lang/>
        </w:rPr>
        <w:t>Helicobacter</w:t>
      </w:r>
      <w:r>
        <w:rPr>
          <w:sz w:val="28"/>
          <w:lang/>
        </w:rPr>
        <w:t xml:space="preserve"> go on to develop cancer, since this pathogen is quite common it is probably responsible for the majority of these cancers. </w:t>
      </w:r>
      <w:bookmarkStart w:id="4" w:name="Hormonal_imbalances"/>
      <w:bookmarkEnd w:id="4"/>
    </w:p>
    <w:p w:rsidR="00D037AE" w:rsidRDefault="00D037AE" w:rsidP="00D037AE">
      <w:pPr>
        <w:spacing w:line="480" w:lineRule="auto"/>
        <w:jc w:val="both"/>
        <w:rPr>
          <w:sz w:val="28"/>
          <w:lang/>
        </w:rPr>
      </w:pPr>
      <w:r>
        <w:rPr>
          <w:rStyle w:val="mw-headline"/>
          <w:rFonts w:eastAsiaTheme="majorEastAsia"/>
          <w:b/>
          <w:sz w:val="28"/>
          <w:lang/>
        </w:rPr>
        <w:t>Hormonal Imbalances</w:t>
      </w:r>
    </w:p>
    <w:p w:rsidR="00D037AE" w:rsidRDefault="00D037AE" w:rsidP="00D037AE">
      <w:pPr>
        <w:spacing w:line="480" w:lineRule="auto"/>
        <w:ind w:firstLine="720"/>
        <w:jc w:val="both"/>
        <w:rPr>
          <w:sz w:val="28"/>
          <w:szCs w:val="28"/>
          <w:lang/>
        </w:rPr>
      </w:pPr>
      <w:r>
        <w:rPr>
          <w:sz w:val="28"/>
          <w:szCs w:val="28"/>
          <w:lang/>
        </w:rPr>
        <w:t>Some hormones can act in a similar manner to non-mutagenic carcinogens in that they may stimulate excessive cell growth. A well-established example is the role of hyper estrogenic states in promoting endometrial cancer</w:t>
      </w:r>
      <w:bookmarkStart w:id="5" w:name="Immune_system_dysfunction"/>
      <w:bookmarkEnd w:id="5"/>
      <w:r>
        <w:rPr>
          <w:sz w:val="28"/>
          <w:szCs w:val="28"/>
          <w:lang/>
        </w:rPr>
        <w:t>.</w:t>
      </w:r>
    </w:p>
    <w:p w:rsidR="00D037AE" w:rsidRDefault="00D037AE" w:rsidP="00D037AE">
      <w:pPr>
        <w:spacing w:line="480" w:lineRule="auto"/>
        <w:jc w:val="both"/>
        <w:rPr>
          <w:rStyle w:val="mw-headline"/>
          <w:rFonts w:eastAsiaTheme="majorEastAsia"/>
          <w:b/>
          <w:sz w:val="28"/>
        </w:rPr>
      </w:pPr>
      <w:r>
        <w:rPr>
          <w:rStyle w:val="mw-headline"/>
          <w:rFonts w:eastAsiaTheme="majorEastAsia"/>
          <w:b/>
          <w:sz w:val="28"/>
          <w:lang/>
        </w:rPr>
        <w:t>Immune System Dysfunction</w:t>
      </w:r>
    </w:p>
    <w:p w:rsidR="00D037AE" w:rsidRDefault="00D037AE" w:rsidP="00D037AE">
      <w:pPr>
        <w:spacing w:line="480" w:lineRule="auto"/>
        <w:ind w:firstLine="720"/>
        <w:jc w:val="both"/>
        <w:rPr>
          <w:rStyle w:val="mw-headline"/>
          <w:rFonts w:eastAsiaTheme="majorEastAsia"/>
          <w:sz w:val="28"/>
          <w:lang/>
        </w:rPr>
      </w:pPr>
      <w:r>
        <w:rPr>
          <w:sz w:val="28"/>
          <w:lang/>
        </w:rPr>
        <w:t xml:space="preserve">HIV is associated with a number of malignancies, including Kaposi's sarcoma, </w:t>
      </w:r>
      <w:r>
        <w:rPr>
          <w:color w:val="000000"/>
          <w:sz w:val="28"/>
          <w:lang/>
        </w:rPr>
        <w:t xml:space="preserve">non-Hodgkin's lymphoma and </w:t>
      </w:r>
      <w:hyperlink r:id="rId16" w:tooltip="HPV" w:history="1">
        <w:r>
          <w:rPr>
            <w:color w:val="000000"/>
            <w:sz w:val="28"/>
            <w:lang/>
          </w:rPr>
          <w:t>HPV</w:t>
        </w:r>
      </w:hyperlink>
      <w:r>
        <w:rPr>
          <w:color w:val="000000"/>
          <w:sz w:val="28"/>
          <w:lang/>
        </w:rPr>
        <w:t xml:space="preserve">-associated malignancies such as </w:t>
      </w:r>
      <w:hyperlink r:id="rId17" w:tooltip="Anal cancer" w:history="1">
        <w:r>
          <w:rPr>
            <w:rStyle w:val="Hyperlink"/>
            <w:color w:val="000000"/>
            <w:lang/>
          </w:rPr>
          <w:t>anal cancer</w:t>
        </w:r>
      </w:hyperlink>
      <w:r>
        <w:rPr>
          <w:color w:val="000000"/>
          <w:sz w:val="28"/>
          <w:lang/>
        </w:rPr>
        <w:t xml:space="preserve"> and </w:t>
      </w:r>
      <w:hyperlink r:id="rId18" w:tooltip="Cervical cancer" w:history="1">
        <w:r>
          <w:rPr>
            <w:rStyle w:val="Hyperlink"/>
            <w:color w:val="000000"/>
            <w:lang/>
          </w:rPr>
          <w:t>cervical cancer</w:t>
        </w:r>
      </w:hyperlink>
      <w:r>
        <w:rPr>
          <w:sz w:val="28"/>
          <w:lang/>
        </w:rPr>
        <w:t xml:space="preserve">. AIDS-defining illnesses have long included these diagnoses. The increased incidence of malignancies in HIV patients points to the breakdown of immune surveillance as a possible etiology of cancer. Certain other immune deficiency states (e.g. common variable immunodeficiency and </w:t>
      </w:r>
      <w:r>
        <w:rPr>
          <w:color w:val="000000"/>
          <w:sz w:val="28"/>
          <w:lang/>
        </w:rPr>
        <w:t>IgA deficiency</w:t>
      </w:r>
      <w:r>
        <w:rPr>
          <w:sz w:val="28"/>
          <w:lang/>
        </w:rPr>
        <w:t>) are also associated with increased risk of malignancy</w:t>
      </w:r>
      <w:bookmarkStart w:id="6" w:name="Heredity"/>
      <w:bookmarkEnd w:id="6"/>
      <w:r>
        <w:rPr>
          <w:sz w:val="28"/>
          <w:lang/>
        </w:rPr>
        <w:t>.</w:t>
      </w:r>
    </w:p>
    <w:p w:rsidR="00D037AE" w:rsidRDefault="00D037AE" w:rsidP="00D037AE">
      <w:pPr>
        <w:tabs>
          <w:tab w:val="left" w:pos="5235"/>
        </w:tabs>
        <w:spacing w:line="480" w:lineRule="auto"/>
        <w:jc w:val="both"/>
        <w:rPr>
          <w:b/>
          <w:sz w:val="28"/>
        </w:rPr>
      </w:pPr>
      <w:r>
        <w:rPr>
          <w:rStyle w:val="mw-headline"/>
          <w:rFonts w:eastAsiaTheme="majorEastAsia"/>
          <w:b/>
          <w:sz w:val="28"/>
          <w:lang/>
        </w:rPr>
        <w:t>Heredity</w:t>
      </w:r>
    </w:p>
    <w:p w:rsidR="00D037AE" w:rsidRDefault="00D037AE" w:rsidP="00D037AE">
      <w:pPr>
        <w:spacing w:line="480" w:lineRule="auto"/>
        <w:ind w:firstLine="720"/>
        <w:jc w:val="both"/>
        <w:rPr>
          <w:lang/>
        </w:rPr>
      </w:pPr>
      <w:r>
        <w:rPr>
          <w:sz w:val="28"/>
          <w:lang/>
        </w:rPr>
        <w:t xml:space="preserve">Most forms of cancer are ‘sporadic’ and have no basis in heredity. There are, however, a number of recognized syndromes of cancer with a hereditary component, often a defective tumor suppressor allele. Famous examples are breast cancer and ovarian cancer, tumors of various endocrine organs, osteosarcoma, soft tissue sarcoma, brain tumors, </w:t>
      </w:r>
      <w:proofErr w:type="spellStart"/>
      <w:r>
        <w:rPr>
          <w:sz w:val="28"/>
          <w:lang/>
        </w:rPr>
        <w:t>turcot</w:t>
      </w:r>
      <w:proofErr w:type="spellEnd"/>
      <w:r>
        <w:rPr>
          <w:sz w:val="28"/>
          <w:lang/>
        </w:rPr>
        <w:t xml:space="preserve"> syndrome, familial </w:t>
      </w:r>
      <w:proofErr w:type="spellStart"/>
      <w:r>
        <w:rPr>
          <w:sz w:val="28"/>
          <w:lang/>
        </w:rPr>
        <w:t>adenomatous</w:t>
      </w:r>
      <w:proofErr w:type="spellEnd"/>
      <w:r>
        <w:rPr>
          <w:sz w:val="28"/>
          <w:lang/>
        </w:rPr>
        <w:t xml:space="preserve"> polyposis (early onset of </w:t>
      </w:r>
      <w:r>
        <w:rPr>
          <w:color w:val="000000"/>
          <w:sz w:val="28"/>
          <w:lang/>
        </w:rPr>
        <w:t xml:space="preserve">colon carcinoma), </w:t>
      </w:r>
      <w:r>
        <w:rPr>
          <w:sz w:val="28"/>
          <w:lang/>
        </w:rPr>
        <w:t xml:space="preserve">hereditary </w:t>
      </w:r>
      <w:proofErr w:type="spellStart"/>
      <w:r>
        <w:rPr>
          <w:sz w:val="28"/>
          <w:lang/>
        </w:rPr>
        <w:t>nonpolyposis</w:t>
      </w:r>
      <w:proofErr w:type="spellEnd"/>
      <w:r>
        <w:rPr>
          <w:sz w:val="28"/>
          <w:lang/>
        </w:rPr>
        <w:t xml:space="preserve"> colorectal cancer (Lynch syndrome) can include familial cases of colon cancer, uterine cancer, </w:t>
      </w:r>
      <w:r>
        <w:rPr>
          <w:color w:val="000000"/>
          <w:sz w:val="28"/>
          <w:lang/>
        </w:rPr>
        <w:t>gastric cancer</w:t>
      </w:r>
      <w:r>
        <w:rPr>
          <w:sz w:val="28"/>
          <w:lang/>
        </w:rPr>
        <w:t xml:space="preserve"> and </w:t>
      </w:r>
      <w:r>
        <w:rPr>
          <w:sz w:val="28"/>
          <w:lang/>
        </w:rPr>
        <w:lastRenderedPageBreak/>
        <w:t>ovarian cancer, without a preponderance of colon polyps, retinoblastoma, leukemia and testicular cancer</w:t>
      </w:r>
      <w:bookmarkStart w:id="7" w:name="Other_causes"/>
      <w:bookmarkEnd w:id="7"/>
      <w:r>
        <w:rPr>
          <w:sz w:val="28"/>
          <w:lang/>
        </w:rPr>
        <w:t xml:space="preserve"> (Wikimedia Foundation, Inc. Cancer,</w:t>
      </w:r>
      <w:r>
        <w:rPr>
          <w:sz w:val="28"/>
        </w:rPr>
        <w:t xml:space="preserve"> 2008).</w:t>
      </w:r>
    </w:p>
    <w:p w:rsidR="00D037AE" w:rsidRDefault="00D037AE" w:rsidP="00D037AE">
      <w:pPr>
        <w:pStyle w:val="Heading5"/>
      </w:pPr>
      <w:r>
        <w:t>Stress</w:t>
      </w:r>
    </w:p>
    <w:p w:rsidR="00D037AE" w:rsidRDefault="00D037AE" w:rsidP="00D037AE">
      <w:pPr>
        <w:spacing w:line="480" w:lineRule="auto"/>
        <w:ind w:firstLine="720"/>
        <w:jc w:val="both"/>
        <w:rPr>
          <w:sz w:val="28"/>
        </w:rPr>
      </w:pPr>
      <w:r>
        <w:rPr>
          <w:sz w:val="28"/>
        </w:rPr>
        <w:t xml:space="preserve">The body responds to stress by releasing stress hormones, such as epinephrine (also called adrenaline) and cortisol (also called hydrocortisone). The body produces these stress hormones to help a person react to a situation with more speed and strength. Stress hormones increase blood pressure, heart rate and blood sugar levels. Chronic (persisting or progressing over a long period of time) high levels of stress are thought to be harmful </w:t>
      </w:r>
      <w:r>
        <w:rPr>
          <w:sz w:val="28"/>
          <w:szCs w:val="28"/>
        </w:rPr>
        <w:t>(National Cancer Institute, 2008).</w:t>
      </w:r>
    </w:p>
    <w:p w:rsidR="00D037AE" w:rsidRDefault="00D037AE" w:rsidP="00D037AE">
      <w:pPr>
        <w:pStyle w:val="Heading5"/>
        <w:rPr>
          <w:iCs/>
          <w:lang/>
        </w:rPr>
      </w:pPr>
      <w:r>
        <w:rPr>
          <w:rStyle w:val="mw-headline"/>
          <w:rFonts w:eastAsiaTheme="majorEastAsia"/>
          <w:iCs/>
          <w:lang/>
        </w:rPr>
        <w:t>TREATMENT FOR CANCER</w:t>
      </w:r>
    </w:p>
    <w:p w:rsidR="00D037AE" w:rsidRDefault="00D037AE" w:rsidP="00D037AE">
      <w:pPr>
        <w:spacing w:line="480" w:lineRule="auto"/>
        <w:ind w:firstLine="720"/>
        <w:jc w:val="both"/>
        <w:rPr>
          <w:sz w:val="28"/>
          <w:lang/>
        </w:rPr>
      </w:pPr>
      <w:r>
        <w:rPr>
          <w:sz w:val="28"/>
          <w:lang/>
        </w:rPr>
        <w:t>Cancer can be treated by surgery, chemotherapy, radiation therapy, immunotherapy, monoclonal antibody therapy or other methods like psychological interventions to cope with the effects of cancerous cells. Because ‘cancer’ refers to a class of diseases, it is unlikely that there will ever be a single ‘</w:t>
      </w:r>
      <w:r>
        <w:rPr>
          <w:color w:val="000000"/>
          <w:sz w:val="28"/>
          <w:lang/>
        </w:rPr>
        <w:t>cure for cancer</w:t>
      </w:r>
      <w:r>
        <w:rPr>
          <w:sz w:val="28"/>
          <w:lang/>
        </w:rPr>
        <w:t>’ any more than there will be a single treatment for all infectious diseases.</w:t>
      </w:r>
    </w:p>
    <w:p w:rsidR="00D037AE" w:rsidRDefault="00D037AE" w:rsidP="00D037AE">
      <w:pPr>
        <w:pStyle w:val="Heading5"/>
        <w:rPr>
          <w:lang/>
        </w:rPr>
      </w:pPr>
      <w:bookmarkStart w:id="8" w:name="Surgery"/>
      <w:bookmarkEnd w:id="8"/>
      <w:r>
        <w:rPr>
          <w:rStyle w:val="mw-headline"/>
          <w:rFonts w:eastAsiaTheme="majorEastAsia"/>
          <w:lang/>
        </w:rPr>
        <w:t>Surgery</w:t>
      </w:r>
    </w:p>
    <w:p w:rsidR="00D037AE" w:rsidRDefault="00D037AE" w:rsidP="00D037AE">
      <w:pPr>
        <w:spacing w:line="480" w:lineRule="auto"/>
        <w:ind w:firstLine="720"/>
        <w:jc w:val="both"/>
        <w:rPr>
          <w:sz w:val="28"/>
          <w:lang/>
        </w:rPr>
      </w:pPr>
      <w:r>
        <w:rPr>
          <w:sz w:val="28"/>
          <w:lang/>
        </w:rPr>
        <w:t>In theory, non-</w:t>
      </w:r>
      <w:hyperlink r:id="rId19" w:tooltip="Hematological" w:history="1">
        <w:r>
          <w:rPr>
            <w:color w:val="000000"/>
            <w:sz w:val="28"/>
            <w:lang/>
          </w:rPr>
          <w:t>hematological</w:t>
        </w:r>
      </w:hyperlink>
      <w:r>
        <w:rPr>
          <w:sz w:val="28"/>
          <w:lang/>
        </w:rPr>
        <w:t xml:space="preserve"> cancers can be cured if entirely removed by surgery but this is not always possible. When the cancer has metastasized to other sites in the body prior to surgery, complete surgical excision is usually impossible. In the </w:t>
      </w:r>
      <w:proofErr w:type="spellStart"/>
      <w:r>
        <w:rPr>
          <w:sz w:val="28"/>
          <w:lang/>
        </w:rPr>
        <w:t>Halstedian</w:t>
      </w:r>
      <w:proofErr w:type="spellEnd"/>
      <w:r>
        <w:rPr>
          <w:sz w:val="28"/>
          <w:lang/>
        </w:rPr>
        <w:t xml:space="preserve"> model of cancer progression, tumors grow locally and then spread to the lymph nodes, then to the rest of the body. This has given rise to the popularity of local-only treatments such as surgery for small cancers. Even small localized tumors are increasingly recognized as possessing metastatic potential.</w:t>
      </w:r>
    </w:p>
    <w:p w:rsidR="00D037AE" w:rsidRDefault="00D037AE" w:rsidP="00D037AE">
      <w:pPr>
        <w:spacing w:line="480" w:lineRule="auto"/>
        <w:jc w:val="both"/>
        <w:rPr>
          <w:sz w:val="28"/>
          <w:lang/>
        </w:rPr>
      </w:pPr>
      <w:bookmarkStart w:id="9" w:name="Radiation_therapy"/>
      <w:bookmarkEnd w:id="9"/>
      <w:r>
        <w:rPr>
          <w:rStyle w:val="mw-headline"/>
          <w:rFonts w:eastAsiaTheme="majorEastAsia"/>
          <w:b/>
          <w:sz w:val="28"/>
          <w:lang/>
        </w:rPr>
        <w:t>Radiation Therapy</w:t>
      </w:r>
    </w:p>
    <w:p w:rsidR="00D037AE" w:rsidRDefault="00D037AE" w:rsidP="00D037AE">
      <w:pPr>
        <w:spacing w:line="480" w:lineRule="auto"/>
        <w:ind w:firstLine="720"/>
        <w:jc w:val="both"/>
        <w:rPr>
          <w:sz w:val="28"/>
        </w:rPr>
      </w:pPr>
      <w:bookmarkStart w:id="10" w:name="Chemotherapy"/>
      <w:bookmarkEnd w:id="10"/>
      <w:r>
        <w:rPr>
          <w:sz w:val="28"/>
          <w:lang/>
        </w:rPr>
        <w:t>Radiation Therapy (also called Radiotherapy, X-ray Therapy or Irradiation) is the use of ionizing radiation to kill cancer cells and shrink tumors. Radiation Therapy can be administered externally via External Beam Radiotherapy (EBRT) or internally via Brach Therapy. Radiation Therapy injures or destroys cells the ‘target tissue’ by damaging their genetic material, making it impossible for these cells to continue to grow and divide. Radiation damages both cancer cells and normal cells, most normal cells can recover from the effects of radiation and function properly. Radiation therapy may be used to treat almost every type of solid tumor, including cancers of the brain, breast, cervix, larynx, lung, pancreas, prostate, skin, stomach, uterus or soft tissue sarcomas. Radiation is also used to treat leukemia and lymphoma</w:t>
      </w:r>
      <w:r>
        <w:rPr>
          <w:sz w:val="28"/>
        </w:rPr>
        <w:t>.</w:t>
      </w:r>
    </w:p>
    <w:p w:rsidR="00D037AE" w:rsidRDefault="00D037AE" w:rsidP="00D037AE">
      <w:pPr>
        <w:pStyle w:val="Heading5"/>
        <w:rPr>
          <w:lang/>
        </w:rPr>
      </w:pPr>
      <w:r>
        <w:rPr>
          <w:rStyle w:val="mw-headline"/>
          <w:rFonts w:eastAsiaTheme="majorEastAsia"/>
          <w:lang/>
        </w:rPr>
        <w:t>Chemotherapy</w:t>
      </w:r>
    </w:p>
    <w:p w:rsidR="00D037AE" w:rsidRDefault="00D037AE" w:rsidP="00D037AE">
      <w:pPr>
        <w:spacing w:line="480" w:lineRule="auto"/>
        <w:ind w:firstLine="720"/>
        <w:jc w:val="both"/>
        <w:rPr>
          <w:sz w:val="28"/>
          <w:lang/>
        </w:rPr>
      </w:pPr>
      <w:bookmarkStart w:id="11" w:name="Targeted_therapies"/>
      <w:bookmarkStart w:id="12" w:name="Immunotherapy"/>
      <w:bookmarkEnd w:id="11"/>
      <w:bookmarkEnd w:id="12"/>
      <w:r>
        <w:rPr>
          <w:sz w:val="28"/>
          <w:lang/>
        </w:rPr>
        <w:t xml:space="preserve">Chemotherapy is the treatment of cancer with drugs (‘anticancer drugs’) that can destroy cancer cells. In current usage, the term ‘chemotherapy’ usually refers to </w:t>
      </w:r>
      <w:r>
        <w:rPr>
          <w:iCs/>
          <w:sz w:val="28"/>
          <w:lang/>
        </w:rPr>
        <w:t>cytotoxic</w:t>
      </w:r>
      <w:r>
        <w:rPr>
          <w:sz w:val="28"/>
          <w:lang/>
        </w:rPr>
        <w:t xml:space="preserve"> drugs which affect rapidly dividing cells in general, Chemotherapy drugs interfere with cell division in various possible ways. Chemotherapy harms healthy tissue (e.g. intestinal lining) but these cells usually repair themselves after chemotherapy.</w:t>
      </w:r>
    </w:p>
    <w:p w:rsidR="00D037AE" w:rsidRDefault="00D037AE" w:rsidP="00D037AE">
      <w:pPr>
        <w:spacing w:line="480" w:lineRule="auto"/>
        <w:ind w:firstLine="720"/>
        <w:jc w:val="both"/>
        <w:rPr>
          <w:sz w:val="28"/>
        </w:rPr>
      </w:pPr>
      <w:r>
        <w:rPr>
          <w:sz w:val="28"/>
          <w:lang/>
        </w:rPr>
        <w:lastRenderedPageBreak/>
        <w:t>Some drugs work better together than alone, two or more drugs are often given at the same time. This is called ‘combination chemotherapy’; most chemotherapy regimens are given in a combination.</w:t>
      </w:r>
    </w:p>
    <w:p w:rsidR="00D037AE" w:rsidRDefault="00D037AE" w:rsidP="00D037AE">
      <w:pPr>
        <w:pStyle w:val="Heading5"/>
        <w:rPr>
          <w:lang/>
        </w:rPr>
      </w:pPr>
      <w:r>
        <w:rPr>
          <w:rStyle w:val="mw-headline"/>
          <w:rFonts w:eastAsiaTheme="majorEastAsia"/>
          <w:lang/>
        </w:rPr>
        <w:t>Immunotherapy</w:t>
      </w:r>
    </w:p>
    <w:p w:rsidR="00D037AE" w:rsidRDefault="00D037AE" w:rsidP="00D037AE">
      <w:pPr>
        <w:spacing w:line="480" w:lineRule="auto"/>
        <w:ind w:firstLine="720"/>
        <w:jc w:val="both"/>
        <w:rPr>
          <w:rStyle w:val="mw-headline"/>
          <w:rFonts w:eastAsiaTheme="majorEastAsia"/>
          <w:b/>
          <w:bCs/>
          <w:sz w:val="28"/>
          <w:lang/>
        </w:rPr>
      </w:pPr>
      <w:r>
        <w:rPr>
          <w:sz w:val="28"/>
          <w:lang/>
        </w:rPr>
        <w:t xml:space="preserve">Cancer Immunotherapy refers to a diverse set of therapeutic strategies designed to induce the patient's own immune system to fight the tumor. Vaccines to generate specific </w:t>
      </w:r>
      <w:r>
        <w:rPr>
          <w:color w:val="000000"/>
          <w:sz w:val="28"/>
          <w:lang/>
        </w:rPr>
        <w:t>immune responses</w:t>
      </w:r>
      <w:r>
        <w:rPr>
          <w:sz w:val="28"/>
          <w:lang/>
        </w:rPr>
        <w:t xml:space="preserve"> are the subject of intensive research for a number of tumors, notably </w:t>
      </w:r>
      <w:r>
        <w:rPr>
          <w:color w:val="000000"/>
          <w:sz w:val="28"/>
          <w:lang/>
        </w:rPr>
        <w:t>malignant melanoma</w:t>
      </w:r>
      <w:r>
        <w:rPr>
          <w:sz w:val="28"/>
          <w:lang/>
        </w:rPr>
        <w:t xml:space="preserve"> and renal cell carcinoma</w:t>
      </w:r>
      <w:r>
        <w:rPr>
          <w:sz w:val="28"/>
        </w:rPr>
        <w:t>.</w:t>
      </w:r>
      <w:bookmarkStart w:id="13" w:name="Hormonal_therapy"/>
      <w:bookmarkEnd w:id="13"/>
    </w:p>
    <w:p w:rsidR="00D037AE" w:rsidRDefault="00D037AE" w:rsidP="00D037AE">
      <w:pPr>
        <w:spacing w:line="480" w:lineRule="auto"/>
        <w:jc w:val="both"/>
        <w:rPr>
          <w:b/>
          <w:bCs/>
          <w:sz w:val="28"/>
          <w:lang/>
        </w:rPr>
      </w:pPr>
      <w:r>
        <w:rPr>
          <w:rStyle w:val="mw-headline"/>
          <w:rFonts w:eastAsiaTheme="majorEastAsia"/>
          <w:b/>
          <w:bCs/>
          <w:sz w:val="28"/>
          <w:lang/>
        </w:rPr>
        <w:t>Hormonal Therapy</w:t>
      </w:r>
    </w:p>
    <w:p w:rsidR="00D037AE" w:rsidRDefault="00D037AE" w:rsidP="00D037AE">
      <w:pPr>
        <w:spacing w:line="480" w:lineRule="auto"/>
        <w:ind w:firstLine="720"/>
        <w:jc w:val="both"/>
        <w:rPr>
          <w:sz w:val="28"/>
          <w:lang/>
        </w:rPr>
      </w:pPr>
      <w:r>
        <w:rPr>
          <w:sz w:val="28"/>
          <w:lang/>
        </w:rPr>
        <w:t xml:space="preserve">The growth of some cancers can be inhibited by providing or blocking certain hormones. Common examples of hormone-sensitive tumors include certain types of breast and prostate cancers. Removing or blocking estrogen or testosterone is often an important additional treatment. In certain cancers, administration of hormone agonists, such as </w:t>
      </w:r>
      <w:proofErr w:type="spellStart"/>
      <w:r>
        <w:rPr>
          <w:color w:val="000000"/>
          <w:sz w:val="28"/>
          <w:lang/>
        </w:rPr>
        <w:t>progestogens</w:t>
      </w:r>
      <w:proofErr w:type="spellEnd"/>
      <w:r>
        <w:rPr>
          <w:sz w:val="28"/>
          <w:lang/>
        </w:rPr>
        <w:t xml:space="preserve"> may be therapeutically beneficial (Wikimedia Foundation, Inc. Cancer,</w:t>
      </w:r>
      <w:r>
        <w:rPr>
          <w:sz w:val="28"/>
        </w:rPr>
        <w:t xml:space="preserve"> 2008).</w:t>
      </w:r>
    </w:p>
    <w:p w:rsidR="00D037AE" w:rsidRDefault="00D037AE" w:rsidP="00D037AE">
      <w:pPr>
        <w:pStyle w:val="Heading5"/>
      </w:pPr>
      <w:bookmarkStart w:id="14" w:name="Angiogenesis_inhibitors"/>
      <w:bookmarkStart w:id="15" w:name="Symptom_control"/>
      <w:bookmarkEnd w:id="14"/>
      <w:bookmarkEnd w:id="15"/>
      <w:r>
        <w:t>INSOMNIA</w:t>
      </w:r>
    </w:p>
    <w:p w:rsidR="00D037AE" w:rsidRDefault="00D037AE" w:rsidP="00D037AE">
      <w:pPr>
        <w:spacing w:line="480" w:lineRule="auto"/>
        <w:ind w:firstLine="720"/>
        <w:jc w:val="both"/>
        <w:rPr>
          <w:sz w:val="28"/>
        </w:rPr>
      </w:pPr>
      <w:r>
        <w:rPr>
          <w:sz w:val="28"/>
        </w:rPr>
        <w:t>Insomnia is best defined by the quality of sleep, not by the number of hours or how quickly people fall asleep (Health Wellness &amp; Health Food Guide, 2009).</w:t>
      </w:r>
    </w:p>
    <w:p w:rsidR="00D037AE" w:rsidRDefault="00D037AE" w:rsidP="00D037AE">
      <w:pPr>
        <w:pStyle w:val="Heading4"/>
      </w:pPr>
      <w:r>
        <w:t>Definition of Insomnia</w:t>
      </w:r>
    </w:p>
    <w:p w:rsidR="00D037AE" w:rsidRDefault="00D037AE" w:rsidP="00D037AE">
      <w:pPr>
        <w:shd w:val="clear" w:color="auto" w:fill="FFFFFF"/>
        <w:spacing w:line="480" w:lineRule="auto"/>
        <w:ind w:firstLine="720"/>
        <w:jc w:val="both"/>
        <w:rPr>
          <w:color w:val="000000"/>
          <w:sz w:val="28"/>
        </w:rPr>
      </w:pPr>
      <w:r>
        <w:rPr>
          <w:rFonts w:cs="Arial"/>
          <w:sz w:val="28"/>
          <w:szCs w:val="18"/>
        </w:rPr>
        <w:t xml:space="preserve">“Insomnia is the inability to obtain an adequate amount or quality of sleep. The difficulty can be in falling asleep, remaining asleep or both. People with insomnia do not feel refreshed when they wake up". Insomnia is a common symptom affecting millions of people that may be caused by many conditions, diseases or circumstances </w:t>
      </w:r>
      <w:r>
        <w:rPr>
          <w:color w:val="000000"/>
          <w:sz w:val="28"/>
        </w:rPr>
        <w:t>(</w:t>
      </w:r>
      <w:r>
        <w:rPr>
          <w:color w:val="000000"/>
          <w:sz w:val="28"/>
          <w:szCs w:val="12"/>
        </w:rPr>
        <w:t xml:space="preserve">Swain, </w:t>
      </w:r>
      <w:r>
        <w:rPr>
          <w:rStyle w:val="Strong"/>
          <w:b w:val="0"/>
          <w:bCs w:val="0"/>
          <w:color w:val="000000"/>
          <w:sz w:val="28"/>
          <w:szCs w:val="12"/>
        </w:rPr>
        <w:t>2005</w:t>
      </w:r>
      <w:r>
        <w:rPr>
          <w:color w:val="000000"/>
          <w:sz w:val="28"/>
          <w:szCs w:val="12"/>
        </w:rPr>
        <w:t>)</w:t>
      </w:r>
      <w:r>
        <w:rPr>
          <w:color w:val="000000"/>
          <w:sz w:val="28"/>
        </w:rPr>
        <w:t>.</w:t>
      </w:r>
    </w:p>
    <w:p w:rsidR="00D037AE" w:rsidRDefault="00D037AE" w:rsidP="00D037AE">
      <w:pPr>
        <w:spacing w:line="480" w:lineRule="auto"/>
        <w:jc w:val="both"/>
        <w:rPr>
          <w:b/>
          <w:bCs/>
          <w:iCs/>
          <w:sz w:val="28"/>
          <w:lang/>
        </w:rPr>
      </w:pPr>
      <w:r>
        <w:rPr>
          <w:rStyle w:val="mw-headline"/>
          <w:rFonts w:eastAsiaTheme="majorEastAsia"/>
          <w:b/>
          <w:bCs/>
          <w:iCs/>
          <w:sz w:val="28"/>
          <w:lang/>
        </w:rPr>
        <w:t>Types of Insomnia</w:t>
      </w:r>
    </w:p>
    <w:p w:rsidR="00D037AE" w:rsidRDefault="00D037AE" w:rsidP="00D037AE">
      <w:pPr>
        <w:spacing w:line="480" w:lineRule="auto"/>
        <w:ind w:firstLine="720"/>
        <w:jc w:val="both"/>
        <w:rPr>
          <w:sz w:val="28"/>
          <w:lang/>
        </w:rPr>
      </w:pPr>
      <w:r>
        <w:rPr>
          <w:sz w:val="28"/>
          <w:lang/>
        </w:rPr>
        <w:t>Although there are several different degrees of insomnia, about three types of insomnia have been clearly identified: transient, acute and chronic.</w:t>
      </w:r>
    </w:p>
    <w:p w:rsidR="00D037AE" w:rsidRDefault="00D037AE" w:rsidP="00D037AE">
      <w:pPr>
        <w:spacing w:line="480" w:lineRule="auto"/>
        <w:ind w:firstLine="720"/>
        <w:jc w:val="both"/>
        <w:rPr>
          <w:sz w:val="28"/>
          <w:lang/>
        </w:rPr>
      </w:pPr>
      <w:r>
        <w:rPr>
          <w:b/>
          <w:bCs/>
          <w:sz w:val="28"/>
          <w:lang/>
        </w:rPr>
        <w:t>Transient Insomnia</w:t>
      </w:r>
      <w:r>
        <w:rPr>
          <w:sz w:val="28"/>
          <w:lang/>
        </w:rPr>
        <w:t xml:space="preserve"> lasts from days to weeks. It can be caused by another disorder, by changes in the sleep environment, by the timing of sleep, severe depression or by stress. Its consequences - sleepiness and impaired psychomotor performance are similar to those of sleep deprivation.</w:t>
      </w:r>
    </w:p>
    <w:p w:rsidR="00D037AE" w:rsidRDefault="00D037AE" w:rsidP="00D037AE">
      <w:pPr>
        <w:spacing w:line="480" w:lineRule="auto"/>
        <w:ind w:firstLine="720"/>
        <w:jc w:val="both"/>
        <w:rPr>
          <w:sz w:val="28"/>
        </w:rPr>
      </w:pPr>
      <w:r>
        <w:rPr>
          <w:b/>
          <w:bCs/>
          <w:sz w:val="28"/>
          <w:lang/>
        </w:rPr>
        <w:t>Acute Insomnia</w:t>
      </w:r>
      <w:r>
        <w:rPr>
          <w:sz w:val="28"/>
          <w:lang/>
        </w:rPr>
        <w:t xml:space="preserve"> is the inability to consistently sleep well for a period of between three weeks to six months</w:t>
      </w:r>
      <w:r>
        <w:rPr>
          <w:sz w:val="28"/>
        </w:rPr>
        <w:t xml:space="preserve">.  </w:t>
      </w:r>
    </w:p>
    <w:p w:rsidR="00D037AE" w:rsidRDefault="00D037AE" w:rsidP="00D037AE">
      <w:pPr>
        <w:spacing w:line="480" w:lineRule="auto"/>
        <w:ind w:firstLine="720"/>
        <w:jc w:val="both"/>
        <w:rPr>
          <w:bCs/>
          <w:sz w:val="28"/>
        </w:rPr>
      </w:pPr>
      <w:r>
        <w:rPr>
          <w:b/>
          <w:sz w:val="28"/>
          <w:lang/>
        </w:rPr>
        <w:t>Chronic Insomnia</w:t>
      </w:r>
      <w:r>
        <w:rPr>
          <w:bCs/>
          <w:sz w:val="28"/>
        </w:rPr>
        <w:t xml:space="preserve">lasts for years at a time. It can be caused by another disorder or it can be a primary disorder. Its effects can vary according to its causes. They might include sleepiness, muscular fatigue, hallucinations and/or mental fatigue; but people with chronic insomnia often show increased alertness. Some people that live with this disorder see things as though they were happening in slow motion, whereas moving objects seem to blend together and can cause double vision (Wikimedia Foundation, Inc. Insomnia, 2008).          </w:t>
      </w:r>
    </w:p>
    <w:p w:rsidR="00D037AE" w:rsidRDefault="00D037AE" w:rsidP="00D037AE">
      <w:pPr>
        <w:pStyle w:val="Heading4"/>
        <w:rPr>
          <w:lang/>
        </w:rPr>
      </w:pPr>
      <w:r>
        <w:lastRenderedPageBreak/>
        <w:t>Symptoms of Insomnia</w:t>
      </w:r>
    </w:p>
    <w:p w:rsidR="00D037AE" w:rsidRDefault="00D037AE" w:rsidP="00D037AE">
      <w:pPr>
        <w:spacing w:line="480" w:lineRule="auto"/>
        <w:ind w:firstLine="720"/>
        <w:jc w:val="both"/>
        <w:rPr>
          <w:rFonts w:cs="Arial"/>
          <w:sz w:val="28"/>
          <w:szCs w:val="17"/>
        </w:rPr>
      </w:pPr>
      <w:r>
        <w:rPr>
          <w:rFonts w:cs="Arial"/>
          <w:sz w:val="28"/>
          <w:szCs w:val="18"/>
        </w:rPr>
        <w:t>People who have insomnia do not start the day refreshed from a good night's sleep. They are tired. They may have difficulty falling asleep and commonly lie in bed tossing and turning for hours. Or the individual may go to sleep without a problem but wakes in the early hours of the morning and is either unable to go back to sleep or drifts into a restless, unsatisfying sleep. This is a common symptom in the elderly and those suffering from depression. Sometimes sleep patterns are reversed and the individual has difficulty staying awake during the day and takes frequent naps. The sleep at night is fitful and frequently interrupted.</w:t>
      </w:r>
    </w:p>
    <w:p w:rsidR="00D037AE" w:rsidRDefault="00D037AE" w:rsidP="00D037AE">
      <w:pPr>
        <w:pStyle w:val="Heading4"/>
      </w:pPr>
      <w:r>
        <w:t>Causes of Insomnia</w:t>
      </w:r>
    </w:p>
    <w:p w:rsidR="00D037AE" w:rsidRDefault="00D037AE" w:rsidP="00D037AE">
      <w:pPr>
        <w:shd w:val="clear" w:color="auto" w:fill="FFFFFF"/>
        <w:spacing w:line="480" w:lineRule="auto"/>
        <w:ind w:firstLine="720"/>
        <w:jc w:val="both"/>
        <w:rPr>
          <w:sz w:val="28"/>
        </w:rPr>
      </w:pPr>
      <w:r>
        <w:rPr>
          <w:sz w:val="28"/>
        </w:rPr>
        <w:t xml:space="preserve">Transient insomnia is often caused by a temporary situation in a person's life, such as steroids and anti-depressants can cause insomnia. Chronic insomnia usually has different causes like Medical condition or its treatment (sleep apnea, arthritis, a heart condition and asthma, Intake of caffeine, alcohol and nicotine, mood or anxiety disorders, Stress or depression, Disturbed sleep cycles (work shift), Sleep-disordered breathing (snoring), Periodic jerky leg movements, </w:t>
      </w:r>
      <w:r>
        <w:rPr>
          <w:iCs/>
          <w:sz w:val="28"/>
        </w:rPr>
        <w:t>nocturnal myoclonus</w:t>
      </w:r>
      <w:r>
        <w:rPr>
          <w:sz w:val="28"/>
        </w:rPr>
        <w:t xml:space="preserve">, which happen just as the individual is falling asleep, Repeated nightmares or panic attacks during sleep. Worrying about whether or not a person will be able to fall asleep, creates so much anxiety that the individual's bedtime rituals and behavior actually trigger insomnia. This is called </w:t>
      </w:r>
      <w:r>
        <w:rPr>
          <w:b/>
          <w:sz w:val="28"/>
        </w:rPr>
        <w:t>Psycho-PhysiologicalInsomnia</w:t>
      </w:r>
      <w:r>
        <w:rPr>
          <w:color w:val="000000"/>
          <w:sz w:val="28"/>
        </w:rPr>
        <w:t>(</w:t>
      </w:r>
      <w:r>
        <w:rPr>
          <w:color w:val="000000"/>
          <w:sz w:val="28"/>
          <w:szCs w:val="12"/>
        </w:rPr>
        <w:t xml:space="preserve">Swain, </w:t>
      </w:r>
      <w:r>
        <w:rPr>
          <w:rStyle w:val="Strong"/>
          <w:b w:val="0"/>
          <w:bCs w:val="0"/>
          <w:color w:val="000000"/>
          <w:sz w:val="28"/>
          <w:szCs w:val="12"/>
        </w:rPr>
        <w:t>2005</w:t>
      </w:r>
      <w:r>
        <w:rPr>
          <w:color w:val="000000"/>
          <w:sz w:val="28"/>
          <w:szCs w:val="12"/>
        </w:rPr>
        <w:t>).</w:t>
      </w:r>
    </w:p>
    <w:p w:rsidR="00D037AE" w:rsidRDefault="00D037AE" w:rsidP="00D037AE">
      <w:pPr>
        <w:pStyle w:val="Heading5"/>
      </w:pPr>
      <w:r>
        <w:t>Effects of Insomnia</w:t>
      </w:r>
    </w:p>
    <w:p w:rsidR="00D037AE" w:rsidRDefault="00D037AE" w:rsidP="00D037AE">
      <w:pPr>
        <w:spacing w:line="480" w:lineRule="auto"/>
        <w:ind w:firstLine="720"/>
        <w:jc w:val="both"/>
        <w:rPr>
          <w:sz w:val="28"/>
        </w:rPr>
      </w:pPr>
      <w:r>
        <w:rPr>
          <w:sz w:val="28"/>
        </w:rPr>
        <w:t xml:space="preserve">Insomnia often leads to emotional and physical problems like depression, sagging energy levels, trouble learning, concentrating and remembering things, work performance drops, mood changes and irritability for no reason. One of the main effects of insomnia is overwhelming sleepiness mixed with fatigue, lethargy and irritability. Insomniacs may have problems concentrating and focusing on the tasks at hand.  Insomnia will have a very negative </w:t>
      </w:r>
      <w:proofErr w:type="spellStart"/>
      <w:r>
        <w:rPr>
          <w:sz w:val="28"/>
        </w:rPr>
        <w:t>affects</w:t>
      </w:r>
      <w:proofErr w:type="spellEnd"/>
      <w:r>
        <w:rPr>
          <w:sz w:val="28"/>
        </w:rPr>
        <w:t xml:space="preserve"> on health and well-being and as the effects of the Insomnia increases, the probability to manage the stresses of everyday life decreases (Health Wellness &amp; Health Food Guide, 2009).</w:t>
      </w:r>
    </w:p>
    <w:p w:rsidR="00D037AE" w:rsidRDefault="00D037AE" w:rsidP="00D037AE">
      <w:pPr>
        <w:pStyle w:val="Heading5"/>
      </w:pPr>
      <w:r>
        <w:t>INSOMNIA IN CANCER PATIENTS</w:t>
      </w:r>
    </w:p>
    <w:p w:rsidR="00D037AE" w:rsidRDefault="00D037AE" w:rsidP="00D037AE">
      <w:pPr>
        <w:spacing w:line="480" w:lineRule="auto"/>
        <w:ind w:firstLine="720"/>
        <w:jc w:val="both"/>
        <w:rPr>
          <w:sz w:val="28"/>
        </w:rPr>
      </w:pPr>
      <w:r>
        <w:rPr>
          <w:sz w:val="28"/>
        </w:rPr>
        <w:t>Insomnia occurs in about 12% to 25% of the general population and is often associated with situational stress, illness, aging and drug treatment. It is estimated that 45% of people with cancer have insomnia. Physical illness, pain, hospitalization, drugs and other treatments for cancer and the psychological impact of a malignant disease may disrupt the sleeping patterns of persons with cancer.</w:t>
      </w:r>
    </w:p>
    <w:p w:rsidR="00D037AE" w:rsidRDefault="00D037AE" w:rsidP="00D037AE">
      <w:pPr>
        <w:spacing w:line="480" w:lineRule="auto"/>
        <w:ind w:firstLine="720"/>
        <w:jc w:val="both"/>
        <w:rPr>
          <w:sz w:val="28"/>
        </w:rPr>
      </w:pPr>
      <w:r>
        <w:rPr>
          <w:sz w:val="28"/>
        </w:rPr>
        <w:t>Cancer patients are at great risk for developing insomnia and disorders of the sleep-wake cycle. Insomnia is the most common sleep disturbance in this population and is most often secondary to physical and/or psychological factors related to cancer and/or cancer treatment. Anxiety and depression, common psychological responses to the diagnosis of cancer, cancer treatment and hospitalization, are highly correlated with insomnia.</w:t>
      </w:r>
    </w:p>
    <w:p w:rsidR="00D037AE" w:rsidRDefault="00D037AE" w:rsidP="00D037AE">
      <w:pPr>
        <w:spacing w:line="480" w:lineRule="auto"/>
        <w:ind w:firstLine="720"/>
        <w:jc w:val="both"/>
        <w:rPr>
          <w:sz w:val="28"/>
        </w:rPr>
      </w:pPr>
      <w:r>
        <w:rPr>
          <w:sz w:val="28"/>
        </w:rPr>
        <w:lastRenderedPageBreak/>
        <w:t xml:space="preserve">Insomnia may be exacerbated by </w:t>
      </w:r>
      <w:proofErr w:type="spellStart"/>
      <w:r>
        <w:rPr>
          <w:sz w:val="28"/>
        </w:rPr>
        <w:t>paraneoplastic</w:t>
      </w:r>
      <w:proofErr w:type="spellEnd"/>
      <w:r>
        <w:rPr>
          <w:sz w:val="28"/>
        </w:rPr>
        <w:t xml:space="preserve"> syndromes associated with steroid production and by symptoms associated with tumor invasion, such as draining lesions, gastrointestinal (GI) and genitourinary (GU) alterations, pain, fever, cough, dyspnea, pruritus and fatigue. Medications, including vitamins, administration of corticosteroids and neuroleptics for nausea and vomiting and </w:t>
      </w:r>
      <w:proofErr w:type="spellStart"/>
      <w:r>
        <w:rPr>
          <w:sz w:val="28"/>
        </w:rPr>
        <w:t>sympathomimetics</w:t>
      </w:r>
      <w:proofErr w:type="spellEnd"/>
      <w:r>
        <w:rPr>
          <w:sz w:val="28"/>
        </w:rPr>
        <w:t xml:space="preserve"> for the treatment of dyspnea, as well as other treatment factors can impact negatively on sleep patterns.</w:t>
      </w:r>
    </w:p>
    <w:p w:rsidR="00D037AE" w:rsidRDefault="00D037AE" w:rsidP="00D037AE">
      <w:pPr>
        <w:spacing w:line="480" w:lineRule="auto"/>
        <w:ind w:firstLine="720"/>
        <w:jc w:val="both"/>
        <w:rPr>
          <w:sz w:val="28"/>
        </w:rPr>
      </w:pPr>
      <w:r>
        <w:rPr>
          <w:sz w:val="28"/>
        </w:rPr>
        <w:t xml:space="preserve">Side effects of treatment that may affect the sleep-wake cycle include pain, </w:t>
      </w:r>
      <w:proofErr w:type="gramStart"/>
      <w:r>
        <w:rPr>
          <w:sz w:val="28"/>
        </w:rPr>
        <w:t>anxiety,</w:t>
      </w:r>
      <w:proofErr w:type="gramEnd"/>
      <w:r>
        <w:rPr>
          <w:sz w:val="28"/>
        </w:rPr>
        <w:t xml:space="preserve"> night sweats/hot flashes, GI disturbances (i.e., incontinence, diarrhea, constipation, nausea), GU disturbances (i.e., incontinence, retention, GU irritation), respiratory disturbances and medications. Hospitalized patients are likely to experience frequent interruptions of sleep due to treatment schedules, hospital routines and roommates, which singularly or collectively alter the sleep-wake schedule. Other factors influencing sleep-wake schedules in the hospital setting include age, noise, temperature, comfort, pain and anxiety(National Cancer Institute, 2002).</w:t>
      </w:r>
    </w:p>
    <w:p w:rsidR="00D037AE" w:rsidRDefault="00D037AE" w:rsidP="00D037AE">
      <w:pPr>
        <w:spacing w:line="480" w:lineRule="auto"/>
        <w:jc w:val="both"/>
        <w:rPr>
          <w:rFonts w:cs="Arial"/>
          <w:iCs/>
          <w:sz w:val="28"/>
          <w:szCs w:val="20"/>
        </w:rPr>
      </w:pPr>
      <w:r>
        <w:rPr>
          <w:b/>
          <w:sz w:val="28"/>
        </w:rPr>
        <w:t>TREATMENT OF INSOMNIA</w:t>
      </w:r>
    </w:p>
    <w:p w:rsidR="00D037AE" w:rsidRDefault="00D037AE" w:rsidP="00D037AE">
      <w:pPr>
        <w:spacing w:line="480" w:lineRule="auto"/>
        <w:ind w:firstLine="720"/>
        <w:jc w:val="both"/>
        <w:rPr>
          <w:sz w:val="28"/>
        </w:rPr>
      </w:pPr>
      <w:r>
        <w:rPr>
          <w:rFonts w:cs="Arial"/>
          <w:color w:val="000000"/>
          <w:sz w:val="28"/>
        </w:rPr>
        <w:t>Methods to improve sleep, such as relaxation therapy, sleep restriction therapy and reconditioning are used.</w:t>
      </w:r>
    </w:p>
    <w:p w:rsidR="00D037AE" w:rsidRDefault="00D037AE" w:rsidP="00D037AE">
      <w:pPr>
        <w:spacing w:line="480" w:lineRule="auto"/>
        <w:jc w:val="both"/>
        <w:rPr>
          <w:b/>
          <w:sz w:val="28"/>
        </w:rPr>
      </w:pPr>
      <w:r>
        <w:rPr>
          <w:b/>
          <w:sz w:val="28"/>
        </w:rPr>
        <w:t>Relaxation Therapy</w:t>
      </w:r>
    </w:p>
    <w:p w:rsidR="00D037AE" w:rsidRDefault="00D037AE" w:rsidP="00D037AE">
      <w:pPr>
        <w:spacing w:line="480" w:lineRule="auto"/>
        <w:ind w:firstLine="720"/>
        <w:jc w:val="both"/>
        <w:rPr>
          <w:sz w:val="28"/>
        </w:rPr>
      </w:pPr>
      <w:r>
        <w:rPr>
          <w:sz w:val="28"/>
        </w:rPr>
        <w:t>This type of therapy aims to reduce stress and body tension. As a result, the mind is able to stop ‘racing,’ the muscles can relax and restful sleep can occur.</w:t>
      </w:r>
    </w:p>
    <w:p w:rsidR="00D037AE" w:rsidRDefault="00D037AE" w:rsidP="00D037AE">
      <w:pPr>
        <w:spacing w:line="480" w:lineRule="auto"/>
        <w:jc w:val="both"/>
        <w:rPr>
          <w:rFonts w:cs="Arial"/>
          <w:color w:val="000000"/>
          <w:sz w:val="28"/>
        </w:rPr>
      </w:pPr>
      <w:r>
        <w:rPr>
          <w:b/>
          <w:sz w:val="28"/>
        </w:rPr>
        <w:t>Sleep Restriction</w:t>
      </w:r>
    </w:p>
    <w:p w:rsidR="00D037AE" w:rsidRDefault="00D037AE" w:rsidP="00D037AE">
      <w:pPr>
        <w:spacing w:line="480" w:lineRule="auto"/>
        <w:ind w:firstLine="720"/>
        <w:jc w:val="both"/>
        <w:rPr>
          <w:sz w:val="28"/>
        </w:rPr>
      </w:pPr>
      <w:r>
        <w:rPr>
          <w:sz w:val="28"/>
        </w:rPr>
        <w:t>The goal is to sleep continuously and get out of bed at the desired wake time. This treatment involves going to bed later or getting up earlier and slowly increasing the amount of time in bed until the person is able to sleep normally throughout the night.</w:t>
      </w:r>
    </w:p>
    <w:p w:rsidR="00D037AE" w:rsidRDefault="00D037AE" w:rsidP="00D037AE">
      <w:pPr>
        <w:spacing w:line="480" w:lineRule="auto"/>
        <w:jc w:val="both"/>
        <w:rPr>
          <w:rFonts w:cs="Arial"/>
          <w:color w:val="000000"/>
          <w:sz w:val="28"/>
        </w:rPr>
      </w:pPr>
      <w:r>
        <w:rPr>
          <w:b/>
          <w:sz w:val="28"/>
        </w:rPr>
        <w:t>Reconditioning</w:t>
      </w:r>
    </w:p>
    <w:p w:rsidR="00D037AE" w:rsidRDefault="00D037AE" w:rsidP="00D037AE">
      <w:pPr>
        <w:spacing w:line="480" w:lineRule="auto"/>
        <w:ind w:firstLine="720"/>
        <w:jc w:val="both"/>
        <w:rPr>
          <w:sz w:val="28"/>
        </w:rPr>
      </w:pPr>
      <w:r>
        <w:rPr>
          <w:sz w:val="28"/>
        </w:rPr>
        <w:t xml:space="preserve">This means using bed only at bedtime when sleepy. </w:t>
      </w:r>
      <w:proofErr w:type="gramStart"/>
      <w:r>
        <w:rPr>
          <w:sz w:val="28"/>
        </w:rPr>
        <w:t>Avoiding other activities in bed, such as reading or watching TV (The National Women's Health Information Center, 2006).</w:t>
      </w:r>
      <w:proofErr w:type="gramEnd"/>
    </w:p>
    <w:p w:rsidR="00D037AE" w:rsidRDefault="00D037AE" w:rsidP="00D037AE">
      <w:pPr>
        <w:spacing w:line="480" w:lineRule="auto"/>
        <w:jc w:val="both"/>
        <w:rPr>
          <w:sz w:val="28"/>
          <w:lang/>
        </w:rPr>
      </w:pPr>
      <w:proofErr w:type="spellStart"/>
      <w:r>
        <w:rPr>
          <w:b/>
          <w:sz w:val="28"/>
          <w:lang/>
        </w:rPr>
        <w:t>Counselling</w:t>
      </w:r>
      <w:proofErr w:type="spellEnd"/>
    </w:p>
    <w:p w:rsidR="00D037AE" w:rsidRDefault="00D037AE" w:rsidP="00D037AE">
      <w:pPr>
        <w:spacing w:line="480" w:lineRule="auto"/>
        <w:ind w:firstLine="720"/>
        <w:jc w:val="both"/>
        <w:rPr>
          <w:sz w:val="28"/>
          <w:lang/>
        </w:rPr>
      </w:pPr>
      <w:proofErr w:type="spellStart"/>
      <w:r>
        <w:rPr>
          <w:sz w:val="28"/>
          <w:lang/>
        </w:rPr>
        <w:t>Counselling</w:t>
      </w:r>
      <w:proofErr w:type="spellEnd"/>
      <w:r>
        <w:rPr>
          <w:sz w:val="28"/>
          <w:lang/>
        </w:rPr>
        <w:t xml:space="preserve"> can provide emotional support to cancer patients and help them better understand their illness. Different types of counseling include individual, group, family, peer counseling, bereavement, patient-to-patient and sexuality (Wikimedia Foundation, Inc. Insomnia,</w:t>
      </w:r>
      <w:r>
        <w:rPr>
          <w:sz w:val="28"/>
        </w:rPr>
        <w:t xml:space="preserve"> 2008).</w:t>
      </w:r>
    </w:p>
    <w:p w:rsidR="00D037AE" w:rsidRDefault="00D037AE" w:rsidP="00D037AE">
      <w:pPr>
        <w:pStyle w:val="Heading5"/>
        <w:rPr>
          <w:bCs w:val="0"/>
        </w:rPr>
      </w:pPr>
      <w:r>
        <w:rPr>
          <w:bCs w:val="0"/>
        </w:rPr>
        <w:t>POSITIVE THERAPY</w:t>
      </w:r>
    </w:p>
    <w:p w:rsidR="00D037AE" w:rsidRDefault="00D037AE" w:rsidP="00D037AE">
      <w:pPr>
        <w:spacing w:line="480" w:lineRule="auto"/>
        <w:ind w:firstLine="720"/>
        <w:jc w:val="both"/>
        <w:rPr>
          <w:sz w:val="28"/>
        </w:rPr>
      </w:pPr>
      <w:r>
        <w:rPr>
          <w:sz w:val="28"/>
        </w:rPr>
        <w:t xml:space="preserve">Positive Therapyis a psychological intervention evolved by </w:t>
      </w:r>
      <w:proofErr w:type="spellStart"/>
      <w:r>
        <w:rPr>
          <w:sz w:val="28"/>
        </w:rPr>
        <w:t>HemalathaNatesan</w:t>
      </w:r>
      <w:proofErr w:type="spellEnd"/>
      <w:r>
        <w:rPr>
          <w:sz w:val="28"/>
        </w:rPr>
        <w:t xml:space="preserve"> (2004). It is a package, which combines the Eastern Techniques of Yoga and Western Techniques of Cognitive </w:t>
      </w:r>
      <w:proofErr w:type="spellStart"/>
      <w:r>
        <w:rPr>
          <w:sz w:val="28"/>
        </w:rPr>
        <w:t>Behaviour</w:t>
      </w:r>
      <w:proofErr w:type="spellEnd"/>
      <w:r>
        <w:rPr>
          <w:sz w:val="28"/>
        </w:rPr>
        <w:t xml:space="preserve"> Therapy.</w:t>
      </w:r>
    </w:p>
    <w:p w:rsidR="00D037AE" w:rsidRDefault="00D037AE" w:rsidP="00D037AE">
      <w:pPr>
        <w:spacing w:line="480" w:lineRule="auto"/>
        <w:ind w:firstLine="720"/>
        <w:jc w:val="both"/>
        <w:rPr>
          <w:sz w:val="28"/>
        </w:rPr>
      </w:pPr>
      <w:r>
        <w:rPr>
          <w:sz w:val="28"/>
        </w:rPr>
        <w:t xml:space="preserve">The assumption of Positive Therapy is that any </w:t>
      </w:r>
      <w:proofErr w:type="spellStart"/>
      <w:r>
        <w:rPr>
          <w:sz w:val="28"/>
        </w:rPr>
        <w:t>behaviour</w:t>
      </w:r>
      <w:proofErr w:type="spellEnd"/>
      <w:r>
        <w:rPr>
          <w:sz w:val="28"/>
        </w:rPr>
        <w:t xml:space="preserve"> problem is due to the way an individual perceives himself, the situation, the people around and his future. Any problem becomes a problem, only when it is perceived </w:t>
      </w:r>
      <w:r>
        <w:rPr>
          <w:sz w:val="28"/>
        </w:rPr>
        <w:lastRenderedPageBreak/>
        <w:t xml:space="preserve">as a problem. Hence, the perception of a situation or a person as a problem is due to one's own perception, rather than the actual situation or the person. </w:t>
      </w:r>
    </w:p>
    <w:p w:rsidR="00D037AE" w:rsidRDefault="00D037AE" w:rsidP="00D037AE">
      <w:pPr>
        <w:spacing w:line="480" w:lineRule="auto"/>
        <w:jc w:val="both"/>
        <w:rPr>
          <w:sz w:val="28"/>
        </w:rPr>
      </w:pPr>
      <w:r>
        <w:rPr>
          <w:sz w:val="28"/>
        </w:rPr>
        <w:tab/>
        <w:t xml:space="preserve">A person with negative perception will also have negative thoughts. Negative thoughts lead to negative beliefs, which are more often irrational. These negative beliefs pave the way for negative emotions and in the long run, affect a person's mental health, as well as physical health. Positive therapy aims at modifying negative thoughts, beliefs, emotions and </w:t>
      </w:r>
      <w:proofErr w:type="spellStart"/>
      <w:r>
        <w:rPr>
          <w:sz w:val="28"/>
        </w:rPr>
        <w:t>behaviour</w:t>
      </w:r>
      <w:proofErr w:type="spellEnd"/>
      <w:r>
        <w:rPr>
          <w:sz w:val="28"/>
        </w:rPr>
        <w:t xml:space="preserve"> by using a number of techniques. It is assumed that when negative thoughts are replaced by positive thoughts, the individual becomes more realistic and reasonable in his perception (</w:t>
      </w:r>
      <w:proofErr w:type="spellStart"/>
      <w:r>
        <w:rPr>
          <w:sz w:val="28"/>
        </w:rPr>
        <w:t>Natesan</w:t>
      </w:r>
      <w:proofErr w:type="spellEnd"/>
      <w:r>
        <w:rPr>
          <w:sz w:val="28"/>
        </w:rPr>
        <w:t>, 2004).</w:t>
      </w:r>
    </w:p>
    <w:p w:rsidR="00D037AE" w:rsidRDefault="00D037AE" w:rsidP="00D037AE">
      <w:pPr>
        <w:spacing w:line="480" w:lineRule="auto"/>
        <w:jc w:val="both"/>
        <w:rPr>
          <w:sz w:val="28"/>
        </w:rPr>
      </w:pPr>
      <w:r>
        <w:rPr>
          <w:b/>
          <w:sz w:val="28"/>
        </w:rPr>
        <w:t>NEED FOR THE STUDY</w:t>
      </w:r>
    </w:p>
    <w:p w:rsidR="00D037AE" w:rsidRDefault="00D037AE" w:rsidP="00D037AE">
      <w:pPr>
        <w:spacing w:line="480" w:lineRule="auto"/>
        <w:ind w:firstLine="720"/>
        <w:jc w:val="both"/>
        <w:rPr>
          <w:sz w:val="28"/>
        </w:rPr>
      </w:pPr>
      <w:r>
        <w:rPr>
          <w:sz w:val="28"/>
        </w:rPr>
        <w:t>Cancer is a disease that occurs at all stages of life and in all parts of the world. Cancer may be cured, become chronic or lead to death. As such, it may cause undue stress, depression, fear and anxiety, affecting the sleep of the cancer patients. All these, will intensify the symptoms of cancer. Thus, it is a vicious cycle. Hence, it is important to help cancer patients manage insomnia.</w:t>
      </w:r>
    </w:p>
    <w:p w:rsidR="00D037AE" w:rsidRDefault="00D037AE" w:rsidP="00D037AE">
      <w:pPr>
        <w:spacing w:line="480" w:lineRule="auto"/>
        <w:ind w:firstLine="720"/>
        <w:jc w:val="both"/>
        <w:rPr>
          <w:sz w:val="28"/>
        </w:rPr>
      </w:pPr>
      <w:r>
        <w:rPr>
          <w:sz w:val="28"/>
        </w:rPr>
        <w:t xml:space="preserve">To treat insomnia in cancer patients, Positive Therapy was chosen, as it has helped patients with chronic illness to manage many problems such as, insomnia, pain, fear, anxiety, depression, anger etc. Positive Therapy helps the individual to manage of negative thoughts and emotions and develop positive thoughts. It helps to relax the whole body and brain, thus ensuring sound sleep. Relaxation also improves the functioning of the immune system. It enhances the secretion of the opioids, which are natural pain killers. </w:t>
      </w:r>
    </w:p>
    <w:p w:rsidR="00D037AE" w:rsidRDefault="00D037AE" w:rsidP="00D037AE">
      <w:pPr>
        <w:spacing w:line="480" w:lineRule="auto"/>
        <w:ind w:firstLine="720"/>
        <w:jc w:val="both"/>
        <w:rPr>
          <w:color w:val="000000"/>
          <w:sz w:val="28"/>
        </w:rPr>
      </w:pPr>
      <w:r>
        <w:rPr>
          <w:sz w:val="28"/>
        </w:rPr>
        <w:t>In short, Positive Therapy improves both physical and mental health. It is easy to administer and is also a self-help psychological intervention. It is quick and effective in bringing about beneficial changes in the individual. Hence, in this action research, an attempt is made to help the selected cancer patients manage their insomnia through Positive Therapy</w:t>
      </w:r>
      <w:r>
        <w:rPr>
          <w:color w:val="000000"/>
          <w:sz w:val="28"/>
        </w:rPr>
        <w:t>.</w:t>
      </w:r>
    </w:p>
    <w:p w:rsidR="00D037AE" w:rsidRPr="00D037AE" w:rsidRDefault="00D037AE" w:rsidP="00D037AE"/>
    <w:p w:rsidR="00D037AE" w:rsidRDefault="00D037AE" w:rsidP="00D037AE">
      <w:pPr>
        <w:spacing w:line="480" w:lineRule="auto"/>
      </w:pPr>
    </w:p>
    <w:p w:rsidR="00D037AE" w:rsidRDefault="00D037AE" w:rsidP="00D037AE">
      <w:pPr>
        <w:spacing w:line="480" w:lineRule="auto"/>
      </w:pPr>
    </w:p>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43041B" w:rsidRDefault="0043041B"/>
    <w:p w:rsidR="0043041B" w:rsidRDefault="0043041B"/>
    <w:p w:rsidR="0043041B" w:rsidRDefault="0043041B"/>
    <w:p w:rsidR="0043041B" w:rsidRDefault="0043041B"/>
    <w:p w:rsidR="00D037AE" w:rsidRDefault="00D037AE"/>
    <w:p w:rsidR="00D037AE" w:rsidRDefault="00D037AE"/>
    <w:p w:rsidR="00D037AE" w:rsidRDefault="00D037AE" w:rsidP="00D037AE">
      <w:pPr>
        <w:pStyle w:val="Title"/>
      </w:pPr>
      <w:r>
        <w:t xml:space="preserve">CHAPTER - II </w:t>
      </w:r>
    </w:p>
    <w:p w:rsidR="00D037AE" w:rsidRDefault="00D037AE" w:rsidP="00D037AE">
      <w:pPr>
        <w:pStyle w:val="Title"/>
      </w:pPr>
      <w:r>
        <w:t>REVIEW OF LITERATURE</w:t>
      </w:r>
    </w:p>
    <w:p w:rsidR="00D037AE" w:rsidRDefault="00D037AE" w:rsidP="00D037AE">
      <w:pPr>
        <w:pStyle w:val="BodyText"/>
        <w:tabs>
          <w:tab w:val="left" w:pos="450"/>
        </w:tabs>
        <w:rPr>
          <w:szCs w:val="28"/>
        </w:rPr>
      </w:pPr>
      <w:r>
        <w:rPr>
          <w:szCs w:val="28"/>
        </w:rPr>
        <w:tab/>
      </w:r>
      <w:r>
        <w:rPr>
          <w:szCs w:val="28"/>
        </w:rPr>
        <w:tab/>
        <w:t>The literature pertaining to the research on ‘Management of Insomnia in Cancer Patients through Positive Therapy’ has been reviewed and presented under the following topics.</w:t>
      </w:r>
    </w:p>
    <w:p w:rsidR="00D037AE" w:rsidRDefault="00D037AE" w:rsidP="00D037AE">
      <w:pPr>
        <w:numPr>
          <w:ilvl w:val="0"/>
          <w:numId w:val="2"/>
        </w:numPr>
        <w:spacing w:line="480" w:lineRule="auto"/>
        <w:jc w:val="both"/>
        <w:rPr>
          <w:sz w:val="28"/>
          <w:szCs w:val="28"/>
        </w:rPr>
      </w:pPr>
      <w:r>
        <w:rPr>
          <w:sz w:val="28"/>
          <w:szCs w:val="28"/>
        </w:rPr>
        <w:t>Causes of Cancer</w:t>
      </w:r>
    </w:p>
    <w:p w:rsidR="00D037AE" w:rsidRDefault="00D037AE" w:rsidP="00D037AE">
      <w:pPr>
        <w:numPr>
          <w:ilvl w:val="0"/>
          <w:numId w:val="2"/>
        </w:numPr>
        <w:spacing w:line="480" w:lineRule="auto"/>
        <w:jc w:val="both"/>
        <w:rPr>
          <w:sz w:val="28"/>
          <w:szCs w:val="28"/>
        </w:rPr>
      </w:pPr>
      <w:r>
        <w:rPr>
          <w:sz w:val="28"/>
          <w:szCs w:val="28"/>
        </w:rPr>
        <w:t>Symptoms of Cancer</w:t>
      </w:r>
    </w:p>
    <w:p w:rsidR="00D037AE" w:rsidRDefault="00D037AE" w:rsidP="00D037AE">
      <w:pPr>
        <w:numPr>
          <w:ilvl w:val="0"/>
          <w:numId w:val="2"/>
        </w:numPr>
        <w:spacing w:line="480" w:lineRule="auto"/>
        <w:jc w:val="both"/>
        <w:rPr>
          <w:sz w:val="28"/>
          <w:szCs w:val="28"/>
        </w:rPr>
      </w:pPr>
      <w:r>
        <w:rPr>
          <w:sz w:val="28"/>
          <w:szCs w:val="28"/>
        </w:rPr>
        <w:t>Effects of Cancer</w:t>
      </w:r>
    </w:p>
    <w:p w:rsidR="00D037AE" w:rsidRDefault="00D037AE" w:rsidP="00D037AE">
      <w:pPr>
        <w:numPr>
          <w:ilvl w:val="0"/>
          <w:numId w:val="2"/>
        </w:numPr>
        <w:spacing w:line="480" w:lineRule="auto"/>
        <w:jc w:val="both"/>
        <w:rPr>
          <w:sz w:val="28"/>
          <w:szCs w:val="28"/>
        </w:rPr>
      </w:pPr>
      <w:r>
        <w:rPr>
          <w:sz w:val="28"/>
          <w:szCs w:val="28"/>
        </w:rPr>
        <w:t>Management of Cancer</w:t>
      </w:r>
    </w:p>
    <w:p w:rsidR="00D037AE" w:rsidRDefault="00D037AE" w:rsidP="00D037AE">
      <w:pPr>
        <w:numPr>
          <w:ilvl w:val="0"/>
          <w:numId w:val="2"/>
        </w:numPr>
        <w:spacing w:line="480" w:lineRule="auto"/>
        <w:jc w:val="both"/>
        <w:rPr>
          <w:sz w:val="28"/>
          <w:szCs w:val="28"/>
        </w:rPr>
      </w:pPr>
      <w:r>
        <w:rPr>
          <w:sz w:val="28"/>
          <w:szCs w:val="28"/>
        </w:rPr>
        <w:t>Insomnia in Cancer Patients</w:t>
      </w:r>
    </w:p>
    <w:p w:rsidR="00D037AE" w:rsidRDefault="00D037AE" w:rsidP="00D037AE">
      <w:pPr>
        <w:numPr>
          <w:ilvl w:val="0"/>
          <w:numId w:val="2"/>
        </w:numPr>
        <w:spacing w:line="480" w:lineRule="auto"/>
        <w:jc w:val="both"/>
        <w:rPr>
          <w:sz w:val="28"/>
          <w:szCs w:val="28"/>
        </w:rPr>
      </w:pPr>
      <w:r>
        <w:rPr>
          <w:sz w:val="28"/>
          <w:szCs w:val="28"/>
        </w:rPr>
        <w:t>Causes of Insomnia</w:t>
      </w:r>
    </w:p>
    <w:p w:rsidR="00D037AE" w:rsidRDefault="00D037AE" w:rsidP="00D037AE">
      <w:pPr>
        <w:numPr>
          <w:ilvl w:val="0"/>
          <w:numId w:val="2"/>
        </w:numPr>
        <w:spacing w:line="480" w:lineRule="auto"/>
        <w:jc w:val="both"/>
        <w:rPr>
          <w:sz w:val="28"/>
          <w:szCs w:val="28"/>
        </w:rPr>
      </w:pPr>
      <w:r>
        <w:rPr>
          <w:sz w:val="28"/>
          <w:szCs w:val="28"/>
        </w:rPr>
        <w:t>Symptoms of Insomnia</w:t>
      </w:r>
    </w:p>
    <w:p w:rsidR="00D037AE" w:rsidRDefault="00D037AE" w:rsidP="00D037AE">
      <w:pPr>
        <w:numPr>
          <w:ilvl w:val="0"/>
          <w:numId w:val="2"/>
        </w:numPr>
        <w:spacing w:line="480" w:lineRule="auto"/>
        <w:jc w:val="both"/>
        <w:rPr>
          <w:sz w:val="28"/>
          <w:szCs w:val="28"/>
        </w:rPr>
      </w:pPr>
      <w:r>
        <w:rPr>
          <w:sz w:val="28"/>
          <w:szCs w:val="28"/>
        </w:rPr>
        <w:t>Effects of Insomnia</w:t>
      </w:r>
    </w:p>
    <w:p w:rsidR="00D037AE" w:rsidRDefault="00D037AE" w:rsidP="00D037AE">
      <w:pPr>
        <w:numPr>
          <w:ilvl w:val="0"/>
          <w:numId w:val="2"/>
        </w:numPr>
        <w:spacing w:line="480" w:lineRule="auto"/>
        <w:jc w:val="both"/>
        <w:rPr>
          <w:sz w:val="28"/>
          <w:szCs w:val="28"/>
        </w:rPr>
      </w:pPr>
      <w:r>
        <w:rPr>
          <w:sz w:val="28"/>
          <w:szCs w:val="28"/>
        </w:rPr>
        <w:t>Management of Insomnia</w:t>
      </w:r>
    </w:p>
    <w:p w:rsidR="00D037AE" w:rsidRDefault="00D037AE" w:rsidP="00D037AE">
      <w:pPr>
        <w:numPr>
          <w:ilvl w:val="0"/>
          <w:numId w:val="2"/>
        </w:numPr>
        <w:spacing w:line="480" w:lineRule="auto"/>
        <w:jc w:val="both"/>
        <w:rPr>
          <w:sz w:val="28"/>
          <w:szCs w:val="28"/>
        </w:rPr>
      </w:pPr>
      <w:r>
        <w:rPr>
          <w:sz w:val="28"/>
          <w:szCs w:val="28"/>
        </w:rPr>
        <w:t>Positive Therapy and Insomnia</w:t>
      </w:r>
    </w:p>
    <w:p w:rsidR="00D037AE" w:rsidRDefault="00D037AE" w:rsidP="00D037AE">
      <w:pPr>
        <w:numPr>
          <w:ilvl w:val="0"/>
          <w:numId w:val="2"/>
        </w:numPr>
        <w:spacing w:line="480" w:lineRule="auto"/>
        <w:jc w:val="both"/>
        <w:rPr>
          <w:sz w:val="28"/>
          <w:szCs w:val="28"/>
        </w:rPr>
      </w:pPr>
      <w:r>
        <w:rPr>
          <w:sz w:val="28"/>
          <w:szCs w:val="28"/>
        </w:rPr>
        <w:t>Positive Therapy for Cancer Patients</w:t>
      </w:r>
    </w:p>
    <w:p w:rsidR="00D037AE" w:rsidRDefault="00D037AE" w:rsidP="00D037AE">
      <w:pPr>
        <w:spacing w:line="480" w:lineRule="auto"/>
        <w:rPr>
          <w:sz w:val="28"/>
          <w:szCs w:val="28"/>
        </w:rPr>
      </w:pPr>
      <w:r>
        <w:rPr>
          <w:b/>
          <w:caps/>
          <w:sz w:val="28"/>
          <w:szCs w:val="28"/>
        </w:rPr>
        <w:t>Causes of Cancer</w:t>
      </w:r>
    </w:p>
    <w:p w:rsidR="00D037AE" w:rsidRDefault="00D037AE" w:rsidP="00D037AE">
      <w:pPr>
        <w:spacing w:line="480" w:lineRule="auto"/>
        <w:ind w:firstLine="720"/>
        <w:jc w:val="both"/>
        <w:rPr>
          <w:sz w:val="28"/>
          <w:szCs w:val="28"/>
        </w:rPr>
      </w:pPr>
      <w:proofErr w:type="spellStart"/>
      <w:r>
        <w:rPr>
          <w:sz w:val="28"/>
          <w:szCs w:val="28"/>
        </w:rPr>
        <w:t>Terplan</w:t>
      </w:r>
      <w:proofErr w:type="spellEnd"/>
      <w:r>
        <w:rPr>
          <w:sz w:val="28"/>
          <w:szCs w:val="28"/>
        </w:rPr>
        <w:t xml:space="preserve"> et al (2009) investigated the etiology of racial disparities in ovarian cancer. Focusing on North America, search of MEDLINE, </w:t>
      </w:r>
      <w:proofErr w:type="spellStart"/>
      <w:r>
        <w:rPr>
          <w:sz w:val="28"/>
          <w:szCs w:val="28"/>
        </w:rPr>
        <w:t>PsychInfo</w:t>
      </w:r>
      <w:proofErr w:type="spellEnd"/>
      <w:r>
        <w:rPr>
          <w:sz w:val="28"/>
          <w:szCs w:val="28"/>
        </w:rPr>
        <w:t xml:space="preserve"> and EMBASE databases recovered 513 abstracts of which 98 underwent full text screening resulting in 24 studies included in the final review. Eight articles reported treatment outcomes, nine survival and seven both. These results suggest that racial disparities in ovarian cancer are not due to underlying biological differences rather to the unequal application of existing treatments.</w:t>
      </w:r>
    </w:p>
    <w:p w:rsidR="00D037AE" w:rsidRDefault="00D037AE" w:rsidP="00D037AE">
      <w:pPr>
        <w:spacing w:line="480" w:lineRule="auto"/>
        <w:ind w:firstLine="720"/>
        <w:jc w:val="both"/>
        <w:rPr>
          <w:sz w:val="28"/>
          <w:szCs w:val="28"/>
        </w:rPr>
      </w:pPr>
      <w:proofErr w:type="spellStart"/>
      <w:r>
        <w:rPr>
          <w:sz w:val="28"/>
          <w:szCs w:val="28"/>
        </w:rPr>
        <w:t>Valin</w:t>
      </w:r>
      <w:proofErr w:type="spellEnd"/>
      <w:r>
        <w:rPr>
          <w:sz w:val="28"/>
          <w:szCs w:val="28"/>
        </w:rPr>
        <w:t xml:space="preserve"> et al (2009) studied that </w:t>
      </w:r>
      <w:proofErr w:type="spellStart"/>
      <w:r>
        <w:rPr>
          <w:sz w:val="28"/>
          <w:szCs w:val="28"/>
        </w:rPr>
        <w:t>Gorlin's</w:t>
      </w:r>
      <w:proofErr w:type="spellEnd"/>
      <w:r>
        <w:rPr>
          <w:sz w:val="28"/>
          <w:szCs w:val="28"/>
        </w:rPr>
        <w:t xml:space="preserve"> or nevoid basal cell carcinoma syndrome (NBCCS) causes predisposition to basal cell carcinoma (BCC), the commonest cancer in adult human. </w:t>
      </w:r>
      <w:proofErr w:type="gramStart"/>
      <w:r>
        <w:rPr>
          <w:sz w:val="28"/>
          <w:szCs w:val="28"/>
        </w:rPr>
        <w:t>Hypothesized that NBCCS fibroblasts could facilitate BCC occurrence of the patients.</w:t>
      </w:r>
      <w:proofErr w:type="gramEnd"/>
      <w:r>
        <w:rPr>
          <w:sz w:val="28"/>
          <w:szCs w:val="28"/>
        </w:rPr>
        <w:t xml:space="preserve"> WT (N = 3) and NBCCS fibroblasts bearing either nonsense (N = 3) or missense (N = 3) PTCH1 mutations were cultured in dermal equivalents made of a collagen matrix and their </w:t>
      </w:r>
      <w:proofErr w:type="spellStart"/>
      <w:r>
        <w:rPr>
          <w:sz w:val="28"/>
          <w:szCs w:val="28"/>
        </w:rPr>
        <w:t>transcriptomes</w:t>
      </w:r>
      <w:proofErr w:type="spellEnd"/>
      <w:r>
        <w:rPr>
          <w:sz w:val="28"/>
          <w:szCs w:val="28"/>
        </w:rPr>
        <w:t xml:space="preserve"> were compared by whole genome microarray analyses. These data indicate that the PTCH1 (+/-) genotype of healthy NBCCS fibroblasts results in phenotypic traits highly reminiscent of those of BCC associated fibroblasts, a clue to the yet mysterious proneness to non photo-exposed BCCs in NBCCS patients.</w:t>
      </w:r>
    </w:p>
    <w:p w:rsidR="00D037AE" w:rsidRDefault="00D037AE" w:rsidP="00D037AE">
      <w:pPr>
        <w:spacing w:line="480" w:lineRule="auto"/>
        <w:jc w:val="both"/>
        <w:rPr>
          <w:b/>
          <w:caps/>
          <w:sz w:val="28"/>
          <w:szCs w:val="28"/>
        </w:rPr>
      </w:pPr>
      <w:r>
        <w:rPr>
          <w:b/>
          <w:caps/>
          <w:sz w:val="28"/>
          <w:szCs w:val="28"/>
        </w:rPr>
        <w:t>Symptoms of Cancer</w:t>
      </w:r>
    </w:p>
    <w:p w:rsidR="00D037AE" w:rsidRDefault="00D037AE" w:rsidP="00D037AE">
      <w:pPr>
        <w:spacing w:line="480" w:lineRule="auto"/>
        <w:ind w:firstLine="720"/>
        <w:jc w:val="both"/>
        <w:rPr>
          <w:sz w:val="28"/>
          <w:szCs w:val="28"/>
        </w:rPr>
      </w:pPr>
      <w:proofErr w:type="spellStart"/>
      <w:r>
        <w:rPr>
          <w:sz w:val="28"/>
          <w:szCs w:val="28"/>
        </w:rPr>
        <w:t>Zeltzer</w:t>
      </w:r>
      <w:proofErr w:type="spellEnd"/>
      <w:r>
        <w:rPr>
          <w:sz w:val="28"/>
          <w:szCs w:val="28"/>
        </w:rPr>
        <w:t xml:space="preserve"> et al (2009) demonstrated that a significant proportion of survivors report more symptoms of global distress and poorer physical but not emotional, domains of HRQOL. Psychological distress and pain predicted use of </w:t>
      </w:r>
      <w:r>
        <w:rPr>
          <w:sz w:val="28"/>
          <w:szCs w:val="28"/>
        </w:rPr>
        <w:lastRenderedPageBreak/>
        <w:t>complementary and alternative medicine. Overall, most survivors are psychologically healthy and report satisfaction with their lives. However, certain groups of childhood cancer survivors are at high risk for psychological distress, neurocognitive dysfunction and poor HRQOL, especially in physical domains. These findings suggest targeting interventions for groups at highest risk for adverse outcomes and examining the positive growth that remains despite the trauma of childhood cancer.</w:t>
      </w:r>
    </w:p>
    <w:p w:rsidR="00D037AE" w:rsidRDefault="00D037AE" w:rsidP="00D037AE">
      <w:pPr>
        <w:spacing w:line="480" w:lineRule="auto"/>
        <w:ind w:firstLine="720"/>
        <w:jc w:val="both"/>
        <w:rPr>
          <w:sz w:val="28"/>
          <w:szCs w:val="28"/>
        </w:rPr>
      </w:pPr>
      <w:proofErr w:type="spellStart"/>
      <w:r>
        <w:rPr>
          <w:sz w:val="28"/>
          <w:szCs w:val="28"/>
        </w:rPr>
        <w:t>Mhaidat</w:t>
      </w:r>
      <w:proofErr w:type="spellEnd"/>
      <w:r>
        <w:rPr>
          <w:sz w:val="28"/>
          <w:szCs w:val="28"/>
        </w:rPr>
        <w:t xml:space="preserve"> et al (2009) investigated the prevalence of depression among cancer patients in Jordan and to study the relation between several socio-demographic, disease- and treatment-related factors, and the occurrence of depression among those cancer patients. Patients' psychological status was assessed using The Hospital Anxiety and Depression Scale (HADS). The prevalence of depression in our sample was 51.9%. Significant correlation was detected between depression and appetite among cancer patients. Knowledge of having cancer and stage of the disease were also significantly associated with occurrence of depression. In an effort to reduce the occurrence of depression among cancer patients, special attention is needed for changes in the psychological status in patients with knowledge about their diagnosis and patients in advanced disease stage.</w:t>
      </w:r>
    </w:p>
    <w:p w:rsidR="00D037AE" w:rsidRDefault="00D037AE" w:rsidP="00D037AE">
      <w:pPr>
        <w:spacing w:line="480" w:lineRule="auto"/>
        <w:ind w:firstLine="720"/>
        <w:jc w:val="both"/>
        <w:rPr>
          <w:sz w:val="28"/>
          <w:szCs w:val="28"/>
        </w:rPr>
      </w:pPr>
      <w:r>
        <w:rPr>
          <w:sz w:val="28"/>
          <w:szCs w:val="28"/>
        </w:rPr>
        <w:t xml:space="preserve">Kim et al (2008) evaluated the effectiveness of mirtazapine orally disintegrating tablets for nausea and sleep disturbance, which are common and distressing symptoms of cancer. This was a 4-week, prospective, open-labeled study of cancer patients. Primary outcome measures were the Clinical Global Impression scale for nausea/vomiting and the </w:t>
      </w:r>
      <w:proofErr w:type="spellStart"/>
      <w:r>
        <w:rPr>
          <w:sz w:val="28"/>
          <w:szCs w:val="28"/>
        </w:rPr>
        <w:t>Chonnam</w:t>
      </w:r>
      <w:proofErr w:type="spellEnd"/>
      <w:r>
        <w:rPr>
          <w:sz w:val="28"/>
          <w:szCs w:val="28"/>
        </w:rPr>
        <w:t xml:space="preserve"> National University Hospital-Leeds Sleep Evaluation Questionnaire (C-LSEQ) including total amount of night sleep time. Forty-two cancer patients were enrolled. Those with nausea (N = 28) improved significantly from day one. Mirtazapine may be an effective treatment option in managing cancer patients with multiple distressing symptoms, including nausea and sleep disturbance.</w:t>
      </w:r>
    </w:p>
    <w:p w:rsidR="00D037AE" w:rsidRDefault="00D037AE" w:rsidP="00D037AE">
      <w:pPr>
        <w:spacing w:line="480" w:lineRule="auto"/>
        <w:jc w:val="both"/>
        <w:rPr>
          <w:b/>
          <w:caps/>
          <w:sz w:val="28"/>
          <w:szCs w:val="28"/>
        </w:rPr>
      </w:pPr>
      <w:r>
        <w:rPr>
          <w:b/>
          <w:caps/>
          <w:sz w:val="28"/>
          <w:szCs w:val="28"/>
        </w:rPr>
        <w:t>Effects of Cancer</w:t>
      </w:r>
    </w:p>
    <w:p w:rsidR="00D037AE" w:rsidRDefault="00D037AE" w:rsidP="00D037AE">
      <w:pPr>
        <w:spacing w:line="480" w:lineRule="auto"/>
        <w:jc w:val="both"/>
        <w:rPr>
          <w:sz w:val="28"/>
          <w:szCs w:val="28"/>
        </w:rPr>
      </w:pPr>
      <w:r>
        <w:rPr>
          <w:b/>
          <w:caps/>
          <w:sz w:val="28"/>
          <w:szCs w:val="28"/>
        </w:rPr>
        <w:tab/>
      </w:r>
      <w:proofErr w:type="spellStart"/>
      <w:r>
        <w:rPr>
          <w:sz w:val="28"/>
          <w:szCs w:val="28"/>
        </w:rPr>
        <w:t>Mhaidat</w:t>
      </w:r>
      <w:proofErr w:type="spellEnd"/>
      <w:r>
        <w:rPr>
          <w:sz w:val="28"/>
          <w:szCs w:val="28"/>
        </w:rPr>
        <w:t xml:space="preserve"> et al (2009) investigated the prevalence of depression among cancer patients in Jordan and to study the relation between several socio-demographic, disease and treatment-related factors and the occurrence of depression among those cancer patients. Patients' psychological status was assessed using The Hospital Anxiety and Depression Scale (HADS). The prevalence of depression in our sample was 51.9%. Significant correlation was detected between depression and appetite among cancer patients. Knowledge of having cancer and stage of the disease were also significantly associated with occurrence of depression. In an effort to reduce the occurrence of depression among cancer patients, special attention is needed for changes in the psychological status in patients with knowledge about their diagnosis and patients in advanced disease stage.</w:t>
      </w:r>
    </w:p>
    <w:p w:rsidR="00D037AE" w:rsidRDefault="00D037AE" w:rsidP="00D037AE">
      <w:pPr>
        <w:spacing w:line="480" w:lineRule="auto"/>
        <w:ind w:firstLine="720"/>
        <w:jc w:val="both"/>
        <w:rPr>
          <w:sz w:val="28"/>
          <w:szCs w:val="28"/>
        </w:rPr>
      </w:pPr>
      <w:proofErr w:type="spellStart"/>
      <w:r>
        <w:rPr>
          <w:sz w:val="28"/>
          <w:szCs w:val="28"/>
        </w:rPr>
        <w:t>Vlcková</w:t>
      </w:r>
      <w:proofErr w:type="spellEnd"/>
      <w:r>
        <w:rPr>
          <w:sz w:val="28"/>
          <w:szCs w:val="28"/>
        </w:rPr>
        <w:t xml:space="preserve"> et al (2008) found that the psychosocial and cognitive problems are of the most frequent </w:t>
      </w:r>
      <w:proofErr w:type="spellStart"/>
      <w:r>
        <w:rPr>
          <w:sz w:val="28"/>
          <w:szCs w:val="28"/>
        </w:rPr>
        <w:t>sequelae</w:t>
      </w:r>
      <w:proofErr w:type="spellEnd"/>
      <w:r>
        <w:rPr>
          <w:sz w:val="28"/>
          <w:szCs w:val="28"/>
        </w:rPr>
        <w:t xml:space="preserve"> of the cancer treatment and their prevalence is nearly 20% in survivors of childhood cancer. These problems can have an adverse impact on further professional career or private life in the childhood cancer survivors. Identification of the specific cognitive problems in childhood cancer survivors can have the profound impact on improvement of the </w:t>
      </w:r>
      <w:r>
        <w:rPr>
          <w:sz w:val="28"/>
          <w:szCs w:val="28"/>
        </w:rPr>
        <w:lastRenderedPageBreak/>
        <w:t>support delivered to the children and adolescents by their families, in the school and further career. Tailored interventions can have the positive impact on the quality of life of this subgroup of children. Multidisciplinary approach including routine psychological screening is necessary for addressed follow-up care concerning this vulnerable at-risk population.</w:t>
      </w:r>
    </w:p>
    <w:p w:rsidR="00D037AE" w:rsidRDefault="00D037AE" w:rsidP="00D037AE">
      <w:pPr>
        <w:spacing w:line="480" w:lineRule="auto"/>
        <w:jc w:val="both"/>
        <w:rPr>
          <w:b/>
          <w:caps/>
          <w:sz w:val="28"/>
          <w:szCs w:val="28"/>
        </w:rPr>
      </w:pPr>
      <w:r>
        <w:rPr>
          <w:b/>
          <w:caps/>
          <w:sz w:val="28"/>
          <w:szCs w:val="28"/>
        </w:rPr>
        <w:t>MANAGEMENT OF Cancer</w:t>
      </w:r>
    </w:p>
    <w:p w:rsidR="00D037AE" w:rsidRDefault="00D037AE" w:rsidP="00D037AE">
      <w:pPr>
        <w:spacing w:line="480" w:lineRule="auto"/>
        <w:ind w:firstLine="720"/>
        <w:jc w:val="both"/>
        <w:rPr>
          <w:sz w:val="28"/>
          <w:szCs w:val="28"/>
        </w:rPr>
      </w:pPr>
      <w:proofErr w:type="spellStart"/>
      <w:r>
        <w:rPr>
          <w:sz w:val="28"/>
          <w:szCs w:val="28"/>
        </w:rPr>
        <w:t>Schnur</w:t>
      </w:r>
      <w:proofErr w:type="spellEnd"/>
      <w:r>
        <w:rPr>
          <w:sz w:val="28"/>
          <w:szCs w:val="28"/>
        </w:rPr>
        <w:t xml:space="preserve"> et al (2009) examined the effectiveness of a multimodal psychotherapeutic approach, combining cognitive-behavioral therapy and hypnosis (CBTH), to reduce negative affect and increase positive affect in 40 women undergoing breast cancer radiotherapy. Repeated and </w:t>
      </w:r>
      <w:proofErr w:type="spellStart"/>
      <w:r>
        <w:rPr>
          <w:sz w:val="28"/>
          <w:szCs w:val="28"/>
        </w:rPr>
        <w:t>univariate</w:t>
      </w:r>
      <w:proofErr w:type="spellEnd"/>
      <w:r>
        <w:rPr>
          <w:sz w:val="28"/>
          <w:szCs w:val="28"/>
        </w:rPr>
        <w:t xml:space="preserve"> analyses of variance revealed that the CBTH approach reduced levels of negative affect [F (1, 38) = 13.49; p = 0.0007, omega (2) = 0.56], and increased levels of positive affect [F (1, 38) = 9.67; p = 0.0035, omega (2) = 0.48], during the course of radiotherapy. Therefore, the CBTH intervention has the potential to improve the affective experience of women undergoing breast cancer radiotherapy. </w:t>
      </w:r>
    </w:p>
    <w:p w:rsidR="00D037AE" w:rsidRDefault="00D037AE" w:rsidP="00D037AE">
      <w:pPr>
        <w:spacing w:line="480" w:lineRule="auto"/>
        <w:ind w:firstLine="720"/>
        <w:jc w:val="both"/>
        <w:rPr>
          <w:sz w:val="28"/>
          <w:szCs w:val="28"/>
        </w:rPr>
      </w:pPr>
      <w:proofErr w:type="spellStart"/>
      <w:r>
        <w:rPr>
          <w:sz w:val="28"/>
          <w:szCs w:val="28"/>
        </w:rPr>
        <w:t>Meraner</w:t>
      </w:r>
      <w:proofErr w:type="spellEnd"/>
      <w:r>
        <w:rPr>
          <w:sz w:val="28"/>
          <w:szCs w:val="28"/>
        </w:rPr>
        <w:t xml:space="preserve"> et al (2009) aimed to study the development of a short screening tool for the detection of need for psycho-oncological treatment (POT) in breast cancer patients. Over a period of six months, 115 breast cancer outpatients attending the Department of </w:t>
      </w:r>
      <w:proofErr w:type="spellStart"/>
      <w:r>
        <w:rPr>
          <w:sz w:val="28"/>
          <w:szCs w:val="28"/>
        </w:rPr>
        <w:t>Gynaecology</w:t>
      </w:r>
      <w:proofErr w:type="spellEnd"/>
      <w:r>
        <w:rPr>
          <w:sz w:val="28"/>
          <w:szCs w:val="28"/>
        </w:rPr>
        <w:t xml:space="preserve"> at Innsbruck Medical University were consecutively included in the study. Logistic regression analysis and ROC analyses were used to identify the most predictive item set from a set of questionnaires (EORTC-QLQ-C30, HADS and </w:t>
      </w:r>
      <w:proofErr w:type="spellStart"/>
      <w:r>
        <w:rPr>
          <w:sz w:val="28"/>
          <w:szCs w:val="28"/>
        </w:rPr>
        <w:t>Hornheide</w:t>
      </w:r>
      <w:proofErr w:type="spellEnd"/>
      <w:r>
        <w:rPr>
          <w:sz w:val="28"/>
          <w:szCs w:val="28"/>
        </w:rPr>
        <w:t xml:space="preserve"> Screening Instrument) and other additional questions. Data from 105 breast cancer patients (mean age 58.8, SD 12.3) were available for analysis. A pilot study (N = 20) investigating applicability of a computerized version of this screening tool in oncological routine showed high acceptance and feasibility.  The developed PO-screening tool showed high diagnostic accuracy regarding POT needs. The short assessment time and good usability of its computerized version allowed easy implementation in daily oncological routine.</w:t>
      </w:r>
    </w:p>
    <w:p w:rsidR="00D037AE" w:rsidRDefault="00D037AE" w:rsidP="00D037AE">
      <w:pPr>
        <w:spacing w:line="480" w:lineRule="auto"/>
        <w:ind w:firstLine="720"/>
        <w:jc w:val="both"/>
        <w:rPr>
          <w:sz w:val="28"/>
          <w:szCs w:val="28"/>
        </w:rPr>
      </w:pPr>
      <w:r>
        <w:rPr>
          <w:sz w:val="28"/>
          <w:szCs w:val="28"/>
        </w:rPr>
        <w:t>Seitz et al (2009) have summarized the empirical studies of the efficacy and effectiveness of psycho-social interventions for adolescent cancer patients. The findings point out that there is a lack of intervention research in psycho-oncology with adolescents. So far, there is only limited evidence for the effectiveness of psychosocial interventions to improve coping with cancer-associated problems in adolescent patients. Future research needs to be done in this population. In order to establish more conclusive results, larger samples and interventions particularly designed for adolescent patients ought to be studied.</w:t>
      </w:r>
    </w:p>
    <w:p w:rsidR="00D037AE" w:rsidRDefault="00D037AE" w:rsidP="00D037AE">
      <w:pPr>
        <w:spacing w:line="480" w:lineRule="auto"/>
        <w:ind w:firstLine="720"/>
        <w:jc w:val="both"/>
        <w:rPr>
          <w:sz w:val="28"/>
          <w:szCs w:val="28"/>
        </w:rPr>
      </w:pPr>
      <w:proofErr w:type="spellStart"/>
      <w:r>
        <w:rPr>
          <w:sz w:val="28"/>
          <w:szCs w:val="28"/>
        </w:rPr>
        <w:t>Gumus</w:t>
      </w:r>
      <w:proofErr w:type="spellEnd"/>
      <w:r>
        <w:rPr>
          <w:sz w:val="28"/>
          <w:szCs w:val="28"/>
        </w:rPr>
        <w:t xml:space="preserve"> et al (2008) conducted a study on Effects of emotional support-focused nursing interventions on the psycho-social adjustment of breast cancer patients. The research was conducted in the Radiation Oncology Department of </w:t>
      </w:r>
      <w:proofErr w:type="spellStart"/>
      <w:r>
        <w:rPr>
          <w:sz w:val="28"/>
          <w:szCs w:val="28"/>
        </w:rPr>
        <w:t>Ege</w:t>
      </w:r>
      <w:proofErr w:type="spellEnd"/>
      <w:r>
        <w:rPr>
          <w:sz w:val="28"/>
          <w:szCs w:val="28"/>
        </w:rPr>
        <w:t xml:space="preserve"> University Medical Faculty Hospital and at </w:t>
      </w:r>
      <w:proofErr w:type="spellStart"/>
      <w:r>
        <w:rPr>
          <w:sz w:val="28"/>
          <w:szCs w:val="28"/>
        </w:rPr>
        <w:t>TalayAktas</w:t>
      </w:r>
      <w:proofErr w:type="spellEnd"/>
      <w:r>
        <w:rPr>
          <w:sz w:val="28"/>
          <w:szCs w:val="28"/>
        </w:rPr>
        <w:t xml:space="preserve"> Oncology Hospital in Turkey. There were 30 newly diagnosed breast cancer patients included in the sample. Emotional support-focused nursing interventions were administered in seven sessions individually with each patient. A total of 210 hours of meetings with the patients </w:t>
      </w:r>
      <w:r>
        <w:rPr>
          <w:sz w:val="28"/>
          <w:szCs w:val="28"/>
        </w:rPr>
        <w:lastRenderedPageBreak/>
        <w:t>were conducted. Data were collected by administering a pre-test and post-test in two phases with the patients using a Descriptive Information Form and the Psychosocial Adjustment to Illness Scale - Self Report (PAIS-SR). The patients mean age was 44.5 (SD=6.38) years and the mean duration of illness was 6.46 (SD=1.99) months. In the comparison of the PAIS-SR pretest and post-test mean scores it was determined that there was a significant increase in patients According to these findings, emotional support-focused nursing interventions had a part in increasing patients’ psycho-social adjustment.</w:t>
      </w:r>
    </w:p>
    <w:p w:rsidR="00D037AE" w:rsidRDefault="00D037AE" w:rsidP="00D037AE">
      <w:pPr>
        <w:spacing w:line="480" w:lineRule="auto"/>
        <w:ind w:firstLine="720"/>
        <w:jc w:val="both"/>
        <w:rPr>
          <w:sz w:val="28"/>
          <w:szCs w:val="28"/>
        </w:rPr>
      </w:pPr>
      <w:r>
        <w:rPr>
          <w:sz w:val="28"/>
          <w:szCs w:val="28"/>
        </w:rPr>
        <w:t xml:space="preserve">The primary goal of Brix et al (2008) was to examine the need for psychosocial support in a consecutive sample of cancer patients undergoing radiotherapy (RT). Out of an initial sample of 250 patients, 239 patients were assessed at the beginning of their RT. Two hundred eight patients were reassessed at the end of RT 4-8 weeks later. Measures comprised the </w:t>
      </w:r>
      <w:proofErr w:type="spellStart"/>
      <w:r>
        <w:rPr>
          <w:sz w:val="28"/>
          <w:szCs w:val="28"/>
        </w:rPr>
        <w:t>Hornheide</w:t>
      </w:r>
      <w:proofErr w:type="spellEnd"/>
      <w:r>
        <w:rPr>
          <w:sz w:val="28"/>
          <w:szCs w:val="28"/>
        </w:rPr>
        <w:t xml:space="preserve"> Screening Instrument, the Multidimensional Fatigue Inventory, the Resilience Scale and the Short Form 12 as a measure of health-related quality of life (</w:t>
      </w:r>
      <w:proofErr w:type="spellStart"/>
      <w:r>
        <w:rPr>
          <w:sz w:val="28"/>
          <w:szCs w:val="28"/>
        </w:rPr>
        <w:t>QoL</w:t>
      </w:r>
      <w:proofErr w:type="spellEnd"/>
      <w:r>
        <w:rPr>
          <w:sz w:val="28"/>
          <w:szCs w:val="28"/>
        </w:rPr>
        <w:t xml:space="preserve">). Within the sample, the need for psycho-social support was reflected in the screening instrument as high (&gt;70%). The study confirmed that the need for psycho-social support is an important aspect in the treatment of cancer patients undergoing RT, which appeared to be powerfully predicted by the patients' health-related </w:t>
      </w:r>
      <w:proofErr w:type="spellStart"/>
      <w:r>
        <w:rPr>
          <w:sz w:val="28"/>
          <w:szCs w:val="28"/>
        </w:rPr>
        <w:t>QoL</w:t>
      </w:r>
      <w:proofErr w:type="spellEnd"/>
      <w:r>
        <w:rPr>
          <w:sz w:val="28"/>
          <w:szCs w:val="28"/>
        </w:rPr>
        <w:t xml:space="preserve">. Psychological interventions for cancer patients should explicitly focus on decreasing patients' fatigue and increasing their resilience, thus improving their </w:t>
      </w:r>
      <w:proofErr w:type="spellStart"/>
      <w:r>
        <w:rPr>
          <w:sz w:val="28"/>
          <w:szCs w:val="28"/>
        </w:rPr>
        <w:t>QoL</w:t>
      </w:r>
      <w:proofErr w:type="spellEnd"/>
      <w:r>
        <w:rPr>
          <w:sz w:val="28"/>
          <w:szCs w:val="28"/>
        </w:rPr>
        <w:t>.</w:t>
      </w:r>
    </w:p>
    <w:p w:rsidR="00D037AE" w:rsidRDefault="00D037AE" w:rsidP="00D037AE">
      <w:pPr>
        <w:spacing w:line="480" w:lineRule="auto"/>
        <w:ind w:firstLine="720"/>
        <w:jc w:val="both"/>
        <w:rPr>
          <w:sz w:val="28"/>
          <w:szCs w:val="28"/>
        </w:rPr>
      </w:pPr>
      <w:r>
        <w:rPr>
          <w:sz w:val="28"/>
          <w:szCs w:val="28"/>
        </w:rPr>
        <w:t xml:space="preserve">Andersen et al (2008) conducted a randomized clinical trial tested the hypothesis that cancer patients coping with their recent diagnosis but receiving a psycho logic intervention would have improved survival compared with patients who were only assessed. A total of 227 patients who were surgically treated for regional breast cancer participated. The intervention was psychologist led; conducted in small groups; and included strategies to reduce stress, improve mood, alter health behaviors, and maintain adherence to cancer treatment and care. After a median of 11 years of follow-up, disease recurrence was reported to occur in 62 of 212 (29%) women and death was reported for 54 of 227 (24%) women. Intervention patients had a reduced risk of death from all causes (HR of 0.51; P = 0.028), clearly indicating the beneficial effects of psychological intervention. </w:t>
      </w:r>
    </w:p>
    <w:p w:rsidR="00D037AE" w:rsidRDefault="00D037AE" w:rsidP="00D037AE">
      <w:pPr>
        <w:spacing w:line="480" w:lineRule="auto"/>
        <w:jc w:val="both"/>
        <w:rPr>
          <w:b/>
          <w:caps/>
          <w:sz w:val="28"/>
          <w:szCs w:val="28"/>
        </w:rPr>
      </w:pPr>
      <w:r>
        <w:rPr>
          <w:b/>
          <w:caps/>
          <w:sz w:val="28"/>
          <w:szCs w:val="28"/>
        </w:rPr>
        <w:t>Insomnia in cancer patients</w:t>
      </w:r>
    </w:p>
    <w:p w:rsidR="00D037AE" w:rsidRDefault="00D037AE" w:rsidP="00D037AE">
      <w:pPr>
        <w:pStyle w:val="BodyTextIndent"/>
        <w:ind w:firstLine="720"/>
      </w:pPr>
      <w:proofErr w:type="spellStart"/>
      <w:r>
        <w:t>Garst</w:t>
      </w:r>
      <w:proofErr w:type="spellEnd"/>
      <w:r>
        <w:t xml:space="preserve"> et al (2008) conducted a study on insomnia and lung cancer symptoms. Thirty three patients with Stage I - IIIA lung cancer were enrolled. Sleep disturbances were reported in 79% of patients with cancer. </w:t>
      </w:r>
    </w:p>
    <w:p w:rsidR="00D037AE" w:rsidRDefault="00D037AE" w:rsidP="00D037AE">
      <w:pPr>
        <w:spacing w:line="480" w:lineRule="auto"/>
        <w:ind w:firstLine="720"/>
        <w:jc w:val="both"/>
        <w:rPr>
          <w:sz w:val="28"/>
          <w:szCs w:val="28"/>
        </w:rPr>
      </w:pPr>
      <w:proofErr w:type="spellStart"/>
      <w:r>
        <w:rPr>
          <w:sz w:val="28"/>
          <w:szCs w:val="28"/>
        </w:rPr>
        <w:t>Cerrone</w:t>
      </w:r>
      <w:proofErr w:type="spellEnd"/>
      <w:r>
        <w:rPr>
          <w:sz w:val="28"/>
          <w:szCs w:val="28"/>
        </w:rPr>
        <w:t xml:space="preserve"> et al (2008) conducted a study to evaluate the efficacy of HT 7 point acupressure in insomnia. The study enrolled 25 patients affected by sleep disorders. They were treated by HT7 stimulation for </w:t>
      </w:r>
      <w:proofErr w:type="spellStart"/>
      <w:r>
        <w:rPr>
          <w:sz w:val="28"/>
          <w:szCs w:val="28"/>
        </w:rPr>
        <w:t>al</w:t>
      </w:r>
      <w:proofErr w:type="spellEnd"/>
      <w:r>
        <w:rPr>
          <w:sz w:val="28"/>
          <w:szCs w:val="28"/>
        </w:rPr>
        <w:t xml:space="preserve"> least two consecutive weeks using a medical device named H7 Insomnia Control (R). An improvement in the quality of sleep was achieved in 15/25 (60%) patients, with a more evident efficacy in cancer patients (11/14 [79%]). This study confirms previous clinical data showing the efficacy of acupressure in the treatment of sleep disorders in cancer-related insomnia.</w:t>
      </w:r>
    </w:p>
    <w:p w:rsidR="00D037AE" w:rsidRDefault="00D037AE" w:rsidP="00D037AE">
      <w:pPr>
        <w:spacing w:line="480" w:lineRule="auto"/>
        <w:ind w:firstLine="720"/>
        <w:jc w:val="both"/>
        <w:rPr>
          <w:sz w:val="28"/>
          <w:szCs w:val="28"/>
        </w:rPr>
      </w:pPr>
      <w:proofErr w:type="spellStart"/>
      <w:r>
        <w:rPr>
          <w:sz w:val="28"/>
          <w:szCs w:val="28"/>
        </w:rPr>
        <w:lastRenderedPageBreak/>
        <w:t>Lis</w:t>
      </w:r>
      <w:proofErr w:type="spellEnd"/>
      <w:r>
        <w:rPr>
          <w:sz w:val="28"/>
          <w:szCs w:val="28"/>
        </w:rPr>
        <w:t xml:space="preserve"> et al (2008) investigated the relationship between insomnia and patient satisfaction with quality of life in cancer. A case series of 954 cancer patients treated at Cancer Treatment Centers of America was investigated. Insomnia was measured using the EORTC QLQ-C30 insomnia subscale. Patient satisfaction with quality of life was measured using the </w:t>
      </w:r>
      <w:proofErr w:type="spellStart"/>
      <w:r>
        <w:rPr>
          <w:sz w:val="28"/>
          <w:szCs w:val="28"/>
        </w:rPr>
        <w:t>Ferrans</w:t>
      </w:r>
      <w:proofErr w:type="spellEnd"/>
      <w:r>
        <w:rPr>
          <w:sz w:val="28"/>
          <w:szCs w:val="28"/>
        </w:rPr>
        <w:t xml:space="preserve"> and Powers Quality of Life Index. The relationship between insomnia and Quality of Life Index was evaluated using multivariate analysis of variance and multiple regression analysis. They found that insomnia is strongly correlated with patient satisfaction with quality of life in cancer. Future studies should evaluate the impact of integrative cancer care services on patient satisfaction with quality of life.</w:t>
      </w:r>
    </w:p>
    <w:p w:rsidR="00D037AE" w:rsidRDefault="00D037AE" w:rsidP="00D037AE">
      <w:pPr>
        <w:spacing w:line="480" w:lineRule="auto"/>
        <w:ind w:firstLine="720"/>
        <w:jc w:val="both"/>
        <w:rPr>
          <w:sz w:val="28"/>
          <w:szCs w:val="28"/>
        </w:rPr>
      </w:pPr>
      <w:proofErr w:type="spellStart"/>
      <w:r>
        <w:rPr>
          <w:sz w:val="28"/>
          <w:szCs w:val="28"/>
        </w:rPr>
        <w:t>Simeit</w:t>
      </w:r>
      <w:proofErr w:type="spellEnd"/>
      <w:r>
        <w:rPr>
          <w:sz w:val="28"/>
          <w:szCs w:val="28"/>
        </w:rPr>
        <w:t xml:space="preserve"> et al (2007) in a former study they had examined the effects of a psychological sleep management </w:t>
      </w:r>
      <w:proofErr w:type="spellStart"/>
      <w:r>
        <w:rPr>
          <w:sz w:val="28"/>
          <w:szCs w:val="28"/>
        </w:rPr>
        <w:t>programme</w:t>
      </w:r>
      <w:proofErr w:type="spellEnd"/>
      <w:r>
        <w:rPr>
          <w:sz w:val="28"/>
          <w:szCs w:val="28"/>
        </w:rPr>
        <w:t xml:space="preserve"> with two intervention groups (N = 80, N = 71) and one control group (N = 78) and showed significant improvements over time, indicating that 50% to 80% of the intervention group participants benefited with moderate or large scale effects on several sleep variables. On re-analysis of the data, they had chosen intervention form of cognitive-behavioral </w:t>
      </w:r>
      <w:proofErr w:type="spellStart"/>
      <w:r>
        <w:rPr>
          <w:sz w:val="28"/>
          <w:szCs w:val="28"/>
        </w:rPr>
        <w:t>programme</w:t>
      </w:r>
      <w:proofErr w:type="spellEnd"/>
      <w:r>
        <w:rPr>
          <w:sz w:val="28"/>
          <w:szCs w:val="28"/>
        </w:rPr>
        <w:t xml:space="preserve"> with autogenic training or with muscle relaxation technique. Explained variance associated with different outcome variables varied between 9% and 18%. Therefore, training should be offered for all cancer patients with sleep problems and they should have a choice between different relaxation techniques.</w:t>
      </w:r>
    </w:p>
    <w:p w:rsidR="00D037AE" w:rsidRDefault="00D037AE" w:rsidP="00D037AE">
      <w:pPr>
        <w:spacing w:line="480" w:lineRule="auto"/>
        <w:ind w:firstLine="720"/>
        <w:jc w:val="both"/>
        <w:rPr>
          <w:sz w:val="28"/>
          <w:szCs w:val="28"/>
        </w:rPr>
      </w:pPr>
      <w:proofErr w:type="spellStart"/>
      <w:r>
        <w:rPr>
          <w:sz w:val="28"/>
          <w:szCs w:val="28"/>
        </w:rPr>
        <w:t>Fonfa</w:t>
      </w:r>
      <w:proofErr w:type="spellEnd"/>
      <w:r>
        <w:rPr>
          <w:sz w:val="28"/>
          <w:szCs w:val="28"/>
        </w:rPr>
        <w:t xml:space="preserve"> (2007) reviewed the evidence on the diagnosis, epidemiology, etiology and treatment of insomnia in the context of cancer and proposes several areas for future research. Clinical and diagnostic features of insomnia are described and prevalence estimates of insomnia complaints in cancer patients are summarized.</w:t>
      </w:r>
    </w:p>
    <w:p w:rsidR="00D037AE" w:rsidRDefault="00D037AE" w:rsidP="00D037AE">
      <w:pPr>
        <w:spacing w:line="480" w:lineRule="auto"/>
        <w:ind w:firstLine="720"/>
        <w:jc w:val="both"/>
        <w:rPr>
          <w:sz w:val="28"/>
          <w:szCs w:val="28"/>
        </w:rPr>
      </w:pPr>
      <w:r>
        <w:rPr>
          <w:sz w:val="28"/>
          <w:szCs w:val="28"/>
        </w:rPr>
        <w:t>Davidson et al (2002) surveyed a cross-sectional study examining: (a) the prevalence of reported sleep problems in patients attending six clinics at a regional cancer centre; (b) sleep problem prevalence in relation to cancer treatment; and (c) the nature of reported insomnia (type, duration, and associated factors). For three months, all patients attending clinics for breast, gastrointestinal, genitourinary, gynecologic, lung, and non-melanoma skin cancers were offered a brief sleep questionnaire. Response rate was 87%; the final sample size was 982. In 48% of cases, insomnia onset was reported to occur around the time of cancer diagnosis (falling within the period 6 months pre-diagnosis to 18 months post-diagnosis). This study provides new information about sleep-related phenomena in cancer patients, information, which will be useful in planning supportive care services for cancer patients.</w:t>
      </w:r>
    </w:p>
    <w:p w:rsidR="00D037AE" w:rsidRDefault="00D037AE" w:rsidP="00D037AE">
      <w:pPr>
        <w:spacing w:line="480" w:lineRule="auto"/>
        <w:jc w:val="both"/>
        <w:rPr>
          <w:sz w:val="28"/>
          <w:szCs w:val="28"/>
        </w:rPr>
      </w:pPr>
      <w:r>
        <w:rPr>
          <w:b/>
          <w:caps/>
          <w:sz w:val="28"/>
          <w:szCs w:val="28"/>
        </w:rPr>
        <w:t>Causes of Insomnia</w:t>
      </w:r>
    </w:p>
    <w:p w:rsidR="00D037AE" w:rsidRDefault="00D037AE" w:rsidP="00D037AE">
      <w:pPr>
        <w:spacing w:line="480" w:lineRule="auto"/>
        <w:ind w:firstLine="720"/>
        <w:jc w:val="both"/>
        <w:rPr>
          <w:sz w:val="28"/>
          <w:szCs w:val="28"/>
        </w:rPr>
      </w:pPr>
      <w:proofErr w:type="spellStart"/>
      <w:r>
        <w:rPr>
          <w:sz w:val="28"/>
          <w:szCs w:val="28"/>
        </w:rPr>
        <w:t>Jansson</w:t>
      </w:r>
      <w:proofErr w:type="spellEnd"/>
      <w:r>
        <w:rPr>
          <w:sz w:val="28"/>
          <w:szCs w:val="28"/>
        </w:rPr>
        <w:t xml:space="preserve"> et al (2007) aimed to examine whether psychosocial work stressors were related to the development and maintenance of insomnia. From a randomly selected sample from the general population (N = 3,600), 1,873 participants aged 50-60 years old in the workforce filled out a baseline and 1-year follow-up questionnaire. Stepwise logistic regressions were used to investigate whether work stressors were related to the development and maintenance of insomnia over 1 year. The findings indicate that perceived work stressors are, although rather weakly, associated with the development and maintenance of insomnia. This might have implications for how insomnia is </w:t>
      </w:r>
      <w:r>
        <w:rPr>
          <w:sz w:val="28"/>
          <w:szCs w:val="28"/>
        </w:rPr>
        <w:lastRenderedPageBreak/>
        <w:t>conceptualized as it places work stressors in the model and for how interventions at different stages of insomnia is implemented.</w:t>
      </w:r>
    </w:p>
    <w:p w:rsidR="00D037AE" w:rsidRDefault="00D037AE" w:rsidP="00D037AE">
      <w:pPr>
        <w:pStyle w:val="BodyTextIndent2"/>
        <w:ind w:left="0" w:firstLine="720"/>
      </w:pPr>
      <w:r>
        <w:t xml:space="preserve">A systematic review was conducted by Morin et al (2006) on the psychological and behavioral factors that play an important role in insomnia (N = 2,246 subjects / patients). Psychological and behavioral therapies produced reliable changes in several sleep parameters of individuals with either primary insomnia or insomnia associated with medical and psychiatric disorders.  </w:t>
      </w:r>
    </w:p>
    <w:p w:rsidR="00D037AE" w:rsidRDefault="00D037AE" w:rsidP="00D037AE">
      <w:pPr>
        <w:spacing w:line="480" w:lineRule="auto"/>
        <w:ind w:firstLine="720"/>
        <w:jc w:val="both"/>
        <w:rPr>
          <w:sz w:val="28"/>
          <w:szCs w:val="28"/>
        </w:rPr>
      </w:pPr>
      <w:r>
        <w:rPr>
          <w:sz w:val="28"/>
          <w:szCs w:val="28"/>
        </w:rPr>
        <w:t>Morin et al (2003) conducted a study on ‘Role of stress, arousal, and coping skills in primary insomnia’. The study examined the relationship of stress and coping skills and the potential mediating role of pre-sleep arousal, to sleep patterns in good sleepers and insomnia sufferers. The sample composed of 67 participants (38 women, 29 men; mean age, 39.6 years), 40 individuals with insomnia and 27 good sleepers. The findings suggest that the appraisal of stressors and the perceived lack of control over stressful events, rather than the number of stressful events per se, enhance the vulnerability to insomnia. Arousal and coping skills play an important mediating role between stress and sleep. The main implication of these results is that insomnia treatments should incorporate clinical methods designed to teach effective stress appraisal and coping skills.</w:t>
      </w:r>
    </w:p>
    <w:p w:rsidR="00D037AE" w:rsidRDefault="00D037AE" w:rsidP="00D037AE">
      <w:pPr>
        <w:spacing w:line="480" w:lineRule="auto"/>
        <w:ind w:firstLine="720"/>
        <w:jc w:val="both"/>
        <w:rPr>
          <w:sz w:val="28"/>
          <w:szCs w:val="28"/>
        </w:rPr>
      </w:pPr>
      <w:proofErr w:type="spellStart"/>
      <w:r>
        <w:rPr>
          <w:bCs/>
          <w:sz w:val="28"/>
          <w:szCs w:val="28"/>
        </w:rPr>
        <w:t>Dollander</w:t>
      </w:r>
      <w:proofErr w:type="spellEnd"/>
      <w:r>
        <w:rPr>
          <w:sz w:val="28"/>
          <w:szCs w:val="28"/>
        </w:rPr>
        <w:t xml:space="preserve">(2002) </w:t>
      </w:r>
      <w:proofErr w:type="spellStart"/>
      <w:r>
        <w:rPr>
          <w:sz w:val="28"/>
          <w:szCs w:val="28"/>
        </w:rPr>
        <w:t>analysed</w:t>
      </w:r>
      <w:proofErr w:type="spellEnd"/>
      <w:r>
        <w:rPr>
          <w:sz w:val="28"/>
          <w:szCs w:val="28"/>
        </w:rPr>
        <w:t xml:space="preserve"> the external and </w:t>
      </w:r>
      <w:proofErr w:type="spellStart"/>
      <w:r>
        <w:rPr>
          <w:sz w:val="28"/>
          <w:szCs w:val="28"/>
        </w:rPr>
        <w:t>intrapsychic</w:t>
      </w:r>
      <w:proofErr w:type="spellEnd"/>
      <w:r>
        <w:rPr>
          <w:sz w:val="28"/>
          <w:szCs w:val="28"/>
        </w:rPr>
        <w:t xml:space="preserve"> factors related to adults' insomnia. The author made a literary review to identify various causes of insomnia and pointed out the psychological factors, ageing, environmental factors, medical and physiological causes, </w:t>
      </w:r>
      <w:proofErr w:type="spellStart"/>
      <w:r>
        <w:rPr>
          <w:sz w:val="28"/>
          <w:szCs w:val="28"/>
        </w:rPr>
        <w:t>chronobiological</w:t>
      </w:r>
      <w:proofErr w:type="spellEnd"/>
      <w:r>
        <w:rPr>
          <w:sz w:val="28"/>
          <w:szCs w:val="28"/>
        </w:rPr>
        <w:t xml:space="preserve"> factors, toxic factors, </w:t>
      </w:r>
      <w:proofErr w:type="spellStart"/>
      <w:r>
        <w:rPr>
          <w:sz w:val="28"/>
          <w:szCs w:val="28"/>
        </w:rPr>
        <w:t>behavioural</w:t>
      </w:r>
      <w:proofErr w:type="spellEnd"/>
      <w:r>
        <w:rPr>
          <w:sz w:val="28"/>
          <w:szCs w:val="28"/>
        </w:rPr>
        <w:t xml:space="preserve"> factors, psychiatric factors and social factors. She emphasizes the danger of a reductive approach of insomnia, which would be focused on a single medical, psychological or environmental dimension. She makes methodological propositions to test from a clinical point of view, the four psychodynamic exposed hypotheses.</w:t>
      </w:r>
    </w:p>
    <w:p w:rsidR="00D037AE" w:rsidRDefault="00D037AE" w:rsidP="00D037AE">
      <w:pPr>
        <w:spacing w:line="480" w:lineRule="auto"/>
        <w:jc w:val="both"/>
        <w:rPr>
          <w:b/>
          <w:caps/>
          <w:sz w:val="28"/>
          <w:szCs w:val="28"/>
        </w:rPr>
      </w:pPr>
      <w:r>
        <w:rPr>
          <w:b/>
          <w:caps/>
          <w:sz w:val="28"/>
          <w:szCs w:val="28"/>
        </w:rPr>
        <w:t>Symptoms of Insomnia</w:t>
      </w:r>
    </w:p>
    <w:p w:rsidR="00D037AE" w:rsidRDefault="00D037AE" w:rsidP="00D037AE">
      <w:pPr>
        <w:spacing w:line="480" w:lineRule="auto"/>
        <w:ind w:firstLine="720"/>
        <w:jc w:val="both"/>
        <w:rPr>
          <w:sz w:val="28"/>
          <w:szCs w:val="28"/>
        </w:rPr>
      </w:pPr>
      <w:proofErr w:type="spellStart"/>
      <w:r>
        <w:rPr>
          <w:sz w:val="28"/>
          <w:szCs w:val="28"/>
        </w:rPr>
        <w:t>Bolge</w:t>
      </w:r>
      <w:proofErr w:type="spellEnd"/>
      <w:r>
        <w:rPr>
          <w:sz w:val="28"/>
          <w:szCs w:val="28"/>
        </w:rPr>
        <w:t xml:space="preserve"> et al (2009) assessed the association of insomnia with health-related quality of life (HRQOL), work productivity and activity impairment.  A total of 19,711 adults were evaluated (5,161 insomnia, </w:t>
      </w:r>
      <w:proofErr w:type="gramStart"/>
      <w:r>
        <w:rPr>
          <w:sz w:val="28"/>
          <w:szCs w:val="28"/>
        </w:rPr>
        <w:t>14,550 non-insomnia</w:t>
      </w:r>
      <w:proofErr w:type="gramEnd"/>
      <w:r>
        <w:rPr>
          <w:sz w:val="28"/>
          <w:szCs w:val="28"/>
        </w:rPr>
        <w:t>). Insomnia is significantly associated with poorer physical and mental quality of life and work productivity loss and activity impairment.</w:t>
      </w:r>
    </w:p>
    <w:p w:rsidR="00D037AE" w:rsidRDefault="00D037AE" w:rsidP="00D037AE">
      <w:pPr>
        <w:spacing w:line="480" w:lineRule="auto"/>
        <w:ind w:firstLine="720"/>
        <w:jc w:val="both"/>
        <w:rPr>
          <w:sz w:val="28"/>
          <w:szCs w:val="28"/>
        </w:rPr>
      </w:pPr>
      <w:r>
        <w:rPr>
          <w:sz w:val="28"/>
          <w:szCs w:val="28"/>
        </w:rPr>
        <w:t>Morin et al (2009) examined the natural history of insomnia and described the most common trajectories over 3 years. Three hundred eighty-eight adults (mean [SD] age, 44.8 [13.9] years; 61% women) were selected from a larger population-based sample on the basis of the presence of insomnia at baseline. Of the study sample, 74% reported insomnia for at least 1 year (2 consecutive assessments) and 46% reported insomnia persisting over the entire 3-year study. These findings indicate that insomnia is often a persistent condition, in particular, when it reaches the diagnostic threshold for an insomnia disorder.</w:t>
      </w:r>
    </w:p>
    <w:p w:rsidR="00D037AE" w:rsidRDefault="00D037AE" w:rsidP="00D037AE">
      <w:pPr>
        <w:spacing w:line="480" w:lineRule="auto"/>
        <w:ind w:firstLine="720"/>
        <w:jc w:val="both"/>
        <w:rPr>
          <w:sz w:val="28"/>
          <w:szCs w:val="28"/>
        </w:rPr>
      </w:pPr>
      <w:r>
        <w:rPr>
          <w:sz w:val="28"/>
          <w:szCs w:val="28"/>
        </w:rPr>
        <w:t xml:space="preserve">Bloom et al (2002) conducted a study on sleep and its relationship top pain among 25 children with active Juvenile Rheumatoid Arthritis. Their sleep pattern was assessed by parallel, validate patient and parent </w:t>
      </w:r>
      <w:r>
        <w:rPr>
          <w:sz w:val="28"/>
          <w:szCs w:val="28"/>
        </w:rPr>
        <w:lastRenderedPageBreak/>
        <w:t xml:space="preserve">questionnaires. The results showed that patients with Juvenile Rheumatoid Arthritis had higher night </w:t>
      </w:r>
      <w:proofErr w:type="spellStart"/>
      <w:r>
        <w:rPr>
          <w:sz w:val="28"/>
          <w:szCs w:val="28"/>
        </w:rPr>
        <w:t>walking</w:t>
      </w:r>
      <w:proofErr w:type="gramStart"/>
      <w:r>
        <w:rPr>
          <w:sz w:val="28"/>
          <w:szCs w:val="28"/>
        </w:rPr>
        <w:t>,parasomnias</w:t>
      </w:r>
      <w:proofErr w:type="spellEnd"/>
      <w:proofErr w:type="gramEnd"/>
      <w:r>
        <w:rPr>
          <w:sz w:val="28"/>
          <w:szCs w:val="28"/>
        </w:rPr>
        <w:t xml:space="preserve"> sleep anxiety, sleep-disaccorded breathing and morning walking / daytime sleepiness. This shows that sleep abnormalities are common in children of Juvenile Rheumatoid Arthritis.   </w:t>
      </w:r>
    </w:p>
    <w:p w:rsidR="00D037AE" w:rsidRDefault="00D037AE" w:rsidP="00D037AE">
      <w:pPr>
        <w:spacing w:line="480" w:lineRule="auto"/>
        <w:jc w:val="both"/>
        <w:rPr>
          <w:b/>
          <w:caps/>
          <w:sz w:val="28"/>
          <w:szCs w:val="28"/>
        </w:rPr>
      </w:pPr>
      <w:r>
        <w:rPr>
          <w:b/>
          <w:caps/>
          <w:sz w:val="28"/>
          <w:szCs w:val="28"/>
        </w:rPr>
        <w:t>Effects of Insomnia</w:t>
      </w:r>
    </w:p>
    <w:p w:rsidR="00D037AE" w:rsidRDefault="00D037AE" w:rsidP="00D037AE">
      <w:pPr>
        <w:spacing w:line="480" w:lineRule="auto"/>
        <w:ind w:firstLine="720"/>
        <w:jc w:val="both"/>
        <w:rPr>
          <w:sz w:val="28"/>
          <w:szCs w:val="28"/>
        </w:rPr>
      </w:pPr>
      <w:r>
        <w:rPr>
          <w:sz w:val="28"/>
          <w:szCs w:val="28"/>
        </w:rPr>
        <w:t xml:space="preserve">A cross-sectional telephone study was performed by </w:t>
      </w:r>
      <w:proofErr w:type="spellStart"/>
      <w:r>
        <w:rPr>
          <w:bCs/>
          <w:sz w:val="28"/>
          <w:szCs w:val="28"/>
        </w:rPr>
        <w:t>Ohayon</w:t>
      </w:r>
      <w:proofErr w:type="spellEnd"/>
      <w:r>
        <w:rPr>
          <w:sz w:val="28"/>
          <w:szCs w:val="28"/>
        </w:rPr>
        <w:t>(2009) in the non-institutionalized general population of France, the United Kingdom, Germany, Italy and Spain. This representative sample of non-institutionalized individuals were 22,740 aged 15 or over was interviewed on their sleeping habits, health, sleep and mental disorders. The evaluation of nocturnal awakenings with DRS included duration, frequency (per night, per week and in the previous months) and assessment scale of daytime functioning. Daytime impairment was observed in 52.2% of DRS individuals compared to 32.8% in individuals with classical insomnia symptoms (p&lt;0.0001). DRS affect a large segment of the population; it is a good indicator of an ongoing sleep or mental disorder; it has a stronger impact on daytime functioning than classical insomnia symptoms (OR: 4.7).</w:t>
      </w:r>
    </w:p>
    <w:p w:rsidR="00D037AE" w:rsidRDefault="00D037AE" w:rsidP="00D037AE">
      <w:pPr>
        <w:spacing w:line="480" w:lineRule="auto"/>
        <w:ind w:firstLine="720"/>
        <w:jc w:val="both"/>
        <w:rPr>
          <w:sz w:val="28"/>
          <w:szCs w:val="28"/>
        </w:rPr>
      </w:pPr>
      <w:proofErr w:type="spellStart"/>
      <w:r>
        <w:rPr>
          <w:sz w:val="28"/>
          <w:szCs w:val="28"/>
        </w:rPr>
        <w:t>Shub</w:t>
      </w:r>
      <w:proofErr w:type="spellEnd"/>
      <w:r>
        <w:rPr>
          <w:sz w:val="28"/>
          <w:szCs w:val="28"/>
        </w:rPr>
        <w:t xml:space="preserve"> et al (2009) found that the prevalence of insomnia increases with age and affects up to 35% of community-dwelling adults with dementia. Sleep disturbances and associated cognitive and behavioral symptoms in this patient population can be a significant contributor to morbidity, mortality and caregiver burden. Sedative-hypnotic medications are commonly prescribed but are associated with significant adverse effects and have limited efficacy data. Non-pharmacological treatments can be safe and effective adjuncts or alternatives to medications but are often underused in clinical practice. This article reviews practical applications of modalities such as light therapy, exercise and sleep-hygiene modification in treating insomnia in persons with dementia.</w:t>
      </w:r>
    </w:p>
    <w:p w:rsidR="00D037AE" w:rsidRDefault="00D037AE" w:rsidP="00D037AE">
      <w:pPr>
        <w:spacing w:line="480" w:lineRule="auto"/>
        <w:jc w:val="both"/>
        <w:rPr>
          <w:b/>
          <w:sz w:val="28"/>
          <w:szCs w:val="28"/>
        </w:rPr>
      </w:pPr>
      <w:r>
        <w:rPr>
          <w:b/>
          <w:sz w:val="28"/>
          <w:szCs w:val="28"/>
        </w:rPr>
        <w:t>MANAGEMENT OF INSOMNIA</w:t>
      </w:r>
    </w:p>
    <w:p w:rsidR="00D037AE" w:rsidRDefault="00D037AE" w:rsidP="00D037AE">
      <w:pPr>
        <w:pStyle w:val="abstract"/>
        <w:spacing w:before="0" w:beforeAutospacing="0" w:after="0" w:afterAutospacing="0" w:line="480" w:lineRule="auto"/>
        <w:jc w:val="both"/>
        <w:rPr>
          <w:sz w:val="28"/>
          <w:szCs w:val="28"/>
        </w:rPr>
      </w:pPr>
      <w:r>
        <w:rPr>
          <w:b/>
          <w:sz w:val="28"/>
          <w:szCs w:val="28"/>
        </w:rPr>
        <w:tab/>
      </w:r>
      <w:proofErr w:type="spellStart"/>
      <w:r>
        <w:rPr>
          <w:sz w:val="28"/>
          <w:szCs w:val="28"/>
        </w:rPr>
        <w:t>Tubtimtes</w:t>
      </w:r>
      <w:proofErr w:type="spellEnd"/>
      <w:r>
        <w:rPr>
          <w:sz w:val="28"/>
          <w:szCs w:val="28"/>
        </w:rPr>
        <w:t xml:space="preserve"> et al (2009) conducted a research on the prevalence and factors associated with sleep problems among out-patients of the Family Medicine Department in </w:t>
      </w:r>
      <w:proofErr w:type="spellStart"/>
      <w:r>
        <w:rPr>
          <w:sz w:val="28"/>
          <w:szCs w:val="28"/>
        </w:rPr>
        <w:t>Ramathibodi</w:t>
      </w:r>
      <w:proofErr w:type="spellEnd"/>
      <w:r>
        <w:rPr>
          <w:sz w:val="28"/>
          <w:szCs w:val="28"/>
        </w:rPr>
        <w:t xml:space="preserve"> Hospital. Descriptive study, out-patients in family medicine clinic (N = 512) were selected by stratified random sampling. Sleep problems during the previous month were assessed by using questionnaires. They concluded that more than half of the out-patients in primary care had sleep problems, especially insomnia and excessive daytime sleepiness but few of them consulted their doctors. This problem should not be overlooked. Psychological problems and anxiety, with their illness was associated with insomnia. Therefore, exploring and understanding their problems are important issues to manage and render advice for their quality sleep.</w:t>
      </w:r>
    </w:p>
    <w:p w:rsidR="00D037AE" w:rsidRDefault="00D037AE" w:rsidP="00D037AE">
      <w:pPr>
        <w:spacing w:line="480" w:lineRule="auto"/>
        <w:jc w:val="both"/>
        <w:rPr>
          <w:sz w:val="28"/>
          <w:szCs w:val="28"/>
        </w:rPr>
      </w:pPr>
      <w:r>
        <w:tab/>
      </w:r>
      <w:r>
        <w:rPr>
          <w:sz w:val="28"/>
          <w:szCs w:val="28"/>
        </w:rPr>
        <w:t xml:space="preserve">Riemann et al (2009) assessed the efficacy and safety of benzodiazepine receptor agonists (BZRAs) and psychological and </w:t>
      </w:r>
      <w:proofErr w:type="spellStart"/>
      <w:r>
        <w:rPr>
          <w:sz w:val="28"/>
          <w:szCs w:val="28"/>
        </w:rPr>
        <w:t>behavioural</w:t>
      </w:r>
      <w:proofErr w:type="spellEnd"/>
      <w:r>
        <w:rPr>
          <w:sz w:val="28"/>
          <w:szCs w:val="28"/>
        </w:rPr>
        <w:t xml:space="preserve"> interventions for insomnia. The methods included were relaxation techniques, sleep hygiene rules, stimulus control, sleep restriction and cognitive techniques, often also referred to as cognitive-behavioral therapy (CBT). They finally stated that, it is particularly important that studies be conducted to determine </w:t>
      </w:r>
      <w:r>
        <w:rPr>
          <w:sz w:val="28"/>
          <w:szCs w:val="28"/>
        </w:rPr>
        <w:lastRenderedPageBreak/>
        <w:t>if successful insomnia treatment influences the clinical course of the diseases that often occur co-morbidly with sleep continuity disturbance.</w:t>
      </w:r>
    </w:p>
    <w:p w:rsidR="00D037AE" w:rsidRDefault="00D037AE" w:rsidP="00D037AE">
      <w:pPr>
        <w:spacing w:line="480" w:lineRule="auto"/>
        <w:jc w:val="both"/>
        <w:rPr>
          <w:sz w:val="28"/>
          <w:szCs w:val="28"/>
        </w:rPr>
      </w:pPr>
      <w:r>
        <w:rPr>
          <w:sz w:val="28"/>
          <w:szCs w:val="28"/>
        </w:rPr>
        <w:tab/>
        <w:t>Ng et al (2008) examined the research data available on the efficacy of hypnosis in the treatment of sleep disorders. Acute and chronic insomnia often respond to relaxation and hypnotherapy approaches, along with sleep hygiene instructions. Hypnotherapy also helped subjects with nightmares and sleep terrors.</w:t>
      </w:r>
    </w:p>
    <w:p w:rsidR="00D037AE" w:rsidRDefault="00D037AE" w:rsidP="00D037AE">
      <w:pPr>
        <w:spacing w:line="480" w:lineRule="auto"/>
        <w:ind w:firstLine="720"/>
        <w:jc w:val="both"/>
        <w:rPr>
          <w:sz w:val="28"/>
          <w:szCs w:val="28"/>
        </w:rPr>
      </w:pPr>
      <w:proofErr w:type="spellStart"/>
      <w:r>
        <w:rPr>
          <w:bCs/>
          <w:sz w:val="28"/>
          <w:szCs w:val="28"/>
        </w:rPr>
        <w:t>Ong</w:t>
      </w:r>
      <w:proofErr w:type="spellEnd"/>
      <w:r>
        <w:rPr>
          <w:bCs/>
          <w:sz w:val="28"/>
          <w:szCs w:val="28"/>
        </w:rPr>
        <w:t xml:space="preserve"> et al (2008) conducted research on </w:t>
      </w:r>
      <w:r>
        <w:rPr>
          <w:sz w:val="28"/>
          <w:szCs w:val="28"/>
        </w:rPr>
        <w:t xml:space="preserve">30 adults who met research diagnostic criteria for Psycho-physiological Insomnia, who participated in a 6-week, multi-component group intervention using mindfulness meditation, sleep restriction, stimulus control, sleep education and sleep hygiene. The findings indicated that mindfulness meditation can be combined with CBT-I and this integrated intervention is associated with reductions in both sleep and sleep-related arousal. </w:t>
      </w:r>
    </w:p>
    <w:p w:rsidR="00D037AE" w:rsidRDefault="00D037AE" w:rsidP="00D037AE">
      <w:pPr>
        <w:pStyle w:val="Heading1"/>
      </w:pPr>
      <w:r>
        <w:t>POSITIVE THERAPY AND INSOMNIA</w:t>
      </w:r>
    </w:p>
    <w:p w:rsidR="00D037AE" w:rsidRDefault="00D037AE" w:rsidP="00D037AE">
      <w:pPr>
        <w:spacing w:line="480" w:lineRule="auto"/>
        <w:jc w:val="both"/>
        <w:rPr>
          <w:sz w:val="28"/>
        </w:rPr>
      </w:pPr>
      <w:r>
        <w:rPr>
          <w:sz w:val="28"/>
        </w:rPr>
        <w:tab/>
      </w:r>
      <w:proofErr w:type="spellStart"/>
      <w:r>
        <w:rPr>
          <w:sz w:val="28"/>
        </w:rPr>
        <w:t>Narayanee</w:t>
      </w:r>
      <w:proofErr w:type="spellEnd"/>
      <w:r>
        <w:rPr>
          <w:sz w:val="28"/>
        </w:rPr>
        <w:t xml:space="preserve"> and </w:t>
      </w:r>
      <w:proofErr w:type="spellStart"/>
      <w:r>
        <w:rPr>
          <w:sz w:val="28"/>
        </w:rPr>
        <w:t>Natesan</w:t>
      </w:r>
      <w:proofErr w:type="spellEnd"/>
      <w:r>
        <w:rPr>
          <w:sz w:val="28"/>
        </w:rPr>
        <w:t xml:space="preserve"> (2008) delved on, ‘Management of Pain and Insomnia in Accident Victims through Positive Therapy’. From Ganga Hospital, Coimbatore, Tamil Nadu, 45 accident victims (39 male and 6 female) with leg / hand injury were selected by purposive sampling. The age range was 10 – 65 years. They were assessed using Case Study Schedule (</w:t>
      </w:r>
      <w:proofErr w:type="spellStart"/>
      <w:r>
        <w:rPr>
          <w:sz w:val="28"/>
        </w:rPr>
        <w:t>HemalathaNatesan</w:t>
      </w:r>
      <w:proofErr w:type="spellEnd"/>
      <w:r>
        <w:rPr>
          <w:sz w:val="28"/>
        </w:rPr>
        <w:t>, 2007) Patient Pain Questionnaire (Betty R. Ferrell, 1998) and Insomnia Inventory (London Sleep Centre, 2004). The psychological intervention, Positive Therapy (</w:t>
      </w:r>
      <w:proofErr w:type="spellStart"/>
      <w:r>
        <w:rPr>
          <w:sz w:val="28"/>
        </w:rPr>
        <w:t>HemalathaNatesan</w:t>
      </w:r>
      <w:proofErr w:type="spellEnd"/>
      <w:r>
        <w:rPr>
          <w:sz w:val="28"/>
        </w:rPr>
        <w:t xml:space="preserve">, 2004), a package combining the Eastern Techniques of Yoga and Western Techniques of Cognitive Therapy was administered on all the subjects individually for 1 hour per session for five days in a week, after which, all the subjects were re-assessed using Case Study Re-assessment Schedule, Patient Pain Questionnaire and Insomnia Inventory. Results revealed that the mean pain before Positive Therapy was ‘High’ (M=47.30) which was reduced to ‘Low’ (M=16.05) after the therapy. Initially, the entire sample had ‘High’ insomnia; after Positive Therapy all of them had ‘Low’ insomnia. The mean insomnia reduced from ‘High’ to ‘Low’ after Positive Therapy. </w:t>
      </w:r>
    </w:p>
    <w:p w:rsidR="00D037AE" w:rsidRDefault="00D037AE" w:rsidP="00D037AE">
      <w:pPr>
        <w:pStyle w:val="BodyText"/>
      </w:pPr>
      <w:r>
        <w:tab/>
        <w:t xml:space="preserve">A research on ‘Management of Insomnia in Arthritis Patients using Positive Therapy’ was conducted by Siva </w:t>
      </w:r>
      <w:proofErr w:type="spellStart"/>
      <w:r>
        <w:t>Shankari</w:t>
      </w:r>
      <w:proofErr w:type="spellEnd"/>
      <w:r>
        <w:t xml:space="preserve"> and </w:t>
      </w:r>
      <w:proofErr w:type="spellStart"/>
      <w:r>
        <w:t>Gayatridevi</w:t>
      </w:r>
      <w:proofErr w:type="spellEnd"/>
      <w:r>
        <w:t xml:space="preserve"> (2008). From </w:t>
      </w:r>
      <w:proofErr w:type="spellStart"/>
      <w:r>
        <w:t>Senthil</w:t>
      </w:r>
      <w:proofErr w:type="spellEnd"/>
      <w:r>
        <w:t xml:space="preserve"> Hospital, Coimbatore, Tamil Nadu, 30 female are arthritis patients with ‘High Insomnia’ were selected by purposive sampling. They were in the age group of 40 – 70 years. They were assessed using Case Study Schedule (</w:t>
      </w:r>
      <w:proofErr w:type="spellStart"/>
      <w:r>
        <w:t>HemalathaNatesan</w:t>
      </w:r>
      <w:proofErr w:type="spellEnd"/>
      <w:r>
        <w:t>, 2007) and Insomnia Inventory (London Sleep Centre, 2004). They were provided with the psychological intervention, called Positive Therapy (</w:t>
      </w:r>
      <w:proofErr w:type="spellStart"/>
      <w:r>
        <w:t>HemalathaNatesan</w:t>
      </w:r>
      <w:proofErr w:type="spellEnd"/>
      <w:r>
        <w:t xml:space="preserve">, 2004) for 7 sessions on consecutive days; the duration of each session was about 45 minutes. They were re-assessed using Case Study Re-assessment Schedule and Insomnia Inventory after the intervention.  Results revealed that the entire sample who was arthritis patients suffered from physical symptoms such as general weakness, sleep disturbance and stiffness and they also had negative emotions such as worry. Initially, the level of insomnia was ‘Very High’ (20%) / ‘High’ (67%). After Positive Therapy, the level of insomnia reduced to ‘Low’ (73%) / ‘Very Low’ (7%) and </w:t>
      </w:r>
      <w:r>
        <w:lastRenderedPageBreak/>
        <w:t xml:space="preserve">‘Moderate’ (20%). The mean insomnia was ‘High’ before Positive Therapy and reduced to ‘Low’ after Positive Therapy. The difference between mean insomnia before and after Positive Therapy is statistically significant at 0.01 </w:t>
      </w:r>
      <w:proofErr w:type="gramStart"/>
      <w:r>
        <w:t>level</w:t>
      </w:r>
      <w:proofErr w:type="gramEnd"/>
      <w:r>
        <w:t xml:space="preserve">, suggesting the beneficial effect of Positive Therapy in the management of insomnia in selected arthritis patients. </w:t>
      </w:r>
    </w:p>
    <w:p w:rsidR="00D037AE" w:rsidRDefault="00D037AE" w:rsidP="00D037AE">
      <w:pPr>
        <w:spacing w:line="480" w:lineRule="auto"/>
        <w:ind w:firstLine="720"/>
        <w:jc w:val="both"/>
        <w:rPr>
          <w:rFonts w:eastAsia="NSimSun"/>
          <w:sz w:val="28"/>
        </w:rPr>
      </w:pPr>
      <w:proofErr w:type="spellStart"/>
      <w:r>
        <w:rPr>
          <w:sz w:val="28"/>
        </w:rPr>
        <w:t>Praveena</w:t>
      </w:r>
      <w:proofErr w:type="spellEnd"/>
      <w:r>
        <w:rPr>
          <w:sz w:val="28"/>
        </w:rPr>
        <w:t xml:space="preserve"> and </w:t>
      </w:r>
      <w:proofErr w:type="spellStart"/>
      <w:r>
        <w:rPr>
          <w:sz w:val="28"/>
        </w:rPr>
        <w:t>Natesan</w:t>
      </w:r>
      <w:proofErr w:type="spellEnd"/>
      <w:r>
        <w:rPr>
          <w:rFonts w:eastAsia="NSimSun"/>
          <w:sz w:val="28"/>
        </w:rPr>
        <w:t>(2005)</w:t>
      </w:r>
      <w:r>
        <w:rPr>
          <w:sz w:val="28"/>
        </w:rPr>
        <w:t xml:space="preserve"> investigated on ‘Management of insomnia and anxiety through </w:t>
      </w:r>
      <w:r>
        <w:rPr>
          <w:rFonts w:eastAsia="NSimSun"/>
          <w:sz w:val="28"/>
        </w:rPr>
        <w:t>Positive Therapy’ on 50 patients with insomnia (20 men and 30 women) between 18 to 75 years.A Case Study Schedule (</w:t>
      </w:r>
      <w:proofErr w:type="spellStart"/>
      <w:r>
        <w:rPr>
          <w:rFonts w:eastAsia="NSimSun"/>
          <w:sz w:val="28"/>
        </w:rPr>
        <w:t>HemalathaNatesan</w:t>
      </w:r>
      <w:proofErr w:type="spellEnd"/>
      <w:r>
        <w:rPr>
          <w:rFonts w:eastAsia="NSimSun"/>
          <w:sz w:val="28"/>
        </w:rPr>
        <w:t>, 2003), Insomnia Inventory (London Sleep Center, 2004) and M.A.I (</w:t>
      </w:r>
      <w:proofErr w:type="spellStart"/>
      <w:r>
        <w:rPr>
          <w:rFonts w:eastAsia="NSimSun"/>
          <w:sz w:val="28"/>
        </w:rPr>
        <w:t>HemalathaNatesan</w:t>
      </w:r>
      <w:proofErr w:type="spellEnd"/>
      <w:r>
        <w:rPr>
          <w:rFonts w:eastAsia="NSimSun"/>
          <w:sz w:val="28"/>
        </w:rPr>
        <w:t xml:space="preserve"> and </w:t>
      </w:r>
      <w:proofErr w:type="spellStart"/>
      <w:r>
        <w:rPr>
          <w:rFonts w:eastAsia="NSimSun"/>
          <w:sz w:val="28"/>
        </w:rPr>
        <w:t>NandiniMenon</w:t>
      </w:r>
      <w:proofErr w:type="spellEnd"/>
      <w:r>
        <w:rPr>
          <w:rFonts w:eastAsia="NSimSun"/>
          <w:sz w:val="28"/>
        </w:rPr>
        <w:t>, 2000) were used to collect the data. Positive Therapy was given to the in-patients for one hour per session daily for five sessions. For out-patients, it was given thrice a week for five sessions. Initially, 66% had ‘High’ level of insomnia and 34% had ‘Moderate’ level. After Positive Therapy 72% had ‘Low’ level of insomnia and only 8% had ‘High’ level of insomnia: the remaining 20% had ‘Moderate’ level of insomnia Initially 70% of the sample had ‘High’ anxiety and 30% had ‘Very High’. But after Positive Therapy, 40% had ‘Low’ anxiety, 50% had ‘Moderate’, 8% had ‘High’ and only 2% had ‘Very High’ anxiety.</w:t>
      </w:r>
    </w:p>
    <w:p w:rsidR="00D037AE" w:rsidRDefault="00D037AE" w:rsidP="00D037AE">
      <w:pPr>
        <w:spacing w:line="480" w:lineRule="auto"/>
        <w:ind w:firstLine="720"/>
        <w:jc w:val="both"/>
        <w:rPr>
          <w:sz w:val="28"/>
          <w:szCs w:val="28"/>
        </w:rPr>
      </w:pPr>
      <w:proofErr w:type="spellStart"/>
      <w:r>
        <w:rPr>
          <w:sz w:val="28"/>
        </w:rPr>
        <w:t>Praveena</w:t>
      </w:r>
      <w:proofErr w:type="spellEnd"/>
      <w:r>
        <w:rPr>
          <w:sz w:val="28"/>
        </w:rPr>
        <w:t xml:space="preserve"> and </w:t>
      </w:r>
      <w:proofErr w:type="spellStart"/>
      <w:r>
        <w:rPr>
          <w:sz w:val="28"/>
        </w:rPr>
        <w:t>Rohini</w:t>
      </w:r>
      <w:proofErr w:type="spellEnd"/>
      <w:r>
        <w:rPr>
          <w:sz w:val="28"/>
        </w:rPr>
        <w:t xml:space="preserve"> (2005) administered a study on ‘Management of insomnia and anxiety through Positive Therapy’ on 50 patients (20 men and 30 women) from Shree </w:t>
      </w:r>
      <w:proofErr w:type="spellStart"/>
      <w:r>
        <w:rPr>
          <w:sz w:val="28"/>
        </w:rPr>
        <w:t>Srinivasun</w:t>
      </w:r>
      <w:proofErr w:type="spellEnd"/>
      <w:r>
        <w:rPr>
          <w:sz w:val="28"/>
        </w:rPr>
        <w:t xml:space="preserve"> Clinic, Erode. Thirty percent of the sample had ‘Very High’ anxiety and 70% had ‘High’ anxiety before therapy. On giving the psychological intervention, Positive Therapy for 5 sessions, the level of anxiety was drastically reduced to ‘Low’ in 40% of the sample.</w:t>
      </w:r>
    </w:p>
    <w:p w:rsidR="00D037AE" w:rsidRDefault="00D037AE" w:rsidP="00D037AE">
      <w:pPr>
        <w:pStyle w:val="Heading1"/>
      </w:pPr>
      <w:r>
        <w:t xml:space="preserve">POSITIVE THERAPY FOR CANCER PATIENTS </w:t>
      </w:r>
    </w:p>
    <w:p w:rsidR="00D037AE" w:rsidRDefault="00D037AE" w:rsidP="00D037AE">
      <w:pPr>
        <w:spacing w:line="480" w:lineRule="auto"/>
        <w:jc w:val="both"/>
        <w:rPr>
          <w:rFonts w:eastAsia="NSimSun"/>
          <w:sz w:val="28"/>
        </w:rPr>
      </w:pPr>
      <w:r>
        <w:rPr>
          <w:b/>
          <w:bCs/>
          <w:sz w:val="28"/>
          <w:szCs w:val="28"/>
        </w:rPr>
        <w:tab/>
      </w:r>
      <w:proofErr w:type="spellStart"/>
      <w:r>
        <w:rPr>
          <w:rFonts w:eastAsia="NSimSun"/>
          <w:sz w:val="28"/>
        </w:rPr>
        <w:t>Rajalakshmi</w:t>
      </w:r>
      <w:proofErr w:type="spellEnd"/>
      <w:r>
        <w:rPr>
          <w:rFonts w:eastAsia="NSimSun"/>
          <w:sz w:val="28"/>
        </w:rPr>
        <w:t xml:space="preserve"> and </w:t>
      </w:r>
      <w:proofErr w:type="spellStart"/>
      <w:r>
        <w:rPr>
          <w:rFonts w:eastAsia="NSimSun"/>
          <w:sz w:val="28"/>
        </w:rPr>
        <w:t>Natesan</w:t>
      </w:r>
      <w:proofErr w:type="spellEnd"/>
      <w:r>
        <w:rPr>
          <w:rFonts w:eastAsia="NSimSun"/>
          <w:sz w:val="28"/>
        </w:rPr>
        <w:t xml:space="preserve"> (2007) regulated a research on the ‘Management of depression and enhancement of well-being in cancer patients through Positive Therapy’. Thirty two cancer patients, 15 male and 17 female, in the age range of 25-65 years, from GKNM Hospital, Coimbatore, Tamil Nadu, were screened and were found to have high depression and low well-being. The entire sample was given 10 sessions of Positive Therapy in 2 weeks. Results showed that the mean depression of the sample had come down from ‘High’ (32.91) to ‘Low’ (11.25) and their well-being improved from ‘Low’ (5.3) to ‘High’ (15.31).  </w:t>
      </w:r>
    </w:p>
    <w:p w:rsidR="00D037AE" w:rsidRDefault="00D037AE" w:rsidP="00D037AE">
      <w:pPr>
        <w:spacing w:line="480" w:lineRule="auto"/>
        <w:jc w:val="both"/>
        <w:rPr>
          <w:rFonts w:eastAsia="NSimSun"/>
          <w:sz w:val="28"/>
        </w:rPr>
      </w:pPr>
      <w:r>
        <w:rPr>
          <w:rFonts w:eastAsia="NSimSun"/>
          <w:sz w:val="28"/>
        </w:rPr>
        <w:tab/>
        <w:t xml:space="preserve">A study was conducted on ‘Management of depression in cancer patient through Positive Therapy’ by </w:t>
      </w:r>
      <w:proofErr w:type="spellStart"/>
      <w:r>
        <w:rPr>
          <w:rFonts w:eastAsia="NSimSun"/>
          <w:sz w:val="28"/>
        </w:rPr>
        <w:t>ShanmugaVadivu</w:t>
      </w:r>
      <w:proofErr w:type="spellEnd"/>
      <w:r>
        <w:rPr>
          <w:rFonts w:eastAsia="NSimSun"/>
          <w:sz w:val="28"/>
        </w:rPr>
        <w:t xml:space="preserve"> and </w:t>
      </w:r>
      <w:proofErr w:type="spellStart"/>
      <w:r>
        <w:rPr>
          <w:rFonts w:eastAsia="NSimSun"/>
          <w:sz w:val="28"/>
        </w:rPr>
        <w:t>Natesan</w:t>
      </w:r>
      <w:proofErr w:type="spellEnd"/>
      <w:r>
        <w:rPr>
          <w:rFonts w:eastAsia="NSimSun"/>
          <w:sz w:val="28"/>
        </w:rPr>
        <w:t xml:space="preserve"> (2003). From G. </w:t>
      </w:r>
      <w:proofErr w:type="spellStart"/>
      <w:r>
        <w:rPr>
          <w:rFonts w:eastAsia="NSimSun"/>
          <w:sz w:val="28"/>
        </w:rPr>
        <w:t>Kuppusamy</w:t>
      </w:r>
      <w:proofErr w:type="spellEnd"/>
      <w:r>
        <w:rPr>
          <w:rFonts w:eastAsia="NSimSun"/>
          <w:sz w:val="28"/>
        </w:rPr>
        <w:t xml:space="preserve"> Naidu Memorial Hospital, Coimbatore, Tamil Nadu, 60 cancer patients were selected by purposive sampling. Out of them, 30 were assigned to the experimental group (15 male and 15 female) and </w:t>
      </w:r>
      <w:proofErr w:type="gramStart"/>
      <w:r>
        <w:rPr>
          <w:rFonts w:eastAsia="NSimSun"/>
          <w:sz w:val="28"/>
        </w:rPr>
        <w:t>30  (</w:t>
      </w:r>
      <w:proofErr w:type="gramEnd"/>
      <w:r>
        <w:rPr>
          <w:rFonts w:eastAsia="NSimSun"/>
          <w:sz w:val="28"/>
        </w:rPr>
        <w:t>15 male and 15 female) to the control group. A Case Study Schedule (</w:t>
      </w:r>
      <w:proofErr w:type="spellStart"/>
      <w:r>
        <w:rPr>
          <w:rFonts w:eastAsia="NSimSun"/>
          <w:sz w:val="28"/>
        </w:rPr>
        <w:t>HemalathaNatesan</w:t>
      </w:r>
      <w:proofErr w:type="spellEnd"/>
      <w:r>
        <w:rPr>
          <w:rFonts w:eastAsia="NSimSun"/>
          <w:sz w:val="28"/>
        </w:rPr>
        <w:t>, 2002) and Beck’s Depression Inventory (1974) were used to collect the data. Positive Therapy (</w:t>
      </w:r>
      <w:proofErr w:type="spellStart"/>
      <w:r>
        <w:rPr>
          <w:rFonts w:eastAsia="NSimSun"/>
          <w:sz w:val="28"/>
        </w:rPr>
        <w:t>HemalathaNatesan</w:t>
      </w:r>
      <w:proofErr w:type="spellEnd"/>
      <w:r>
        <w:rPr>
          <w:rFonts w:eastAsia="NSimSun"/>
          <w:sz w:val="28"/>
        </w:rPr>
        <w:t xml:space="preserve">, 2004) was given to the patients for 1 hour per session; 4 sessions were given in a week, after which, they were re-assessed with Case Study Re-assessment Schedule and Beck’s Depression Inventory.  The entire sample, both the experimental and control groups had severe depression in the first assessment. Positive Therapy had </w:t>
      </w:r>
      <w:r>
        <w:rPr>
          <w:rFonts w:eastAsia="NSimSun"/>
          <w:sz w:val="28"/>
        </w:rPr>
        <w:lastRenderedPageBreak/>
        <w:t xml:space="preserve">helped to bring down the mean from severe depression to moderate level in the experimental group </w:t>
      </w:r>
      <w:proofErr w:type="spellStart"/>
      <w:r>
        <w:rPr>
          <w:rFonts w:eastAsia="NSimSun"/>
          <w:sz w:val="28"/>
        </w:rPr>
        <w:t>where as</w:t>
      </w:r>
      <w:proofErr w:type="spellEnd"/>
      <w:r>
        <w:rPr>
          <w:rFonts w:eastAsia="NSimSun"/>
          <w:sz w:val="28"/>
        </w:rPr>
        <w:t xml:space="preserve">, the mean depression of the control group had increased slightly in the re-test and continue to be at the severe depression level. </w:t>
      </w:r>
    </w:p>
    <w:p w:rsidR="00D037AE" w:rsidRDefault="00D037AE" w:rsidP="00D037AE">
      <w:pPr>
        <w:spacing w:line="480" w:lineRule="auto"/>
        <w:ind w:firstLine="720"/>
        <w:jc w:val="both"/>
        <w:rPr>
          <w:rFonts w:eastAsia="NSimSun"/>
          <w:sz w:val="28"/>
        </w:rPr>
      </w:pPr>
      <w:r>
        <w:rPr>
          <w:sz w:val="28"/>
          <w:szCs w:val="28"/>
        </w:rPr>
        <w:t>The literature reviewed clearly indicates that cancer patients have insomnia due to various factors such as, physical and psychological symptoms, negative emotions etc. The methods of management of insomnia are also presented. A number of researches conducted on Positive Therapy and Insomnia, indicating the efficacy of Positive Therapy in the management of insomnia are also discussed.</w:t>
      </w: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43041B" w:rsidRDefault="0043041B" w:rsidP="00D037AE">
      <w:pPr>
        <w:pStyle w:val="Title"/>
      </w:pPr>
    </w:p>
    <w:p w:rsidR="00D037AE" w:rsidRDefault="00D037AE" w:rsidP="00D037AE">
      <w:pPr>
        <w:pStyle w:val="Title"/>
      </w:pPr>
      <w:r>
        <w:t>CHAPTER - III</w:t>
      </w:r>
    </w:p>
    <w:p w:rsidR="00D037AE" w:rsidRDefault="00D037AE" w:rsidP="00D037AE">
      <w:pPr>
        <w:pStyle w:val="Heading5"/>
        <w:jc w:val="center"/>
        <w:rPr>
          <w:sz w:val="32"/>
        </w:rPr>
      </w:pPr>
      <w:r>
        <w:rPr>
          <w:sz w:val="32"/>
        </w:rPr>
        <w:t>METHODOLOGY</w:t>
      </w:r>
    </w:p>
    <w:p w:rsidR="00D037AE" w:rsidRDefault="00D037AE" w:rsidP="00D037AE">
      <w:pPr>
        <w:spacing w:line="480" w:lineRule="auto"/>
        <w:ind w:firstLine="720"/>
        <w:jc w:val="both"/>
        <w:rPr>
          <w:sz w:val="28"/>
          <w:szCs w:val="28"/>
        </w:rPr>
      </w:pPr>
      <w:r>
        <w:rPr>
          <w:sz w:val="28"/>
          <w:szCs w:val="28"/>
        </w:rPr>
        <w:t>The study on, ‘Management of Insomnia in Cancer Patients through Positive Therapy’ was carried out involving the following steps:</w:t>
      </w:r>
    </w:p>
    <w:p w:rsidR="00D037AE" w:rsidRDefault="00D037AE" w:rsidP="00D037AE">
      <w:pPr>
        <w:numPr>
          <w:ilvl w:val="0"/>
          <w:numId w:val="15"/>
        </w:numPr>
        <w:tabs>
          <w:tab w:val="clear" w:pos="1080"/>
        </w:tabs>
        <w:spacing w:line="480" w:lineRule="auto"/>
        <w:jc w:val="both"/>
        <w:rPr>
          <w:sz w:val="28"/>
          <w:szCs w:val="28"/>
        </w:rPr>
      </w:pPr>
      <w:r>
        <w:rPr>
          <w:sz w:val="28"/>
          <w:szCs w:val="28"/>
        </w:rPr>
        <w:t>Objectives</w:t>
      </w:r>
    </w:p>
    <w:p w:rsidR="00D037AE" w:rsidRDefault="00D037AE" w:rsidP="00D037AE">
      <w:pPr>
        <w:numPr>
          <w:ilvl w:val="0"/>
          <w:numId w:val="15"/>
        </w:numPr>
        <w:tabs>
          <w:tab w:val="clear" w:pos="1080"/>
        </w:tabs>
        <w:spacing w:line="480" w:lineRule="auto"/>
        <w:jc w:val="both"/>
        <w:rPr>
          <w:sz w:val="28"/>
          <w:szCs w:val="28"/>
        </w:rPr>
      </w:pPr>
      <w:r>
        <w:rPr>
          <w:sz w:val="28"/>
          <w:szCs w:val="28"/>
        </w:rPr>
        <w:t>Research Questions</w:t>
      </w:r>
    </w:p>
    <w:p w:rsidR="00D037AE" w:rsidRDefault="00D037AE" w:rsidP="00D037AE">
      <w:pPr>
        <w:numPr>
          <w:ilvl w:val="0"/>
          <w:numId w:val="15"/>
        </w:numPr>
        <w:tabs>
          <w:tab w:val="clear" w:pos="1080"/>
        </w:tabs>
        <w:spacing w:line="480" w:lineRule="auto"/>
        <w:jc w:val="both"/>
        <w:rPr>
          <w:sz w:val="28"/>
          <w:szCs w:val="28"/>
        </w:rPr>
      </w:pPr>
      <w:r>
        <w:rPr>
          <w:sz w:val="28"/>
          <w:szCs w:val="28"/>
        </w:rPr>
        <w:t>Null Hypothesis</w:t>
      </w:r>
    </w:p>
    <w:p w:rsidR="00D037AE" w:rsidRDefault="00D037AE" w:rsidP="00D037AE">
      <w:pPr>
        <w:numPr>
          <w:ilvl w:val="0"/>
          <w:numId w:val="15"/>
        </w:numPr>
        <w:tabs>
          <w:tab w:val="clear" w:pos="1080"/>
        </w:tabs>
        <w:spacing w:line="480" w:lineRule="auto"/>
        <w:jc w:val="both"/>
        <w:rPr>
          <w:sz w:val="28"/>
          <w:szCs w:val="28"/>
        </w:rPr>
      </w:pPr>
      <w:r>
        <w:rPr>
          <w:sz w:val="28"/>
          <w:szCs w:val="28"/>
        </w:rPr>
        <w:t>Area</w:t>
      </w:r>
    </w:p>
    <w:p w:rsidR="00D037AE" w:rsidRDefault="00D037AE" w:rsidP="00D037AE">
      <w:pPr>
        <w:numPr>
          <w:ilvl w:val="0"/>
          <w:numId w:val="15"/>
        </w:numPr>
        <w:tabs>
          <w:tab w:val="clear" w:pos="1080"/>
        </w:tabs>
        <w:spacing w:line="480" w:lineRule="auto"/>
        <w:jc w:val="both"/>
        <w:rPr>
          <w:sz w:val="28"/>
          <w:szCs w:val="28"/>
        </w:rPr>
      </w:pPr>
      <w:r>
        <w:rPr>
          <w:sz w:val="28"/>
          <w:szCs w:val="28"/>
        </w:rPr>
        <w:t>Sample</w:t>
      </w:r>
    </w:p>
    <w:p w:rsidR="00D037AE" w:rsidRDefault="00D037AE" w:rsidP="00D037AE">
      <w:pPr>
        <w:numPr>
          <w:ilvl w:val="0"/>
          <w:numId w:val="15"/>
        </w:numPr>
        <w:tabs>
          <w:tab w:val="clear" w:pos="1080"/>
        </w:tabs>
        <w:spacing w:line="480" w:lineRule="auto"/>
        <w:jc w:val="both"/>
        <w:rPr>
          <w:sz w:val="28"/>
          <w:szCs w:val="28"/>
        </w:rPr>
      </w:pPr>
      <w:r>
        <w:rPr>
          <w:sz w:val="28"/>
          <w:szCs w:val="28"/>
        </w:rPr>
        <w:t xml:space="preserve">Tools </w:t>
      </w:r>
    </w:p>
    <w:p w:rsidR="00D037AE" w:rsidRDefault="00D037AE" w:rsidP="00D037AE">
      <w:pPr>
        <w:numPr>
          <w:ilvl w:val="0"/>
          <w:numId w:val="15"/>
        </w:numPr>
        <w:tabs>
          <w:tab w:val="clear" w:pos="1080"/>
        </w:tabs>
        <w:spacing w:line="480" w:lineRule="auto"/>
        <w:jc w:val="both"/>
        <w:rPr>
          <w:sz w:val="28"/>
          <w:szCs w:val="28"/>
        </w:rPr>
      </w:pPr>
      <w:r>
        <w:rPr>
          <w:sz w:val="28"/>
          <w:szCs w:val="28"/>
        </w:rPr>
        <w:t>Procedure</w:t>
      </w:r>
    </w:p>
    <w:p w:rsidR="00D037AE" w:rsidRDefault="00D037AE" w:rsidP="00D037AE">
      <w:pPr>
        <w:numPr>
          <w:ilvl w:val="0"/>
          <w:numId w:val="15"/>
        </w:numPr>
        <w:tabs>
          <w:tab w:val="clear" w:pos="1080"/>
        </w:tabs>
        <w:spacing w:line="480" w:lineRule="auto"/>
        <w:jc w:val="both"/>
        <w:rPr>
          <w:sz w:val="28"/>
          <w:szCs w:val="28"/>
        </w:rPr>
      </w:pPr>
      <w:r>
        <w:rPr>
          <w:sz w:val="28"/>
          <w:szCs w:val="28"/>
        </w:rPr>
        <w:t>Analysis of data</w:t>
      </w:r>
    </w:p>
    <w:p w:rsidR="00D037AE" w:rsidRDefault="00D037AE" w:rsidP="00D037AE">
      <w:pPr>
        <w:pStyle w:val="Heading5"/>
      </w:pPr>
      <w:r>
        <w:t xml:space="preserve">OBJECTIVES </w:t>
      </w:r>
    </w:p>
    <w:p w:rsidR="00D037AE" w:rsidRDefault="00D037AE" w:rsidP="00D037AE">
      <w:pPr>
        <w:numPr>
          <w:ilvl w:val="0"/>
          <w:numId w:val="9"/>
        </w:numPr>
        <w:tabs>
          <w:tab w:val="clear" w:pos="1440"/>
        </w:tabs>
        <w:spacing w:line="480" w:lineRule="auto"/>
        <w:ind w:left="1080"/>
        <w:jc w:val="both"/>
        <w:rPr>
          <w:sz w:val="28"/>
        </w:rPr>
      </w:pPr>
      <w:r>
        <w:rPr>
          <w:sz w:val="28"/>
        </w:rPr>
        <w:t>To identify the causes and symptoms of cancer in the selected cancer patients</w:t>
      </w:r>
    </w:p>
    <w:p w:rsidR="00D037AE" w:rsidRDefault="00D037AE" w:rsidP="00D037AE">
      <w:pPr>
        <w:numPr>
          <w:ilvl w:val="0"/>
          <w:numId w:val="9"/>
        </w:numPr>
        <w:tabs>
          <w:tab w:val="clear" w:pos="1440"/>
        </w:tabs>
        <w:spacing w:line="480" w:lineRule="auto"/>
        <w:ind w:left="1080"/>
        <w:jc w:val="both"/>
        <w:rPr>
          <w:sz w:val="28"/>
        </w:rPr>
      </w:pPr>
      <w:r>
        <w:rPr>
          <w:sz w:val="28"/>
        </w:rPr>
        <w:t>To assess the level of insomnia in the sample</w:t>
      </w:r>
    </w:p>
    <w:p w:rsidR="00D037AE" w:rsidRDefault="00D037AE" w:rsidP="00D037AE">
      <w:pPr>
        <w:numPr>
          <w:ilvl w:val="0"/>
          <w:numId w:val="9"/>
        </w:numPr>
        <w:tabs>
          <w:tab w:val="clear" w:pos="1440"/>
        </w:tabs>
        <w:spacing w:line="480" w:lineRule="auto"/>
        <w:ind w:left="1080"/>
        <w:jc w:val="both"/>
        <w:rPr>
          <w:sz w:val="28"/>
        </w:rPr>
      </w:pPr>
      <w:r>
        <w:rPr>
          <w:sz w:val="28"/>
        </w:rPr>
        <w:t>To help the sample manage insomnia through Positive Therapy</w:t>
      </w:r>
    </w:p>
    <w:p w:rsidR="00D037AE" w:rsidRDefault="00D037AE" w:rsidP="00D037AE">
      <w:pPr>
        <w:numPr>
          <w:ilvl w:val="0"/>
          <w:numId w:val="9"/>
        </w:numPr>
        <w:tabs>
          <w:tab w:val="clear" w:pos="1440"/>
        </w:tabs>
        <w:spacing w:line="480" w:lineRule="auto"/>
        <w:ind w:left="1080"/>
        <w:jc w:val="both"/>
        <w:rPr>
          <w:sz w:val="28"/>
        </w:rPr>
      </w:pPr>
      <w:r>
        <w:rPr>
          <w:sz w:val="28"/>
        </w:rPr>
        <w:t>To identify the negative emotions of the sample</w:t>
      </w:r>
    </w:p>
    <w:p w:rsidR="00D037AE" w:rsidRDefault="00D037AE" w:rsidP="00D037AE">
      <w:pPr>
        <w:numPr>
          <w:ilvl w:val="0"/>
          <w:numId w:val="9"/>
        </w:numPr>
        <w:tabs>
          <w:tab w:val="clear" w:pos="1440"/>
        </w:tabs>
        <w:spacing w:line="480" w:lineRule="auto"/>
        <w:ind w:left="1080"/>
        <w:jc w:val="both"/>
        <w:rPr>
          <w:sz w:val="28"/>
        </w:rPr>
      </w:pPr>
      <w:r>
        <w:rPr>
          <w:sz w:val="28"/>
        </w:rPr>
        <w:t>To help the sample manage the negative emotions through Positive Therapy</w:t>
      </w:r>
    </w:p>
    <w:p w:rsidR="00D037AE" w:rsidRDefault="00D037AE" w:rsidP="00D037AE">
      <w:pPr>
        <w:pStyle w:val="Heading5"/>
      </w:pPr>
      <w:r>
        <w:t>RESEARCH QUESTIONS</w:t>
      </w:r>
    </w:p>
    <w:p w:rsidR="00D037AE" w:rsidRDefault="00D037AE" w:rsidP="00D037AE">
      <w:pPr>
        <w:numPr>
          <w:ilvl w:val="0"/>
          <w:numId w:val="13"/>
        </w:numPr>
        <w:tabs>
          <w:tab w:val="clear" w:pos="1440"/>
        </w:tabs>
        <w:spacing w:line="480" w:lineRule="auto"/>
        <w:ind w:left="1080"/>
        <w:jc w:val="both"/>
        <w:rPr>
          <w:sz w:val="28"/>
        </w:rPr>
      </w:pPr>
      <w:r>
        <w:rPr>
          <w:sz w:val="28"/>
        </w:rPr>
        <w:t>What are the causes of cancer in the sample?</w:t>
      </w:r>
    </w:p>
    <w:p w:rsidR="00D037AE" w:rsidRDefault="00D037AE" w:rsidP="00D037AE">
      <w:pPr>
        <w:numPr>
          <w:ilvl w:val="0"/>
          <w:numId w:val="13"/>
        </w:numPr>
        <w:tabs>
          <w:tab w:val="clear" w:pos="1440"/>
        </w:tabs>
        <w:spacing w:line="480" w:lineRule="auto"/>
        <w:ind w:left="1080"/>
        <w:jc w:val="both"/>
        <w:rPr>
          <w:sz w:val="28"/>
        </w:rPr>
      </w:pPr>
      <w:r>
        <w:rPr>
          <w:sz w:val="28"/>
        </w:rPr>
        <w:t>What are the symptoms present in the sample?</w:t>
      </w:r>
    </w:p>
    <w:p w:rsidR="00D037AE" w:rsidRDefault="00D037AE" w:rsidP="00D037AE">
      <w:pPr>
        <w:numPr>
          <w:ilvl w:val="0"/>
          <w:numId w:val="13"/>
        </w:numPr>
        <w:tabs>
          <w:tab w:val="clear" w:pos="1440"/>
        </w:tabs>
        <w:spacing w:line="480" w:lineRule="auto"/>
        <w:ind w:left="1080"/>
        <w:jc w:val="both"/>
        <w:rPr>
          <w:sz w:val="28"/>
        </w:rPr>
      </w:pPr>
      <w:r>
        <w:rPr>
          <w:sz w:val="28"/>
        </w:rPr>
        <w:t>What is the level of insomnia in the selected cancer patients?</w:t>
      </w:r>
    </w:p>
    <w:p w:rsidR="00D037AE" w:rsidRDefault="00D037AE" w:rsidP="00D037AE">
      <w:pPr>
        <w:numPr>
          <w:ilvl w:val="0"/>
          <w:numId w:val="13"/>
        </w:numPr>
        <w:tabs>
          <w:tab w:val="clear" w:pos="1440"/>
        </w:tabs>
        <w:spacing w:line="480" w:lineRule="auto"/>
        <w:ind w:left="1080"/>
        <w:jc w:val="both"/>
        <w:rPr>
          <w:sz w:val="28"/>
        </w:rPr>
      </w:pPr>
      <w:r>
        <w:rPr>
          <w:sz w:val="28"/>
        </w:rPr>
        <w:t>Does Positive Therapy help in the management of insomnia in the sample?</w:t>
      </w:r>
    </w:p>
    <w:p w:rsidR="00D037AE" w:rsidRDefault="00D037AE" w:rsidP="00D037AE">
      <w:pPr>
        <w:numPr>
          <w:ilvl w:val="0"/>
          <w:numId w:val="13"/>
        </w:numPr>
        <w:tabs>
          <w:tab w:val="clear" w:pos="1440"/>
        </w:tabs>
        <w:spacing w:line="480" w:lineRule="auto"/>
        <w:ind w:left="1080"/>
        <w:jc w:val="both"/>
        <w:rPr>
          <w:sz w:val="28"/>
        </w:rPr>
      </w:pPr>
      <w:r>
        <w:rPr>
          <w:sz w:val="28"/>
        </w:rPr>
        <w:t>What are the negative emotions experienced by the sample?</w:t>
      </w:r>
    </w:p>
    <w:p w:rsidR="00D037AE" w:rsidRDefault="00D037AE" w:rsidP="00D037AE">
      <w:pPr>
        <w:numPr>
          <w:ilvl w:val="0"/>
          <w:numId w:val="13"/>
        </w:numPr>
        <w:tabs>
          <w:tab w:val="clear" w:pos="1440"/>
        </w:tabs>
        <w:spacing w:line="480" w:lineRule="auto"/>
        <w:ind w:left="1080"/>
        <w:jc w:val="both"/>
        <w:rPr>
          <w:sz w:val="28"/>
        </w:rPr>
      </w:pPr>
      <w:r>
        <w:rPr>
          <w:sz w:val="28"/>
        </w:rPr>
        <w:t>Does Positive Therapy help in the management of negative emotions in the sample?</w:t>
      </w:r>
    </w:p>
    <w:p w:rsidR="00D037AE" w:rsidRDefault="00D037AE" w:rsidP="00D037AE">
      <w:pPr>
        <w:pStyle w:val="Heading5"/>
      </w:pPr>
      <w:r>
        <w:t>NULL HYPOTHESES</w:t>
      </w:r>
    </w:p>
    <w:p w:rsidR="00D037AE" w:rsidRDefault="00D037AE" w:rsidP="00D037AE">
      <w:pPr>
        <w:numPr>
          <w:ilvl w:val="0"/>
          <w:numId w:val="7"/>
        </w:numPr>
        <w:tabs>
          <w:tab w:val="clear" w:pos="1440"/>
        </w:tabs>
        <w:spacing w:line="480" w:lineRule="auto"/>
        <w:ind w:left="1080"/>
        <w:jc w:val="both"/>
        <w:rPr>
          <w:sz w:val="28"/>
        </w:rPr>
      </w:pPr>
      <w:r>
        <w:rPr>
          <w:sz w:val="28"/>
        </w:rPr>
        <w:t>There is no insomnia in the selected cancer patients</w:t>
      </w:r>
    </w:p>
    <w:p w:rsidR="00D037AE" w:rsidRDefault="00D037AE" w:rsidP="00D037AE">
      <w:pPr>
        <w:numPr>
          <w:ilvl w:val="0"/>
          <w:numId w:val="7"/>
        </w:numPr>
        <w:tabs>
          <w:tab w:val="clear" w:pos="1440"/>
        </w:tabs>
        <w:spacing w:line="480" w:lineRule="auto"/>
        <w:ind w:left="1080"/>
        <w:jc w:val="both"/>
        <w:rPr>
          <w:sz w:val="28"/>
        </w:rPr>
      </w:pPr>
      <w:r>
        <w:rPr>
          <w:sz w:val="28"/>
        </w:rPr>
        <w:t>Positive Therapy does not help in management of insomnia in cancer patients</w:t>
      </w:r>
    </w:p>
    <w:p w:rsidR="00D037AE" w:rsidRDefault="00D037AE" w:rsidP="00D037AE">
      <w:pPr>
        <w:pStyle w:val="Heading5"/>
      </w:pPr>
      <w:r>
        <w:t xml:space="preserve">AREA </w:t>
      </w:r>
    </w:p>
    <w:p w:rsidR="00D037AE" w:rsidRDefault="00D037AE" w:rsidP="00D037AE">
      <w:pPr>
        <w:pStyle w:val="BodyTextIndent"/>
      </w:pPr>
      <w:smartTag w:uri="urn:schemas-microsoft-com:office:smarttags" w:element="PlaceName">
        <w:r>
          <w:t>Sri</w:t>
        </w:r>
      </w:smartTag>
      <w:smartTag w:uri="urn:schemas-microsoft-com:office:smarttags" w:element="PlaceName">
        <w:r>
          <w:t>Ramakrishna</w:t>
        </w:r>
      </w:smartTag>
      <w:smartTag w:uri="urn:schemas-microsoft-com:office:smarttags" w:element="PlaceType">
        <w:r>
          <w:t>Hospital</w:t>
        </w:r>
      </w:smartTag>
      <w:r>
        <w:t xml:space="preserve">, </w:t>
      </w:r>
      <w:smartTag w:uri="urn:schemas-microsoft-com:office:smarttags" w:element="City">
        <w:smartTag w:uri="urn:schemas-microsoft-com:office:smarttags" w:element="place">
          <w:r>
            <w:t>Coimbatore</w:t>
          </w:r>
        </w:smartTag>
      </w:smartTag>
      <w:r>
        <w:t xml:space="preserve">, Tamil Nadu was selected to conduct the study. </w:t>
      </w:r>
    </w:p>
    <w:p w:rsidR="00D037AE" w:rsidRDefault="00D037AE" w:rsidP="00D037AE">
      <w:pPr>
        <w:spacing w:line="480" w:lineRule="auto"/>
        <w:ind w:firstLine="720"/>
        <w:jc w:val="both"/>
        <w:rPr>
          <w:sz w:val="28"/>
        </w:rPr>
      </w:pPr>
      <w:r>
        <w:rPr>
          <w:sz w:val="28"/>
        </w:rPr>
        <w:lastRenderedPageBreak/>
        <w:t>The reasons for selecting the area were as follows.</w:t>
      </w:r>
    </w:p>
    <w:p w:rsidR="00D037AE" w:rsidRDefault="00D037AE" w:rsidP="00D037AE">
      <w:pPr>
        <w:numPr>
          <w:ilvl w:val="0"/>
          <w:numId w:val="8"/>
        </w:numPr>
        <w:tabs>
          <w:tab w:val="clear" w:pos="1440"/>
        </w:tabs>
        <w:spacing w:line="480" w:lineRule="auto"/>
        <w:ind w:left="1080"/>
        <w:jc w:val="both"/>
        <w:rPr>
          <w:sz w:val="28"/>
        </w:rPr>
      </w:pPr>
      <w:r>
        <w:rPr>
          <w:sz w:val="28"/>
        </w:rPr>
        <w:t>Availability of the required number of cancer patients for the study</w:t>
      </w:r>
    </w:p>
    <w:p w:rsidR="00D037AE" w:rsidRDefault="00D037AE" w:rsidP="00D037AE">
      <w:pPr>
        <w:numPr>
          <w:ilvl w:val="0"/>
          <w:numId w:val="8"/>
        </w:numPr>
        <w:tabs>
          <w:tab w:val="clear" w:pos="1440"/>
        </w:tabs>
        <w:spacing w:line="480" w:lineRule="auto"/>
        <w:ind w:left="1080"/>
        <w:jc w:val="both"/>
        <w:rPr>
          <w:sz w:val="28"/>
        </w:rPr>
      </w:pPr>
      <w:r>
        <w:rPr>
          <w:sz w:val="28"/>
        </w:rPr>
        <w:t>Permission and facilities provided by the hospital authorities to conduct the action research</w:t>
      </w:r>
    </w:p>
    <w:p w:rsidR="00D037AE" w:rsidRDefault="00D037AE" w:rsidP="00D037AE">
      <w:pPr>
        <w:numPr>
          <w:ilvl w:val="0"/>
          <w:numId w:val="8"/>
        </w:numPr>
        <w:tabs>
          <w:tab w:val="clear" w:pos="1440"/>
        </w:tabs>
        <w:spacing w:line="480" w:lineRule="auto"/>
        <w:ind w:left="1080"/>
        <w:jc w:val="both"/>
        <w:rPr>
          <w:sz w:val="28"/>
        </w:rPr>
      </w:pPr>
      <w:r>
        <w:rPr>
          <w:sz w:val="28"/>
        </w:rPr>
        <w:t>Co-operation of the cancer patients to serve as the subjects in the action research</w:t>
      </w:r>
    </w:p>
    <w:p w:rsidR="00D037AE" w:rsidRDefault="00D037AE" w:rsidP="00D037AE">
      <w:pPr>
        <w:pStyle w:val="Heading5"/>
      </w:pPr>
      <w:r>
        <w:t>SAMPLE</w:t>
      </w:r>
    </w:p>
    <w:p w:rsidR="00D037AE" w:rsidRDefault="00D037AE" w:rsidP="00D037AE">
      <w:pPr>
        <w:spacing w:line="480" w:lineRule="auto"/>
        <w:ind w:firstLine="720"/>
        <w:jc w:val="both"/>
        <w:rPr>
          <w:sz w:val="28"/>
        </w:rPr>
      </w:pPr>
      <w:r>
        <w:rPr>
          <w:sz w:val="28"/>
        </w:rPr>
        <w:t>Thirty cancer patients (Male-10 and Female-20) were selected as the sample. Purposive sampling method was used to select the sample. They were in the age range of 15 to 70 years.</w:t>
      </w:r>
    </w:p>
    <w:p w:rsidR="00D037AE" w:rsidRDefault="00D037AE" w:rsidP="00D037AE">
      <w:pPr>
        <w:pStyle w:val="Heading5"/>
      </w:pPr>
      <w:r>
        <w:t>TOOLS</w:t>
      </w:r>
    </w:p>
    <w:p w:rsidR="00D037AE" w:rsidRDefault="00D037AE" w:rsidP="00D037AE">
      <w:pPr>
        <w:numPr>
          <w:ilvl w:val="0"/>
          <w:numId w:val="14"/>
        </w:numPr>
        <w:tabs>
          <w:tab w:val="clear" w:pos="1440"/>
        </w:tabs>
        <w:spacing w:line="480" w:lineRule="auto"/>
        <w:ind w:left="1080"/>
        <w:jc w:val="both"/>
        <w:rPr>
          <w:b/>
          <w:sz w:val="28"/>
          <w:szCs w:val="28"/>
        </w:rPr>
      </w:pPr>
      <w:r>
        <w:rPr>
          <w:sz w:val="28"/>
        </w:rPr>
        <w:t>Case Study Schedule (</w:t>
      </w:r>
      <w:proofErr w:type="spellStart"/>
      <w:r>
        <w:rPr>
          <w:sz w:val="28"/>
        </w:rPr>
        <w:t>HemalathaNatesan</w:t>
      </w:r>
      <w:proofErr w:type="spellEnd"/>
      <w:r>
        <w:rPr>
          <w:sz w:val="28"/>
        </w:rPr>
        <w:t>, 2008) (</w:t>
      </w:r>
      <w:r>
        <w:rPr>
          <w:sz w:val="28"/>
          <w:szCs w:val="28"/>
        </w:rPr>
        <w:t>Annexure-I) was used to collect information on personal data, family background and other relevant information about the respondents.</w:t>
      </w:r>
    </w:p>
    <w:p w:rsidR="00D037AE" w:rsidRDefault="00D037AE" w:rsidP="00D037AE">
      <w:pPr>
        <w:numPr>
          <w:ilvl w:val="0"/>
          <w:numId w:val="14"/>
        </w:numPr>
        <w:tabs>
          <w:tab w:val="clear" w:pos="1440"/>
        </w:tabs>
        <w:spacing w:line="480" w:lineRule="auto"/>
        <w:ind w:left="1080"/>
        <w:jc w:val="both"/>
        <w:rPr>
          <w:b/>
          <w:sz w:val="28"/>
          <w:szCs w:val="28"/>
        </w:rPr>
      </w:pPr>
      <w:r>
        <w:rPr>
          <w:sz w:val="28"/>
          <w:szCs w:val="28"/>
        </w:rPr>
        <w:t>Insomnia Inventory (London Sleep Centre, 2004) (Annexure-II) was used to assess the level of insomnia in cancer patients. The inventory consists of 10 items. There are two possible reasons to each item ‘True’ or ‘false’. The respondents are asked to (</w:t>
      </w:r>
      <w:r>
        <w:rPr>
          <w:rStyle w:val="unicode1"/>
          <w:rFonts w:eastAsia="MS Mincho" w:hAnsi="MS Mincho"/>
          <w:sz w:val="28"/>
          <w:szCs w:val="28"/>
        </w:rPr>
        <w:t>✓</w:t>
      </w:r>
      <w:r>
        <w:rPr>
          <w:sz w:val="28"/>
          <w:szCs w:val="28"/>
        </w:rPr>
        <w:t>) any one of the two options, which applies to them. There is no time limit. But the subjects are asked to respond as quickly as possible. In this inventory, if the sample scored ‘3’ and more than ‘3’ ‘true’ for the statements, then subject shows the symptoms of insomnia.</w:t>
      </w:r>
    </w:p>
    <w:p w:rsidR="00D037AE" w:rsidRDefault="00D037AE" w:rsidP="00D037AE">
      <w:pPr>
        <w:numPr>
          <w:ilvl w:val="0"/>
          <w:numId w:val="14"/>
        </w:numPr>
        <w:tabs>
          <w:tab w:val="clear" w:pos="1440"/>
        </w:tabs>
        <w:spacing w:line="480" w:lineRule="auto"/>
        <w:ind w:left="1080"/>
        <w:jc w:val="both"/>
        <w:rPr>
          <w:b/>
          <w:sz w:val="28"/>
          <w:szCs w:val="28"/>
        </w:rPr>
      </w:pPr>
      <w:r>
        <w:rPr>
          <w:sz w:val="28"/>
          <w:szCs w:val="28"/>
        </w:rPr>
        <w:t>Positive Therapy-Handbook for Healthy, Happy and Successful Living (</w:t>
      </w:r>
      <w:proofErr w:type="spellStart"/>
      <w:r>
        <w:rPr>
          <w:sz w:val="28"/>
          <w:szCs w:val="28"/>
        </w:rPr>
        <w:t>HemalathaNatesan</w:t>
      </w:r>
      <w:proofErr w:type="spellEnd"/>
      <w:r>
        <w:rPr>
          <w:sz w:val="28"/>
          <w:szCs w:val="28"/>
        </w:rPr>
        <w:t>, 2004)</w:t>
      </w:r>
      <w:r>
        <w:rPr>
          <w:rFonts w:eastAsia="NSimSun"/>
          <w:sz w:val="28"/>
          <w:szCs w:val="28"/>
        </w:rPr>
        <w:t xml:space="preserve">describes in detail, the procedure involved in Positive Therapy, a package, which combines the Eastern Techniques of Yoga and the Western Techniques of Cognitive </w:t>
      </w:r>
      <w:proofErr w:type="spellStart"/>
      <w:r>
        <w:rPr>
          <w:rFonts w:eastAsia="NSimSun"/>
          <w:sz w:val="28"/>
          <w:szCs w:val="28"/>
        </w:rPr>
        <w:t>Behaviour</w:t>
      </w:r>
      <w:proofErr w:type="spellEnd"/>
      <w:r>
        <w:rPr>
          <w:rFonts w:eastAsia="NSimSun"/>
          <w:sz w:val="28"/>
          <w:szCs w:val="28"/>
        </w:rPr>
        <w:t xml:space="preserve"> Therapy. The strategies of the therapy are described clearly and crisply in simple language.</w:t>
      </w:r>
    </w:p>
    <w:p w:rsidR="00D037AE" w:rsidRDefault="00D037AE" w:rsidP="00D037AE">
      <w:pPr>
        <w:pStyle w:val="BodyTextIndent3"/>
        <w:numPr>
          <w:ilvl w:val="0"/>
          <w:numId w:val="18"/>
        </w:numPr>
        <w:spacing w:after="0" w:line="480" w:lineRule="auto"/>
        <w:ind w:right="29"/>
        <w:jc w:val="both"/>
        <w:rPr>
          <w:rFonts w:eastAsia="NSimSun"/>
        </w:rPr>
      </w:pPr>
      <w:r>
        <w:rPr>
          <w:bCs/>
        </w:rPr>
        <w:t>Audio CD on Relaxation Therapy (</w:t>
      </w:r>
      <w:proofErr w:type="spellStart"/>
      <w:r>
        <w:rPr>
          <w:bCs/>
        </w:rPr>
        <w:t>HemalathaNatesan</w:t>
      </w:r>
      <w:proofErr w:type="spellEnd"/>
      <w:r>
        <w:rPr>
          <w:bCs/>
        </w:rPr>
        <w:t xml:space="preserve">, 2001) </w:t>
      </w:r>
      <w:r>
        <w:rPr>
          <w:rFonts w:eastAsia="NSimSun"/>
        </w:rPr>
        <w:t>is the audio version of Relaxation Therapy involving Deep Breathing, Relaxation Training and Autosuggestion in the author’s own voice.</w:t>
      </w:r>
    </w:p>
    <w:p w:rsidR="00D037AE" w:rsidRDefault="00D037AE" w:rsidP="00D037AE">
      <w:pPr>
        <w:pStyle w:val="BodyTextIndent3"/>
        <w:numPr>
          <w:ilvl w:val="0"/>
          <w:numId w:val="17"/>
        </w:numPr>
        <w:spacing w:after="0" w:line="480" w:lineRule="auto"/>
        <w:ind w:right="29"/>
        <w:jc w:val="both"/>
        <w:rPr>
          <w:rFonts w:eastAsia="NSimSun"/>
        </w:rPr>
      </w:pPr>
      <w:r>
        <w:rPr>
          <w:rFonts w:eastAsia="NSimSun"/>
          <w:bCs/>
          <w:szCs w:val="28"/>
        </w:rPr>
        <w:t>Case Study Re-assessment Schedule (</w:t>
      </w:r>
      <w:proofErr w:type="spellStart"/>
      <w:r>
        <w:rPr>
          <w:rFonts w:eastAsia="NSimSun"/>
          <w:bCs/>
          <w:szCs w:val="28"/>
        </w:rPr>
        <w:t>HemalathaNatesan</w:t>
      </w:r>
      <w:proofErr w:type="spellEnd"/>
      <w:r>
        <w:rPr>
          <w:rFonts w:eastAsia="NSimSun"/>
          <w:bCs/>
          <w:szCs w:val="28"/>
        </w:rPr>
        <w:t xml:space="preserve">, 2008) </w:t>
      </w:r>
      <w:r>
        <w:rPr>
          <w:szCs w:val="28"/>
        </w:rPr>
        <w:t xml:space="preserve">(Annexure-III) </w:t>
      </w:r>
      <w:r>
        <w:rPr>
          <w:rFonts w:eastAsia="NSimSun"/>
          <w:bCs/>
          <w:szCs w:val="28"/>
        </w:rPr>
        <w:t xml:space="preserve">is similar </w:t>
      </w:r>
      <w:r>
        <w:rPr>
          <w:rFonts w:eastAsia="NSimSun"/>
          <w:szCs w:val="28"/>
        </w:rPr>
        <w:t xml:space="preserve">to the Case Study Schedule except personal details. </w:t>
      </w:r>
    </w:p>
    <w:p w:rsidR="00D037AE" w:rsidRDefault="00D037AE" w:rsidP="00D037AE">
      <w:pPr>
        <w:pStyle w:val="Heading5"/>
      </w:pPr>
      <w:r>
        <w:t>PROCEDURE</w:t>
      </w:r>
    </w:p>
    <w:p w:rsidR="00D037AE" w:rsidRDefault="00D037AE" w:rsidP="00D037AE">
      <w:pPr>
        <w:spacing w:line="480" w:lineRule="auto"/>
        <w:ind w:firstLine="720"/>
        <w:jc w:val="both"/>
        <w:rPr>
          <w:sz w:val="28"/>
        </w:rPr>
      </w:pPr>
      <w:r>
        <w:rPr>
          <w:sz w:val="28"/>
        </w:rPr>
        <w:t>From Sri Ramakrishna Hospital, Coimbatore, 40 cancer patients who were admitted in the hospital for more than a month and who were likely to stay in the hospital for a month were screened using Case Study Schedule (</w:t>
      </w:r>
      <w:proofErr w:type="spellStart"/>
      <w:r>
        <w:rPr>
          <w:sz w:val="28"/>
        </w:rPr>
        <w:t>HemalathaNatesan</w:t>
      </w:r>
      <w:proofErr w:type="spellEnd"/>
      <w:r>
        <w:rPr>
          <w:sz w:val="28"/>
        </w:rPr>
        <w:t xml:space="preserve">, 2008) and Insomnia Inventory (London Sleep Centre, 2004). Out of them, 30 subjects having insomnia were selected to serve as the sample. </w:t>
      </w:r>
    </w:p>
    <w:p w:rsidR="00D037AE" w:rsidRDefault="00D037AE" w:rsidP="00D037AE">
      <w:pPr>
        <w:pStyle w:val="Heading5"/>
      </w:pPr>
      <w:r>
        <w:t xml:space="preserve">INTERVENTION - </w:t>
      </w:r>
      <w:r>
        <w:rPr>
          <w:bCs w:val="0"/>
        </w:rPr>
        <w:t xml:space="preserve">POSITIVE THERAPY </w:t>
      </w:r>
    </w:p>
    <w:p w:rsidR="00D037AE" w:rsidRDefault="00D037AE" w:rsidP="00D037AE">
      <w:pPr>
        <w:spacing w:line="480" w:lineRule="auto"/>
        <w:ind w:firstLine="720"/>
        <w:jc w:val="both"/>
        <w:rPr>
          <w:sz w:val="28"/>
        </w:rPr>
      </w:pPr>
      <w:r>
        <w:rPr>
          <w:bCs/>
          <w:sz w:val="28"/>
        </w:rPr>
        <w:t>Positive Therapy (</w:t>
      </w:r>
      <w:proofErr w:type="spellStart"/>
      <w:r>
        <w:rPr>
          <w:sz w:val="28"/>
        </w:rPr>
        <w:t>HemalathaNatesan</w:t>
      </w:r>
      <w:proofErr w:type="spellEnd"/>
      <w:r>
        <w:rPr>
          <w:sz w:val="28"/>
        </w:rPr>
        <w:t xml:space="preserve">, 2004) aims at modifying negative thoughts, beliefs, emotions and </w:t>
      </w:r>
      <w:proofErr w:type="spellStart"/>
      <w:r>
        <w:rPr>
          <w:sz w:val="28"/>
        </w:rPr>
        <w:t>behaviour</w:t>
      </w:r>
      <w:proofErr w:type="spellEnd"/>
      <w:r>
        <w:rPr>
          <w:sz w:val="28"/>
        </w:rPr>
        <w:t xml:space="preserve"> by using a number of techniques. It is assumed that when negative thoughts are replaced by positive thoughts, the individual becomes more realistic and reasonable in his/her perception.</w:t>
      </w:r>
    </w:p>
    <w:p w:rsidR="00D037AE" w:rsidRDefault="00D037AE" w:rsidP="00D037AE">
      <w:pPr>
        <w:pStyle w:val="Heading5"/>
      </w:pPr>
      <w:r>
        <w:lastRenderedPageBreak/>
        <w:t>STRATEGIES</w:t>
      </w:r>
    </w:p>
    <w:p w:rsidR="00D037AE" w:rsidRDefault="00D037AE" w:rsidP="00D037AE">
      <w:pPr>
        <w:spacing w:line="480" w:lineRule="auto"/>
        <w:ind w:firstLine="720"/>
        <w:jc w:val="both"/>
        <w:rPr>
          <w:sz w:val="28"/>
        </w:rPr>
      </w:pPr>
      <w:r>
        <w:rPr>
          <w:sz w:val="28"/>
        </w:rPr>
        <w:t xml:space="preserve">Positive Therapy has four strategies namely, Relaxation Therapy, </w:t>
      </w:r>
      <w:proofErr w:type="spellStart"/>
      <w:r>
        <w:rPr>
          <w:sz w:val="28"/>
        </w:rPr>
        <w:t>Counselling</w:t>
      </w:r>
      <w:proofErr w:type="spellEnd"/>
      <w:r>
        <w:rPr>
          <w:sz w:val="28"/>
        </w:rPr>
        <w:t xml:space="preserve">, Exercises and </w:t>
      </w:r>
      <w:proofErr w:type="spellStart"/>
      <w:r>
        <w:rPr>
          <w:sz w:val="28"/>
        </w:rPr>
        <w:t>Behaviour</w:t>
      </w:r>
      <w:proofErr w:type="spellEnd"/>
      <w:r>
        <w:rPr>
          <w:sz w:val="28"/>
        </w:rPr>
        <w:t xml:space="preserve"> Assignments.</w:t>
      </w:r>
    </w:p>
    <w:p w:rsidR="00D037AE" w:rsidRDefault="00D037AE" w:rsidP="00D037AE">
      <w:pPr>
        <w:spacing w:line="480" w:lineRule="auto"/>
        <w:jc w:val="both"/>
        <w:rPr>
          <w:b/>
          <w:sz w:val="28"/>
        </w:rPr>
      </w:pPr>
      <w:r>
        <w:rPr>
          <w:b/>
          <w:sz w:val="28"/>
        </w:rPr>
        <w:t>RELAXATION THERAPY</w:t>
      </w:r>
    </w:p>
    <w:p w:rsidR="00D037AE" w:rsidRDefault="00D037AE" w:rsidP="00D037AE">
      <w:pPr>
        <w:spacing w:line="480" w:lineRule="auto"/>
        <w:ind w:firstLine="720"/>
        <w:jc w:val="both"/>
        <w:rPr>
          <w:sz w:val="28"/>
        </w:rPr>
      </w:pPr>
      <w:r>
        <w:rPr>
          <w:sz w:val="28"/>
        </w:rPr>
        <w:t>Relaxation Therapy helps the subjects to have a relaxed state, which promotes a positive attitude towards life. As the focus is on breathing, unwanted thoughts are eliminated, helping the subjects to relax. Hence, Relaxation Therapy is given as the first step in Positive Therapy.</w:t>
      </w:r>
    </w:p>
    <w:p w:rsidR="00D037AE" w:rsidRDefault="00D037AE" w:rsidP="00D037AE">
      <w:pPr>
        <w:spacing w:line="480" w:lineRule="auto"/>
        <w:jc w:val="both"/>
        <w:rPr>
          <w:sz w:val="28"/>
        </w:rPr>
      </w:pPr>
      <w:r>
        <w:rPr>
          <w:sz w:val="28"/>
        </w:rPr>
        <w:tab/>
        <w:t>Relaxation Therapy involves 3 steps:</w:t>
      </w:r>
    </w:p>
    <w:p w:rsidR="00D037AE" w:rsidRDefault="00D037AE" w:rsidP="00D037AE">
      <w:pPr>
        <w:numPr>
          <w:ilvl w:val="0"/>
          <w:numId w:val="4"/>
        </w:numPr>
        <w:spacing w:line="480" w:lineRule="auto"/>
        <w:jc w:val="both"/>
        <w:rPr>
          <w:sz w:val="28"/>
        </w:rPr>
      </w:pPr>
      <w:r>
        <w:rPr>
          <w:sz w:val="28"/>
        </w:rPr>
        <w:t xml:space="preserve"> Deep Breathing Practice</w:t>
      </w:r>
    </w:p>
    <w:p w:rsidR="00D037AE" w:rsidRDefault="00D037AE" w:rsidP="00D037AE">
      <w:pPr>
        <w:numPr>
          <w:ilvl w:val="0"/>
          <w:numId w:val="4"/>
        </w:numPr>
        <w:spacing w:line="480" w:lineRule="auto"/>
        <w:jc w:val="both"/>
        <w:rPr>
          <w:sz w:val="28"/>
        </w:rPr>
      </w:pPr>
      <w:r>
        <w:rPr>
          <w:sz w:val="28"/>
        </w:rPr>
        <w:t>Relaxation Training and</w:t>
      </w:r>
    </w:p>
    <w:p w:rsidR="00D037AE" w:rsidRDefault="00D037AE" w:rsidP="00D037AE">
      <w:pPr>
        <w:numPr>
          <w:ilvl w:val="0"/>
          <w:numId w:val="4"/>
        </w:numPr>
        <w:spacing w:line="480" w:lineRule="auto"/>
        <w:jc w:val="both"/>
        <w:rPr>
          <w:sz w:val="28"/>
        </w:rPr>
      </w:pPr>
      <w:r>
        <w:rPr>
          <w:sz w:val="28"/>
        </w:rPr>
        <w:t>Autosuggestion</w:t>
      </w:r>
    </w:p>
    <w:p w:rsidR="00D037AE" w:rsidRDefault="00D037AE" w:rsidP="00D037AE">
      <w:pPr>
        <w:pStyle w:val="Heading2"/>
        <w:spacing w:before="0" w:line="480" w:lineRule="auto"/>
        <w:rPr>
          <w:rFonts w:ascii="Times New Roman" w:hAnsi="Times New Roman" w:cs="Times New Roman"/>
          <w:bCs w:val="0"/>
          <w:i/>
          <w:iCs/>
        </w:rPr>
      </w:pPr>
      <w:r>
        <w:rPr>
          <w:rFonts w:ascii="Times New Roman" w:hAnsi="Times New Roman" w:cs="Times New Roman"/>
          <w:bCs w:val="0"/>
          <w:i/>
          <w:iCs/>
        </w:rPr>
        <w:t>DEEP BREATHING PRACTICE</w:t>
      </w:r>
    </w:p>
    <w:p w:rsidR="00D037AE" w:rsidRDefault="00D037AE" w:rsidP="00D037AE">
      <w:pPr>
        <w:spacing w:line="480" w:lineRule="auto"/>
        <w:jc w:val="both"/>
        <w:rPr>
          <w:sz w:val="28"/>
        </w:rPr>
      </w:pPr>
      <w:r>
        <w:rPr>
          <w:sz w:val="28"/>
        </w:rPr>
        <w:tab/>
        <w:t xml:space="preserve">In Deep Breathing Practice, the subjects were asked to sit erect, breathe in slowly for 4 counts (4 seconds) and breathe out gradually for 6 counts (6 seconds). This was repeated 5 times with their eyes open and 5 times with their eyes closed. </w:t>
      </w:r>
    </w:p>
    <w:p w:rsidR="00D037AE" w:rsidRDefault="00D037AE" w:rsidP="00D037AE">
      <w:pPr>
        <w:spacing w:line="480" w:lineRule="auto"/>
        <w:jc w:val="both"/>
        <w:rPr>
          <w:sz w:val="28"/>
        </w:rPr>
      </w:pPr>
    </w:p>
    <w:p w:rsidR="00D037AE" w:rsidRDefault="00D037AE" w:rsidP="00D037AE">
      <w:pPr>
        <w:spacing w:line="480" w:lineRule="auto"/>
        <w:jc w:val="both"/>
        <w:rPr>
          <w:b/>
          <w:sz w:val="28"/>
        </w:rPr>
      </w:pPr>
      <w:r>
        <w:rPr>
          <w:b/>
          <w:sz w:val="28"/>
        </w:rPr>
        <w:t>RELAXATION TRAINING</w:t>
      </w:r>
    </w:p>
    <w:p w:rsidR="00D037AE" w:rsidRDefault="00D037AE" w:rsidP="00D037AE">
      <w:pPr>
        <w:spacing w:line="480" w:lineRule="auto"/>
        <w:ind w:firstLine="720"/>
        <w:jc w:val="both"/>
        <w:rPr>
          <w:sz w:val="28"/>
        </w:rPr>
      </w:pPr>
      <w:r>
        <w:rPr>
          <w:sz w:val="28"/>
        </w:rPr>
        <w:t xml:space="preserve">After Deep Breathing Practice, the subject was asked to lie down flat on the cot (without a pillow) with the head straight, lips slightly apart, hands comfortably placed on the sides, palms facing upwards and legs stretched, with feet, one foot apart. He/she was asked to close the eyes and have a folded handkerchief placed on the eyes to ensure complete darkness. </w:t>
      </w:r>
    </w:p>
    <w:p w:rsidR="00D037AE" w:rsidRDefault="00D037AE" w:rsidP="00D037AE">
      <w:pPr>
        <w:spacing w:line="480" w:lineRule="auto"/>
        <w:ind w:firstLine="720"/>
        <w:jc w:val="both"/>
        <w:rPr>
          <w:sz w:val="28"/>
        </w:rPr>
      </w:pPr>
      <w:r>
        <w:rPr>
          <w:sz w:val="28"/>
        </w:rPr>
        <w:t>The following instructions were given:</w:t>
      </w:r>
    </w:p>
    <w:p w:rsidR="00D037AE" w:rsidRDefault="00D037AE" w:rsidP="00D037AE">
      <w:pPr>
        <w:spacing w:line="480" w:lineRule="auto"/>
        <w:ind w:firstLine="720"/>
        <w:jc w:val="both"/>
        <w:rPr>
          <w:sz w:val="28"/>
        </w:rPr>
      </w:pPr>
      <w:r>
        <w:rPr>
          <w:sz w:val="28"/>
        </w:rPr>
        <w:t xml:space="preserve">“Breathing in slowly ---- breathe out gradually” </w:t>
      </w:r>
    </w:p>
    <w:p w:rsidR="00D037AE" w:rsidRDefault="00D037AE" w:rsidP="00D037AE">
      <w:pPr>
        <w:spacing w:line="480" w:lineRule="auto"/>
        <w:ind w:firstLine="720"/>
        <w:jc w:val="both"/>
        <w:rPr>
          <w:sz w:val="28"/>
        </w:rPr>
      </w:pPr>
      <w:r>
        <w:rPr>
          <w:sz w:val="28"/>
        </w:rPr>
        <w:t>(This was repeated 3 times)</w:t>
      </w:r>
    </w:p>
    <w:p w:rsidR="00D037AE" w:rsidRDefault="00D037AE" w:rsidP="00D037AE">
      <w:pPr>
        <w:spacing w:line="480" w:lineRule="auto"/>
        <w:ind w:left="1080"/>
        <w:jc w:val="both"/>
        <w:rPr>
          <w:sz w:val="28"/>
        </w:rPr>
      </w:pPr>
      <w:r>
        <w:rPr>
          <w:sz w:val="28"/>
        </w:rPr>
        <w:t>* “Now, concentrate on the top of the head”.</w:t>
      </w:r>
    </w:p>
    <w:p w:rsidR="00D037AE" w:rsidRDefault="00D037AE" w:rsidP="00D037AE">
      <w:pPr>
        <w:spacing w:line="480" w:lineRule="auto"/>
        <w:jc w:val="both"/>
        <w:rPr>
          <w:sz w:val="28"/>
        </w:rPr>
      </w:pPr>
      <w:r>
        <w:rPr>
          <w:sz w:val="28"/>
        </w:rPr>
        <w:t xml:space="preserve">                  “Breathe in slowly --</w:t>
      </w:r>
    </w:p>
    <w:p w:rsidR="00D037AE" w:rsidRDefault="00D037AE" w:rsidP="00D037AE">
      <w:pPr>
        <w:spacing w:line="480" w:lineRule="auto"/>
        <w:ind w:left="360" w:firstLine="720"/>
        <w:jc w:val="both"/>
        <w:rPr>
          <w:sz w:val="28"/>
        </w:rPr>
      </w:pPr>
      <w:r>
        <w:rPr>
          <w:sz w:val="28"/>
        </w:rPr>
        <w:t>Breathe out gradually – Top of the head – Relax”</w:t>
      </w:r>
    </w:p>
    <w:p w:rsidR="00D037AE" w:rsidRDefault="00D037AE" w:rsidP="00D037AE">
      <w:pPr>
        <w:spacing w:line="480" w:lineRule="auto"/>
        <w:ind w:left="1080"/>
        <w:jc w:val="both"/>
        <w:rPr>
          <w:sz w:val="28"/>
        </w:rPr>
      </w:pPr>
      <w:r>
        <w:rPr>
          <w:sz w:val="28"/>
        </w:rPr>
        <w:t xml:space="preserve">This was repeated 3 times, followed by the suggestion: </w:t>
      </w:r>
    </w:p>
    <w:p w:rsidR="00D037AE" w:rsidRDefault="00D037AE" w:rsidP="00D037AE">
      <w:pPr>
        <w:spacing w:line="480" w:lineRule="auto"/>
        <w:ind w:left="1080"/>
        <w:jc w:val="both"/>
        <w:rPr>
          <w:sz w:val="28"/>
        </w:rPr>
      </w:pPr>
      <w:r>
        <w:rPr>
          <w:sz w:val="28"/>
        </w:rPr>
        <w:t>“Now, the top of the head is light and completely relaxed (Thrice). Breathe in slowly -- breathe out gradually”</w:t>
      </w:r>
    </w:p>
    <w:p w:rsidR="00D037AE" w:rsidRDefault="00D037AE" w:rsidP="00D037AE">
      <w:pPr>
        <w:spacing w:line="480" w:lineRule="auto"/>
        <w:ind w:firstLine="720"/>
        <w:jc w:val="both"/>
        <w:rPr>
          <w:sz w:val="28"/>
        </w:rPr>
      </w:pPr>
      <w:r>
        <w:rPr>
          <w:sz w:val="28"/>
        </w:rPr>
        <w:t>Similar instructions (*) were given to the other parts of the body in the other given below:</w:t>
      </w:r>
    </w:p>
    <w:p w:rsidR="00D037AE" w:rsidRDefault="00D037AE" w:rsidP="00D037AE">
      <w:pPr>
        <w:numPr>
          <w:ilvl w:val="0"/>
          <w:numId w:val="3"/>
        </w:numPr>
        <w:tabs>
          <w:tab w:val="clear" w:pos="1440"/>
        </w:tabs>
        <w:spacing w:line="480" w:lineRule="auto"/>
        <w:ind w:left="1080"/>
        <w:jc w:val="both"/>
        <w:rPr>
          <w:sz w:val="28"/>
        </w:rPr>
      </w:pPr>
      <w:r>
        <w:rPr>
          <w:sz w:val="28"/>
        </w:rPr>
        <w:t>Back of the head</w:t>
      </w:r>
    </w:p>
    <w:p w:rsidR="00D037AE" w:rsidRDefault="00D037AE" w:rsidP="00D037AE">
      <w:pPr>
        <w:numPr>
          <w:ilvl w:val="0"/>
          <w:numId w:val="3"/>
        </w:numPr>
        <w:tabs>
          <w:tab w:val="clear" w:pos="1440"/>
        </w:tabs>
        <w:spacing w:line="480" w:lineRule="auto"/>
        <w:ind w:left="1080"/>
        <w:jc w:val="both"/>
        <w:rPr>
          <w:sz w:val="28"/>
        </w:rPr>
      </w:pPr>
      <w:r>
        <w:rPr>
          <w:sz w:val="28"/>
        </w:rPr>
        <w:lastRenderedPageBreak/>
        <w:t>Forehead</w:t>
      </w:r>
    </w:p>
    <w:p w:rsidR="00D037AE" w:rsidRDefault="00D037AE" w:rsidP="00D037AE">
      <w:pPr>
        <w:numPr>
          <w:ilvl w:val="0"/>
          <w:numId w:val="3"/>
        </w:numPr>
        <w:tabs>
          <w:tab w:val="clear" w:pos="1440"/>
        </w:tabs>
        <w:spacing w:line="480" w:lineRule="auto"/>
        <w:ind w:left="1080"/>
        <w:jc w:val="both"/>
        <w:rPr>
          <w:sz w:val="28"/>
        </w:rPr>
      </w:pPr>
      <w:r>
        <w:rPr>
          <w:sz w:val="28"/>
        </w:rPr>
        <w:t>Eyes</w:t>
      </w:r>
    </w:p>
    <w:p w:rsidR="00D037AE" w:rsidRDefault="00D037AE" w:rsidP="00D037AE">
      <w:pPr>
        <w:numPr>
          <w:ilvl w:val="0"/>
          <w:numId w:val="3"/>
        </w:numPr>
        <w:tabs>
          <w:tab w:val="clear" w:pos="1440"/>
        </w:tabs>
        <w:spacing w:line="480" w:lineRule="auto"/>
        <w:ind w:left="1080"/>
        <w:jc w:val="both"/>
        <w:rPr>
          <w:sz w:val="28"/>
        </w:rPr>
      </w:pPr>
      <w:r>
        <w:rPr>
          <w:sz w:val="28"/>
        </w:rPr>
        <w:t>Mouth</w:t>
      </w:r>
    </w:p>
    <w:p w:rsidR="00D037AE" w:rsidRDefault="00D037AE" w:rsidP="00D037AE">
      <w:pPr>
        <w:numPr>
          <w:ilvl w:val="0"/>
          <w:numId w:val="3"/>
        </w:numPr>
        <w:tabs>
          <w:tab w:val="clear" w:pos="1440"/>
        </w:tabs>
        <w:spacing w:line="480" w:lineRule="auto"/>
        <w:ind w:left="1080"/>
        <w:jc w:val="both"/>
        <w:rPr>
          <w:sz w:val="28"/>
        </w:rPr>
      </w:pPr>
      <w:r>
        <w:rPr>
          <w:sz w:val="28"/>
        </w:rPr>
        <w:t>Neck and shoulders</w:t>
      </w:r>
    </w:p>
    <w:p w:rsidR="00D037AE" w:rsidRDefault="00D037AE" w:rsidP="00D037AE">
      <w:pPr>
        <w:numPr>
          <w:ilvl w:val="0"/>
          <w:numId w:val="3"/>
        </w:numPr>
        <w:tabs>
          <w:tab w:val="clear" w:pos="1440"/>
        </w:tabs>
        <w:spacing w:line="480" w:lineRule="auto"/>
        <w:ind w:left="1080"/>
        <w:jc w:val="both"/>
        <w:rPr>
          <w:sz w:val="28"/>
        </w:rPr>
      </w:pPr>
      <w:r>
        <w:rPr>
          <w:sz w:val="28"/>
        </w:rPr>
        <w:t>Back</w:t>
      </w:r>
    </w:p>
    <w:p w:rsidR="00D037AE" w:rsidRDefault="00D037AE" w:rsidP="00D037AE">
      <w:pPr>
        <w:numPr>
          <w:ilvl w:val="0"/>
          <w:numId w:val="3"/>
        </w:numPr>
        <w:tabs>
          <w:tab w:val="clear" w:pos="1440"/>
        </w:tabs>
        <w:spacing w:line="480" w:lineRule="auto"/>
        <w:ind w:left="1080"/>
        <w:jc w:val="both"/>
        <w:rPr>
          <w:sz w:val="28"/>
        </w:rPr>
      </w:pPr>
      <w:r>
        <w:rPr>
          <w:sz w:val="28"/>
        </w:rPr>
        <w:t>Chest</w:t>
      </w:r>
    </w:p>
    <w:p w:rsidR="00D037AE" w:rsidRDefault="00D037AE" w:rsidP="00D037AE">
      <w:pPr>
        <w:numPr>
          <w:ilvl w:val="0"/>
          <w:numId w:val="3"/>
        </w:numPr>
        <w:tabs>
          <w:tab w:val="clear" w:pos="1440"/>
        </w:tabs>
        <w:spacing w:line="480" w:lineRule="auto"/>
        <w:ind w:left="1080"/>
        <w:jc w:val="both"/>
        <w:rPr>
          <w:sz w:val="28"/>
        </w:rPr>
      </w:pPr>
      <w:r>
        <w:rPr>
          <w:sz w:val="28"/>
        </w:rPr>
        <w:t>Stomach</w:t>
      </w:r>
    </w:p>
    <w:p w:rsidR="00D037AE" w:rsidRDefault="00D037AE" w:rsidP="00D037AE">
      <w:pPr>
        <w:numPr>
          <w:ilvl w:val="0"/>
          <w:numId w:val="3"/>
        </w:numPr>
        <w:tabs>
          <w:tab w:val="clear" w:pos="1440"/>
        </w:tabs>
        <w:spacing w:line="480" w:lineRule="auto"/>
        <w:ind w:left="1080"/>
        <w:jc w:val="both"/>
        <w:rPr>
          <w:sz w:val="28"/>
        </w:rPr>
      </w:pPr>
      <w:r>
        <w:rPr>
          <w:sz w:val="28"/>
        </w:rPr>
        <w:t>Hands and</w:t>
      </w:r>
    </w:p>
    <w:p w:rsidR="00D037AE" w:rsidRDefault="00D037AE" w:rsidP="00D037AE">
      <w:pPr>
        <w:numPr>
          <w:ilvl w:val="0"/>
          <w:numId w:val="3"/>
        </w:numPr>
        <w:tabs>
          <w:tab w:val="clear" w:pos="1440"/>
        </w:tabs>
        <w:spacing w:line="480" w:lineRule="auto"/>
        <w:ind w:left="1080"/>
        <w:jc w:val="both"/>
        <w:rPr>
          <w:sz w:val="28"/>
        </w:rPr>
      </w:pPr>
      <w:r>
        <w:rPr>
          <w:sz w:val="28"/>
        </w:rPr>
        <w:t>Legs</w:t>
      </w:r>
    </w:p>
    <w:p w:rsidR="00D037AE" w:rsidRDefault="00D037AE" w:rsidP="00D037AE">
      <w:pPr>
        <w:pStyle w:val="BodyTextIndent"/>
      </w:pPr>
      <w:r>
        <w:t xml:space="preserve">The following </w:t>
      </w:r>
      <w:r>
        <w:rPr>
          <w:b/>
        </w:rPr>
        <w:t>‘</w:t>
      </w:r>
      <w:r>
        <w:rPr>
          <w:b/>
          <w:bCs/>
        </w:rPr>
        <w:t>Directions’</w:t>
      </w:r>
      <w:r>
        <w:t xml:space="preserve"> were given to the subject who was in a relaxed state:</w:t>
      </w:r>
    </w:p>
    <w:p w:rsidR="00D037AE" w:rsidRDefault="00D037AE" w:rsidP="00D037AE">
      <w:pPr>
        <w:numPr>
          <w:ilvl w:val="0"/>
          <w:numId w:val="11"/>
        </w:numPr>
        <w:spacing w:line="480" w:lineRule="auto"/>
        <w:jc w:val="both"/>
        <w:rPr>
          <w:sz w:val="28"/>
        </w:rPr>
      </w:pPr>
      <w:r>
        <w:rPr>
          <w:sz w:val="28"/>
        </w:rPr>
        <w:t>Inhale GOOD HEALTH. Breathe out all the aches, pain and sickness from the body.</w:t>
      </w:r>
    </w:p>
    <w:p w:rsidR="00D037AE" w:rsidRDefault="00D037AE" w:rsidP="00D037AE">
      <w:pPr>
        <w:numPr>
          <w:ilvl w:val="0"/>
          <w:numId w:val="11"/>
        </w:numPr>
        <w:spacing w:line="480" w:lineRule="auto"/>
        <w:jc w:val="both"/>
        <w:rPr>
          <w:sz w:val="28"/>
        </w:rPr>
      </w:pPr>
      <w:r>
        <w:rPr>
          <w:sz w:val="28"/>
        </w:rPr>
        <w:t>Inhale HAPPINESS. Breathe out all the worries from the body.</w:t>
      </w:r>
    </w:p>
    <w:p w:rsidR="00D037AE" w:rsidRDefault="00D037AE" w:rsidP="00D037AE">
      <w:pPr>
        <w:numPr>
          <w:ilvl w:val="0"/>
          <w:numId w:val="11"/>
        </w:numPr>
        <w:spacing w:line="480" w:lineRule="auto"/>
        <w:jc w:val="both"/>
        <w:rPr>
          <w:sz w:val="28"/>
        </w:rPr>
      </w:pPr>
      <w:r>
        <w:rPr>
          <w:sz w:val="28"/>
        </w:rPr>
        <w:t>Inhale POSITIVE THOUGHTS. Breathe out all negatives, useless thoughts from the body.</w:t>
      </w:r>
    </w:p>
    <w:p w:rsidR="00D037AE" w:rsidRDefault="00D037AE" w:rsidP="00D037AE">
      <w:pPr>
        <w:numPr>
          <w:ilvl w:val="0"/>
          <w:numId w:val="11"/>
        </w:numPr>
        <w:spacing w:line="480" w:lineRule="auto"/>
        <w:jc w:val="both"/>
        <w:rPr>
          <w:sz w:val="28"/>
        </w:rPr>
      </w:pPr>
      <w:r>
        <w:rPr>
          <w:sz w:val="28"/>
        </w:rPr>
        <w:t>Inhale STRENGTH. Breathe out all the weaknesses from the body.</w:t>
      </w:r>
    </w:p>
    <w:p w:rsidR="00D037AE" w:rsidRDefault="00D037AE" w:rsidP="00D037AE">
      <w:pPr>
        <w:numPr>
          <w:ilvl w:val="0"/>
          <w:numId w:val="11"/>
        </w:numPr>
        <w:spacing w:line="480" w:lineRule="auto"/>
        <w:jc w:val="both"/>
        <w:rPr>
          <w:sz w:val="28"/>
        </w:rPr>
      </w:pPr>
      <w:r>
        <w:rPr>
          <w:sz w:val="28"/>
        </w:rPr>
        <w:t>Inhale COURAGE AND CONFIDENCE. Breathe out all the fears from the body.</w:t>
      </w:r>
    </w:p>
    <w:p w:rsidR="00D037AE" w:rsidRDefault="00D037AE" w:rsidP="00D037AE">
      <w:pPr>
        <w:numPr>
          <w:ilvl w:val="0"/>
          <w:numId w:val="11"/>
        </w:numPr>
        <w:spacing w:line="480" w:lineRule="auto"/>
        <w:jc w:val="both"/>
        <w:rPr>
          <w:sz w:val="28"/>
        </w:rPr>
      </w:pPr>
      <w:r>
        <w:rPr>
          <w:sz w:val="28"/>
        </w:rPr>
        <w:t>Inhale SUCCESS. Breathe out failures and fears of failures from the body.</w:t>
      </w:r>
    </w:p>
    <w:p w:rsidR="00D037AE" w:rsidRDefault="00D037AE" w:rsidP="00D037AE">
      <w:pPr>
        <w:numPr>
          <w:ilvl w:val="0"/>
          <w:numId w:val="11"/>
        </w:numPr>
        <w:spacing w:line="480" w:lineRule="auto"/>
        <w:jc w:val="both"/>
        <w:rPr>
          <w:sz w:val="28"/>
        </w:rPr>
      </w:pPr>
      <w:r>
        <w:rPr>
          <w:sz w:val="28"/>
        </w:rPr>
        <w:t>Inhale LOVE. Breathe out hatred and anger from the body.</w:t>
      </w:r>
    </w:p>
    <w:p w:rsidR="00D037AE" w:rsidRDefault="00D037AE" w:rsidP="00D037AE">
      <w:pPr>
        <w:spacing w:line="480" w:lineRule="auto"/>
        <w:jc w:val="both"/>
        <w:rPr>
          <w:b/>
          <w:sz w:val="28"/>
        </w:rPr>
      </w:pPr>
      <w:r>
        <w:rPr>
          <w:b/>
          <w:sz w:val="28"/>
        </w:rPr>
        <w:t>AUTOSUGGESTION</w:t>
      </w:r>
    </w:p>
    <w:p w:rsidR="00D037AE" w:rsidRDefault="00D037AE" w:rsidP="00D037AE">
      <w:pPr>
        <w:spacing w:line="480" w:lineRule="auto"/>
        <w:ind w:firstLine="720"/>
        <w:jc w:val="both"/>
        <w:rPr>
          <w:sz w:val="28"/>
        </w:rPr>
      </w:pPr>
      <w:r>
        <w:rPr>
          <w:sz w:val="28"/>
        </w:rPr>
        <w:t>As the subject continues to be in the lying down posture, enjoying the relaxed state, the following autosuggestion were given (3 times each).</w:t>
      </w:r>
    </w:p>
    <w:p w:rsidR="00D037AE" w:rsidRDefault="00D037AE" w:rsidP="00D037AE">
      <w:pPr>
        <w:spacing w:line="480" w:lineRule="auto"/>
        <w:ind w:firstLine="720"/>
        <w:jc w:val="both"/>
        <w:rPr>
          <w:bCs/>
          <w:sz w:val="28"/>
        </w:rPr>
      </w:pPr>
      <w:r>
        <w:rPr>
          <w:sz w:val="28"/>
        </w:rPr>
        <w:t>“</w:t>
      </w:r>
      <w:r>
        <w:rPr>
          <w:bCs/>
          <w:sz w:val="28"/>
        </w:rPr>
        <w:t>I will live long</w:t>
      </w:r>
    </w:p>
    <w:p w:rsidR="00D037AE" w:rsidRDefault="00D037AE" w:rsidP="00D037AE">
      <w:pPr>
        <w:spacing w:line="480" w:lineRule="auto"/>
        <w:jc w:val="both"/>
        <w:rPr>
          <w:bCs/>
          <w:sz w:val="28"/>
        </w:rPr>
      </w:pPr>
      <w:r>
        <w:rPr>
          <w:bCs/>
          <w:sz w:val="28"/>
        </w:rPr>
        <w:tab/>
        <w:t>I am healthy</w:t>
      </w:r>
    </w:p>
    <w:p w:rsidR="00D037AE" w:rsidRDefault="00D037AE" w:rsidP="00D037AE">
      <w:pPr>
        <w:spacing w:line="480" w:lineRule="auto"/>
        <w:jc w:val="both"/>
        <w:rPr>
          <w:bCs/>
          <w:sz w:val="28"/>
        </w:rPr>
      </w:pPr>
      <w:r>
        <w:rPr>
          <w:bCs/>
          <w:sz w:val="28"/>
        </w:rPr>
        <w:t xml:space="preserve">          I am happy</w:t>
      </w:r>
    </w:p>
    <w:p w:rsidR="00D037AE" w:rsidRDefault="00D037AE" w:rsidP="00D037AE">
      <w:pPr>
        <w:spacing w:line="480" w:lineRule="auto"/>
        <w:ind w:left="720"/>
        <w:jc w:val="both"/>
        <w:rPr>
          <w:bCs/>
          <w:sz w:val="28"/>
        </w:rPr>
      </w:pPr>
      <w:r>
        <w:rPr>
          <w:bCs/>
          <w:sz w:val="28"/>
        </w:rPr>
        <w:t>I can face the treatment boldly</w:t>
      </w:r>
    </w:p>
    <w:p w:rsidR="00D037AE" w:rsidRDefault="00D037AE" w:rsidP="00D037AE">
      <w:pPr>
        <w:spacing w:line="480" w:lineRule="auto"/>
        <w:ind w:firstLine="720"/>
        <w:jc w:val="both"/>
        <w:rPr>
          <w:bCs/>
          <w:sz w:val="28"/>
        </w:rPr>
      </w:pPr>
      <w:r>
        <w:rPr>
          <w:bCs/>
          <w:sz w:val="28"/>
        </w:rPr>
        <w:t>Treatment is for my good health</w:t>
      </w:r>
    </w:p>
    <w:p w:rsidR="00D037AE" w:rsidRDefault="00D037AE" w:rsidP="00D037AE">
      <w:pPr>
        <w:spacing w:line="480" w:lineRule="auto"/>
        <w:ind w:firstLine="720"/>
        <w:jc w:val="both"/>
        <w:rPr>
          <w:bCs/>
          <w:sz w:val="28"/>
        </w:rPr>
      </w:pPr>
      <w:r>
        <w:rPr>
          <w:bCs/>
          <w:sz w:val="28"/>
        </w:rPr>
        <w:t>I can sleep without any disturbance</w:t>
      </w:r>
    </w:p>
    <w:p w:rsidR="00D037AE" w:rsidRDefault="00D037AE" w:rsidP="00D037AE">
      <w:pPr>
        <w:spacing w:line="480" w:lineRule="auto"/>
        <w:ind w:firstLine="720"/>
        <w:jc w:val="both"/>
        <w:rPr>
          <w:bCs/>
          <w:sz w:val="28"/>
        </w:rPr>
      </w:pPr>
      <w:r>
        <w:rPr>
          <w:bCs/>
          <w:sz w:val="28"/>
        </w:rPr>
        <w:t>I love everyone; everyone loves me</w:t>
      </w:r>
    </w:p>
    <w:p w:rsidR="00D037AE" w:rsidRDefault="00D037AE" w:rsidP="00D037AE">
      <w:pPr>
        <w:spacing w:line="480" w:lineRule="auto"/>
        <w:ind w:firstLine="720"/>
        <w:jc w:val="both"/>
        <w:rPr>
          <w:bCs/>
          <w:sz w:val="28"/>
        </w:rPr>
      </w:pPr>
      <w:r>
        <w:rPr>
          <w:bCs/>
          <w:sz w:val="28"/>
        </w:rPr>
        <w:t>I am not afraid of anything; God is with me</w:t>
      </w:r>
    </w:p>
    <w:p w:rsidR="00D037AE" w:rsidRDefault="00D037AE" w:rsidP="00D037AE">
      <w:pPr>
        <w:pStyle w:val="Heading1"/>
      </w:pPr>
      <w:r>
        <w:t>I am bold and confident</w:t>
      </w:r>
    </w:p>
    <w:p w:rsidR="00D037AE" w:rsidRDefault="00D037AE" w:rsidP="00D037AE">
      <w:pPr>
        <w:spacing w:line="480" w:lineRule="auto"/>
        <w:ind w:firstLine="720"/>
        <w:jc w:val="both"/>
        <w:rPr>
          <w:bCs/>
          <w:sz w:val="28"/>
        </w:rPr>
      </w:pPr>
      <w:r>
        <w:rPr>
          <w:bCs/>
          <w:sz w:val="28"/>
        </w:rPr>
        <w:t>I can achieve what I want</w:t>
      </w:r>
    </w:p>
    <w:p w:rsidR="00D037AE" w:rsidRDefault="00D037AE" w:rsidP="00D037AE">
      <w:pPr>
        <w:spacing w:line="480" w:lineRule="auto"/>
        <w:ind w:firstLine="720"/>
        <w:jc w:val="both"/>
        <w:rPr>
          <w:bCs/>
          <w:sz w:val="28"/>
        </w:rPr>
      </w:pPr>
      <w:r>
        <w:rPr>
          <w:bCs/>
          <w:sz w:val="28"/>
        </w:rPr>
        <w:t>There is no more abnormal growth in my body</w:t>
      </w:r>
    </w:p>
    <w:p w:rsidR="00D037AE" w:rsidRDefault="00D037AE" w:rsidP="00D037AE">
      <w:pPr>
        <w:spacing w:line="480" w:lineRule="auto"/>
        <w:ind w:firstLine="720"/>
        <w:jc w:val="both"/>
        <w:rPr>
          <w:bCs/>
          <w:sz w:val="28"/>
        </w:rPr>
      </w:pPr>
      <w:r>
        <w:rPr>
          <w:bCs/>
          <w:sz w:val="28"/>
        </w:rPr>
        <w:t>I can face my problems boldly and solve them successfully</w:t>
      </w:r>
    </w:p>
    <w:p w:rsidR="00D037AE" w:rsidRDefault="00D037AE" w:rsidP="00D037AE">
      <w:pPr>
        <w:spacing w:line="480" w:lineRule="auto"/>
        <w:ind w:firstLine="720"/>
        <w:jc w:val="both"/>
        <w:rPr>
          <w:bCs/>
          <w:sz w:val="28"/>
        </w:rPr>
      </w:pPr>
      <w:r>
        <w:rPr>
          <w:bCs/>
          <w:sz w:val="28"/>
        </w:rPr>
        <w:lastRenderedPageBreak/>
        <w:t>Today is an excellent day; I will enjoy every minute of this day</w:t>
      </w:r>
    </w:p>
    <w:p w:rsidR="00D037AE" w:rsidRDefault="00D037AE" w:rsidP="00D037AE">
      <w:pPr>
        <w:spacing w:line="480" w:lineRule="auto"/>
        <w:ind w:left="720"/>
        <w:jc w:val="both"/>
        <w:rPr>
          <w:bCs/>
          <w:sz w:val="28"/>
        </w:rPr>
      </w:pPr>
      <w:r>
        <w:rPr>
          <w:bCs/>
          <w:sz w:val="28"/>
        </w:rPr>
        <w:t>Thank you God for giving me all that I need – long life, good health, wealth, love, happiness and success”</w:t>
      </w:r>
    </w:p>
    <w:p w:rsidR="00D037AE" w:rsidRDefault="00D037AE" w:rsidP="00D037AE">
      <w:pPr>
        <w:spacing w:line="480" w:lineRule="auto"/>
        <w:ind w:left="720"/>
        <w:jc w:val="both"/>
        <w:rPr>
          <w:bCs/>
          <w:sz w:val="28"/>
        </w:rPr>
      </w:pPr>
    </w:p>
    <w:p w:rsidR="00D037AE" w:rsidRDefault="00D037AE" w:rsidP="00D037AE">
      <w:pPr>
        <w:spacing w:line="480" w:lineRule="auto"/>
        <w:ind w:left="720"/>
        <w:jc w:val="both"/>
        <w:rPr>
          <w:bCs/>
          <w:sz w:val="28"/>
        </w:rPr>
      </w:pPr>
    </w:p>
    <w:p w:rsidR="00D037AE" w:rsidRDefault="00D037AE" w:rsidP="00D037AE">
      <w:pPr>
        <w:spacing w:line="480" w:lineRule="auto"/>
        <w:jc w:val="both"/>
        <w:rPr>
          <w:b/>
          <w:sz w:val="28"/>
        </w:rPr>
      </w:pPr>
      <w:r>
        <w:rPr>
          <w:b/>
          <w:sz w:val="28"/>
        </w:rPr>
        <w:t>COUNSELING</w:t>
      </w:r>
    </w:p>
    <w:p w:rsidR="00D037AE" w:rsidRDefault="00D037AE" w:rsidP="00D037AE">
      <w:pPr>
        <w:spacing w:line="480" w:lineRule="auto"/>
        <w:ind w:firstLine="720"/>
        <w:jc w:val="both"/>
        <w:rPr>
          <w:sz w:val="28"/>
        </w:rPr>
      </w:pPr>
      <w:r>
        <w:rPr>
          <w:sz w:val="28"/>
        </w:rPr>
        <w:t xml:space="preserve">In Positive Therapy, </w:t>
      </w:r>
      <w:proofErr w:type="spellStart"/>
      <w:r>
        <w:rPr>
          <w:sz w:val="28"/>
        </w:rPr>
        <w:t>Counselling</w:t>
      </w:r>
      <w:proofErr w:type="spellEnd"/>
      <w:r>
        <w:rPr>
          <w:sz w:val="28"/>
        </w:rPr>
        <w:t xml:space="preserve"> involves the following techniques:</w:t>
      </w:r>
    </w:p>
    <w:p w:rsidR="00D037AE" w:rsidRDefault="00D037AE" w:rsidP="00D037AE">
      <w:pPr>
        <w:numPr>
          <w:ilvl w:val="0"/>
          <w:numId w:val="10"/>
        </w:numPr>
        <w:spacing w:line="480" w:lineRule="auto"/>
        <w:jc w:val="both"/>
        <w:rPr>
          <w:sz w:val="28"/>
        </w:rPr>
      </w:pPr>
      <w:r>
        <w:rPr>
          <w:sz w:val="28"/>
        </w:rPr>
        <w:t>Rational Emotive Therapy</w:t>
      </w:r>
    </w:p>
    <w:p w:rsidR="00D037AE" w:rsidRDefault="00D037AE" w:rsidP="00D037AE">
      <w:pPr>
        <w:numPr>
          <w:ilvl w:val="0"/>
          <w:numId w:val="10"/>
        </w:numPr>
        <w:spacing w:line="480" w:lineRule="auto"/>
        <w:jc w:val="both"/>
        <w:rPr>
          <w:sz w:val="28"/>
        </w:rPr>
      </w:pPr>
      <w:r>
        <w:rPr>
          <w:sz w:val="28"/>
        </w:rPr>
        <w:t>Thought Stopping</w:t>
      </w:r>
    </w:p>
    <w:p w:rsidR="00D037AE" w:rsidRDefault="00D037AE" w:rsidP="00D037AE">
      <w:pPr>
        <w:numPr>
          <w:ilvl w:val="0"/>
          <w:numId w:val="10"/>
        </w:numPr>
        <w:spacing w:line="480" w:lineRule="auto"/>
        <w:jc w:val="both"/>
        <w:rPr>
          <w:sz w:val="28"/>
        </w:rPr>
      </w:pPr>
      <w:r>
        <w:rPr>
          <w:sz w:val="28"/>
        </w:rPr>
        <w:t>Symptom Stopping</w:t>
      </w:r>
    </w:p>
    <w:p w:rsidR="00D037AE" w:rsidRDefault="00D037AE" w:rsidP="00D037AE">
      <w:pPr>
        <w:numPr>
          <w:ilvl w:val="0"/>
          <w:numId w:val="10"/>
        </w:numPr>
        <w:spacing w:line="480" w:lineRule="auto"/>
        <w:jc w:val="both"/>
        <w:rPr>
          <w:sz w:val="28"/>
        </w:rPr>
      </w:pPr>
      <w:r>
        <w:rPr>
          <w:sz w:val="28"/>
        </w:rPr>
        <w:t>Cognitive Restructuring and</w:t>
      </w:r>
    </w:p>
    <w:p w:rsidR="00D037AE" w:rsidRDefault="00D037AE" w:rsidP="00D037AE">
      <w:pPr>
        <w:numPr>
          <w:ilvl w:val="0"/>
          <w:numId w:val="10"/>
        </w:numPr>
        <w:spacing w:line="480" w:lineRule="auto"/>
        <w:jc w:val="both"/>
        <w:rPr>
          <w:sz w:val="28"/>
        </w:rPr>
      </w:pPr>
      <w:r>
        <w:rPr>
          <w:sz w:val="28"/>
        </w:rPr>
        <w:t>Assertiveness Training</w:t>
      </w:r>
    </w:p>
    <w:p w:rsidR="00D037AE" w:rsidRDefault="00D037AE" w:rsidP="00D037AE">
      <w:pPr>
        <w:spacing w:line="480" w:lineRule="auto"/>
        <w:ind w:firstLine="720"/>
        <w:jc w:val="both"/>
        <w:rPr>
          <w:b/>
          <w:sz w:val="28"/>
        </w:rPr>
      </w:pPr>
      <w:r>
        <w:rPr>
          <w:sz w:val="28"/>
        </w:rPr>
        <w:t xml:space="preserve">In this research, </w:t>
      </w:r>
      <w:proofErr w:type="spellStart"/>
      <w:r>
        <w:rPr>
          <w:sz w:val="28"/>
        </w:rPr>
        <w:t>Counselling</w:t>
      </w:r>
      <w:proofErr w:type="spellEnd"/>
      <w:r>
        <w:rPr>
          <w:sz w:val="28"/>
        </w:rPr>
        <w:t xml:space="preserve"> through Rational Emotive Therapy, Thought Stopping and Cognitive Restructuring were given to the sample.</w:t>
      </w:r>
    </w:p>
    <w:p w:rsidR="00D037AE" w:rsidRDefault="00D037AE" w:rsidP="00D037AE">
      <w:pPr>
        <w:spacing w:line="480" w:lineRule="auto"/>
        <w:jc w:val="both"/>
        <w:rPr>
          <w:b/>
          <w:sz w:val="28"/>
        </w:rPr>
      </w:pPr>
      <w:r>
        <w:rPr>
          <w:b/>
          <w:sz w:val="28"/>
        </w:rPr>
        <w:t>RATIONAL EMOTIVE THERAPY</w:t>
      </w:r>
    </w:p>
    <w:p w:rsidR="00D037AE" w:rsidRDefault="00D037AE" w:rsidP="00D037AE">
      <w:pPr>
        <w:spacing w:line="480" w:lineRule="auto"/>
        <w:ind w:firstLine="720"/>
        <w:jc w:val="both"/>
        <w:rPr>
          <w:sz w:val="28"/>
        </w:rPr>
      </w:pPr>
      <w:r>
        <w:rPr>
          <w:sz w:val="28"/>
        </w:rPr>
        <w:t>The patients’ perception about their problem and their physical disability influence their sleep cycle and treatment. These, in turn, may lead to irrational beliefs. Hence to begin with, the irrational beliefs of the subjects were identified. The most common irrational belief were as follows,</w:t>
      </w:r>
    </w:p>
    <w:p w:rsidR="00D037AE" w:rsidRDefault="00D037AE" w:rsidP="00D037AE">
      <w:pPr>
        <w:pStyle w:val="Heading1"/>
        <w:rPr>
          <w:b w:val="0"/>
        </w:rPr>
      </w:pPr>
      <w:r>
        <w:rPr>
          <w:b w:val="0"/>
        </w:rPr>
        <w:t>‘I will die soon’</w:t>
      </w:r>
    </w:p>
    <w:p w:rsidR="00D037AE" w:rsidRDefault="00D037AE" w:rsidP="00D037AE">
      <w:pPr>
        <w:spacing w:line="480" w:lineRule="auto"/>
        <w:ind w:firstLine="720"/>
        <w:jc w:val="both"/>
        <w:rPr>
          <w:b/>
          <w:bCs/>
          <w:sz w:val="28"/>
        </w:rPr>
      </w:pPr>
      <w:r>
        <w:rPr>
          <w:b/>
          <w:bCs/>
          <w:sz w:val="28"/>
        </w:rPr>
        <w:t>‘I am a burden’</w:t>
      </w:r>
    </w:p>
    <w:p w:rsidR="00D037AE" w:rsidRDefault="00D037AE" w:rsidP="00D037AE">
      <w:pPr>
        <w:spacing w:line="480" w:lineRule="auto"/>
        <w:ind w:firstLine="720"/>
        <w:jc w:val="both"/>
        <w:rPr>
          <w:sz w:val="28"/>
        </w:rPr>
      </w:pPr>
      <w:r>
        <w:rPr>
          <w:sz w:val="28"/>
        </w:rPr>
        <w:t xml:space="preserve">To remove their irrational belief that they will die soon, they were given instances of people who had worse problems but were leading a normal life, due to modern treatment. The other irrational belief, ‘I am a burden’ was refuted by telling them that they have been taking care of their wife and children for several years. Hence, they need not feel guilty, as their family members were very loving and caring and did not feel that they are burden. Thus, by appealing to their reason and making them understand that their thoughts are irrational, it was possible to refute them. </w:t>
      </w:r>
    </w:p>
    <w:p w:rsidR="00D037AE" w:rsidRDefault="00D037AE" w:rsidP="00D037AE">
      <w:pPr>
        <w:spacing w:line="480" w:lineRule="auto"/>
        <w:jc w:val="both"/>
        <w:rPr>
          <w:sz w:val="28"/>
        </w:rPr>
      </w:pPr>
      <w:r>
        <w:rPr>
          <w:b/>
          <w:sz w:val="28"/>
        </w:rPr>
        <w:t xml:space="preserve">THOUGHT STOPPING                    </w:t>
      </w:r>
    </w:p>
    <w:p w:rsidR="00D037AE" w:rsidRDefault="00D037AE" w:rsidP="00D037AE">
      <w:pPr>
        <w:pStyle w:val="BodyText"/>
        <w:ind w:firstLine="720"/>
      </w:pPr>
      <w:r>
        <w:t>The subject was asked to sit in a relaxed state, close the eyes, breathe in slowly and get the negative disturbing thought (one at a time) and breathe out saying ‘Stop’ and push the thought away. This practice was given 5 times. Then he/she was asked to follow the same procedure but say ‘Stop’ mentally and throw out the thought.  This practice was also given 5 times. The same procedure was followed for the other negative thought. In due course, the subjects learnt to throw out disturbing, negative thoughts automatically.</w:t>
      </w:r>
    </w:p>
    <w:p w:rsidR="00D037AE" w:rsidRDefault="00D037AE" w:rsidP="00D037AE">
      <w:pPr>
        <w:pStyle w:val="Heading5"/>
        <w:tabs>
          <w:tab w:val="left" w:pos="180"/>
        </w:tabs>
        <w:rPr>
          <w:bCs w:val="0"/>
        </w:rPr>
      </w:pPr>
      <w:r>
        <w:rPr>
          <w:bCs w:val="0"/>
        </w:rPr>
        <w:lastRenderedPageBreak/>
        <w:t xml:space="preserve">COGNITIVE RESTRUCTURING </w:t>
      </w:r>
    </w:p>
    <w:p w:rsidR="00D037AE" w:rsidRDefault="00D037AE" w:rsidP="00D037AE">
      <w:pPr>
        <w:tabs>
          <w:tab w:val="left" w:pos="720"/>
          <w:tab w:val="left" w:pos="4590"/>
        </w:tabs>
        <w:spacing w:line="480" w:lineRule="auto"/>
        <w:jc w:val="both"/>
        <w:rPr>
          <w:sz w:val="28"/>
        </w:rPr>
      </w:pPr>
      <w:r>
        <w:rPr>
          <w:sz w:val="28"/>
        </w:rPr>
        <w:tab/>
        <w:t xml:space="preserve">In this, the subjects were helped to replace the negative thoughts with positive thoughts. The subject was asked to breathe in slowly and breathe out, saying each of the positive statements such as, </w:t>
      </w:r>
    </w:p>
    <w:p w:rsidR="00D037AE" w:rsidRDefault="00D037AE" w:rsidP="00D037AE">
      <w:pPr>
        <w:tabs>
          <w:tab w:val="left" w:pos="720"/>
          <w:tab w:val="left" w:pos="4590"/>
        </w:tabs>
        <w:spacing w:line="480" w:lineRule="auto"/>
        <w:jc w:val="both"/>
        <w:rPr>
          <w:b/>
          <w:bCs/>
          <w:sz w:val="28"/>
        </w:rPr>
      </w:pPr>
      <w:r>
        <w:rPr>
          <w:b/>
          <w:bCs/>
          <w:sz w:val="28"/>
        </w:rPr>
        <w:tab/>
        <w:t>‘</w:t>
      </w:r>
      <w:r>
        <w:rPr>
          <w:b/>
          <w:sz w:val="28"/>
        </w:rPr>
        <w:t>I will live long’</w:t>
      </w:r>
    </w:p>
    <w:p w:rsidR="00D037AE" w:rsidRDefault="00D037AE" w:rsidP="00D037AE">
      <w:pPr>
        <w:spacing w:line="480" w:lineRule="auto"/>
        <w:ind w:firstLine="720"/>
        <w:jc w:val="both"/>
        <w:rPr>
          <w:sz w:val="28"/>
        </w:rPr>
      </w:pPr>
      <w:r>
        <w:rPr>
          <w:b/>
          <w:sz w:val="28"/>
        </w:rPr>
        <w:t>‘Everyone loves me’</w:t>
      </w:r>
    </w:p>
    <w:p w:rsidR="00D037AE" w:rsidRDefault="00D037AE" w:rsidP="00D037AE">
      <w:pPr>
        <w:spacing w:line="480" w:lineRule="auto"/>
        <w:ind w:firstLine="720"/>
        <w:jc w:val="both"/>
        <w:rPr>
          <w:sz w:val="28"/>
        </w:rPr>
      </w:pPr>
      <w:r>
        <w:rPr>
          <w:sz w:val="28"/>
        </w:rPr>
        <w:t>(3 times each)</w:t>
      </w:r>
    </w:p>
    <w:p w:rsidR="00D037AE" w:rsidRDefault="00D037AE" w:rsidP="00D037AE">
      <w:pPr>
        <w:spacing w:line="480" w:lineRule="auto"/>
        <w:ind w:firstLine="720"/>
        <w:jc w:val="both"/>
        <w:rPr>
          <w:sz w:val="28"/>
        </w:rPr>
      </w:pPr>
      <w:r>
        <w:rPr>
          <w:sz w:val="28"/>
        </w:rPr>
        <w:t>The subjects were asked to strongly believe that they had acquired the positive qualities and start behaving accordingly. Thus, they were helped to get rid of their negative, self-defeating thoughts and develop positive, self-enhancing thoughts. All these, helped them develop positive, realistic and healthy attitude towards themselves, others and life.</w:t>
      </w:r>
    </w:p>
    <w:p w:rsidR="00D037AE" w:rsidRDefault="00D037AE" w:rsidP="00D037AE">
      <w:pPr>
        <w:tabs>
          <w:tab w:val="left" w:pos="720"/>
          <w:tab w:val="left" w:pos="4590"/>
        </w:tabs>
        <w:spacing w:line="480" w:lineRule="auto"/>
        <w:jc w:val="both"/>
        <w:rPr>
          <w:b/>
          <w:sz w:val="28"/>
        </w:rPr>
      </w:pPr>
      <w:r>
        <w:rPr>
          <w:b/>
          <w:sz w:val="28"/>
        </w:rPr>
        <w:t>EXERCISES</w:t>
      </w:r>
    </w:p>
    <w:p w:rsidR="00D037AE" w:rsidRDefault="00D037AE" w:rsidP="00D037AE">
      <w:pPr>
        <w:spacing w:line="480" w:lineRule="auto"/>
        <w:jc w:val="both"/>
        <w:rPr>
          <w:sz w:val="28"/>
        </w:rPr>
      </w:pPr>
      <w:r>
        <w:rPr>
          <w:b/>
          <w:sz w:val="28"/>
        </w:rPr>
        <w:tab/>
      </w:r>
      <w:r>
        <w:rPr>
          <w:sz w:val="28"/>
        </w:rPr>
        <w:t>Positive Therapy involves three exercises to help people get rid of their negative emotions and develop a cheerful state. They are,</w:t>
      </w:r>
    </w:p>
    <w:p w:rsidR="00D037AE" w:rsidRDefault="00D037AE" w:rsidP="00D037AE">
      <w:pPr>
        <w:numPr>
          <w:ilvl w:val="0"/>
          <w:numId w:val="5"/>
        </w:numPr>
        <w:spacing w:line="480" w:lineRule="auto"/>
        <w:jc w:val="both"/>
        <w:rPr>
          <w:sz w:val="28"/>
        </w:rPr>
      </w:pPr>
      <w:r>
        <w:rPr>
          <w:sz w:val="28"/>
        </w:rPr>
        <w:t>Tension Releasing Exercise</w:t>
      </w:r>
    </w:p>
    <w:p w:rsidR="00D037AE" w:rsidRDefault="00D037AE" w:rsidP="00D037AE">
      <w:pPr>
        <w:numPr>
          <w:ilvl w:val="0"/>
          <w:numId w:val="5"/>
        </w:numPr>
        <w:spacing w:line="480" w:lineRule="auto"/>
        <w:jc w:val="both"/>
        <w:rPr>
          <w:sz w:val="28"/>
        </w:rPr>
      </w:pPr>
      <w:r>
        <w:rPr>
          <w:sz w:val="28"/>
        </w:rPr>
        <w:t>Smile Therapy and</w:t>
      </w:r>
    </w:p>
    <w:p w:rsidR="00D037AE" w:rsidRDefault="00D037AE" w:rsidP="00D037AE">
      <w:pPr>
        <w:numPr>
          <w:ilvl w:val="0"/>
          <w:numId w:val="5"/>
        </w:numPr>
        <w:spacing w:line="480" w:lineRule="auto"/>
        <w:jc w:val="both"/>
        <w:rPr>
          <w:b/>
          <w:bCs/>
          <w:sz w:val="28"/>
        </w:rPr>
      </w:pPr>
      <w:r>
        <w:rPr>
          <w:sz w:val="28"/>
        </w:rPr>
        <w:t>Laugh Therapy</w:t>
      </w:r>
    </w:p>
    <w:p w:rsidR="00D037AE" w:rsidRDefault="00D037AE" w:rsidP="00D037AE">
      <w:pPr>
        <w:spacing w:line="480" w:lineRule="auto"/>
        <w:ind w:left="780"/>
        <w:jc w:val="both"/>
        <w:rPr>
          <w:sz w:val="28"/>
        </w:rPr>
      </w:pPr>
      <w:r>
        <w:rPr>
          <w:sz w:val="28"/>
        </w:rPr>
        <w:t>In this research only Smile Therapy was given.</w:t>
      </w:r>
    </w:p>
    <w:p w:rsidR="00D037AE" w:rsidRDefault="00D037AE" w:rsidP="00D037AE">
      <w:pPr>
        <w:pStyle w:val="Heading5"/>
        <w:rPr>
          <w:bCs w:val="0"/>
        </w:rPr>
      </w:pPr>
      <w:r>
        <w:rPr>
          <w:bCs w:val="0"/>
        </w:rPr>
        <w:t>SMILE THERAPY</w:t>
      </w:r>
    </w:p>
    <w:p w:rsidR="00D037AE" w:rsidRDefault="00D037AE" w:rsidP="00D037AE">
      <w:pPr>
        <w:pStyle w:val="BlockText"/>
        <w:spacing w:after="0"/>
        <w:ind w:left="0" w:right="0"/>
      </w:pPr>
      <w:r>
        <w:t>As cancer is a chronic illness, victims of cancer invariably suffer from worry, fear, anxiety etc. It will not be an exaggeration to say that they have even forgotten to smile. Smile, not only changes the facial expression, but also changes the mood of a person to a cheerful one. Hence, by developing the habit of smiling, one can replace the negative emotions. In other words, one cannot have negative emotions such as fear, anxiety, worry or anger, while smiling.</w:t>
      </w:r>
    </w:p>
    <w:p w:rsidR="00D037AE" w:rsidRDefault="00D037AE" w:rsidP="00D037AE">
      <w:pPr>
        <w:pStyle w:val="BodyTextIndent2"/>
        <w:ind w:left="0" w:firstLine="720"/>
      </w:pPr>
      <w:r>
        <w:t>In Smile Therapy, the subjects was asked to say (</w:t>
      </w:r>
      <w:proofErr w:type="spellStart"/>
      <w:r>
        <w:t>Eee</w:t>
      </w:r>
      <w:proofErr w:type="spellEnd"/>
      <w:r>
        <w:t>), with a broad smile, breathe in slowly through the mouth, with a hissing sound (without involving the vocal cords), close the mouth smilingly and breathe out gradually through the nose, without any sound. He/she was asked to enjoy the cool breeze entering through the mouth and feel the coolness spreading through the chest to the abdomen. This practice was given 5 times.</w:t>
      </w:r>
    </w:p>
    <w:p w:rsidR="00D037AE" w:rsidRDefault="00D037AE" w:rsidP="00D037AE">
      <w:pPr>
        <w:pStyle w:val="Heading3"/>
        <w:spacing w:before="0" w:after="0" w:line="480" w:lineRule="auto"/>
        <w:rPr>
          <w:rFonts w:ascii="Times New Roman" w:hAnsi="Times New Roman"/>
          <w:sz w:val="28"/>
        </w:rPr>
      </w:pPr>
      <w:r>
        <w:rPr>
          <w:rFonts w:ascii="Times New Roman" w:hAnsi="Times New Roman"/>
          <w:sz w:val="28"/>
        </w:rPr>
        <w:t>BEHAVIOURAL ASSIGNMENTS</w:t>
      </w:r>
    </w:p>
    <w:p w:rsidR="00D037AE" w:rsidRDefault="00D037AE" w:rsidP="00D037AE">
      <w:pPr>
        <w:pStyle w:val="BodyTextIndent3"/>
        <w:ind w:firstLine="720"/>
      </w:pPr>
      <w:r>
        <w:t xml:space="preserve">The subjects were asked to follow the </w:t>
      </w:r>
      <w:proofErr w:type="spellStart"/>
      <w:r>
        <w:t>Behavioural</w:t>
      </w:r>
      <w:proofErr w:type="spellEnd"/>
      <w:r>
        <w:t xml:space="preserve"> Assignments to have sound physical and mental health.</w:t>
      </w:r>
    </w:p>
    <w:p w:rsidR="00D037AE" w:rsidRDefault="00D037AE" w:rsidP="00D037AE">
      <w:pPr>
        <w:numPr>
          <w:ilvl w:val="0"/>
          <w:numId w:val="16"/>
        </w:numPr>
        <w:tabs>
          <w:tab w:val="clear" w:pos="720"/>
          <w:tab w:val="num" w:pos="180"/>
        </w:tabs>
        <w:spacing w:line="480" w:lineRule="auto"/>
        <w:ind w:right="29"/>
        <w:jc w:val="both"/>
        <w:rPr>
          <w:sz w:val="28"/>
        </w:rPr>
      </w:pPr>
      <w:r>
        <w:rPr>
          <w:sz w:val="28"/>
        </w:rPr>
        <w:t>Always have positive thoughts.Modify negative thoughts with positive thoughts.</w:t>
      </w:r>
    </w:p>
    <w:p w:rsidR="00D037AE" w:rsidRDefault="00D037AE" w:rsidP="00D037AE">
      <w:pPr>
        <w:numPr>
          <w:ilvl w:val="0"/>
          <w:numId w:val="16"/>
        </w:numPr>
        <w:tabs>
          <w:tab w:val="clear" w:pos="720"/>
          <w:tab w:val="num" w:pos="180"/>
        </w:tabs>
        <w:spacing w:line="480" w:lineRule="auto"/>
        <w:ind w:right="29"/>
        <w:jc w:val="both"/>
        <w:rPr>
          <w:sz w:val="28"/>
        </w:rPr>
      </w:pPr>
      <w:r>
        <w:rPr>
          <w:sz w:val="28"/>
        </w:rPr>
        <w:t>Have positive attitude towards self, life and others.</w:t>
      </w:r>
    </w:p>
    <w:p w:rsidR="00D037AE" w:rsidRDefault="00D037AE" w:rsidP="00D037AE">
      <w:pPr>
        <w:numPr>
          <w:ilvl w:val="0"/>
          <w:numId w:val="6"/>
        </w:numPr>
        <w:spacing w:line="480" w:lineRule="auto"/>
        <w:ind w:right="29"/>
        <w:jc w:val="both"/>
        <w:rPr>
          <w:sz w:val="28"/>
        </w:rPr>
      </w:pPr>
      <w:r>
        <w:rPr>
          <w:sz w:val="28"/>
        </w:rPr>
        <w:t>Take medications regularly.</w:t>
      </w:r>
    </w:p>
    <w:p w:rsidR="00D037AE" w:rsidRDefault="00D037AE" w:rsidP="00D037AE">
      <w:pPr>
        <w:numPr>
          <w:ilvl w:val="0"/>
          <w:numId w:val="16"/>
        </w:numPr>
        <w:tabs>
          <w:tab w:val="clear" w:pos="720"/>
          <w:tab w:val="num" w:pos="180"/>
        </w:tabs>
        <w:spacing w:line="480" w:lineRule="auto"/>
        <w:ind w:right="29"/>
        <w:jc w:val="both"/>
        <w:rPr>
          <w:sz w:val="28"/>
        </w:rPr>
      </w:pPr>
      <w:r>
        <w:rPr>
          <w:sz w:val="28"/>
        </w:rPr>
        <w:t>Strongly believe that you will live long.</w:t>
      </w:r>
    </w:p>
    <w:p w:rsidR="00D037AE" w:rsidRDefault="00D037AE" w:rsidP="00D037AE">
      <w:pPr>
        <w:numPr>
          <w:ilvl w:val="0"/>
          <w:numId w:val="16"/>
        </w:numPr>
        <w:tabs>
          <w:tab w:val="clear" w:pos="720"/>
          <w:tab w:val="num" w:pos="180"/>
        </w:tabs>
        <w:spacing w:line="480" w:lineRule="auto"/>
        <w:ind w:right="29"/>
        <w:jc w:val="both"/>
        <w:rPr>
          <w:sz w:val="28"/>
        </w:rPr>
      </w:pPr>
      <w:r>
        <w:rPr>
          <w:sz w:val="28"/>
        </w:rPr>
        <w:lastRenderedPageBreak/>
        <w:t>Live in the present, concentrate on and enjoy what you do.</w:t>
      </w:r>
    </w:p>
    <w:p w:rsidR="00D037AE" w:rsidRDefault="00D037AE" w:rsidP="00D037AE">
      <w:pPr>
        <w:numPr>
          <w:ilvl w:val="0"/>
          <w:numId w:val="6"/>
        </w:numPr>
        <w:spacing w:line="480" w:lineRule="auto"/>
        <w:ind w:right="29"/>
        <w:jc w:val="both"/>
        <w:rPr>
          <w:sz w:val="28"/>
        </w:rPr>
      </w:pPr>
      <w:r>
        <w:rPr>
          <w:sz w:val="28"/>
        </w:rPr>
        <w:t>Face problems boldly and solve them successfully.</w:t>
      </w:r>
    </w:p>
    <w:p w:rsidR="00D037AE" w:rsidRDefault="00D037AE" w:rsidP="00D037AE">
      <w:pPr>
        <w:numPr>
          <w:ilvl w:val="0"/>
          <w:numId w:val="6"/>
        </w:numPr>
        <w:spacing w:line="480" w:lineRule="auto"/>
        <w:ind w:right="29"/>
        <w:jc w:val="both"/>
        <w:rPr>
          <w:sz w:val="28"/>
        </w:rPr>
      </w:pPr>
      <w:r>
        <w:rPr>
          <w:sz w:val="28"/>
        </w:rPr>
        <w:t>Enjoy the company of family members and friends.</w:t>
      </w:r>
    </w:p>
    <w:p w:rsidR="00D037AE" w:rsidRDefault="00D037AE" w:rsidP="00D037AE">
      <w:pPr>
        <w:numPr>
          <w:ilvl w:val="0"/>
          <w:numId w:val="6"/>
        </w:numPr>
        <w:spacing w:line="480" w:lineRule="auto"/>
        <w:ind w:right="29"/>
        <w:jc w:val="both"/>
        <w:rPr>
          <w:sz w:val="28"/>
        </w:rPr>
      </w:pPr>
      <w:r>
        <w:rPr>
          <w:sz w:val="28"/>
        </w:rPr>
        <w:t>Have some physical exercise such as walking or exercise as advised by the doctors.</w:t>
      </w:r>
    </w:p>
    <w:p w:rsidR="00D037AE" w:rsidRDefault="00D037AE" w:rsidP="00D037AE">
      <w:pPr>
        <w:numPr>
          <w:ilvl w:val="0"/>
          <w:numId w:val="6"/>
        </w:numPr>
        <w:spacing w:line="480" w:lineRule="auto"/>
        <w:ind w:right="29"/>
        <w:jc w:val="both"/>
        <w:rPr>
          <w:sz w:val="28"/>
        </w:rPr>
      </w:pPr>
      <w:r>
        <w:rPr>
          <w:sz w:val="28"/>
        </w:rPr>
        <w:t xml:space="preserve">Have some recreation such as, listening to music. </w:t>
      </w:r>
    </w:p>
    <w:p w:rsidR="00D037AE" w:rsidRDefault="00D037AE" w:rsidP="00D037AE">
      <w:pPr>
        <w:numPr>
          <w:ilvl w:val="0"/>
          <w:numId w:val="6"/>
        </w:numPr>
        <w:spacing w:line="480" w:lineRule="auto"/>
        <w:ind w:right="29"/>
        <w:jc w:val="both"/>
        <w:rPr>
          <w:sz w:val="28"/>
        </w:rPr>
      </w:pPr>
      <w:r>
        <w:rPr>
          <w:sz w:val="28"/>
        </w:rPr>
        <w:t>Practice Deep Breathing for 5 minutes in the morning, facing east and for 5 minutes in the evening, facing west.</w:t>
      </w:r>
    </w:p>
    <w:p w:rsidR="00D037AE" w:rsidRDefault="00D037AE" w:rsidP="00D037AE">
      <w:pPr>
        <w:numPr>
          <w:ilvl w:val="0"/>
          <w:numId w:val="6"/>
        </w:numPr>
        <w:spacing w:line="480" w:lineRule="auto"/>
        <w:ind w:right="29"/>
        <w:jc w:val="both"/>
        <w:rPr>
          <w:sz w:val="28"/>
        </w:rPr>
      </w:pPr>
      <w:r>
        <w:rPr>
          <w:sz w:val="28"/>
        </w:rPr>
        <w:t>Have Deep Breathing, as and when possible, throughout the day.</w:t>
      </w:r>
    </w:p>
    <w:p w:rsidR="00D037AE" w:rsidRDefault="00D037AE" w:rsidP="00D037AE">
      <w:pPr>
        <w:numPr>
          <w:ilvl w:val="0"/>
          <w:numId w:val="6"/>
        </w:numPr>
        <w:spacing w:line="480" w:lineRule="auto"/>
        <w:ind w:right="29"/>
        <w:jc w:val="both"/>
        <w:rPr>
          <w:sz w:val="28"/>
        </w:rPr>
      </w:pPr>
      <w:r>
        <w:rPr>
          <w:sz w:val="28"/>
        </w:rPr>
        <w:t>Practice Relaxation Training for 20 minutes in the morning, preferably, after the exercise and at night, before going to sleep.</w:t>
      </w:r>
    </w:p>
    <w:p w:rsidR="00D037AE" w:rsidRDefault="00D037AE" w:rsidP="00D037AE">
      <w:pPr>
        <w:numPr>
          <w:ilvl w:val="0"/>
          <w:numId w:val="6"/>
        </w:numPr>
        <w:spacing w:line="480" w:lineRule="auto"/>
        <w:ind w:right="29"/>
        <w:jc w:val="both"/>
        <w:rPr>
          <w:sz w:val="28"/>
        </w:rPr>
      </w:pPr>
      <w:r>
        <w:rPr>
          <w:sz w:val="28"/>
        </w:rPr>
        <w:t>Practice Smile Therapy, at least once a day, preferably with friends/family members.</w:t>
      </w:r>
    </w:p>
    <w:p w:rsidR="00D037AE" w:rsidRDefault="00D037AE" w:rsidP="00D037AE">
      <w:pPr>
        <w:numPr>
          <w:ilvl w:val="0"/>
          <w:numId w:val="6"/>
        </w:numPr>
        <w:spacing w:line="480" w:lineRule="auto"/>
        <w:ind w:right="29"/>
        <w:jc w:val="both"/>
        <w:rPr>
          <w:sz w:val="28"/>
        </w:rPr>
      </w:pPr>
      <w:r>
        <w:rPr>
          <w:sz w:val="28"/>
        </w:rPr>
        <w:t>Avoid poor health habits such as smoking, drinking, drugs and premarital or extramarital sex.</w:t>
      </w:r>
    </w:p>
    <w:p w:rsidR="00D037AE" w:rsidRDefault="00D037AE" w:rsidP="00D037AE">
      <w:pPr>
        <w:numPr>
          <w:ilvl w:val="0"/>
          <w:numId w:val="6"/>
        </w:numPr>
        <w:spacing w:line="480" w:lineRule="auto"/>
        <w:ind w:right="29"/>
        <w:jc w:val="both"/>
        <w:rPr>
          <w:sz w:val="28"/>
        </w:rPr>
      </w:pPr>
      <w:r>
        <w:rPr>
          <w:sz w:val="28"/>
        </w:rPr>
        <w:t>Pray to God with full faith.</w:t>
      </w:r>
    </w:p>
    <w:p w:rsidR="00D037AE" w:rsidRDefault="00D037AE" w:rsidP="00D037AE">
      <w:pPr>
        <w:pStyle w:val="Heading4"/>
        <w:rPr>
          <w:sz w:val="28"/>
        </w:rPr>
      </w:pPr>
      <w:r>
        <w:rPr>
          <w:sz w:val="28"/>
        </w:rPr>
        <w:t>DURATION OF POSITIVE THERAPY</w:t>
      </w:r>
    </w:p>
    <w:p w:rsidR="00D037AE" w:rsidRDefault="00D037AE" w:rsidP="00D037AE">
      <w:pPr>
        <w:spacing w:line="480" w:lineRule="auto"/>
        <w:ind w:firstLine="720"/>
        <w:jc w:val="both"/>
        <w:rPr>
          <w:sz w:val="28"/>
        </w:rPr>
      </w:pPr>
      <w:r>
        <w:rPr>
          <w:sz w:val="28"/>
        </w:rPr>
        <w:t xml:space="preserve">Positive Therapy was given to each subject twice a week for two weeks. On the whole, 4 sessions were given to all subjects. The duration of each session was 1 hour. Individual </w:t>
      </w:r>
      <w:proofErr w:type="spellStart"/>
      <w:r>
        <w:rPr>
          <w:sz w:val="28"/>
        </w:rPr>
        <w:t>counselling</w:t>
      </w:r>
      <w:proofErr w:type="spellEnd"/>
      <w:r>
        <w:rPr>
          <w:sz w:val="28"/>
        </w:rPr>
        <w:t xml:space="preserve"> was given.</w:t>
      </w:r>
    </w:p>
    <w:p w:rsidR="00D037AE" w:rsidRDefault="00D037AE" w:rsidP="00D037AE">
      <w:pPr>
        <w:spacing w:line="480" w:lineRule="auto"/>
        <w:jc w:val="both"/>
        <w:rPr>
          <w:b/>
          <w:bCs/>
          <w:sz w:val="28"/>
        </w:rPr>
      </w:pPr>
      <w:r>
        <w:rPr>
          <w:b/>
          <w:bCs/>
          <w:sz w:val="28"/>
        </w:rPr>
        <w:t>RE-ASSESSMENT</w:t>
      </w:r>
    </w:p>
    <w:p w:rsidR="00D037AE" w:rsidRDefault="00D037AE" w:rsidP="00D037AE">
      <w:pPr>
        <w:spacing w:line="480" w:lineRule="auto"/>
        <w:ind w:firstLine="720"/>
        <w:jc w:val="both"/>
        <w:rPr>
          <w:sz w:val="28"/>
        </w:rPr>
      </w:pPr>
      <w:r>
        <w:rPr>
          <w:sz w:val="28"/>
        </w:rPr>
        <w:t>After 2 weeks of Positive Therapy, all subjects were re-assessed using the Case Study Re-assessment Schedule (</w:t>
      </w:r>
      <w:proofErr w:type="spellStart"/>
      <w:r>
        <w:rPr>
          <w:sz w:val="28"/>
        </w:rPr>
        <w:t>HemalathaNatesan</w:t>
      </w:r>
      <w:proofErr w:type="spellEnd"/>
      <w:r>
        <w:rPr>
          <w:sz w:val="28"/>
        </w:rPr>
        <w:t>, 2008) and Insomnia Inventory (London Sleep Centre, 2004).</w:t>
      </w:r>
    </w:p>
    <w:p w:rsidR="00D037AE" w:rsidRDefault="00D037AE" w:rsidP="00D037AE">
      <w:pPr>
        <w:pStyle w:val="Heading5"/>
      </w:pPr>
      <w:r>
        <w:t>EXPERIMENTAL DESIGN</w:t>
      </w:r>
    </w:p>
    <w:p w:rsidR="00D037AE" w:rsidRDefault="00D037AE" w:rsidP="00D037AE">
      <w:pPr>
        <w:pStyle w:val="BodyTextIndent"/>
      </w:pPr>
      <w:r>
        <w:t>A single test group without control group was used in this study. The dependant variable, ‘Insomnia’ was measured both before and after Positive Therapy.</w:t>
      </w:r>
    </w:p>
    <w:tbl>
      <w:tblPr>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28"/>
        <w:gridCol w:w="2709"/>
        <w:gridCol w:w="2358"/>
        <w:gridCol w:w="2830"/>
      </w:tblGrid>
      <w:tr w:rsidR="00D037AE" w:rsidTr="00185014">
        <w:trPr>
          <w:trHeight w:val="808"/>
        </w:trPr>
        <w:tc>
          <w:tcPr>
            <w:tcW w:w="0" w:type="auto"/>
            <w:vAlign w:val="center"/>
          </w:tcPr>
          <w:p w:rsidR="00D037AE" w:rsidRDefault="00D037AE" w:rsidP="00185014">
            <w:pPr>
              <w:jc w:val="center"/>
              <w:rPr>
                <w:sz w:val="28"/>
                <w:szCs w:val="28"/>
              </w:rPr>
            </w:pPr>
          </w:p>
        </w:tc>
        <w:tc>
          <w:tcPr>
            <w:tcW w:w="2709" w:type="dxa"/>
            <w:vAlign w:val="center"/>
          </w:tcPr>
          <w:p w:rsidR="00D037AE" w:rsidRDefault="00D037AE" w:rsidP="00185014">
            <w:pPr>
              <w:jc w:val="center"/>
              <w:rPr>
                <w:sz w:val="28"/>
                <w:szCs w:val="28"/>
              </w:rPr>
            </w:pPr>
            <w:r>
              <w:rPr>
                <w:sz w:val="28"/>
                <w:szCs w:val="28"/>
              </w:rPr>
              <w:t>Time Period I</w:t>
            </w:r>
          </w:p>
        </w:tc>
        <w:tc>
          <w:tcPr>
            <w:tcW w:w="2358" w:type="dxa"/>
            <w:vAlign w:val="center"/>
          </w:tcPr>
          <w:p w:rsidR="00D037AE" w:rsidRDefault="00D037AE" w:rsidP="00185014">
            <w:pPr>
              <w:jc w:val="center"/>
              <w:rPr>
                <w:sz w:val="28"/>
                <w:szCs w:val="28"/>
              </w:rPr>
            </w:pPr>
            <w:r>
              <w:rPr>
                <w:sz w:val="28"/>
                <w:szCs w:val="28"/>
              </w:rPr>
              <w:t>Treatment</w:t>
            </w:r>
          </w:p>
        </w:tc>
        <w:tc>
          <w:tcPr>
            <w:tcW w:w="2830" w:type="dxa"/>
            <w:vAlign w:val="center"/>
          </w:tcPr>
          <w:p w:rsidR="00D037AE" w:rsidRDefault="00D037AE" w:rsidP="00185014">
            <w:pPr>
              <w:jc w:val="center"/>
              <w:rPr>
                <w:sz w:val="28"/>
                <w:szCs w:val="28"/>
              </w:rPr>
            </w:pPr>
            <w:r>
              <w:rPr>
                <w:sz w:val="28"/>
                <w:szCs w:val="28"/>
              </w:rPr>
              <w:t>Time Period II</w:t>
            </w:r>
          </w:p>
        </w:tc>
      </w:tr>
      <w:tr w:rsidR="00D037AE" w:rsidTr="00185014">
        <w:trPr>
          <w:cantSplit/>
          <w:trHeight w:val="2244"/>
        </w:trPr>
        <w:tc>
          <w:tcPr>
            <w:tcW w:w="0" w:type="auto"/>
            <w:tcBorders>
              <w:bottom w:val="single" w:sz="4" w:space="0" w:color="auto"/>
            </w:tcBorders>
          </w:tcPr>
          <w:p w:rsidR="00D037AE" w:rsidRDefault="00D037AE" w:rsidP="00185014">
            <w:pPr>
              <w:jc w:val="center"/>
              <w:rPr>
                <w:sz w:val="28"/>
                <w:szCs w:val="28"/>
              </w:rPr>
            </w:pPr>
          </w:p>
          <w:p w:rsidR="00D037AE" w:rsidRDefault="00D037AE" w:rsidP="00185014">
            <w:pPr>
              <w:spacing w:line="360" w:lineRule="auto"/>
              <w:jc w:val="center"/>
              <w:rPr>
                <w:sz w:val="28"/>
                <w:szCs w:val="28"/>
              </w:rPr>
            </w:pPr>
            <w:r>
              <w:rPr>
                <w:sz w:val="28"/>
                <w:szCs w:val="28"/>
              </w:rPr>
              <w:t>Test Area</w:t>
            </w:r>
          </w:p>
        </w:tc>
        <w:tc>
          <w:tcPr>
            <w:tcW w:w="2709" w:type="dxa"/>
            <w:tcBorders>
              <w:bottom w:val="single" w:sz="4" w:space="0" w:color="auto"/>
            </w:tcBorders>
            <w:vAlign w:val="center"/>
          </w:tcPr>
          <w:p w:rsidR="00D037AE" w:rsidRDefault="00D037AE" w:rsidP="00185014">
            <w:pPr>
              <w:pStyle w:val="BodyText3"/>
              <w:spacing w:line="360" w:lineRule="auto"/>
            </w:pPr>
            <w:r>
              <w:t>Level of phenomenon Before Treatment</w:t>
            </w:r>
          </w:p>
          <w:p w:rsidR="00D037AE" w:rsidRDefault="00D037AE" w:rsidP="00185014">
            <w:pPr>
              <w:spacing w:line="360" w:lineRule="auto"/>
              <w:jc w:val="center"/>
              <w:rPr>
                <w:sz w:val="28"/>
                <w:szCs w:val="28"/>
              </w:rPr>
            </w:pPr>
            <w:r>
              <w:rPr>
                <w:sz w:val="28"/>
                <w:szCs w:val="28"/>
              </w:rPr>
              <w:t>Insomnia (A)</w:t>
            </w:r>
          </w:p>
        </w:tc>
        <w:tc>
          <w:tcPr>
            <w:tcW w:w="2358" w:type="dxa"/>
            <w:tcBorders>
              <w:bottom w:val="single" w:sz="4" w:space="0" w:color="auto"/>
            </w:tcBorders>
            <w:vAlign w:val="center"/>
          </w:tcPr>
          <w:p w:rsidR="00D037AE" w:rsidRDefault="00D037AE" w:rsidP="00185014">
            <w:pPr>
              <w:pStyle w:val="Heading5"/>
              <w:spacing w:line="360" w:lineRule="auto"/>
              <w:rPr>
                <w:b w:val="0"/>
                <w:bCs w:val="0"/>
              </w:rPr>
            </w:pPr>
          </w:p>
          <w:p w:rsidR="00D037AE" w:rsidRDefault="00A661EA" w:rsidP="00185014">
            <w:pPr>
              <w:pStyle w:val="Heading5"/>
              <w:spacing w:line="360" w:lineRule="auto"/>
              <w:rPr>
                <w:b w:val="0"/>
                <w:bCs w:val="0"/>
              </w:rPr>
            </w:pPr>
            <w:r w:rsidRPr="00A661EA">
              <w:rPr>
                <w:b w:val="0"/>
                <w:bCs w:val="0"/>
                <w:noProof/>
                <w:sz w:val="20"/>
              </w:rPr>
              <w:pict>
                <v:line id="Straight Connector 1"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pt,19.9pt" to="102.6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">
                  <v:stroke endarrow="block"/>
                </v:line>
              </w:pict>
            </w:r>
            <w:r w:rsidR="00D037AE">
              <w:rPr>
                <w:b w:val="0"/>
                <w:bCs w:val="0"/>
              </w:rPr>
              <w:t>Positive Therapy</w:t>
            </w:r>
          </w:p>
        </w:tc>
        <w:tc>
          <w:tcPr>
            <w:tcW w:w="2830" w:type="dxa"/>
            <w:tcBorders>
              <w:bottom w:val="single" w:sz="4" w:space="0" w:color="auto"/>
            </w:tcBorders>
            <w:vAlign w:val="center"/>
          </w:tcPr>
          <w:p w:rsidR="00D037AE" w:rsidRDefault="00D037AE" w:rsidP="00185014">
            <w:pPr>
              <w:pStyle w:val="BodyText3"/>
              <w:spacing w:line="360" w:lineRule="auto"/>
            </w:pPr>
            <w:r>
              <w:t>Level of phenomenon After Treatment</w:t>
            </w:r>
          </w:p>
          <w:p w:rsidR="00D037AE" w:rsidRDefault="00D037AE" w:rsidP="00185014">
            <w:pPr>
              <w:spacing w:line="360" w:lineRule="auto"/>
              <w:jc w:val="center"/>
              <w:rPr>
                <w:sz w:val="28"/>
                <w:szCs w:val="28"/>
              </w:rPr>
            </w:pPr>
            <w:r>
              <w:rPr>
                <w:sz w:val="28"/>
                <w:szCs w:val="28"/>
              </w:rPr>
              <w:t>Insomnia (B)</w:t>
            </w:r>
          </w:p>
        </w:tc>
      </w:tr>
    </w:tbl>
    <w:p w:rsidR="00D037AE" w:rsidRDefault="00D037AE" w:rsidP="00D037AE">
      <w:pPr>
        <w:jc w:val="both"/>
        <w:rPr>
          <w:sz w:val="28"/>
          <w:szCs w:val="28"/>
        </w:rPr>
      </w:pPr>
    </w:p>
    <w:p w:rsidR="00D037AE" w:rsidRDefault="00D037AE" w:rsidP="00D037AE">
      <w:pPr>
        <w:pStyle w:val="Heading6"/>
      </w:pPr>
      <w:r>
        <w:t xml:space="preserve">Treatment Effect = B – A </w:t>
      </w:r>
    </w:p>
    <w:p w:rsidR="00D037AE" w:rsidRDefault="00D037AE" w:rsidP="00D037AE">
      <w:pPr>
        <w:pStyle w:val="Heading5"/>
      </w:pPr>
      <w:r>
        <w:br w:type="page"/>
      </w:r>
      <w:r>
        <w:lastRenderedPageBreak/>
        <w:t>ANALYSIS OF DATA</w:t>
      </w:r>
    </w:p>
    <w:p w:rsidR="00D037AE" w:rsidRDefault="00D037AE" w:rsidP="00D037AE">
      <w:pPr>
        <w:numPr>
          <w:ilvl w:val="0"/>
          <w:numId w:val="12"/>
        </w:numPr>
        <w:spacing w:line="480" w:lineRule="auto"/>
        <w:jc w:val="both"/>
        <w:rPr>
          <w:sz w:val="28"/>
        </w:rPr>
      </w:pPr>
      <w:r>
        <w:rPr>
          <w:sz w:val="28"/>
        </w:rPr>
        <w:t>The causes of cancer of the sample</w:t>
      </w:r>
    </w:p>
    <w:p w:rsidR="00D037AE" w:rsidRDefault="00D037AE" w:rsidP="00D037AE">
      <w:pPr>
        <w:numPr>
          <w:ilvl w:val="0"/>
          <w:numId w:val="12"/>
        </w:numPr>
        <w:spacing w:line="480" w:lineRule="auto"/>
        <w:jc w:val="both"/>
        <w:rPr>
          <w:sz w:val="28"/>
        </w:rPr>
      </w:pPr>
      <w:r>
        <w:rPr>
          <w:sz w:val="28"/>
        </w:rPr>
        <w:t>The symptoms of the sample before and after Positive Therapy</w:t>
      </w:r>
    </w:p>
    <w:p w:rsidR="00D037AE" w:rsidRDefault="00D037AE" w:rsidP="00D037AE">
      <w:pPr>
        <w:numPr>
          <w:ilvl w:val="0"/>
          <w:numId w:val="12"/>
        </w:numPr>
        <w:spacing w:line="480" w:lineRule="auto"/>
        <w:jc w:val="both"/>
        <w:rPr>
          <w:sz w:val="28"/>
        </w:rPr>
      </w:pPr>
      <w:r>
        <w:rPr>
          <w:sz w:val="28"/>
        </w:rPr>
        <w:t>The level of insomnia of the sample before and after Positive Therapy</w:t>
      </w:r>
    </w:p>
    <w:p w:rsidR="00D037AE" w:rsidRDefault="00D037AE" w:rsidP="00D037AE">
      <w:pPr>
        <w:numPr>
          <w:ilvl w:val="0"/>
          <w:numId w:val="12"/>
        </w:numPr>
        <w:spacing w:line="480" w:lineRule="auto"/>
        <w:jc w:val="both"/>
        <w:rPr>
          <w:sz w:val="28"/>
        </w:rPr>
      </w:pPr>
      <w:r>
        <w:rPr>
          <w:sz w:val="28"/>
        </w:rPr>
        <w:t>Significance of difference between mean insomnia before and after Positive Therapy</w:t>
      </w:r>
    </w:p>
    <w:p w:rsidR="00D037AE" w:rsidRDefault="00D037AE" w:rsidP="00D037AE">
      <w:pPr>
        <w:numPr>
          <w:ilvl w:val="0"/>
          <w:numId w:val="12"/>
        </w:numPr>
        <w:spacing w:line="480" w:lineRule="auto"/>
        <w:jc w:val="both"/>
        <w:rPr>
          <w:sz w:val="28"/>
        </w:rPr>
      </w:pPr>
      <w:r>
        <w:rPr>
          <w:sz w:val="28"/>
        </w:rPr>
        <w:t>The negative emotions of the sample before and after Positive Therapy</w:t>
      </w:r>
    </w:p>
    <w:p w:rsidR="00D037AE" w:rsidRDefault="00D037AE" w:rsidP="00D037AE">
      <w:pPr>
        <w:spacing w:line="480" w:lineRule="auto"/>
      </w:pPr>
    </w:p>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D037AE" w:rsidRDefault="00D037AE"/>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rsidP="006D1367">
      <w:pPr>
        <w:pStyle w:val="Heading9"/>
        <w:spacing w:line="480" w:lineRule="auto"/>
        <w:rPr>
          <w:sz w:val="32"/>
        </w:rPr>
      </w:pPr>
      <w:r>
        <w:rPr>
          <w:sz w:val="32"/>
        </w:rPr>
        <w:lastRenderedPageBreak/>
        <w:t>CHAPTER - IV</w:t>
      </w:r>
    </w:p>
    <w:p w:rsidR="006D1367" w:rsidRDefault="006D1367" w:rsidP="006D1367">
      <w:pPr>
        <w:pStyle w:val="Heading9"/>
        <w:spacing w:line="480" w:lineRule="auto"/>
        <w:rPr>
          <w:sz w:val="32"/>
        </w:rPr>
      </w:pPr>
      <w:r>
        <w:rPr>
          <w:sz w:val="32"/>
        </w:rPr>
        <w:t>RESULTS AND DISCUSSION</w:t>
      </w:r>
    </w:p>
    <w:p w:rsidR="006D1367" w:rsidRDefault="006D1367" w:rsidP="006D1367">
      <w:pPr>
        <w:spacing w:line="480" w:lineRule="auto"/>
        <w:ind w:firstLine="720"/>
        <w:jc w:val="both"/>
        <w:rPr>
          <w:sz w:val="28"/>
          <w:szCs w:val="28"/>
        </w:rPr>
      </w:pPr>
      <w:r>
        <w:rPr>
          <w:sz w:val="28"/>
          <w:szCs w:val="28"/>
        </w:rPr>
        <w:t xml:space="preserve">The study on ‘Management of Insomnia in Cancer Patients through Positive Therapy’ was conducted in Sri Ramakrishna Hospital, Coimbatore, </w:t>
      </w:r>
      <w:proofErr w:type="gramStart"/>
      <w:r>
        <w:rPr>
          <w:sz w:val="28"/>
          <w:szCs w:val="28"/>
        </w:rPr>
        <w:t>Tamil</w:t>
      </w:r>
      <w:proofErr w:type="gramEnd"/>
      <w:r>
        <w:rPr>
          <w:sz w:val="28"/>
          <w:szCs w:val="28"/>
        </w:rPr>
        <w:t xml:space="preserve"> Nadu. Thirty cancer patients (10 male and 20 female) were selected by Purposive Sampling. They were assessed using Case Study Schedule (</w:t>
      </w:r>
      <w:proofErr w:type="spellStart"/>
      <w:r>
        <w:rPr>
          <w:sz w:val="28"/>
          <w:szCs w:val="28"/>
        </w:rPr>
        <w:t>HemalathaNatesan</w:t>
      </w:r>
      <w:proofErr w:type="spellEnd"/>
      <w:r>
        <w:rPr>
          <w:sz w:val="28"/>
          <w:szCs w:val="28"/>
        </w:rPr>
        <w:t xml:space="preserve">, 2008) and Insomnia Inventory (London Sleep Centre, 2004). Positive Therapy, a psychological intervention, was given to the entire sample twice a week for 2 weeks. After 2 weeks, the sample was re-assessed using Case Study Re-assessment Schedule and Insomnia Inventory. The results are analyzed and discussed as follows. </w:t>
      </w:r>
    </w:p>
    <w:p w:rsidR="006D1367" w:rsidRDefault="006D1367" w:rsidP="006D1367">
      <w:pPr>
        <w:pStyle w:val="Heading9"/>
        <w:spacing w:line="480" w:lineRule="auto"/>
        <w:rPr>
          <w:szCs w:val="28"/>
        </w:rPr>
      </w:pPr>
    </w:p>
    <w:p w:rsidR="006D1367" w:rsidRPr="006D1367" w:rsidRDefault="006D1367" w:rsidP="006D1367">
      <w:pPr>
        <w:pStyle w:val="Heading9"/>
        <w:spacing w:line="480" w:lineRule="auto"/>
        <w:jc w:val="left"/>
        <w:rPr>
          <w:sz w:val="28"/>
        </w:rPr>
      </w:pPr>
    </w:p>
    <w:p w:rsidR="006D1367" w:rsidRDefault="006D1367" w:rsidP="006D1367">
      <w:pPr>
        <w:jc w:val="center"/>
        <w:rPr>
          <w:b/>
          <w:bCs/>
          <w:sz w:val="28"/>
          <w:szCs w:val="28"/>
        </w:rPr>
      </w:pPr>
      <w:r>
        <w:rPr>
          <w:b/>
          <w:bCs/>
          <w:sz w:val="28"/>
          <w:szCs w:val="28"/>
        </w:rPr>
        <w:t>Table - I</w:t>
      </w:r>
    </w:p>
    <w:p w:rsidR="006D1367" w:rsidRDefault="006D1367" w:rsidP="006D1367">
      <w:pPr>
        <w:jc w:val="center"/>
        <w:rPr>
          <w:b/>
          <w:bCs/>
          <w:sz w:val="28"/>
          <w:szCs w:val="28"/>
        </w:rPr>
      </w:pPr>
    </w:p>
    <w:p w:rsidR="006D1367" w:rsidRDefault="006D1367" w:rsidP="006D1367">
      <w:pPr>
        <w:pStyle w:val="Heading1"/>
      </w:pPr>
      <w:r>
        <w:t>Areas Affected by Cancer</w:t>
      </w:r>
    </w:p>
    <w:p w:rsidR="006D1367" w:rsidRDefault="006D1367" w:rsidP="006D1367">
      <w:pPr>
        <w:pStyle w:val="Heading3"/>
        <w:ind w:left="5040" w:firstLine="720"/>
        <w:rPr>
          <w:szCs w:val="28"/>
        </w:rPr>
      </w:pPr>
      <w:r>
        <w:rPr>
          <w:szCs w:val="28"/>
        </w:rPr>
        <w:t xml:space="preserve">    N = 30</w:t>
      </w:r>
    </w:p>
    <w:p w:rsidR="006D1367" w:rsidRDefault="006D1367" w:rsidP="006D1367"/>
    <w:tbl>
      <w:tblPr>
        <w:tblW w:w="6215" w:type="dxa"/>
        <w:jc w:val="center"/>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4"/>
        <w:gridCol w:w="2191"/>
        <w:gridCol w:w="1352"/>
        <w:gridCol w:w="1678"/>
      </w:tblGrid>
      <w:tr w:rsidR="006D1367" w:rsidTr="00185014">
        <w:trPr>
          <w:trHeight w:val="571"/>
          <w:jc w:val="center"/>
        </w:trPr>
        <w:tc>
          <w:tcPr>
            <w:tcW w:w="994" w:type="dxa"/>
            <w:vAlign w:val="center"/>
          </w:tcPr>
          <w:p w:rsidR="006D1367" w:rsidRDefault="006D1367" w:rsidP="00185014">
            <w:pPr>
              <w:jc w:val="center"/>
              <w:rPr>
                <w:b/>
                <w:sz w:val="28"/>
                <w:szCs w:val="28"/>
              </w:rPr>
            </w:pPr>
            <w:proofErr w:type="spellStart"/>
            <w:r>
              <w:rPr>
                <w:b/>
                <w:sz w:val="28"/>
                <w:szCs w:val="28"/>
              </w:rPr>
              <w:t>S.No</w:t>
            </w:r>
            <w:proofErr w:type="spellEnd"/>
            <w:r>
              <w:rPr>
                <w:b/>
                <w:sz w:val="28"/>
                <w:szCs w:val="28"/>
              </w:rPr>
              <w:t>.</w:t>
            </w:r>
          </w:p>
        </w:tc>
        <w:tc>
          <w:tcPr>
            <w:tcW w:w="2191" w:type="dxa"/>
            <w:vAlign w:val="center"/>
          </w:tcPr>
          <w:p w:rsidR="006D1367" w:rsidRDefault="006D1367" w:rsidP="00185014">
            <w:pPr>
              <w:jc w:val="center"/>
              <w:rPr>
                <w:b/>
                <w:sz w:val="28"/>
                <w:szCs w:val="28"/>
              </w:rPr>
            </w:pPr>
            <w:r>
              <w:rPr>
                <w:b/>
                <w:sz w:val="28"/>
                <w:szCs w:val="28"/>
              </w:rPr>
              <w:t>Area of Cancer</w:t>
            </w:r>
          </w:p>
        </w:tc>
        <w:tc>
          <w:tcPr>
            <w:tcW w:w="1352" w:type="dxa"/>
            <w:vAlign w:val="center"/>
          </w:tcPr>
          <w:p w:rsidR="006D1367" w:rsidRDefault="006D1367" w:rsidP="00185014">
            <w:pPr>
              <w:jc w:val="center"/>
              <w:rPr>
                <w:b/>
                <w:sz w:val="28"/>
                <w:szCs w:val="28"/>
              </w:rPr>
            </w:pPr>
            <w:r>
              <w:rPr>
                <w:b/>
                <w:sz w:val="28"/>
                <w:szCs w:val="28"/>
              </w:rPr>
              <w:t>Number</w:t>
            </w:r>
          </w:p>
        </w:tc>
        <w:tc>
          <w:tcPr>
            <w:tcW w:w="1678" w:type="dxa"/>
            <w:vAlign w:val="center"/>
          </w:tcPr>
          <w:p w:rsidR="006D1367" w:rsidRDefault="006D1367" w:rsidP="00185014">
            <w:pPr>
              <w:jc w:val="center"/>
              <w:rPr>
                <w:b/>
                <w:sz w:val="28"/>
                <w:szCs w:val="28"/>
              </w:rPr>
            </w:pPr>
            <w:r>
              <w:rPr>
                <w:b/>
                <w:sz w:val="28"/>
                <w:szCs w:val="28"/>
              </w:rPr>
              <w:t>Percentage</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1.</w:t>
            </w:r>
          </w:p>
        </w:tc>
        <w:tc>
          <w:tcPr>
            <w:tcW w:w="2191" w:type="dxa"/>
            <w:vAlign w:val="center"/>
          </w:tcPr>
          <w:p w:rsidR="006D1367" w:rsidRDefault="006D1367" w:rsidP="00185014">
            <w:pPr>
              <w:rPr>
                <w:sz w:val="28"/>
                <w:szCs w:val="28"/>
              </w:rPr>
            </w:pPr>
            <w:r>
              <w:rPr>
                <w:sz w:val="28"/>
                <w:szCs w:val="28"/>
              </w:rPr>
              <w:t>Stomach</w:t>
            </w:r>
          </w:p>
        </w:tc>
        <w:tc>
          <w:tcPr>
            <w:tcW w:w="1352" w:type="dxa"/>
            <w:vAlign w:val="center"/>
          </w:tcPr>
          <w:p w:rsidR="006D1367" w:rsidRDefault="006D1367" w:rsidP="00185014">
            <w:pPr>
              <w:jc w:val="center"/>
              <w:rPr>
                <w:sz w:val="28"/>
                <w:szCs w:val="28"/>
              </w:rPr>
            </w:pPr>
            <w:r>
              <w:rPr>
                <w:sz w:val="28"/>
                <w:szCs w:val="28"/>
              </w:rPr>
              <w:t>5</w:t>
            </w:r>
          </w:p>
        </w:tc>
        <w:tc>
          <w:tcPr>
            <w:tcW w:w="1678" w:type="dxa"/>
            <w:vAlign w:val="center"/>
          </w:tcPr>
          <w:p w:rsidR="006D1367" w:rsidRDefault="006D1367" w:rsidP="00185014">
            <w:pPr>
              <w:jc w:val="center"/>
              <w:rPr>
                <w:sz w:val="28"/>
                <w:szCs w:val="28"/>
              </w:rPr>
            </w:pPr>
            <w:r>
              <w:rPr>
                <w:sz w:val="28"/>
                <w:szCs w:val="28"/>
              </w:rPr>
              <w:t>17</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2.</w:t>
            </w:r>
          </w:p>
        </w:tc>
        <w:tc>
          <w:tcPr>
            <w:tcW w:w="2191" w:type="dxa"/>
            <w:vAlign w:val="center"/>
          </w:tcPr>
          <w:p w:rsidR="006D1367" w:rsidRDefault="006D1367" w:rsidP="00185014">
            <w:pPr>
              <w:rPr>
                <w:sz w:val="28"/>
                <w:szCs w:val="28"/>
              </w:rPr>
            </w:pPr>
            <w:r>
              <w:rPr>
                <w:sz w:val="28"/>
                <w:szCs w:val="28"/>
              </w:rPr>
              <w:t xml:space="preserve">Throat </w:t>
            </w:r>
          </w:p>
        </w:tc>
        <w:tc>
          <w:tcPr>
            <w:tcW w:w="1352" w:type="dxa"/>
            <w:vAlign w:val="center"/>
          </w:tcPr>
          <w:p w:rsidR="006D1367" w:rsidRDefault="006D1367" w:rsidP="00185014">
            <w:pPr>
              <w:jc w:val="center"/>
              <w:rPr>
                <w:sz w:val="28"/>
                <w:szCs w:val="28"/>
              </w:rPr>
            </w:pPr>
            <w:r>
              <w:rPr>
                <w:sz w:val="28"/>
                <w:szCs w:val="28"/>
              </w:rPr>
              <w:t>5</w:t>
            </w:r>
          </w:p>
        </w:tc>
        <w:tc>
          <w:tcPr>
            <w:tcW w:w="1678" w:type="dxa"/>
            <w:vAlign w:val="center"/>
          </w:tcPr>
          <w:p w:rsidR="006D1367" w:rsidRDefault="006D1367" w:rsidP="00185014">
            <w:pPr>
              <w:jc w:val="center"/>
              <w:rPr>
                <w:sz w:val="28"/>
                <w:szCs w:val="28"/>
              </w:rPr>
            </w:pPr>
            <w:r>
              <w:rPr>
                <w:sz w:val="28"/>
                <w:szCs w:val="28"/>
              </w:rPr>
              <w:t>17</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3.</w:t>
            </w:r>
          </w:p>
        </w:tc>
        <w:tc>
          <w:tcPr>
            <w:tcW w:w="2191" w:type="dxa"/>
            <w:vAlign w:val="center"/>
          </w:tcPr>
          <w:p w:rsidR="006D1367" w:rsidRDefault="006D1367" w:rsidP="00185014">
            <w:pPr>
              <w:rPr>
                <w:sz w:val="28"/>
                <w:szCs w:val="28"/>
              </w:rPr>
            </w:pPr>
            <w:r>
              <w:rPr>
                <w:sz w:val="28"/>
                <w:szCs w:val="28"/>
              </w:rPr>
              <w:t xml:space="preserve">Uterus </w:t>
            </w:r>
          </w:p>
        </w:tc>
        <w:tc>
          <w:tcPr>
            <w:tcW w:w="1352" w:type="dxa"/>
            <w:vAlign w:val="center"/>
          </w:tcPr>
          <w:p w:rsidR="006D1367" w:rsidRDefault="006D1367" w:rsidP="00185014">
            <w:pPr>
              <w:jc w:val="center"/>
              <w:rPr>
                <w:sz w:val="28"/>
                <w:szCs w:val="28"/>
              </w:rPr>
            </w:pPr>
            <w:r>
              <w:rPr>
                <w:sz w:val="28"/>
                <w:szCs w:val="28"/>
              </w:rPr>
              <w:t>4</w:t>
            </w:r>
          </w:p>
        </w:tc>
        <w:tc>
          <w:tcPr>
            <w:tcW w:w="1678" w:type="dxa"/>
            <w:vAlign w:val="center"/>
          </w:tcPr>
          <w:p w:rsidR="006D1367" w:rsidRDefault="006D1367" w:rsidP="00185014">
            <w:pPr>
              <w:jc w:val="center"/>
              <w:rPr>
                <w:sz w:val="28"/>
                <w:szCs w:val="28"/>
              </w:rPr>
            </w:pPr>
            <w:r>
              <w:rPr>
                <w:sz w:val="28"/>
                <w:szCs w:val="28"/>
              </w:rPr>
              <w:t>14</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4.</w:t>
            </w:r>
          </w:p>
        </w:tc>
        <w:tc>
          <w:tcPr>
            <w:tcW w:w="2191" w:type="dxa"/>
            <w:vAlign w:val="center"/>
          </w:tcPr>
          <w:p w:rsidR="006D1367" w:rsidRDefault="006D1367" w:rsidP="00185014">
            <w:pPr>
              <w:rPr>
                <w:sz w:val="28"/>
                <w:szCs w:val="28"/>
              </w:rPr>
            </w:pPr>
            <w:r>
              <w:rPr>
                <w:sz w:val="28"/>
                <w:szCs w:val="28"/>
              </w:rPr>
              <w:t>Lungs</w:t>
            </w:r>
          </w:p>
        </w:tc>
        <w:tc>
          <w:tcPr>
            <w:tcW w:w="1352" w:type="dxa"/>
            <w:vAlign w:val="center"/>
          </w:tcPr>
          <w:p w:rsidR="006D1367" w:rsidRDefault="006D1367" w:rsidP="00185014">
            <w:pPr>
              <w:jc w:val="center"/>
              <w:rPr>
                <w:sz w:val="28"/>
                <w:szCs w:val="28"/>
              </w:rPr>
            </w:pPr>
            <w:r>
              <w:rPr>
                <w:sz w:val="28"/>
                <w:szCs w:val="28"/>
              </w:rPr>
              <w:t>3</w:t>
            </w:r>
          </w:p>
        </w:tc>
        <w:tc>
          <w:tcPr>
            <w:tcW w:w="1678" w:type="dxa"/>
            <w:vAlign w:val="center"/>
          </w:tcPr>
          <w:p w:rsidR="006D1367" w:rsidRDefault="006D1367" w:rsidP="00185014">
            <w:pPr>
              <w:jc w:val="center"/>
              <w:rPr>
                <w:sz w:val="28"/>
                <w:szCs w:val="28"/>
              </w:rPr>
            </w:pPr>
            <w:r>
              <w:rPr>
                <w:sz w:val="28"/>
                <w:szCs w:val="28"/>
              </w:rPr>
              <w:t>10</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5.</w:t>
            </w:r>
          </w:p>
        </w:tc>
        <w:tc>
          <w:tcPr>
            <w:tcW w:w="2191" w:type="dxa"/>
            <w:vAlign w:val="center"/>
          </w:tcPr>
          <w:p w:rsidR="006D1367" w:rsidRDefault="006D1367" w:rsidP="00185014">
            <w:pPr>
              <w:rPr>
                <w:sz w:val="28"/>
                <w:szCs w:val="28"/>
              </w:rPr>
            </w:pPr>
            <w:r>
              <w:rPr>
                <w:sz w:val="28"/>
                <w:szCs w:val="28"/>
              </w:rPr>
              <w:t>Breast</w:t>
            </w:r>
          </w:p>
        </w:tc>
        <w:tc>
          <w:tcPr>
            <w:tcW w:w="1352" w:type="dxa"/>
            <w:vAlign w:val="center"/>
          </w:tcPr>
          <w:p w:rsidR="006D1367" w:rsidRDefault="006D1367" w:rsidP="00185014">
            <w:pPr>
              <w:jc w:val="center"/>
              <w:rPr>
                <w:sz w:val="28"/>
                <w:szCs w:val="28"/>
              </w:rPr>
            </w:pPr>
            <w:r>
              <w:rPr>
                <w:sz w:val="28"/>
                <w:szCs w:val="28"/>
              </w:rPr>
              <w:t>3</w:t>
            </w:r>
          </w:p>
        </w:tc>
        <w:tc>
          <w:tcPr>
            <w:tcW w:w="1678" w:type="dxa"/>
            <w:vAlign w:val="center"/>
          </w:tcPr>
          <w:p w:rsidR="006D1367" w:rsidRDefault="006D1367" w:rsidP="00185014">
            <w:pPr>
              <w:jc w:val="center"/>
              <w:rPr>
                <w:sz w:val="28"/>
                <w:szCs w:val="28"/>
              </w:rPr>
            </w:pPr>
            <w:r>
              <w:rPr>
                <w:sz w:val="28"/>
                <w:szCs w:val="28"/>
              </w:rPr>
              <w:t>10</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6.</w:t>
            </w:r>
          </w:p>
        </w:tc>
        <w:tc>
          <w:tcPr>
            <w:tcW w:w="2191" w:type="dxa"/>
            <w:vAlign w:val="center"/>
          </w:tcPr>
          <w:p w:rsidR="006D1367" w:rsidRDefault="006D1367" w:rsidP="00185014">
            <w:pPr>
              <w:rPr>
                <w:sz w:val="28"/>
                <w:szCs w:val="28"/>
              </w:rPr>
            </w:pPr>
            <w:r>
              <w:rPr>
                <w:sz w:val="28"/>
                <w:szCs w:val="28"/>
              </w:rPr>
              <w:t>Blood</w:t>
            </w:r>
          </w:p>
        </w:tc>
        <w:tc>
          <w:tcPr>
            <w:tcW w:w="1352" w:type="dxa"/>
            <w:vAlign w:val="center"/>
          </w:tcPr>
          <w:p w:rsidR="006D1367" w:rsidRDefault="006D1367" w:rsidP="00185014">
            <w:pPr>
              <w:jc w:val="center"/>
              <w:rPr>
                <w:sz w:val="28"/>
                <w:szCs w:val="28"/>
              </w:rPr>
            </w:pPr>
            <w:r>
              <w:rPr>
                <w:sz w:val="28"/>
                <w:szCs w:val="28"/>
              </w:rPr>
              <w:t>2</w:t>
            </w:r>
          </w:p>
        </w:tc>
        <w:tc>
          <w:tcPr>
            <w:tcW w:w="1678" w:type="dxa"/>
            <w:vAlign w:val="center"/>
          </w:tcPr>
          <w:p w:rsidR="006D1367" w:rsidRDefault="006D1367" w:rsidP="00185014">
            <w:pPr>
              <w:jc w:val="center"/>
              <w:rPr>
                <w:sz w:val="28"/>
                <w:szCs w:val="28"/>
              </w:rPr>
            </w:pPr>
            <w:r>
              <w:rPr>
                <w:sz w:val="28"/>
                <w:szCs w:val="28"/>
              </w:rPr>
              <w:t>7</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7.</w:t>
            </w:r>
          </w:p>
        </w:tc>
        <w:tc>
          <w:tcPr>
            <w:tcW w:w="2191" w:type="dxa"/>
            <w:vAlign w:val="center"/>
          </w:tcPr>
          <w:p w:rsidR="006D1367" w:rsidRDefault="006D1367" w:rsidP="00185014">
            <w:pPr>
              <w:rPr>
                <w:sz w:val="28"/>
                <w:szCs w:val="28"/>
              </w:rPr>
            </w:pPr>
            <w:r>
              <w:rPr>
                <w:sz w:val="28"/>
                <w:szCs w:val="28"/>
              </w:rPr>
              <w:t>Spinal cord</w:t>
            </w:r>
          </w:p>
        </w:tc>
        <w:tc>
          <w:tcPr>
            <w:tcW w:w="1352" w:type="dxa"/>
            <w:vAlign w:val="center"/>
          </w:tcPr>
          <w:p w:rsidR="006D1367" w:rsidRDefault="006D1367" w:rsidP="00185014">
            <w:pPr>
              <w:jc w:val="center"/>
              <w:rPr>
                <w:sz w:val="28"/>
                <w:szCs w:val="28"/>
              </w:rPr>
            </w:pPr>
            <w:r>
              <w:rPr>
                <w:sz w:val="28"/>
                <w:szCs w:val="28"/>
              </w:rPr>
              <w:t>2</w:t>
            </w:r>
          </w:p>
        </w:tc>
        <w:tc>
          <w:tcPr>
            <w:tcW w:w="1678" w:type="dxa"/>
            <w:vAlign w:val="center"/>
          </w:tcPr>
          <w:p w:rsidR="006D1367" w:rsidRDefault="006D1367" w:rsidP="00185014">
            <w:pPr>
              <w:jc w:val="center"/>
              <w:rPr>
                <w:sz w:val="28"/>
                <w:szCs w:val="28"/>
              </w:rPr>
            </w:pPr>
            <w:r>
              <w:rPr>
                <w:sz w:val="28"/>
                <w:szCs w:val="28"/>
              </w:rPr>
              <w:t>7</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8.</w:t>
            </w:r>
          </w:p>
        </w:tc>
        <w:tc>
          <w:tcPr>
            <w:tcW w:w="2191" w:type="dxa"/>
            <w:vAlign w:val="center"/>
          </w:tcPr>
          <w:p w:rsidR="006D1367" w:rsidRDefault="006D1367" w:rsidP="00185014">
            <w:pPr>
              <w:rPr>
                <w:sz w:val="28"/>
                <w:szCs w:val="28"/>
              </w:rPr>
            </w:pPr>
            <w:r>
              <w:rPr>
                <w:sz w:val="28"/>
                <w:szCs w:val="28"/>
              </w:rPr>
              <w:t>Neck</w:t>
            </w:r>
          </w:p>
        </w:tc>
        <w:tc>
          <w:tcPr>
            <w:tcW w:w="1352" w:type="dxa"/>
            <w:vAlign w:val="center"/>
          </w:tcPr>
          <w:p w:rsidR="006D1367" w:rsidRDefault="006D1367" w:rsidP="00185014">
            <w:pPr>
              <w:jc w:val="center"/>
              <w:rPr>
                <w:sz w:val="28"/>
                <w:szCs w:val="28"/>
              </w:rPr>
            </w:pPr>
            <w:r>
              <w:rPr>
                <w:sz w:val="28"/>
                <w:szCs w:val="28"/>
              </w:rPr>
              <w:t>1</w:t>
            </w:r>
          </w:p>
        </w:tc>
        <w:tc>
          <w:tcPr>
            <w:tcW w:w="1678" w:type="dxa"/>
            <w:vAlign w:val="center"/>
          </w:tcPr>
          <w:p w:rsidR="006D1367" w:rsidRDefault="006D1367" w:rsidP="00185014">
            <w:pPr>
              <w:jc w:val="center"/>
              <w:rPr>
                <w:sz w:val="28"/>
                <w:szCs w:val="28"/>
              </w:rPr>
            </w:pPr>
            <w:r>
              <w:rPr>
                <w:sz w:val="28"/>
                <w:szCs w:val="28"/>
              </w:rPr>
              <w:t>3</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9.</w:t>
            </w:r>
          </w:p>
        </w:tc>
        <w:tc>
          <w:tcPr>
            <w:tcW w:w="2191" w:type="dxa"/>
            <w:vAlign w:val="center"/>
          </w:tcPr>
          <w:p w:rsidR="006D1367" w:rsidRDefault="006D1367" w:rsidP="00185014">
            <w:pPr>
              <w:rPr>
                <w:sz w:val="28"/>
                <w:szCs w:val="28"/>
              </w:rPr>
            </w:pPr>
            <w:r>
              <w:rPr>
                <w:sz w:val="28"/>
                <w:szCs w:val="28"/>
              </w:rPr>
              <w:t>Liver</w:t>
            </w:r>
          </w:p>
        </w:tc>
        <w:tc>
          <w:tcPr>
            <w:tcW w:w="1352" w:type="dxa"/>
            <w:vAlign w:val="center"/>
          </w:tcPr>
          <w:p w:rsidR="006D1367" w:rsidRDefault="006D1367" w:rsidP="00185014">
            <w:pPr>
              <w:jc w:val="center"/>
              <w:rPr>
                <w:sz w:val="28"/>
                <w:szCs w:val="28"/>
              </w:rPr>
            </w:pPr>
            <w:r>
              <w:rPr>
                <w:sz w:val="28"/>
                <w:szCs w:val="28"/>
              </w:rPr>
              <w:t>1</w:t>
            </w:r>
          </w:p>
        </w:tc>
        <w:tc>
          <w:tcPr>
            <w:tcW w:w="1678" w:type="dxa"/>
            <w:vAlign w:val="center"/>
          </w:tcPr>
          <w:p w:rsidR="006D1367" w:rsidRDefault="006D1367" w:rsidP="00185014">
            <w:pPr>
              <w:jc w:val="center"/>
              <w:rPr>
                <w:sz w:val="28"/>
                <w:szCs w:val="28"/>
              </w:rPr>
            </w:pPr>
            <w:r>
              <w:rPr>
                <w:sz w:val="28"/>
                <w:szCs w:val="28"/>
              </w:rPr>
              <w:t>3</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10.</w:t>
            </w:r>
          </w:p>
        </w:tc>
        <w:tc>
          <w:tcPr>
            <w:tcW w:w="2191" w:type="dxa"/>
            <w:vAlign w:val="center"/>
          </w:tcPr>
          <w:p w:rsidR="006D1367" w:rsidRDefault="006D1367" w:rsidP="00185014">
            <w:pPr>
              <w:rPr>
                <w:sz w:val="28"/>
                <w:szCs w:val="28"/>
              </w:rPr>
            </w:pPr>
            <w:r>
              <w:rPr>
                <w:sz w:val="28"/>
                <w:szCs w:val="28"/>
              </w:rPr>
              <w:t xml:space="preserve">Hand </w:t>
            </w:r>
          </w:p>
        </w:tc>
        <w:tc>
          <w:tcPr>
            <w:tcW w:w="1352" w:type="dxa"/>
            <w:vAlign w:val="center"/>
          </w:tcPr>
          <w:p w:rsidR="006D1367" w:rsidRDefault="006D1367" w:rsidP="00185014">
            <w:pPr>
              <w:jc w:val="center"/>
              <w:rPr>
                <w:sz w:val="28"/>
                <w:szCs w:val="28"/>
              </w:rPr>
            </w:pPr>
            <w:r>
              <w:rPr>
                <w:sz w:val="28"/>
                <w:szCs w:val="28"/>
              </w:rPr>
              <w:t>1</w:t>
            </w:r>
          </w:p>
        </w:tc>
        <w:tc>
          <w:tcPr>
            <w:tcW w:w="1678" w:type="dxa"/>
            <w:vAlign w:val="center"/>
          </w:tcPr>
          <w:p w:rsidR="006D1367" w:rsidRDefault="006D1367" w:rsidP="00185014">
            <w:pPr>
              <w:jc w:val="center"/>
              <w:rPr>
                <w:sz w:val="28"/>
                <w:szCs w:val="28"/>
              </w:rPr>
            </w:pPr>
            <w:r>
              <w:rPr>
                <w:sz w:val="28"/>
                <w:szCs w:val="28"/>
              </w:rPr>
              <w:t>3</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11.</w:t>
            </w:r>
          </w:p>
        </w:tc>
        <w:tc>
          <w:tcPr>
            <w:tcW w:w="2191" w:type="dxa"/>
            <w:vAlign w:val="center"/>
          </w:tcPr>
          <w:p w:rsidR="006D1367" w:rsidRDefault="006D1367" w:rsidP="00185014">
            <w:pPr>
              <w:rPr>
                <w:sz w:val="28"/>
                <w:szCs w:val="28"/>
              </w:rPr>
            </w:pPr>
            <w:r>
              <w:rPr>
                <w:sz w:val="28"/>
                <w:szCs w:val="28"/>
              </w:rPr>
              <w:t>Leg</w:t>
            </w:r>
          </w:p>
        </w:tc>
        <w:tc>
          <w:tcPr>
            <w:tcW w:w="1352" w:type="dxa"/>
            <w:vAlign w:val="center"/>
          </w:tcPr>
          <w:p w:rsidR="006D1367" w:rsidRDefault="006D1367" w:rsidP="00185014">
            <w:pPr>
              <w:jc w:val="center"/>
              <w:rPr>
                <w:sz w:val="28"/>
                <w:szCs w:val="28"/>
              </w:rPr>
            </w:pPr>
            <w:r>
              <w:rPr>
                <w:sz w:val="28"/>
                <w:szCs w:val="28"/>
              </w:rPr>
              <w:t>1</w:t>
            </w:r>
          </w:p>
        </w:tc>
        <w:tc>
          <w:tcPr>
            <w:tcW w:w="1678" w:type="dxa"/>
            <w:vAlign w:val="center"/>
          </w:tcPr>
          <w:p w:rsidR="006D1367" w:rsidRDefault="006D1367" w:rsidP="00185014">
            <w:pPr>
              <w:jc w:val="center"/>
              <w:rPr>
                <w:sz w:val="28"/>
                <w:szCs w:val="28"/>
              </w:rPr>
            </w:pPr>
            <w:r>
              <w:rPr>
                <w:sz w:val="28"/>
                <w:szCs w:val="28"/>
              </w:rPr>
              <w:t>3</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12.</w:t>
            </w:r>
          </w:p>
        </w:tc>
        <w:tc>
          <w:tcPr>
            <w:tcW w:w="2191" w:type="dxa"/>
            <w:vAlign w:val="center"/>
          </w:tcPr>
          <w:p w:rsidR="006D1367" w:rsidRDefault="006D1367" w:rsidP="00185014">
            <w:pPr>
              <w:rPr>
                <w:sz w:val="28"/>
                <w:szCs w:val="28"/>
              </w:rPr>
            </w:pPr>
            <w:r>
              <w:rPr>
                <w:sz w:val="28"/>
                <w:szCs w:val="28"/>
              </w:rPr>
              <w:t>Rectum</w:t>
            </w:r>
          </w:p>
        </w:tc>
        <w:tc>
          <w:tcPr>
            <w:tcW w:w="1352" w:type="dxa"/>
            <w:vAlign w:val="center"/>
          </w:tcPr>
          <w:p w:rsidR="006D1367" w:rsidRDefault="006D1367" w:rsidP="00185014">
            <w:pPr>
              <w:jc w:val="center"/>
              <w:rPr>
                <w:sz w:val="28"/>
                <w:szCs w:val="28"/>
              </w:rPr>
            </w:pPr>
            <w:r>
              <w:rPr>
                <w:sz w:val="28"/>
                <w:szCs w:val="28"/>
              </w:rPr>
              <w:t>1</w:t>
            </w:r>
          </w:p>
        </w:tc>
        <w:tc>
          <w:tcPr>
            <w:tcW w:w="1678" w:type="dxa"/>
            <w:vAlign w:val="center"/>
          </w:tcPr>
          <w:p w:rsidR="006D1367" w:rsidRDefault="006D1367" w:rsidP="00185014">
            <w:pPr>
              <w:jc w:val="center"/>
              <w:rPr>
                <w:sz w:val="28"/>
                <w:szCs w:val="28"/>
              </w:rPr>
            </w:pPr>
            <w:r>
              <w:rPr>
                <w:sz w:val="28"/>
                <w:szCs w:val="28"/>
              </w:rPr>
              <w:t>3</w:t>
            </w:r>
          </w:p>
        </w:tc>
      </w:tr>
      <w:tr w:rsidR="006D1367" w:rsidTr="00185014">
        <w:trPr>
          <w:trHeight w:val="571"/>
          <w:jc w:val="center"/>
        </w:trPr>
        <w:tc>
          <w:tcPr>
            <w:tcW w:w="994" w:type="dxa"/>
            <w:vAlign w:val="center"/>
          </w:tcPr>
          <w:p w:rsidR="006D1367" w:rsidRDefault="006D1367" w:rsidP="00185014">
            <w:pPr>
              <w:jc w:val="center"/>
              <w:rPr>
                <w:sz w:val="28"/>
                <w:szCs w:val="28"/>
              </w:rPr>
            </w:pPr>
            <w:r>
              <w:rPr>
                <w:sz w:val="28"/>
                <w:szCs w:val="28"/>
              </w:rPr>
              <w:t>13.</w:t>
            </w:r>
          </w:p>
        </w:tc>
        <w:tc>
          <w:tcPr>
            <w:tcW w:w="2191" w:type="dxa"/>
            <w:vAlign w:val="center"/>
          </w:tcPr>
          <w:p w:rsidR="006D1367" w:rsidRDefault="006D1367" w:rsidP="00185014">
            <w:pPr>
              <w:rPr>
                <w:sz w:val="28"/>
                <w:szCs w:val="28"/>
              </w:rPr>
            </w:pPr>
            <w:r>
              <w:rPr>
                <w:sz w:val="28"/>
                <w:szCs w:val="28"/>
              </w:rPr>
              <w:t>Testis</w:t>
            </w:r>
          </w:p>
        </w:tc>
        <w:tc>
          <w:tcPr>
            <w:tcW w:w="1352" w:type="dxa"/>
            <w:vAlign w:val="center"/>
          </w:tcPr>
          <w:p w:rsidR="006D1367" w:rsidRDefault="006D1367" w:rsidP="00185014">
            <w:pPr>
              <w:jc w:val="center"/>
              <w:rPr>
                <w:sz w:val="28"/>
                <w:szCs w:val="28"/>
              </w:rPr>
            </w:pPr>
            <w:r>
              <w:rPr>
                <w:sz w:val="28"/>
                <w:szCs w:val="28"/>
              </w:rPr>
              <w:t>1</w:t>
            </w:r>
          </w:p>
        </w:tc>
        <w:tc>
          <w:tcPr>
            <w:tcW w:w="1678" w:type="dxa"/>
            <w:vAlign w:val="center"/>
          </w:tcPr>
          <w:p w:rsidR="006D1367" w:rsidRDefault="006D1367" w:rsidP="00185014">
            <w:pPr>
              <w:jc w:val="center"/>
              <w:rPr>
                <w:sz w:val="28"/>
                <w:szCs w:val="28"/>
              </w:rPr>
            </w:pPr>
            <w:r>
              <w:rPr>
                <w:sz w:val="28"/>
                <w:szCs w:val="28"/>
              </w:rPr>
              <w:t>3</w:t>
            </w:r>
          </w:p>
        </w:tc>
      </w:tr>
      <w:tr w:rsidR="006D1367" w:rsidTr="00185014">
        <w:trPr>
          <w:trHeight w:val="571"/>
          <w:jc w:val="center"/>
        </w:trPr>
        <w:tc>
          <w:tcPr>
            <w:tcW w:w="994" w:type="dxa"/>
            <w:vAlign w:val="center"/>
          </w:tcPr>
          <w:p w:rsidR="006D1367" w:rsidRDefault="006D1367" w:rsidP="00185014">
            <w:pPr>
              <w:jc w:val="center"/>
              <w:rPr>
                <w:sz w:val="28"/>
                <w:szCs w:val="28"/>
              </w:rPr>
            </w:pPr>
          </w:p>
        </w:tc>
        <w:tc>
          <w:tcPr>
            <w:tcW w:w="2191" w:type="dxa"/>
            <w:vAlign w:val="center"/>
          </w:tcPr>
          <w:p w:rsidR="006D1367" w:rsidRDefault="006D1367" w:rsidP="00185014">
            <w:pPr>
              <w:rPr>
                <w:sz w:val="28"/>
                <w:szCs w:val="28"/>
              </w:rPr>
            </w:pPr>
            <w:r>
              <w:rPr>
                <w:sz w:val="28"/>
                <w:szCs w:val="28"/>
              </w:rPr>
              <w:t>Total</w:t>
            </w:r>
          </w:p>
        </w:tc>
        <w:tc>
          <w:tcPr>
            <w:tcW w:w="1352" w:type="dxa"/>
            <w:vAlign w:val="center"/>
          </w:tcPr>
          <w:p w:rsidR="006D1367" w:rsidRDefault="006D1367" w:rsidP="00185014">
            <w:pPr>
              <w:jc w:val="center"/>
              <w:rPr>
                <w:sz w:val="28"/>
                <w:szCs w:val="28"/>
              </w:rPr>
            </w:pPr>
            <w:r>
              <w:rPr>
                <w:sz w:val="28"/>
                <w:szCs w:val="28"/>
              </w:rPr>
              <w:t>30</w:t>
            </w:r>
          </w:p>
        </w:tc>
        <w:tc>
          <w:tcPr>
            <w:tcW w:w="1678" w:type="dxa"/>
            <w:vAlign w:val="center"/>
          </w:tcPr>
          <w:p w:rsidR="006D1367" w:rsidRDefault="006D1367" w:rsidP="00185014">
            <w:pPr>
              <w:jc w:val="center"/>
              <w:rPr>
                <w:sz w:val="28"/>
                <w:szCs w:val="28"/>
              </w:rPr>
            </w:pPr>
            <w:r>
              <w:rPr>
                <w:sz w:val="28"/>
                <w:szCs w:val="28"/>
              </w:rPr>
              <w:t>100</w:t>
            </w:r>
          </w:p>
        </w:tc>
      </w:tr>
    </w:tbl>
    <w:p w:rsidR="006D1367" w:rsidRDefault="006D1367" w:rsidP="006D1367">
      <w:pPr>
        <w:ind w:firstLine="720"/>
        <w:jc w:val="center"/>
        <w:rPr>
          <w:i/>
          <w:sz w:val="28"/>
          <w:szCs w:val="28"/>
        </w:rPr>
      </w:pPr>
      <w:r>
        <w:rPr>
          <w:i/>
          <w:sz w:val="28"/>
          <w:szCs w:val="28"/>
        </w:rPr>
        <w:t xml:space="preserve">                          Percentages are rounded off</w:t>
      </w:r>
    </w:p>
    <w:p w:rsidR="006D1367" w:rsidRDefault="006D1367" w:rsidP="006D1367">
      <w:pPr>
        <w:ind w:firstLine="720"/>
        <w:jc w:val="right"/>
        <w:rPr>
          <w:i/>
          <w:sz w:val="28"/>
          <w:szCs w:val="28"/>
        </w:rPr>
      </w:pPr>
    </w:p>
    <w:p w:rsidR="006D1367" w:rsidRDefault="006D1367" w:rsidP="006D1367">
      <w:pPr>
        <w:spacing w:line="480" w:lineRule="auto"/>
        <w:ind w:firstLine="720"/>
        <w:jc w:val="both"/>
        <w:rPr>
          <w:sz w:val="28"/>
          <w:szCs w:val="28"/>
        </w:rPr>
      </w:pPr>
      <w:r>
        <w:rPr>
          <w:sz w:val="28"/>
          <w:szCs w:val="28"/>
        </w:rPr>
        <w:t xml:space="preserve">Table I reveals that cancer had affected different parts of the body in the sample, the more common areas being stomach, lungs, throat, breast and uterus. </w:t>
      </w:r>
    </w:p>
    <w:p w:rsidR="006D1367" w:rsidRDefault="006D1367" w:rsidP="006D1367">
      <w:pPr>
        <w:pStyle w:val="Heading1"/>
        <w:spacing w:line="360" w:lineRule="auto"/>
        <w:rPr>
          <w:bCs w:val="0"/>
        </w:rPr>
      </w:pPr>
      <w:r>
        <w:rPr>
          <w:bCs w:val="0"/>
        </w:rPr>
        <w:lastRenderedPageBreak/>
        <w:t xml:space="preserve">Figure - I </w:t>
      </w:r>
    </w:p>
    <w:p w:rsidR="006D1367" w:rsidRDefault="006D1367" w:rsidP="006D1367">
      <w:pPr>
        <w:pStyle w:val="Heading1"/>
        <w:spacing w:line="360" w:lineRule="auto"/>
        <w:rPr>
          <w:b w:val="0"/>
        </w:rPr>
      </w:pPr>
      <w:r>
        <w:rPr>
          <w:bCs w:val="0"/>
        </w:rPr>
        <w:t>Areas Affected by Cancer</w:t>
      </w:r>
    </w:p>
    <w:p w:rsidR="006D1367" w:rsidRDefault="006D1367" w:rsidP="006D1367">
      <w:pPr>
        <w:pStyle w:val="Heading3"/>
        <w:spacing w:line="360" w:lineRule="auto"/>
        <w:rPr>
          <w:bCs w:val="0"/>
          <w:szCs w:val="28"/>
        </w:rPr>
      </w:pPr>
      <w:r>
        <w:rPr>
          <w:bCs w:val="0"/>
          <w:szCs w:val="28"/>
        </w:rPr>
        <w:t xml:space="preserve">           N = 30</w:t>
      </w:r>
    </w:p>
    <w:p w:rsidR="006D1367" w:rsidRDefault="006D1367" w:rsidP="006D1367">
      <w:pPr>
        <w:spacing w:line="360" w:lineRule="auto"/>
        <w:jc w:val="center"/>
        <w:rPr>
          <w:b/>
          <w:sz w:val="28"/>
          <w:szCs w:val="28"/>
        </w:rPr>
      </w:pPr>
      <w:r>
        <w:rPr>
          <w:noProof/>
        </w:rPr>
        <w:drawing>
          <wp:inline distT="0" distB="0" distL="0" distR="0">
            <wp:extent cx="5594350" cy="3867150"/>
            <wp:effectExtent l="0" t="0" r="0" b="0"/>
            <wp:docPr id="33" name="Chart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D1367" w:rsidRDefault="006D1367" w:rsidP="006D1367">
      <w:pPr>
        <w:spacing w:line="360" w:lineRule="auto"/>
        <w:jc w:val="center"/>
        <w:rPr>
          <w:b/>
          <w:sz w:val="28"/>
          <w:szCs w:val="28"/>
        </w:rPr>
      </w:pPr>
    </w:p>
    <w:p w:rsidR="006D1367" w:rsidRDefault="006D1367" w:rsidP="006D1367">
      <w:pPr>
        <w:spacing w:line="360" w:lineRule="auto"/>
        <w:jc w:val="center"/>
        <w:rPr>
          <w:b/>
          <w:sz w:val="28"/>
          <w:szCs w:val="28"/>
        </w:rPr>
      </w:pPr>
      <w:r>
        <w:rPr>
          <w:b/>
          <w:sz w:val="28"/>
          <w:szCs w:val="28"/>
        </w:rPr>
        <w:br w:type="page"/>
      </w:r>
      <w:r>
        <w:rPr>
          <w:b/>
          <w:sz w:val="28"/>
          <w:szCs w:val="28"/>
        </w:rPr>
        <w:lastRenderedPageBreak/>
        <w:t>Table - II</w:t>
      </w:r>
    </w:p>
    <w:p w:rsidR="006D1367" w:rsidRDefault="006D1367" w:rsidP="006D1367">
      <w:pPr>
        <w:spacing w:line="360" w:lineRule="auto"/>
        <w:jc w:val="center"/>
        <w:rPr>
          <w:b/>
          <w:sz w:val="28"/>
          <w:szCs w:val="28"/>
        </w:rPr>
      </w:pPr>
      <w:r>
        <w:rPr>
          <w:b/>
          <w:bCs/>
          <w:sz w:val="28"/>
          <w:szCs w:val="28"/>
        </w:rPr>
        <w:t>Causes of Cancer</w:t>
      </w:r>
    </w:p>
    <w:p w:rsidR="006D1367" w:rsidRDefault="006D1367" w:rsidP="006D1367">
      <w:pPr>
        <w:pStyle w:val="Heading5"/>
      </w:pPr>
      <w:r>
        <w:t xml:space="preserve">        N = 30</w:t>
      </w:r>
    </w:p>
    <w:p w:rsidR="006D1367" w:rsidRDefault="006D1367" w:rsidP="006D1367"/>
    <w:tbl>
      <w:tblPr>
        <w:tblW w:w="6512" w:type="dxa"/>
        <w:jc w:val="center"/>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64"/>
        <w:gridCol w:w="2441"/>
        <w:gridCol w:w="1326"/>
        <w:gridCol w:w="1681"/>
      </w:tblGrid>
      <w:tr w:rsidR="006D1367" w:rsidTr="00185014">
        <w:trPr>
          <w:trHeight w:val="953"/>
          <w:jc w:val="center"/>
        </w:trPr>
        <w:tc>
          <w:tcPr>
            <w:tcW w:w="1064" w:type="dxa"/>
            <w:vAlign w:val="center"/>
          </w:tcPr>
          <w:p w:rsidR="006D1367" w:rsidRDefault="006D1367" w:rsidP="00185014">
            <w:pPr>
              <w:jc w:val="center"/>
              <w:rPr>
                <w:b/>
                <w:bCs/>
                <w:sz w:val="28"/>
                <w:szCs w:val="28"/>
              </w:rPr>
            </w:pPr>
            <w:r>
              <w:rPr>
                <w:b/>
                <w:bCs/>
                <w:sz w:val="28"/>
                <w:szCs w:val="28"/>
              </w:rPr>
              <w:t>S. No.</w:t>
            </w:r>
          </w:p>
        </w:tc>
        <w:tc>
          <w:tcPr>
            <w:tcW w:w="2441" w:type="dxa"/>
            <w:vAlign w:val="center"/>
          </w:tcPr>
          <w:p w:rsidR="006D1367" w:rsidRDefault="006D1367" w:rsidP="00185014">
            <w:pPr>
              <w:jc w:val="center"/>
              <w:rPr>
                <w:b/>
                <w:bCs/>
                <w:sz w:val="28"/>
                <w:szCs w:val="28"/>
              </w:rPr>
            </w:pPr>
            <w:r>
              <w:rPr>
                <w:b/>
                <w:bCs/>
                <w:sz w:val="28"/>
                <w:szCs w:val="28"/>
              </w:rPr>
              <w:t>Causes of Cancer</w:t>
            </w:r>
          </w:p>
        </w:tc>
        <w:tc>
          <w:tcPr>
            <w:tcW w:w="1326" w:type="dxa"/>
            <w:vAlign w:val="center"/>
          </w:tcPr>
          <w:p w:rsidR="006D1367" w:rsidRDefault="006D1367" w:rsidP="00185014">
            <w:pPr>
              <w:jc w:val="center"/>
              <w:rPr>
                <w:b/>
                <w:bCs/>
                <w:sz w:val="28"/>
                <w:szCs w:val="28"/>
              </w:rPr>
            </w:pPr>
            <w:r>
              <w:rPr>
                <w:b/>
                <w:bCs/>
                <w:sz w:val="28"/>
                <w:szCs w:val="28"/>
              </w:rPr>
              <w:t>Number</w:t>
            </w:r>
          </w:p>
        </w:tc>
        <w:tc>
          <w:tcPr>
            <w:tcW w:w="1681" w:type="dxa"/>
            <w:vAlign w:val="center"/>
          </w:tcPr>
          <w:p w:rsidR="006D1367" w:rsidRDefault="006D1367" w:rsidP="00185014">
            <w:pPr>
              <w:jc w:val="center"/>
              <w:rPr>
                <w:b/>
                <w:bCs/>
                <w:sz w:val="28"/>
                <w:szCs w:val="28"/>
              </w:rPr>
            </w:pPr>
            <w:r>
              <w:rPr>
                <w:b/>
                <w:bCs/>
                <w:sz w:val="28"/>
                <w:szCs w:val="28"/>
              </w:rPr>
              <w:t>Percentage</w:t>
            </w:r>
          </w:p>
        </w:tc>
      </w:tr>
      <w:tr w:rsidR="006D1367" w:rsidTr="00185014">
        <w:trPr>
          <w:trHeight w:val="711"/>
          <w:jc w:val="center"/>
        </w:trPr>
        <w:tc>
          <w:tcPr>
            <w:tcW w:w="1064" w:type="dxa"/>
            <w:vAlign w:val="center"/>
          </w:tcPr>
          <w:p w:rsidR="006D1367" w:rsidRDefault="006D1367" w:rsidP="00185014">
            <w:pPr>
              <w:jc w:val="center"/>
              <w:rPr>
                <w:sz w:val="28"/>
                <w:szCs w:val="28"/>
              </w:rPr>
            </w:pPr>
            <w:r>
              <w:rPr>
                <w:sz w:val="28"/>
                <w:szCs w:val="28"/>
              </w:rPr>
              <w:t>1</w:t>
            </w:r>
          </w:p>
        </w:tc>
        <w:tc>
          <w:tcPr>
            <w:tcW w:w="2441" w:type="dxa"/>
            <w:vAlign w:val="center"/>
          </w:tcPr>
          <w:p w:rsidR="006D1367" w:rsidRDefault="006D1367" w:rsidP="00185014">
            <w:pPr>
              <w:pStyle w:val="NormalWeb"/>
              <w:spacing w:before="0" w:beforeAutospacing="0" w:after="0" w:afterAutospacing="0"/>
              <w:rPr>
                <w:sz w:val="28"/>
                <w:szCs w:val="28"/>
              </w:rPr>
            </w:pPr>
            <w:r>
              <w:rPr>
                <w:sz w:val="28"/>
                <w:szCs w:val="28"/>
              </w:rPr>
              <w:t>Pollution</w:t>
            </w:r>
          </w:p>
        </w:tc>
        <w:tc>
          <w:tcPr>
            <w:tcW w:w="1326" w:type="dxa"/>
            <w:vAlign w:val="center"/>
          </w:tcPr>
          <w:p w:rsidR="006D1367" w:rsidRDefault="006D1367" w:rsidP="00185014">
            <w:pPr>
              <w:jc w:val="center"/>
              <w:rPr>
                <w:sz w:val="28"/>
                <w:szCs w:val="28"/>
              </w:rPr>
            </w:pPr>
            <w:r>
              <w:rPr>
                <w:sz w:val="28"/>
                <w:szCs w:val="28"/>
              </w:rPr>
              <w:t>3</w:t>
            </w:r>
          </w:p>
        </w:tc>
        <w:tc>
          <w:tcPr>
            <w:tcW w:w="1681" w:type="dxa"/>
            <w:vAlign w:val="center"/>
          </w:tcPr>
          <w:p w:rsidR="006D1367" w:rsidRDefault="006D1367" w:rsidP="00185014">
            <w:pPr>
              <w:jc w:val="center"/>
              <w:rPr>
                <w:sz w:val="28"/>
                <w:szCs w:val="28"/>
              </w:rPr>
            </w:pPr>
            <w:r>
              <w:rPr>
                <w:sz w:val="28"/>
                <w:szCs w:val="28"/>
              </w:rPr>
              <w:t>10</w:t>
            </w:r>
          </w:p>
        </w:tc>
      </w:tr>
      <w:tr w:rsidR="006D1367" w:rsidTr="00185014">
        <w:trPr>
          <w:trHeight w:val="711"/>
          <w:jc w:val="center"/>
        </w:trPr>
        <w:tc>
          <w:tcPr>
            <w:tcW w:w="1064" w:type="dxa"/>
            <w:vAlign w:val="center"/>
          </w:tcPr>
          <w:p w:rsidR="006D1367" w:rsidRDefault="006D1367" w:rsidP="00185014">
            <w:pPr>
              <w:jc w:val="center"/>
              <w:rPr>
                <w:sz w:val="28"/>
                <w:szCs w:val="28"/>
              </w:rPr>
            </w:pPr>
            <w:r>
              <w:rPr>
                <w:sz w:val="28"/>
                <w:szCs w:val="28"/>
              </w:rPr>
              <w:t>2</w:t>
            </w:r>
          </w:p>
        </w:tc>
        <w:tc>
          <w:tcPr>
            <w:tcW w:w="2441" w:type="dxa"/>
            <w:vAlign w:val="center"/>
          </w:tcPr>
          <w:p w:rsidR="006D1367" w:rsidRDefault="006D1367" w:rsidP="00185014">
            <w:pPr>
              <w:rPr>
                <w:sz w:val="28"/>
                <w:szCs w:val="28"/>
              </w:rPr>
            </w:pPr>
            <w:r>
              <w:rPr>
                <w:sz w:val="28"/>
                <w:szCs w:val="28"/>
              </w:rPr>
              <w:t>Injury</w:t>
            </w:r>
          </w:p>
        </w:tc>
        <w:tc>
          <w:tcPr>
            <w:tcW w:w="1326" w:type="dxa"/>
            <w:vAlign w:val="center"/>
          </w:tcPr>
          <w:p w:rsidR="006D1367" w:rsidRDefault="006D1367" w:rsidP="00185014">
            <w:pPr>
              <w:jc w:val="center"/>
              <w:rPr>
                <w:sz w:val="28"/>
                <w:szCs w:val="28"/>
              </w:rPr>
            </w:pPr>
            <w:r>
              <w:rPr>
                <w:sz w:val="28"/>
                <w:szCs w:val="28"/>
              </w:rPr>
              <w:t>2</w:t>
            </w:r>
          </w:p>
        </w:tc>
        <w:tc>
          <w:tcPr>
            <w:tcW w:w="1681" w:type="dxa"/>
            <w:vAlign w:val="center"/>
          </w:tcPr>
          <w:p w:rsidR="006D1367" w:rsidRDefault="006D1367" w:rsidP="00185014">
            <w:pPr>
              <w:jc w:val="center"/>
              <w:rPr>
                <w:sz w:val="28"/>
                <w:szCs w:val="28"/>
              </w:rPr>
            </w:pPr>
            <w:r>
              <w:rPr>
                <w:sz w:val="28"/>
                <w:szCs w:val="28"/>
              </w:rPr>
              <w:t>7</w:t>
            </w:r>
          </w:p>
        </w:tc>
      </w:tr>
      <w:tr w:rsidR="006D1367" w:rsidTr="00185014">
        <w:trPr>
          <w:trHeight w:val="711"/>
          <w:jc w:val="center"/>
        </w:trPr>
        <w:tc>
          <w:tcPr>
            <w:tcW w:w="1064" w:type="dxa"/>
            <w:vAlign w:val="center"/>
          </w:tcPr>
          <w:p w:rsidR="006D1367" w:rsidRDefault="006D1367" w:rsidP="00185014">
            <w:pPr>
              <w:jc w:val="center"/>
              <w:rPr>
                <w:sz w:val="28"/>
                <w:szCs w:val="28"/>
              </w:rPr>
            </w:pPr>
            <w:r>
              <w:rPr>
                <w:sz w:val="28"/>
                <w:szCs w:val="28"/>
              </w:rPr>
              <w:t>3.</w:t>
            </w:r>
          </w:p>
        </w:tc>
        <w:tc>
          <w:tcPr>
            <w:tcW w:w="2441" w:type="dxa"/>
            <w:vAlign w:val="center"/>
          </w:tcPr>
          <w:p w:rsidR="006D1367" w:rsidRDefault="006D1367" w:rsidP="00185014">
            <w:pPr>
              <w:rPr>
                <w:sz w:val="28"/>
                <w:szCs w:val="28"/>
              </w:rPr>
            </w:pPr>
            <w:r>
              <w:rPr>
                <w:sz w:val="28"/>
                <w:szCs w:val="28"/>
              </w:rPr>
              <w:t>Smoking</w:t>
            </w:r>
          </w:p>
        </w:tc>
        <w:tc>
          <w:tcPr>
            <w:tcW w:w="1326" w:type="dxa"/>
            <w:vAlign w:val="center"/>
          </w:tcPr>
          <w:p w:rsidR="006D1367" w:rsidRDefault="006D1367" w:rsidP="00185014">
            <w:pPr>
              <w:jc w:val="center"/>
              <w:rPr>
                <w:sz w:val="28"/>
                <w:szCs w:val="28"/>
              </w:rPr>
            </w:pPr>
            <w:r>
              <w:rPr>
                <w:sz w:val="28"/>
                <w:szCs w:val="28"/>
              </w:rPr>
              <w:t>1</w:t>
            </w:r>
          </w:p>
        </w:tc>
        <w:tc>
          <w:tcPr>
            <w:tcW w:w="1681" w:type="dxa"/>
            <w:vAlign w:val="center"/>
          </w:tcPr>
          <w:p w:rsidR="006D1367" w:rsidRDefault="006D1367" w:rsidP="00185014">
            <w:pPr>
              <w:jc w:val="center"/>
              <w:rPr>
                <w:sz w:val="28"/>
                <w:szCs w:val="28"/>
              </w:rPr>
            </w:pPr>
            <w:r>
              <w:rPr>
                <w:sz w:val="28"/>
                <w:szCs w:val="28"/>
              </w:rPr>
              <w:t>3</w:t>
            </w:r>
          </w:p>
        </w:tc>
      </w:tr>
      <w:tr w:rsidR="006D1367" w:rsidTr="00185014">
        <w:trPr>
          <w:trHeight w:val="711"/>
          <w:jc w:val="center"/>
        </w:trPr>
        <w:tc>
          <w:tcPr>
            <w:tcW w:w="1064" w:type="dxa"/>
            <w:vAlign w:val="center"/>
          </w:tcPr>
          <w:p w:rsidR="006D1367" w:rsidRDefault="006D1367" w:rsidP="00185014">
            <w:pPr>
              <w:jc w:val="center"/>
              <w:rPr>
                <w:sz w:val="28"/>
                <w:szCs w:val="28"/>
              </w:rPr>
            </w:pPr>
            <w:r>
              <w:rPr>
                <w:sz w:val="28"/>
                <w:szCs w:val="28"/>
              </w:rPr>
              <w:t>4.</w:t>
            </w:r>
          </w:p>
        </w:tc>
        <w:tc>
          <w:tcPr>
            <w:tcW w:w="2441" w:type="dxa"/>
            <w:vAlign w:val="center"/>
          </w:tcPr>
          <w:p w:rsidR="006D1367" w:rsidRDefault="006D1367" w:rsidP="00185014">
            <w:pPr>
              <w:rPr>
                <w:sz w:val="28"/>
                <w:szCs w:val="28"/>
              </w:rPr>
            </w:pPr>
            <w:r>
              <w:rPr>
                <w:sz w:val="28"/>
                <w:szCs w:val="28"/>
              </w:rPr>
              <w:t>Heredity</w:t>
            </w:r>
          </w:p>
        </w:tc>
        <w:tc>
          <w:tcPr>
            <w:tcW w:w="1326" w:type="dxa"/>
            <w:vAlign w:val="center"/>
          </w:tcPr>
          <w:p w:rsidR="006D1367" w:rsidRDefault="006D1367" w:rsidP="00185014">
            <w:pPr>
              <w:jc w:val="center"/>
              <w:rPr>
                <w:sz w:val="28"/>
                <w:szCs w:val="28"/>
              </w:rPr>
            </w:pPr>
            <w:r>
              <w:rPr>
                <w:sz w:val="28"/>
                <w:szCs w:val="28"/>
              </w:rPr>
              <w:t>1</w:t>
            </w:r>
          </w:p>
        </w:tc>
        <w:tc>
          <w:tcPr>
            <w:tcW w:w="1681" w:type="dxa"/>
            <w:vAlign w:val="center"/>
          </w:tcPr>
          <w:p w:rsidR="006D1367" w:rsidRDefault="006D1367" w:rsidP="00185014">
            <w:pPr>
              <w:jc w:val="center"/>
              <w:rPr>
                <w:sz w:val="28"/>
                <w:szCs w:val="28"/>
              </w:rPr>
            </w:pPr>
            <w:r>
              <w:rPr>
                <w:sz w:val="28"/>
                <w:szCs w:val="28"/>
              </w:rPr>
              <w:t>3</w:t>
            </w:r>
          </w:p>
        </w:tc>
      </w:tr>
      <w:tr w:rsidR="006D1367" w:rsidTr="00185014">
        <w:trPr>
          <w:trHeight w:val="711"/>
          <w:jc w:val="center"/>
        </w:trPr>
        <w:tc>
          <w:tcPr>
            <w:tcW w:w="1064" w:type="dxa"/>
            <w:vAlign w:val="center"/>
          </w:tcPr>
          <w:p w:rsidR="006D1367" w:rsidRDefault="006D1367" w:rsidP="00185014">
            <w:pPr>
              <w:jc w:val="center"/>
              <w:rPr>
                <w:sz w:val="28"/>
                <w:szCs w:val="28"/>
              </w:rPr>
            </w:pPr>
            <w:r>
              <w:rPr>
                <w:sz w:val="28"/>
                <w:szCs w:val="28"/>
              </w:rPr>
              <w:t>5.</w:t>
            </w:r>
          </w:p>
        </w:tc>
        <w:tc>
          <w:tcPr>
            <w:tcW w:w="2441" w:type="dxa"/>
            <w:vAlign w:val="center"/>
          </w:tcPr>
          <w:p w:rsidR="006D1367" w:rsidRDefault="006D1367" w:rsidP="00185014">
            <w:pPr>
              <w:rPr>
                <w:sz w:val="28"/>
                <w:szCs w:val="28"/>
              </w:rPr>
            </w:pPr>
            <w:r>
              <w:rPr>
                <w:sz w:val="28"/>
                <w:szCs w:val="28"/>
              </w:rPr>
              <w:t xml:space="preserve">Unknown </w:t>
            </w:r>
          </w:p>
        </w:tc>
        <w:tc>
          <w:tcPr>
            <w:tcW w:w="1326" w:type="dxa"/>
            <w:vAlign w:val="center"/>
          </w:tcPr>
          <w:p w:rsidR="006D1367" w:rsidRDefault="006D1367" w:rsidP="00185014">
            <w:pPr>
              <w:jc w:val="center"/>
              <w:rPr>
                <w:sz w:val="28"/>
                <w:szCs w:val="28"/>
              </w:rPr>
            </w:pPr>
            <w:r>
              <w:rPr>
                <w:sz w:val="28"/>
                <w:szCs w:val="28"/>
              </w:rPr>
              <w:t>23</w:t>
            </w:r>
          </w:p>
        </w:tc>
        <w:tc>
          <w:tcPr>
            <w:tcW w:w="1681" w:type="dxa"/>
            <w:vAlign w:val="center"/>
          </w:tcPr>
          <w:p w:rsidR="006D1367" w:rsidRDefault="006D1367" w:rsidP="00185014">
            <w:pPr>
              <w:jc w:val="center"/>
              <w:rPr>
                <w:sz w:val="28"/>
                <w:szCs w:val="28"/>
              </w:rPr>
            </w:pPr>
            <w:r>
              <w:rPr>
                <w:sz w:val="28"/>
                <w:szCs w:val="28"/>
              </w:rPr>
              <w:t>77</w:t>
            </w:r>
          </w:p>
        </w:tc>
      </w:tr>
      <w:tr w:rsidR="006D1367" w:rsidTr="00185014">
        <w:trPr>
          <w:trHeight w:val="711"/>
          <w:jc w:val="center"/>
        </w:trPr>
        <w:tc>
          <w:tcPr>
            <w:tcW w:w="1064" w:type="dxa"/>
            <w:vAlign w:val="center"/>
          </w:tcPr>
          <w:p w:rsidR="006D1367" w:rsidRDefault="006D1367" w:rsidP="00185014">
            <w:pPr>
              <w:jc w:val="center"/>
              <w:rPr>
                <w:sz w:val="28"/>
                <w:szCs w:val="28"/>
              </w:rPr>
            </w:pPr>
          </w:p>
        </w:tc>
        <w:tc>
          <w:tcPr>
            <w:tcW w:w="2441" w:type="dxa"/>
            <w:vAlign w:val="center"/>
          </w:tcPr>
          <w:p w:rsidR="006D1367" w:rsidRDefault="006D1367" w:rsidP="00185014">
            <w:pPr>
              <w:rPr>
                <w:b/>
                <w:bCs/>
                <w:sz w:val="28"/>
                <w:szCs w:val="28"/>
              </w:rPr>
            </w:pPr>
            <w:r>
              <w:rPr>
                <w:b/>
                <w:bCs/>
                <w:sz w:val="28"/>
                <w:szCs w:val="28"/>
              </w:rPr>
              <w:t>Total</w:t>
            </w:r>
          </w:p>
        </w:tc>
        <w:tc>
          <w:tcPr>
            <w:tcW w:w="1326" w:type="dxa"/>
            <w:vAlign w:val="center"/>
          </w:tcPr>
          <w:p w:rsidR="006D1367" w:rsidRDefault="006D1367" w:rsidP="00185014">
            <w:pPr>
              <w:jc w:val="center"/>
              <w:rPr>
                <w:b/>
                <w:bCs/>
                <w:sz w:val="28"/>
                <w:szCs w:val="28"/>
              </w:rPr>
            </w:pPr>
            <w:r>
              <w:rPr>
                <w:b/>
                <w:bCs/>
                <w:sz w:val="28"/>
                <w:szCs w:val="28"/>
              </w:rPr>
              <w:t>30</w:t>
            </w:r>
          </w:p>
        </w:tc>
        <w:tc>
          <w:tcPr>
            <w:tcW w:w="1681" w:type="dxa"/>
            <w:vAlign w:val="center"/>
          </w:tcPr>
          <w:p w:rsidR="006D1367" w:rsidRDefault="006D1367" w:rsidP="00185014">
            <w:pPr>
              <w:jc w:val="center"/>
              <w:rPr>
                <w:b/>
                <w:bCs/>
                <w:sz w:val="28"/>
                <w:szCs w:val="28"/>
              </w:rPr>
            </w:pPr>
            <w:r>
              <w:rPr>
                <w:b/>
                <w:bCs/>
                <w:sz w:val="28"/>
                <w:szCs w:val="28"/>
              </w:rPr>
              <w:t>100</w:t>
            </w:r>
          </w:p>
        </w:tc>
      </w:tr>
    </w:tbl>
    <w:p w:rsidR="006D1367" w:rsidRDefault="006D1367" w:rsidP="006D1367">
      <w:pPr>
        <w:jc w:val="center"/>
        <w:rPr>
          <w:sz w:val="28"/>
          <w:szCs w:val="28"/>
        </w:rPr>
      </w:pPr>
      <w:r>
        <w:rPr>
          <w:i/>
          <w:sz w:val="28"/>
          <w:szCs w:val="28"/>
        </w:rPr>
        <w:t xml:space="preserve">                                           Percentages are rounded off</w:t>
      </w:r>
    </w:p>
    <w:p w:rsidR="006D1367" w:rsidRDefault="006D1367" w:rsidP="006D1367">
      <w:pPr>
        <w:pStyle w:val="BodyText2"/>
        <w:rPr>
          <w:sz w:val="28"/>
          <w:szCs w:val="28"/>
        </w:rPr>
      </w:pPr>
      <w:r>
        <w:rPr>
          <w:sz w:val="28"/>
          <w:szCs w:val="28"/>
        </w:rPr>
        <w:tab/>
      </w: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BodyText2"/>
        <w:rPr>
          <w:sz w:val="28"/>
          <w:szCs w:val="28"/>
        </w:rPr>
      </w:pPr>
    </w:p>
    <w:p w:rsidR="006D1367" w:rsidRDefault="006D1367" w:rsidP="006D1367">
      <w:pPr>
        <w:pStyle w:val="Heading1"/>
        <w:spacing w:line="360" w:lineRule="auto"/>
        <w:rPr>
          <w:bCs w:val="0"/>
        </w:rPr>
      </w:pPr>
      <w:r>
        <w:rPr>
          <w:bCs w:val="0"/>
        </w:rPr>
        <w:lastRenderedPageBreak/>
        <w:t xml:space="preserve">Figure - II </w:t>
      </w:r>
    </w:p>
    <w:p w:rsidR="006D1367" w:rsidRDefault="006D1367" w:rsidP="006D1367">
      <w:pPr>
        <w:pStyle w:val="Heading3"/>
        <w:spacing w:line="360" w:lineRule="auto"/>
        <w:jc w:val="center"/>
        <w:rPr>
          <w:bCs w:val="0"/>
          <w:szCs w:val="28"/>
        </w:rPr>
      </w:pPr>
      <w:r>
        <w:rPr>
          <w:b w:val="0"/>
          <w:szCs w:val="28"/>
        </w:rPr>
        <w:t>Causes of Cancer</w:t>
      </w:r>
    </w:p>
    <w:p w:rsidR="006D1367" w:rsidRDefault="006D1367" w:rsidP="006D1367">
      <w:pPr>
        <w:pStyle w:val="Heading3"/>
        <w:rPr>
          <w:bCs w:val="0"/>
          <w:szCs w:val="28"/>
        </w:rPr>
      </w:pPr>
      <w:r>
        <w:rPr>
          <w:bCs w:val="0"/>
          <w:szCs w:val="28"/>
        </w:rPr>
        <w:t>N = 30</w:t>
      </w:r>
    </w:p>
    <w:p w:rsidR="006D1367" w:rsidRDefault="006D1367" w:rsidP="006D1367">
      <w:pPr>
        <w:pStyle w:val="BodyText2"/>
      </w:pPr>
      <w:r>
        <w:rPr>
          <w:noProof/>
        </w:rPr>
        <w:drawing>
          <wp:inline distT="0" distB="0" distL="0" distR="0">
            <wp:extent cx="5581650" cy="6000750"/>
            <wp:effectExtent l="0" t="0" r="0" b="0"/>
            <wp:docPr id="32" name="Char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D1367" w:rsidRDefault="006D1367" w:rsidP="006D1367">
      <w:pPr>
        <w:pStyle w:val="BodyText2"/>
      </w:pPr>
    </w:p>
    <w:p w:rsidR="006D1367" w:rsidRDefault="006D1367" w:rsidP="006D1367">
      <w:pPr>
        <w:pStyle w:val="BodyText2"/>
        <w:ind w:firstLine="720"/>
        <w:rPr>
          <w:sz w:val="28"/>
          <w:szCs w:val="28"/>
        </w:rPr>
      </w:pPr>
      <w:r>
        <w:rPr>
          <w:sz w:val="28"/>
          <w:szCs w:val="28"/>
        </w:rPr>
        <w:br w:type="page"/>
      </w:r>
      <w:r>
        <w:rPr>
          <w:sz w:val="28"/>
          <w:szCs w:val="28"/>
        </w:rPr>
        <w:lastRenderedPageBreak/>
        <w:t xml:space="preserve">Many people fail to follow good health habits during adolescence and adulthood. Poor health habits such as, smoking or increased use of tobacco or </w:t>
      </w:r>
      <w:proofErr w:type="spellStart"/>
      <w:r>
        <w:rPr>
          <w:sz w:val="28"/>
          <w:szCs w:val="28"/>
        </w:rPr>
        <w:t>paan</w:t>
      </w:r>
      <w:proofErr w:type="spellEnd"/>
      <w:r>
        <w:rPr>
          <w:sz w:val="28"/>
          <w:szCs w:val="28"/>
        </w:rPr>
        <w:t xml:space="preserve"> is one of the causes of cancer. </w:t>
      </w:r>
    </w:p>
    <w:p w:rsidR="006D1367" w:rsidRDefault="006D1367" w:rsidP="006D1367">
      <w:pPr>
        <w:pStyle w:val="BodyText2"/>
        <w:ind w:firstLine="720"/>
        <w:rPr>
          <w:sz w:val="28"/>
          <w:szCs w:val="28"/>
        </w:rPr>
      </w:pPr>
      <w:proofErr w:type="gramStart"/>
      <w:r>
        <w:rPr>
          <w:sz w:val="28"/>
          <w:szCs w:val="28"/>
        </w:rPr>
        <w:t>Table II shows that a number of factors such as pollution, smoking, injury and heredity, had caused cancer in 23% of the sample.</w:t>
      </w:r>
      <w:proofErr w:type="gramEnd"/>
      <w:r>
        <w:rPr>
          <w:sz w:val="28"/>
          <w:szCs w:val="28"/>
        </w:rPr>
        <w:t xml:space="preserve"> Unfortunately, 77% of the sample did not have any known cause for their cancer. Probably, stress due to modern living conditions was the cause of cancer in these subjects. </w:t>
      </w:r>
    </w:p>
    <w:p w:rsidR="006D1367" w:rsidRDefault="006D1367" w:rsidP="006D1367">
      <w:pPr>
        <w:spacing w:line="480" w:lineRule="auto"/>
        <w:ind w:firstLine="720"/>
        <w:jc w:val="both"/>
        <w:rPr>
          <w:sz w:val="28"/>
          <w:szCs w:val="28"/>
        </w:rPr>
      </w:pPr>
      <w:r>
        <w:rPr>
          <w:sz w:val="28"/>
          <w:szCs w:val="28"/>
        </w:rPr>
        <w:t xml:space="preserve">Some studies have indicated that chronic stress weakens a person’s immune system, which in turn, may affect the incidence of virus-associated cancers, such as Kaposi sarcoma and some lymphomas. A review of studies that evaluated psychological factors and outcome in cancer patients suggests an association between certain psychological factors, such as feeling helpless or suppressing negative emotions and the growth or spread of cancer, although the relationship was not consistently seen in all studies. In general, stronger relationships have been found between psychological factors and cancer growth and spread than between psychological factors and cancer development (National Cancer Institute, 2008).  </w:t>
      </w:r>
    </w:p>
    <w:p w:rsidR="006D1367" w:rsidRDefault="006D1367" w:rsidP="006D1367">
      <w:pPr>
        <w:pStyle w:val="Heading1"/>
      </w:pPr>
      <w:r>
        <w:br w:type="page"/>
      </w:r>
      <w:r>
        <w:lastRenderedPageBreak/>
        <w:t>Table - III</w:t>
      </w:r>
    </w:p>
    <w:p w:rsidR="006D1367" w:rsidRDefault="006D1367" w:rsidP="006D1367">
      <w:pPr>
        <w:pStyle w:val="Heading1"/>
      </w:pPr>
      <w:r>
        <w:t xml:space="preserve">Physical Symptoms of the Sample </w:t>
      </w:r>
      <w:proofErr w:type="gramStart"/>
      <w:r>
        <w:t>Before</w:t>
      </w:r>
      <w:proofErr w:type="gramEnd"/>
      <w:r>
        <w:t xml:space="preserve"> and After Positive Therapy</w:t>
      </w:r>
    </w:p>
    <w:p w:rsidR="006D1367" w:rsidRDefault="006D1367" w:rsidP="006D1367">
      <w:pPr>
        <w:pStyle w:val="Heading1"/>
        <w:ind w:left="6480" w:firstLine="720"/>
        <w:rPr>
          <w:b w:val="0"/>
          <w:bCs w:val="0"/>
        </w:rPr>
      </w:pPr>
      <w:r>
        <w:rPr>
          <w:b w:val="0"/>
          <w:bCs w:val="0"/>
        </w:rPr>
        <w:t xml:space="preserve">     N = 30</w:t>
      </w:r>
    </w:p>
    <w:p w:rsidR="006D1367" w:rsidRDefault="006D1367" w:rsidP="006D1367"/>
    <w:tbl>
      <w:tblPr>
        <w:tblW w:w="8995" w:type="dxa"/>
        <w:jc w:val="center"/>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
        <w:gridCol w:w="2438"/>
        <w:gridCol w:w="1333"/>
        <w:gridCol w:w="1572"/>
        <w:gridCol w:w="1251"/>
        <w:gridCol w:w="1678"/>
      </w:tblGrid>
      <w:tr w:rsidR="006D1367" w:rsidTr="00185014">
        <w:trPr>
          <w:cantSplit/>
          <w:trHeight w:val="899"/>
          <w:jc w:val="center"/>
        </w:trPr>
        <w:tc>
          <w:tcPr>
            <w:tcW w:w="723" w:type="dxa"/>
            <w:vMerge w:val="restart"/>
            <w:vAlign w:val="center"/>
          </w:tcPr>
          <w:p w:rsidR="006D1367" w:rsidRDefault="006D1367" w:rsidP="00185014">
            <w:pPr>
              <w:jc w:val="center"/>
              <w:rPr>
                <w:b/>
                <w:bCs/>
                <w:sz w:val="28"/>
                <w:szCs w:val="28"/>
              </w:rPr>
            </w:pPr>
            <w:r>
              <w:rPr>
                <w:b/>
                <w:bCs/>
                <w:sz w:val="28"/>
                <w:szCs w:val="28"/>
              </w:rPr>
              <w:t>S. No.</w:t>
            </w:r>
          </w:p>
        </w:tc>
        <w:tc>
          <w:tcPr>
            <w:tcW w:w="2438" w:type="dxa"/>
            <w:vMerge w:val="restart"/>
            <w:vAlign w:val="center"/>
          </w:tcPr>
          <w:p w:rsidR="006D1367" w:rsidRDefault="006D1367" w:rsidP="00185014">
            <w:pPr>
              <w:jc w:val="center"/>
              <w:rPr>
                <w:b/>
                <w:bCs/>
                <w:sz w:val="28"/>
                <w:szCs w:val="28"/>
              </w:rPr>
            </w:pPr>
            <w:r>
              <w:rPr>
                <w:b/>
                <w:bCs/>
                <w:sz w:val="28"/>
                <w:szCs w:val="28"/>
              </w:rPr>
              <w:t>Physical Symptoms</w:t>
            </w:r>
          </w:p>
        </w:tc>
        <w:tc>
          <w:tcPr>
            <w:tcW w:w="2905" w:type="dxa"/>
            <w:gridSpan w:val="2"/>
            <w:vAlign w:val="center"/>
          </w:tcPr>
          <w:p w:rsidR="006D1367" w:rsidRDefault="006D1367" w:rsidP="00185014">
            <w:pPr>
              <w:jc w:val="center"/>
              <w:rPr>
                <w:b/>
                <w:bCs/>
                <w:sz w:val="28"/>
                <w:szCs w:val="28"/>
              </w:rPr>
            </w:pPr>
            <w:r>
              <w:rPr>
                <w:b/>
                <w:bCs/>
                <w:sz w:val="28"/>
                <w:szCs w:val="28"/>
              </w:rPr>
              <w:t xml:space="preserve">Before </w:t>
            </w:r>
          </w:p>
          <w:p w:rsidR="006D1367" w:rsidRDefault="006D1367" w:rsidP="00185014">
            <w:pPr>
              <w:jc w:val="center"/>
              <w:rPr>
                <w:b/>
                <w:bCs/>
                <w:sz w:val="28"/>
                <w:szCs w:val="28"/>
              </w:rPr>
            </w:pPr>
            <w:r>
              <w:rPr>
                <w:b/>
                <w:bCs/>
                <w:sz w:val="28"/>
                <w:szCs w:val="28"/>
              </w:rPr>
              <w:t>Positive Therapy</w:t>
            </w:r>
          </w:p>
        </w:tc>
        <w:tc>
          <w:tcPr>
            <w:tcW w:w="2929" w:type="dxa"/>
            <w:gridSpan w:val="2"/>
            <w:vAlign w:val="center"/>
          </w:tcPr>
          <w:p w:rsidR="006D1367" w:rsidRDefault="006D1367" w:rsidP="00185014">
            <w:pPr>
              <w:jc w:val="center"/>
              <w:rPr>
                <w:b/>
                <w:bCs/>
                <w:sz w:val="28"/>
                <w:szCs w:val="28"/>
              </w:rPr>
            </w:pPr>
            <w:r>
              <w:rPr>
                <w:b/>
                <w:bCs/>
                <w:sz w:val="28"/>
                <w:szCs w:val="28"/>
              </w:rPr>
              <w:t xml:space="preserve">After </w:t>
            </w:r>
          </w:p>
          <w:p w:rsidR="006D1367" w:rsidRDefault="006D1367" w:rsidP="00185014">
            <w:pPr>
              <w:jc w:val="center"/>
              <w:rPr>
                <w:b/>
                <w:bCs/>
                <w:sz w:val="28"/>
                <w:szCs w:val="28"/>
              </w:rPr>
            </w:pPr>
            <w:r>
              <w:rPr>
                <w:b/>
                <w:bCs/>
                <w:sz w:val="28"/>
                <w:szCs w:val="28"/>
              </w:rPr>
              <w:t>Positive Therapy</w:t>
            </w:r>
          </w:p>
        </w:tc>
      </w:tr>
      <w:tr w:rsidR="006D1367" w:rsidTr="00185014">
        <w:trPr>
          <w:cantSplit/>
          <w:trHeight w:val="801"/>
          <w:jc w:val="center"/>
        </w:trPr>
        <w:tc>
          <w:tcPr>
            <w:tcW w:w="723" w:type="dxa"/>
            <w:vMerge/>
            <w:vAlign w:val="center"/>
          </w:tcPr>
          <w:p w:rsidR="006D1367" w:rsidRDefault="006D1367" w:rsidP="00185014">
            <w:pPr>
              <w:jc w:val="center"/>
              <w:rPr>
                <w:b/>
                <w:bCs/>
                <w:sz w:val="28"/>
                <w:szCs w:val="28"/>
              </w:rPr>
            </w:pPr>
          </w:p>
        </w:tc>
        <w:tc>
          <w:tcPr>
            <w:tcW w:w="2438" w:type="dxa"/>
            <w:vMerge/>
            <w:vAlign w:val="center"/>
          </w:tcPr>
          <w:p w:rsidR="006D1367" w:rsidRDefault="006D1367" w:rsidP="00185014">
            <w:pPr>
              <w:jc w:val="center"/>
              <w:rPr>
                <w:b/>
                <w:bCs/>
                <w:sz w:val="28"/>
                <w:szCs w:val="28"/>
              </w:rPr>
            </w:pPr>
          </w:p>
        </w:tc>
        <w:tc>
          <w:tcPr>
            <w:tcW w:w="1333" w:type="dxa"/>
            <w:vAlign w:val="center"/>
          </w:tcPr>
          <w:p w:rsidR="006D1367" w:rsidRDefault="006D1367" w:rsidP="00185014">
            <w:pPr>
              <w:jc w:val="center"/>
              <w:rPr>
                <w:b/>
                <w:bCs/>
                <w:sz w:val="28"/>
                <w:szCs w:val="28"/>
              </w:rPr>
            </w:pPr>
            <w:r>
              <w:rPr>
                <w:b/>
                <w:bCs/>
                <w:sz w:val="28"/>
                <w:szCs w:val="28"/>
              </w:rPr>
              <w:t>Number</w:t>
            </w:r>
          </w:p>
        </w:tc>
        <w:tc>
          <w:tcPr>
            <w:tcW w:w="1572" w:type="dxa"/>
            <w:vAlign w:val="center"/>
          </w:tcPr>
          <w:p w:rsidR="006D1367" w:rsidRDefault="006D1367" w:rsidP="00185014">
            <w:pPr>
              <w:rPr>
                <w:b/>
                <w:bCs/>
                <w:sz w:val="28"/>
                <w:szCs w:val="28"/>
              </w:rPr>
            </w:pPr>
            <w:r>
              <w:rPr>
                <w:b/>
                <w:bCs/>
                <w:sz w:val="28"/>
                <w:szCs w:val="28"/>
              </w:rPr>
              <w:t>Percentage</w:t>
            </w:r>
          </w:p>
        </w:tc>
        <w:tc>
          <w:tcPr>
            <w:tcW w:w="1251" w:type="dxa"/>
            <w:vAlign w:val="center"/>
          </w:tcPr>
          <w:p w:rsidR="006D1367" w:rsidRDefault="006D1367" w:rsidP="00185014">
            <w:pPr>
              <w:jc w:val="center"/>
              <w:rPr>
                <w:b/>
                <w:bCs/>
                <w:sz w:val="28"/>
                <w:szCs w:val="28"/>
              </w:rPr>
            </w:pPr>
            <w:r>
              <w:rPr>
                <w:b/>
                <w:bCs/>
                <w:sz w:val="28"/>
                <w:szCs w:val="28"/>
              </w:rPr>
              <w:t>Number</w:t>
            </w:r>
          </w:p>
        </w:tc>
        <w:tc>
          <w:tcPr>
            <w:tcW w:w="1678" w:type="dxa"/>
            <w:vAlign w:val="center"/>
          </w:tcPr>
          <w:p w:rsidR="006D1367" w:rsidRDefault="006D1367" w:rsidP="00185014">
            <w:pPr>
              <w:jc w:val="center"/>
              <w:rPr>
                <w:b/>
                <w:bCs/>
                <w:sz w:val="28"/>
                <w:szCs w:val="28"/>
              </w:rPr>
            </w:pPr>
            <w:r>
              <w:rPr>
                <w:b/>
                <w:bCs/>
                <w:sz w:val="28"/>
                <w:szCs w:val="28"/>
              </w:rPr>
              <w:t>Percentage</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1</w:t>
            </w:r>
          </w:p>
        </w:tc>
        <w:tc>
          <w:tcPr>
            <w:tcW w:w="2438" w:type="dxa"/>
            <w:vAlign w:val="center"/>
          </w:tcPr>
          <w:p w:rsidR="006D1367" w:rsidRDefault="006D1367" w:rsidP="00185014">
            <w:pPr>
              <w:pStyle w:val="Heading2"/>
              <w:rPr>
                <w:szCs w:val="28"/>
              </w:rPr>
            </w:pPr>
            <w:r>
              <w:rPr>
                <w:szCs w:val="28"/>
              </w:rPr>
              <w:t>Pain</w:t>
            </w:r>
          </w:p>
        </w:tc>
        <w:tc>
          <w:tcPr>
            <w:tcW w:w="1333" w:type="dxa"/>
            <w:vAlign w:val="center"/>
          </w:tcPr>
          <w:p w:rsidR="006D1367" w:rsidRDefault="006D1367" w:rsidP="00185014">
            <w:pPr>
              <w:jc w:val="center"/>
              <w:rPr>
                <w:sz w:val="28"/>
                <w:szCs w:val="28"/>
              </w:rPr>
            </w:pPr>
            <w:r>
              <w:rPr>
                <w:sz w:val="28"/>
                <w:szCs w:val="28"/>
              </w:rPr>
              <w:t>25</w:t>
            </w:r>
          </w:p>
        </w:tc>
        <w:tc>
          <w:tcPr>
            <w:tcW w:w="1572" w:type="dxa"/>
            <w:vAlign w:val="center"/>
          </w:tcPr>
          <w:p w:rsidR="006D1367" w:rsidRDefault="006D1367" w:rsidP="00185014">
            <w:pPr>
              <w:jc w:val="center"/>
              <w:rPr>
                <w:sz w:val="28"/>
                <w:szCs w:val="28"/>
              </w:rPr>
            </w:pPr>
            <w:r>
              <w:rPr>
                <w:sz w:val="28"/>
                <w:szCs w:val="28"/>
              </w:rPr>
              <w:t>83</w:t>
            </w:r>
          </w:p>
        </w:tc>
        <w:tc>
          <w:tcPr>
            <w:tcW w:w="1251" w:type="dxa"/>
            <w:vAlign w:val="center"/>
          </w:tcPr>
          <w:p w:rsidR="006D1367" w:rsidRDefault="006D1367" w:rsidP="00185014">
            <w:pPr>
              <w:jc w:val="center"/>
              <w:rPr>
                <w:sz w:val="28"/>
                <w:szCs w:val="28"/>
              </w:rPr>
            </w:pPr>
            <w:r>
              <w:rPr>
                <w:sz w:val="28"/>
                <w:szCs w:val="28"/>
              </w:rPr>
              <w:t>11</w:t>
            </w:r>
          </w:p>
        </w:tc>
        <w:tc>
          <w:tcPr>
            <w:tcW w:w="1678" w:type="dxa"/>
            <w:vAlign w:val="center"/>
          </w:tcPr>
          <w:p w:rsidR="006D1367" w:rsidRDefault="006D1367" w:rsidP="00185014">
            <w:pPr>
              <w:jc w:val="center"/>
              <w:rPr>
                <w:sz w:val="28"/>
                <w:szCs w:val="28"/>
              </w:rPr>
            </w:pPr>
            <w:r>
              <w:rPr>
                <w:sz w:val="28"/>
                <w:szCs w:val="28"/>
              </w:rPr>
              <w:t>36</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2</w:t>
            </w:r>
          </w:p>
        </w:tc>
        <w:tc>
          <w:tcPr>
            <w:tcW w:w="2438" w:type="dxa"/>
            <w:vAlign w:val="center"/>
          </w:tcPr>
          <w:p w:rsidR="006D1367" w:rsidRDefault="006D1367" w:rsidP="00185014">
            <w:pPr>
              <w:pStyle w:val="Heading2"/>
              <w:rPr>
                <w:szCs w:val="28"/>
              </w:rPr>
            </w:pPr>
            <w:r>
              <w:rPr>
                <w:szCs w:val="28"/>
              </w:rPr>
              <w:t>Physical weakness</w:t>
            </w:r>
          </w:p>
        </w:tc>
        <w:tc>
          <w:tcPr>
            <w:tcW w:w="1333" w:type="dxa"/>
            <w:vAlign w:val="center"/>
          </w:tcPr>
          <w:p w:rsidR="006D1367" w:rsidRDefault="006D1367" w:rsidP="00185014">
            <w:pPr>
              <w:jc w:val="center"/>
              <w:rPr>
                <w:sz w:val="28"/>
                <w:szCs w:val="28"/>
              </w:rPr>
            </w:pPr>
            <w:r>
              <w:rPr>
                <w:sz w:val="28"/>
                <w:szCs w:val="28"/>
              </w:rPr>
              <w:t>15</w:t>
            </w:r>
          </w:p>
        </w:tc>
        <w:tc>
          <w:tcPr>
            <w:tcW w:w="1572" w:type="dxa"/>
            <w:vAlign w:val="center"/>
          </w:tcPr>
          <w:p w:rsidR="006D1367" w:rsidRDefault="006D1367" w:rsidP="00185014">
            <w:pPr>
              <w:jc w:val="center"/>
              <w:rPr>
                <w:sz w:val="28"/>
                <w:szCs w:val="28"/>
              </w:rPr>
            </w:pPr>
            <w:r>
              <w:rPr>
                <w:sz w:val="28"/>
                <w:szCs w:val="28"/>
              </w:rPr>
              <w:t>50</w:t>
            </w:r>
          </w:p>
        </w:tc>
        <w:tc>
          <w:tcPr>
            <w:tcW w:w="1251" w:type="dxa"/>
            <w:vAlign w:val="center"/>
          </w:tcPr>
          <w:p w:rsidR="006D1367" w:rsidRDefault="006D1367" w:rsidP="00185014">
            <w:pPr>
              <w:jc w:val="center"/>
              <w:rPr>
                <w:sz w:val="28"/>
                <w:szCs w:val="28"/>
              </w:rPr>
            </w:pPr>
            <w:r>
              <w:rPr>
                <w:sz w:val="28"/>
                <w:szCs w:val="28"/>
              </w:rPr>
              <w:t>7</w:t>
            </w:r>
          </w:p>
        </w:tc>
        <w:tc>
          <w:tcPr>
            <w:tcW w:w="1678" w:type="dxa"/>
            <w:vAlign w:val="center"/>
          </w:tcPr>
          <w:p w:rsidR="006D1367" w:rsidRDefault="006D1367" w:rsidP="00185014">
            <w:pPr>
              <w:jc w:val="center"/>
              <w:rPr>
                <w:sz w:val="28"/>
                <w:szCs w:val="28"/>
              </w:rPr>
            </w:pPr>
            <w:r>
              <w:rPr>
                <w:sz w:val="28"/>
                <w:szCs w:val="28"/>
              </w:rPr>
              <w:t>23</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3</w:t>
            </w:r>
          </w:p>
        </w:tc>
        <w:tc>
          <w:tcPr>
            <w:tcW w:w="2438" w:type="dxa"/>
            <w:vAlign w:val="center"/>
          </w:tcPr>
          <w:p w:rsidR="006D1367" w:rsidRDefault="006D1367" w:rsidP="00185014">
            <w:pPr>
              <w:pStyle w:val="Heading2"/>
              <w:rPr>
                <w:szCs w:val="28"/>
              </w:rPr>
            </w:pPr>
            <w:r>
              <w:rPr>
                <w:szCs w:val="28"/>
              </w:rPr>
              <w:t xml:space="preserve">Loss of appetite </w:t>
            </w:r>
          </w:p>
        </w:tc>
        <w:tc>
          <w:tcPr>
            <w:tcW w:w="1333" w:type="dxa"/>
            <w:vAlign w:val="center"/>
          </w:tcPr>
          <w:p w:rsidR="006D1367" w:rsidRDefault="006D1367" w:rsidP="00185014">
            <w:pPr>
              <w:jc w:val="center"/>
              <w:rPr>
                <w:sz w:val="28"/>
                <w:szCs w:val="28"/>
              </w:rPr>
            </w:pPr>
            <w:r>
              <w:rPr>
                <w:sz w:val="28"/>
                <w:szCs w:val="28"/>
              </w:rPr>
              <w:t>14</w:t>
            </w:r>
          </w:p>
        </w:tc>
        <w:tc>
          <w:tcPr>
            <w:tcW w:w="1572" w:type="dxa"/>
            <w:vAlign w:val="center"/>
          </w:tcPr>
          <w:p w:rsidR="006D1367" w:rsidRDefault="006D1367" w:rsidP="00185014">
            <w:pPr>
              <w:jc w:val="center"/>
              <w:rPr>
                <w:sz w:val="28"/>
                <w:szCs w:val="28"/>
              </w:rPr>
            </w:pPr>
            <w:r>
              <w:rPr>
                <w:sz w:val="28"/>
                <w:szCs w:val="28"/>
              </w:rPr>
              <w:t>40</w:t>
            </w:r>
          </w:p>
        </w:tc>
        <w:tc>
          <w:tcPr>
            <w:tcW w:w="1251" w:type="dxa"/>
            <w:vAlign w:val="center"/>
          </w:tcPr>
          <w:p w:rsidR="006D1367" w:rsidRDefault="006D1367" w:rsidP="00185014">
            <w:pPr>
              <w:jc w:val="center"/>
              <w:rPr>
                <w:sz w:val="28"/>
                <w:szCs w:val="28"/>
              </w:rPr>
            </w:pPr>
            <w:r>
              <w:rPr>
                <w:sz w:val="28"/>
                <w:szCs w:val="28"/>
              </w:rPr>
              <w:t>10</w:t>
            </w:r>
          </w:p>
        </w:tc>
        <w:tc>
          <w:tcPr>
            <w:tcW w:w="1678" w:type="dxa"/>
            <w:vAlign w:val="center"/>
          </w:tcPr>
          <w:p w:rsidR="006D1367" w:rsidRDefault="006D1367" w:rsidP="00185014">
            <w:pPr>
              <w:jc w:val="center"/>
              <w:rPr>
                <w:sz w:val="28"/>
                <w:szCs w:val="28"/>
              </w:rPr>
            </w:pPr>
            <w:r>
              <w:rPr>
                <w:sz w:val="28"/>
                <w:szCs w:val="28"/>
              </w:rPr>
              <w:t>33</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4</w:t>
            </w:r>
          </w:p>
        </w:tc>
        <w:tc>
          <w:tcPr>
            <w:tcW w:w="2438" w:type="dxa"/>
            <w:vAlign w:val="center"/>
          </w:tcPr>
          <w:p w:rsidR="006D1367" w:rsidRDefault="006D1367" w:rsidP="00185014">
            <w:pPr>
              <w:pStyle w:val="Heading2"/>
              <w:rPr>
                <w:szCs w:val="28"/>
              </w:rPr>
            </w:pPr>
            <w:r>
              <w:rPr>
                <w:szCs w:val="28"/>
              </w:rPr>
              <w:t>Loss of weight</w:t>
            </w:r>
          </w:p>
        </w:tc>
        <w:tc>
          <w:tcPr>
            <w:tcW w:w="1333" w:type="dxa"/>
            <w:vAlign w:val="center"/>
          </w:tcPr>
          <w:p w:rsidR="006D1367" w:rsidRDefault="006D1367" w:rsidP="00185014">
            <w:pPr>
              <w:jc w:val="center"/>
              <w:rPr>
                <w:sz w:val="28"/>
                <w:szCs w:val="28"/>
              </w:rPr>
            </w:pPr>
            <w:r>
              <w:rPr>
                <w:sz w:val="28"/>
                <w:szCs w:val="28"/>
              </w:rPr>
              <w:t>11</w:t>
            </w:r>
          </w:p>
        </w:tc>
        <w:tc>
          <w:tcPr>
            <w:tcW w:w="1572" w:type="dxa"/>
            <w:vAlign w:val="center"/>
          </w:tcPr>
          <w:p w:rsidR="006D1367" w:rsidRDefault="006D1367" w:rsidP="00185014">
            <w:pPr>
              <w:jc w:val="center"/>
              <w:rPr>
                <w:sz w:val="28"/>
                <w:szCs w:val="28"/>
              </w:rPr>
            </w:pPr>
            <w:r>
              <w:rPr>
                <w:sz w:val="28"/>
                <w:szCs w:val="28"/>
              </w:rPr>
              <w:t>37</w:t>
            </w:r>
          </w:p>
        </w:tc>
        <w:tc>
          <w:tcPr>
            <w:tcW w:w="1251" w:type="dxa"/>
            <w:vAlign w:val="center"/>
          </w:tcPr>
          <w:p w:rsidR="006D1367" w:rsidRDefault="006D1367" w:rsidP="00185014">
            <w:pPr>
              <w:jc w:val="center"/>
              <w:rPr>
                <w:sz w:val="28"/>
                <w:szCs w:val="28"/>
              </w:rPr>
            </w:pPr>
            <w:r>
              <w:rPr>
                <w:sz w:val="28"/>
                <w:szCs w:val="28"/>
              </w:rPr>
              <w:t>8</w:t>
            </w:r>
          </w:p>
        </w:tc>
        <w:tc>
          <w:tcPr>
            <w:tcW w:w="1678" w:type="dxa"/>
            <w:vAlign w:val="center"/>
          </w:tcPr>
          <w:p w:rsidR="006D1367" w:rsidRDefault="006D1367" w:rsidP="00185014">
            <w:pPr>
              <w:jc w:val="center"/>
              <w:rPr>
                <w:sz w:val="28"/>
                <w:szCs w:val="28"/>
              </w:rPr>
            </w:pPr>
            <w:r>
              <w:rPr>
                <w:sz w:val="28"/>
                <w:szCs w:val="28"/>
              </w:rPr>
              <w:t>26</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5</w:t>
            </w:r>
          </w:p>
        </w:tc>
        <w:tc>
          <w:tcPr>
            <w:tcW w:w="2438" w:type="dxa"/>
            <w:vAlign w:val="center"/>
          </w:tcPr>
          <w:p w:rsidR="006D1367" w:rsidRDefault="006D1367" w:rsidP="00185014">
            <w:pPr>
              <w:pStyle w:val="Heading2"/>
              <w:rPr>
                <w:szCs w:val="28"/>
              </w:rPr>
            </w:pPr>
            <w:r>
              <w:rPr>
                <w:szCs w:val="28"/>
              </w:rPr>
              <w:t>Vomiting</w:t>
            </w:r>
          </w:p>
        </w:tc>
        <w:tc>
          <w:tcPr>
            <w:tcW w:w="1333" w:type="dxa"/>
            <w:vAlign w:val="center"/>
          </w:tcPr>
          <w:p w:rsidR="006D1367" w:rsidRDefault="006D1367" w:rsidP="00185014">
            <w:pPr>
              <w:jc w:val="center"/>
              <w:rPr>
                <w:sz w:val="28"/>
                <w:szCs w:val="28"/>
              </w:rPr>
            </w:pPr>
            <w:r>
              <w:rPr>
                <w:sz w:val="28"/>
                <w:szCs w:val="28"/>
              </w:rPr>
              <w:t>5</w:t>
            </w:r>
          </w:p>
        </w:tc>
        <w:tc>
          <w:tcPr>
            <w:tcW w:w="1572" w:type="dxa"/>
            <w:vAlign w:val="center"/>
          </w:tcPr>
          <w:p w:rsidR="006D1367" w:rsidRDefault="006D1367" w:rsidP="00185014">
            <w:pPr>
              <w:jc w:val="center"/>
              <w:rPr>
                <w:sz w:val="28"/>
                <w:szCs w:val="28"/>
              </w:rPr>
            </w:pPr>
            <w:r>
              <w:rPr>
                <w:sz w:val="28"/>
                <w:szCs w:val="28"/>
              </w:rPr>
              <w:t>17</w:t>
            </w:r>
          </w:p>
        </w:tc>
        <w:tc>
          <w:tcPr>
            <w:tcW w:w="1251" w:type="dxa"/>
            <w:vAlign w:val="center"/>
          </w:tcPr>
          <w:p w:rsidR="006D1367" w:rsidRDefault="006D1367" w:rsidP="00185014">
            <w:pPr>
              <w:jc w:val="center"/>
              <w:rPr>
                <w:sz w:val="28"/>
                <w:szCs w:val="28"/>
              </w:rPr>
            </w:pPr>
            <w:r>
              <w:rPr>
                <w:sz w:val="28"/>
                <w:szCs w:val="28"/>
              </w:rPr>
              <w:t>4</w:t>
            </w:r>
          </w:p>
        </w:tc>
        <w:tc>
          <w:tcPr>
            <w:tcW w:w="1678" w:type="dxa"/>
            <w:vAlign w:val="center"/>
          </w:tcPr>
          <w:p w:rsidR="006D1367" w:rsidRDefault="006D1367" w:rsidP="00185014">
            <w:pPr>
              <w:jc w:val="center"/>
              <w:rPr>
                <w:sz w:val="28"/>
                <w:szCs w:val="28"/>
              </w:rPr>
            </w:pPr>
            <w:r>
              <w:rPr>
                <w:sz w:val="28"/>
                <w:szCs w:val="28"/>
              </w:rPr>
              <w:t>13</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6</w:t>
            </w:r>
          </w:p>
        </w:tc>
        <w:tc>
          <w:tcPr>
            <w:tcW w:w="2438" w:type="dxa"/>
            <w:vAlign w:val="center"/>
          </w:tcPr>
          <w:p w:rsidR="006D1367" w:rsidRDefault="006D1367" w:rsidP="00185014">
            <w:pPr>
              <w:pStyle w:val="Heading2"/>
              <w:rPr>
                <w:szCs w:val="28"/>
              </w:rPr>
            </w:pPr>
            <w:r>
              <w:rPr>
                <w:szCs w:val="28"/>
              </w:rPr>
              <w:t>Numbness</w:t>
            </w:r>
          </w:p>
        </w:tc>
        <w:tc>
          <w:tcPr>
            <w:tcW w:w="1333" w:type="dxa"/>
            <w:vAlign w:val="center"/>
          </w:tcPr>
          <w:p w:rsidR="006D1367" w:rsidRDefault="006D1367" w:rsidP="00185014">
            <w:pPr>
              <w:jc w:val="center"/>
              <w:rPr>
                <w:sz w:val="28"/>
                <w:szCs w:val="28"/>
              </w:rPr>
            </w:pPr>
            <w:r>
              <w:rPr>
                <w:sz w:val="28"/>
                <w:szCs w:val="28"/>
              </w:rPr>
              <w:t>5</w:t>
            </w:r>
          </w:p>
        </w:tc>
        <w:tc>
          <w:tcPr>
            <w:tcW w:w="1572" w:type="dxa"/>
            <w:vAlign w:val="center"/>
          </w:tcPr>
          <w:p w:rsidR="006D1367" w:rsidRDefault="006D1367" w:rsidP="00185014">
            <w:pPr>
              <w:jc w:val="center"/>
              <w:rPr>
                <w:sz w:val="28"/>
                <w:szCs w:val="28"/>
              </w:rPr>
            </w:pPr>
            <w:r>
              <w:rPr>
                <w:sz w:val="28"/>
                <w:szCs w:val="28"/>
              </w:rPr>
              <w:t>17</w:t>
            </w:r>
          </w:p>
        </w:tc>
        <w:tc>
          <w:tcPr>
            <w:tcW w:w="1251" w:type="dxa"/>
            <w:vAlign w:val="center"/>
          </w:tcPr>
          <w:p w:rsidR="006D1367" w:rsidRDefault="006D1367" w:rsidP="00185014">
            <w:pPr>
              <w:jc w:val="center"/>
              <w:rPr>
                <w:sz w:val="28"/>
                <w:szCs w:val="28"/>
              </w:rPr>
            </w:pPr>
            <w:r>
              <w:rPr>
                <w:sz w:val="28"/>
                <w:szCs w:val="28"/>
              </w:rPr>
              <w:t>5</w:t>
            </w:r>
          </w:p>
        </w:tc>
        <w:tc>
          <w:tcPr>
            <w:tcW w:w="1678" w:type="dxa"/>
            <w:vAlign w:val="center"/>
          </w:tcPr>
          <w:p w:rsidR="006D1367" w:rsidRDefault="006D1367" w:rsidP="00185014">
            <w:pPr>
              <w:jc w:val="center"/>
              <w:rPr>
                <w:sz w:val="28"/>
                <w:szCs w:val="28"/>
              </w:rPr>
            </w:pPr>
            <w:r>
              <w:rPr>
                <w:sz w:val="28"/>
                <w:szCs w:val="28"/>
              </w:rPr>
              <w:t>17</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7</w:t>
            </w:r>
          </w:p>
        </w:tc>
        <w:tc>
          <w:tcPr>
            <w:tcW w:w="2438" w:type="dxa"/>
            <w:vAlign w:val="center"/>
          </w:tcPr>
          <w:p w:rsidR="006D1367" w:rsidRDefault="006D1367" w:rsidP="00185014">
            <w:pPr>
              <w:pStyle w:val="Heading2"/>
              <w:rPr>
                <w:szCs w:val="28"/>
              </w:rPr>
            </w:pPr>
            <w:r>
              <w:rPr>
                <w:szCs w:val="28"/>
              </w:rPr>
              <w:t>Indigestion</w:t>
            </w:r>
          </w:p>
        </w:tc>
        <w:tc>
          <w:tcPr>
            <w:tcW w:w="1333" w:type="dxa"/>
            <w:vAlign w:val="center"/>
          </w:tcPr>
          <w:p w:rsidR="006D1367" w:rsidRDefault="006D1367" w:rsidP="00185014">
            <w:pPr>
              <w:jc w:val="center"/>
              <w:rPr>
                <w:sz w:val="28"/>
                <w:szCs w:val="28"/>
              </w:rPr>
            </w:pPr>
            <w:r>
              <w:rPr>
                <w:sz w:val="28"/>
                <w:szCs w:val="28"/>
              </w:rPr>
              <w:t>4</w:t>
            </w:r>
          </w:p>
        </w:tc>
        <w:tc>
          <w:tcPr>
            <w:tcW w:w="1572" w:type="dxa"/>
            <w:vAlign w:val="center"/>
          </w:tcPr>
          <w:p w:rsidR="006D1367" w:rsidRDefault="006D1367" w:rsidP="00185014">
            <w:pPr>
              <w:jc w:val="center"/>
              <w:rPr>
                <w:sz w:val="28"/>
                <w:szCs w:val="28"/>
              </w:rPr>
            </w:pPr>
            <w:r>
              <w:rPr>
                <w:sz w:val="28"/>
                <w:szCs w:val="28"/>
              </w:rPr>
              <w:t>13</w:t>
            </w:r>
          </w:p>
        </w:tc>
        <w:tc>
          <w:tcPr>
            <w:tcW w:w="1251" w:type="dxa"/>
            <w:vAlign w:val="center"/>
          </w:tcPr>
          <w:p w:rsidR="006D1367" w:rsidRDefault="006D1367" w:rsidP="00185014">
            <w:pPr>
              <w:jc w:val="center"/>
              <w:rPr>
                <w:sz w:val="28"/>
                <w:szCs w:val="28"/>
              </w:rPr>
            </w:pPr>
            <w:r>
              <w:rPr>
                <w:sz w:val="28"/>
                <w:szCs w:val="28"/>
              </w:rPr>
              <w:t>4</w:t>
            </w:r>
          </w:p>
        </w:tc>
        <w:tc>
          <w:tcPr>
            <w:tcW w:w="1678" w:type="dxa"/>
            <w:vAlign w:val="center"/>
          </w:tcPr>
          <w:p w:rsidR="006D1367" w:rsidRDefault="006D1367" w:rsidP="00185014">
            <w:pPr>
              <w:jc w:val="center"/>
              <w:rPr>
                <w:sz w:val="28"/>
                <w:szCs w:val="28"/>
              </w:rPr>
            </w:pPr>
            <w:r>
              <w:rPr>
                <w:sz w:val="28"/>
                <w:szCs w:val="28"/>
              </w:rPr>
              <w:t>13</w:t>
            </w:r>
          </w:p>
        </w:tc>
      </w:tr>
      <w:tr w:rsidR="006D1367" w:rsidTr="00185014">
        <w:trPr>
          <w:trHeight w:val="844"/>
          <w:jc w:val="center"/>
        </w:trPr>
        <w:tc>
          <w:tcPr>
            <w:tcW w:w="723" w:type="dxa"/>
            <w:vAlign w:val="center"/>
          </w:tcPr>
          <w:p w:rsidR="006D1367" w:rsidRDefault="006D1367" w:rsidP="00185014">
            <w:pPr>
              <w:pStyle w:val="Heading2"/>
              <w:jc w:val="center"/>
              <w:rPr>
                <w:szCs w:val="28"/>
              </w:rPr>
            </w:pPr>
            <w:r>
              <w:rPr>
                <w:szCs w:val="28"/>
              </w:rPr>
              <w:t>8</w:t>
            </w:r>
          </w:p>
        </w:tc>
        <w:tc>
          <w:tcPr>
            <w:tcW w:w="2438" w:type="dxa"/>
            <w:vAlign w:val="center"/>
          </w:tcPr>
          <w:p w:rsidR="006D1367" w:rsidRDefault="006D1367" w:rsidP="00185014">
            <w:pPr>
              <w:pStyle w:val="Heading2"/>
              <w:rPr>
                <w:szCs w:val="28"/>
              </w:rPr>
            </w:pPr>
            <w:r>
              <w:rPr>
                <w:szCs w:val="28"/>
              </w:rPr>
              <w:t>Swelling of legs</w:t>
            </w:r>
          </w:p>
        </w:tc>
        <w:tc>
          <w:tcPr>
            <w:tcW w:w="1333" w:type="dxa"/>
            <w:vAlign w:val="center"/>
          </w:tcPr>
          <w:p w:rsidR="006D1367" w:rsidRDefault="006D1367" w:rsidP="00185014">
            <w:pPr>
              <w:jc w:val="center"/>
              <w:rPr>
                <w:sz w:val="28"/>
                <w:szCs w:val="28"/>
              </w:rPr>
            </w:pPr>
            <w:r>
              <w:rPr>
                <w:sz w:val="28"/>
                <w:szCs w:val="28"/>
              </w:rPr>
              <w:t>3</w:t>
            </w:r>
          </w:p>
        </w:tc>
        <w:tc>
          <w:tcPr>
            <w:tcW w:w="1572" w:type="dxa"/>
            <w:vAlign w:val="center"/>
          </w:tcPr>
          <w:p w:rsidR="006D1367" w:rsidRDefault="006D1367" w:rsidP="00185014">
            <w:pPr>
              <w:jc w:val="center"/>
              <w:rPr>
                <w:sz w:val="28"/>
                <w:szCs w:val="28"/>
              </w:rPr>
            </w:pPr>
            <w:r>
              <w:rPr>
                <w:sz w:val="28"/>
                <w:szCs w:val="28"/>
              </w:rPr>
              <w:t>10</w:t>
            </w:r>
          </w:p>
        </w:tc>
        <w:tc>
          <w:tcPr>
            <w:tcW w:w="1251" w:type="dxa"/>
            <w:vAlign w:val="center"/>
          </w:tcPr>
          <w:p w:rsidR="006D1367" w:rsidRDefault="006D1367" w:rsidP="00185014">
            <w:pPr>
              <w:jc w:val="center"/>
              <w:rPr>
                <w:sz w:val="28"/>
                <w:szCs w:val="28"/>
              </w:rPr>
            </w:pPr>
            <w:r>
              <w:rPr>
                <w:sz w:val="28"/>
                <w:szCs w:val="28"/>
              </w:rPr>
              <w:t>3</w:t>
            </w:r>
          </w:p>
        </w:tc>
        <w:tc>
          <w:tcPr>
            <w:tcW w:w="1678" w:type="dxa"/>
            <w:vAlign w:val="center"/>
          </w:tcPr>
          <w:p w:rsidR="006D1367" w:rsidRDefault="006D1367" w:rsidP="00185014">
            <w:pPr>
              <w:jc w:val="center"/>
              <w:rPr>
                <w:sz w:val="28"/>
                <w:szCs w:val="28"/>
              </w:rPr>
            </w:pPr>
            <w:r>
              <w:rPr>
                <w:sz w:val="28"/>
                <w:szCs w:val="28"/>
              </w:rPr>
              <w:t>10</w:t>
            </w:r>
          </w:p>
        </w:tc>
      </w:tr>
    </w:tbl>
    <w:p w:rsidR="006D1367" w:rsidRDefault="006D1367" w:rsidP="006D1367">
      <w:pPr>
        <w:pStyle w:val="Heading1"/>
        <w:ind w:left="3600" w:firstLine="720"/>
        <w:rPr>
          <w:b w:val="0"/>
          <w:bCs w:val="0"/>
          <w:i/>
          <w:iCs/>
          <w:sz w:val="24"/>
        </w:rPr>
      </w:pPr>
    </w:p>
    <w:p w:rsidR="006D1367" w:rsidRDefault="006D1367" w:rsidP="006D1367">
      <w:pPr>
        <w:pStyle w:val="Heading1"/>
        <w:ind w:left="4320" w:firstLine="720"/>
        <w:rPr>
          <w:b w:val="0"/>
          <w:bCs w:val="0"/>
          <w:i/>
          <w:iCs/>
        </w:rPr>
      </w:pPr>
      <w:r>
        <w:rPr>
          <w:b w:val="0"/>
          <w:bCs w:val="0"/>
          <w:i/>
          <w:iCs/>
        </w:rPr>
        <w:t>Percentages are rounded off</w:t>
      </w:r>
    </w:p>
    <w:p w:rsidR="006D1367" w:rsidRDefault="006D1367" w:rsidP="006D1367">
      <w:pPr>
        <w:pStyle w:val="Heading1"/>
        <w:spacing w:line="360" w:lineRule="auto"/>
        <w:rPr>
          <w:bCs w:val="0"/>
        </w:rPr>
      </w:pPr>
      <w:r>
        <w:br w:type="page"/>
      </w:r>
      <w:r>
        <w:rPr>
          <w:bCs w:val="0"/>
        </w:rPr>
        <w:lastRenderedPageBreak/>
        <w:t xml:space="preserve">Figure - III </w:t>
      </w:r>
    </w:p>
    <w:p w:rsidR="006D1367" w:rsidRDefault="006D1367" w:rsidP="006D1367">
      <w:pPr>
        <w:pStyle w:val="Heading1"/>
      </w:pPr>
      <w:r>
        <w:rPr>
          <w:bCs w:val="0"/>
        </w:rPr>
        <w:t xml:space="preserve">Physical Symptoms of the Sample </w:t>
      </w:r>
      <w:proofErr w:type="gramStart"/>
      <w:r>
        <w:rPr>
          <w:bCs w:val="0"/>
        </w:rPr>
        <w:t>Before</w:t>
      </w:r>
      <w:proofErr w:type="gramEnd"/>
      <w:r>
        <w:rPr>
          <w:bCs w:val="0"/>
        </w:rPr>
        <w:t xml:space="preserve"> and After </w:t>
      </w:r>
      <w:r>
        <w:t>Positive Therapy</w:t>
      </w:r>
    </w:p>
    <w:p w:rsidR="006D1367" w:rsidRDefault="006D1367" w:rsidP="006D1367">
      <w:pPr>
        <w:pStyle w:val="BodyTextIndent"/>
        <w:spacing w:line="240" w:lineRule="auto"/>
        <w:ind w:firstLine="0"/>
        <w:jc w:val="right"/>
        <w:rPr>
          <w:bCs/>
        </w:rPr>
      </w:pPr>
      <w:r>
        <w:rPr>
          <w:bCs/>
        </w:rPr>
        <w:t>N = 30</w:t>
      </w:r>
    </w:p>
    <w:p w:rsidR="006D1367" w:rsidRDefault="006D1367" w:rsidP="006D1367">
      <w:pPr>
        <w:pStyle w:val="BodyTextIndent"/>
        <w:ind w:firstLine="0"/>
      </w:pPr>
      <w:r>
        <w:rPr>
          <w:noProof/>
        </w:rPr>
        <w:drawing>
          <wp:inline distT="0" distB="0" distL="0" distR="0">
            <wp:extent cx="5486400" cy="6565900"/>
            <wp:effectExtent l="0" t="0" r="0" b="0"/>
            <wp:docPr id="31" name="Chart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D1367" w:rsidRDefault="006D1367" w:rsidP="006D1367">
      <w:pPr>
        <w:pStyle w:val="BodyTextIndent"/>
      </w:pPr>
      <w:r>
        <w:br w:type="page"/>
      </w:r>
      <w:proofErr w:type="gramStart"/>
      <w:r>
        <w:lastRenderedPageBreak/>
        <w:t>Table III shows that a number of physical symptoms were experienced and reported by the sample.</w:t>
      </w:r>
      <w:proofErr w:type="gramEnd"/>
      <w:r>
        <w:t xml:space="preserve"> It was alarming to find that most of the sample (83%) suffered from pain followed by other physical symptoms such as physical weakness (50%), which may be due to the medication that leads to loss of appetite (40%) and loss of weight (37%). </w:t>
      </w:r>
    </w:p>
    <w:p w:rsidR="006D1367" w:rsidRDefault="006D1367" w:rsidP="006D1367">
      <w:pPr>
        <w:pStyle w:val="BodyTextIndent"/>
        <w:rPr>
          <w:bCs/>
        </w:rPr>
      </w:pPr>
      <w:r>
        <w:rPr>
          <w:bCs/>
        </w:rPr>
        <w:t xml:space="preserve">After Positive Therapy, there has been slight improvement in the physical symptoms. Pain and physical weakness were reduced in many of the sample. As pain and physical weakness are more subjective and depends on one’s perception. It was possible to modify the perception of the sample and minimize their experience of pain (36%) and physical weakness (23%). Further, relaxation helps in the release of opioids, which are natural pain inhibitors in the body that help in the reduction of pain in the subjects (Taylor, 2003). </w:t>
      </w:r>
    </w:p>
    <w:p w:rsidR="006D1367" w:rsidRDefault="006D1367" w:rsidP="006D1367">
      <w:pPr>
        <w:pStyle w:val="Subtitle"/>
        <w:spacing w:line="480" w:lineRule="auto"/>
        <w:ind w:firstLine="720"/>
        <w:jc w:val="both"/>
        <w:rPr>
          <w:b w:val="0"/>
          <w:bCs w:val="0"/>
        </w:rPr>
      </w:pPr>
    </w:p>
    <w:p w:rsidR="006D1367" w:rsidRDefault="006D1367" w:rsidP="006D1367">
      <w:pPr>
        <w:pStyle w:val="Subtitle"/>
        <w:spacing w:line="480" w:lineRule="auto"/>
        <w:jc w:val="left"/>
        <w:rPr>
          <w:bCs w:val="0"/>
        </w:rPr>
      </w:pPr>
    </w:p>
    <w:p w:rsidR="006D1367" w:rsidRDefault="006D1367" w:rsidP="006D1367">
      <w:pPr>
        <w:pStyle w:val="Subtitle"/>
        <w:spacing w:line="480" w:lineRule="auto"/>
        <w:ind w:firstLine="720"/>
        <w:rPr>
          <w:bCs w:val="0"/>
          <w:sz w:val="28"/>
        </w:rPr>
      </w:pPr>
      <w:r>
        <w:rPr>
          <w:bCs w:val="0"/>
        </w:rPr>
        <w:br w:type="page"/>
      </w:r>
      <w:r>
        <w:rPr>
          <w:bCs w:val="0"/>
          <w:sz w:val="28"/>
        </w:rPr>
        <w:lastRenderedPageBreak/>
        <w:t>Table - IV</w:t>
      </w:r>
    </w:p>
    <w:p w:rsidR="006D1367" w:rsidRDefault="006D1367" w:rsidP="006D1367">
      <w:pPr>
        <w:pStyle w:val="Subtitle"/>
        <w:spacing w:line="480" w:lineRule="auto"/>
        <w:ind w:firstLine="720"/>
        <w:rPr>
          <w:bCs w:val="0"/>
          <w:sz w:val="28"/>
        </w:rPr>
      </w:pPr>
      <w:r>
        <w:rPr>
          <w:bCs w:val="0"/>
          <w:sz w:val="28"/>
        </w:rPr>
        <w:t>Psychological Symptoms of the Sample</w:t>
      </w:r>
    </w:p>
    <w:p w:rsidR="006D1367" w:rsidRDefault="006D1367" w:rsidP="006D1367">
      <w:pPr>
        <w:pStyle w:val="Heading1"/>
      </w:pPr>
      <w:r>
        <w:t xml:space="preserve">           Before and After Positive Therapy</w:t>
      </w:r>
    </w:p>
    <w:p w:rsidR="006D1367" w:rsidRDefault="006D1367" w:rsidP="006D1367">
      <w:pPr>
        <w:pStyle w:val="Heading1"/>
        <w:ind w:left="6480" w:firstLine="720"/>
        <w:rPr>
          <w:b w:val="0"/>
          <w:bCs w:val="0"/>
        </w:rPr>
      </w:pPr>
      <w:r>
        <w:rPr>
          <w:b w:val="0"/>
          <w:bCs w:val="0"/>
        </w:rPr>
        <w:t>N = 30</w:t>
      </w:r>
    </w:p>
    <w:tbl>
      <w:tblPr>
        <w:tblpPr w:leftFromText="180" w:rightFromText="180" w:vertAnchor="page" w:horzAnchor="margin" w:tblpXSpec="center" w:tblpY="3781"/>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0"/>
        <w:gridCol w:w="2212"/>
        <w:gridCol w:w="1333"/>
        <w:gridCol w:w="1603"/>
        <w:gridCol w:w="1265"/>
        <w:gridCol w:w="1615"/>
      </w:tblGrid>
      <w:tr w:rsidR="006D1367" w:rsidTr="00185014">
        <w:trPr>
          <w:cantSplit/>
          <w:trHeight w:val="1070"/>
        </w:trPr>
        <w:tc>
          <w:tcPr>
            <w:tcW w:w="720" w:type="dxa"/>
            <w:vMerge w:val="restart"/>
            <w:vAlign w:val="center"/>
          </w:tcPr>
          <w:p w:rsidR="006D1367" w:rsidRDefault="006D1367" w:rsidP="00185014">
            <w:pPr>
              <w:jc w:val="center"/>
              <w:rPr>
                <w:b/>
                <w:bCs/>
                <w:sz w:val="28"/>
                <w:szCs w:val="28"/>
              </w:rPr>
            </w:pPr>
            <w:r>
              <w:rPr>
                <w:b/>
                <w:bCs/>
                <w:sz w:val="28"/>
                <w:szCs w:val="28"/>
              </w:rPr>
              <w:t>S. No.</w:t>
            </w:r>
          </w:p>
        </w:tc>
        <w:tc>
          <w:tcPr>
            <w:tcW w:w="2212" w:type="dxa"/>
            <w:vMerge w:val="restart"/>
            <w:vAlign w:val="center"/>
          </w:tcPr>
          <w:p w:rsidR="006D1367" w:rsidRDefault="006D1367" w:rsidP="00185014">
            <w:pPr>
              <w:jc w:val="center"/>
              <w:rPr>
                <w:b/>
                <w:bCs/>
                <w:sz w:val="28"/>
                <w:szCs w:val="28"/>
              </w:rPr>
            </w:pPr>
            <w:r>
              <w:rPr>
                <w:b/>
                <w:bCs/>
                <w:sz w:val="28"/>
                <w:szCs w:val="28"/>
              </w:rPr>
              <w:t>Psychological Symptoms</w:t>
            </w:r>
          </w:p>
        </w:tc>
        <w:tc>
          <w:tcPr>
            <w:tcW w:w="2936" w:type="dxa"/>
            <w:gridSpan w:val="2"/>
            <w:vAlign w:val="center"/>
          </w:tcPr>
          <w:p w:rsidR="006D1367" w:rsidRDefault="006D1367" w:rsidP="00185014">
            <w:pPr>
              <w:jc w:val="center"/>
              <w:rPr>
                <w:b/>
                <w:bCs/>
                <w:sz w:val="28"/>
                <w:szCs w:val="28"/>
              </w:rPr>
            </w:pPr>
            <w:r>
              <w:rPr>
                <w:b/>
                <w:bCs/>
                <w:sz w:val="28"/>
                <w:szCs w:val="28"/>
              </w:rPr>
              <w:t xml:space="preserve">Before </w:t>
            </w:r>
          </w:p>
          <w:p w:rsidR="006D1367" w:rsidRDefault="006D1367" w:rsidP="00185014">
            <w:pPr>
              <w:jc w:val="center"/>
              <w:rPr>
                <w:b/>
                <w:bCs/>
                <w:sz w:val="28"/>
                <w:szCs w:val="28"/>
              </w:rPr>
            </w:pPr>
            <w:r>
              <w:rPr>
                <w:b/>
                <w:bCs/>
                <w:sz w:val="28"/>
                <w:szCs w:val="28"/>
              </w:rPr>
              <w:t>Positive Therapy</w:t>
            </w:r>
          </w:p>
        </w:tc>
        <w:tc>
          <w:tcPr>
            <w:tcW w:w="2880" w:type="dxa"/>
            <w:gridSpan w:val="2"/>
            <w:vAlign w:val="center"/>
          </w:tcPr>
          <w:p w:rsidR="006D1367" w:rsidRDefault="006D1367" w:rsidP="00185014">
            <w:pPr>
              <w:jc w:val="center"/>
              <w:rPr>
                <w:b/>
                <w:bCs/>
                <w:sz w:val="28"/>
                <w:szCs w:val="28"/>
              </w:rPr>
            </w:pPr>
            <w:r>
              <w:rPr>
                <w:b/>
                <w:bCs/>
                <w:sz w:val="28"/>
                <w:szCs w:val="28"/>
              </w:rPr>
              <w:t xml:space="preserve">After </w:t>
            </w:r>
          </w:p>
          <w:p w:rsidR="006D1367" w:rsidRDefault="006D1367" w:rsidP="00185014">
            <w:pPr>
              <w:jc w:val="center"/>
              <w:rPr>
                <w:b/>
                <w:bCs/>
                <w:sz w:val="28"/>
                <w:szCs w:val="28"/>
              </w:rPr>
            </w:pPr>
            <w:r>
              <w:rPr>
                <w:b/>
                <w:bCs/>
                <w:sz w:val="28"/>
                <w:szCs w:val="28"/>
              </w:rPr>
              <w:t>Positive Therapy</w:t>
            </w:r>
          </w:p>
        </w:tc>
      </w:tr>
      <w:tr w:rsidR="006D1367" w:rsidTr="00185014">
        <w:trPr>
          <w:cantSplit/>
          <w:trHeight w:val="764"/>
        </w:trPr>
        <w:tc>
          <w:tcPr>
            <w:tcW w:w="720" w:type="dxa"/>
            <w:vMerge/>
            <w:vAlign w:val="center"/>
          </w:tcPr>
          <w:p w:rsidR="006D1367" w:rsidRDefault="006D1367" w:rsidP="00185014">
            <w:pPr>
              <w:jc w:val="center"/>
              <w:rPr>
                <w:b/>
                <w:bCs/>
                <w:sz w:val="28"/>
                <w:szCs w:val="28"/>
              </w:rPr>
            </w:pPr>
          </w:p>
        </w:tc>
        <w:tc>
          <w:tcPr>
            <w:tcW w:w="2212" w:type="dxa"/>
            <w:vMerge/>
            <w:vAlign w:val="center"/>
          </w:tcPr>
          <w:p w:rsidR="006D1367" w:rsidRDefault="006D1367" w:rsidP="00185014">
            <w:pPr>
              <w:jc w:val="center"/>
              <w:rPr>
                <w:b/>
                <w:bCs/>
                <w:sz w:val="28"/>
                <w:szCs w:val="28"/>
              </w:rPr>
            </w:pPr>
          </w:p>
        </w:tc>
        <w:tc>
          <w:tcPr>
            <w:tcW w:w="1333" w:type="dxa"/>
            <w:vAlign w:val="center"/>
          </w:tcPr>
          <w:p w:rsidR="006D1367" w:rsidRDefault="006D1367" w:rsidP="00185014">
            <w:pPr>
              <w:jc w:val="center"/>
              <w:rPr>
                <w:b/>
                <w:bCs/>
                <w:sz w:val="28"/>
                <w:szCs w:val="28"/>
              </w:rPr>
            </w:pPr>
            <w:r>
              <w:rPr>
                <w:b/>
                <w:bCs/>
                <w:sz w:val="28"/>
                <w:szCs w:val="28"/>
              </w:rPr>
              <w:t>Number</w:t>
            </w:r>
          </w:p>
        </w:tc>
        <w:tc>
          <w:tcPr>
            <w:tcW w:w="1603" w:type="dxa"/>
            <w:vAlign w:val="center"/>
          </w:tcPr>
          <w:p w:rsidR="006D1367" w:rsidRDefault="006D1367" w:rsidP="00185014">
            <w:pPr>
              <w:jc w:val="center"/>
              <w:rPr>
                <w:b/>
                <w:bCs/>
                <w:sz w:val="28"/>
                <w:szCs w:val="28"/>
              </w:rPr>
            </w:pPr>
            <w:r>
              <w:rPr>
                <w:b/>
                <w:bCs/>
                <w:sz w:val="28"/>
                <w:szCs w:val="28"/>
              </w:rPr>
              <w:t>Percentage</w:t>
            </w:r>
          </w:p>
        </w:tc>
        <w:tc>
          <w:tcPr>
            <w:tcW w:w="1265" w:type="dxa"/>
            <w:vAlign w:val="center"/>
          </w:tcPr>
          <w:p w:rsidR="006D1367" w:rsidRDefault="006D1367" w:rsidP="00185014">
            <w:pPr>
              <w:jc w:val="center"/>
              <w:rPr>
                <w:b/>
                <w:bCs/>
                <w:sz w:val="28"/>
                <w:szCs w:val="28"/>
              </w:rPr>
            </w:pPr>
            <w:r>
              <w:rPr>
                <w:b/>
                <w:bCs/>
                <w:sz w:val="28"/>
                <w:szCs w:val="28"/>
              </w:rPr>
              <w:t>Number</w:t>
            </w:r>
          </w:p>
        </w:tc>
        <w:tc>
          <w:tcPr>
            <w:tcW w:w="1615" w:type="dxa"/>
            <w:vAlign w:val="center"/>
          </w:tcPr>
          <w:p w:rsidR="006D1367" w:rsidRDefault="006D1367" w:rsidP="00185014">
            <w:pPr>
              <w:jc w:val="center"/>
              <w:rPr>
                <w:b/>
                <w:bCs/>
                <w:sz w:val="28"/>
                <w:szCs w:val="28"/>
              </w:rPr>
            </w:pPr>
            <w:r>
              <w:rPr>
                <w:b/>
                <w:bCs/>
                <w:sz w:val="28"/>
                <w:szCs w:val="28"/>
              </w:rPr>
              <w:t>Percentage</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1</w:t>
            </w:r>
          </w:p>
        </w:tc>
        <w:tc>
          <w:tcPr>
            <w:tcW w:w="2212" w:type="dxa"/>
            <w:vAlign w:val="center"/>
          </w:tcPr>
          <w:p w:rsidR="006D1367" w:rsidRDefault="006D1367" w:rsidP="00185014">
            <w:pPr>
              <w:pStyle w:val="Heading2"/>
              <w:rPr>
                <w:szCs w:val="28"/>
              </w:rPr>
            </w:pPr>
            <w:r>
              <w:rPr>
                <w:szCs w:val="28"/>
              </w:rPr>
              <w:t>Depression</w:t>
            </w:r>
          </w:p>
        </w:tc>
        <w:tc>
          <w:tcPr>
            <w:tcW w:w="1333" w:type="dxa"/>
            <w:vAlign w:val="center"/>
          </w:tcPr>
          <w:p w:rsidR="006D1367" w:rsidRDefault="006D1367" w:rsidP="00185014">
            <w:pPr>
              <w:jc w:val="center"/>
              <w:rPr>
                <w:sz w:val="28"/>
                <w:szCs w:val="28"/>
              </w:rPr>
            </w:pPr>
            <w:r>
              <w:rPr>
                <w:sz w:val="28"/>
                <w:szCs w:val="28"/>
              </w:rPr>
              <w:t>14</w:t>
            </w:r>
          </w:p>
        </w:tc>
        <w:tc>
          <w:tcPr>
            <w:tcW w:w="1603" w:type="dxa"/>
            <w:vAlign w:val="center"/>
          </w:tcPr>
          <w:p w:rsidR="006D1367" w:rsidRDefault="006D1367" w:rsidP="00185014">
            <w:pPr>
              <w:jc w:val="center"/>
              <w:rPr>
                <w:sz w:val="28"/>
                <w:szCs w:val="28"/>
              </w:rPr>
            </w:pPr>
            <w:r>
              <w:rPr>
                <w:sz w:val="28"/>
                <w:szCs w:val="28"/>
              </w:rPr>
              <w:t>47</w:t>
            </w:r>
          </w:p>
        </w:tc>
        <w:tc>
          <w:tcPr>
            <w:tcW w:w="1265" w:type="dxa"/>
            <w:vAlign w:val="center"/>
          </w:tcPr>
          <w:p w:rsidR="006D1367" w:rsidRDefault="006D1367" w:rsidP="00185014">
            <w:pPr>
              <w:jc w:val="center"/>
              <w:rPr>
                <w:sz w:val="28"/>
                <w:szCs w:val="28"/>
              </w:rPr>
            </w:pPr>
            <w:r>
              <w:rPr>
                <w:sz w:val="28"/>
                <w:szCs w:val="28"/>
              </w:rPr>
              <w:t>3</w:t>
            </w:r>
          </w:p>
        </w:tc>
        <w:tc>
          <w:tcPr>
            <w:tcW w:w="1615" w:type="dxa"/>
            <w:vAlign w:val="center"/>
          </w:tcPr>
          <w:p w:rsidR="006D1367" w:rsidRDefault="006D1367" w:rsidP="00185014">
            <w:pPr>
              <w:jc w:val="center"/>
              <w:rPr>
                <w:sz w:val="28"/>
                <w:szCs w:val="28"/>
              </w:rPr>
            </w:pPr>
            <w:r>
              <w:rPr>
                <w:sz w:val="28"/>
                <w:szCs w:val="28"/>
              </w:rPr>
              <w:t>10</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2</w:t>
            </w:r>
          </w:p>
        </w:tc>
        <w:tc>
          <w:tcPr>
            <w:tcW w:w="2212" w:type="dxa"/>
            <w:vAlign w:val="center"/>
          </w:tcPr>
          <w:p w:rsidR="006D1367" w:rsidRDefault="006D1367" w:rsidP="00185014">
            <w:pPr>
              <w:pStyle w:val="Heading2"/>
              <w:rPr>
                <w:szCs w:val="28"/>
              </w:rPr>
            </w:pPr>
            <w:r>
              <w:rPr>
                <w:szCs w:val="28"/>
              </w:rPr>
              <w:t>Self-pity</w:t>
            </w:r>
          </w:p>
        </w:tc>
        <w:tc>
          <w:tcPr>
            <w:tcW w:w="1333" w:type="dxa"/>
            <w:vAlign w:val="center"/>
          </w:tcPr>
          <w:p w:rsidR="006D1367" w:rsidRDefault="006D1367" w:rsidP="00185014">
            <w:pPr>
              <w:jc w:val="center"/>
              <w:rPr>
                <w:sz w:val="28"/>
                <w:szCs w:val="28"/>
              </w:rPr>
            </w:pPr>
            <w:r>
              <w:rPr>
                <w:sz w:val="28"/>
                <w:szCs w:val="28"/>
              </w:rPr>
              <w:t>8</w:t>
            </w:r>
          </w:p>
        </w:tc>
        <w:tc>
          <w:tcPr>
            <w:tcW w:w="1603" w:type="dxa"/>
            <w:vAlign w:val="center"/>
          </w:tcPr>
          <w:p w:rsidR="006D1367" w:rsidRDefault="006D1367" w:rsidP="00185014">
            <w:pPr>
              <w:jc w:val="center"/>
              <w:rPr>
                <w:sz w:val="28"/>
                <w:szCs w:val="28"/>
              </w:rPr>
            </w:pPr>
            <w:r>
              <w:rPr>
                <w:sz w:val="28"/>
                <w:szCs w:val="28"/>
              </w:rPr>
              <w:t>27</w:t>
            </w:r>
          </w:p>
        </w:tc>
        <w:tc>
          <w:tcPr>
            <w:tcW w:w="1265" w:type="dxa"/>
            <w:vAlign w:val="center"/>
          </w:tcPr>
          <w:p w:rsidR="006D1367" w:rsidRDefault="006D1367" w:rsidP="00185014">
            <w:pPr>
              <w:jc w:val="center"/>
              <w:rPr>
                <w:sz w:val="28"/>
                <w:szCs w:val="28"/>
              </w:rPr>
            </w:pPr>
            <w:r>
              <w:rPr>
                <w:sz w:val="28"/>
                <w:szCs w:val="28"/>
              </w:rPr>
              <w:t>2</w:t>
            </w:r>
          </w:p>
        </w:tc>
        <w:tc>
          <w:tcPr>
            <w:tcW w:w="1615" w:type="dxa"/>
            <w:vAlign w:val="center"/>
          </w:tcPr>
          <w:p w:rsidR="006D1367" w:rsidRDefault="006D1367" w:rsidP="00185014">
            <w:pPr>
              <w:jc w:val="center"/>
              <w:rPr>
                <w:sz w:val="28"/>
                <w:szCs w:val="28"/>
              </w:rPr>
            </w:pPr>
            <w:r>
              <w:rPr>
                <w:sz w:val="28"/>
                <w:szCs w:val="28"/>
              </w:rPr>
              <w:t>7</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3</w:t>
            </w:r>
          </w:p>
        </w:tc>
        <w:tc>
          <w:tcPr>
            <w:tcW w:w="2212" w:type="dxa"/>
            <w:vAlign w:val="center"/>
          </w:tcPr>
          <w:p w:rsidR="006D1367" w:rsidRDefault="006D1367" w:rsidP="00185014">
            <w:pPr>
              <w:pStyle w:val="Heading2"/>
              <w:rPr>
                <w:szCs w:val="28"/>
              </w:rPr>
            </w:pPr>
            <w:r>
              <w:rPr>
                <w:szCs w:val="28"/>
              </w:rPr>
              <w:t>Short temper</w:t>
            </w:r>
          </w:p>
        </w:tc>
        <w:tc>
          <w:tcPr>
            <w:tcW w:w="1333" w:type="dxa"/>
            <w:vAlign w:val="center"/>
          </w:tcPr>
          <w:p w:rsidR="006D1367" w:rsidRDefault="006D1367" w:rsidP="00185014">
            <w:pPr>
              <w:jc w:val="center"/>
              <w:rPr>
                <w:sz w:val="28"/>
                <w:szCs w:val="28"/>
              </w:rPr>
            </w:pPr>
            <w:r>
              <w:rPr>
                <w:sz w:val="28"/>
                <w:szCs w:val="28"/>
              </w:rPr>
              <w:t>8</w:t>
            </w:r>
          </w:p>
        </w:tc>
        <w:tc>
          <w:tcPr>
            <w:tcW w:w="1603" w:type="dxa"/>
            <w:vAlign w:val="center"/>
          </w:tcPr>
          <w:p w:rsidR="006D1367" w:rsidRDefault="006D1367" w:rsidP="00185014">
            <w:pPr>
              <w:jc w:val="center"/>
              <w:rPr>
                <w:sz w:val="28"/>
                <w:szCs w:val="28"/>
              </w:rPr>
            </w:pPr>
            <w:r>
              <w:rPr>
                <w:sz w:val="28"/>
                <w:szCs w:val="28"/>
              </w:rPr>
              <w:t>27</w:t>
            </w:r>
          </w:p>
        </w:tc>
        <w:tc>
          <w:tcPr>
            <w:tcW w:w="1265" w:type="dxa"/>
            <w:vAlign w:val="center"/>
          </w:tcPr>
          <w:p w:rsidR="006D1367" w:rsidRDefault="006D1367" w:rsidP="00185014">
            <w:pPr>
              <w:jc w:val="center"/>
              <w:rPr>
                <w:sz w:val="28"/>
                <w:szCs w:val="28"/>
              </w:rPr>
            </w:pPr>
            <w:r>
              <w:rPr>
                <w:sz w:val="28"/>
                <w:szCs w:val="28"/>
              </w:rPr>
              <w:t>3</w:t>
            </w:r>
          </w:p>
        </w:tc>
        <w:tc>
          <w:tcPr>
            <w:tcW w:w="1615" w:type="dxa"/>
            <w:vAlign w:val="center"/>
          </w:tcPr>
          <w:p w:rsidR="006D1367" w:rsidRDefault="006D1367" w:rsidP="00185014">
            <w:pPr>
              <w:jc w:val="center"/>
              <w:rPr>
                <w:sz w:val="28"/>
                <w:szCs w:val="28"/>
              </w:rPr>
            </w:pPr>
            <w:r>
              <w:rPr>
                <w:sz w:val="28"/>
                <w:szCs w:val="28"/>
              </w:rPr>
              <w:t>10</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4</w:t>
            </w:r>
          </w:p>
        </w:tc>
        <w:tc>
          <w:tcPr>
            <w:tcW w:w="2212" w:type="dxa"/>
            <w:vAlign w:val="center"/>
          </w:tcPr>
          <w:p w:rsidR="006D1367" w:rsidRDefault="006D1367" w:rsidP="00185014">
            <w:pPr>
              <w:pStyle w:val="Heading2"/>
              <w:rPr>
                <w:szCs w:val="28"/>
              </w:rPr>
            </w:pPr>
            <w:r>
              <w:rPr>
                <w:szCs w:val="28"/>
              </w:rPr>
              <w:t>Loss of interest</w:t>
            </w:r>
          </w:p>
        </w:tc>
        <w:tc>
          <w:tcPr>
            <w:tcW w:w="1333" w:type="dxa"/>
            <w:vAlign w:val="center"/>
          </w:tcPr>
          <w:p w:rsidR="006D1367" w:rsidRDefault="006D1367" w:rsidP="00185014">
            <w:pPr>
              <w:jc w:val="center"/>
              <w:rPr>
                <w:sz w:val="28"/>
                <w:szCs w:val="28"/>
              </w:rPr>
            </w:pPr>
            <w:r>
              <w:rPr>
                <w:sz w:val="28"/>
                <w:szCs w:val="28"/>
              </w:rPr>
              <w:t>5</w:t>
            </w:r>
          </w:p>
        </w:tc>
        <w:tc>
          <w:tcPr>
            <w:tcW w:w="1603" w:type="dxa"/>
            <w:vAlign w:val="center"/>
          </w:tcPr>
          <w:p w:rsidR="006D1367" w:rsidRDefault="006D1367" w:rsidP="00185014">
            <w:pPr>
              <w:jc w:val="center"/>
              <w:rPr>
                <w:sz w:val="28"/>
                <w:szCs w:val="28"/>
              </w:rPr>
            </w:pPr>
            <w:r>
              <w:rPr>
                <w:sz w:val="28"/>
                <w:szCs w:val="28"/>
              </w:rPr>
              <w:t>17</w:t>
            </w:r>
          </w:p>
        </w:tc>
        <w:tc>
          <w:tcPr>
            <w:tcW w:w="1265" w:type="dxa"/>
            <w:vAlign w:val="center"/>
          </w:tcPr>
          <w:p w:rsidR="006D1367" w:rsidRDefault="006D1367" w:rsidP="00185014">
            <w:pPr>
              <w:jc w:val="center"/>
              <w:rPr>
                <w:sz w:val="28"/>
                <w:szCs w:val="28"/>
              </w:rPr>
            </w:pPr>
            <w:r>
              <w:rPr>
                <w:sz w:val="28"/>
                <w:szCs w:val="28"/>
              </w:rPr>
              <w:t>1</w:t>
            </w:r>
          </w:p>
        </w:tc>
        <w:tc>
          <w:tcPr>
            <w:tcW w:w="1615" w:type="dxa"/>
            <w:vAlign w:val="center"/>
          </w:tcPr>
          <w:p w:rsidR="006D1367" w:rsidRDefault="006D1367" w:rsidP="00185014">
            <w:pPr>
              <w:jc w:val="center"/>
              <w:rPr>
                <w:sz w:val="28"/>
                <w:szCs w:val="28"/>
              </w:rPr>
            </w:pPr>
            <w:r>
              <w:rPr>
                <w:sz w:val="28"/>
                <w:szCs w:val="28"/>
              </w:rPr>
              <w:t>3</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5</w:t>
            </w:r>
          </w:p>
        </w:tc>
        <w:tc>
          <w:tcPr>
            <w:tcW w:w="2212" w:type="dxa"/>
            <w:vAlign w:val="center"/>
          </w:tcPr>
          <w:p w:rsidR="006D1367" w:rsidRDefault="006D1367" w:rsidP="00185014">
            <w:pPr>
              <w:pStyle w:val="Heading2"/>
              <w:rPr>
                <w:szCs w:val="28"/>
              </w:rPr>
            </w:pPr>
            <w:r>
              <w:rPr>
                <w:szCs w:val="28"/>
              </w:rPr>
              <w:t>Pessimism</w:t>
            </w:r>
          </w:p>
        </w:tc>
        <w:tc>
          <w:tcPr>
            <w:tcW w:w="1333" w:type="dxa"/>
            <w:vAlign w:val="center"/>
          </w:tcPr>
          <w:p w:rsidR="006D1367" w:rsidRDefault="006D1367" w:rsidP="00185014">
            <w:pPr>
              <w:jc w:val="center"/>
              <w:rPr>
                <w:sz w:val="28"/>
                <w:szCs w:val="28"/>
              </w:rPr>
            </w:pPr>
            <w:r>
              <w:rPr>
                <w:sz w:val="28"/>
                <w:szCs w:val="28"/>
              </w:rPr>
              <w:t>4</w:t>
            </w:r>
          </w:p>
        </w:tc>
        <w:tc>
          <w:tcPr>
            <w:tcW w:w="1603" w:type="dxa"/>
            <w:vAlign w:val="center"/>
          </w:tcPr>
          <w:p w:rsidR="006D1367" w:rsidRDefault="006D1367" w:rsidP="00185014">
            <w:pPr>
              <w:jc w:val="center"/>
              <w:rPr>
                <w:sz w:val="28"/>
                <w:szCs w:val="28"/>
              </w:rPr>
            </w:pPr>
            <w:r>
              <w:rPr>
                <w:sz w:val="28"/>
                <w:szCs w:val="28"/>
              </w:rPr>
              <w:t>13</w:t>
            </w:r>
          </w:p>
        </w:tc>
        <w:tc>
          <w:tcPr>
            <w:tcW w:w="1265" w:type="dxa"/>
            <w:vAlign w:val="center"/>
          </w:tcPr>
          <w:p w:rsidR="006D1367" w:rsidRDefault="006D1367" w:rsidP="00185014">
            <w:pPr>
              <w:jc w:val="center"/>
              <w:rPr>
                <w:sz w:val="28"/>
                <w:szCs w:val="28"/>
              </w:rPr>
            </w:pPr>
            <w:r>
              <w:rPr>
                <w:sz w:val="28"/>
                <w:szCs w:val="28"/>
              </w:rPr>
              <w:t>0</w:t>
            </w:r>
          </w:p>
        </w:tc>
        <w:tc>
          <w:tcPr>
            <w:tcW w:w="1615" w:type="dxa"/>
            <w:vAlign w:val="center"/>
          </w:tcPr>
          <w:p w:rsidR="006D1367" w:rsidRDefault="006D1367" w:rsidP="00185014">
            <w:pPr>
              <w:jc w:val="center"/>
              <w:rPr>
                <w:sz w:val="28"/>
                <w:szCs w:val="28"/>
              </w:rPr>
            </w:pPr>
            <w:r>
              <w:rPr>
                <w:sz w:val="28"/>
                <w:szCs w:val="28"/>
              </w:rPr>
              <w:t>0</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6</w:t>
            </w:r>
          </w:p>
        </w:tc>
        <w:tc>
          <w:tcPr>
            <w:tcW w:w="2212" w:type="dxa"/>
            <w:vAlign w:val="center"/>
          </w:tcPr>
          <w:p w:rsidR="006D1367" w:rsidRDefault="006D1367" w:rsidP="00185014">
            <w:pPr>
              <w:pStyle w:val="Heading2"/>
              <w:rPr>
                <w:szCs w:val="28"/>
              </w:rPr>
            </w:pPr>
            <w:r>
              <w:rPr>
                <w:szCs w:val="28"/>
              </w:rPr>
              <w:t>Low self-esteem</w:t>
            </w:r>
          </w:p>
        </w:tc>
        <w:tc>
          <w:tcPr>
            <w:tcW w:w="1333" w:type="dxa"/>
            <w:vAlign w:val="center"/>
          </w:tcPr>
          <w:p w:rsidR="006D1367" w:rsidRDefault="006D1367" w:rsidP="00185014">
            <w:pPr>
              <w:jc w:val="center"/>
              <w:rPr>
                <w:sz w:val="28"/>
                <w:szCs w:val="28"/>
              </w:rPr>
            </w:pPr>
            <w:r>
              <w:rPr>
                <w:sz w:val="28"/>
                <w:szCs w:val="28"/>
              </w:rPr>
              <w:t>2</w:t>
            </w:r>
          </w:p>
        </w:tc>
        <w:tc>
          <w:tcPr>
            <w:tcW w:w="1603" w:type="dxa"/>
            <w:vAlign w:val="center"/>
          </w:tcPr>
          <w:p w:rsidR="006D1367" w:rsidRDefault="006D1367" w:rsidP="00185014">
            <w:pPr>
              <w:jc w:val="center"/>
              <w:rPr>
                <w:sz w:val="28"/>
                <w:szCs w:val="28"/>
              </w:rPr>
            </w:pPr>
            <w:r>
              <w:rPr>
                <w:sz w:val="28"/>
                <w:szCs w:val="28"/>
              </w:rPr>
              <w:t>7</w:t>
            </w:r>
          </w:p>
        </w:tc>
        <w:tc>
          <w:tcPr>
            <w:tcW w:w="1265" w:type="dxa"/>
            <w:vAlign w:val="center"/>
          </w:tcPr>
          <w:p w:rsidR="006D1367" w:rsidRDefault="006D1367" w:rsidP="00185014">
            <w:pPr>
              <w:jc w:val="center"/>
              <w:rPr>
                <w:sz w:val="28"/>
                <w:szCs w:val="28"/>
              </w:rPr>
            </w:pPr>
            <w:r>
              <w:rPr>
                <w:sz w:val="28"/>
                <w:szCs w:val="28"/>
              </w:rPr>
              <w:t>0</w:t>
            </w:r>
          </w:p>
        </w:tc>
        <w:tc>
          <w:tcPr>
            <w:tcW w:w="1615" w:type="dxa"/>
            <w:vAlign w:val="center"/>
          </w:tcPr>
          <w:p w:rsidR="006D1367" w:rsidRDefault="006D1367" w:rsidP="00185014">
            <w:pPr>
              <w:jc w:val="center"/>
              <w:rPr>
                <w:sz w:val="28"/>
                <w:szCs w:val="28"/>
              </w:rPr>
            </w:pPr>
            <w:r>
              <w:rPr>
                <w:sz w:val="28"/>
                <w:szCs w:val="28"/>
              </w:rPr>
              <w:t>0</w:t>
            </w:r>
          </w:p>
        </w:tc>
      </w:tr>
      <w:tr w:rsidR="006D1367" w:rsidTr="00185014">
        <w:trPr>
          <w:trHeight w:val="839"/>
        </w:trPr>
        <w:tc>
          <w:tcPr>
            <w:tcW w:w="720" w:type="dxa"/>
            <w:vAlign w:val="center"/>
          </w:tcPr>
          <w:p w:rsidR="006D1367" w:rsidRDefault="006D1367" w:rsidP="00185014">
            <w:pPr>
              <w:pStyle w:val="Heading2"/>
              <w:jc w:val="center"/>
              <w:rPr>
                <w:szCs w:val="28"/>
              </w:rPr>
            </w:pPr>
            <w:r>
              <w:rPr>
                <w:szCs w:val="28"/>
              </w:rPr>
              <w:t>7</w:t>
            </w:r>
          </w:p>
        </w:tc>
        <w:tc>
          <w:tcPr>
            <w:tcW w:w="2212" w:type="dxa"/>
            <w:vAlign w:val="center"/>
          </w:tcPr>
          <w:p w:rsidR="006D1367" w:rsidRDefault="006D1367" w:rsidP="00185014">
            <w:pPr>
              <w:pStyle w:val="Heading2"/>
              <w:rPr>
                <w:szCs w:val="28"/>
              </w:rPr>
            </w:pPr>
            <w:r>
              <w:rPr>
                <w:szCs w:val="28"/>
              </w:rPr>
              <w:t>Irritability</w:t>
            </w:r>
          </w:p>
        </w:tc>
        <w:tc>
          <w:tcPr>
            <w:tcW w:w="1333" w:type="dxa"/>
            <w:vAlign w:val="center"/>
          </w:tcPr>
          <w:p w:rsidR="006D1367" w:rsidRDefault="006D1367" w:rsidP="00185014">
            <w:pPr>
              <w:jc w:val="center"/>
              <w:rPr>
                <w:sz w:val="28"/>
                <w:szCs w:val="28"/>
              </w:rPr>
            </w:pPr>
            <w:r>
              <w:rPr>
                <w:sz w:val="28"/>
                <w:szCs w:val="28"/>
              </w:rPr>
              <w:t>2</w:t>
            </w:r>
          </w:p>
        </w:tc>
        <w:tc>
          <w:tcPr>
            <w:tcW w:w="1603" w:type="dxa"/>
            <w:vAlign w:val="center"/>
          </w:tcPr>
          <w:p w:rsidR="006D1367" w:rsidRDefault="006D1367" w:rsidP="00185014">
            <w:pPr>
              <w:jc w:val="center"/>
              <w:rPr>
                <w:sz w:val="28"/>
                <w:szCs w:val="28"/>
              </w:rPr>
            </w:pPr>
            <w:r>
              <w:rPr>
                <w:sz w:val="28"/>
                <w:szCs w:val="28"/>
              </w:rPr>
              <w:t>7</w:t>
            </w:r>
          </w:p>
        </w:tc>
        <w:tc>
          <w:tcPr>
            <w:tcW w:w="1265" w:type="dxa"/>
            <w:vAlign w:val="center"/>
          </w:tcPr>
          <w:p w:rsidR="006D1367" w:rsidRDefault="006D1367" w:rsidP="00185014">
            <w:pPr>
              <w:jc w:val="center"/>
              <w:rPr>
                <w:sz w:val="28"/>
                <w:szCs w:val="28"/>
              </w:rPr>
            </w:pPr>
            <w:r>
              <w:rPr>
                <w:sz w:val="28"/>
                <w:szCs w:val="28"/>
              </w:rPr>
              <w:t>0</w:t>
            </w:r>
          </w:p>
        </w:tc>
        <w:tc>
          <w:tcPr>
            <w:tcW w:w="1615" w:type="dxa"/>
            <w:vAlign w:val="center"/>
          </w:tcPr>
          <w:p w:rsidR="006D1367" w:rsidRDefault="006D1367" w:rsidP="00185014">
            <w:pPr>
              <w:jc w:val="center"/>
              <w:rPr>
                <w:sz w:val="28"/>
                <w:szCs w:val="28"/>
              </w:rPr>
            </w:pPr>
            <w:r>
              <w:rPr>
                <w:sz w:val="28"/>
                <w:szCs w:val="28"/>
              </w:rPr>
              <w:t>0</w:t>
            </w:r>
          </w:p>
        </w:tc>
      </w:tr>
    </w:tbl>
    <w:p w:rsidR="006D1367" w:rsidRDefault="006D1367" w:rsidP="006D1367">
      <w:pPr>
        <w:pStyle w:val="Heading1"/>
        <w:rPr>
          <w:bCs w:val="0"/>
        </w:rPr>
      </w:pPr>
    </w:p>
    <w:p w:rsidR="006D1367" w:rsidRDefault="006D1367" w:rsidP="006D1367">
      <w:pPr>
        <w:pStyle w:val="Heading1"/>
        <w:ind w:left="3600" w:firstLine="720"/>
        <w:jc w:val="right"/>
        <w:rPr>
          <w:b w:val="0"/>
          <w:i/>
        </w:rPr>
      </w:pPr>
      <w:r>
        <w:rPr>
          <w:b w:val="0"/>
          <w:i/>
        </w:rPr>
        <w:t>Percentages are rounded off</w:t>
      </w:r>
    </w:p>
    <w:p w:rsidR="006D1367" w:rsidRDefault="006D1367" w:rsidP="006D1367">
      <w:pPr>
        <w:pStyle w:val="Heading1"/>
        <w:rPr>
          <w:bCs w:val="0"/>
        </w:rPr>
      </w:pPr>
      <w:r>
        <w:br w:type="page"/>
      </w:r>
      <w:r>
        <w:rPr>
          <w:bCs w:val="0"/>
        </w:rPr>
        <w:lastRenderedPageBreak/>
        <w:t>Figure - IV</w:t>
      </w:r>
    </w:p>
    <w:p w:rsidR="006D1367" w:rsidRDefault="006D1367" w:rsidP="006D1367">
      <w:pPr>
        <w:pStyle w:val="Heading1"/>
        <w:rPr>
          <w:bCs w:val="0"/>
        </w:rPr>
      </w:pPr>
      <w:r>
        <w:rPr>
          <w:bCs w:val="0"/>
        </w:rPr>
        <w:t xml:space="preserve">Psychological Symptoms of the Sample </w:t>
      </w:r>
    </w:p>
    <w:p w:rsidR="006D1367" w:rsidRDefault="006D1367" w:rsidP="006D1367">
      <w:pPr>
        <w:pStyle w:val="Heading1"/>
        <w:rPr>
          <w:bCs w:val="0"/>
        </w:rPr>
      </w:pPr>
      <w:r>
        <w:rPr>
          <w:bCs w:val="0"/>
        </w:rPr>
        <w:t>Before and After Positive Therapy</w:t>
      </w:r>
    </w:p>
    <w:p w:rsidR="006D1367" w:rsidRDefault="006D1367" w:rsidP="006D1367">
      <w:pPr>
        <w:pStyle w:val="BodyTextIndent"/>
        <w:spacing w:line="240" w:lineRule="auto"/>
        <w:ind w:left="6480"/>
        <w:rPr>
          <w:bCs/>
        </w:rPr>
      </w:pPr>
      <w:r>
        <w:rPr>
          <w:bCs/>
        </w:rPr>
        <w:t>N = 30</w:t>
      </w:r>
    </w:p>
    <w:p w:rsidR="006D1367" w:rsidRDefault="006D1367" w:rsidP="006D1367"/>
    <w:p w:rsidR="006D1367" w:rsidRDefault="006D1367" w:rsidP="006D1367">
      <w:r>
        <w:rPr>
          <w:noProof/>
        </w:rPr>
        <w:drawing>
          <wp:inline distT="0" distB="0" distL="0" distR="0">
            <wp:extent cx="5486400" cy="5575300"/>
            <wp:effectExtent l="0" t="0" r="0" b="0"/>
            <wp:docPr id="30" name="Chart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D1367" w:rsidRDefault="006D1367" w:rsidP="006D1367"/>
    <w:p w:rsidR="006D1367" w:rsidRDefault="006D1367" w:rsidP="006D1367">
      <w:pPr>
        <w:spacing w:line="480" w:lineRule="auto"/>
        <w:ind w:firstLine="720"/>
        <w:jc w:val="both"/>
        <w:rPr>
          <w:sz w:val="28"/>
          <w:szCs w:val="28"/>
        </w:rPr>
      </w:pPr>
      <w:r>
        <w:rPr>
          <w:sz w:val="28"/>
          <w:szCs w:val="28"/>
        </w:rPr>
        <w:br w:type="page"/>
      </w:r>
      <w:r>
        <w:rPr>
          <w:sz w:val="28"/>
          <w:szCs w:val="28"/>
        </w:rPr>
        <w:lastRenderedPageBreak/>
        <w:t>Table IV reveals that the sample suffered from various psychological symptoms. The patients were shocked by the diagnosis of the illness.Typical duties and activities performed by the subject had to be shifted to other family members.They felt dependent and lost interest in life, ultimately developing depression (47%) and self-pity (27%). Their inability triggered the feelings of anger, resulting in short temper (27%). Some of them also developed pessimism (13%) and low self-esteem (7%). Unfortunately, all these symptoms can worsen the condition of cancer.</w:t>
      </w:r>
    </w:p>
    <w:p w:rsidR="006D1367" w:rsidRDefault="006D1367" w:rsidP="006D1367">
      <w:pPr>
        <w:spacing w:line="480" w:lineRule="auto"/>
        <w:ind w:firstLine="720"/>
        <w:jc w:val="both"/>
        <w:rPr>
          <w:sz w:val="28"/>
          <w:szCs w:val="28"/>
        </w:rPr>
      </w:pPr>
      <w:r>
        <w:rPr>
          <w:sz w:val="28"/>
          <w:szCs w:val="28"/>
        </w:rPr>
        <w:t>Due to Positive Therapy, there was</w:t>
      </w:r>
      <w:r>
        <w:rPr>
          <w:bCs/>
          <w:sz w:val="28"/>
          <w:szCs w:val="28"/>
        </w:rPr>
        <w:t xml:space="preserve">a great reduction in the psychological symptoms of the sample. </w:t>
      </w:r>
      <w:r>
        <w:rPr>
          <w:sz w:val="28"/>
          <w:szCs w:val="28"/>
        </w:rPr>
        <w:t>Depression, which was present in 47% of the sample continued only in 10%; similarly, self-pity, short temper and loss of interest had also reduced in many of the sample. It was astonishing to find that none of them suffered from pessimism, low self-esteem and irritability after Positive Therapy.</w:t>
      </w:r>
      <w:r>
        <w:rPr>
          <w:bCs/>
          <w:sz w:val="28"/>
          <w:szCs w:val="28"/>
        </w:rPr>
        <w:t xml:space="preserve"> Initially, </w:t>
      </w:r>
      <w:r>
        <w:rPr>
          <w:sz w:val="28"/>
          <w:szCs w:val="28"/>
        </w:rPr>
        <w:t xml:space="preserve">most of the sample had negative perceptions; </w:t>
      </w:r>
      <w:proofErr w:type="spellStart"/>
      <w:r>
        <w:rPr>
          <w:sz w:val="28"/>
          <w:szCs w:val="28"/>
        </w:rPr>
        <w:t>Counselling</w:t>
      </w:r>
      <w:proofErr w:type="spellEnd"/>
      <w:r>
        <w:rPr>
          <w:sz w:val="28"/>
          <w:szCs w:val="28"/>
        </w:rPr>
        <w:t xml:space="preserve"> through Positive Therapy helped to develop positive perception, which helped them to get rid </w:t>
      </w:r>
      <w:proofErr w:type="spellStart"/>
      <w:r>
        <w:rPr>
          <w:sz w:val="28"/>
          <w:szCs w:val="28"/>
        </w:rPr>
        <w:t>off</w:t>
      </w:r>
      <w:proofErr w:type="spellEnd"/>
      <w:r>
        <w:rPr>
          <w:sz w:val="28"/>
          <w:szCs w:val="28"/>
        </w:rPr>
        <w:t xml:space="preserve"> their psychological symptoms. </w:t>
      </w:r>
      <w:proofErr w:type="spellStart"/>
      <w:r>
        <w:rPr>
          <w:sz w:val="28"/>
          <w:szCs w:val="28"/>
        </w:rPr>
        <w:t>Ramachandra</w:t>
      </w:r>
      <w:proofErr w:type="spellEnd"/>
      <w:r>
        <w:rPr>
          <w:sz w:val="28"/>
          <w:szCs w:val="28"/>
        </w:rPr>
        <w:t xml:space="preserve"> et al (2009) conducted a research and found that interventions focusing on increasing mental awareness and the frequency of positive experiences may have a greater impact on reducing psychological morbidity and increase the quality of life in cancer patients.   </w:t>
      </w:r>
    </w:p>
    <w:p w:rsidR="006D1367" w:rsidRDefault="006D1367" w:rsidP="006D1367">
      <w:pPr>
        <w:pStyle w:val="Heading1"/>
        <w:spacing w:line="360" w:lineRule="auto"/>
      </w:pPr>
      <w:r>
        <w:t>Table - V</w:t>
      </w:r>
    </w:p>
    <w:p w:rsidR="006D1367" w:rsidRDefault="006D1367" w:rsidP="006D1367">
      <w:pPr>
        <w:pStyle w:val="Heading1"/>
        <w:spacing w:line="360" w:lineRule="auto"/>
      </w:pPr>
      <w:r>
        <w:t xml:space="preserve">Side Effects of Treatment for Cancer </w:t>
      </w:r>
      <w:proofErr w:type="gramStart"/>
      <w:r>
        <w:t>Before</w:t>
      </w:r>
      <w:proofErr w:type="gramEnd"/>
      <w:r>
        <w:t xml:space="preserve"> and After Positive Therapy</w:t>
      </w:r>
    </w:p>
    <w:p w:rsidR="006D1367" w:rsidRDefault="006D1367" w:rsidP="006D1367">
      <w:pPr>
        <w:pStyle w:val="Heading1"/>
        <w:spacing w:line="360" w:lineRule="auto"/>
        <w:ind w:left="6480" w:firstLine="720"/>
        <w:rPr>
          <w:b w:val="0"/>
          <w:bCs w:val="0"/>
        </w:rPr>
      </w:pPr>
      <w:r>
        <w:rPr>
          <w:b w:val="0"/>
          <w:bCs w:val="0"/>
        </w:rPr>
        <w:t xml:space="preserve">        N = 30</w:t>
      </w:r>
    </w:p>
    <w:tbl>
      <w:tblPr>
        <w:tblW w:w="9442" w:type="dxa"/>
        <w:jc w:val="center"/>
        <w:tblInd w:w="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7"/>
        <w:gridCol w:w="2908"/>
        <w:gridCol w:w="1352"/>
        <w:gridCol w:w="1625"/>
        <w:gridCol w:w="1292"/>
        <w:gridCol w:w="1538"/>
      </w:tblGrid>
      <w:tr w:rsidR="006D1367" w:rsidTr="00185014">
        <w:trPr>
          <w:cantSplit/>
          <w:trHeight w:val="701"/>
          <w:jc w:val="center"/>
        </w:trPr>
        <w:tc>
          <w:tcPr>
            <w:tcW w:w="727" w:type="dxa"/>
            <w:vMerge w:val="restart"/>
            <w:vAlign w:val="center"/>
          </w:tcPr>
          <w:p w:rsidR="006D1367" w:rsidRDefault="006D1367" w:rsidP="00185014">
            <w:pPr>
              <w:jc w:val="center"/>
              <w:rPr>
                <w:b/>
                <w:bCs/>
                <w:sz w:val="28"/>
                <w:szCs w:val="28"/>
              </w:rPr>
            </w:pPr>
            <w:r>
              <w:rPr>
                <w:b/>
                <w:bCs/>
                <w:sz w:val="28"/>
                <w:szCs w:val="28"/>
              </w:rPr>
              <w:t>S. No.</w:t>
            </w:r>
          </w:p>
        </w:tc>
        <w:tc>
          <w:tcPr>
            <w:tcW w:w="2908" w:type="dxa"/>
            <w:vMerge w:val="restart"/>
            <w:vAlign w:val="center"/>
          </w:tcPr>
          <w:p w:rsidR="006D1367" w:rsidRDefault="006D1367" w:rsidP="00185014">
            <w:pPr>
              <w:jc w:val="center"/>
              <w:rPr>
                <w:b/>
                <w:bCs/>
                <w:sz w:val="28"/>
                <w:szCs w:val="28"/>
              </w:rPr>
            </w:pPr>
            <w:r>
              <w:rPr>
                <w:b/>
                <w:bCs/>
                <w:sz w:val="28"/>
                <w:szCs w:val="28"/>
              </w:rPr>
              <w:t>Side Effects</w:t>
            </w:r>
          </w:p>
        </w:tc>
        <w:tc>
          <w:tcPr>
            <w:tcW w:w="2977" w:type="dxa"/>
            <w:gridSpan w:val="2"/>
            <w:vAlign w:val="center"/>
          </w:tcPr>
          <w:p w:rsidR="006D1367" w:rsidRDefault="006D1367" w:rsidP="00185014">
            <w:pPr>
              <w:jc w:val="center"/>
              <w:rPr>
                <w:b/>
                <w:bCs/>
                <w:sz w:val="28"/>
                <w:szCs w:val="28"/>
              </w:rPr>
            </w:pPr>
            <w:r>
              <w:rPr>
                <w:b/>
                <w:bCs/>
                <w:sz w:val="28"/>
                <w:szCs w:val="28"/>
              </w:rPr>
              <w:t xml:space="preserve">Before </w:t>
            </w:r>
          </w:p>
          <w:p w:rsidR="006D1367" w:rsidRDefault="006D1367" w:rsidP="00185014">
            <w:pPr>
              <w:jc w:val="center"/>
              <w:rPr>
                <w:b/>
                <w:bCs/>
                <w:sz w:val="28"/>
                <w:szCs w:val="28"/>
              </w:rPr>
            </w:pPr>
            <w:r>
              <w:rPr>
                <w:b/>
                <w:bCs/>
                <w:sz w:val="28"/>
                <w:szCs w:val="28"/>
              </w:rPr>
              <w:t>Positive Therapy</w:t>
            </w:r>
          </w:p>
        </w:tc>
        <w:tc>
          <w:tcPr>
            <w:tcW w:w="2830" w:type="dxa"/>
            <w:gridSpan w:val="2"/>
            <w:vAlign w:val="center"/>
          </w:tcPr>
          <w:p w:rsidR="006D1367" w:rsidRDefault="006D1367" w:rsidP="00185014">
            <w:pPr>
              <w:jc w:val="center"/>
              <w:rPr>
                <w:b/>
                <w:bCs/>
                <w:sz w:val="28"/>
                <w:szCs w:val="28"/>
              </w:rPr>
            </w:pPr>
            <w:r>
              <w:rPr>
                <w:b/>
                <w:bCs/>
                <w:sz w:val="28"/>
                <w:szCs w:val="28"/>
              </w:rPr>
              <w:t xml:space="preserve">After </w:t>
            </w:r>
          </w:p>
          <w:p w:rsidR="006D1367" w:rsidRDefault="006D1367" w:rsidP="00185014">
            <w:pPr>
              <w:jc w:val="center"/>
              <w:rPr>
                <w:b/>
                <w:bCs/>
                <w:sz w:val="28"/>
                <w:szCs w:val="28"/>
              </w:rPr>
            </w:pPr>
            <w:r>
              <w:rPr>
                <w:b/>
                <w:bCs/>
                <w:sz w:val="28"/>
                <w:szCs w:val="28"/>
              </w:rPr>
              <w:t>Positive Therapy</w:t>
            </w:r>
          </w:p>
        </w:tc>
      </w:tr>
      <w:tr w:rsidR="006D1367" w:rsidTr="00185014">
        <w:trPr>
          <w:cantSplit/>
          <w:trHeight w:val="350"/>
          <w:jc w:val="center"/>
        </w:trPr>
        <w:tc>
          <w:tcPr>
            <w:tcW w:w="727" w:type="dxa"/>
            <w:vMerge/>
            <w:vAlign w:val="center"/>
          </w:tcPr>
          <w:p w:rsidR="006D1367" w:rsidRDefault="006D1367" w:rsidP="00185014">
            <w:pPr>
              <w:jc w:val="center"/>
              <w:rPr>
                <w:b/>
                <w:bCs/>
                <w:sz w:val="28"/>
                <w:szCs w:val="28"/>
              </w:rPr>
            </w:pPr>
          </w:p>
        </w:tc>
        <w:tc>
          <w:tcPr>
            <w:tcW w:w="2908" w:type="dxa"/>
            <w:vMerge/>
            <w:vAlign w:val="center"/>
          </w:tcPr>
          <w:p w:rsidR="006D1367" w:rsidRDefault="006D1367" w:rsidP="00185014">
            <w:pPr>
              <w:jc w:val="center"/>
              <w:rPr>
                <w:b/>
                <w:bCs/>
                <w:sz w:val="28"/>
                <w:szCs w:val="28"/>
              </w:rPr>
            </w:pPr>
          </w:p>
        </w:tc>
        <w:tc>
          <w:tcPr>
            <w:tcW w:w="1352" w:type="dxa"/>
            <w:vAlign w:val="center"/>
          </w:tcPr>
          <w:p w:rsidR="006D1367" w:rsidRDefault="006D1367" w:rsidP="00185014">
            <w:pPr>
              <w:jc w:val="center"/>
              <w:rPr>
                <w:b/>
                <w:bCs/>
                <w:sz w:val="28"/>
                <w:szCs w:val="28"/>
              </w:rPr>
            </w:pPr>
            <w:r>
              <w:rPr>
                <w:b/>
                <w:bCs/>
                <w:sz w:val="28"/>
                <w:szCs w:val="28"/>
              </w:rPr>
              <w:t>Number</w:t>
            </w:r>
          </w:p>
        </w:tc>
        <w:tc>
          <w:tcPr>
            <w:tcW w:w="1625" w:type="dxa"/>
            <w:vAlign w:val="center"/>
          </w:tcPr>
          <w:p w:rsidR="006D1367" w:rsidRDefault="006D1367" w:rsidP="00185014">
            <w:pPr>
              <w:jc w:val="center"/>
              <w:rPr>
                <w:b/>
                <w:bCs/>
                <w:sz w:val="28"/>
                <w:szCs w:val="28"/>
              </w:rPr>
            </w:pPr>
            <w:r>
              <w:rPr>
                <w:b/>
                <w:bCs/>
                <w:sz w:val="28"/>
                <w:szCs w:val="28"/>
              </w:rPr>
              <w:t>Percentage</w:t>
            </w:r>
          </w:p>
        </w:tc>
        <w:tc>
          <w:tcPr>
            <w:tcW w:w="1292" w:type="dxa"/>
            <w:vAlign w:val="center"/>
          </w:tcPr>
          <w:p w:rsidR="006D1367" w:rsidRDefault="006D1367" w:rsidP="00185014">
            <w:pPr>
              <w:jc w:val="center"/>
              <w:rPr>
                <w:b/>
                <w:bCs/>
                <w:sz w:val="28"/>
                <w:szCs w:val="28"/>
              </w:rPr>
            </w:pPr>
            <w:r>
              <w:rPr>
                <w:b/>
                <w:bCs/>
                <w:sz w:val="28"/>
                <w:szCs w:val="28"/>
              </w:rPr>
              <w:t>Number</w:t>
            </w:r>
          </w:p>
        </w:tc>
        <w:tc>
          <w:tcPr>
            <w:tcW w:w="1538" w:type="dxa"/>
            <w:vAlign w:val="center"/>
          </w:tcPr>
          <w:p w:rsidR="006D1367" w:rsidRDefault="006D1367" w:rsidP="00185014">
            <w:pPr>
              <w:jc w:val="center"/>
              <w:rPr>
                <w:b/>
                <w:bCs/>
                <w:sz w:val="28"/>
                <w:szCs w:val="28"/>
              </w:rPr>
            </w:pPr>
            <w:r>
              <w:rPr>
                <w:b/>
                <w:bCs/>
                <w:sz w:val="28"/>
                <w:szCs w:val="28"/>
              </w:rPr>
              <w:t>Percentage</w:t>
            </w:r>
          </w:p>
        </w:tc>
      </w:tr>
      <w:tr w:rsidR="006D1367" w:rsidTr="00185014">
        <w:trPr>
          <w:cantSplit/>
          <w:trHeight w:val="440"/>
          <w:jc w:val="center"/>
        </w:trPr>
        <w:tc>
          <w:tcPr>
            <w:tcW w:w="727" w:type="dxa"/>
            <w:vAlign w:val="center"/>
          </w:tcPr>
          <w:p w:rsidR="006D1367" w:rsidRDefault="006D1367" w:rsidP="00185014">
            <w:pPr>
              <w:pStyle w:val="Heading2"/>
              <w:jc w:val="center"/>
              <w:rPr>
                <w:szCs w:val="28"/>
              </w:rPr>
            </w:pPr>
            <w:r>
              <w:rPr>
                <w:szCs w:val="28"/>
              </w:rPr>
              <w:t>1</w:t>
            </w:r>
          </w:p>
        </w:tc>
        <w:tc>
          <w:tcPr>
            <w:tcW w:w="2908" w:type="dxa"/>
            <w:vAlign w:val="center"/>
          </w:tcPr>
          <w:p w:rsidR="006D1367" w:rsidRDefault="006D1367" w:rsidP="00185014">
            <w:pPr>
              <w:pStyle w:val="Heading2"/>
              <w:rPr>
                <w:szCs w:val="28"/>
              </w:rPr>
            </w:pPr>
            <w:r>
              <w:rPr>
                <w:szCs w:val="28"/>
              </w:rPr>
              <w:t>Change in complexion</w:t>
            </w:r>
          </w:p>
        </w:tc>
        <w:tc>
          <w:tcPr>
            <w:tcW w:w="1352" w:type="dxa"/>
            <w:vAlign w:val="center"/>
          </w:tcPr>
          <w:p w:rsidR="006D1367" w:rsidRDefault="006D1367" w:rsidP="00185014">
            <w:pPr>
              <w:jc w:val="center"/>
              <w:rPr>
                <w:sz w:val="28"/>
                <w:szCs w:val="28"/>
              </w:rPr>
            </w:pPr>
            <w:r>
              <w:rPr>
                <w:sz w:val="28"/>
                <w:szCs w:val="28"/>
              </w:rPr>
              <w:t>23</w:t>
            </w:r>
          </w:p>
        </w:tc>
        <w:tc>
          <w:tcPr>
            <w:tcW w:w="1625" w:type="dxa"/>
            <w:vAlign w:val="center"/>
          </w:tcPr>
          <w:p w:rsidR="006D1367" w:rsidRDefault="006D1367" w:rsidP="00185014">
            <w:pPr>
              <w:jc w:val="center"/>
              <w:rPr>
                <w:sz w:val="28"/>
                <w:szCs w:val="28"/>
              </w:rPr>
            </w:pPr>
            <w:r>
              <w:rPr>
                <w:sz w:val="28"/>
                <w:szCs w:val="28"/>
              </w:rPr>
              <w:t>77</w:t>
            </w:r>
          </w:p>
        </w:tc>
        <w:tc>
          <w:tcPr>
            <w:tcW w:w="1292" w:type="dxa"/>
            <w:vAlign w:val="center"/>
          </w:tcPr>
          <w:p w:rsidR="006D1367" w:rsidRDefault="006D1367" w:rsidP="00185014">
            <w:pPr>
              <w:jc w:val="center"/>
              <w:rPr>
                <w:sz w:val="28"/>
                <w:szCs w:val="28"/>
              </w:rPr>
            </w:pPr>
            <w:r>
              <w:rPr>
                <w:sz w:val="28"/>
                <w:szCs w:val="28"/>
              </w:rPr>
              <w:t>23</w:t>
            </w:r>
          </w:p>
        </w:tc>
        <w:tc>
          <w:tcPr>
            <w:tcW w:w="1538" w:type="dxa"/>
            <w:vAlign w:val="center"/>
          </w:tcPr>
          <w:p w:rsidR="006D1367" w:rsidRDefault="006D1367" w:rsidP="00185014">
            <w:pPr>
              <w:jc w:val="center"/>
              <w:rPr>
                <w:sz w:val="28"/>
                <w:szCs w:val="28"/>
              </w:rPr>
            </w:pPr>
            <w:r>
              <w:rPr>
                <w:sz w:val="28"/>
                <w:szCs w:val="28"/>
              </w:rPr>
              <w:t>77</w:t>
            </w:r>
          </w:p>
        </w:tc>
      </w:tr>
      <w:tr w:rsidR="006D1367" w:rsidTr="00185014">
        <w:trPr>
          <w:cantSplit/>
          <w:trHeight w:val="440"/>
          <w:jc w:val="center"/>
        </w:trPr>
        <w:tc>
          <w:tcPr>
            <w:tcW w:w="727" w:type="dxa"/>
            <w:vAlign w:val="center"/>
          </w:tcPr>
          <w:p w:rsidR="006D1367" w:rsidRDefault="006D1367" w:rsidP="00185014">
            <w:pPr>
              <w:pStyle w:val="Heading2"/>
              <w:jc w:val="center"/>
              <w:rPr>
                <w:szCs w:val="28"/>
              </w:rPr>
            </w:pPr>
            <w:r>
              <w:rPr>
                <w:szCs w:val="28"/>
              </w:rPr>
              <w:t>2</w:t>
            </w:r>
          </w:p>
        </w:tc>
        <w:tc>
          <w:tcPr>
            <w:tcW w:w="2908" w:type="dxa"/>
            <w:vAlign w:val="center"/>
          </w:tcPr>
          <w:p w:rsidR="006D1367" w:rsidRDefault="006D1367" w:rsidP="00185014">
            <w:pPr>
              <w:pStyle w:val="Heading2"/>
              <w:rPr>
                <w:szCs w:val="28"/>
              </w:rPr>
            </w:pPr>
            <w:r>
              <w:rPr>
                <w:szCs w:val="28"/>
              </w:rPr>
              <w:t>Pain</w:t>
            </w:r>
          </w:p>
        </w:tc>
        <w:tc>
          <w:tcPr>
            <w:tcW w:w="1352" w:type="dxa"/>
            <w:vAlign w:val="center"/>
          </w:tcPr>
          <w:p w:rsidR="006D1367" w:rsidRDefault="006D1367" w:rsidP="00185014">
            <w:pPr>
              <w:jc w:val="center"/>
              <w:rPr>
                <w:sz w:val="28"/>
                <w:szCs w:val="28"/>
              </w:rPr>
            </w:pPr>
            <w:r>
              <w:rPr>
                <w:sz w:val="28"/>
                <w:szCs w:val="28"/>
              </w:rPr>
              <w:t>20</w:t>
            </w:r>
          </w:p>
        </w:tc>
        <w:tc>
          <w:tcPr>
            <w:tcW w:w="1625" w:type="dxa"/>
            <w:vAlign w:val="center"/>
          </w:tcPr>
          <w:p w:rsidR="006D1367" w:rsidRDefault="006D1367" w:rsidP="00185014">
            <w:pPr>
              <w:jc w:val="center"/>
              <w:rPr>
                <w:sz w:val="28"/>
                <w:szCs w:val="28"/>
              </w:rPr>
            </w:pPr>
            <w:r>
              <w:rPr>
                <w:sz w:val="28"/>
                <w:szCs w:val="28"/>
              </w:rPr>
              <w:t>67</w:t>
            </w:r>
          </w:p>
        </w:tc>
        <w:tc>
          <w:tcPr>
            <w:tcW w:w="1292" w:type="dxa"/>
            <w:vAlign w:val="center"/>
          </w:tcPr>
          <w:p w:rsidR="006D1367" w:rsidRDefault="006D1367" w:rsidP="00185014">
            <w:pPr>
              <w:jc w:val="center"/>
              <w:rPr>
                <w:sz w:val="28"/>
                <w:szCs w:val="28"/>
              </w:rPr>
            </w:pPr>
            <w:r>
              <w:rPr>
                <w:sz w:val="28"/>
                <w:szCs w:val="28"/>
              </w:rPr>
              <w:t>11</w:t>
            </w:r>
          </w:p>
        </w:tc>
        <w:tc>
          <w:tcPr>
            <w:tcW w:w="1538" w:type="dxa"/>
            <w:vAlign w:val="center"/>
          </w:tcPr>
          <w:p w:rsidR="006D1367" w:rsidRDefault="006D1367" w:rsidP="00185014">
            <w:pPr>
              <w:jc w:val="center"/>
              <w:rPr>
                <w:sz w:val="28"/>
                <w:szCs w:val="28"/>
              </w:rPr>
            </w:pPr>
            <w:r>
              <w:rPr>
                <w:sz w:val="28"/>
                <w:szCs w:val="28"/>
              </w:rPr>
              <w:t>37</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3</w:t>
            </w:r>
          </w:p>
        </w:tc>
        <w:tc>
          <w:tcPr>
            <w:tcW w:w="2908" w:type="dxa"/>
            <w:vAlign w:val="center"/>
          </w:tcPr>
          <w:p w:rsidR="006D1367" w:rsidRDefault="006D1367" w:rsidP="00185014">
            <w:pPr>
              <w:pStyle w:val="Heading2"/>
              <w:rPr>
                <w:szCs w:val="28"/>
              </w:rPr>
            </w:pPr>
            <w:r>
              <w:rPr>
                <w:szCs w:val="28"/>
              </w:rPr>
              <w:t>Loss of hair</w:t>
            </w:r>
          </w:p>
        </w:tc>
        <w:tc>
          <w:tcPr>
            <w:tcW w:w="1352" w:type="dxa"/>
            <w:vAlign w:val="center"/>
          </w:tcPr>
          <w:p w:rsidR="006D1367" w:rsidRDefault="006D1367" w:rsidP="00185014">
            <w:pPr>
              <w:jc w:val="center"/>
              <w:rPr>
                <w:sz w:val="28"/>
                <w:szCs w:val="28"/>
              </w:rPr>
            </w:pPr>
            <w:r>
              <w:rPr>
                <w:sz w:val="28"/>
                <w:szCs w:val="28"/>
              </w:rPr>
              <w:t>15</w:t>
            </w:r>
          </w:p>
        </w:tc>
        <w:tc>
          <w:tcPr>
            <w:tcW w:w="1625" w:type="dxa"/>
            <w:vAlign w:val="center"/>
          </w:tcPr>
          <w:p w:rsidR="006D1367" w:rsidRDefault="006D1367" w:rsidP="00185014">
            <w:pPr>
              <w:jc w:val="center"/>
              <w:rPr>
                <w:sz w:val="28"/>
                <w:szCs w:val="28"/>
              </w:rPr>
            </w:pPr>
            <w:r>
              <w:rPr>
                <w:sz w:val="28"/>
                <w:szCs w:val="28"/>
              </w:rPr>
              <w:t>50</w:t>
            </w:r>
          </w:p>
        </w:tc>
        <w:tc>
          <w:tcPr>
            <w:tcW w:w="1292" w:type="dxa"/>
            <w:vAlign w:val="center"/>
          </w:tcPr>
          <w:p w:rsidR="006D1367" w:rsidRDefault="006D1367" w:rsidP="00185014">
            <w:pPr>
              <w:jc w:val="center"/>
              <w:rPr>
                <w:sz w:val="28"/>
                <w:szCs w:val="28"/>
              </w:rPr>
            </w:pPr>
            <w:r>
              <w:rPr>
                <w:sz w:val="28"/>
                <w:szCs w:val="28"/>
              </w:rPr>
              <w:t>15</w:t>
            </w:r>
          </w:p>
        </w:tc>
        <w:tc>
          <w:tcPr>
            <w:tcW w:w="1538" w:type="dxa"/>
            <w:vAlign w:val="center"/>
          </w:tcPr>
          <w:p w:rsidR="006D1367" w:rsidRDefault="006D1367" w:rsidP="00185014">
            <w:pPr>
              <w:jc w:val="center"/>
              <w:rPr>
                <w:sz w:val="28"/>
                <w:szCs w:val="28"/>
              </w:rPr>
            </w:pPr>
            <w:r>
              <w:rPr>
                <w:sz w:val="28"/>
                <w:szCs w:val="28"/>
              </w:rPr>
              <w:t>50</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4</w:t>
            </w:r>
          </w:p>
        </w:tc>
        <w:tc>
          <w:tcPr>
            <w:tcW w:w="2908" w:type="dxa"/>
            <w:vAlign w:val="center"/>
          </w:tcPr>
          <w:p w:rsidR="006D1367" w:rsidRDefault="006D1367" w:rsidP="00185014">
            <w:pPr>
              <w:pStyle w:val="Heading2"/>
              <w:rPr>
                <w:szCs w:val="28"/>
              </w:rPr>
            </w:pPr>
            <w:r>
              <w:rPr>
                <w:szCs w:val="28"/>
              </w:rPr>
              <w:t xml:space="preserve">Nausea </w:t>
            </w:r>
          </w:p>
        </w:tc>
        <w:tc>
          <w:tcPr>
            <w:tcW w:w="1352" w:type="dxa"/>
            <w:vAlign w:val="center"/>
          </w:tcPr>
          <w:p w:rsidR="006D1367" w:rsidRDefault="006D1367" w:rsidP="00185014">
            <w:pPr>
              <w:jc w:val="center"/>
              <w:rPr>
                <w:sz w:val="28"/>
                <w:szCs w:val="28"/>
              </w:rPr>
            </w:pPr>
            <w:r>
              <w:rPr>
                <w:sz w:val="28"/>
                <w:szCs w:val="28"/>
              </w:rPr>
              <w:t>14</w:t>
            </w:r>
          </w:p>
        </w:tc>
        <w:tc>
          <w:tcPr>
            <w:tcW w:w="1625" w:type="dxa"/>
            <w:vAlign w:val="center"/>
          </w:tcPr>
          <w:p w:rsidR="006D1367" w:rsidRDefault="006D1367" w:rsidP="00185014">
            <w:pPr>
              <w:jc w:val="center"/>
              <w:rPr>
                <w:sz w:val="28"/>
                <w:szCs w:val="28"/>
              </w:rPr>
            </w:pPr>
            <w:r>
              <w:rPr>
                <w:sz w:val="28"/>
                <w:szCs w:val="28"/>
              </w:rPr>
              <w:t>47</w:t>
            </w:r>
          </w:p>
        </w:tc>
        <w:tc>
          <w:tcPr>
            <w:tcW w:w="1292" w:type="dxa"/>
            <w:vAlign w:val="center"/>
          </w:tcPr>
          <w:p w:rsidR="006D1367" w:rsidRDefault="006D1367" w:rsidP="00185014">
            <w:pPr>
              <w:jc w:val="center"/>
              <w:rPr>
                <w:sz w:val="28"/>
                <w:szCs w:val="28"/>
              </w:rPr>
            </w:pPr>
            <w:r>
              <w:rPr>
                <w:sz w:val="28"/>
                <w:szCs w:val="28"/>
              </w:rPr>
              <w:t>8</w:t>
            </w:r>
          </w:p>
        </w:tc>
        <w:tc>
          <w:tcPr>
            <w:tcW w:w="1538" w:type="dxa"/>
            <w:vAlign w:val="center"/>
          </w:tcPr>
          <w:p w:rsidR="006D1367" w:rsidRDefault="006D1367" w:rsidP="00185014">
            <w:pPr>
              <w:jc w:val="center"/>
              <w:rPr>
                <w:sz w:val="28"/>
                <w:szCs w:val="28"/>
              </w:rPr>
            </w:pPr>
            <w:r>
              <w:rPr>
                <w:sz w:val="28"/>
                <w:szCs w:val="28"/>
              </w:rPr>
              <w:t>27</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5</w:t>
            </w:r>
          </w:p>
        </w:tc>
        <w:tc>
          <w:tcPr>
            <w:tcW w:w="2908" w:type="dxa"/>
            <w:vAlign w:val="center"/>
          </w:tcPr>
          <w:p w:rsidR="006D1367" w:rsidRDefault="006D1367" w:rsidP="00185014">
            <w:pPr>
              <w:pStyle w:val="Heading2"/>
              <w:rPr>
                <w:szCs w:val="28"/>
              </w:rPr>
            </w:pPr>
            <w:r>
              <w:rPr>
                <w:szCs w:val="28"/>
              </w:rPr>
              <w:t xml:space="preserve">Insomnia </w:t>
            </w:r>
          </w:p>
        </w:tc>
        <w:tc>
          <w:tcPr>
            <w:tcW w:w="1352" w:type="dxa"/>
            <w:vAlign w:val="center"/>
          </w:tcPr>
          <w:p w:rsidR="006D1367" w:rsidRDefault="006D1367" w:rsidP="00185014">
            <w:pPr>
              <w:jc w:val="center"/>
              <w:rPr>
                <w:sz w:val="28"/>
                <w:szCs w:val="28"/>
              </w:rPr>
            </w:pPr>
            <w:r>
              <w:rPr>
                <w:sz w:val="28"/>
                <w:szCs w:val="28"/>
              </w:rPr>
              <w:t>11</w:t>
            </w:r>
          </w:p>
        </w:tc>
        <w:tc>
          <w:tcPr>
            <w:tcW w:w="1625" w:type="dxa"/>
            <w:vAlign w:val="center"/>
          </w:tcPr>
          <w:p w:rsidR="006D1367" w:rsidRDefault="006D1367" w:rsidP="00185014">
            <w:pPr>
              <w:jc w:val="center"/>
              <w:rPr>
                <w:sz w:val="28"/>
                <w:szCs w:val="28"/>
              </w:rPr>
            </w:pPr>
            <w:r>
              <w:rPr>
                <w:sz w:val="28"/>
                <w:szCs w:val="28"/>
              </w:rPr>
              <w:t>37</w:t>
            </w:r>
          </w:p>
        </w:tc>
        <w:tc>
          <w:tcPr>
            <w:tcW w:w="1292" w:type="dxa"/>
            <w:vAlign w:val="center"/>
          </w:tcPr>
          <w:p w:rsidR="006D1367" w:rsidRDefault="006D1367" w:rsidP="00185014">
            <w:pPr>
              <w:jc w:val="center"/>
              <w:rPr>
                <w:sz w:val="28"/>
                <w:szCs w:val="28"/>
              </w:rPr>
            </w:pPr>
            <w:r>
              <w:rPr>
                <w:sz w:val="28"/>
                <w:szCs w:val="28"/>
              </w:rPr>
              <w:t>3</w:t>
            </w:r>
          </w:p>
        </w:tc>
        <w:tc>
          <w:tcPr>
            <w:tcW w:w="1538" w:type="dxa"/>
            <w:vAlign w:val="center"/>
          </w:tcPr>
          <w:p w:rsidR="006D1367" w:rsidRDefault="006D1367" w:rsidP="00185014">
            <w:pPr>
              <w:jc w:val="center"/>
              <w:rPr>
                <w:sz w:val="28"/>
                <w:szCs w:val="28"/>
              </w:rPr>
            </w:pPr>
            <w:r>
              <w:rPr>
                <w:sz w:val="28"/>
                <w:szCs w:val="28"/>
              </w:rPr>
              <w:t>10</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6</w:t>
            </w:r>
          </w:p>
        </w:tc>
        <w:tc>
          <w:tcPr>
            <w:tcW w:w="2908" w:type="dxa"/>
            <w:vAlign w:val="center"/>
          </w:tcPr>
          <w:p w:rsidR="006D1367" w:rsidRDefault="006D1367" w:rsidP="00185014">
            <w:pPr>
              <w:pStyle w:val="Heading2"/>
              <w:rPr>
                <w:szCs w:val="28"/>
              </w:rPr>
            </w:pPr>
            <w:r>
              <w:rPr>
                <w:szCs w:val="28"/>
              </w:rPr>
              <w:t>Vomiting</w:t>
            </w:r>
          </w:p>
        </w:tc>
        <w:tc>
          <w:tcPr>
            <w:tcW w:w="1352" w:type="dxa"/>
            <w:vAlign w:val="center"/>
          </w:tcPr>
          <w:p w:rsidR="006D1367" w:rsidRDefault="006D1367" w:rsidP="00185014">
            <w:pPr>
              <w:jc w:val="center"/>
              <w:rPr>
                <w:sz w:val="28"/>
                <w:szCs w:val="28"/>
              </w:rPr>
            </w:pPr>
            <w:r>
              <w:rPr>
                <w:sz w:val="28"/>
                <w:szCs w:val="28"/>
              </w:rPr>
              <w:t>10</w:t>
            </w:r>
          </w:p>
        </w:tc>
        <w:tc>
          <w:tcPr>
            <w:tcW w:w="1625" w:type="dxa"/>
            <w:vAlign w:val="center"/>
          </w:tcPr>
          <w:p w:rsidR="006D1367" w:rsidRDefault="006D1367" w:rsidP="00185014">
            <w:pPr>
              <w:jc w:val="center"/>
              <w:rPr>
                <w:sz w:val="28"/>
                <w:szCs w:val="28"/>
              </w:rPr>
            </w:pPr>
            <w:r>
              <w:rPr>
                <w:sz w:val="28"/>
                <w:szCs w:val="28"/>
              </w:rPr>
              <w:t>33</w:t>
            </w:r>
          </w:p>
        </w:tc>
        <w:tc>
          <w:tcPr>
            <w:tcW w:w="1292" w:type="dxa"/>
            <w:vAlign w:val="center"/>
          </w:tcPr>
          <w:p w:rsidR="006D1367" w:rsidRDefault="006D1367" w:rsidP="00185014">
            <w:pPr>
              <w:jc w:val="center"/>
              <w:rPr>
                <w:sz w:val="28"/>
                <w:szCs w:val="28"/>
              </w:rPr>
            </w:pPr>
            <w:r>
              <w:rPr>
                <w:sz w:val="28"/>
                <w:szCs w:val="28"/>
              </w:rPr>
              <w:t>6</w:t>
            </w:r>
          </w:p>
        </w:tc>
        <w:tc>
          <w:tcPr>
            <w:tcW w:w="1538" w:type="dxa"/>
            <w:vAlign w:val="center"/>
          </w:tcPr>
          <w:p w:rsidR="006D1367" w:rsidRDefault="006D1367" w:rsidP="00185014">
            <w:pPr>
              <w:jc w:val="center"/>
              <w:rPr>
                <w:sz w:val="28"/>
                <w:szCs w:val="28"/>
              </w:rPr>
            </w:pPr>
            <w:r>
              <w:rPr>
                <w:sz w:val="28"/>
                <w:szCs w:val="28"/>
              </w:rPr>
              <w:t>20</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7</w:t>
            </w:r>
          </w:p>
        </w:tc>
        <w:tc>
          <w:tcPr>
            <w:tcW w:w="2908" w:type="dxa"/>
            <w:vAlign w:val="center"/>
          </w:tcPr>
          <w:p w:rsidR="006D1367" w:rsidRDefault="006D1367" w:rsidP="00185014">
            <w:pPr>
              <w:pStyle w:val="Heading2"/>
              <w:rPr>
                <w:szCs w:val="28"/>
              </w:rPr>
            </w:pPr>
            <w:r>
              <w:rPr>
                <w:szCs w:val="28"/>
              </w:rPr>
              <w:t xml:space="preserve">Dysentery </w:t>
            </w:r>
          </w:p>
        </w:tc>
        <w:tc>
          <w:tcPr>
            <w:tcW w:w="1352" w:type="dxa"/>
            <w:vAlign w:val="center"/>
          </w:tcPr>
          <w:p w:rsidR="006D1367" w:rsidRDefault="006D1367" w:rsidP="00185014">
            <w:pPr>
              <w:jc w:val="center"/>
              <w:rPr>
                <w:sz w:val="28"/>
                <w:szCs w:val="28"/>
              </w:rPr>
            </w:pPr>
            <w:r>
              <w:rPr>
                <w:sz w:val="28"/>
                <w:szCs w:val="28"/>
              </w:rPr>
              <w:t>5</w:t>
            </w:r>
          </w:p>
        </w:tc>
        <w:tc>
          <w:tcPr>
            <w:tcW w:w="1625" w:type="dxa"/>
            <w:vAlign w:val="center"/>
          </w:tcPr>
          <w:p w:rsidR="006D1367" w:rsidRDefault="006D1367" w:rsidP="00185014">
            <w:pPr>
              <w:jc w:val="center"/>
              <w:rPr>
                <w:sz w:val="28"/>
                <w:szCs w:val="28"/>
              </w:rPr>
            </w:pPr>
            <w:r>
              <w:rPr>
                <w:sz w:val="28"/>
                <w:szCs w:val="28"/>
              </w:rPr>
              <w:t>17</w:t>
            </w:r>
          </w:p>
        </w:tc>
        <w:tc>
          <w:tcPr>
            <w:tcW w:w="1292" w:type="dxa"/>
            <w:vAlign w:val="center"/>
          </w:tcPr>
          <w:p w:rsidR="006D1367" w:rsidRDefault="006D1367" w:rsidP="00185014">
            <w:pPr>
              <w:jc w:val="center"/>
              <w:rPr>
                <w:sz w:val="28"/>
                <w:szCs w:val="28"/>
              </w:rPr>
            </w:pPr>
            <w:r>
              <w:rPr>
                <w:sz w:val="28"/>
                <w:szCs w:val="28"/>
              </w:rPr>
              <w:t>3</w:t>
            </w:r>
          </w:p>
        </w:tc>
        <w:tc>
          <w:tcPr>
            <w:tcW w:w="1538" w:type="dxa"/>
            <w:vAlign w:val="center"/>
          </w:tcPr>
          <w:p w:rsidR="006D1367" w:rsidRDefault="006D1367" w:rsidP="00185014">
            <w:pPr>
              <w:jc w:val="center"/>
              <w:rPr>
                <w:sz w:val="28"/>
                <w:szCs w:val="28"/>
              </w:rPr>
            </w:pPr>
            <w:r>
              <w:rPr>
                <w:sz w:val="28"/>
                <w:szCs w:val="28"/>
              </w:rPr>
              <w:t>10</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8</w:t>
            </w:r>
          </w:p>
        </w:tc>
        <w:tc>
          <w:tcPr>
            <w:tcW w:w="2908" w:type="dxa"/>
            <w:vAlign w:val="center"/>
          </w:tcPr>
          <w:p w:rsidR="006D1367" w:rsidRDefault="006D1367" w:rsidP="00185014">
            <w:pPr>
              <w:pStyle w:val="Heading2"/>
              <w:rPr>
                <w:szCs w:val="28"/>
              </w:rPr>
            </w:pPr>
            <w:r>
              <w:rPr>
                <w:szCs w:val="28"/>
              </w:rPr>
              <w:t>Loss of appetite</w:t>
            </w:r>
          </w:p>
        </w:tc>
        <w:tc>
          <w:tcPr>
            <w:tcW w:w="1352" w:type="dxa"/>
            <w:vAlign w:val="center"/>
          </w:tcPr>
          <w:p w:rsidR="006D1367" w:rsidRDefault="006D1367" w:rsidP="00185014">
            <w:pPr>
              <w:jc w:val="center"/>
              <w:rPr>
                <w:sz w:val="28"/>
                <w:szCs w:val="28"/>
              </w:rPr>
            </w:pPr>
            <w:r>
              <w:rPr>
                <w:sz w:val="28"/>
                <w:szCs w:val="28"/>
              </w:rPr>
              <w:t>5</w:t>
            </w:r>
          </w:p>
        </w:tc>
        <w:tc>
          <w:tcPr>
            <w:tcW w:w="1625" w:type="dxa"/>
            <w:vAlign w:val="center"/>
          </w:tcPr>
          <w:p w:rsidR="006D1367" w:rsidRDefault="006D1367" w:rsidP="00185014">
            <w:pPr>
              <w:jc w:val="center"/>
              <w:rPr>
                <w:sz w:val="28"/>
                <w:szCs w:val="28"/>
              </w:rPr>
            </w:pPr>
            <w:r>
              <w:rPr>
                <w:sz w:val="28"/>
                <w:szCs w:val="28"/>
              </w:rPr>
              <w:t>17</w:t>
            </w:r>
          </w:p>
        </w:tc>
        <w:tc>
          <w:tcPr>
            <w:tcW w:w="1292" w:type="dxa"/>
            <w:vAlign w:val="center"/>
          </w:tcPr>
          <w:p w:rsidR="006D1367" w:rsidRDefault="006D1367" w:rsidP="00185014">
            <w:pPr>
              <w:jc w:val="center"/>
              <w:rPr>
                <w:sz w:val="28"/>
                <w:szCs w:val="28"/>
              </w:rPr>
            </w:pPr>
            <w:r>
              <w:rPr>
                <w:sz w:val="28"/>
                <w:szCs w:val="28"/>
              </w:rPr>
              <w:t>4</w:t>
            </w:r>
          </w:p>
        </w:tc>
        <w:tc>
          <w:tcPr>
            <w:tcW w:w="1538" w:type="dxa"/>
            <w:vAlign w:val="center"/>
          </w:tcPr>
          <w:p w:rsidR="006D1367" w:rsidRDefault="006D1367" w:rsidP="00185014">
            <w:pPr>
              <w:jc w:val="center"/>
              <w:rPr>
                <w:sz w:val="28"/>
                <w:szCs w:val="28"/>
              </w:rPr>
            </w:pPr>
            <w:r>
              <w:rPr>
                <w:sz w:val="28"/>
                <w:szCs w:val="28"/>
              </w:rPr>
              <w:t>13</w:t>
            </w:r>
          </w:p>
        </w:tc>
      </w:tr>
      <w:tr w:rsidR="006D1367" w:rsidTr="00185014">
        <w:trPr>
          <w:trHeight w:val="440"/>
          <w:jc w:val="center"/>
        </w:trPr>
        <w:tc>
          <w:tcPr>
            <w:tcW w:w="727" w:type="dxa"/>
            <w:vAlign w:val="center"/>
          </w:tcPr>
          <w:p w:rsidR="006D1367" w:rsidRDefault="006D1367" w:rsidP="00185014">
            <w:pPr>
              <w:pStyle w:val="Heading2"/>
              <w:jc w:val="center"/>
              <w:rPr>
                <w:szCs w:val="28"/>
              </w:rPr>
            </w:pPr>
            <w:r>
              <w:rPr>
                <w:szCs w:val="28"/>
              </w:rPr>
              <w:t>9</w:t>
            </w:r>
          </w:p>
        </w:tc>
        <w:tc>
          <w:tcPr>
            <w:tcW w:w="2908" w:type="dxa"/>
            <w:vAlign w:val="center"/>
          </w:tcPr>
          <w:p w:rsidR="006D1367" w:rsidRDefault="006D1367" w:rsidP="00185014">
            <w:pPr>
              <w:pStyle w:val="Heading2"/>
              <w:rPr>
                <w:szCs w:val="28"/>
              </w:rPr>
            </w:pPr>
            <w:r>
              <w:rPr>
                <w:szCs w:val="28"/>
              </w:rPr>
              <w:t>Fatigue</w:t>
            </w:r>
          </w:p>
        </w:tc>
        <w:tc>
          <w:tcPr>
            <w:tcW w:w="1352" w:type="dxa"/>
            <w:vAlign w:val="center"/>
          </w:tcPr>
          <w:p w:rsidR="006D1367" w:rsidRDefault="006D1367" w:rsidP="00185014">
            <w:pPr>
              <w:jc w:val="center"/>
              <w:rPr>
                <w:sz w:val="28"/>
                <w:szCs w:val="28"/>
              </w:rPr>
            </w:pPr>
            <w:r>
              <w:rPr>
                <w:sz w:val="28"/>
                <w:szCs w:val="28"/>
              </w:rPr>
              <w:t>2</w:t>
            </w:r>
          </w:p>
        </w:tc>
        <w:tc>
          <w:tcPr>
            <w:tcW w:w="1625" w:type="dxa"/>
            <w:vAlign w:val="center"/>
          </w:tcPr>
          <w:p w:rsidR="006D1367" w:rsidRDefault="006D1367" w:rsidP="00185014">
            <w:pPr>
              <w:jc w:val="center"/>
              <w:rPr>
                <w:sz w:val="28"/>
                <w:szCs w:val="28"/>
              </w:rPr>
            </w:pPr>
            <w:r>
              <w:rPr>
                <w:sz w:val="28"/>
                <w:szCs w:val="28"/>
              </w:rPr>
              <w:t>7</w:t>
            </w:r>
          </w:p>
        </w:tc>
        <w:tc>
          <w:tcPr>
            <w:tcW w:w="1292" w:type="dxa"/>
            <w:vAlign w:val="center"/>
          </w:tcPr>
          <w:p w:rsidR="006D1367" w:rsidRDefault="006D1367" w:rsidP="00185014">
            <w:pPr>
              <w:jc w:val="center"/>
              <w:rPr>
                <w:sz w:val="28"/>
                <w:szCs w:val="28"/>
              </w:rPr>
            </w:pPr>
            <w:r>
              <w:rPr>
                <w:sz w:val="28"/>
                <w:szCs w:val="28"/>
              </w:rPr>
              <w:t>2</w:t>
            </w:r>
          </w:p>
        </w:tc>
        <w:tc>
          <w:tcPr>
            <w:tcW w:w="1538" w:type="dxa"/>
            <w:vAlign w:val="center"/>
          </w:tcPr>
          <w:p w:rsidR="006D1367" w:rsidRDefault="006D1367" w:rsidP="00185014">
            <w:pPr>
              <w:jc w:val="center"/>
              <w:rPr>
                <w:sz w:val="28"/>
                <w:szCs w:val="28"/>
              </w:rPr>
            </w:pPr>
            <w:r>
              <w:rPr>
                <w:sz w:val="28"/>
                <w:szCs w:val="28"/>
              </w:rPr>
              <w:t>7</w:t>
            </w:r>
          </w:p>
        </w:tc>
      </w:tr>
    </w:tbl>
    <w:p w:rsidR="006D1367" w:rsidRDefault="006D1367" w:rsidP="006D1367">
      <w:pPr>
        <w:pStyle w:val="Heading8"/>
        <w:rPr>
          <w:szCs w:val="28"/>
        </w:rPr>
      </w:pPr>
      <w:r>
        <w:t>Percentages are rounded off</w:t>
      </w:r>
    </w:p>
    <w:p w:rsidR="006D1367" w:rsidRDefault="006D1367" w:rsidP="006D1367">
      <w:pPr>
        <w:spacing w:line="480" w:lineRule="auto"/>
        <w:ind w:firstLine="720"/>
        <w:jc w:val="both"/>
        <w:rPr>
          <w:b/>
          <w:bCs/>
          <w:sz w:val="28"/>
          <w:szCs w:val="28"/>
        </w:rPr>
      </w:pPr>
      <w:r>
        <w:rPr>
          <w:sz w:val="28"/>
          <w:szCs w:val="28"/>
        </w:rPr>
        <w:t xml:space="preserve">Cancer brings about serious physical discomforts both by itself and also by its treatment. Many of the subjects were undergoing Chemotherapy (74%) and the remaining were having Radiation (24%); some had undergone Surgery (18%) and 3% were having Pharmacotherapy. Some of them were having more than one type of treatment. </w:t>
      </w:r>
    </w:p>
    <w:p w:rsidR="006D1367" w:rsidRDefault="006D1367" w:rsidP="006D1367">
      <w:pPr>
        <w:pStyle w:val="BodyTextIndent"/>
      </w:pPr>
      <w:r>
        <w:t xml:space="preserve">The side-effects of the treatment may be as difficult as the disease itself. According to Taylor (2003), psychological problems such as depression can lead to symptoms like fatigue, loss of appetite and sleep disturbances. </w:t>
      </w:r>
    </w:p>
    <w:p w:rsidR="006D1367" w:rsidRDefault="006D1367" w:rsidP="006D1367">
      <w:pPr>
        <w:spacing w:line="480" w:lineRule="auto"/>
        <w:ind w:firstLine="720"/>
        <w:jc w:val="both"/>
        <w:rPr>
          <w:sz w:val="28"/>
          <w:szCs w:val="28"/>
        </w:rPr>
      </w:pPr>
      <w:r>
        <w:rPr>
          <w:sz w:val="28"/>
          <w:szCs w:val="28"/>
        </w:rPr>
        <w:lastRenderedPageBreak/>
        <w:t>Table V reveals that there were many side-effects experienced and suffered by the sample due to treatment for cancer. The side-effects suffered by majority of the sample were change in complexion (77%), pain (67%) and loss of hair (50%). The other side effects of the sample were nausea (47%), vomiting (33%), insomnia (37%), dysentery (17%), loss of appetite (17%) and fatigue (7%).</w:t>
      </w:r>
    </w:p>
    <w:p w:rsidR="006D1367" w:rsidRDefault="006D1367" w:rsidP="006D1367">
      <w:pPr>
        <w:spacing w:line="480" w:lineRule="auto"/>
        <w:ind w:firstLine="720"/>
        <w:jc w:val="both"/>
        <w:rPr>
          <w:sz w:val="28"/>
          <w:szCs w:val="28"/>
        </w:rPr>
      </w:pPr>
      <w:r>
        <w:rPr>
          <w:sz w:val="28"/>
          <w:szCs w:val="28"/>
        </w:rPr>
        <w:t xml:space="preserve">It is gratifying to find that after Positive Therapy, there has been a decrease in the size of the sample having some of the side-effects such as insomnia (10%), pain (37%), nausea (27%), vomiting (20%), dysentery (10%) and loss of appetite (13%). As these were experienced to a greater intensity due to their anxiety, it was possible to minimize these with the help of Relaxation Therapy and </w:t>
      </w:r>
      <w:proofErr w:type="spellStart"/>
      <w:r>
        <w:rPr>
          <w:sz w:val="28"/>
          <w:szCs w:val="28"/>
        </w:rPr>
        <w:t>Counselling.Anyway</w:t>
      </w:r>
      <w:proofErr w:type="spellEnd"/>
      <w:r>
        <w:rPr>
          <w:sz w:val="28"/>
          <w:szCs w:val="28"/>
        </w:rPr>
        <w:t>, the other symptoms such as change in complexion and loss of hair continued to be present in the sample, as they were physical symptoms due to Chemotherapy or Radiation.</w:t>
      </w:r>
    </w:p>
    <w:p w:rsidR="006D1367" w:rsidRDefault="006D1367" w:rsidP="006D1367">
      <w:pPr>
        <w:pStyle w:val="Heading1"/>
        <w:ind w:firstLine="720"/>
        <w:jc w:val="both"/>
        <w:rPr>
          <w:b w:val="0"/>
          <w:bCs w:val="0"/>
        </w:rPr>
      </w:pPr>
      <w:proofErr w:type="spellStart"/>
      <w:r>
        <w:rPr>
          <w:b w:val="0"/>
          <w:bCs w:val="0"/>
        </w:rPr>
        <w:t>Goedendorp</w:t>
      </w:r>
      <w:proofErr w:type="spellEnd"/>
      <w:r>
        <w:rPr>
          <w:b w:val="0"/>
          <w:bCs w:val="0"/>
        </w:rPr>
        <w:t xml:space="preserve"> et al (2009) conducted a study to find whether psychosocial interventions are effective in reducing fatigue in cancer patients receiving active treatment for cancer and to know which type of psychosocial interventions are the most effective. They found that there is limited evidence that psychosocial interventions during cancer treatment are effective in reducing fatigue.</w:t>
      </w:r>
    </w:p>
    <w:p w:rsidR="006D1367" w:rsidRDefault="006D1367" w:rsidP="006D1367">
      <w:pPr>
        <w:pStyle w:val="Heading1"/>
      </w:pPr>
      <w:r>
        <w:br w:type="page"/>
      </w:r>
      <w:r>
        <w:lastRenderedPageBreak/>
        <w:t>Figure -V</w:t>
      </w:r>
    </w:p>
    <w:p w:rsidR="006D1367" w:rsidRDefault="006D1367" w:rsidP="006D1367">
      <w:pPr>
        <w:pStyle w:val="Heading1"/>
        <w:rPr>
          <w:bCs w:val="0"/>
        </w:rPr>
      </w:pPr>
      <w:r>
        <w:rPr>
          <w:bCs w:val="0"/>
        </w:rPr>
        <w:t xml:space="preserve">Side Effects of Treatment for Cancer </w:t>
      </w:r>
      <w:proofErr w:type="gramStart"/>
      <w:r>
        <w:rPr>
          <w:bCs w:val="0"/>
        </w:rPr>
        <w:t>Before</w:t>
      </w:r>
      <w:proofErr w:type="gramEnd"/>
      <w:r>
        <w:rPr>
          <w:bCs w:val="0"/>
        </w:rPr>
        <w:t xml:space="preserve"> and After Positive Therapy</w:t>
      </w:r>
    </w:p>
    <w:p w:rsidR="006D1367" w:rsidRDefault="006D1367" w:rsidP="006D1367">
      <w:pPr>
        <w:pStyle w:val="BodyTextIndent"/>
        <w:spacing w:line="240" w:lineRule="auto"/>
        <w:ind w:left="6480"/>
        <w:rPr>
          <w:bCs/>
        </w:rPr>
      </w:pPr>
      <w:r>
        <w:rPr>
          <w:bCs/>
        </w:rPr>
        <w:t xml:space="preserve">         N = 30</w:t>
      </w:r>
    </w:p>
    <w:p w:rsidR="006D1367" w:rsidRDefault="006D1367" w:rsidP="006D1367">
      <w:pPr>
        <w:spacing w:line="480" w:lineRule="auto"/>
        <w:jc w:val="both"/>
      </w:pPr>
      <w:r>
        <w:rPr>
          <w:noProof/>
        </w:rPr>
        <w:drawing>
          <wp:inline distT="0" distB="0" distL="0" distR="0">
            <wp:extent cx="5886450" cy="6165850"/>
            <wp:effectExtent l="0" t="0" r="0" b="0"/>
            <wp:docPr id="29" name="Chart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D1367" w:rsidRDefault="006D1367" w:rsidP="006D1367">
      <w:pPr>
        <w:spacing w:line="480" w:lineRule="auto"/>
        <w:jc w:val="center"/>
        <w:rPr>
          <w:b/>
          <w:bCs/>
          <w:sz w:val="28"/>
        </w:rPr>
      </w:pPr>
      <w:r>
        <w:rPr>
          <w:b/>
          <w:bCs/>
          <w:sz w:val="28"/>
        </w:rPr>
        <w:br w:type="page"/>
      </w:r>
      <w:r>
        <w:rPr>
          <w:b/>
          <w:bCs/>
          <w:sz w:val="28"/>
        </w:rPr>
        <w:lastRenderedPageBreak/>
        <w:t>Table - VI</w:t>
      </w:r>
    </w:p>
    <w:p w:rsidR="006D1367" w:rsidRDefault="006D1367" w:rsidP="006D1367">
      <w:pPr>
        <w:pStyle w:val="Heading1"/>
        <w:spacing w:line="360" w:lineRule="auto"/>
      </w:pPr>
      <w:r>
        <w:t xml:space="preserve">Level of Insomnia of the Sample </w:t>
      </w:r>
      <w:proofErr w:type="gramStart"/>
      <w:r>
        <w:t>Before</w:t>
      </w:r>
      <w:proofErr w:type="gramEnd"/>
      <w:r>
        <w:t xml:space="preserve"> and After Positive Therapy</w:t>
      </w:r>
    </w:p>
    <w:p w:rsidR="006D1367" w:rsidRDefault="006D1367" w:rsidP="006D1367">
      <w:pPr>
        <w:pStyle w:val="Heading3"/>
        <w:spacing w:line="360" w:lineRule="auto"/>
        <w:ind w:left="5760"/>
        <w:jc w:val="center"/>
        <w:rPr>
          <w:szCs w:val="28"/>
        </w:rPr>
      </w:pPr>
      <w:r>
        <w:rPr>
          <w:szCs w:val="28"/>
        </w:rPr>
        <w:t xml:space="preserve">      N = 30</w:t>
      </w:r>
    </w:p>
    <w:tbl>
      <w:tblPr>
        <w:tblW w:w="8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20"/>
        <w:gridCol w:w="1252"/>
        <w:gridCol w:w="1670"/>
        <w:gridCol w:w="1252"/>
        <w:gridCol w:w="1670"/>
      </w:tblGrid>
      <w:tr w:rsidR="006D1367" w:rsidTr="00185014">
        <w:trPr>
          <w:cantSplit/>
          <w:trHeight w:val="719"/>
          <w:jc w:val="center"/>
        </w:trPr>
        <w:tc>
          <w:tcPr>
            <w:tcW w:w="2420" w:type="dxa"/>
            <w:vMerge w:val="restart"/>
            <w:vAlign w:val="center"/>
          </w:tcPr>
          <w:p w:rsidR="006D1367" w:rsidRDefault="006D1367" w:rsidP="00185014">
            <w:pPr>
              <w:jc w:val="center"/>
              <w:rPr>
                <w:b/>
                <w:bCs/>
                <w:sz w:val="28"/>
                <w:szCs w:val="28"/>
              </w:rPr>
            </w:pPr>
            <w:r>
              <w:rPr>
                <w:b/>
                <w:bCs/>
                <w:sz w:val="28"/>
                <w:szCs w:val="28"/>
              </w:rPr>
              <w:t>Level of Insomnia</w:t>
            </w:r>
          </w:p>
        </w:tc>
        <w:tc>
          <w:tcPr>
            <w:tcW w:w="2922" w:type="dxa"/>
            <w:gridSpan w:val="2"/>
            <w:vAlign w:val="center"/>
          </w:tcPr>
          <w:p w:rsidR="006D1367" w:rsidRDefault="006D1367" w:rsidP="00185014">
            <w:pPr>
              <w:jc w:val="center"/>
              <w:rPr>
                <w:b/>
                <w:bCs/>
                <w:sz w:val="28"/>
                <w:szCs w:val="28"/>
              </w:rPr>
            </w:pPr>
            <w:r>
              <w:rPr>
                <w:b/>
                <w:bCs/>
                <w:sz w:val="28"/>
                <w:szCs w:val="28"/>
              </w:rPr>
              <w:t xml:space="preserve">Before </w:t>
            </w:r>
          </w:p>
          <w:p w:rsidR="006D1367" w:rsidRDefault="006D1367" w:rsidP="00185014">
            <w:pPr>
              <w:jc w:val="center"/>
              <w:rPr>
                <w:b/>
                <w:bCs/>
                <w:sz w:val="28"/>
                <w:szCs w:val="28"/>
              </w:rPr>
            </w:pPr>
            <w:r>
              <w:rPr>
                <w:b/>
                <w:bCs/>
                <w:sz w:val="28"/>
                <w:szCs w:val="28"/>
              </w:rPr>
              <w:t>Positive Therapy</w:t>
            </w:r>
          </w:p>
        </w:tc>
        <w:tc>
          <w:tcPr>
            <w:tcW w:w="2922" w:type="dxa"/>
            <w:gridSpan w:val="2"/>
            <w:vAlign w:val="center"/>
          </w:tcPr>
          <w:p w:rsidR="006D1367" w:rsidRDefault="006D1367" w:rsidP="00185014">
            <w:pPr>
              <w:jc w:val="center"/>
              <w:rPr>
                <w:b/>
                <w:bCs/>
                <w:sz w:val="28"/>
                <w:szCs w:val="28"/>
              </w:rPr>
            </w:pPr>
            <w:r>
              <w:rPr>
                <w:b/>
                <w:bCs/>
                <w:sz w:val="28"/>
                <w:szCs w:val="28"/>
              </w:rPr>
              <w:t xml:space="preserve">After </w:t>
            </w:r>
          </w:p>
          <w:p w:rsidR="006D1367" w:rsidRDefault="006D1367" w:rsidP="00185014">
            <w:pPr>
              <w:jc w:val="center"/>
              <w:rPr>
                <w:b/>
                <w:bCs/>
                <w:sz w:val="28"/>
                <w:szCs w:val="28"/>
              </w:rPr>
            </w:pPr>
            <w:r>
              <w:rPr>
                <w:b/>
                <w:bCs/>
                <w:sz w:val="28"/>
                <w:szCs w:val="28"/>
              </w:rPr>
              <w:t>Positive Therapy</w:t>
            </w:r>
          </w:p>
        </w:tc>
      </w:tr>
      <w:tr w:rsidR="006D1367" w:rsidTr="00185014">
        <w:trPr>
          <w:cantSplit/>
          <w:trHeight w:val="692"/>
          <w:jc w:val="center"/>
        </w:trPr>
        <w:tc>
          <w:tcPr>
            <w:tcW w:w="2420" w:type="dxa"/>
            <w:vMerge/>
            <w:vAlign w:val="center"/>
          </w:tcPr>
          <w:p w:rsidR="006D1367" w:rsidRDefault="006D1367" w:rsidP="00185014">
            <w:pPr>
              <w:jc w:val="center"/>
              <w:rPr>
                <w:b/>
                <w:bCs/>
                <w:sz w:val="28"/>
                <w:szCs w:val="28"/>
              </w:rPr>
            </w:pPr>
          </w:p>
        </w:tc>
        <w:tc>
          <w:tcPr>
            <w:tcW w:w="1252" w:type="dxa"/>
            <w:vAlign w:val="center"/>
          </w:tcPr>
          <w:p w:rsidR="006D1367" w:rsidRDefault="006D1367" w:rsidP="00185014">
            <w:pPr>
              <w:jc w:val="center"/>
              <w:rPr>
                <w:b/>
                <w:bCs/>
                <w:sz w:val="28"/>
                <w:szCs w:val="28"/>
              </w:rPr>
            </w:pPr>
            <w:r>
              <w:rPr>
                <w:b/>
                <w:bCs/>
                <w:sz w:val="28"/>
                <w:szCs w:val="28"/>
              </w:rPr>
              <w:t>Number</w:t>
            </w:r>
          </w:p>
        </w:tc>
        <w:tc>
          <w:tcPr>
            <w:tcW w:w="1670" w:type="dxa"/>
            <w:vAlign w:val="center"/>
          </w:tcPr>
          <w:p w:rsidR="006D1367" w:rsidRDefault="006D1367" w:rsidP="00185014">
            <w:pPr>
              <w:jc w:val="center"/>
              <w:rPr>
                <w:b/>
                <w:bCs/>
                <w:sz w:val="28"/>
                <w:szCs w:val="28"/>
              </w:rPr>
            </w:pPr>
            <w:r>
              <w:rPr>
                <w:b/>
                <w:bCs/>
                <w:sz w:val="28"/>
                <w:szCs w:val="28"/>
              </w:rPr>
              <w:t>Percentage</w:t>
            </w:r>
          </w:p>
        </w:tc>
        <w:tc>
          <w:tcPr>
            <w:tcW w:w="1252" w:type="dxa"/>
            <w:vAlign w:val="center"/>
          </w:tcPr>
          <w:p w:rsidR="006D1367" w:rsidRDefault="006D1367" w:rsidP="00185014">
            <w:pPr>
              <w:jc w:val="center"/>
              <w:rPr>
                <w:b/>
                <w:bCs/>
                <w:sz w:val="28"/>
                <w:szCs w:val="28"/>
              </w:rPr>
            </w:pPr>
            <w:r>
              <w:rPr>
                <w:b/>
                <w:bCs/>
                <w:sz w:val="28"/>
                <w:szCs w:val="28"/>
              </w:rPr>
              <w:t>Number</w:t>
            </w:r>
          </w:p>
        </w:tc>
        <w:tc>
          <w:tcPr>
            <w:tcW w:w="1670" w:type="dxa"/>
            <w:vAlign w:val="center"/>
          </w:tcPr>
          <w:p w:rsidR="006D1367" w:rsidRDefault="006D1367" w:rsidP="00185014">
            <w:pPr>
              <w:jc w:val="center"/>
              <w:rPr>
                <w:b/>
                <w:bCs/>
                <w:sz w:val="28"/>
                <w:szCs w:val="28"/>
              </w:rPr>
            </w:pPr>
            <w:r>
              <w:rPr>
                <w:b/>
                <w:bCs/>
                <w:sz w:val="28"/>
                <w:szCs w:val="28"/>
              </w:rPr>
              <w:t>Percentage</w:t>
            </w:r>
          </w:p>
        </w:tc>
      </w:tr>
      <w:tr w:rsidR="006D1367" w:rsidTr="00185014">
        <w:trPr>
          <w:trHeight w:val="840"/>
          <w:jc w:val="center"/>
        </w:trPr>
        <w:tc>
          <w:tcPr>
            <w:tcW w:w="2420" w:type="dxa"/>
            <w:vAlign w:val="center"/>
          </w:tcPr>
          <w:p w:rsidR="006D1367" w:rsidRDefault="006D1367" w:rsidP="00185014">
            <w:pPr>
              <w:pStyle w:val="Heading2"/>
              <w:rPr>
                <w:szCs w:val="28"/>
              </w:rPr>
            </w:pPr>
            <w:r>
              <w:rPr>
                <w:szCs w:val="28"/>
              </w:rPr>
              <w:t>Insomnia</w:t>
            </w:r>
          </w:p>
        </w:tc>
        <w:tc>
          <w:tcPr>
            <w:tcW w:w="1252" w:type="dxa"/>
            <w:vAlign w:val="center"/>
          </w:tcPr>
          <w:p w:rsidR="006D1367" w:rsidRDefault="006D1367" w:rsidP="00185014">
            <w:pPr>
              <w:jc w:val="center"/>
              <w:rPr>
                <w:sz w:val="28"/>
                <w:szCs w:val="28"/>
              </w:rPr>
            </w:pPr>
            <w:r>
              <w:rPr>
                <w:sz w:val="28"/>
                <w:szCs w:val="28"/>
              </w:rPr>
              <w:t>30</w:t>
            </w:r>
          </w:p>
        </w:tc>
        <w:tc>
          <w:tcPr>
            <w:tcW w:w="1670" w:type="dxa"/>
            <w:vAlign w:val="center"/>
          </w:tcPr>
          <w:p w:rsidR="006D1367" w:rsidRDefault="006D1367" w:rsidP="00185014">
            <w:pPr>
              <w:jc w:val="center"/>
              <w:rPr>
                <w:sz w:val="28"/>
                <w:szCs w:val="28"/>
              </w:rPr>
            </w:pPr>
            <w:r>
              <w:rPr>
                <w:sz w:val="28"/>
                <w:szCs w:val="28"/>
              </w:rPr>
              <w:t>100</w:t>
            </w:r>
          </w:p>
        </w:tc>
        <w:tc>
          <w:tcPr>
            <w:tcW w:w="1252" w:type="dxa"/>
            <w:vAlign w:val="center"/>
          </w:tcPr>
          <w:p w:rsidR="006D1367" w:rsidRDefault="006D1367" w:rsidP="00185014">
            <w:pPr>
              <w:jc w:val="center"/>
              <w:rPr>
                <w:sz w:val="28"/>
                <w:szCs w:val="28"/>
              </w:rPr>
            </w:pPr>
            <w:r>
              <w:rPr>
                <w:sz w:val="28"/>
                <w:szCs w:val="28"/>
              </w:rPr>
              <w:t>3</w:t>
            </w:r>
          </w:p>
        </w:tc>
        <w:tc>
          <w:tcPr>
            <w:tcW w:w="1670" w:type="dxa"/>
            <w:vAlign w:val="center"/>
          </w:tcPr>
          <w:p w:rsidR="006D1367" w:rsidRDefault="006D1367" w:rsidP="00185014">
            <w:pPr>
              <w:jc w:val="center"/>
              <w:rPr>
                <w:sz w:val="28"/>
                <w:szCs w:val="28"/>
              </w:rPr>
            </w:pPr>
            <w:r>
              <w:rPr>
                <w:sz w:val="28"/>
                <w:szCs w:val="28"/>
              </w:rPr>
              <w:t>10</w:t>
            </w:r>
          </w:p>
        </w:tc>
      </w:tr>
      <w:tr w:rsidR="006D1367" w:rsidTr="00185014">
        <w:trPr>
          <w:trHeight w:val="840"/>
          <w:jc w:val="center"/>
        </w:trPr>
        <w:tc>
          <w:tcPr>
            <w:tcW w:w="2420" w:type="dxa"/>
            <w:vAlign w:val="center"/>
          </w:tcPr>
          <w:p w:rsidR="006D1367" w:rsidRDefault="006D1367" w:rsidP="00185014">
            <w:pPr>
              <w:pStyle w:val="Heading2"/>
              <w:rPr>
                <w:szCs w:val="28"/>
              </w:rPr>
            </w:pPr>
            <w:r>
              <w:rPr>
                <w:szCs w:val="28"/>
              </w:rPr>
              <w:t>No Insomnia (0-2)</w:t>
            </w:r>
          </w:p>
        </w:tc>
        <w:tc>
          <w:tcPr>
            <w:tcW w:w="1252" w:type="dxa"/>
            <w:vAlign w:val="center"/>
          </w:tcPr>
          <w:p w:rsidR="006D1367" w:rsidRDefault="006D1367" w:rsidP="00185014">
            <w:pPr>
              <w:jc w:val="center"/>
              <w:rPr>
                <w:sz w:val="28"/>
                <w:szCs w:val="28"/>
              </w:rPr>
            </w:pPr>
            <w:r>
              <w:rPr>
                <w:sz w:val="28"/>
                <w:szCs w:val="28"/>
              </w:rPr>
              <w:t>0</w:t>
            </w:r>
          </w:p>
        </w:tc>
        <w:tc>
          <w:tcPr>
            <w:tcW w:w="1670" w:type="dxa"/>
            <w:vAlign w:val="center"/>
          </w:tcPr>
          <w:p w:rsidR="006D1367" w:rsidRDefault="006D1367" w:rsidP="00185014">
            <w:pPr>
              <w:jc w:val="center"/>
              <w:rPr>
                <w:sz w:val="28"/>
                <w:szCs w:val="28"/>
              </w:rPr>
            </w:pPr>
            <w:r>
              <w:rPr>
                <w:sz w:val="28"/>
                <w:szCs w:val="28"/>
              </w:rPr>
              <w:t>0</w:t>
            </w:r>
          </w:p>
        </w:tc>
        <w:tc>
          <w:tcPr>
            <w:tcW w:w="1252" w:type="dxa"/>
            <w:vAlign w:val="center"/>
          </w:tcPr>
          <w:p w:rsidR="006D1367" w:rsidRDefault="006D1367" w:rsidP="00185014">
            <w:pPr>
              <w:jc w:val="center"/>
              <w:rPr>
                <w:sz w:val="28"/>
                <w:szCs w:val="28"/>
              </w:rPr>
            </w:pPr>
            <w:r>
              <w:rPr>
                <w:sz w:val="28"/>
                <w:szCs w:val="28"/>
              </w:rPr>
              <w:t>27</w:t>
            </w:r>
          </w:p>
        </w:tc>
        <w:tc>
          <w:tcPr>
            <w:tcW w:w="1670" w:type="dxa"/>
            <w:vAlign w:val="center"/>
          </w:tcPr>
          <w:p w:rsidR="006D1367" w:rsidRDefault="006D1367" w:rsidP="00185014">
            <w:pPr>
              <w:jc w:val="center"/>
              <w:rPr>
                <w:sz w:val="28"/>
                <w:szCs w:val="28"/>
              </w:rPr>
            </w:pPr>
            <w:r>
              <w:rPr>
                <w:sz w:val="28"/>
                <w:szCs w:val="28"/>
              </w:rPr>
              <w:t>90</w:t>
            </w:r>
          </w:p>
        </w:tc>
      </w:tr>
      <w:tr w:rsidR="006D1367" w:rsidTr="00185014">
        <w:trPr>
          <w:trHeight w:val="840"/>
          <w:jc w:val="center"/>
        </w:trPr>
        <w:tc>
          <w:tcPr>
            <w:tcW w:w="2420" w:type="dxa"/>
            <w:vAlign w:val="center"/>
          </w:tcPr>
          <w:p w:rsidR="006D1367" w:rsidRDefault="006D1367" w:rsidP="00185014">
            <w:pPr>
              <w:pStyle w:val="Heading2"/>
              <w:rPr>
                <w:b w:val="0"/>
                <w:bCs w:val="0"/>
                <w:szCs w:val="28"/>
              </w:rPr>
            </w:pPr>
            <w:r>
              <w:rPr>
                <w:b w:val="0"/>
                <w:bCs w:val="0"/>
                <w:szCs w:val="28"/>
              </w:rPr>
              <w:t>Total</w:t>
            </w:r>
          </w:p>
        </w:tc>
        <w:tc>
          <w:tcPr>
            <w:tcW w:w="1252" w:type="dxa"/>
            <w:vAlign w:val="center"/>
          </w:tcPr>
          <w:p w:rsidR="006D1367" w:rsidRDefault="006D1367" w:rsidP="00185014">
            <w:pPr>
              <w:jc w:val="center"/>
              <w:rPr>
                <w:b/>
                <w:bCs/>
                <w:sz w:val="28"/>
                <w:szCs w:val="28"/>
              </w:rPr>
            </w:pPr>
            <w:r>
              <w:rPr>
                <w:b/>
                <w:bCs/>
                <w:sz w:val="28"/>
                <w:szCs w:val="28"/>
              </w:rPr>
              <w:t>30</w:t>
            </w:r>
          </w:p>
        </w:tc>
        <w:tc>
          <w:tcPr>
            <w:tcW w:w="1670" w:type="dxa"/>
            <w:vAlign w:val="center"/>
          </w:tcPr>
          <w:p w:rsidR="006D1367" w:rsidRDefault="006D1367" w:rsidP="00185014">
            <w:pPr>
              <w:jc w:val="center"/>
              <w:rPr>
                <w:b/>
                <w:bCs/>
                <w:sz w:val="28"/>
                <w:szCs w:val="28"/>
              </w:rPr>
            </w:pPr>
            <w:r>
              <w:rPr>
                <w:b/>
                <w:bCs/>
                <w:sz w:val="28"/>
                <w:szCs w:val="28"/>
              </w:rPr>
              <w:t>100</w:t>
            </w:r>
          </w:p>
        </w:tc>
        <w:tc>
          <w:tcPr>
            <w:tcW w:w="1252" w:type="dxa"/>
            <w:vAlign w:val="center"/>
          </w:tcPr>
          <w:p w:rsidR="006D1367" w:rsidRDefault="006D1367" w:rsidP="00185014">
            <w:pPr>
              <w:jc w:val="center"/>
              <w:rPr>
                <w:b/>
                <w:bCs/>
                <w:sz w:val="28"/>
                <w:szCs w:val="28"/>
              </w:rPr>
            </w:pPr>
            <w:r>
              <w:rPr>
                <w:b/>
                <w:bCs/>
                <w:sz w:val="28"/>
                <w:szCs w:val="28"/>
              </w:rPr>
              <w:t>30</w:t>
            </w:r>
          </w:p>
        </w:tc>
        <w:tc>
          <w:tcPr>
            <w:tcW w:w="1670" w:type="dxa"/>
            <w:vAlign w:val="center"/>
          </w:tcPr>
          <w:p w:rsidR="006D1367" w:rsidRDefault="006D1367" w:rsidP="00185014">
            <w:pPr>
              <w:jc w:val="center"/>
              <w:rPr>
                <w:b/>
                <w:bCs/>
                <w:sz w:val="28"/>
                <w:szCs w:val="28"/>
              </w:rPr>
            </w:pPr>
            <w:r>
              <w:rPr>
                <w:b/>
                <w:bCs/>
                <w:sz w:val="28"/>
                <w:szCs w:val="28"/>
              </w:rPr>
              <w:t>100</w:t>
            </w:r>
          </w:p>
        </w:tc>
      </w:tr>
    </w:tbl>
    <w:p w:rsidR="006D1367" w:rsidRDefault="006D1367" w:rsidP="006D1367">
      <w:pPr>
        <w:pStyle w:val="Caption"/>
        <w:spacing w:line="240" w:lineRule="auto"/>
        <w:ind w:left="2880" w:firstLine="720"/>
        <w:jc w:val="center"/>
        <w:rPr>
          <w:sz w:val="24"/>
        </w:rPr>
      </w:pPr>
    </w:p>
    <w:p w:rsidR="006D1367" w:rsidRDefault="006D1367" w:rsidP="006D1367">
      <w:pPr>
        <w:pStyle w:val="Caption"/>
        <w:ind w:left="2880" w:firstLine="720"/>
        <w:jc w:val="center"/>
      </w:pPr>
      <w:r>
        <w:t xml:space="preserve">                 Percentages are rounded off</w:t>
      </w:r>
    </w:p>
    <w:p w:rsidR="006D1367" w:rsidRDefault="006D1367" w:rsidP="006D1367">
      <w:pPr>
        <w:spacing w:line="480" w:lineRule="auto"/>
        <w:ind w:firstLine="720"/>
        <w:jc w:val="both"/>
        <w:rPr>
          <w:sz w:val="28"/>
          <w:szCs w:val="28"/>
        </w:rPr>
      </w:pPr>
      <w:r>
        <w:rPr>
          <w:sz w:val="28"/>
          <w:szCs w:val="28"/>
        </w:rPr>
        <w:t xml:space="preserve">Cancer patients have fear of death, which makes them worry, especially when they are the breadwinners of the family. To many patients, stunned by the diagnosis of cancer, suffering numerous losses and discomfort, moving from place to place for one treatment after the other, the experience will be bewildering and frightening. The most common problem in cancer patients is insomnia. </w:t>
      </w:r>
    </w:p>
    <w:p w:rsidR="006D1367" w:rsidRDefault="006D1367" w:rsidP="006D1367">
      <w:pPr>
        <w:spacing w:line="480" w:lineRule="auto"/>
        <w:ind w:firstLine="720"/>
        <w:jc w:val="both"/>
        <w:rPr>
          <w:sz w:val="28"/>
          <w:szCs w:val="28"/>
        </w:rPr>
      </w:pPr>
      <w:r>
        <w:rPr>
          <w:sz w:val="28"/>
          <w:szCs w:val="28"/>
        </w:rPr>
        <w:t xml:space="preserve">Table VI clearly shows that the entire </w:t>
      </w:r>
      <w:proofErr w:type="gramStart"/>
      <w:r>
        <w:rPr>
          <w:sz w:val="28"/>
          <w:szCs w:val="28"/>
        </w:rPr>
        <w:t>sample who were</w:t>
      </w:r>
      <w:proofErr w:type="gramEnd"/>
      <w:r>
        <w:rPr>
          <w:sz w:val="28"/>
          <w:szCs w:val="28"/>
        </w:rPr>
        <w:t xml:space="preserve"> cancer patients had insomnia. Probably, the diagnosis of cancer, pain, treatment for cancer, financial problems, inability to take care of family members, resulting in helplessness and hopelessness, led to recurring negative thoughts, which resulted in insomnia.</w:t>
      </w:r>
    </w:p>
    <w:p w:rsidR="006D1367" w:rsidRDefault="006D1367" w:rsidP="006D1367">
      <w:pPr>
        <w:spacing w:line="480" w:lineRule="auto"/>
        <w:ind w:firstLine="720"/>
        <w:jc w:val="both"/>
        <w:rPr>
          <w:sz w:val="28"/>
          <w:szCs w:val="28"/>
        </w:rPr>
      </w:pPr>
      <w:r>
        <w:rPr>
          <w:sz w:val="28"/>
          <w:szCs w:val="28"/>
        </w:rPr>
        <w:t xml:space="preserve">Anyway, it is highly gratifying to find that the level of insomnia in the selected cancer patients had reduced drastically after the administration of Positive Therapy; 90% had ‘No insomnia’ and only 10% had insomnia. </w:t>
      </w:r>
    </w:p>
    <w:p w:rsidR="006D1367" w:rsidRDefault="006D1367" w:rsidP="006D1367">
      <w:pPr>
        <w:spacing w:line="480" w:lineRule="auto"/>
        <w:ind w:firstLine="720"/>
        <w:jc w:val="both"/>
        <w:rPr>
          <w:sz w:val="28"/>
          <w:szCs w:val="28"/>
        </w:rPr>
      </w:pPr>
      <w:r>
        <w:rPr>
          <w:sz w:val="28"/>
          <w:szCs w:val="28"/>
        </w:rPr>
        <w:t>The assumption of Positive Therapy is that any problem becomes a problem only when it is perceived as a problem. According to this assumption, the selected cancer patients perceived that cancer cannot be treated and they will die soon. These negative beliefs led to negative emotions such as fear, anxiety and worry. They also suffered from many physical problems namely pain, loss of appetite and fatigue. All these, affected their sleep.</w:t>
      </w:r>
    </w:p>
    <w:p w:rsidR="006D1367" w:rsidRDefault="006D1367" w:rsidP="006D1367">
      <w:pPr>
        <w:pStyle w:val="Heading1"/>
        <w:ind w:firstLine="720"/>
        <w:jc w:val="both"/>
        <w:rPr>
          <w:b w:val="0"/>
          <w:bCs w:val="0"/>
        </w:rPr>
      </w:pPr>
      <w:r>
        <w:rPr>
          <w:b w:val="0"/>
          <w:bCs w:val="0"/>
        </w:rPr>
        <w:t xml:space="preserve">Relaxation Therapy involving Deep Breathing Practice, Relaxation Training and Autosuggestion helped the patients to relax both their body and brain, ensuring sound sleep. The </w:t>
      </w:r>
      <w:proofErr w:type="spellStart"/>
      <w:r>
        <w:rPr>
          <w:b w:val="0"/>
          <w:bCs w:val="0"/>
        </w:rPr>
        <w:t>Counselling</w:t>
      </w:r>
      <w:proofErr w:type="spellEnd"/>
      <w:r>
        <w:rPr>
          <w:b w:val="0"/>
          <w:bCs w:val="0"/>
        </w:rPr>
        <w:t xml:space="preserve"> techniques, Rational Emotive Therapy, Thought Stopping and Cognitive Restructuring helped to change their negative cognitions into positive ones, thereby reducing their worries, which led to insomnia.</w:t>
      </w:r>
    </w:p>
    <w:p w:rsidR="006D1367" w:rsidRDefault="006D1367" w:rsidP="006D1367">
      <w:pPr>
        <w:pStyle w:val="Heading1"/>
      </w:pPr>
      <w:r>
        <w:br w:type="page"/>
      </w:r>
      <w:r>
        <w:lastRenderedPageBreak/>
        <w:t>Figure -VI</w:t>
      </w:r>
    </w:p>
    <w:p w:rsidR="006D1367" w:rsidRDefault="006D1367" w:rsidP="006D1367">
      <w:pPr>
        <w:pStyle w:val="Heading1"/>
      </w:pPr>
      <w:r>
        <w:rPr>
          <w:bCs w:val="0"/>
        </w:rPr>
        <w:t xml:space="preserve">Level of Insomnia of the Sample </w:t>
      </w:r>
      <w:proofErr w:type="gramStart"/>
      <w:r>
        <w:rPr>
          <w:bCs w:val="0"/>
        </w:rPr>
        <w:t>Before</w:t>
      </w:r>
      <w:proofErr w:type="gramEnd"/>
      <w:r>
        <w:rPr>
          <w:bCs w:val="0"/>
        </w:rPr>
        <w:t xml:space="preserve"> and After Positive Therapy</w:t>
      </w:r>
    </w:p>
    <w:p w:rsidR="006D1367" w:rsidRDefault="006D1367" w:rsidP="006D1367">
      <w:pPr>
        <w:pStyle w:val="Heading1"/>
        <w:ind w:left="5760" w:firstLine="720"/>
        <w:jc w:val="right"/>
        <w:rPr>
          <w:b w:val="0"/>
          <w:bCs w:val="0"/>
        </w:rPr>
      </w:pPr>
      <w:r>
        <w:rPr>
          <w:b w:val="0"/>
          <w:bCs w:val="0"/>
        </w:rPr>
        <w:t>N = 30</w:t>
      </w:r>
    </w:p>
    <w:p w:rsidR="006D1367" w:rsidRDefault="006D1367" w:rsidP="006D1367">
      <w:pPr>
        <w:pStyle w:val="Heading1"/>
        <w:spacing w:line="360" w:lineRule="auto"/>
        <w:rPr>
          <w:b w:val="0"/>
          <w:bCs w:val="0"/>
        </w:rPr>
      </w:pPr>
      <w:r>
        <w:rPr>
          <w:noProof/>
        </w:rPr>
        <w:drawing>
          <wp:inline distT="0" distB="0" distL="0" distR="0">
            <wp:extent cx="5524500" cy="6362700"/>
            <wp:effectExtent l="0" t="0" r="0" b="0"/>
            <wp:docPr id="28" name="Chart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D1367" w:rsidRDefault="006D1367" w:rsidP="006D1367"/>
    <w:p w:rsidR="006D1367" w:rsidRDefault="006D1367" w:rsidP="006D1367">
      <w:pPr>
        <w:spacing w:line="480" w:lineRule="auto"/>
        <w:jc w:val="center"/>
        <w:rPr>
          <w:b/>
          <w:bCs/>
          <w:sz w:val="28"/>
          <w:szCs w:val="28"/>
        </w:rPr>
      </w:pPr>
      <w:r>
        <w:rPr>
          <w:sz w:val="28"/>
          <w:szCs w:val="28"/>
        </w:rPr>
        <w:br w:type="page"/>
      </w:r>
      <w:r>
        <w:rPr>
          <w:b/>
          <w:bCs/>
          <w:sz w:val="28"/>
          <w:szCs w:val="28"/>
        </w:rPr>
        <w:lastRenderedPageBreak/>
        <w:t>Table - VII</w:t>
      </w:r>
    </w:p>
    <w:p w:rsidR="006D1367" w:rsidRDefault="006D1367" w:rsidP="006D1367">
      <w:pPr>
        <w:spacing w:line="480" w:lineRule="auto"/>
        <w:jc w:val="center"/>
        <w:rPr>
          <w:b/>
          <w:bCs/>
          <w:sz w:val="28"/>
          <w:szCs w:val="28"/>
        </w:rPr>
      </w:pPr>
      <w:r>
        <w:rPr>
          <w:b/>
          <w:bCs/>
          <w:sz w:val="28"/>
          <w:szCs w:val="28"/>
        </w:rPr>
        <w:t xml:space="preserve">Significance of Difference </w:t>
      </w:r>
      <w:proofErr w:type="gramStart"/>
      <w:r>
        <w:rPr>
          <w:b/>
          <w:bCs/>
          <w:sz w:val="28"/>
          <w:szCs w:val="28"/>
        </w:rPr>
        <w:t>Between</w:t>
      </w:r>
      <w:proofErr w:type="gramEnd"/>
      <w:r>
        <w:rPr>
          <w:b/>
          <w:bCs/>
          <w:sz w:val="28"/>
          <w:szCs w:val="28"/>
        </w:rPr>
        <w:t xml:space="preserve"> Mean Insomnia </w:t>
      </w:r>
    </w:p>
    <w:p w:rsidR="006D1367" w:rsidRDefault="006D1367" w:rsidP="006D1367">
      <w:pPr>
        <w:spacing w:line="480" w:lineRule="auto"/>
        <w:jc w:val="center"/>
        <w:rPr>
          <w:b/>
          <w:bCs/>
          <w:sz w:val="28"/>
          <w:szCs w:val="28"/>
        </w:rPr>
      </w:pPr>
      <w:r>
        <w:rPr>
          <w:b/>
          <w:bCs/>
          <w:sz w:val="28"/>
          <w:szCs w:val="28"/>
        </w:rPr>
        <w:t>Before and After Positive Therapy</w:t>
      </w:r>
    </w:p>
    <w:tbl>
      <w:tblPr>
        <w:tblW w:w="7873" w:type="dxa"/>
        <w:jc w:val="center"/>
        <w:tblInd w:w="-1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30"/>
        <w:gridCol w:w="1259"/>
        <w:gridCol w:w="937"/>
        <w:gridCol w:w="1422"/>
        <w:gridCol w:w="1025"/>
      </w:tblGrid>
      <w:tr w:rsidR="006D1367" w:rsidTr="00185014">
        <w:trPr>
          <w:trHeight w:val="995"/>
          <w:jc w:val="center"/>
        </w:trPr>
        <w:tc>
          <w:tcPr>
            <w:tcW w:w="3230" w:type="dxa"/>
            <w:vAlign w:val="center"/>
          </w:tcPr>
          <w:p w:rsidR="006D1367" w:rsidRDefault="006D1367" w:rsidP="00185014">
            <w:pPr>
              <w:jc w:val="center"/>
              <w:rPr>
                <w:b/>
                <w:bCs/>
                <w:sz w:val="28"/>
                <w:szCs w:val="28"/>
              </w:rPr>
            </w:pPr>
            <w:r>
              <w:rPr>
                <w:b/>
                <w:bCs/>
                <w:sz w:val="28"/>
                <w:szCs w:val="28"/>
              </w:rPr>
              <w:t>Intervention</w:t>
            </w:r>
          </w:p>
        </w:tc>
        <w:tc>
          <w:tcPr>
            <w:tcW w:w="1259" w:type="dxa"/>
            <w:vAlign w:val="center"/>
          </w:tcPr>
          <w:p w:rsidR="006D1367" w:rsidRDefault="006D1367" w:rsidP="00185014">
            <w:pPr>
              <w:rPr>
                <w:b/>
                <w:bCs/>
                <w:sz w:val="28"/>
                <w:szCs w:val="28"/>
              </w:rPr>
            </w:pPr>
            <w:r>
              <w:rPr>
                <w:b/>
                <w:bCs/>
                <w:sz w:val="28"/>
                <w:szCs w:val="28"/>
              </w:rPr>
              <w:t>Number</w:t>
            </w:r>
          </w:p>
        </w:tc>
        <w:tc>
          <w:tcPr>
            <w:tcW w:w="937" w:type="dxa"/>
            <w:vAlign w:val="center"/>
          </w:tcPr>
          <w:p w:rsidR="006D1367" w:rsidRDefault="006D1367" w:rsidP="00185014">
            <w:pPr>
              <w:rPr>
                <w:b/>
                <w:bCs/>
                <w:sz w:val="28"/>
                <w:szCs w:val="28"/>
              </w:rPr>
            </w:pPr>
            <w:r>
              <w:rPr>
                <w:b/>
                <w:bCs/>
                <w:sz w:val="28"/>
                <w:szCs w:val="28"/>
              </w:rPr>
              <w:t>Mean</w:t>
            </w:r>
          </w:p>
        </w:tc>
        <w:tc>
          <w:tcPr>
            <w:tcW w:w="1422" w:type="dxa"/>
            <w:vAlign w:val="center"/>
          </w:tcPr>
          <w:p w:rsidR="006D1367" w:rsidRDefault="006D1367" w:rsidP="00185014">
            <w:pPr>
              <w:rPr>
                <w:b/>
                <w:bCs/>
                <w:sz w:val="28"/>
                <w:szCs w:val="28"/>
              </w:rPr>
            </w:pPr>
            <w:r>
              <w:rPr>
                <w:b/>
                <w:bCs/>
                <w:sz w:val="28"/>
                <w:szCs w:val="28"/>
              </w:rPr>
              <w:t>Standard Deviation</w:t>
            </w:r>
          </w:p>
        </w:tc>
        <w:tc>
          <w:tcPr>
            <w:tcW w:w="1025" w:type="dxa"/>
            <w:vAlign w:val="center"/>
          </w:tcPr>
          <w:p w:rsidR="006D1367" w:rsidRDefault="006D1367" w:rsidP="00185014">
            <w:pPr>
              <w:rPr>
                <w:b/>
                <w:bCs/>
                <w:sz w:val="28"/>
                <w:szCs w:val="28"/>
              </w:rPr>
            </w:pPr>
            <w:r>
              <w:rPr>
                <w:b/>
                <w:bCs/>
                <w:sz w:val="28"/>
                <w:szCs w:val="28"/>
              </w:rPr>
              <w:t>C.R.</w:t>
            </w:r>
          </w:p>
        </w:tc>
      </w:tr>
      <w:tr w:rsidR="006D1367" w:rsidTr="00185014">
        <w:trPr>
          <w:cantSplit/>
          <w:trHeight w:val="746"/>
          <w:jc w:val="center"/>
        </w:trPr>
        <w:tc>
          <w:tcPr>
            <w:tcW w:w="3230" w:type="dxa"/>
            <w:vAlign w:val="center"/>
          </w:tcPr>
          <w:p w:rsidR="006D1367" w:rsidRDefault="006D1367" w:rsidP="00185014">
            <w:pPr>
              <w:pStyle w:val="Heading2"/>
              <w:rPr>
                <w:szCs w:val="28"/>
              </w:rPr>
            </w:pPr>
            <w:r>
              <w:rPr>
                <w:szCs w:val="28"/>
              </w:rPr>
              <w:t>Before Positive Therapy</w:t>
            </w:r>
          </w:p>
        </w:tc>
        <w:tc>
          <w:tcPr>
            <w:tcW w:w="1259" w:type="dxa"/>
            <w:vAlign w:val="center"/>
          </w:tcPr>
          <w:p w:rsidR="006D1367" w:rsidRDefault="006D1367" w:rsidP="00185014">
            <w:pPr>
              <w:jc w:val="center"/>
              <w:rPr>
                <w:sz w:val="28"/>
                <w:szCs w:val="28"/>
              </w:rPr>
            </w:pPr>
            <w:r>
              <w:rPr>
                <w:sz w:val="28"/>
                <w:szCs w:val="28"/>
              </w:rPr>
              <w:t>34</w:t>
            </w:r>
          </w:p>
        </w:tc>
        <w:tc>
          <w:tcPr>
            <w:tcW w:w="937" w:type="dxa"/>
            <w:vAlign w:val="center"/>
          </w:tcPr>
          <w:p w:rsidR="006D1367" w:rsidRDefault="006D1367" w:rsidP="00185014">
            <w:pPr>
              <w:jc w:val="center"/>
              <w:rPr>
                <w:sz w:val="28"/>
                <w:szCs w:val="28"/>
              </w:rPr>
            </w:pPr>
            <w:r>
              <w:rPr>
                <w:sz w:val="28"/>
                <w:szCs w:val="28"/>
              </w:rPr>
              <w:t>5.79</w:t>
            </w:r>
          </w:p>
        </w:tc>
        <w:tc>
          <w:tcPr>
            <w:tcW w:w="1422" w:type="dxa"/>
            <w:vAlign w:val="center"/>
          </w:tcPr>
          <w:p w:rsidR="006D1367" w:rsidRDefault="006D1367" w:rsidP="00185014">
            <w:pPr>
              <w:jc w:val="center"/>
              <w:rPr>
                <w:sz w:val="28"/>
                <w:szCs w:val="28"/>
              </w:rPr>
            </w:pPr>
            <w:r>
              <w:rPr>
                <w:sz w:val="28"/>
                <w:szCs w:val="28"/>
              </w:rPr>
              <w:t>1.32</w:t>
            </w:r>
          </w:p>
        </w:tc>
        <w:tc>
          <w:tcPr>
            <w:tcW w:w="1025" w:type="dxa"/>
            <w:vMerge w:val="restart"/>
            <w:vAlign w:val="center"/>
          </w:tcPr>
          <w:p w:rsidR="006D1367" w:rsidRDefault="006D1367" w:rsidP="00185014">
            <w:pPr>
              <w:jc w:val="center"/>
              <w:rPr>
                <w:sz w:val="28"/>
                <w:szCs w:val="28"/>
              </w:rPr>
            </w:pPr>
            <w:r>
              <w:rPr>
                <w:sz w:val="28"/>
                <w:szCs w:val="28"/>
              </w:rPr>
              <w:t>*11.16</w:t>
            </w:r>
          </w:p>
        </w:tc>
      </w:tr>
      <w:tr w:rsidR="006D1367" w:rsidTr="00185014">
        <w:trPr>
          <w:cantSplit/>
          <w:trHeight w:val="619"/>
          <w:jc w:val="center"/>
        </w:trPr>
        <w:tc>
          <w:tcPr>
            <w:tcW w:w="3230" w:type="dxa"/>
            <w:vAlign w:val="center"/>
          </w:tcPr>
          <w:p w:rsidR="006D1367" w:rsidRDefault="006D1367" w:rsidP="00185014">
            <w:pPr>
              <w:rPr>
                <w:sz w:val="28"/>
                <w:szCs w:val="28"/>
              </w:rPr>
            </w:pPr>
            <w:r>
              <w:rPr>
                <w:sz w:val="28"/>
                <w:szCs w:val="28"/>
              </w:rPr>
              <w:t xml:space="preserve">After Positive Therapy </w:t>
            </w:r>
          </w:p>
        </w:tc>
        <w:tc>
          <w:tcPr>
            <w:tcW w:w="1259" w:type="dxa"/>
            <w:vAlign w:val="center"/>
          </w:tcPr>
          <w:p w:rsidR="006D1367" w:rsidRDefault="006D1367" w:rsidP="00185014">
            <w:pPr>
              <w:jc w:val="center"/>
              <w:rPr>
                <w:sz w:val="28"/>
                <w:szCs w:val="28"/>
              </w:rPr>
            </w:pPr>
            <w:r>
              <w:rPr>
                <w:sz w:val="28"/>
                <w:szCs w:val="28"/>
              </w:rPr>
              <w:t>34</w:t>
            </w:r>
          </w:p>
        </w:tc>
        <w:tc>
          <w:tcPr>
            <w:tcW w:w="937" w:type="dxa"/>
            <w:vAlign w:val="center"/>
          </w:tcPr>
          <w:p w:rsidR="006D1367" w:rsidRDefault="006D1367" w:rsidP="00185014">
            <w:pPr>
              <w:jc w:val="center"/>
              <w:rPr>
                <w:sz w:val="28"/>
                <w:szCs w:val="28"/>
              </w:rPr>
            </w:pPr>
            <w:r>
              <w:rPr>
                <w:sz w:val="28"/>
                <w:szCs w:val="28"/>
              </w:rPr>
              <w:t>3</w:t>
            </w:r>
          </w:p>
        </w:tc>
        <w:tc>
          <w:tcPr>
            <w:tcW w:w="1422" w:type="dxa"/>
            <w:vAlign w:val="center"/>
          </w:tcPr>
          <w:p w:rsidR="006D1367" w:rsidRDefault="006D1367" w:rsidP="00185014">
            <w:pPr>
              <w:jc w:val="center"/>
              <w:rPr>
                <w:sz w:val="28"/>
                <w:szCs w:val="28"/>
              </w:rPr>
            </w:pPr>
            <w:r>
              <w:rPr>
                <w:sz w:val="28"/>
                <w:szCs w:val="28"/>
              </w:rPr>
              <w:t>0</w:t>
            </w:r>
          </w:p>
        </w:tc>
        <w:tc>
          <w:tcPr>
            <w:tcW w:w="1025" w:type="dxa"/>
            <w:vMerge/>
            <w:vAlign w:val="center"/>
          </w:tcPr>
          <w:p w:rsidR="006D1367" w:rsidRDefault="006D1367" w:rsidP="00185014">
            <w:pPr>
              <w:rPr>
                <w:sz w:val="28"/>
                <w:szCs w:val="28"/>
              </w:rPr>
            </w:pPr>
          </w:p>
        </w:tc>
      </w:tr>
    </w:tbl>
    <w:p w:rsidR="006D1367" w:rsidRDefault="006D1367" w:rsidP="006D1367">
      <w:pPr>
        <w:ind w:left="2160" w:firstLine="720"/>
        <w:jc w:val="center"/>
        <w:rPr>
          <w:b/>
          <w:bCs/>
          <w:i/>
          <w:iCs/>
        </w:rPr>
      </w:pPr>
    </w:p>
    <w:p w:rsidR="006D1367" w:rsidRDefault="006D1367" w:rsidP="006D1367">
      <w:pPr>
        <w:spacing w:line="480" w:lineRule="auto"/>
        <w:ind w:left="2160" w:firstLine="720"/>
        <w:jc w:val="center"/>
        <w:rPr>
          <w:i/>
          <w:iCs/>
          <w:sz w:val="28"/>
        </w:rPr>
      </w:pPr>
      <w:r>
        <w:rPr>
          <w:b/>
          <w:bCs/>
          <w:i/>
          <w:iCs/>
          <w:sz w:val="28"/>
        </w:rPr>
        <w:tab/>
      </w:r>
      <w:r>
        <w:rPr>
          <w:b/>
          <w:bCs/>
          <w:i/>
          <w:iCs/>
          <w:sz w:val="28"/>
        </w:rPr>
        <w:tab/>
      </w:r>
      <w:r>
        <w:rPr>
          <w:b/>
          <w:bCs/>
          <w:i/>
          <w:iCs/>
          <w:sz w:val="28"/>
        </w:rPr>
        <w:tab/>
        <w:t xml:space="preserve">* </w:t>
      </w:r>
      <w:r>
        <w:rPr>
          <w:i/>
          <w:iCs/>
          <w:sz w:val="28"/>
        </w:rPr>
        <w:t>Significant at 0.01 level</w:t>
      </w:r>
    </w:p>
    <w:p w:rsidR="006D1367" w:rsidRDefault="006D1367" w:rsidP="006D1367">
      <w:pPr>
        <w:spacing w:line="480" w:lineRule="auto"/>
        <w:ind w:firstLine="720"/>
        <w:jc w:val="both"/>
        <w:rPr>
          <w:sz w:val="28"/>
          <w:szCs w:val="28"/>
        </w:rPr>
      </w:pPr>
      <w:r>
        <w:rPr>
          <w:sz w:val="28"/>
          <w:szCs w:val="28"/>
        </w:rPr>
        <w:t>Physical symptoms of the disease and declining physical abilities may cause insomnia, which begins with the diagnosis of cancer and continues throughout the treatment. People with cancer will have recurring negative thoughts of their illness that result in inability to sleep and disturbed sleep.</w:t>
      </w:r>
    </w:p>
    <w:p w:rsidR="006D1367" w:rsidRDefault="006D1367" w:rsidP="006D1367">
      <w:pPr>
        <w:spacing w:line="480" w:lineRule="auto"/>
        <w:ind w:firstLine="720"/>
        <w:jc w:val="both"/>
        <w:rPr>
          <w:sz w:val="28"/>
          <w:szCs w:val="28"/>
        </w:rPr>
      </w:pPr>
      <w:proofErr w:type="gramStart"/>
      <w:r>
        <w:rPr>
          <w:sz w:val="28"/>
          <w:szCs w:val="28"/>
        </w:rPr>
        <w:t>Table VII shows that the mean insomnia of the sample was ‘High’ before the intervention.</w:t>
      </w:r>
      <w:proofErr w:type="gramEnd"/>
      <w:r>
        <w:rPr>
          <w:sz w:val="28"/>
          <w:szCs w:val="28"/>
        </w:rPr>
        <w:t xml:space="preserve"> It is amazing to find that it had reduced to ‘Low insomnia’ after Positive Therapy. As the brain and body were completely relaxed and their focus was on deep breathing, unnecessary recurring negative thoughts were prevented, enabling them to have a sound sleep. </w:t>
      </w:r>
    </w:p>
    <w:p w:rsidR="006D1367" w:rsidRDefault="006D1367" w:rsidP="006D1367">
      <w:pPr>
        <w:spacing w:line="480" w:lineRule="auto"/>
        <w:ind w:firstLine="720"/>
        <w:jc w:val="both"/>
        <w:rPr>
          <w:sz w:val="28"/>
          <w:szCs w:val="28"/>
        </w:rPr>
      </w:pPr>
      <w:r>
        <w:rPr>
          <w:sz w:val="28"/>
          <w:szCs w:val="28"/>
        </w:rPr>
        <w:t xml:space="preserve">This is in line with the study conducted by </w:t>
      </w:r>
      <w:proofErr w:type="spellStart"/>
      <w:r>
        <w:rPr>
          <w:sz w:val="28"/>
          <w:szCs w:val="28"/>
        </w:rPr>
        <w:t>Luebbert</w:t>
      </w:r>
      <w:proofErr w:type="spellEnd"/>
      <w:r>
        <w:rPr>
          <w:sz w:val="28"/>
          <w:szCs w:val="28"/>
        </w:rPr>
        <w:t xml:space="preserve"> et al (2001), which showed that relaxation proves to have a significant effect in managing insomnia in cancer patients. </w:t>
      </w:r>
    </w:p>
    <w:p w:rsidR="006D1367" w:rsidRDefault="006D1367" w:rsidP="006D1367">
      <w:pPr>
        <w:pStyle w:val="Heading1"/>
        <w:rPr>
          <w:bCs w:val="0"/>
        </w:rPr>
      </w:pPr>
      <w:r>
        <w:rPr>
          <w:bCs w:val="0"/>
        </w:rPr>
        <w:lastRenderedPageBreak/>
        <w:t>Figure - VII</w:t>
      </w:r>
    </w:p>
    <w:p w:rsidR="006D1367" w:rsidRDefault="006D1367" w:rsidP="006D1367">
      <w:pPr>
        <w:pStyle w:val="Heading1"/>
      </w:pPr>
      <w:r>
        <w:rPr>
          <w:bCs w:val="0"/>
        </w:rPr>
        <w:t>Mean Insomnia of the Sample Before and After Positive Therapy</w:t>
      </w:r>
    </w:p>
    <w:p w:rsidR="006D1367" w:rsidRDefault="006D1367" w:rsidP="006D1367">
      <w:pPr>
        <w:pStyle w:val="Heading1"/>
        <w:spacing w:line="360" w:lineRule="auto"/>
        <w:jc w:val="right"/>
        <w:rPr>
          <w:b w:val="0"/>
          <w:bCs w:val="0"/>
        </w:rPr>
      </w:pPr>
      <w:r>
        <w:rPr>
          <w:b w:val="0"/>
          <w:bCs w:val="0"/>
        </w:rPr>
        <w:t>N = 30</w:t>
      </w:r>
    </w:p>
    <w:p w:rsidR="006D1367" w:rsidRDefault="006D1367" w:rsidP="006D1367">
      <w:pPr>
        <w:pStyle w:val="Heading1"/>
        <w:spacing w:line="360" w:lineRule="auto"/>
      </w:pPr>
      <w:r>
        <w:rPr>
          <w:noProof/>
        </w:rPr>
        <w:drawing>
          <wp:inline distT="0" distB="0" distL="0" distR="0">
            <wp:extent cx="5486400" cy="4508500"/>
            <wp:effectExtent l="0" t="0" r="0" b="0"/>
            <wp:docPr id="27" name="Chart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br w:type="page"/>
      </w:r>
      <w:r>
        <w:lastRenderedPageBreak/>
        <w:t>Table - VIII</w:t>
      </w:r>
    </w:p>
    <w:p w:rsidR="006D1367" w:rsidRDefault="006D1367" w:rsidP="006D1367">
      <w:pPr>
        <w:pStyle w:val="Heading1"/>
      </w:pPr>
      <w:r>
        <w:t xml:space="preserve">Negative Emotions of the Sample Before and After Positive Therapy </w:t>
      </w:r>
    </w:p>
    <w:p w:rsidR="006D1367" w:rsidRDefault="006D1367" w:rsidP="006D1367">
      <w:pPr>
        <w:pStyle w:val="Heading7"/>
      </w:pPr>
      <w:r>
        <w:t xml:space="preserve">                       N = 30</w:t>
      </w:r>
    </w:p>
    <w:p w:rsidR="006D1367" w:rsidRDefault="006D1367" w:rsidP="006D1367"/>
    <w:tbl>
      <w:tblPr>
        <w:tblW w:w="7771" w:type="dxa"/>
        <w:jc w:val="center"/>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50"/>
        <w:gridCol w:w="1385"/>
        <w:gridCol w:w="1242"/>
        <w:gridCol w:w="1576"/>
        <w:gridCol w:w="1242"/>
        <w:gridCol w:w="1576"/>
      </w:tblGrid>
      <w:tr w:rsidR="006D1367" w:rsidTr="00185014">
        <w:trPr>
          <w:cantSplit/>
          <w:trHeight w:val="1016"/>
          <w:jc w:val="center"/>
        </w:trPr>
        <w:tc>
          <w:tcPr>
            <w:tcW w:w="750" w:type="dxa"/>
            <w:vMerge w:val="restart"/>
            <w:vAlign w:val="center"/>
          </w:tcPr>
          <w:p w:rsidR="006D1367" w:rsidRDefault="006D1367" w:rsidP="00185014">
            <w:pPr>
              <w:jc w:val="center"/>
              <w:rPr>
                <w:b/>
                <w:bCs/>
                <w:sz w:val="28"/>
                <w:szCs w:val="28"/>
              </w:rPr>
            </w:pPr>
            <w:r>
              <w:rPr>
                <w:b/>
                <w:bCs/>
                <w:sz w:val="28"/>
                <w:szCs w:val="28"/>
              </w:rPr>
              <w:t>S. No.</w:t>
            </w:r>
          </w:p>
        </w:tc>
        <w:tc>
          <w:tcPr>
            <w:tcW w:w="1385" w:type="dxa"/>
            <w:vMerge w:val="restart"/>
            <w:vAlign w:val="center"/>
          </w:tcPr>
          <w:p w:rsidR="006D1367" w:rsidRDefault="006D1367" w:rsidP="00185014">
            <w:pPr>
              <w:jc w:val="center"/>
              <w:rPr>
                <w:b/>
                <w:bCs/>
                <w:sz w:val="28"/>
                <w:szCs w:val="28"/>
              </w:rPr>
            </w:pPr>
            <w:r>
              <w:rPr>
                <w:b/>
                <w:bCs/>
                <w:sz w:val="28"/>
                <w:szCs w:val="28"/>
              </w:rPr>
              <w:t>Negative Emotions</w:t>
            </w:r>
          </w:p>
        </w:tc>
        <w:tc>
          <w:tcPr>
            <w:tcW w:w="2818" w:type="dxa"/>
            <w:gridSpan w:val="2"/>
            <w:vAlign w:val="center"/>
          </w:tcPr>
          <w:p w:rsidR="006D1367" w:rsidRDefault="006D1367" w:rsidP="00185014">
            <w:pPr>
              <w:jc w:val="center"/>
              <w:rPr>
                <w:b/>
                <w:bCs/>
                <w:sz w:val="28"/>
                <w:szCs w:val="28"/>
              </w:rPr>
            </w:pPr>
            <w:r>
              <w:rPr>
                <w:b/>
                <w:bCs/>
                <w:sz w:val="28"/>
                <w:szCs w:val="28"/>
              </w:rPr>
              <w:t xml:space="preserve">Before </w:t>
            </w:r>
          </w:p>
          <w:p w:rsidR="006D1367" w:rsidRDefault="006D1367" w:rsidP="00185014">
            <w:pPr>
              <w:jc w:val="center"/>
              <w:rPr>
                <w:b/>
                <w:bCs/>
                <w:sz w:val="28"/>
                <w:szCs w:val="28"/>
              </w:rPr>
            </w:pPr>
            <w:r>
              <w:rPr>
                <w:b/>
                <w:bCs/>
                <w:sz w:val="28"/>
                <w:szCs w:val="28"/>
              </w:rPr>
              <w:t>Positive Therapy</w:t>
            </w:r>
          </w:p>
        </w:tc>
        <w:tc>
          <w:tcPr>
            <w:tcW w:w="2818" w:type="dxa"/>
            <w:gridSpan w:val="2"/>
            <w:vAlign w:val="center"/>
          </w:tcPr>
          <w:p w:rsidR="006D1367" w:rsidRDefault="006D1367" w:rsidP="00185014">
            <w:pPr>
              <w:jc w:val="center"/>
              <w:rPr>
                <w:b/>
                <w:bCs/>
                <w:sz w:val="28"/>
                <w:szCs w:val="28"/>
              </w:rPr>
            </w:pPr>
            <w:r>
              <w:rPr>
                <w:b/>
                <w:bCs/>
                <w:sz w:val="28"/>
                <w:szCs w:val="28"/>
              </w:rPr>
              <w:t xml:space="preserve">After </w:t>
            </w:r>
          </w:p>
          <w:p w:rsidR="006D1367" w:rsidRDefault="006D1367" w:rsidP="00185014">
            <w:pPr>
              <w:jc w:val="center"/>
              <w:rPr>
                <w:b/>
                <w:bCs/>
                <w:sz w:val="28"/>
                <w:szCs w:val="28"/>
              </w:rPr>
            </w:pPr>
            <w:r>
              <w:rPr>
                <w:b/>
                <w:bCs/>
                <w:sz w:val="28"/>
                <w:szCs w:val="28"/>
              </w:rPr>
              <w:t>Positive Therapy</w:t>
            </w:r>
          </w:p>
        </w:tc>
      </w:tr>
      <w:tr w:rsidR="006D1367" w:rsidTr="00185014">
        <w:trPr>
          <w:cantSplit/>
          <w:trHeight w:val="879"/>
          <w:jc w:val="center"/>
        </w:trPr>
        <w:tc>
          <w:tcPr>
            <w:tcW w:w="750" w:type="dxa"/>
            <w:vMerge/>
            <w:vAlign w:val="center"/>
          </w:tcPr>
          <w:p w:rsidR="006D1367" w:rsidRDefault="006D1367" w:rsidP="00185014">
            <w:pPr>
              <w:jc w:val="center"/>
              <w:rPr>
                <w:b/>
                <w:bCs/>
                <w:sz w:val="28"/>
                <w:szCs w:val="28"/>
              </w:rPr>
            </w:pPr>
          </w:p>
        </w:tc>
        <w:tc>
          <w:tcPr>
            <w:tcW w:w="1385" w:type="dxa"/>
            <w:vMerge/>
            <w:vAlign w:val="center"/>
          </w:tcPr>
          <w:p w:rsidR="006D1367" w:rsidRDefault="006D1367" w:rsidP="00185014">
            <w:pPr>
              <w:jc w:val="center"/>
              <w:rPr>
                <w:b/>
                <w:bCs/>
                <w:sz w:val="28"/>
                <w:szCs w:val="28"/>
              </w:rPr>
            </w:pPr>
          </w:p>
        </w:tc>
        <w:tc>
          <w:tcPr>
            <w:tcW w:w="1242" w:type="dxa"/>
            <w:vAlign w:val="center"/>
          </w:tcPr>
          <w:p w:rsidR="006D1367" w:rsidRDefault="006D1367" w:rsidP="00185014">
            <w:pPr>
              <w:jc w:val="center"/>
              <w:rPr>
                <w:b/>
                <w:bCs/>
                <w:sz w:val="28"/>
                <w:szCs w:val="28"/>
              </w:rPr>
            </w:pPr>
            <w:r>
              <w:rPr>
                <w:b/>
                <w:bCs/>
                <w:sz w:val="28"/>
                <w:szCs w:val="28"/>
              </w:rPr>
              <w:t>Number</w:t>
            </w:r>
          </w:p>
        </w:tc>
        <w:tc>
          <w:tcPr>
            <w:tcW w:w="1576" w:type="dxa"/>
            <w:vAlign w:val="center"/>
          </w:tcPr>
          <w:p w:rsidR="006D1367" w:rsidRDefault="006D1367" w:rsidP="00185014">
            <w:pPr>
              <w:jc w:val="center"/>
              <w:rPr>
                <w:b/>
                <w:bCs/>
                <w:sz w:val="28"/>
                <w:szCs w:val="28"/>
              </w:rPr>
            </w:pPr>
            <w:r>
              <w:rPr>
                <w:b/>
                <w:bCs/>
                <w:sz w:val="28"/>
                <w:szCs w:val="28"/>
              </w:rPr>
              <w:t>Percentage</w:t>
            </w:r>
          </w:p>
        </w:tc>
        <w:tc>
          <w:tcPr>
            <w:tcW w:w="1242" w:type="dxa"/>
            <w:vAlign w:val="center"/>
          </w:tcPr>
          <w:p w:rsidR="006D1367" w:rsidRDefault="006D1367" w:rsidP="00185014">
            <w:pPr>
              <w:jc w:val="center"/>
              <w:rPr>
                <w:b/>
                <w:bCs/>
                <w:sz w:val="28"/>
                <w:szCs w:val="28"/>
              </w:rPr>
            </w:pPr>
            <w:r>
              <w:rPr>
                <w:b/>
                <w:bCs/>
                <w:sz w:val="28"/>
                <w:szCs w:val="28"/>
              </w:rPr>
              <w:t>Number</w:t>
            </w:r>
          </w:p>
        </w:tc>
        <w:tc>
          <w:tcPr>
            <w:tcW w:w="1576" w:type="dxa"/>
            <w:vAlign w:val="center"/>
          </w:tcPr>
          <w:p w:rsidR="006D1367" w:rsidRDefault="006D1367" w:rsidP="00185014">
            <w:pPr>
              <w:jc w:val="center"/>
              <w:rPr>
                <w:b/>
                <w:bCs/>
                <w:sz w:val="28"/>
                <w:szCs w:val="28"/>
              </w:rPr>
            </w:pPr>
            <w:r>
              <w:rPr>
                <w:b/>
                <w:bCs/>
                <w:sz w:val="28"/>
                <w:szCs w:val="28"/>
              </w:rPr>
              <w:t>Percentage</w:t>
            </w:r>
          </w:p>
        </w:tc>
      </w:tr>
      <w:tr w:rsidR="006D1367" w:rsidTr="00185014">
        <w:trPr>
          <w:cantSplit/>
          <w:trHeight w:val="790"/>
          <w:jc w:val="center"/>
        </w:trPr>
        <w:tc>
          <w:tcPr>
            <w:tcW w:w="750" w:type="dxa"/>
            <w:vAlign w:val="center"/>
          </w:tcPr>
          <w:p w:rsidR="006D1367" w:rsidRDefault="006D1367" w:rsidP="00185014">
            <w:pPr>
              <w:pStyle w:val="Heading2"/>
              <w:jc w:val="center"/>
              <w:rPr>
                <w:szCs w:val="28"/>
              </w:rPr>
            </w:pPr>
            <w:r>
              <w:rPr>
                <w:szCs w:val="28"/>
              </w:rPr>
              <w:t>1</w:t>
            </w:r>
          </w:p>
        </w:tc>
        <w:tc>
          <w:tcPr>
            <w:tcW w:w="1385" w:type="dxa"/>
            <w:vAlign w:val="center"/>
          </w:tcPr>
          <w:p w:rsidR="006D1367" w:rsidRDefault="006D1367" w:rsidP="00185014">
            <w:pPr>
              <w:pStyle w:val="Heading2"/>
              <w:rPr>
                <w:szCs w:val="28"/>
              </w:rPr>
            </w:pPr>
            <w:r>
              <w:rPr>
                <w:szCs w:val="28"/>
              </w:rPr>
              <w:t>Worry</w:t>
            </w:r>
          </w:p>
        </w:tc>
        <w:tc>
          <w:tcPr>
            <w:tcW w:w="1242" w:type="dxa"/>
            <w:vAlign w:val="center"/>
          </w:tcPr>
          <w:p w:rsidR="006D1367" w:rsidRDefault="006D1367" w:rsidP="00185014">
            <w:pPr>
              <w:jc w:val="center"/>
              <w:rPr>
                <w:sz w:val="28"/>
                <w:szCs w:val="28"/>
              </w:rPr>
            </w:pPr>
            <w:r>
              <w:rPr>
                <w:sz w:val="28"/>
                <w:szCs w:val="28"/>
              </w:rPr>
              <w:t>26</w:t>
            </w:r>
          </w:p>
        </w:tc>
        <w:tc>
          <w:tcPr>
            <w:tcW w:w="1576" w:type="dxa"/>
            <w:vAlign w:val="center"/>
          </w:tcPr>
          <w:p w:rsidR="006D1367" w:rsidRDefault="006D1367" w:rsidP="00185014">
            <w:pPr>
              <w:jc w:val="center"/>
              <w:rPr>
                <w:sz w:val="28"/>
                <w:szCs w:val="28"/>
              </w:rPr>
            </w:pPr>
            <w:r>
              <w:rPr>
                <w:sz w:val="28"/>
                <w:szCs w:val="28"/>
              </w:rPr>
              <w:t>87</w:t>
            </w:r>
          </w:p>
        </w:tc>
        <w:tc>
          <w:tcPr>
            <w:tcW w:w="1242" w:type="dxa"/>
            <w:vAlign w:val="center"/>
          </w:tcPr>
          <w:p w:rsidR="006D1367" w:rsidRDefault="006D1367" w:rsidP="00185014">
            <w:pPr>
              <w:jc w:val="center"/>
              <w:rPr>
                <w:sz w:val="28"/>
                <w:szCs w:val="28"/>
              </w:rPr>
            </w:pPr>
            <w:r>
              <w:rPr>
                <w:sz w:val="28"/>
                <w:szCs w:val="28"/>
              </w:rPr>
              <w:t>6</w:t>
            </w:r>
          </w:p>
        </w:tc>
        <w:tc>
          <w:tcPr>
            <w:tcW w:w="1576" w:type="dxa"/>
            <w:vAlign w:val="center"/>
          </w:tcPr>
          <w:p w:rsidR="006D1367" w:rsidRDefault="006D1367" w:rsidP="00185014">
            <w:pPr>
              <w:jc w:val="center"/>
              <w:rPr>
                <w:sz w:val="28"/>
                <w:szCs w:val="28"/>
              </w:rPr>
            </w:pPr>
            <w:r>
              <w:rPr>
                <w:sz w:val="28"/>
                <w:szCs w:val="28"/>
              </w:rPr>
              <w:t>20</w:t>
            </w:r>
          </w:p>
        </w:tc>
      </w:tr>
      <w:tr w:rsidR="006D1367" w:rsidTr="00185014">
        <w:trPr>
          <w:trHeight w:val="790"/>
          <w:jc w:val="center"/>
        </w:trPr>
        <w:tc>
          <w:tcPr>
            <w:tcW w:w="750" w:type="dxa"/>
            <w:vAlign w:val="center"/>
          </w:tcPr>
          <w:p w:rsidR="006D1367" w:rsidRDefault="006D1367" w:rsidP="00185014">
            <w:pPr>
              <w:pStyle w:val="Heading2"/>
              <w:jc w:val="center"/>
              <w:rPr>
                <w:szCs w:val="28"/>
              </w:rPr>
            </w:pPr>
            <w:r>
              <w:rPr>
                <w:szCs w:val="28"/>
              </w:rPr>
              <w:t>2</w:t>
            </w:r>
          </w:p>
        </w:tc>
        <w:tc>
          <w:tcPr>
            <w:tcW w:w="1385" w:type="dxa"/>
            <w:vAlign w:val="center"/>
          </w:tcPr>
          <w:p w:rsidR="006D1367" w:rsidRDefault="006D1367" w:rsidP="00185014">
            <w:pPr>
              <w:pStyle w:val="Heading2"/>
              <w:rPr>
                <w:szCs w:val="28"/>
              </w:rPr>
            </w:pPr>
            <w:r>
              <w:rPr>
                <w:szCs w:val="28"/>
              </w:rPr>
              <w:t>Fear</w:t>
            </w:r>
          </w:p>
        </w:tc>
        <w:tc>
          <w:tcPr>
            <w:tcW w:w="1242" w:type="dxa"/>
            <w:vAlign w:val="center"/>
          </w:tcPr>
          <w:p w:rsidR="006D1367" w:rsidRDefault="006D1367" w:rsidP="00185014">
            <w:pPr>
              <w:jc w:val="center"/>
              <w:rPr>
                <w:sz w:val="28"/>
                <w:szCs w:val="28"/>
              </w:rPr>
            </w:pPr>
            <w:r>
              <w:rPr>
                <w:sz w:val="28"/>
                <w:szCs w:val="28"/>
              </w:rPr>
              <w:t>22</w:t>
            </w:r>
          </w:p>
        </w:tc>
        <w:tc>
          <w:tcPr>
            <w:tcW w:w="1576" w:type="dxa"/>
            <w:vAlign w:val="center"/>
          </w:tcPr>
          <w:p w:rsidR="006D1367" w:rsidRDefault="006D1367" w:rsidP="00185014">
            <w:pPr>
              <w:jc w:val="center"/>
              <w:rPr>
                <w:sz w:val="28"/>
                <w:szCs w:val="28"/>
              </w:rPr>
            </w:pPr>
            <w:r>
              <w:rPr>
                <w:sz w:val="28"/>
                <w:szCs w:val="28"/>
              </w:rPr>
              <w:t>73</w:t>
            </w:r>
          </w:p>
        </w:tc>
        <w:tc>
          <w:tcPr>
            <w:tcW w:w="1242" w:type="dxa"/>
            <w:vAlign w:val="center"/>
          </w:tcPr>
          <w:p w:rsidR="006D1367" w:rsidRDefault="006D1367" w:rsidP="00185014">
            <w:pPr>
              <w:jc w:val="center"/>
              <w:rPr>
                <w:sz w:val="28"/>
                <w:szCs w:val="28"/>
              </w:rPr>
            </w:pPr>
            <w:r>
              <w:rPr>
                <w:sz w:val="28"/>
                <w:szCs w:val="28"/>
              </w:rPr>
              <w:t>4</w:t>
            </w:r>
          </w:p>
        </w:tc>
        <w:tc>
          <w:tcPr>
            <w:tcW w:w="1576" w:type="dxa"/>
            <w:vAlign w:val="center"/>
          </w:tcPr>
          <w:p w:rsidR="006D1367" w:rsidRDefault="006D1367" w:rsidP="00185014">
            <w:pPr>
              <w:jc w:val="center"/>
              <w:rPr>
                <w:sz w:val="28"/>
                <w:szCs w:val="28"/>
              </w:rPr>
            </w:pPr>
            <w:r>
              <w:rPr>
                <w:sz w:val="28"/>
                <w:szCs w:val="28"/>
              </w:rPr>
              <w:t>13</w:t>
            </w:r>
          </w:p>
        </w:tc>
      </w:tr>
      <w:tr w:rsidR="006D1367" w:rsidTr="00185014">
        <w:trPr>
          <w:trHeight w:val="790"/>
          <w:jc w:val="center"/>
        </w:trPr>
        <w:tc>
          <w:tcPr>
            <w:tcW w:w="750" w:type="dxa"/>
            <w:vAlign w:val="center"/>
          </w:tcPr>
          <w:p w:rsidR="006D1367" w:rsidRDefault="006D1367" w:rsidP="00185014">
            <w:pPr>
              <w:pStyle w:val="Heading2"/>
              <w:jc w:val="center"/>
              <w:rPr>
                <w:szCs w:val="28"/>
              </w:rPr>
            </w:pPr>
            <w:r>
              <w:rPr>
                <w:szCs w:val="28"/>
              </w:rPr>
              <w:t>3</w:t>
            </w:r>
          </w:p>
        </w:tc>
        <w:tc>
          <w:tcPr>
            <w:tcW w:w="1385" w:type="dxa"/>
            <w:vAlign w:val="center"/>
          </w:tcPr>
          <w:p w:rsidR="006D1367" w:rsidRDefault="006D1367" w:rsidP="00185014">
            <w:pPr>
              <w:pStyle w:val="Heading2"/>
              <w:rPr>
                <w:szCs w:val="28"/>
              </w:rPr>
            </w:pPr>
            <w:r>
              <w:rPr>
                <w:szCs w:val="28"/>
              </w:rPr>
              <w:t>Anxiety</w:t>
            </w:r>
          </w:p>
        </w:tc>
        <w:tc>
          <w:tcPr>
            <w:tcW w:w="1242" w:type="dxa"/>
            <w:vAlign w:val="center"/>
          </w:tcPr>
          <w:p w:rsidR="006D1367" w:rsidRDefault="006D1367" w:rsidP="00185014">
            <w:pPr>
              <w:jc w:val="center"/>
              <w:rPr>
                <w:sz w:val="28"/>
                <w:szCs w:val="28"/>
              </w:rPr>
            </w:pPr>
            <w:r>
              <w:rPr>
                <w:sz w:val="28"/>
                <w:szCs w:val="28"/>
              </w:rPr>
              <w:t>16</w:t>
            </w:r>
          </w:p>
        </w:tc>
        <w:tc>
          <w:tcPr>
            <w:tcW w:w="1576" w:type="dxa"/>
            <w:vAlign w:val="center"/>
          </w:tcPr>
          <w:p w:rsidR="006D1367" w:rsidRDefault="006D1367" w:rsidP="00185014">
            <w:pPr>
              <w:jc w:val="center"/>
              <w:rPr>
                <w:sz w:val="28"/>
                <w:szCs w:val="28"/>
              </w:rPr>
            </w:pPr>
            <w:r>
              <w:rPr>
                <w:sz w:val="28"/>
                <w:szCs w:val="28"/>
              </w:rPr>
              <w:t>53</w:t>
            </w:r>
          </w:p>
        </w:tc>
        <w:tc>
          <w:tcPr>
            <w:tcW w:w="1242" w:type="dxa"/>
            <w:vAlign w:val="center"/>
          </w:tcPr>
          <w:p w:rsidR="006D1367" w:rsidRDefault="006D1367" w:rsidP="00185014">
            <w:pPr>
              <w:jc w:val="center"/>
              <w:rPr>
                <w:sz w:val="28"/>
                <w:szCs w:val="28"/>
              </w:rPr>
            </w:pPr>
            <w:r>
              <w:rPr>
                <w:sz w:val="28"/>
                <w:szCs w:val="28"/>
              </w:rPr>
              <w:t>3</w:t>
            </w:r>
          </w:p>
        </w:tc>
        <w:tc>
          <w:tcPr>
            <w:tcW w:w="1576" w:type="dxa"/>
            <w:vAlign w:val="center"/>
          </w:tcPr>
          <w:p w:rsidR="006D1367" w:rsidRDefault="006D1367" w:rsidP="00185014">
            <w:pPr>
              <w:jc w:val="center"/>
              <w:rPr>
                <w:sz w:val="28"/>
                <w:szCs w:val="28"/>
              </w:rPr>
            </w:pPr>
            <w:r>
              <w:rPr>
                <w:sz w:val="28"/>
                <w:szCs w:val="28"/>
              </w:rPr>
              <w:t>10</w:t>
            </w:r>
          </w:p>
        </w:tc>
      </w:tr>
      <w:tr w:rsidR="006D1367" w:rsidTr="00185014">
        <w:trPr>
          <w:trHeight w:val="790"/>
          <w:jc w:val="center"/>
        </w:trPr>
        <w:tc>
          <w:tcPr>
            <w:tcW w:w="750" w:type="dxa"/>
            <w:vAlign w:val="center"/>
          </w:tcPr>
          <w:p w:rsidR="006D1367" w:rsidRDefault="006D1367" w:rsidP="00185014">
            <w:pPr>
              <w:pStyle w:val="Heading2"/>
              <w:jc w:val="center"/>
              <w:rPr>
                <w:szCs w:val="28"/>
              </w:rPr>
            </w:pPr>
            <w:r>
              <w:rPr>
                <w:szCs w:val="28"/>
              </w:rPr>
              <w:t>4</w:t>
            </w:r>
          </w:p>
        </w:tc>
        <w:tc>
          <w:tcPr>
            <w:tcW w:w="1385" w:type="dxa"/>
            <w:vAlign w:val="center"/>
          </w:tcPr>
          <w:p w:rsidR="006D1367" w:rsidRDefault="006D1367" w:rsidP="00185014">
            <w:pPr>
              <w:pStyle w:val="Heading2"/>
              <w:rPr>
                <w:szCs w:val="28"/>
              </w:rPr>
            </w:pPr>
            <w:r>
              <w:rPr>
                <w:szCs w:val="28"/>
              </w:rPr>
              <w:t>Anger</w:t>
            </w:r>
          </w:p>
        </w:tc>
        <w:tc>
          <w:tcPr>
            <w:tcW w:w="1242" w:type="dxa"/>
            <w:vAlign w:val="center"/>
          </w:tcPr>
          <w:p w:rsidR="006D1367" w:rsidRDefault="006D1367" w:rsidP="00185014">
            <w:pPr>
              <w:jc w:val="center"/>
              <w:rPr>
                <w:sz w:val="28"/>
                <w:szCs w:val="28"/>
              </w:rPr>
            </w:pPr>
            <w:r>
              <w:rPr>
                <w:sz w:val="28"/>
                <w:szCs w:val="28"/>
              </w:rPr>
              <w:t>11</w:t>
            </w:r>
          </w:p>
        </w:tc>
        <w:tc>
          <w:tcPr>
            <w:tcW w:w="1576" w:type="dxa"/>
            <w:vAlign w:val="center"/>
          </w:tcPr>
          <w:p w:rsidR="006D1367" w:rsidRDefault="006D1367" w:rsidP="00185014">
            <w:pPr>
              <w:jc w:val="center"/>
              <w:rPr>
                <w:sz w:val="28"/>
                <w:szCs w:val="28"/>
              </w:rPr>
            </w:pPr>
            <w:r>
              <w:rPr>
                <w:sz w:val="28"/>
                <w:szCs w:val="28"/>
              </w:rPr>
              <w:t>37</w:t>
            </w:r>
          </w:p>
        </w:tc>
        <w:tc>
          <w:tcPr>
            <w:tcW w:w="1242" w:type="dxa"/>
            <w:vAlign w:val="center"/>
          </w:tcPr>
          <w:p w:rsidR="006D1367" w:rsidRDefault="006D1367" w:rsidP="00185014">
            <w:pPr>
              <w:jc w:val="center"/>
              <w:rPr>
                <w:sz w:val="28"/>
                <w:szCs w:val="28"/>
              </w:rPr>
            </w:pPr>
            <w:r>
              <w:rPr>
                <w:sz w:val="28"/>
                <w:szCs w:val="28"/>
              </w:rPr>
              <w:t>4</w:t>
            </w:r>
          </w:p>
        </w:tc>
        <w:tc>
          <w:tcPr>
            <w:tcW w:w="1576" w:type="dxa"/>
            <w:vAlign w:val="center"/>
          </w:tcPr>
          <w:p w:rsidR="006D1367" w:rsidRDefault="006D1367" w:rsidP="00185014">
            <w:pPr>
              <w:jc w:val="center"/>
              <w:rPr>
                <w:sz w:val="28"/>
                <w:szCs w:val="28"/>
              </w:rPr>
            </w:pPr>
            <w:r>
              <w:rPr>
                <w:sz w:val="28"/>
                <w:szCs w:val="28"/>
              </w:rPr>
              <w:t>13</w:t>
            </w:r>
          </w:p>
        </w:tc>
      </w:tr>
    </w:tbl>
    <w:p w:rsidR="006D1367" w:rsidRDefault="006D1367" w:rsidP="006D1367">
      <w:pPr>
        <w:pStyle w:val="Caption"/>
        <w:spacing w:line="240" w:lineRule="auto"/>
        <w:ind w:left="2160" w:firstLine="720"/>
        <w:jc w:val="center"/>
        <w:rPr>
          <w:sz w:val="24"/>
        </w:rPr>
      </w:pPr>
    </w:p>
    <w:p w:rsidR="006D1367" w:rsidRDefault="006D1367" w:rsidP="006D1367">
      <w:pPr>
        <w:pStyle w:val="Caption"/>
        <w:ind w:left="2880" w:firstLine="720"/>
        <w:jc w:val="center"/>
      </w:pPr>
      <w:r>
        <w:t xml:space="preserve">   Percentages are rounded off</w:t>
      </w:r>
    </w:p>
    <w:p w:rsidR="006D1367" w:rsidRDefault="006D1367" w:rsidP="006D1367">
      <w:pPr>
        <w:pStyle w:val="BodyTextIndent"/>
      </w:pPr>
      <w:r>
        <w:t xml:space="preserve">Table VIII reveals that the sample of this study, who </w:t>
      </w:r>
      <w:proofErr w:type="gramStart"/>
      <w:r>
        <w:t>were</w:t>
      </w:r>
      <w:proofErr w:type="gramEnd"/>
      <w:r>
        <w:t xml:space="preserve"> cancer patients, experienced a number of negative emotions. Most of them had worry (87%) and fear (73%); majority had anxiety (53%). Cancer patients have fear of death, financial crisis, which makes them worry, especially when they are the breadwinners of the family. As they are not able to accept their dependency on their family members, they develop hatred towards themselves and their lives. Moreover, their perception of their health condition to be worse compared to normal individuals, leads to various negative emotions such as anger, hostility etc.</w:t>
      </w:r>
    </w:p>
    <w:p w:rsidR="006D1367" w:rsidRDefault="006D1367" w:rsidP="006D1367">
      <w:pPr>
        <w:pStyle w:val="Heading1"/>
        <w:jc w:val="both"/>
        <w:rPr>
          <w:b w:val="0"/>
          <w:bCs w:val="0"/>
        </w:rPr>
      </w:pPr>
      <w:r>
        <w:rPr>
          <w:b w:val="0"/>
          <w:bCs w:val="0"/>
        </w:rPr>
        <w:tab/>
        <w:t>It is amazing to find that the negative emotions of the sample have reduced to a great extent after they underwent Positive Therapy. Relaxation Therapy with the needed Autosuggestion helped the sample to be confident and to develop a positive attitude. Smile Therapy had helped the subjects to have a pleasant mood, thereby minimizing their negative emotions such as worry, fear, anxiety etc.</w:t>
      </w:r>
    </w:p>
    <w:p w:rsidR="006D1367" w:rsidRDefault="006D1367" w:rsidP="006D1367">
      <w:pPr>
        <w:pStyle w:val="Heading1"/>
      </w:pPr>
      <w:r>
        <w:br w:type="page"/>
      </w:r>
      <w:r>
        <w:lastRenderedPageBreak/>
        <w:t>Figure - VIII</w:t>
      </w:r>
    </w:p>
    <w:p w:rsidR="006D1367" w:rsidRDefault="006D1367" w:rsidP="006D1367">
      <w:pPr>
        <w:spacing w:line="480" w:lineRule="auto"/>
        <w:jc w:val="center"/>
        <w:rPr>
          <w:b/>
          <w:sz w:val="28"/>
          <w:szCs w:val="28"/>
        </w:rPr>
      </w:pPr>
      <w:r>
        <w:rPr>
          <w:b/>
          <w:sz w:val="28"/>
          <w:szCs w:val="28"/>
        </w:rPr>
        <w:t>Negative Emotions of the Sample Before and After Positive Therapy</w:t>
      </w:r>
    </w:p>
    <w:p w:rsidR="006D1367" w:rsidRDefault="006D1367" w:rsidP="006D1367">
      <w:pPr>
        <w:pStyle w:val="Heading3"/>
        <w:spacing w:line="480" w:lineRule="auto"/>
        <w:rPr>
          <w:b w:val="0"/>
          <w:szCs w:val="28"/>
        </w:rPr>
      </w:pPr>
      <w:r>
        <w:t>N = 30</w:t>
      </w:r>
    </w:p>
    <w:p w:rsidR="006D1367" w:rsidRDefault="006D1367" w:rsidP="006D1367">
      <w:pPr>
        <w:spacing w:line="480" w:lineRule="auto"/>
        <w:jc w:val="both"/>
        <w:rPr>
          <w:sz w:val="28"/>
          <w:szCs w:val="28"/>
        </w:rPr>
      </w:pPr>
      <w:r>
        <w:rPr>
          <w:noProof/>
        </w:rPr>
        <w:drawing>
          <wp:inline distT="0" distB="0" distL="0" distR="0">
            <wp:extent cx="5480050" cy="5918200"/>
            <wp:effectExtent l="0" t="0" r="0" b="0"/>
            <wp:docPr id="26" name="Chart 2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D1367" w:rsidRDefault="006D1367" w:rsidP="006D1367">
      <w:pPr>
        <w:spacing w:line="480" w:lineRule="auto"/>
        <w:ind w:firstLine="720"/>
        <w:jc w:val="both"/>
        <w:rPr>
          <w:sz w:val="28"/>
          <w:szCs w:val="28"/>
        </w:rPr>
      </w:pPr>
      <w:r>
        <w:br w:type="page"/>
      </w:r>
      <w:r>
        <w:rPr>
          <w:sz w:val="28"/>
          <w:szCs w:val="28"/>
        </w:rPr>
        <w:lastRenderedPageBreak/>
        <w:t xml:space="preserve">In short, the results of this study clearly reveal that initially, most of the subjects, who were cancer patients, had ‘Very High’ or ‘High’ insomnia; experienced negative emotions such as worry, fear and anxiety; suffered from various physical and psychological symptoms; poor health habits, such as smoking, drinking and taking </w:t>
      </w:r>
      <w:proofErr w:type="spellStart"/>
      <w:r>
        <w:rPr>
          <w:sz w:val="28"/>
          <w:szCs w:val="28"/>
        </w:rPr>
        <w:t>paan</w:t>
      </w:r>
      <w:proofErr w:type="spellEnd"/>
      <w:r>
        <w:rPr>
          <w:sz w:val="28"/>
          <w:szCs w:val="28"/>
        </w:rPr>
        <w:t xml:space="preserve"> were present in some of the sample before the diagnosis of cancer. </w:t>
      </w:r>
    </w:p>
    <w:p w:rsidR="006D1367" w:rsidRDefault="006D1367" w:rsidP="006D1367">
      <w:pPr>
        <w:spacing w:line="480" w:lineRule="auto"/>
        <w:jc w:val="both"/>
        <w:rPr>
          <w:sz w:val="28"/>
          <w:szCs w:val="28"/>
        </w:rPr>
      </w:pPr>
      <w:r>
        <w:rPr>
          <w:sz w:val="28"/>
          <w:szCs w:val="28"/>
        </w:rPr>
        <w:tab/>
        <w:t xml:space="preserve">Positive Therapy had helped in bringing down the level of insomnia from ‘Very High’ / ‘High’ to ‘Low’ insomnia. It is interesting that the negative emotions and symptoms of the sample had also reduced after Positive Therapy. On the whole, Positive Therapy, with its strategies of Relaxation Therapy, </w:t>
      </w:r>
      <w:proofErr w:type="spellStart"/>
      <w:r>
        <w:rPr>
          <w:sz w:val="28"/>
          <w:szCs w:val="28"/>
        </w:rPr>
        <w:t>Counselling</w:t>
      </w:r>
      <w:proofErr w:type="spellEnd"/>
      <w:r>
        <w:rPr>
          <w:sz w:val="28"/>
          <w:szCs w:val="28"/>
        </w:rPr>
        <w:t xml:space="preserve">, Exercises and </w:t>
      </w:r>
      <w:proofErr w:type="spellStart"/>
      <w:r>
        <w:rPr>
          <w:sz w:val="28"/>
          <w:szCs w:val="28"/>
        </w:rPr>
        <w:t>Behavioural</w:t>
      </w:r>
      <w:proofErr w:type="spellEnd"/>
      <w:r>
        <w:rPr>
          <w:sz w:val="28"/>
          <w:szCs w:val="28"/>
        </w:rPr>
        <w:t xml:space="preserve"> Assignments had helped the subjects manage the hard-core effects of cancer and its treatment. </w:t>
      </w:r>
    </w:p>
    <w:p w:rsidR="006D1367" w:rsidRDefault="006D1367" w:rsidP="006D1367">
      <w:pPr>
        <w:spacing w:line="480" w:lineRule="auto"/>
        <w:ind w:left="360"/>
        <w:jc w:val="both"/>
        <w:rPr>
          <w:sz w:val="28"/>
          <w:szCs w:val="28"/>
        </w:rPr>
      </w:pPr>
    </w:p>
    <w:p w:rsidR="006D1367" w:rsidRDefault="006D1367" w:rsidP="006D1367">
      <w:pPr>
        <w:spacing w:line="480" w:lineRule="auto"/>
        <w:ind w:left="360"/>
        <w:jc w:val="both"/>
        <w:rPr>
          <w:sz w:val="28"/>
          <w:szCs w:val="28"/>
        </w:rPr>
      </w:pPr>
    </w:p>
    <w:p w:rsidR="006D1367" w:rsidRDefault="006D1367" w:rsidP="006D1367">
      <w:pPr>
        <w:spacing w:line="480" w:lineRule="auto"/>
        <w:jc w:val="both"/>
        <w:rPr>
          <w:sz w:val="28"/>
          <w:szCs w:val="28"/>
        </w:rPr>
      </w:pPr>
    </w:p>
    <w:p w:rsidR="006D1367" w:rsidRDefault="006D1367" w:rsidP="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rsidP="006D1367">
      <w:pPr>
        <w:pStyle w:val="Title"/>
      </w:pPr>
      <w:r>
        <w:lastRenderedPageBreak/>
        <w:t xml:space="preserve">CHAPTER - V </w:t>
      </w:r>
    </w:p>
    <w:p w:rsidR="006D1367" w:rsidRDefault="006D1367" w:rsidP="006D1367">
      <w:pPr>
        <w:pStyle w:val="Heading4"/>
        <w:jc w:val="center"/>
      </w:pPr>
      <w:r>
        <w:rPr>
          <w:sz w:val="32"/>
        </w:rPr>
        <w:t>SUMMARY AND CONCLUSION</w:t>
      </w:r>
    </w:p>
    <w:p w:rsidR="006D1367" w:rsidRDefault="006D1367" w:rsidP="006D1367">
      <w:pPr>
        <w:pStyle w:val="BodyTextIndent"/>
      </w:pPr>
      <w:r>
        <w:t>The study on, ‘Management of Insomnia in Cancer Patients through Positive Therapy’ was conducted with the following objectives.</w:t>
      </w:r>
    </w:p>
    <w:p w:rsidR="006D1367" w:rsidRDefault="006D1367" w:rsidP="006D1367">
      <w:pPr>
        <w:numPr>
          <w:ilvl w:val="0"/>
          <w:numId w:val="9"/>
        </w:numPr>
        <w:tabs>
          <w:tab w:val="clear" w:pos="1440"/>
        </w:tabs>
        <w:spacing w:line="480" w:lineRule="auto"/>
        <w:ind w:left="1080"/>
        <w:jc w:val="both"/>
        <w:rPr>
          <w:sz w:val="28"/>
        </w:rPr>
      </w:pPr>
      <w:r>
        <w:rPr>
          <w:sz w:val="28"/>
        </w:rPr>
        <w:t>To identify the causes and symptoms of cancer in the selected cancer patients</w:t>
      </w:r>
    </w:p>
    <w:p w:rsidR="006D1367" w:rsidRDefault="006D1367" w:rsidP="006D1367">
      <w:pPr>
        <w:numPr>
          <w:ilvl w:val="0"/>
          <w:numId w:val="9"/>
        </w:numPr>
        <w:tabs>
          <w:tab w:val="clear" w:pos="1440"/>
        </w:tabs>
        <w:spacing w:line="480" w:lineRule="auto"/>
        <w:ind w:left="1080"/>
        <w:jc w:val="both"/>
        <w:rPr>
          <w:sz w:val="28"/>
        </w:rPr>
      </w:pPr>
      <w:r>
        <w:rPr>
          <w:sz w:val="28"/>
        </w:rPr>
        <w:t>To assess the level of insomnia in the sample</w:t>
      </w:r>
    </w:p>
    <w:p w:rsidR="006D1367" w:rsidRDefault="006D1367" w:rsidP="006D1367">
      <w:pPr>
        <w:numPr>
          <w:ilvl w:val="0"/>
          <w:numId w:val="9"/>
        </w:numPr>
        <w:tabs>
          <w:tab w:val="clear" w:pos="1440"/>
        </w:tabs>
        <w:spacing w:line="480" w:lineRule="auto"/>
        <w:ind w:left="1080"/>
        <w:jc w:val="both"/>
        <w:rPr>
          <w:sz w:val="28"/>
        </w:rPr>
      </w:pPr>
      <w:r>
        <w:rPr>
          <w:sz w:val="28"/>
        </w:rPr>
        <w:t>To help the sample manage insomnia through Positive Therapy</w:t>
      </w:r>
    </w:p>
    <w:p w:rsidR="006D1367" w:rsidRDefault="006D1367" w:rsidP="006D1367">
      <w:pPr>
        <w:numPr>
          <w:ilvl w:val="0"/>
          <w:numId w:val="9"/>
        </w:numPr>
        <w:tabs>
          <w:tab w:val="clear" w:pos="1440"/>
        </w:tabs>
        <w:spacing w:line="480" w:lineRule="auto"/>
        <w:ind w:left="1080"/>
        <w:jc w:val="both"/>
        <w:rPr>
          <w:sz w:val="28"/>
          <w:szCs w:val="28"/>
        </w:rPr>
      </w:pPr>
      <w:r>
        <w:rPr>
          <w:sz w:val="28"/>
        </w:rPr>
        <w:t>To identify the negative emotions of the sample</w:t>
      </w:r>
    </w:p>
    <w:p w:rsidR="006D1367" w:rsidRDefault="006D1367" w:rsidP="006D1367">
      <w:pPr>
        <w:numPr>
          <w:ilvl w:val="0"/>
          <w:numId w:val="9"/>
        </w:numPr>
        <w:tabs>
          <w:tab w:val="clear" w:pos="1440"/>
        </w:tabs>
        <w:spacing w:line="480" w:lineRule="auto"/>
        <w:ind w:left="1080"/>
        <w:jc w:val="both"/>
        <w:rPr>
          <w:sz w:val="28"/>
          <w:szCs w:val="28"/>
        </w:rPr>
      </w:pPr>
      <w:r>
        <w:rPr>
          <w:sz w:val="28"/>
        </w:rPr>
        <w:t>To help the sample manage the negative emotions through Positive Therapy</w:t>
      </w:r>
    </w:p>
    <w:p w:rsidR="006D1367" w:rsidRDefault="006D1367" w:rsidP="006D1367">
      <w:pPr>
        <w:spacing w:line="480" w:lineRule="auto"/>
        <w:ind w:firstLine="720"/>
        <w:jc w:val="both"/>
        <w:rPr>
          <w:sz w:val="28"/>
        </w:rPr>
      </w:pPr>
      <w:r>
        <w:rPr>
          <w:sz w:val="28"/>
          <w:szCs w:val="28"/>
        </w:rPr>
        <w:t xml:space="preserve">The study was conducted in Sri Ramakrishna Hospital, Coimbatore, </w:t>
      </w:r>
      <w:proofErr w:type="gramStart"/>
      <w:r>
        <w:rPr>
          <w:sz w:val="28"/>
          <w:szCs w:val="28"/>
        </w:rPr>
        <w:t>Tamil</w:t>
      </w:r>
      <w:proofErr w:type="gramEnd"/>
      <w:r>
        <w:rPr>
          <w:sz w:val="28"/>
          <w:szCs w:val="28"/>
        </w:rPr>
        <w:t xml:space="preserve"> Nadu. Forty cancer patients were screened using </w:t>
      </w:r>
      <w:r>
        <w:rPr>
          <w:sz w:val="28"/>
        </w:rPr>
        <w:t>Case Study Schedule (</w:t>
      </w:r>
      <w:proofErr w:type="spellStart"/>
      <w:r>
        <w:rPr>
          <w:sz w:val="28"/>
        </w:rPr>
        <w:t>HemalathaNatesan</w:t>
      </w:r>
      <w:proofErr w:type="spellEnd"/>
      <w:r>
        <w:rPr>
          <w:sz w:val="28"/>
        </w:rPr>
        <w:t xml:space="preserve">, 2008) and </w:t>
      </w:r>
      <w:r>
        <w:rPr>
          <w:sz w:val="28"/>
          <w:szCs w:val="28"/>
        </w:rPr>
        <w:t xml:space="preserve">Insomnia Inventory (London Sleep Centre, 2004).Out of them, 30 </w:t>
      </w:r>
      <w:r>
        <w:rPr>
          <w:sz w:val="28"/>
        </w:rPr>
        <w:t>subjects</w:t>
      </w:r>
      <w:r>
        <w:rPr>
          <w:sz w:val="28"/>
          <w:szCs w:val="28"/>
        </w:rPr>
        <w:t xml:space="preserve"> (10 male and 20 female)</w:t>
      </w:r>
      <w:r>
        <w:rPr>
          <w:sz w:val="28"/>
        </w:rPr>
        <w:t xml:space="preserve"> having insomnia were selected by Purposive Sampling. They were in the age range of 15 to 70 years</w:t>
      </w:r>
      <w:r>
        <w:rPr>
          <w:sz w:val="28"/>
          <w:szCs w:val="28"/>
        </w:rPr>
        <w:t xml:space="preserve">. </w:t>
      </w:r>
    </w:p>
    <w:p w:rsidR="006D1367" w:rsidRDefault="006D1367" w:rsidP="006D1367">
      <w:pPr>
        <w:spacing w:line="480" w:lineRule="auto"/>
        <w:ind w:firstLine="720"/>
        <w:jc w:val="both"/>
        <w:rPr>
          <w:sz w:val="28"/>
        </w:rPr>
      </w:pPr>
      <w:r>
        <w:rPr>
          <w:bCs/>
          <w:sz w:val="28"/>
        </w:rPr>
        <w:t>Positive Therapy</w:t>
      </w:r>
      <w:r>
        <w:rPr>
          <w:sz w:val="28"/>
        </w:rPr>
        <w:t xml:space="preserve"> (</w:t>
      </w:r>
      <w:proofErr w:type="spellStart"/>
      <w:r>
        <w:rPr>
          <w:sz w:val="28"/>
        </w:rPr>
        <w:t>HemalathaNatesan</w:t>
      </w:r>
      <w:proofErr w:type="spellEnd"/>
      <w:r>
        <w:rPr>
          <w:sz w:val="28"/>
        </w:rPr>
        <w:t xml:space="preserve">, 2004), a psychological intervention, which is a package, combining the Eastern Techniques of Yoga and Western Techniques of Cognitive </w:t>
      </w:r>
      <w:proofErr w:type="spellStart"/>
      <w:r>
        <w:rPr>
          <w:sz w:val="28"/>
        </w:rPr>
        <w:t>Behaviour</w:t>
      </w:r>
      <w:proofErr w:type="spellEnd"/>
      <w:r>
        <w:rPr>
          <w:sz w:val="28"/>
        </w:rPr>
        <w:t xml:space="preserve"> Therapy was given to each of the subjects twice a week for 2 weeks. On the whole, 4 sessions were given to all subjects. The duration of each session was 1 hour. Individual </w:t>
      </w:r>
      <w:proofErr w:type="spellStart"/>
      <w:r>
        <w:rPr>
          <w:sz w:val="28"/>
        </w:rPr>
        <w:t>counselling</w:t>
      </w:r>
      <w:proofErr w:type="spellEnd"/>
      <w:r>
        <w:rPr>
          <w:sz w:val="28"/>
        </w:rPr>
        <w:t xml:space="preserve"> was also given. The Experimental Design involved was ‘Single group with pre-test and post-test with psychological intervention. The dependant variable, ‘Insomnia’ was measured before and after Positive Therapy. </w:t>
      </w:r>
    </w:p>
    <w:p w:rsidR="006D1367" w:rsidRDefault="006D1367" w:rsidP="006D1367">
      <w:pPr>
        <w:spacing w:line="480" w:lineRule="auto"/>
        <w:jc w:val="both"/>
        <w:rPr>
          <w:sz w:val="28"/>
        </w:rPr>
      </w:pPr>
      <w:r>
        <w:rPr>
          <w:b/>
          <w:sz w:val="28"/>
        </w:rPr>
        <w:t>CONCLUSION</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 xml:space="preserve">Cancer had affected different parts of the body of the sample, the more common areas being stomach, lungs, throat, breast and uterus. </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Cancer in 23% of the sample was due to pollution, smoking, injury and heredity. Unfortunately, 77% of the sample did not have any known cause for their cancer. Probably, stress due to modern living conditions could be the cause.</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 xml:space="preserve">The sample had a number of physical symptoms. Pain </w:t>
      </w:r>
      <w:r>
        <w:t xml:space="preserve">(83%) </w:t>
      </w:r>
      <w:r>
        <w:rPr>
          <w:sz w:val="28"/>
          <w:szCs w:val="28"/>
        </w:rPr>
        <w:t xml:space="preserve">and physical weakness </w:t>
      </w:r>
      <w:r>
        <w:t xml:space="preserve">(50%) </w:t>
      </w:r>
      <w:r>
        <w:rPr>
          <w:sz w:val="28"/>
          <w:szCs w:val="28"/>
        </w:rPr>
        <w:t xml:space="preserve">were predominant. </w:t>
      </w:r>
      <w:r>
        <w:rPr>
          <w:bCs/>
          <w:sz w:val="28"/>
          <w:szCs w:val="28"/>
        </w:rPr>
        <w:t>After Positive Therapy, there was a reduction in the percentage of subjects reporting pain (36%) and physical weakness (2</w:t>
      </w:r>
      <w:r>
        <w:rPr>
          <w:bCs/>
          <w:sz w:val="28"/>
        </w:rPr>
        <w:t>3%)</w:t>
      </w:r>
      <w:r>
        <w:rPr>
          <w:bCs/>
          <w:sz w:val="28"/>
          <w:szCs w:val="28"/>
        </w:rPr>
        <w:t>.</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The sample suffered from various psychological symptoms, the most common being depression (47%). The other symptoms were self-pity, short temper, loss of interest, pessimism, low self-esteem and irritability.</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lastRenderedPageBreak/>
        <w:t>After Positive Therapy, there was</w:t>
      </w:r>
      <w:r>
        <w:rPr>
          <w:bCs/>
          <w:sz w:val="28"/>
          <w:szCs w:val="28"/>
        </w:rPr>
        <w:t xml:space="preserve">a great reduction in the psychological symptoms of the sample. </w:t>
      </w:r>
      <w:r>
        <w:rPr>
          <w:sz w:val="28"/>
          <w:szCs w:val="28"/>
        </w:rPr>
        <w:t>None of them suffered from pessimism, low self-esteem and irritability. Depression was found only in 10%; self-pity, short temper and loss of interest were also reduced in many of the sample.</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The side effects of chemotherapy suffered by majority of the sample were change in complexion (77%), pain (67%) and loss of hair (50%).</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Initially the entire sample had insomnia. Hence, the Null Hypothesis ‘</w:t>
      </w:r>
      <w:proofErr w:type="gramStart"/>
      <w:r>
        <w:rPr>
          <w:sz w:val="28"/>
        </w:rPr>
        <w:t>There</w:t>
      </w:r>
      <w:proofErr w:type="gramEnd"/>
      <w:r>
        <w:rPr>
          <w:sz w:val="28"/>
        </w:rPr>
        <w:t xml:space="preserve"> is no insomnia in cancer patients’ is rejected.</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After the administration of Positive Therapy, 90% had ‘No insomnia’ and only 10% had insomnia.</w:t>
      </w:r>
    </w:p>
    <w:p w:rsidR="006D1367" w:rsidRDefault="006D1367" w:rsidP="006D1367">
      <w:pPr>
        <w:numPr>
          <w:ilvl w:val="0"/>
          <w:numId w:val="21"/>
        </w:numPr>
        <w:tabs>
          <w:tab w:val="clear" w:pos="720"/>
        </w:tabs>
        <w:spacing w:line="480" w:lineRule="auto"/>
        <w:ind w:left="1080"/>
        <w:jc w:val="both"/>
        <w:rPr>
          <w:sz w:val="28"/>
        </w:rPr>
      </w:pPr>
      <w:r>
        <w:rPr>
          <w:sz w:val="28"/>
          <w:szCs w:val="28"/>
        </w:rPr>
        <w:t>The mean insomnia of the sample was ‘High’ (5.79) before Positive Therapy; it had reduced to ‘Low insomnia’ (3.00) after Positive Therapy. Hence, the Null Hypothesis ‘</w:t>
      </w:r>
      <w:r>
        <w:rPr>
          <w:sz w:val="28"/>
        </w:rPr>
        <w:t>Positive Therapy does not help in management of insomnia in cancer patients’ is rejected.</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The sample experienced a number of negative emotions such as, worry (87%), fear (73%), anxiety (53%) and anger (37%).</w:t>
      </w:r>
    </w:p>
    <w:p w:rsidR="006D1367" w:rsidRDefault="006D1367" w:rsidP="006D1367">
      <w:pPr>
        <w:numPr>
          <w:ilvl w:val="0"/>
          <w:numId w:val="21"/>
        </w:numPr>
        <w:tabs>
          <w:tab w:val="clear" w:pos="720"/>
        </w:tabs>
        <w:spacing w:line="480" w:lineRule="auto"/>
        <w:ind w:left="1080"/>
        <w:jc w:val="both"/>
        <w:rPr>
          <w:sz w:val="28"/>
          <w:szCs w:val="28"/>
        </w:rPr>
      </w:pPr>
      <w:r>
        <w:rPr>
          <w:sz w:val="28"/>
          <w:szCs w:val="28"/>
        </w:rPr>
        <w:t xml:space="preserve">The negative emotions of the sample reduced to a great extent after Positive Therapy. Worry was reported by only 21%, fear and anger by 13% and anxiety by 10%. </w:t>
      </w:r>
    </w:p>
    <w:p w:rsidR="006D1367" w:rsidRDefault="006D1367" w:rsidP="006D1367">
      <w:pPr>
        <w:spacing w:line="480" w:lineRule="auto"/>
        <w:jc w:val="both"/>
        <w:rPr>
          <w:b/>
          <w:sz w:val="28"/>
          <w:szCs w:val="28"/>
        </w:rPr>
      </w:pPr>
      <w:r>
        <w:rPr>
          <w:b/>
          <w:sz w:val="28"/>
          <w:szCs w:val="28"/>
        </w:rPr>
        <w:t>Limitation</w:t>
      </w:r>
    </w:p>
    <w:p w:rsidR="006D1367" w:rsidRDefault="006D1367" w:rsidP="006D1367">
      <w:pPr>
        <w:spacing w:line="480" w:lineRule="auto"/>
        <w:ind w:firstLine="720"/>
        <w:jc w:val="both"/>
        <w:rPr>
          <w:b/>
          <w:sz w:val="28"/>
          <w:szCs w:val="28"/>
        </w:rPr>
      </w:pPr>
      <w:r>
        <w:rPr>
          <w:sz w:val="28"/>
          <w:szCs w:val="28"/>
        </w:rPr>
        <w:t xml:space="preserve">As it was an action research, involving individual </w:t>
      </w:r>
      <w:proofErr w:type="spellStart"/>
      <w:r>
        <w:rPr>
          <w:sz w:val="28"/>
          <w:szCs w:val="28"/>
        </w:rPr>
        <w:t>counselling</w:t>
      </w:r>
      <w:proofErr w:type="spellEnd"/>
      <w:r>
        <w:rPr>
          <w:sz w:val="28"/>
          <w:szCs w:val="28"/>
        </w:rPr>
        <w:t xml:space="preserve"> </w:t>
      </w:r>
      <w:proofErr w:type="spellStart"/>
      <w:r>
        <w:rPr>
          <w:sz w:val="28"/>
          <w:szCs w:val="28"/>
        </w:rPr>
        <w:t>and</w:t>
      </w:r>
      <w:r>
        <w:rPr>
          <w:bCs/>
          <w:sz w:val="28"/>
          <w:szCs w:val="28"/>
        </w:rPr>
        <w:t>as</w:t>
      </w:r>
      <w:proofErr w:type="spellEnd"/>
      <w:r>
        <w:rPr>
          <w:sz w:val="28"/>
          <w:szCs w:val="28"/>
        </w:rPr>
        <w:t xml:space="preserve"> the time available for Post-graduate Research was limited, the size of the sample was restricted to 30. </w:t>
      </w:r>
    </w:p>
    <w:p w:rsidR="006D1367" w:rsidRDefault="006D1367" w:rsidP="006D1367">
      <w:pPr>
        <w:spacing w:line="480" w:lineRule="auto"/>
        <w:jc w:val="both"/>
        <w:rPr>
          <w:b/>
          <w:sz w:val="28"/>
          <w:szCs w:val="28"/>
        </w:rPr>
      </w:pPr>
      <w:r>
        <w:rPr>
          <w:b/>
          <w:sz w:val="28"/>
          <w:szCs w:val="28"/>
        </w:rPr>
        <w:t>Recommendations</w:t>
      </w:r>
    </w:p>
    <w:p w:rsidR="006D1367" w:rsidRDefault="006D1367" w:rsidP="006D1367">
      <w:pPr>
        <w:numPr>
          <w:ilvl w:val="0"/>
          <w:numId w:val="20"/>
        </w:numPr>
        <w:spacing w:line="480" w:lineRule="auto"/>
        <w:jc w:val="both"/>
        <w:rPr>
          <w:b/>
          <w:sz w:val="28"/>
          <w:szCs w:val="28"/>
        </w:rPr>
      </w:pPr>
      <w:r>
        <w:rPr>
          <w:sz w:val="28"/>
          <w:szCs w:val="28"/>
        </w:rPr>
        <w:t>As Positive Therapy is very effective in the management of insomnia in cancer patients, every hospital can provide Positive Therapy to the patients</w:t>
      </w:r>
    </w:p>
    <w:p w:rsidR="006D1367" w:rsidRDefault="006D1367" w:rsidP="006D1367">
      <w:pPr>
        <w:numPr>
          <w:ilvl w:val="0"/>
          <w:numId w:val="20"/>
        </w:numPr>
        <w:spacing w:line="480" w:lineRule="auto"/>
        <w:jc w:val="both"/>
        <w:rPr>
          <w:sz w:val="28"/>
          <w:szCs w:val="28"/>
        </w:rPr>
      </w:pPr>
      <w:r>
        <w:rPr>
          <w:sz w:val="28"/>
          <w:szCs w:val="28"/>
        </w:rPr>
        <w:t xml:space="preserve">Psychologists should be appointed in all clinics and hospitals to provide </w:t>
      </w:r>
      <w:proofErr w:type="spellStart"/>
      <w:r>
        <w:rPr>
          <w:sz w:val="28"/>
          <w:szCs w:val="28"/>
        </w:rPr>
        <w:t>counselling</w:t>
      </w:r>
      <w:proofErr w:type="spellEnd"/>
      <w:r>
        <w:rPr>
          <w:sz w:val="28"/>
          <w:szCs w:val="28"/>
        </w:rPr>
        <w:t xml:space="preserve"> and psychotherapy to the patients</w:t>
      </w:r>
    </w:p>
    <w:p w:rsidR="006D1367" w:rsidRDefault="006D1367" w:rsidP="006D1367">
      <w:pPr>
        <w:numPr>
          <w:ilvl w:val="0"/>
          <w:numId w:val="19"/>
        </w:numPr>
        <w:spacing w:line="480" w:lineRule="auto"/>
        <w:jc w:val="both"/>
        <w:rPr>
          <w:sz w:val="28"/>
          <w:szCs w:val="28"/>
        </w:rPr>
      </w:pPr>
      <w:r>
        <w:rPr>
          <w:sz w:val="28"/>
          <w:szCs w:val="28"/>
        </w:rPr>
        <w:t>Longitudinal researches can be conducted on a larger sample applying Positive Therapy</w:t>
      </w:r>
    </w:p>
    <w:p w:rsidR="006D1367" w:rsidRDefault="006D1367" w:rsidP="006D1367">
      <w:pPr>
        <w:numPr>
          <w:ilvl w:val="0"/>
          <w:numId w:val="19"/>
        </w:numPr>
        <w:spacing w:line="480" w:lineRule="auto"/>
        <w:jc w:val="both"/>
        <w:rPr>
          <w:sz w:val="28"/>
          <w:szCs w:val="28"/>
        </w:rPr>
      </w:pPr>
      <w:r>
        <w:rPr>
          <w:sz w:val="28"/>
          <w:szCs w:val="28"/>
        </w:rPr>
        <w:t>Researches can be conducted to manage other variables such as anger, anxiety, depression etc. and to enhance well-being and adjustment etc. in patients through Positive Therapy.</w:t>
      </w:r>
    </w:p>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rsidP="006D1367">
      <w:pPr>
        <w:pStyle w:val="Title"/>
        <w:spacing w:line="360" w:lineRule="auto"/>
        <w:rPr>
          <w:sz w:val="24"/>
        </w:rPr>
      </w:pPr>
      <w:r>
        <w:rPr>
          <w:sz w:val="28"/>
        </w:rPr>
        <w:lastRenderedPageBreak/>
        <w:t>REFERENCES</w:t>
      </w:r>
    </w:p>
    <w:p w:rsidR="006D1367" w:rsidRDefault="00A661EA" w:rsidP="006D1367">
      <w:pPr>
        <w:spacing w:line="360" w:lineRule="auto"/>
        <w:jc w:val="both"/>
      </w:pPr>
      <w:hyperlink r:id="rId28" w:history="1">
        <w:r w:rsidR="006D1367">
          <w:rPr>
            <w:b/>
            <w:bCs/>
          </w:rPr>
          <w:t>Andersen, B.L</w:t>
        </w:r>
      </w:hyperlink>
      <w:r w:rsidR="006D1367">
        <w:rPr>
          <w:b/>
          <w:bCs/>
        </w:rPr>
        <w:t xml:space="preserve">., </w:t>
      </w:r>
      <w:hyperlink r:id="rId29" w:history="1">
        <w:r w:rsidR="006D1367">
          <w:rPr>
            <w:b/>
            <w:bCs/>
          </w:rPr>
          <w:t>Yang, H.C</w:t>
        </w:r>
      </w:hyperlink>
      <w:r w:rsidR="006D1367">
        <w:rPr>
          <w:b/>
          <w:bCs/>
        </w:rPr>
        <w:t xml:space="preserve">., </w:t>
      </w:r>
      <w:hyperlink r:id="rId30" w:history="1">
        <w:r w:rsidR="006D1367">
          <w:rPr>
            <w:b/>
            <w:bCs/>
          </w:rPr>
          <w:t>Farrar, W.B</w:t>
        </w:r>
      </w:hyperlink>
      <w:r w:rsidR="006D1367">
        <w:rPr>
          <w:b/>
          <w:bCs/>
        </w:rPr>
        <w:t xml:space="preserve">., </w:t>
      </w:r>
      <w:hyperlink r:id="rId31" w:history="1">
        <w:r w:rsidR="006D1367">
          <w:rPr>
            <w:b/>
            <w:bCs/>
          </w:rPr>
          <w:t>Golden-Kreutz, D.M</w:t>
        </w:r>
      </w:hyperlink>
      <w:r w:rsidR="006D1367">
        <w:rPr>
          <w:b/>
          <w:bCs/>
        </w:rPr>
        <w:t xml:space="preserve">., </w:t>
      </w:r>
      <w:hyperlink r:id="rId32" w:history="1">
        <w:r w:rsidR="006D1367">
          <w:rPr>
            <w:b/>
            <w:bCs/>
          </w:rPr>
          <w:t>Emery, C.F</w:t>
        </w:r>
      </w:hyperlink>
      <w:r w:rsidR="006D1367">
        <w:rPr>
          <w:b/>
          <w:bCs/>
        </w:rPr>
        <w:t xml:space="preserve">., </w:t>
      </w:r>
      <w:hyperlink r:id="rId33" w:history="1">
        <w:r w:rsidR="006D1367">
          <w:rPr>
            <w:b/>
            <w:bCs/>
          </w:rPr>
          <w:t>Thornton, L.M</w:t>
        </w:r>
      </w:hyperlink>
      <w:r w:rsidR="006D1367">
        <w:rPr>
          <w:b/>
          <w:bCs/>
        </w:rPr>
        <w:t xml:space="preserve">., </w:t>
      </w:r>
      <w:hyperlink r:id="rId34" w:history="1">
        <w:r w:rsidR="006D1367">
          <w:rPr>
            <w:b/>
            <w:bCs/>
          </w:rPr>
          <w:t>Young, D.C</w:t>
        </w:r>
      </w:hyperlink>
      <w:r w:rsidR="006D1367">
        <w:rPr>
          <w:b/>
          <w:bCs/>
        </w:rPr>
        <w:t xml:space="preserve">. </w:t>
      </w:r>
      <w:proofErr w:type="gramStart"/>
      <w:r w:rsidR="006D1367">
        <w:rPr>
          <w:b/>
          <w:bCs/>
        </w:rPr>
        <w:t>and</w:t>
      </w:r>
      <w:proofErr w:type="gramEnd"/>
      <w:r>
        <w:fldChar w:fldCharType="begin"/>
      </w:r>
      <w:r>
        <w:instrText>HYPERLINK "http://www.ncbi.nlm.nih.gov/sites/entrez?Db=pubmed&amp;Cmd=Search&amp;Term=%22Carson%20WE%203rd%22%5BAuthor%5D&amp;itool=EntrezSystem2.PEntrez.Pubmed.Pubmed_ResultsPanel.Pubmed_DiscoveryPanel.Pubmed_RVAbstractPlus"</w:instrText>
      </w:r>
      <w:r>
        <w:fldChar w:fldCharType="separate"/>
      </w:r>
      <w:r w:rsidR="006D1367">
        <w:rPr>
          <w:b/>
          <w:bCs/>
        </w:rPr>
        <w:t xml:space="preserve">Carson, W.E. </w:t>
      </w:r>
      <w:r>
        <w:fldChar w:fldCharType="end"/>
      </w:r>
      <w:r w:rsidR="006D1367">
        <w:t xml:space="preserve">(2008). </w:t>
      </w:r>
      <w:r w:rsidR="006D1367">
        <w:rPr>
          <w:bCs/>
        </w:rPr>
        <w:t xml:space="preserve">Psychological intervention improves survival for breast cancer patients: a randomized clinical trial. </w:t>
      </w:r>
      <w:proofErr w:type="gramStart"/>
      <w:r w:rsidR="006D1367">
        <w:t>Department of Psychology, OhioStateUniversity.</w:t>
      </w:r>
      <w:r w:rsidR="006D1367">
        <w:rPr>
          <w:u w:val="single"/>
        </w:rPr>
        <w:t>http://www.ncbi.nlm.nih.gov/pubmed/19016270?</w:t>
      </w:r>
      <w:proofErr w:type="gramEnd"/>
      <w:r w:rsidR="006D1367">
        <w:rPr>
          <w:u w:val="single"/>
        </w:rPr>
        <w:t xml:space="preserve"> </w:t>
      </w:r>
      <w:proofErr w:type="gramStart"/>
      <w:r w:rsidR="006D1367">
        <w:rPr>
          <w:u w:val="single"/>
        </w:rPr>
        <w:t>ordinalpos=</w:t>
      </w:r>
      <w:proofErr w:type="gramEnd"/>
      <w:r w:rsidR="006D1367">
        <w:rPr>
          <w:u w:val="single"/>
        </w:rPr>
        <w:t>20&amp;itool=EntrezSystem2.PEntrez.Pubmed.Pubmed_ResultsPanel.Pubmed_DefaultReportPanel.Pubmed_RVDocSum</w:t>
      </w:r>
    </w:p>
    <w:p w:rsidR="006D1367" w:rsidRDefault="006D1367" w:rsidP="006D1367">
      <w:pPr>
        <w:spacing w:line="360" w:lineRule="auto"/>
        <w:jc w:val="both"/>
        <w:rPr>
          <w:u w:val="single"/>
        </w:rPr>
      </w:pPr>
      <w:r>
        <w:rPr>
          <w:b/>
          <w:bCs/>
        </w:rPr>
        <w:t xml:space="preserve">Ann </w:t>
      </w:r>
      <w:proofErr w:type="spellStart"/>
      <w:r>
        <w:rPr>
          <w:b/>
          <w:bCs/>
        </w:rPr>
        <w:t>Fonfa</w:t>
      </w:r>
      <w:proofErr w:type="spellEnd"/>
      <w:r>
        <w:t xml:space="preserve"> (2007). Insomnia in the Context of Cancer: A Review of a Neglected Problem. </w:t>
      </w:r>
      <w:proofErr w:type="gramStart"/>
      <w:r>
        <w:t>Journal of Clinical Oncology.</w:t>
      </w:r>
      <w:r>
        <w:rPr>
          <w:u w:val="single"/>
        </w:rPr>
        <w:t>http://www.annieappleseedproject.org/insomnia.</w:t>
      </w:r>
      <w:proofErr w:type="gramEnd"/>
      <w:r>
        <w:rPr>
          <w:u w:val="single"/>
        </w:rPr>
        <w:t xml:space="preserve"> </w:t>
      </w:r>
      <w:proofErr w:type="gramStart"/>
      <w:r>
        <w:rPr>
          <w:u w:val="single"/>
        </w:rPr>
        <w:t>html</w:t>
      </w:r>
      <w:proofErr w:type="gramEnd"/>
    </w:p>
    <w:p w:rsidR="006D1367" w:rsidRDefault="006D1367" w:rsidP="006D1367">
      <w:pPr>
        <w:spacing w:line="360" w:lineRule="auto"/>
        <w:jc w:val="both"/>
        <w:rPr>
          <w:szCs w:val="28"/>
          <w:u w:val="single"/>
        </w:rPr>
      </w:pPr>
      <w:r>
        <w:rPr>
          <w:b/>
          <w:szCs w:val="28"/>
        </w:rPr>
        <w:t xml:space="preserve">Bloom B.J., Owens J.A., Melissa M.G., </w:t>
      </w:r>
      <w:proofErr w:type="spellStart"/>
      <w:r>
        <w:rPr>
          <w:b/>
          <w:szCs w:val="28"/>
        </w:rPr>
        <w:t>Chantella</w:t>
      </w:r>
      <w:proofErr w:type="spellEnd"/>
      <w:r>
        <w:rPr>
          <w:b/>
          <w:szCs w:val="28"/>
        </w:rPr>
        <w:t>, N., Leah, S. and Anthony, A.S.</w:t>
      </w:r>
      <w:r>
        <w:rPr>
          <w:szCs w:val="28"/>
        </w:rPr>
        <w:t xml:space="preserve"> (2002). Sleep and its relationship to Pain, Dysfunction and Disease Activity in Juvenile Rheumatoid Arthritis.</w:t>
      </w:r>
      <w:r>
        <w:rPr>
          <w:szCs w:val="28"/>
          <w:u w:val="single"/>
        </w:rPr>
        <w:t>http://www.jrheum.com/ abstracts/abstracts02/169.html</w:t>
      </w:r>
    </w:p>
    <w:p w:rsidR="006D1367" w:rsidRDefault="00A661EA" w:rsidP="006D1367">
      <w:pPr>
        <w:spacing w:line="360" w:lineRule="auto"/>
        <w:jc w:val="both"/>
        <w:rPr>
          <w:szCs w:val="28"/>
          <w:u w:val="single"/>
        </w:rPr>
      </w:pPr>
      <w:hyperlink r:id="rId35" w:history="1">
        <w:r w:rsidR="006D1367">
          <w:rPr>
            <w:rStyle w:val="Hyperlink"/>
            <w:b/>
            <w:bCs/>
            <w:szCs w:val="28"/>
          </w:rPr>
          <w:t>Bolge, S.C</w:t>
        </w:r>
      </w:hyperlink>
      <w:r w:rsidR="006D1367">
        <w:rPr>
          <w:b/>
          <w:szCs w:val="28"/>
        </w:rPr>
        <w:t xml:space="preserve">., </w:t>
      </w:r>
      <w:hyperlink r:id="rId36" w:history="1">
        <w:r w:rsidR="006D1367">
          <w:rPr>
            <w:rStyle w:val="Hyperlink"/>
            <w:b/>
            <w:bCs/>
            <w:szCs w:val="28"/>
          </w:rPr>
          <w:t>Doan, J.F</w:t>
        </w:r>
      </w:hyperlink>
      <w:r w:rsidR="006D1367">
        <w:rPr>
          <w:b/>
          <w:szCs w:val="28"/>
        </w:rPr>
        <w:t xml:space="preserve">., </w:t>
      </w:r>
      <w:hyperlink r:id="rId37" w:history="1">
        <w:r w:rsidR="006D1367">
          <w:rPr>
            <w:rStyle w:val="Hyperlink"/>
            <w:b/>
            <w:bCs/>
            <w:szCs w:val="28"/>
          </w:rPr>
          <w:t>Kannan, H</w:t>
        </w:r>
      </w:hyperlink>
      <w:r w:rsidR="006D1367">
        <w:rPr>
          <w:b/>
          <w:szCs w:val="28"/>
        </w:rPr>
        <w:t>.and</w:t>
      </w:r>
      <w:hyperlink r:id="rId38" w:history="1">
        <w:r w:rsidR="006D1367">
          <w:rPr>
            <w:rStyle w:val="Hyperlink"/>
            <w:b/>
            <w:bCs/>
            <w:szCs w:val="28"/>
          </w:rPr>
          <w:t>Baran, R.W</w:t>
        </w:r>
      </w:hyperlink>
      <w:r w:rsidR="006D1367">
        <w:rPr>
          <w:b/>
          <w:szCs w:val="28"/>
        </w:rPr>
        <w:t>.</w:t>
      </w:r>
      <w:r w:rsidR="006D1367">
        <w:rPr>
          <w:szCs w:val="28"/>
        </w:rPr>
        <w:t xml:space="preserve">(2009). Association of insomnia with quality of life, work productivity, and activity </w:t>
      </w:r>
      <w:proofErr w:type="spellStart"/>
      <w:r w:rsidR="006D1367">
        <w:rPr>
          <w:szCs w:val="28"/>
        </w:rPr>
        <w:t>impairment.Consumer</w:t>
      </w:r>
      <w:proofErr w:type="spellEnd"/>
      <w:r w:rsidR="006D1367">
        <w:rPr>
          <w:szCs w:val="28"/>
        </w:rPr>
        <w:t xml:space="preserve"> Health </w:t>
      </w:r>
      <w:proofErr w:type="spellStart"/>
      <w:r w:rsidR="006D1367">
        <w:rPr>
          <w:szCs w:val="28"/>
        </w:rPr>
        <w:t>Sciences.</w:t>
      </w:r>
      <w:r w:rsidR="006D1367">
        <w:rPr>
          <w:szCs w:val="28"/>
          <w:u w:val="single"/>
        </w:rPr>
        <w:t>http</w:t>
      </w:r>
      <w:proofErr w:type="spellEnd"/>
      <w:r w:rsidR="006D1367">
        <w:rPr>
          <w:szCs w:val="28"/>
          <w:u w:val="single"/>
        </w:rPr>
        <w:t>://www.ncbi.nlm.nih.gov/pubmed/</w:t>
      </w:r>
      <w:proofErr w:type="gramStart"/>
      <w:r w:rsidR="006D1367">
        <w:rPr>
          <w:szCs w:val="28"/>
          <w:u w:val="single"/>
        </w:rPr>
        <w:t>19288223 ?</w:t>
      </w:r>
      <w:proofErr w:type="spellStart"/>
      <w:proofErr w:type="gramEnd"/>
      <w:r w:rsidR="006D1367">
        <w:rPr>
          <w:szCs w:val="28"/>
          <w:u w:val="single"/>
        </w:rPr>
        <w:t>ordinalpos</w:t>
      </w:r>
      <w:proofErr w:type="spellEnd"/>
      <w:r w:rsidR="006D1367">
        <w:rPr>
          <w:szCs w:val="28"/>
          <w:u w:val="single"/>
        </w:rPr>
        <w:t>=1&amp;itool=</w:t>
      </w:r>
      <w:proofErr w:type="spellStart"/>
      <w:r w:rsidR="006D1367">
        <w:rPr>
          <w:szCs w:val="28"/>
          <w:u w:val="single"/>
        </w:rPr>
        <w:t>Entrez</w:t>
      </w:r>
      <w:proofErr w:type="spellEnd"/>
      <w:r w:rsidR="006D1367">
        <w:rPr>
          <w:szCs w:val="28"/>
          <w:u w:val="single"/>
        </w:rPr>
        <w:t xml:space="preserve"> System2.PEntrez.Pubmed.Pubmed_ResultsPanel.Pubmed_DefaultReportPanel.Pubmed_RVDocSum</w:t>
      </w:r>
    </w:p>
    <w:p w:rsidR="006D1367" w:rsidRDefault="00A661EA" w:rsidP="006D1367">
      <w:pPr>
        <w:spacing w:line="360" w:lineRule="auto"/>
        <w:jc w:val="both"/>
        <w:rPr>
          <w:szCs w:val="28"/>
          <w:u w:val="single"/>
        </w:rPr>
      </w:pPr>
      <w:hyperlink r:id="rId39" w:history="1">
        <w:r w:rsidR="006D1367">
          <w:rPr>
            <w:b/>
            <w:bCs/>
            <w:szCs w:val="28"/>
          </w:rPr>
          <w:t>Brix, C</w:t>
        </w:r>
      </w:hyperlink>
      <w:r w:rsidR="006D1367">
        <w:rPr>
          <w:b/>
          <w:szCs w:val="28"/>
        </w:rPr>
        <w:t xml:space="preserve">., </w:t>
      </w:r>
      <w:hyperlink r:id="rId40" w:history="1">
        <w:r w:rsidR="006D1367">
          <w:rPr>
            <w:b/>
            <w:bCs/>
            <w:szCs w:val="28"/>
          </w:rPr>
          <w:t>Schleussner, C</w:t>
        </w:r>
      </w:hyperlink>
      <w:r w:rsidR="006D1367">
        <w:rPr>
          <w:b/>
          <w:szCs w:val="28"/>
        </w:rPr>
        <w:t xml:space="preserve">., </w:t>
      </w:r>
      <w:hyperlink r:id="rId41" w:history="1">
        <w:r w:rsidR="006D1367">
          <w:rPr>
            <w:b/>
            <w:bCs/>
            <w:szCs w:val="28"/>
          </w:rPr>
          <w:t>Fuller, J</w:t>
        </w:r>
      </w:hyperlink>
      <w:r w:rsidR="006D1367">
        <w:rPr>
          <w:b/>
          <w:szCs w:val="28"/>
        </w:rPr>
        <w:t xml:space="preserve">., </w:t>
      </w:r>
      <w:hyperlink r:id="rId42" w:history="1">
        <w:r w:rsidR="006D1367">
          <w:rPr>
            <w:b/>
            <w:bCs/>
            <w:szCs w:val="28"/>
          </w:rPr>
          <w:t>Roehrig, B</w:t>
        </w:r>
      </w:hyperlink>
      <w:r w:rsidR="006D1367">
        <w:rPr>
          <w:b/>
          <w:szCs w:val="28"/>
        </w:rPr>
        <w:t xml:space="preserve">., </w:t>
      </w:r>
      <w:hyperlink r:id="rId43" w:history="1">
        <w:r w:rsidR="006D1367">
          <w:rPr>
            <w:b/>
            <w:bCs/>
            <w:szCs w:val="28"/>
          </w:rPr>
          <w:t>Wendt, T.G</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"http://www.ncbi.nlm.nih.gov/sites/entrez?Db=pubmed&amp;Cmd=Search&amp;Term=%22Strauss%20B%22%5BAuthor%5D&amp;itool=EntrezSystem2.PEntrez.Pubmed.Pubmed_ResultsPanel.Pubmed_DiscoveryPanel.Pubmed_RVAbstractPlus"</w:instrText>
      </w:r>
      <w:r>
        <w:fldChar w:fldCharType="separate"/>
      </w:r>
      <w:r w:rsidR="006D1367">
        <w:rPr>
          <w:b/>
          <w:bCs/>
          <w:szCs w:val="28"/>
        </w:rPr>
        <w:t>Strauss, B</w:t>
      </w:r>
      <w:r>
        <w:fldChar w:fldCharType="end"/>
      </w:r>
      <w:r w:rsidR="006D1367">
        <w:rPr>
          <w:b/>
          <w:szCs w:val="28"/>
        </w:rPr>
        <w:t>.</w:t>
      </w:r>
      <w:r w:rsidR="006D1367">
        <w:rPr>
          <w:szCs w:val="28"/>
        </w:rPr>
        <w:t xml:space="preserve"> (2008). </w:t>
      </w:r>
      <w:proofErr w:type="gramStart"/>
      <w:r w:rsidR="006D1367">
        <w:rPr>
          <w:szCs w:val="28"/>
        </w:rPr>
        <w:t>The</w:t>
      </w:r>
      <w:proofErr w:type="gramEnd"/>
      <w:r w:rsidR="006D1367">
        <w:rPr>
          <w:szCs w:val="28"/>
        </w:rPr>
        <w:t xml:space="preserve"> need for psychosocial support and its determinants in a sample of patients undergoing </w:t>
      </w:r>
      <w:proofErr w:type="spellStart"/>
      <w:r w:rsidR="006D1367">
        <w:rPr>
          <w:szCs w:val="28"/>
        </w:rPr>
        <w:t>radiooncological</w:t>
      </w:r>
      <w:proofErr w:type="spellEnd"/>
      <w:r w:rsidR="006D1367">
        <w:rPr>
          <w:szCs w:val="28"/>
        </w:rPr>
        <w:t xml:space="preserve"> treatment of cancer. Institute of Psychosocial Medicine and Psychotherapy, Germany.</w:t>
      </w:r>
      <w:r w:rsidR="006D1367">
        <w:rPr>
          <w:szCs w:val="28"/>
          <w:u w:val="single"/>
        </w:rPr>
        <w:t>http://www.ncbi.nlm.nih.gov/pubmed/19027442?ordinalpos= 17&amp;itool=EntrezSystem2.PEntrez.Pubmed.Pubmed_ResultsPanel.Pubmed_DefaultReportPanel.Pubmed_RVDocSum</w:t>
      </w:r>
    </w:p>
    <w:p w:rsidR="006D1367" w:rsidRDefault="006D1367" w:rsidP="006D1367">
      <w:pPr>
        <w:spacing w:line="360" w:lineRule="auto"/>
        <w:jc w:val="both"/>
        <w:rPr>
          <w:color w:val="000000"/>
          <w:szCs w:val="28"/>
          <w:u w:val="single"/>
          <w:lang/>
        </w:rPr>
      </w:pPr>
      <w:r>
        <w:rPr>
          <w:b/>
          <w:bCs/>
          <w:color w:val="000000"/>
          <w:szCs w:val="28"/>
          <w:lang/>
        </w:rPr>
        <w:t>Cancer Health Centre</w:t>
      </w:r>
      <w:proofErr w:type="gramStart"/>
      <w:r>
        <w:rPr>
          <w:b/>
          <w:bCs/>
          <w:color w:val="000000"/>
          <w:szCs w:val="28"/>
          <w:lang/>
        </w:rPr>
        <w:t>.</w:t>
      </w:r>
      <w:r>
        <w:rPr>
          <w:color w:val="000000"/>
          <w:szCs w:val="28"/>
          <w:lang/>
        </w:rPr>
        <w:t>(</w:t>
      </w:r>
      <w:proofErr w:type="gramEnd"/>
      <w:r>
        <w:rPr>
          <w:color w:val="000000"/>
          <w:szCs w:val="28"/>
          <w:lang/>
        </w:rPr>
        <w:t xml:space="preserve">2006). </w:t>
      </w:r>
      <w:proofErr w:type="gramStart"/>
      <w:r>
        <w:rPr>
          <w:color w:val="000000"/>
          <w:szCs w:val="28"/>
          <w:lang/>
        </w:rPr>
        <w:t>Cancer overview.</w:t>
      </w:r>
      <w:r>
        <w:rPr>
          <w:color w:val="000000"/>
          <w:szCs w:val="28"/>
          <w:u w:val="single"/>
          <w:lang/>
        </w:rPr>
        <w:t>http://www.webmd.</w:t>
      </w:r>
      <w:proofErr w:type="gramEnd"/>
      <w:r>
        <w:rPr>
          <w:color w:val="000000"/>
          <w:szCs w:val="28"/>
          <w:u w:val="single"/>
          <w:lang/>
        </w:rPr>
        <w:t xml:space="preserve"> </w:t>
      </w:r>
      <w:proofErr w:type="gramStart"/>
      <w:r>
        <w:rPr>
          <w:color w:val="000000"/>
          <w:szCs w:val="28"/>
          <w:u w:val="single"/>
          <w:lang/>
        </w:rPr>
        <w:t>com/cancer</w:t>
      </w:r>
      <w:proofErr w:type="gramEnd"/>
      <w:r>
        <w:rPr>
          <w:color w:val="000000"/>
          <w:szCs w:val="28"/>
          <w:u w:val="single"/>
          <w:lang/>
        </w:rPr>
        <w:t>/ default.htm</w:t>
      </w:r>
    </w:p>
    <w:p w:rsidR="006D1367" w:rsidRDefault="00A661EA" w:rsidP="006D1367">
      <w:pPr>
        <w:spacing w:line="360" w:lineRule="auto"/>
        <w:jc w:val="both"/>
        <w:rPr>
          <w:color w:val="000000"/>
          <w:szCs w:val="28"/>
          <w:u w:val="single"/>
        </w:rPr>
      </w:pPr>
      <w:hyperlink r:id="rId44" w:history="1">
        <w:r w:rsidR="006D1367">
          <w:rPr>
            <w:b/>
            <w:bCs/>
            <w:color w:val="000000"/>
            <w:szCs w:val="28"/>
          </w:rPr>
          <w:t>Cerrone, R</w:t>
        </w:r>
      </w:hyperlink>
      <w:r w:rsidR="006D1367">
        <w:rPr>
          <w:b/>
          <w:color w:val="000000"/>
          <w:szCs w:val="28"/>
        </w:rPr>
        <w:t xml:space="preserve">., </w:t>
      </w:r>
      <w:hyperlink r:id="rId45" w:history="1">
        <w:r w:rsidR="006D1367">
          <w:rPr>
            <w:b/>
            <w:bCs/>
            <w:color w:val="000000"/>
            <w:szCs w:val="28"/>
          </w:rPr>
          <w:t>Giani, L</w:t>
        </w:r>
      </w:hyperlink>
      <w:r w:rsidR="006D1367">
        <w:rPr>
          <w:b/>
          <w:color w:val="000000"/>
          <w:szCs w:val="28"/>
        </w:rPr>
        <w:t xml:space="preserve">., </w:t>
      </w:r>
      <w:hyperlink r:id="rId46" w:history="1">
        <w:r w:rsidR="006D1367">
          <w:rPr>
            <w:b/>
            <w:bCs/>
            <w:color w:val="000000"/>
            <w:szCs w:val="28"/>
          </w:rPr>
          <w:t>Galbiati, B</w:t>
        </w:r>
      </w:hyperlink>
      <w:r w:rsidR="006D1367">
        <w:rPr>
          <w:b/>
          <w:color w:val="000000"/>
          <w:szCs w:val="28"/>
        </w:rPr>
        <w:t xml:space="preserve">., </w:t>
      </w:r>
      <w:hyperlink r:id="rId47" w:history="1">
        <w:r w:rsidR="006D1367">
          <w:rPr>
            <w:b/>
            <w:bCs/>
            <w:color w:val="000000"/>
            <w:szCs w:val="28"/>
          </w:rPr>
          <w:t>Messina, G</w:t>
        </w:r>
      </w:hyperlink>
      <w:r w:rsidR="006D1367">
        <w:rPr>
          <w:b/>
          <w:color w:val="000000"/>
          <w:szCs w:val="28"/>
        </w:rPr>
        <w:t xml:space="preserve">., </w:t>
      </w:r>
      <w:hyperlink r:id="rId48" w:history="1">
        <w:r w:rsidR="006D1367">
          <w:rPr>
            <w:b/>
            <w:bCs/>
            <w:color w:val="000000"/>
            <w:szCs w:val="28"/>
          </w:rPr>
          <w:t>Casiraghi, M</w:t>
        </w:r>
      </w:hyperlink>
      <w:r w:rsidR="006D1367">
        <w:rPr>
          <w:b/>
          <w:color w:val="000000"/>
          <w:szCs w:val="28"/>
        </w:rPr>
        <w:t xml:space="preserve">., </w:t>
      </w:r>
      <w:hyperlink r:id="rId49" w:history="1">
        <w:r w:rsidR="006D1367">
          <w:rPr>
            <w:b/>
            <w:bCs/>
            <w:color w:val="000000"/>
            <w:szCs w:val="28"/>
          </w:rPr>
          <w:t>Proserpio, E</w:t>
        </w:r>
      </w:hyperlink>
      <w:r w:rsidR="006D1367">
        <w:rPr>
          <w:b/>
          <w:color w:val="000000"/>
          <w:szCs w:val="28"/>
        </w:rPr>
        <w:t xml:space="preserve">., </w:t>
      </w:r>
      <w:hyperlink r:id="rId50" w:history="1">
        <w:r w:rsidR="006D1367">
          <w:rPr>
            <w:b/>
            <w:bCs/>
            <w:color w:val="000000"/>
            <w:szCs w:val="28"/>
          </w:rPr>
          <w:t>Meregalli, M</w:t>
        </w:r>
      </w:hyperlink>
      <w:r w:rsidR="006D1367">
        <w:rPr>
          <w:b/>
          <w:color w:val="000000"/>
          <w:szCs w:val="28"/>
        </w:rPr>
        <w:t xml:space="preserve">., </w:t>
      </w:r>
      <w:hyperlink r:id="rId51" w:history="1">
        <w:r w:rsidR="006D1367">
          <w:rPr>
            <w:b/>
            <w:bCs/>
            <w:color w:val="000000"/>
            <w:szCs w:val="28"/>
          </w:rPr>
          <w:t>Trabattoni, P</w:t>
        </w:r>
      </w:hyperlink>
      <w:r w:rsidR="006D1367">
        <w:rPr>
          <w:b/>
          <w:color w:val="000000"/>
          <w:szCs w:val="28"/>
        </w:rPr>
        <w:t xml:space="preserve">., </w:t>
      </w:r>
      <w:hyperlink r:id="rId52" w:history="1">
        <w:r w:rsidR="006D1367">
          <w:rPr>
            <w:b/>
            <w:bCs/>
            <w:color w:val="000000"/>
            <w:szCs w:val="28"/>
          </w:rPr>
          <w:t>Lissoni, P</w:t>
        </w:r>
      </w:hyperlink>
      <w:r w:rsidR="006D1367">
        <w:rPr>
          <w:b/>
          <w:color w:val="000000"/>
          <w:szCs w:val="28"/>
        </w:rPr>
        <w:t xml:space="preserve">. </w:t>
      </w:r>
      <w:proofErr w:type="gramStart"/>
      <w:r w:rsidR="006D1367">
        <w:rPr>
          <w:b/>
          <w:color w:val="000000"/>
          <w:szCs w:val="28"/>
        </w:rPr>
        <w:t>and</w:t>
      </w:r>
      <w:proofErr w:type="gramEnd"/>
      <w:r>
        <w:fldChar w:fldCharType="begin"/>
      </w:r>
      <w:r>
        <w:instrText>HYPERLINK "http://www.ncbi.nlm.nih.gov/sites/entrez?Db=pubmed&amp;Cmd=Search&amp;Term=%22Gardani%20G%22%5BAuthor%5D&amp;itool=EntrezSystem2.PEntrez.Pubmed.Pubmed_ResultsPanel.Pubmed_DiscoveryPanel.Pubmed_RVAbstractPlus"</w:instrText>
      </w:r>
      <w:r>
        <w:fldChar w:fldCharType="separate"/>
      </w:r>
      <w:r w:rsidR="006D1367">
        <w:rPr>
          <w:b/>
          <w:bCs/>
          <w:color w:val="000000"/>
          <w:szCs w:val="28"/>
        </w:rPr>
        <w:t>Gardani, G</w:t>
      </w:r>
      <w:r>
        <w:fldChar w:fldCharType="end"/>
      </w:r>
      <w:r w:rsidR="006D1367">
        <w:rPr>
          <w:b/>
          <w:color w:val="000000"/>
          <w:szCs w:val="28"/>
        </w:rPr>
        <w:t>.</w:t>
      </w:r>
      <w:r w:rsidR="006D1367">
        <w:rPr>
          <w:color w:val="000000"/>
          <w:szCs w:val="28"/>
        </w:rPr>
        <w:t xml:space="preserve"> (2008). Efficacy of HT 7 point acupressure stimulation in the treatment of insomnia in cancer patients and in patients suffering from disorders other than cancer, </w:t>
      </w:r>
      <w:r w:rsidR="006D1367">
        <w:rPr>
          <w:szCs w:val="28"/>
        </w:rPr>
        <w:t xml:space="preserve">Department of Radiotherapy and Oncology San Gerardo Hospital, Monza, Milan, Italy. </w:t>
      </w:r>
      <w:r w:rsidR="006D1367">
        <w:rPr>
          <w:szCs w:val="28"/>
          <w:u w:val="single"/>
        </w:rPr>
        <w:t xml:space="preserve">http://www.ncbi.nlm.nih.gov/ pubmed/19034252?ordinalpos=6&amp;itool=EntrezSystem2.PEntrez.Pubmed.Pubmed_ </w:t>
      </w:r>
      <w:proofErr w:type="spellStart"/>
      <w:r w:rsidR="006D1367">
        <w:rPr>
          <w:szCs w:val="28"/>
          <w:u w:val="single"/>
        </w:rPr>
        <w:t>ResultsPanel.Pubmed_DefaultReportPanel.Pubmed_RVDocSum</w:t>
      </w:r>
      <w:proofErr w:type="spellEnd"/>
    </w:p>
    <w:p w:rsidR="006D1367" w:rsidRDefault="00A661EA" w:rsidP="006D1367">
      <w:pPr>
        <w:spacing w:line="360" w:lineRule="auto"/>
        <w:jc w:val="both"/>
        <w:rPr>
          <w:szCs w:val="28"/>
        </w:rPr>
      </w:pPr>
      <w:hyperlink r:id="rId53" w:history="1">
        <w:r w:rsidR="006D1367">
          <w:rPr>
            <w:b/>
            <w:bCs/>
            <w:color w:val="000000"/>
            <w:szCs w:val="28"/>
          </w:rPr>
          <w:t>Davidson, J.R</w:t>
        </w:r>
      </w:hyperlink>
      <w:r w:rsidR="006D1367">
        <w:rPr>
          <w:b/>
          <w:color w:val="000000"/>
          <w:szCs w:val="28"/>
        </w:rPr>
        <w:t xml:space="preserve">., </w:t>
      </w:r>
      <w:hyperlink r:id="rId54" w:history="1">
        <w:r w:rsidR="006D1367">
          <w:rPr>
            <w:b/>
            <w:bCs/>
            <w:color w:val="000000"/>
            <w:szCs w:val="28"/>
          </w:rPr>
          <w:t>MacLean, A.W</w:t>
        </w:r>
      </w:hyperlink>
      <w:r w:rsidR="006D1367">
        <w:rPr>
          <w:b/>
          <w:color w:val="000000"/>
          <w:szCs w:val="28"/>
        </w:rPr>
        <w:t xml:space="preserve">., </w:t>
      </w:r>
      <w:hyperlink r:id="rId55" w:history="1">
        <w:r w:rsidR="006D1367">
          <w:rPr>
            <w:b/>
            <w:bCs/>
            <w:color w:val="000000"/>
            <w:szCs w:val="28"/>
          </w:rPr>
          <w:t>Brundage, M.D</w:t>
        </w:r>
      </w:hyperlink>
      <w:r w:rsidR="006D1367">
        <w:rPr>
          <w:b/>
          <w:color w:val="000000"/>
          <w:szCs w:val="28"/>
        </w:rPr>
        <w:t>.and</w:t>
      </w:r>
      <w:hyperlink r:id="rId56" w:history="1">
        <w:r w:rsidR="006D1367">
          <w:rPr>
            <w:b/>
            <w:bCs/>
            <w:color w:val="000000"/>
            <w:szCs w:val="28"/>
          </w:rPr>
          <w:t>Schulze, K</w:t>
        </w:r>
      </w:hyperlink>
      <w:r w:rsidR="006D1367">
        <w:rPr>
          <w:b/>
          <w:color w:val="000000"/>
          <w:szCs w:val="28"/>
        </w:rPr>
        <w:t>.</w:t>
      </w:r>
      <w:r w:rsidR="006D1367">
        <w:rPr>
          <w:szCs w:val="28"/>
        </w:rPr>
        <w:t>(2002).</w:t>
      </w:r>
      <w:r w:rsidR="006D1367">
        <w:rPr>
          <w:bCs/>
          <w:szCs w:val="28"/>
        </w:rPr>
        <w:t xml:space="preserve"> Sleep disturbance in cancer patients</w:t>
      </w:r>
      <w:r w:rsidR="006D1367">
        <w:rPr>
          <w:szCs w:val="28"/>
        </w:rPr>
        <w:t xml:space="preserve"> Department of Psychology, Queen's University, Kingston.</w:t>
      </w:r>
      <w:r w:rsidR="006D1367">
        <w:rPr>
          <w:szCs w:val="28"/>
          <w:u w:val="single"/>
        </w:rPr>
        <w:t>http://www.ncbi.nlm.nih.gov/pubmed/12058848?Ordinalpos=1&amp;itool=EntrezSystem2.PEntrez.Pubmed.Pubmed_ResultsPanel.Pubmed_DiscoveryPanel.Pubmed_Discovery_RA&amp;linkpos=2&amp;log$=relatedarticles&amp;logdbfrom=pubmed</w:t>
      </w:r>
    </w:p>
    <w:p w:rsidR="006D1367" w:rsidRDefault="00A661EA" w:rsidP="006D1367">
      <w:pPr>
        <w:spacing w:line="360" w:lineRule="auto"/>
        <w:jc w:val="both"/>
        <w:rPr>
          <w:szCs w:val="28"/>
          <w:u w:val="single"/>
        </w:rPr>
      </w:pPr>
      <w:hyperlink r:id="rId57" w:history="1">
        <w:r w:rsidR="006D1367">
          <w:rPr>
            <w:b/>
            <w:bCs/>
            <w:szCs w:val="28"/>
          </w:rPr>
          <w:t>Dollander, M</w:t>
        </w:r>
      </w:hyperlink>
      <w:proofErr w:type="gramStart"/>
      <w:r w:rsidR="006D1367">
        <w:rPr>
          <w:b/>
          <w:szCs w:val="28"/>
        </w:rPr>
        <w:t>.</w:t>
      </w:r>
      <w:r w:rsidR="006D1367">
        <w:rPr>
          <w:szCs w:val="28"/>
        </w:rPr>
        <w:t>(</w:t>
      </w:r>
      <w:proofErr w:type="gramEnd"/>
      <w:r w:rsidR="006D1367">
        <w:rPr>
          <w:szCs w:val="28"/>
        </w:rPr>
        <w:t>2002). Etiology of adult insomnia.</w:t>
      </w:r>
      <w:r w:rsidR="006D1367">
        <w:rPr>
          <w:szCs w:val="28"/>
          <w:u w:val="single"/>
        </w:rPr>
        <w:t>http://www.ncbi.nlm.nih.gov/pub med/12506261?ordinalpos=5&amp;itool=EntrezSystem2.PEntrez.Pubmed.Pubmed_ResultsPanel.Pubmed_DefaultReportPanel.Pubmed_RVDocSum</w:t>
      </w:r>
    </w:p>
    <w:p w:rsidR="006D1367" w:rsidRDefault="006D1367" w:rsidP="006D1367">
      <w:pPr>
        <w:spacing w:line="360" w:lineRule="auto"/>
        <w:jc w:val="both"/>
        <w:rPr>
          <w:color w:val="000000"/>
          <w:szCs w:val="28"/>
          <w:u w:val="single"/>
        </w:rPr>
      </w:pPr>
      <w:proofErr w:type="spellStart"/>
      <w:r>
        <w:rPr>
          <w:b/>
          <w:szCs w:val="28"/>
        </w:rPr>
        <w:t>Garst</w:t>
      </w:r>
      <w:proofErr w:type="spellEnd"/>
      <w:r>
        <w:rPr>
          <w:b/>
          <w:szCs w:val="28"/>
        </w:rPr>
        <w:t xml:space="preserve">, J., Rumble, M., </w:t>
      </w:r>
      <w:proofErr w:type="spellStart"/>
      <w:r>
        <w:rPr>
          <w:b/>
          <w:szCs w:val="28"/>
        </w:rPr>
        <w:t>Edinger</w:t>
      </w:r>
      <w:proofErr w:type="spellEnd"/>
      <w:r>
        <w:rPr>
          <w:b/>
          <w:szCs w:val="28"/>
        </w:rPr>
        <w:t>, J., Porter, L., Johnson, P. and Keefe, F.</w:t>
      </w:r>
      <w:r>
        <w:rPr>
          <w:szCs w:val="28"/>
        </w:rPr>
        <w:t xml:space="preserve"> (2008). </w:t>
      </w:r>
      <w:proofErr w:type="gramStart"/>
      <w:r>
        <w:rPr>
          <w:szCs w:val="28"/>
        </w:rPr>
        <w:t>Insomnia and Lung Cancer Symptoms.DukeUniversityMedicalCenter, Durham, NC.</w:t>
      </w:r>
      <w:r>
        <w:rPr>
          <w:szCs w:val="28"/>
          <w:u w:val="single"/>
        </w:rPr>
        <w:t>http://www.annieappleseedproject.org/inluncansym.</w:t>
      </w:r>
      <w:proofErr w:type="gramEnd"/>
      <w:r>
        <w:rPr>
          <w:szCs w:val="28"/>
          <w:u w:val="single"/>
        </w:rPr>
        <w:t xml:space="preserve"> </w:t>
      </w:r>
      <w:proofErr w:type="gramStart"/>
      <w:r>
        <w:rPr>
          <w:szCs w:val="28"/>
          <w:u w:val="single"/>
        </w:rPr>
        <w:t>html</w:t>
      </w:r>
      <w:proofErr w:type="gramEnd"/>
    </w:p>
    <w:p w:rsidR="006D1367" w:rsidRDefault="006D1367" w:rsidP="006D1367">
      <w:pPr>
        <w:spacing w:line="360" w:lineRule="auto"/>
        <w:jc w:val="both"/>
        <w:rPr>
          <w:color w:val="000000"/>
          <w:szCs w:val="28"/>
          <w:u w:val="single"/>
        </w:rPr>
      </w:pPr>
      <w:proofErr w:type="spellStart"/>
      <w:r>
        <w:rPr>
          <w:b/>
          <w:bCs/>
          <w:szCs w:val="28"/>
        </w:rPr>
        <w:t>Goedendorp</w:t>
      </w:r>
      <w:proofErr w:type="spellEnd"/>
      <w:r>
        <w:rPr>
          <w:b/>
          <w:bCs/>
          <w:szCs w:val="28"/>
        </w:rPr>
        <w:t xml:space="preserve">, </w:t>
      </w:r>
      <w:proofErr w:type="spellStart"/>
      <w:r>
        <w:rPr>
          <w:b/>
          <w:bCs/>
          <w:szCs w:val="28"/>
        </w:rPr>
        <w:t>M.M.,</w:t>
      </w:r>
      <w:hyperlink r:id="rId58" w:history="1">
        <w:r>
          <w:rPr>
            <w:b/>
            <w:bCs/>
            <w:szCs w:val="28"/>
          </w:rPr>
          <w:t>Gielissen</w:t>
        </w:r>
        <w:proofErr w:type="spellEnd"/>
        <w:r>
          <w:rPr>
            <w:b/>
            <w:bCs/>
            <w:szCs w:val="28"/>
          </w:rPr>
          <w:t xml:space="preserve">, </w:t>
        </w:r>
        <w:proofErr w:type="spellStart"/>
        <w:r>
          <w:rPr>
            <w:b/>
            <w:bCs/>
            <w:szCs w:val="28"/>
          </w:rPr>
          <w:t>M.F</w:t>
        </w:r>
      </w:hyperlink>
      <w:r>
        <w:rPr>
          <w:b/>
          <w:bCs/>
          <w:szCs w:val="28"/>
        </w:rPr>
        <w:t>.,</w:t>
      </w:r>
      <w:hyperlink r:id="rId59" w:history="1">
        <w:r>
          <w:rPr>
            <w:b/>
            <w:bCs/>
            <w:szCs w:val="28"/>
          </w:rPr>
          <w:t>Verhagen</w:t>
        </w:r>
        <w:proofErr w:type="spellEnd"/>
        <w:r>
          <w:rPr>
            <w:b/>
            <w:bCs/>
            <w:szCs w:val="28"/>
          </w:rPr>
          <w:t xml:space="preserve">, </w:t>
        </w:r>
        <w:proofErr w:type="spellStart"/>
        <w:r>
          <w:rPr>
            <w:b/>
            <w:bCs/>
            <w:szCs w:val="28"/>
          </w:rPr>
          <w:t>C.A</w:t>
        </w:r>
      </w:hyperlink>
      <w:r>
        <w:rPr>
          <w:b/>
          <w:bCs/>
          <w:szCs w:val="28"/>
        </w:rPr>
        <w:t>.and</w:t>
      </w:r>
      <w:hyperlink r:id="rId60" w:history="1">
        <w:r>
          <w:rPr>
            <w:b/>
            <w:bCs/>
            <w:szCs w:val="28"/>
          </w:rPr>
          <w:t>Bleijenberg</w:t>
        </w:r>
        <w:proofErr w:type="spellEnd"/>
        <w:r>
          <w:rPr>
            <w:b/>
            <w:bCs/>
            <w:szCs w:val="28"/>
          </w:rPr>
          <w:t>, G</w:t>
        </w:r>
      </w:hyperlink>
      <w:r>
        <w:rPr>
          <w:b/>
          <w:bCs/>
          <w:szCs w:val="28"/>
        </w:rPr>
        <w:t>.</w:t>
      </w:r>
      <w:r>
        <w:rPr>
          <w:szCs w:val="28"/>
        </w:rPr>
        <w:t>(2009). Psychosocial interventions for reducing fatigue during cancer treatment in adults.</w:t>
      </w:r>
      <w:r>
        <w:rPr>
          <w:szCs w:val="28"/>
          <w:u w:val="single"/>
        </w:rPr>
        <w:t>http://www.ncbi.nlm.nih.gov/pubmed/19160308?ordinalpos=7&amp;itool=EntrezSystem2.PEntrez.Pubmed.Pubmed_ResultsPanel.Pubmed_DefaultReportPanel.Pubmed_RVDocSum</w:t>
      </w:r>
    </w:p>
    <w:p w:rsidR="006D1367" w:rsidRDefault="00A661EA" w:rsidP="006D1367">
      <w:pPr>
        <w:spacing w:line="360" w:lineRule="auto"/>
        <w:jc w:val="both"/>
        <w:rPr>
          <w:szCs w:val="28"/>
          <w:u w:val="single"/>
        </w:rPr>
      </w:pPr>
      <w:hyperlink r:id="rId61" w:history="1">
        <w:r w:rsidR="006D1367">
          <w:rPr>
            <w:b/>
            <w:bCs/>
            <w:szCs w:val="28"/>
          </w:rPr>
          <w:t>Goedendorp, M.M</w:t>
        </w:r>
      </w:hyperlink>
      <w:r w:rsidR="006D1367">
        <w:rPr>
          <w:b/>
          <w:szCs w:val="28"/>
        </w:rPr>
        <w:t xml:space="preserve">., </w:t>
      </w:r>
      <w:hyperlink r:id="rId62" w:history="1">
        <w:r w:rsidR="006D1367">
          <w:rPr>
            <w:b/>
            <w:bCs/>
            <w:szCs w:val="28"/>
          </w:rPr>
          <w:t>Gielissen, M.F</w:t>
        </w:r>
      </w:hyperlink>
      <w:r w:rsidR="006D1367">
        <w:rPr>
          <w:b/>
          <w:szCs w:val="28"/>
        </w:rPr>
        <w:t xml:space="preserve">., </w:t>
      </w:r>
      <w:hyperlink r:id="rId63" w:history="1">
        <w:r w:rsidR="006D1367">
          <w:rPr>
            <w:b/>
            <w:bCs/>
            <w:szCs w:val="28"/>
          </w:rPr>
          <w:t>Verhagen, C.A</w:t>
        </w:r>
      </w:hyperlink>
      <w:r w:rsidR="006D1367">
        <w:rPr>
          <w:b/>
          <w:szCs w:val="28"/>
        </w:rPr>
        <w:t>.and</w:t>
      </w:r>
      <w:hyperlink r:id="rId64" w:history="1">
        <w:r w:rsidR="006D1367">
          <w:rPr>
            <w:b/>
            <w:bCs/>
            <w:szCs w:val="28"/>
          </w:rPr>
          <w:t>Bleijenberg, G</w:t>
        </w:r>
      </w:hyperlink>
      <w:r w:rsidR="006D1367">
        <w:rPr>
          <w:b/>
          <w:szCs w:val="28"/>
        </w:rPr>
        <w:t>.</w:t>
      </w:r>
      <w:r w:rsidR="006D1367">
        <w:rPr>
          <w:szCs w:val="28"/>
        </w:rPr>
        <w:t xml:space="preserve">(2009). Psychosocial interventions for reducing fatigue during cancer treatment in adults.Expert Centre for Chronic Fatigue, </w:t>
      </w:r>
      <w:proofErr w:type="spellStart"/>
      <w:r w:rsidR="006D1367">
        <w:rPr>
          <w:szCs w:val="28"/>
        </w:rPr>
        <w:t>RadboudUniversityNijmegen</w:t>
      </w:r>
      <w:proofErr w:type="spellEnd"/>
      <w:r w:rsidR="006D1367">
        <w:rPr>
          <w:szCs w:val="28"/>
        </w:rPr>
        <w:t xml:space="preserve"> Medical Centre.</w:t>
      </w:r>
      <w:r w:rsidR="006D1367">
        <w:rPr>
          <w:szCs w:val="28"/>
          <w:u w:val="single"/>
        </w:rPr>
        <w:t>http://www.ncbi.nlm.nih.gov/pubmed/19160308?ordinalpos=7&amp;itool=EntrezSystem2.PEntrez.Pubmed.Pubmed_ResultsPanel.Pubmed_DefaultReportPanel.Pubmed_RVDocSum</w:t>
      </w:r>
    </w:p>
    <w:p w:rsidR="006D1367" w:rsidRDefault="00A661EA" w:rsidP="006D1367">
      <w:pPr>
        <w:spacing w:line="360" w:lineRule="auto"/>
        <w:jc w:val="both"/>
        <w:rPr>
          <w:szCs w:val="28"/>
          <w:u w:val="single"/>
        </w:rPr>
      </w:pPr>
      <w:hyperlink r:id="rId65" w:history="1">
        <w:r w:rsidR="006D1367">
          <w:rPr>
            <w:b/>
            <w:bCs/>
            <w:szCs w:val="28"/>
          </w:rPr>
          <w:t>Gumus, A.B</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"http://www.ncbi.nlm.nih.gov/sites/entrez?Db=pubmed&amp;Cmd=Search&amp;Term=%22Cam%20O%22%5BAuthor%5D&amp;itool=EntrezSystem2.PEntrez.Pubmed.Pubmed_ResultsPanel.Pubmed_DiscoveryPanel.Pubmed_RVAbstractPlus"</w:instrText>
      </w:r>
      <w:r>
        <w:fldChar w:fldCharType="separate"/>
      </w:r>
      <w:r w:rsidR="006D1367">
        <w:rPr>
          <w:b/>
          <w:bCs/>
          <w:szCs w:val="28"/>
        </w:rPr>
        <w:t>Cam, O</w:t>
      </w:r>
      <w:r>
        <w:fldChar w:fldCharType="end"/>
      </w:r>
      <w:r w:rsidR="006D1367">
        <w:rPr>
          <w:b/>
          <w:szCs w:val="28"/>
        </w:rPr>
        <w:t xml:space="preserve">. </w:t>
      </w:r>
      <w:r w:rsidR="006D1367">
        <w:rPr>
          <w:szCs w:val="28"/>
        </w:rPr>
        <w:t xml:space="preserve">(2008). Effects of emotional support-focused nursing interventions on the psychosocial adjustment of breast cancer </w:t>
      </w:r>
      <w:proofErr w:type="spellStart"/>
      <w:r w:rsidR="006D1367">
        <w:rPr>
          <w:szCs w:val="28"/>
        </w:rPr>
        <w:t>patients.CanakkaleOnsekizMartUniversity</w:t>
      </w:r>
      <w:proofErr w:type="spellEnd"/>
      <w:r w:rsidR="006D1367">
        <w:rPr>
          <w:szCs w:val="28"/>
        </w:rPr>
        <w:t xml:space="preserve">, School of </w:t>
      </w:r>
      <w:proofErr w:type="spellStart"/>
      <w:r w:rsidR="006D1367">
        <w:rPr>
          <w:szCs w:val="28"/>
        </w:rPr>
        <w:t>Health.</w:t>
      </w:r>
      <w:r w:rsidR="006D1367">
        <w:rPr>
          <w:szCs w:val="28"/>
          <w:u w:val="single"/>
        </w:rPr>
        <w:t>http</w:t>
      </w:r>
      <w:proofErr w:type="spellEnd"/>
      <w:r w:rsidR="006D1367">
        <w:rPr>
          <w:szCs w:val="28"/>
          <w:u w:val="single"/>
        </w:rPr>
        <w:t>://www.ncbi.nlm.nih.gov/pubmed/ 19256761</w:t>
      </w:r>
      <w:proofErr w:type="gramStart"/>
      <w:r w:rsidR="006D1367">
        <w:rPr>
          <w:szCs w:val="28"/>
          <w:u w:val="single"/>
        </w:rPr>
        <w:t>?ordinalpos</w:t>
      </w:r>
      <w:proofErr w:type="gramEnd"/>
      <w:r w:rsidR="006D1367">
        <w:rPr>
          <w:szCs w:val="28"/>
          <w:u w:val="single"/>
        </w:rPr>
        <w:t xml:space="preserve">=1&amp;itool=EntrezSystem2.PEntrez.Pubmed.Pubmed_ResultsPanel. </w:t>
      </w:r>
      <w:proofErr w:type="spellStart"/>
      <w:r w:rsidR="006D1367">
        <w:rPr>
          <w:szCs w:val="28"/>
          <w:u w:val="single"/>
        </w:rPr>
        <w:t>Pubmed_DefaultReportPanel.Pubmed_RVDocSum</w:t>
      </w:r>
      <w:proofErr w:type="spellEnd"/>
    </w:p>
    <w:p w:rsidR="006D1367" w:rsidRDefault="006D1367" w:rsidP="006D1367">
      <w:pPr>
        <w:spacing w:line="360" w:lineRule="auto"/>
        <w:jc w:val="both"/>
        <w:rPr>
          <w:color w:val="000000"/>
          <w:szCs w:val="28"/>
          <w:u w:val="single"/>
          <w:lang/>
        </w:rPr>
      </w:pPr>
      <w:r>
        <w:rPr>
          <w:b/>
          <w:szCs w:val="28"/>
        </w:rPr>
        <w:t>Health Wellness and Food Guide</w:t>
      </w:r>
      <w:proofErr w:type="gramStart"/>
      <w:r>
        <w:rPr>
          <w:b/>
          <w:szCs w:val="28"/>
        </w:rPr>
        <w:t>.</w:t>
      </w:r>
      <w:r>
        <w:rPr>
          <w:szCs w:val="28"/>
        </w:rPr>
        <w:t>(</w:t>
      </w:r>
      <w:proofErr w:type="gramEnd"/>
      <w:r>
        <w:rPr>
          <w:szCs w:val="28"/>
        </w:rPr>
        <w:t>2009). Effects of Insomnia.</w:t>
      </w:r>
      <w:r>
        <w:rPr>
          <w:szCs w:val="28"/>
          <w:u w:val="single"/>
        </w:rPr>
        <w:t>www.begood health.com/effects-of-insomnia/</w:t>
      </w:r>
    </w:p>
    <w:p w:rsidR="006D1367" w:rsidRDefault="006D1367" w:rsidP="006D1367">
      <w:pPr>
        <w:spacing w:line="360" w:lineRule="auto"/>
        <w:jc w:val="both"/>
        <w:rPr>
          <w:color w:val="000000"/>
          <w:szCs w:val="28"/>
          <w:lang/>
        </w:rPr>
      </w:pPr>
      <w:proofErr w:type="spellStart"/>
      <w:r>
        <w:rPr>
          <w:b/>
          <w:bCs/>
          <w:color w:val="000000"/>
          <w:szCs w:val="28"/>
          <w:lang/>
        </w:rPr>
        <w:t>HemalathaNatesan</w:t>
      </w:r>
      <w:proofErr w:type="spellEnd"/>
      <w:proofErr w:type="gramStart"/>
      <w:r>
        <w:rPr>
          <w:b/>
          <w:bCs/>
          <w:color w:val="000000"/>
          <w:szCs w:val="28"/>
          <w:lang/>
        </w:rPr>
        <w:t>.</w:t>
      </w:r>
      <w:r>
        <w:rPr>
          <w:color w:val="000000"/>
          <w:szCs w:val="28"/>
          <w:lang/>
        </w:rPr>
        <w:t>(</w:t>
      </w:r>
      <w:proofErr w:type="gramEnd"/>
      <w:r>
        <w:rPr>
          <w:color w:val="000000"/>
          <w:szCs w:val="28"/>
          <w:lang/>
        </w:rPr>
        <w:t xml:space="preserve">2004). Positive Therapy – Handbook for healthy, happy and successful </w:t>
      </w:r>
      <w:proofErr w:type="spellStart"/>
      <w:r>
        <w:rPr>
          <w:color w:val="000000"/>
          <w:szCs w:val="28"/>
          <w:lang/>
        </w:rPr>
        <w:t>living.Ganesh</w:t>
      </w:r>
      <w:proofErr w:type="spellEnd"/>
      <w:r>
        <w:rPr>
          <w:color w:val="000000"/>
          <w:szCs w:val="28"/>
          <w:lang/>
        </w:rPr>
        <w:t xml:space="preserve"> </w:t>
      </w:r>
      <w:proofErr w:type="spellStart"/>
      <w:r>
        <w:rPr>
          <w:color w:val="000000"/>
          <w:szCs w:val="28"/>
          <w:lang/>
        </w:rPr>
        <w:t>Krupa</w:t>
      </w:r>
      <w:proofErr w:type="spellEnd"/>
      <w:r>
        <w:rPr>
          <w:color w:val="000000"/>
          <w:szCs w:val="28"/>
          <w:lang/>
        </w:rPr>
        <w:t xml:space="preserve"> </w:t>
      </w:r>
      <w:proofErr w:type="spellStart"/>
      <w:r>
        <w:rPr>
          <w:color w:val="000000"/>
          <w:szCs w:val="28"/>
          <w:lang/>
        </w:rPr>
        <w:t>Publishers.</w:t>
      </w:r>
      <w:smartTag w:uri="urn:schemas-microsoft-com:office:smarttags" w:element="City">
        <w:smartTag w:uri="urn:schemas-microsoft-com:office:smarttags" w:element="place">
          <w:r>
            <w:rPr>
              <w:color w:val="000000"/>
              <w:szCs w:val="28"/>
              <w:lang/>
            </w:rPr>
            <w:t>Coimbatore</w:t>
          </w:r>
        </w:smartTag>
      </w:smartTag>
      <w:proofErr w:type="spellEnd"/>
      <w:r>
        <w:rPr>
          <w:color w:val="000000"/>
          <w:szCs w:val="28"/>
          <w:lang/>
        </w:rPr>
        <w:t>.</w:t>
      </w:r>
    </w:p>
    <w:p w:rsidR="006D1367" w:rsidRDefault="006D1367" w:rsidP="006D1367">
      <w:pPr>
        <w:spacing w:line="360" w:lineRule="auto"/>
        <w:jc w:val="both"/>
        <w:rPr>
          <w:color w:val="000000"/>
          <w:szCs w:val="28"/>
          <w:lang/>
        </w:rPr>
      </w:pPr>
      <w:proofErr w:type="spellStart"/>
      <w:r>
        <w:rPr>
          <w:b/>
          <w:bCs/>
          <w:color w:val="000000"/>
          <w:szCs w:val="28"/>
          <w:lang/>
        </w:rPr>
        <w:t>HemalathaNatesan</w:t>
      </w:r>
      <w:proofErr w:type="spellEnd"/>
      <w:proofErr w:type="gramStart"/>
      <w:r>
        <w:rPr>
          <w:b/>
          <w:bCs/>
          <w:color w:val="000000"/>
          <w:szCs w:val="28"/>
          <w:lang/>
        </w:rPr>
        <w:t>.</w:t>
      </w:r>
      <w:r>
        <w:rPr>
          <w:color w:val="000000"/>
          <w:szCs w:val="28"/>
          <w:lang/>
        </w:rPr>
        <w:t>(</w:t>
      </w:r>
      <w:proofErr w:type="gramEnd"/>
      <w:r>
        <w:rPr>
          <w:color w:val="000000"/>
          <w:szCs w:val="28"/>
          <w:lang/>
        </w:rPr>
        <w:t xml:space="preserve">2006). </w:t>
      </w:r>
      <w:proofErr w:type="gramStart"/>
      <w:r>
        <w:rPr>
          <w:color w:val="000000"/>
          <w:szCs w:val="28"/>
          <w:lang/>
        </w:rPr>
        <w:t xml:space="preserve">Case Study Re-assessment </w:t>
      </w:r>
      <w:proofErr w:type="spellStart"/>
      <w:r>
        <w:rPr>
          <w:color w:val="000000"/>
          <w:szCs w:val="28"/>
          <w:lang/>
        </w:rPr>
        <w:t>Schedule.Unpublished</w:t>
      </w:r>
      <w:proofErr w:type="spellEnd"/>
      <w:r>
        <w:rPr>
          <w:color w:val="000000"/>
          <w:szCs w:val="28"/>
          <w:lang/>
        </w:rPr>
        <w:t xml:space="preserve"> </w:t>
      </w:r>
      <w:proofErr w:type="spellStart"/>
      <w:r>
        <w:rPr>
          <w:color w:val="000000"/>
          <w:szCs w:val="28"/>
          <w:lang/>
        </w:rPr>
        <w:t>Manuscript.Department</w:t>
      </w:r>
      <w:proofErr w:type="spellEnd"/>
      <w:r>
        <w:rPr>
          <w:color w:val="000000"/>
          <w:szCs w:val="28"/>
          <w:lang/>
        </w:rPr>
        <w:t xml:space="preserve"> of </w:t>
      </w:r>
      <w:proofErr w:type="spellStart"/>
      <w:r>
        <w:rPr>
          <w:color w:val="000000"/>
          <w:szCs w:val="28"/>
          <w:lang/>
        </w:rPr>
        <w:t>Psychology.AvinashilingamUniversity</w:t>
      </w:r>
      <w:proofErr w:type="spellEnd"/>
      <w:r>
        <w:rPr>
          <w:color w:val="000000"/>
          <w:szCs w:val="28"/>
          <w:lang/>
        </w:rPr>
        <w:t xml:space="preserve"> for Women.</w:t>
      </w:r>
      <w:proofErr w:type="gramEnd"/>
    </w:p>
    <w:p w:rsidR="006D1367" w:rsidRDefault="006D1367" w:rsidP="006D1367">
      <w:pPr>
        <w:spacing w:line="360" w:lineRule="auto"/>
        <w:jc w:val="both"/>
        <w:rPr>
          <w:color w:val="000000"/>
          <w:szCs w:val="28"/>
          <w:lang/>
        </w:rPr>
      </w:pPr>
      <w:proofErr w:type="spellStart"/>
      <w:r>
        <w:rPr>
          <w:b/>
          <w:bCs/>
          <w:color w:val="000000"/>
          <w:szCs w:val="28"/>
          <w:lang/>
        </w:rPr>
        <w:t>HemalathaNatesan</w:t>
      </w:r>
      <w:proofErr w:type="spellEnd"/>
      <w:proofErr w:type="gramStart"/>
      <w:r>
        <w:rPr>
          <w:b/>
          <w:bCs/>
          <w:color w:val="000000"/>
          <w:szCs w:val="28"/>
          <w:lang/>
        </w:rPr>
        <w:t>.</w:t>
      </w:r>
      <w:r>
        <w:rPr>
          <w:color w:val="000000"/>
          <w:szCs w:val="28"/>
          <w:lang/>
        </w:rPr>
        <w:t>(</w:t>
      </w:r>
      <w:proofErr w:type="gramEnd"/>
      <w:r>
        <w:rPr>
          <w:color w:val="000000"/>
          <w:szCs w:val="28"/>
          <w:lang/>
        </w:rPr>
        <w:t xml:space="preserve">2006). </w:t>
      </w:r>
      <w:proofErr w:type="gramStart"/>
      <w:r>
        <w:rPr>
          <w:color w:val="000000"/>
          <w:szCs w:val="28"/>
          <w:lang/>
        </w:rPr>
        <w:t xml:space="preserve">Case Study </w:t>
      </w:r>
      <w:proofErr w:type="spellStart"/>
      <w:r>
        <w:rPr>
          <w:color w:val="000000"/>
          <w:szCs w:val="28"/>
          <w:lang/>
        </w:rPr>
        <w:t>Schedule.Unpublished</w:t>
      </w:r>
      <w:proofErr w:type="spellEnd"/>
      <w:r>
        <w:rPr>
          <w:color w:val="000000"/>
          <w:szCs w:val="28"/>
          <w:lang/>
        </w:rPr>
        <w:t xml:space="preserve"> </w:t>
      </w:r>
      <w:proofErr w:type="spellStart"/>
      <w:r>
        <w:rPr>
          <w:color w:val="000000"/>
          <w:szCs w:val="28"/>
          <w:lang/>
        </w:rPr>
        <w:t>Manuscript.Department</w:t>
      </w:r>
      <w:proofErr w:type="spellEnd"/>
      <w:r>
        <w:rPr>
          <w:color w:val="000000"/>
          <w:szCs w:val="28"/>
          <w:lang/>
        </w:rPr>
        <w:t xml:space="preserve"> of </w:t>
      </w:r>
      <w:proofErr w:type="spellStart"/>
      <w:r>
        <w:rPr>
          <w:color w:val="000000"/>
          <w:szCs w:val="28"/>
          <w:lang/>
        </w:rPr>
        <w:t>Psychology.AvinashilingamUniversity</w:t>
      </w:r>
      <w:proofErr w:type="spellEnd"/>
      <w:r>
        <w:rPr>
          <w:color w:val="000000"/>
          <w:szCs w:val="28"/>
          <w:lang/>
        </w:rPr>
        <w:t xml:space="preserve"> for Women.</w:t>
      </w:r>
      <w:proofErr w:type="gramEnd"/>
    </w:p>
    <w:p w:rsidR="006D1367" w:rsidRDefault="006D1367" w:rsidP="006D1367">
      <w:pPr>
        <w:spacing w:line="360" w:lineRule="auto"/>
        <w:jc w:val="both"/>
        <w:rPr>
          <w:color w:val="000000"/>
          <w:szCs w:val="28"/>
          <w:u w:val="single"/>
          <w:lang/>
        </w:rPr>
      </w:pPr>
      <w:r>
        <w:rPr>
          <w:b/>
          <w:szCs w:val="28"/>
        </w:rPr>
        <w:lastRenderedPageBreak/>
        <w:t xml:space="preserve">Ingrid Bergman. </w:t>
      </w:r>
      <w:r>
        <w:rPr>
          <w:szCs w:val="28"/>
        </w:rPr>
        <w:t>(2009). Brainy Quotes.</w:t>
      </w:r>
      <w:r>
        <w:rPr>
          <w:szCs w:val="28"/>
          <w:u w:val="single"/>
        </w:rPr>
        <w:t>http://www.brainyquote.com/quotes/quotes/i/ ingridberg388668.html</w:t>
      </w:r>
    </w:p>
    <w:p w:rsidR="006D1367" w:rsidRDefault="00A661EA" w:rsidP="006D1367">
      <w:pPr>
        <w:spacing w:line="360" w:lineRule="auto"/>
        <w:jc w:val="both"/>
        <w:rPr>
          <w:szCs w:val="28"/>
          <w:u w:val="single"/>
        </w:rPr>
      </w:pPr>
      <w:hyperlink r:id="rId66" w:history="1">
        <w:r w:rsidR="006D1367">
          <w:rPr>
            <w:b/>
            <w:bCs/>
            <w:szCs w:val="28"/>
          </w:rPr>
          <w:t>Jansson-Fröjmark, M</w:t>
        </w:r>
      </w:hyperlink>
      <w:r w:rsidR="006D1367">
        <w:rPr>
          <w:b/>
          <w:szCs w:val="28"/>
        </w:rPr>
        <w:t xml:space="preserve">., </w:t>
      </w:r>
      <w:hyperlink r:id="rId67" w:history="1">
        <w:r w:rsidR="006D1367">
          <w:rPr>
            <w:b/>
            <w:bCs/>
            <w:szCs w:val="28"/>
          </w:rPr>
          <w:t>Lundqvist, D</w:t>
        </w:r>
      </w:hyperlink>
      <w:r w:rsidR="006D1367">
        <w:rPr>
          <w:b/>
          <w:szCs w:val="28"/>
        </w:rPr>
        <w:t xml:space="preserve">., </w:t>
      </w:r>
      <w:hyperlink r:id="rId68" w:history="1">
        <w:r w:rsidR="006D1367">
          <w:rPr>
            <w:b/>
            <w:bCs/>
            <w:szCs w:val="28"/>
          </w:rPr>
          <w:t>Lundqvist, N</w:t>
        </w:r>
      </w:hyperlink>
      <w:r w:rsidR="006D1367">
        <w:rPr>
          <w:b/>
          <w:szCs w:val="28"/>
        </w:rPr>
        <w:t xml:space="preserve">., </w:t>
      </w:r>
      <w:hyperlink r:id="rId69" w:history="1">
        <w:r w:rsidR="006D1367">
          <w:rPr>
            <w:b/>
            <w:bCs/>
            <w:szCs w:val="28"/>
          </w:rPr>
          <w:t>Linton, S.J</w:t>
        </w:r>
      </w:hyperlink>
      <w:r w:rsidR="006D1367">
        <w:rPr>
          <w:b/>
          <w:szCs w:val="28"/>
        </w:rPr>
        <w:t xml:space="preserve">. </w:t>
      </w:r>
      <w:r w:rsidR="006D1367">
        <w:rPr>
          <w:szCs w:val="28"/>
        </w:rPr>
        <w:t xml:space="preserve">(2007). </w:t>
      </w:r>
      <w:proofErr w:type="gramStart"/>
      <w:r w:rsidR="006D1367">
        <w:rPr>
          <w:szCs w:val="28"/>
        </w:rPr>
        <w:t>Psychosocial</w:t>
      </w:r>
      <w:proofErr w:type="gramEnd"/>
      <w:r w:rsidR="006D1367">
        <w:rPr>
          <w:szCs w:val="28"/>
        </w:rPr>
        <w:t xml:space="preserve"> work stressors for insomnia: a prospective study on 50-60-year-old adults in the working population, Department of Behavioral, Social, and Legal Sciences, </w:t>
      </w:r>
      <w:smartTag w:uri="urn:schemas-microsoft-com:office:smarttags" w:element="place">
        <w:smartTag w:uri="urn:schemas-microsoft-com:office:smarttags" w:element="PlaceName">
          <w:r w:rsidR="006D1367">
            <w:rPr>
              <w:szCs w:val="28"/>
            </w:rPr>
            <w:t>Orebro</w:t>
          </w:r>
        </w:smartTag>
        <w:smartTag w:uri="urn:schemas-microsoft-com:office:smarttags" w:element="PlaceType">
          <w:r w:rsidR="006D1367">
            <w:rPr>
              <w:szCs w:val="28"/>
            </w:rPr>
            <w:t>University</w:t>
          </w:r>
        </w:smartTag>
      </w:smartTag>
      <w:r w:rsidR="006D1367">
        <w:rPr>
          <w:szCs w:val="28"/>
        </w:rPr>
        <w:t xml:space="preserve">. </w:t>
      </w:r>
      <w:smartTag w:uri="urn:schemas-microsoft-com:office:smarttags" w:element="City">
        <w:smartTag w:uri="urn:schemas-microsoft-com:office:smarttags" w:element="place">
          <w:r w:rsidR="006D1367">
            <w:rPr>
              <w:szCs w:val="28"/>
            </w:rPr>
            <w:t>Orebro</w:t>
          </w:r>
        </w:smartTag>
      </w:smartTag>
      <w:r w:rsidR="006D1367">
        <w:rPr>
          <w:szCs w:val="28"/>
        </w:rPr>
        <w:t xml:space="preserve">. </w:t>
      </w:r>
      <w:r w:rsidR="006D1367">
        <w:rPr>
          <w:szCs w:val="28"/>
          <w:u w:val="single"/>
        </w:rPr>
        <w:t>http://www.ncbi.nlm.nih.gov/pubmed/18001237?ordinalpos=2&amp;I tool=EntrezSystem2.PEntrez.Pubmed.Pubmed_ResultsPanel.Pubmed_DefaultReportPanel.Pubmed_RVDocSum</w:t>
      </w:r>
    </w:p>
    <w:p w:rsidR="006D1367" w:rsidRDefault="00A661EA" w:rsidP="006D1367">
      <w:pPr>
        <w:spacing w:line="360" w:lineRule="auto"/>
        <w:jc w:val="both"/>
        <w:rPr>
          <w:szCs w:val="28"/>
          <w:u w:val="single"/>
        </w:rPr>
      </w:pPr>
      <w:hyperlink r:id="rId70" w:history="1">
        <w:r w:rsidR="006D1367">
          <w:rPr>
            <w:b/>
            <w:bCs/>
            <w:szCs w:val="28"/>
          </w:rPr>
          <w:t>Kim, S.W</w:t>
        </w:r>
      </w:hyperlink>
      <w:r w:rsidR="006D1367">
        <w:rPr>
          <w:b/>
          <w:szCs w:val="28"/>
        </w:rPr>
        <w:t xml:space="preserve">., </w:t>
      </w:r>
      <w:hyperlink r:id="rId71" w:history="1">
        <w:r w:rsidR="006D1367">
          <w:rPr>
            <w:b/>
            <w:bCs/>
            <w:szCs w:val="28"/>
          </w:rPr>
          <w:t>Shin, I.S</w:t>
        </w:r>
      </w:hyperlink>
      <w:r w:rsidR="006D1367">
        <w:rPr>
          <w:b/>
          <w:szCs w:val="28"/>
        </w:rPr>
        <w:t xml:space="preserve">., </w:t>
      </w:r>
      <w:hyperlink r:id="rId72" w:history="1">
        <w:r w:rsidR="006D1367">
          <w:rPr>
            <w:b/>
            <w:bCs/>
            <w:szCs w:val="28"/>
          </w:rPr>
          <w:t>Kim, J.M</w:t>
        </w:r>
      </w:hyperlink>
      <w:r w:rsidR="006D1367">
        <w:rPr>
          <w:b/>
          <w:szCs w:val="28"/>
        </w:rPr>
        <w:t xml:space="preserve">., </w:t>
      </w:r>
      <w:hyperlink r:id="rId73" w:history="1">
        <w:r w:rsidR="006D1367">
          <w:rPr>
            <w:b/>
            <w:bCs/>
            <w:szCs w:val="28"/>
          </w:rPr>
          <w:t>Kim, Y.C</w:t>
        </w:r>
      </w:hyperlink>
      <w:r w:rsidR="006D1367">
        <w:rPr>
          <w:b/>
          <w:szCs w:val="28"/>
        </w:rPr>
        <w:t xml:space="preserve">., </w:t>
      </w:r>
      <w:hyperlink r:id="rId74" w:history="1">
        <w:r w:rsidR="006D1367">
          <w:rPr>
            <w:b/>
            <w:bCs/>
            <w:szCs w:val="28"/>
          </w:rPr>
          <w:t>Kim, K.S</w:t>
        </w:r>
      </w:hyperlink>
      <w:r w:rsidR="006D1367">
        <w:rPr>
          <w:b/>
          <w:szCs w:val="28"/>
        </w:rPr>
        <w:t xml:space="preserve">., </w:t>
      </w:r>
      <w:hyperlink r:id="rId75" w:history="1">
        <w:r w:rsidR="006D1367">
          <w:rPr>
            <w:b/>
            <w:bCs/>
            <w:szCs w:val="28"/>
          </w:rPr>
          <w:t>Kim, K.M</w:t>
        </w:r>
      </w:hyperlink>
      <w:r w:rsidR="006D1367">
        <w:rPr>
          <w:b/>
          <w:szCs w:val="28"/>
        </w:rPr>
        <w:t xml:space="preserve">., </w:t>
      </w:r>
      <w:hyperlink r:id="rId76" w:history="1">
        <w:r w:rsidR="006D1367">
          <w:rPr>
            <w:b/>
            <w:bCs/>
            <w:szCs w:val="28"/>
          </w:rPr>
          <w:t>Yang, S.J</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"http://www.ncbi.nlm.nih.gov/sites/entrez?Db=pubmed&amp;Cmd=Search&amp;Term=%22Yoon%20JS%22%5BAuthor%5D&amp;itool=EntrezSystem2.PEntrez.Pubmed.Pubmed_ResultsPanel.Pubmed_DiscoveryPanel.Pubmed_RVAbstractPlus"</w:instrText>
      </w:r>
      <w:r>
        <w:fldChar w:fldCharType="separate"/>
      </w:r>
      <w:r w:rsidR="006D1367">
        <w:rPr>
          <w:b/>
          <w:bCs/>
          <w:szCs w:val="28"/>
        </w:rPr>
        <w:t>Yoon, J.S</w:t>
      </w:r>
      <w:r>
        <w:fldChar w:fldCharType="end"/>
      </w:r>
      <w:r w:rsidR="006D1367">
        <w:rPr>
          <w:b/>
          <w:szCs w:val="28"/>
        </w:rPr>
        <w:t>.</w:t>
      </w:r>
      <w:r w:rsidR="006D1367">
        <w:rPr>
          <w:szCs w:val="28"/>
        </w:rPr>
        <w:t xml:space="preserve"> (2008)</w:t>
      </w:r>
      <w:proofErr w:type="gramStart"/>
      <w:r w:rsidR="006D1367">
        <w:rPr>
          <w:szCs w:val="28"/>
        </w:rPr>
        <w:t xml:space="preserve">.  </w:t>
      </w:r>
      <w:r w:rsidR="006D1367">
        <w:rPr>
          <w:bCs/>
          <w:szCs w:val="28"/>
        </w:rPr>
        <w:t>Effectiveness</w:t>
      </w:r>
      <w:proofErr w:type="gramEnd"/>
      <w:r w:rsidR="006D1367">
        <w:rPr>
          <w:bCs/>
          <w:szCs w:val="28"/>
        </w:rPr>
        <w:t xml:space="preserve"> of mirtazapine for nausea and insomnia in cancer patients with depression, </w:t>
      </w:r>
      <w:r w:rsidR="006D1367">
        <w:rPr>
          <w:szCs w:val="28"/>
        </w:rPr>
        <w:t xml:space="preserve">Department of Psychiatry, </w:t>
      </w:r>
      <w:proofErr w:type="spellStart"/>
      <w:smartTag w:uri="urn:schemas-microsoft-com:office:smarttags" w:element="place">
        <w:smartTag w:uri="urn:schemas-microsoft-com:office:smarttags" w:element="City">
          <w:r w:rsidR="006D1367">
            <w:rPr>
              <w:szCs w:val="28"/>
            </w:rPr>
            <w:t>Chonnam</w:t>
          </w:r>
          <w:proofErr w:type="spellEnd"/>
          <w:r w:rsidR="006D1367">
            <w:rPr>
              <w:szCs w:val="28"/>
            </w:rPr>
            <w:t xml:space="preserve"> National University Medical School</w:t>
          </w:r>
        </w:smartTag>
        <w:r w:rsidR="006D1367">
          <w:rPr>
            <w:szCs w:val="28"/>
          </w:rPr>
          <w:t xml:space="preserve">, </w:t>
        </w:r>
        <w:smartTag w:uri="urn:schemas-microsoft-com:office:smarttags" w:element="country-region">
          <w:r w:rsidR="006D1367">
            <w:rPr>
              <w:szCs w:val="28"/>
            </w:rPr>
            <w:t>Korea</w:t>
          </w:r>
        </w:smartTag>
      </w:smartTag>
      <w:r w:rsidR="006D1367">
        <w:rPr>
          <w:szCs w:val="28"/>
        </w:rPr>
        <w:t xml:space="preserve">. </w:t>
      </w:r>
      <w:r w:rsidR="006D1367">
        <w:rPr>
          <w:szCs w:val="28"/>
          <w:u w:val="single"/>
        </w:rPr>
        <w:t>http://www.ncbi. nlm.nih.gov/</w:t>
      </w:r>
      <w:proofErr w:type="spellStart"/>
      <w:r w:rsidR="006D1367">
        <w:rPr>
          <w:szCs w:val="28"/>
          <w:u w:val="single"/>
        </w:rPr>
        <w:t>pubmed</w:t>
      </w:r>
      <w:proofErr w:type="spellEnd"/>
      <w:r w:rsidR="006D1367">
        <w:rPr>
          <w:szCs w:val="28"/>
          <w:u w:val="single"/>
        </w:rPr>
        <w:t>/18289144?ordinalpos =9&amp;itool=EntrezSystem2.PEntrez.Pubmed.Pubmed_ResultsPanel.Pubmed_DefaultReportPanel.Pubmed_RVDocSum</w:t>
      </w:r>
    </w:p>
    <w:p w:rsidR="006D1367" w:rsidRDefault="00A661EA" w:rsidP="006D1367">
      <w:pPr>
        <w:spacing w:line="360" w:lineRule="auto"/>
        <w:jc w:val="both"/>
        <w:rPr>
          <w:szCs w:val="28"/>
          <w:u w:val="single"/>
        </w:rPr>
      </w:pPr>
      <w:hyperlink r:id="rId77" w:history="1">
        <w:r w:rsidR="006D1367">
          <w:rPr>
            <w:b/>
            <w:bCs/>
            <w:szCs w:val="28"/>
          </w:rPr>
          <w:t>Lis, C.G</w:t>
        </w:r>
      </w:hyperlink>
      <w:r w:rsidR="006D1367">
        <w:rPr>
          <w:b/>
          <w:szCs w:val="28"/>
        </w:rPr>
        <w:t xml:space="preserve">., </w:t>
      </w:r>
      <w:hyperlink r:id="rId78" w:history="1">
        <w:r w:rsidR="006D1367">
          <w:rPr>
            <w:b/>
            <w:bCs/>
            <w:szCs w:val="28"/>
          </w:rPr>
          <w:t>Gupta, D</w:t>
        </w:r>
      </w:hyperlink>
      <w:r w:rsidR="006D1367">
        <w:rPr>
          <w:b/>
          <w:szCs w:val="28"/>
        </w:rPr>
        <w:t>.and</w:t>
      </w:r>
      <w:hyperlink r:id="rId79" w:history="1">
        <w:r w:rsidR="006D1367">
          <w:rPr>
            <w:b/>
            <w:bCs/>
            <w:szCs w:val="28"/>
          </w:rPr>
          <w:t>Grutsch, J.F</w:t>
        </w:r>
      </w:hyperlink>
      <w:r w:rsidR="006D1367">
        <w:rPr>
          <w:b/>
          <w:szCs w:val="28"/>
        </w:rPr>
        <w:t>.</w:t>
      </w:r>
      <w:r w:rsidR="006D1367">
        <w:rPr>
          <w:szCs w:val="28"/>
        </w:rPr>
        <w:t xml:space="preserve"> (2008). </w:t>
      </w:r>
      <w:proofErr w:type="gramStart"/>
      <w:r w:rsidR="006D1367">
        <w:rPr>
          <w:szCs w:val="28"/>
        </w:rPr>
        <w:t>The</w:t>
      </w:r>
      <w:proofErr w:type="gramEnd"/>
      <w:r w:rsidR="006D1367">
        <w:rPr>
          <w:szCs w:val="28"/>
        </w:rPr>
        <w:t xml:space="preserve"> relationship between insomnia and patient satisfaction with quality of life in cancer. CancerTreatmentCenters of America (CTCA), MidwesternRegionalMedicalCenter.</w:t>
      </w:r>
      <w:r w:rsidR="006D1367">
        <w:rPr>
          <w:szCs w:val="28"/>
          <w:u w:val="single"/>
        </w:rPr>
        <w:t>http://www.ncbi.nlm.nih.gov/pubmed/ 17684773</w:t>
      </w:r>
      <w:proofErr w:type="gramStart"/>
      <w:r w:rsidR="006D1367">
        <w:rPr>
          <w:szCs w:val="28"/>
          <w:u w:val="single"/>
        </w:rPr>
        <w:t>?ordinalpos</w:t>
      </w:r>
      <w:proofErr w:type="gramEnd"/>
      <w:r w:rsidR="006D1367">
        <w:rPr>
          <w:szCs w:val="28"/>
          <w:u w:val="single"/>
        </w:rPr>
        <w:t>=17&amp;itool=EntrezSystem2.PEntrez.Pubmed.Pubmed_ResultsPanel.Pubmed_DefaultReportPanel.Pubmed_RVDocSum</w:t>
      </w:r>
    </w:p>
    <w:p w:rsidR="006D1367" w:rsidRDefault="006D1367" w:rsidP="006D1367">
      <w:pPr>
        <w:spacing w:line="360" w:lineRule="auto"/>
        <w:jc w:val="both"/>
        <w:rPr>
          <w:szCs w:val="28"/>
        </w:rPr>
      </w:pPr>
      <w:r>
        <w:rPr>
          <w:b/>
          <w:bCs/>
          <w:szCs w:val="28"/>
        </w:rPr>
        <w:t>Liz Swain.</w:t>
      </w:r>
      <w:r>
        <w:rPr>
          <w:szCs w:val="28"/>
        </w:rPr>
        <w:t xml:space="preserve"> (</w:t>
      </w:r>
      <w:r>
        <w:rPr>
          <w:rStyle w:val="Strong"/>
          <w:b w:val="0"/>
          <w:bCs w:val="0"/>
          <w:color w:val="000000"/>
          <w:szCs w:val="28"/>
        </w:rPr>
        <w:t xml:space="preserve">2005). </w:t>
      </w:r>
      <w:proofErr w:type="gramStart"/>
      <w:r>
        <w:rPr>
          <w:szCs w:val="28"/>
        </w:rPr>
        <w:t>The</w:t>
      </w:r>
      <w:proofErr w:type="gramEnd"/>
      <w:r>
        <w:rPr>
          <w:szCs w:val="28"/>
        </w:rPr>
        <w:t xml:space="preserve"> Gale Group Inc., Gale, </w:t>
      </w:r>
      <w:smartTag w:uri="urn:schemas-microsoft-com:office:smarttags" w:element="City">
        <w:smartTag w:uri="urn:schemas-microsoft-com:office:smarttags" w:element="place">
          <w:r>
            <w:rPr>
              <w:szCs w:val="28"/>
            </w:rPr>
            <w:t>Detroit</w:t>
          </w:r>
        </w:smartTag>
      </w:smartTag>
      <w:r>
        <w:rPr>
          <w:szCs w:val="28"/>
        </w:rPr>
        <w:t>, Gale Encyclopedia of Alternative Medicine</w:t>
      </w:r>
      <w:r>
        <w:rPr>
          <w:rStyle w:val="Strong"/>
          <w:b w:val="0"/>
          <w:bCs w:val="0"/>
          <w:color w:val="000000"/>
          <w:szCs w:val="28"/>
        </w:rPr>
        <w:t>.</w:t>
      </w:r>
      <w:r>
        <w:rPr>
          <w:szCs w:val="28"/>
          <w:u w:val="single"/>
        </w:rPr>
        <w:t>http://www.healthline.com/galecontent/insomnia</w:t>
      </w:r>
    </w:p>
    <w:p w:rsidR="006D1367" w:rsidRDefault="006D1367" w:rsidP="006D1367">
      <w:pPr>
        <w:spacing w:line="360" w:lineRule="auto"/>
        <w:jc w:val="both"/>
        <w:rPr>
          <w:color w:val="000000"/>
          <w:szCs w:val="28"/>
          <w:lang/>
        </w:rPr>
      </w:pPr>
      <w:r>
        <w:rPr>
          <w:b/>
          <w:bCs/>
          <w:szCs w:val="28"/>
        </w:rPr>
        <w:t>London Sleep Centre</w:t>
      </w:r>
      <w:proofErr w:type="gramStart"/>
      <w:r>
        <w:rPr>
          <w:b/>
          <w:bCs/>
          <w:szCs w:val="28"/>
        </w:rPr>
        <w:t>.</w:t>
      </w:r>
      <w:r>
        <w:rPr>
          <w:szCs w:val="28"/>
        </w:rPr>
        <w:t>(</w:t>
      </w:r>
      <w:proofErr w:type="gramEnd"/>
      <w:r>
        <w:rPr>
          <w:szCs w:val="28"/>
        </w:rPr>
        <w:t xml:space="preserve">2004). </w:t>
      </w:r>
      <w:proofErr w:type="gramStart"/>
      <w:r>
        <w:rPr>
          <w:szCs w:val="28"/>
        </w:rPr>
        <w:t>Insomnia Inventory.</w:t>
      </w:r>
      <w:proofErr w:type="gramEnd"/>
    </w:p>
    <w:p w:rsidR="006D1367" w:rsidRDefault="006D1367" w:rsidP="006D1367">
      <w:pPr>
        <w:spacing w:line="360" w:lineRule="auto"/>
        <w:jc w:val="both"/>
        <w:rPr>
          <w:color w:val="000000"/>
          <w:szCs w:val="28"/>
          <w:u w:val="single"/>
          <w:lang/>
        </w:rPr>
      </w:pPr>
      <w:proofErr w:type="spellStart"/>
      <w:r>
        <w:rPr>
          <w:b/>
          <w:bCs/>
          <w:color w:val="000000"/>
          <w:szCs w:val="28"/>
          <w:lang/>
        </w:rPr>
        <w:t>Lubbert</w:t>
      </w:r>
      <w:proofErr w:type="spellEnd"/>
      <w:r>
        <w:rPr>
          <w:b/>
          <w:bCs/>
          <w:color w:val="000000"/>
          <w:szCs w:val="28"/>
          <w:lang/>
        </w:rPr>
        <w:t xml:space="preserve">, </w:t>
      </w:r>
      <w:proofErr w:type="spellStart"/>
      <w:r>
        <w:rPr>
          <w:b/>
          <w:bCs/>
          <w:color w:val="000000"/>
          <w:szCs w:val="28"/>
          <w:lang/>
        </w:rPr>
        <w:t>K.</w:t>
      </w:r>
      <w:proofErr w:type="gramStart"/>
      <w:r>
        <w:rPr>
          <w:b/>
          <w:bCs/>
          <w:color w:val="000000"/>
          <w:szCs w:val="28"/>
          <w:lang/>
        </w:rPr>
        <w:t>,Dahme</w:t>
      </w:r>
      <w:proofErr w:type="spellEnd"/>
      <w:proofErr w:type="gramEnd"/>
      <w:r>
        <w:rPr>
          <w:b/>
          <w:bCs/>
          <w:color w:val="000000"/>
          <w:szCs w:val="28"/>
          <w:lang/>
        </w:rPr>
        <w:t xml:space="preserve">, B. and </w:t>
      </w:r>
      <w:proofErr w:type="spellStart"/>
      <w:r>
        <w:rPr>
          <w:b/>
          <w:bCs/>
          <w:color w:val="000000"/>
          <w:szCs w:val="28"/>
          <w:lang/>
        </w:rPr>
        <w:t>Hasenbring</w:t>
      </w:r>
      <w:proofErr w:type="spellEnd"/>
      <w:r>
        <w:rPr>
          <w:b/>
          <w:bCs/>
          <w:color w:val="000000"/>
          <w:szCs w:val="28"/>
          <w:lang/>
        </w:rPr>
        <w:t>, M.</w:t>
      </w:r>
      <w:r>
        <w:rPr>
          <w:color w:val="000000"/>
          <w:szCs w:val="28"/>
          <w:lang/>
        </w:rPr>
        <w:t xml:space="preserve"> (2001). The effectiveness of relaxation training in reducing treatment-related symptoms and improving emotional adjustment in acute non-surgical cancer treatment: A meta-analytical review. </w:t>
      </w:r>
      <w:r>
        <w:rPr>
          <w:color w:val="000000"/>
          <w:szCs w:val="28"/>
          <w:u w:val="single"/>
          <w:lang/>
        </w:rPr>
        <w:t xml:space="preserve">http://www.ncbi. nlm.nih.gov/entrez/query.fcgi?db=pubmed&amp;cmd=Retrieve&amp;dopt=AbstractPlus&amp;list_uids=8881944&amp;query_hl=1&amp;itool=pubmed_DocSum </w:t>
      </w:r>
    </w:p>
    <w:p w:rsidR="006D1367" w:rsidRDefault="00A661EA" w:rsidP="006D1367">
      <w:pPr>
        <w:spacing w:line="360" w:lineRule="auto"/>
        <w:jc w:val="both"/>
        <w:rPr>
          <w:szCs w:val="28"/>
          <w:u w:val="single"/>
        </w:rPr>
      </w:pPr>
      <w:hyperlink r:id="rId80" w:history="1">
        <w:r w:rsidR="006D1367">
          <w:rPr>
            <w:b/>
            <w:bCs/>
            <w:szCs w:val="28"/>
          </w:rPr>
          <w:t>Meraner, V</w:t>
        </w:r>
      </w:hyperlink>
      <w:r w:rsidR="006D1367">
        <w:rPr>
          <w:b/>
          <w:szCs w:val="28"/>
        </w:rPr>
        <w:t xml:space="preserve">., </w:t>
      </w:r>
      <w:hyperlink r:id="rId81" w:history="1">
        <w:r w:rsidR="006D1367">
          <w:rPr>
            <w:b/>
            <w:bCs/>
            <w:szCs w:val="28"/>
          </w:rPr>
          <w:t>Giesinger, J</w:t>
        </w:r>
      </w:hyperlink>
      <w:r w:rsidR="006D1367">
        <w:rPr>
          <w:b/>
          <w:szCs w:val="28"/>
        </w:rPr>
        <w:t xml:space="preserve">., </w:t>
      </w:r>
      <w:hyperlink r:id="rId82" w:history="1">
        <w:r w:rsidR="006D1367">
          <w:rPr>
            <w:b/>
            <w:bCs/>
            <w:szCs w:val="28"/>
          </w:rPr>
          <w:t>Kemmler, G</w:t>
        </w:r>
      </w:hyperlink>
      <w:r w:rsidR="006D1367">
        <w:rPr>
          <w:b/>
          <w:szCs w:val="28"/>
        </w:rPr>
        <w:t xml:space="preserve">., </w:t>
      </w:r>
      <w:hyperlink r:id="rId83" w:history="1">
        <w:r w:rsidR="006D1367">
          <w:rPr>
            <w:b/>
            <w:bCs/>
            <w:szCs w:val="28"/>
          </w:rPr>
          <w:t>Taucher, S</w:t>
        </w:r>
      </w:hyperlink>
      <w:r w:rsidR="006D1367">
        <w:rPr>
          <w:b/>
          <w:szCs w:val="28"/>
        </w:rPr>
        <w:t xml:space="preserve">., </w:t>
      </w:r>
      <w:hyperlink r:id="rId84" w:history="1">
        <w:r w:rsidR="006D1367">
          <w:rPr>
            <w:b/>
            <w:bCs/>
            <w:szCs w:val="28"/>
          </w:rPr>
          <w:t>Hubalek, M</w:t>
        </w:r>
      </w:hyperlink>
      <w:r w:rsidR="006D1367">
        <w:rPr>
          <w:b/>
          <w:szCs w:val="28"/>
        </w:rPr>
        <w:t xml:space="preserve">., </w:t>
      </w:r>
      <w:hyperlink r:id="rId85" w:history="1">
        <w:r w:rsidR="006D1367">
          <w:rPr>
            <w:b/>
            <w:bCs/>
            <w:szCs w:val="28"/>
          </w:rPr>
          <w:t>Weber, B</w:t>
        </w:r>
      </w:hyperlink>
      <w:r w:rsidR="006D1367">
        <w:rPr>
          <w:b/>
          <w:szCs w:val="28"/>
        </w:rPr>
        <w:t xml:space="preserve">., </w:t>
      </w:r>
      <w:hyperlink r:id="rId86" w:history="1">
        <w:r w:rsidR="006D1367">
          <w:rPr>
            <w:b/>
            <w:bCs/>
            <w:szCs w:val="28"/>
          </w:rPr>
          <w:t>Rumpold, G</w:t>
        </w:r>
      </w:hyperlink>
      <w:r w:rsidR="006D1367">
        <w:rPr>
          <w:b/>
          <w:szCs w:val="28"/>
        </w:rPr>
        <w:t xml:space="preserve">., </w:t>
      </w:r>
      <w:hyperlink r:id="rId87" w:history="1">
        <w:r w:rsidR="006D1367">
          <w:rPr>
            <w:b/>
            <w:bCs/>
            <w:szCs w:val="28"/>
          </w:rPr>
          <w:t>Sperner-Unterweger, B</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"http://www.ncbi.nlm.nih.gov/sites/entrez?Db=pubmed&amp;Cmd=Search&amp;Term=%22Holzner%20B%22%5BAuthor%5D&amp;itool=EntrezSystem2.PEntrez.Pubmed.Pubmed_ResultsPanel.Pubmed_DiscoveryPanel.Pubmed_RVAbstractPlus"</w:instrText>
      </w:r>
      <w:r>
        <w:fldChar w:fldCharType="separate"/>
      </w:r>
      <w:r w:rsidR="006D1367">
        <w:rPr>
          <w:b/>
          <w:bCs/>
          <w:szCs w:val="28"/>
        </w:rPr>
        <w:t>Holzner, B</w:t>
      </w:r>
      <w:r>
        <w:fldChar w:fldCharType="end"/>
      </w:r>
      <w:r w:rsidR="006D1367">
        <w:rPr>
          <w:b/>
          <w:szCs w:val="28"/>
        </w:rPr>
        <w:t>.</w:t>
      </w:r>
      <w:r w:rsidR="006D1367">
        <w:rPr>
          <w:szCs w:val="28"/>
        </w:rPr>
        <w:t>(2009). Development of a screening tool for the identification of psycho-oncological treatment need in breast cancer patients.Department of Biological Psychiatry, InnsbruckMedicalUniversity, Innsbruck, Austria.</w:t>
      </w:r>
      <w:r w:rsidR="006D1367">
        <w:rPr>
          <w:szCs w:val="28"/>
          <w:u w:val="single"/>
        </w:rPr>
        <w:t>http://www.ncbi.nlm.nih.gov/pubmed/19142844?ordinalpos=8&amp;itool=EntrezSystem2.PEntrez.Pubmed.Pubmed_ResultsPanel.Pubmed_DefaultReportPanel.Pubmed_RVDocSum</w:t>
      </w:r>
    </w:p>
    <w:p w:rsidR="006D1367" w:rsidRDefault="00A661EA" w:rsidP="006D1367">
      <w:pPr>
        <w:spacing w:line="360" w:lineRule="auto"/>
        <w:jc w:val="both"/>
        <w:rPr>
          <w:szCs w:val="28"/>
          <w:u w:val="single"/>
        </w:rPr>
      </w:pPr>
      <w:hyperlink r:id="rId88" w:history="1">
        <w:r w:rsidR="006D1367">
          <w:rPr>
            <w:b/>
            <w:bCs/>
            <w:szCs w:val="28"/>
          </w:rPr>
          <w:t>Mhaidat, N.M</w:t>
        </w:r>
      </w:hyperlink>
      <w:r w:rsidR="006D1367">
        <w:rPr>
          <w:b/>
          <w:szCs w:val="28"/>
        </w:rPr>
        <w:t xml:space="preserve">., </w:t>
      </w:r>
      <w:hyperlink r:id="rId89" w:history="1">
        <w:r w:rsidR="006D1367">
          <w:rPr>
            <w:b/>
            <w:bCs/>
            <w:szCs w:val="28"/>
          </w:rPr>
          <w:t>Alzoubi, K.H</w:t>
        </w:r>
      </w:hyperlink>
      <w:r w:rsidR="006D1367">
        <w:rPr>
          <w:b/>
          <w:szCs w:val="28"/>
        </w:rPr>
        <w:t xml:space="preserve">., </w:t>
      </w:r>
      <w:hyperlink r:id="rId90" w:history="1">
        <w:r w:rsidR="006D1367">
          <w:rPr>
            <w:b/>
            <w:bCs/>
            <w:szCs w:val="28"/>
          </w:rPr>
          <w:t>Al-Sweedan, S</w:t>
        </w:r>
      </w:hyperlink>
      <w:r w:rsidR="006D1367">
        <w:rPr>
          <w:b/>
          <w:szCs w:val="28"/>
        </w:rPr>
        <w:t>.and</w:t>
      </w:r>
      <w:hyperlink r:id="rId91" w:history="1">
        <w:r w:rsidR="006D1367">
          <w:rPr>
            <w:b/>
            <w:bCs/>
            <w:szCs w:val="28"/>
          </w:rPr>
          <w:t>Alhusein, B.A</w:t>
        </w:r>
      </w:hyperlink>
      <w:r w:rsidR="006D1367">
        <w:rPr>
          <w:b/>
          <w:szCs w:val="28"/>
        </w:rPr>
        <w:t xml:space="preserve">. </w:t>
      </w:r>
      <w:r w:rsidR="006D1367">
        <w:rPr>
          <w:szCs w:val="28"/>
        </w:rPr>
        <w:t xml:space="preserve">(2009). Prevalence of depression among cancer patients in </w:t>
      </w:r>
      <w:smartTag w:uri="urn:schemas-microsoft-com:office:smarttags" w:element="country-region">
        <w:smartTag w:uri="urn:schemas-microsoft-com:office:smarttags" w:element="place">
          <w:r w:rsidR="006D1367">
            <w:rPr>
              <w:szCs w:val="28"/>
            </w:rPr>
            <w:t>Jordan</w:t>
          </w:r>
        </w:smartTag>
      </w:smartTag>
      <w:r w:rsidR="006D1367">
        <w:rPr>
          <w:szCs w:val="28"/>
        </w:rPr>
        <w:t>: a national survey. Department of Clinical Pharmacy, Jordan.</w:t>
      </w:r>
      <w:r w:rsidR="006D1367">
        <w:rPr>
          <w:szCs w:val="28"/>
          <w:u w:val="single"/>
        </w:rPr>
        <w:t xml:space="preserve">http://www.ncbi.nlm.nih.gov/pubmed/19242730?ordinalpos=6&amp;itool= EntrezSystem2.PEntrez.Pubmed.Pubmed_ResultsPanel.Pubmed_DefaultReportPanel.Pubmed_RVDocSum </w:t>
      </w:r>
    </w:p>
    <w:p w:rsidR="006D1367" w:rsidRDefault="00A661EA" w:rsidP="006D1367">
      <w:pPr>
        <w:spacing w:line="360" w:lineRule="auto"/>
        <w:jc w:val="both"/>
        <w:rPr>
          <w:szCs w:val="28"/>
          <w:u w:val="single"/>
        </w:rPr>
      </w:pPr>
      <w:hyperlink r:id="rId92" w:history="1">
        <w:r w:rsidR="006D1367">
          <w:rPr>
            <w:b/>
            <w:bCs/>
            <w:szCs w:val="28"/>
          </w:rPr>
          <w:t>Moreno Jiménez, B</w:t>
        </w:r>
      </w:hyperlink>
      <w:r w:rsidR="006D1367">
        <w:rPr>
          <w:b/>
          <w:szCs w:val="28"/>
        </w:rPr>
        <w:t xml:space="preserve">., </w:t>
      </w:r>
      <w:hyperlink r:id="rId93" w:history="1">
        <w:r w:rsidR="006D1367">
          <w:rPr>
            <w:b/>
            <w:bCs/>
            <w:szCs w:val="28"/>
          </w:rPr>
          <w:t>Rodríguez Muñoz, A</w:t>
        </w:r>
      </w:hyperlink>
      <w:r w:rsidR="006D1367">
        <w:rPr>
          <w:b/>
          <w:szCs w:val="28"/>
        </w:rPr>
        <w:t xml:space="preserve">., </w:t>
      </w:r>
      <w:hyperlink r:id="rId94" w:history="1">
        <w:r w:rsidR="006D1367">
          <w:rPr>
            <w:b/>
            <w:bCs/>
            <w:szCs w:val="28"/>
          </w:rPr>
          <w:t>Sanz Vergel, A.I</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"http://www.ncbi.nlm.nih.gov/sites/entrez?Db=pubmed&amp;Cmd=Search&amp;Term=%22Rodr%C3%ADguez%20Carbajal%20R%22%5BAuthor%5D&amp;itool=EntrezSystem2.PEntrez.Pubmed.Pubmed_ResultsPanel.Pubmed_DiscoveryPanel.Pubmed_RVAbstractPlus"</w:instrText>
      </w:r>
      <w:r>
        <w:fldChar w:fldCharType="separate"/>
      </w:r>
      <w:r w:rsidR="006D1367">
        <w:rPr>
          <w:b/>
          <w:bCs/>
          <w:szCs w:val="28"/>
        </w:rPr>
        <w:t>Rodríguez Carbajal, R</w:t>
      </w:r>
      <w:r>
        <w:fldChar w:fldCharType="end"/>
      </w:r>
      <w:r w:rsidR="006D1367">
        <w:rPr>
          <w:b/>
          <w:szCs w:val="28"/>
        </w:rPr>
        <w:t>.</w:t>
      </w:r>
      <w:r w:rsidR="006D1367">
        <w:rPr>
          <w:szCs w:val="28"/>
        </w:rPr>
        <w:t xml:space="preserve"> (2008). </w:t>
      </w:r>
      <w:proofErr w:type="gramStart"/>
      <w:r w:rsidR="006D1367">
        <w:rPr>
          <w:bCs/>
          <w:szCs w:val="28"/>
        </w:rPr>
        <w:t>The</w:t>
      </w:r>
      <w:proofErr w:type="gramEnd"/>
      <w:r w:rsidR="006D1367">
        <w:rPr>
          <w:bCs/>
          <w:szCs w:val="28"/>
        </w:rPr>
        <w:t xml:space="preserve"> effect of workplace </w:t>
      </w:r>
      <w:proofErr w:type="spellStart"/>
      <w:r w:rsidR="006D1367">
        <w:rPr>
          <w:bCs/>
          <w:szCs w:val="28"/>
        </w:rPr>
        <w:t>byllying</w:t>
      </w:r>
      <w:proofErr w:type="spellEnd"/>
      <w:r w:rsidR="006D1367">
        <w:rPr>
          <w:bCs/>
          <w:szCs w:val="28"/>
        </w:rPr>
        <w:t xml:space="preserve"> on insomnia: The role of psychological detachment and rumination. </w:t>
      </w:r>
      <w:r w:rsidR="006D1367">
        <w:rPr>
          <w:szCs w:val="28"/>
          <w:u w:val="single"/>
        </w:rPr>
        <w:t>http://www.ncbi.nlm.nih.gov/pubmed/ 18940080</w:t>
      </w:r>
      <w:proofErr w:type="gramStart"/>
      <w:r w:rsidR="006D1367">
        <w:rPr>
          <w:szCs w:val="28"/>
          <w:u w:val="single"/>
        </w:rPr>
        <w:t>?ordinalpos</w:t>
      </w:r>
      <w:proofErr w:type="gramEnd"/>
      <w:r w:rsidR="006D1367">
        <w:rPr>
          <w:szCs w:val="28"/>
          <w:u w:val="single"/>
        </w:rPr>
        <w:t xml:space="preserve">=1&amp;itool=EntreSystem2.PEntrez.Pubmed.Pubmed_ResultsPanel.Pubmed_DefaultReportPanel.Pubmed_RVDocSum </w:t>
      </w:r>
    </w:p>
    <w:p w:rsidR="006D1367" w:rsidRDefault="00A661EA" w:rsidP="006D1367">
      <w:pPr>
        <w:spacing w:line="360" w:lineRule="auto"/>
        <w:jc w:val="both"/>
        <w:rPr>
          <w:szCs w:val="28"/>
          <w:u w:val="single"/>
        </w:rPr>
      </w:pPr>
      <w:hyperlink r:id="rId95" w:history="1">
        <w:r w:rsidR="006D1367">
          <w:rPr>
            <w:rStyle w:val="Hyperlink"/>
            <w:b/>
            <w:bCs/>
            <w:szCs w:val="28"/>
          </w:rPr>
          <w:t>Morin, C.M</w:t>
        </w:r>
      </w:hyperlink>
      <w:r w:rsidR="006D1367">
        <w:rPr>
          <w:b/>
          <w:szCs w:val="28"/>
        </w:rPr>
        <w:t xml:space="preserve">., </w:t>
      </w:r>
      <w:hyperlink r:id="rId96" w:history="1">
        <w:r w:rsidR="006D1367">
          <w:rPr>
            <w:rStyle w:val="Hyperlink"/>
            <w:b/>
            <w:bCs/>
            <w:szCs w:val="28"/>
          </w:rPr>
          <w:t>Bélanger, L</w:t>
        </w:r>
      </w:hyperlink>
      <w:r w:rsidR="006D1367">
        <w:rPr>
          <w:b/>
          <w:szCs w:val="28"/>
        </w:rPr>
        <w:t xml:space="preserve">., </w:t>
      </w:r>
      <w:hyperlink r:id="rId97" w:history="1">
        <w:r w:rsidR="006D1367">
          <w:rPr>
            <w:rStyle w:val="Hyperlink"/>
            <w:b/>
            <w:bCs/>
            <w:szCs w:val="28"/>
          </w:rPr>
          <w:t>LeBlanc, M</w:t>
        </w:r>
      </w:hyperlink>
      <w:r w:rsidR="006D1367">
        <w:rPr>
          <w:b/>
          <w:szCs w:val="28"/>
        </w:rPr>
        <w:t xml:space="preserve">., </w:t>
      </w:r>
      <w:hyperlink r:id="rId98" w:history="1">
        <w:r w:rsidR="006D1367">
          <w:rPr>
            <w:rStyle w:val="Hyperlink"/>
            <w:b/>
            <w:bCs/>
            <w:szCs w:val="28"/>
          </w:rPr>
          <w:t>Ivers, H</w:t>
        </w:r>
      </w:hyperlink>
      <w:r w:rsidR="006D1367">
        <w:rPr>
          <w:b/>
          <w:szCs w:val="28"/>
        </w:rPr>
        <w:t xml:space="preserve">., </w:t>
      </w:r>
      <w:hyperlink r:id="rId99" w:history="1">
        <w:r w:rsidR="006D1367">
          <w:rPr>
            <w:rStyle w:val="Hyperlink"/>
            <w:b/>
            <w:bCs/>
            <w:szCs w:val="28"/>
          </w:rPr>
          <w:t>Savard, J</w:t>
        </w:r>
      </w:hyperlink>
      <w:r w:rsidR="006D1367">
        <w:rPr>
          <w:b/>
          <w:szCs w:val="28"/>
        </w:rPr>
        <w:t xml:space="preserve">., </w:t>
      </w:r>
      <w:hyperlink r:id="rId100" w:history="1">
        <w:r w:rsidR="006D1367">
          <w:rPr>
            <w:rStyle w:val="Hyperlink"/>
            <w:b/>
            <w:bCs/>
            <w:szCs w:val="28"/>
          </w:rPr>
          <w:t>Espie, C.A</w:t>
        </w:r>
      </w:hyperlink>
      <w:r w:rsidR="006D1367">
        <w:rPr>
          <w:b/>
          <w:szCs w:val="28"/>
        </w:rPr>
        <w:t xml:space="preserve">., </w:t>
      </w:r>
      <w:hyperlink r:id="rId101" w:history="1">
        <w:r w:rsidR="006D1367">
          <w:rPr>
            <w:rStyle w:val="Hyperlink"/>
            <w:b/>
            <w:bCs/>
            <w:szCs w:val="28"/>
          </w:rPr>
          <w:t>Mérette, C</w:t>
        </w:r>
      </w:hyperlink>
      <w:r w:rsidR="006D1367">
        <w:rPr>
          <w:b/>
          <w:szCs w:val="28"/>
        </w:rPr>
        <w:t xml:space="preserve">., </w:t>
      </w:r>
      <w:hyperlink r:id="rId102" w:history="1">
        <w:r w:rsidR="006D1367">
          <w:rPr>
            <w:rStyle w:val="Hyperlink"/>
            <w:b/>
            <w:bCs/>
            <w:szCs w:val="28"/>
          </w:rPr>
          <w:t>Baillargeon, L</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"http://www.ncbi.nlm.nih.gov/sites/entrez?Db=pubmed&amp;Cmd=Search&amp;Term=%22Gr%C3%A9goire%20JP%22%5BAuthor%5D&amp;itool=EntrezSystem2.PEntrez.Pubmed.Pubmed_ResultsPanel.Pubmed_DiscoveryPanel.Pubmed_RVAbstractPlus"</w:instrText>
      </w:r>
      <w:r>
        <w:fldChar w:fldCharType="separate"/>
      </w:r>
      <w:r w:rsidR="006D1367">
        <w:rPr>
          <w:rStyle w:val="Hyperlink"/>
          <w:b/>
          <w:bCs/>
          <w:szCs w:val="28"/>
        </w:rPr>
        <w:t>Grégoire, J.P</w:t>
      </w:r>
      <w:r>
        <w:fldChar w:fldCharType="end"/>
      </w:r>
      <w:r w:rsidR="006D1367">
        <w:rPr>
          <w:b/>
          <w:szCs w:val="28"/>
        </w:rPr>
        <w:t>.</w:t>
      </w:r>
      <w:r w:rsidR="006D1367">
        <w:rPr>
          <w:szCs w:val="28"/>
        </w:rPr>
        <w:t xml:space="preserve"> (2009). </w:t>
      </w:r>
      <w:proofErr w:type="gramStart"/>
      <w:r w:rsidR="006D1367">
        <w:rPr>
          <w:szCs w:val="28"/>
        </w:rPr>
        <w:t>The</w:t>
      </w:r>
      <w:proofErr w:type="gramEnd"/>
      <w:r w:rsidR="006D1367">
        <w:rPr>
          <w:szCs w:val="28"/>
        </w:rPr>
        <w:t xml:space="preserve"> natural history of insomnia: a population-based 3-year longitudinal study. </w:t>
      </w:r>
      <w:r w:rsidR="006D1367">
        <w:rPr>
          <w:szCs w:val="28"/>
          <w:u w:val="single"/>
        </w:rPr>
        <w:t>http://www.ncbi.nlm.nih.gov/pubmed/ 19273774</w:t>
      </w:r>
      <w:proofErr w:type="gramStart"/>
      <w:r w:rsidR="006D1367">
        <w:rPr>
          <w:szCs w:val="28"/>
          <w:u w:val="single"/>
        </w:rPr>
        <w:t>?ordinalpos</w:t>
      </w:r>
      <w:proofErr w:type="gramEnd"/>
      <w:r w:rsidR="006D1367">
        <w:rPr>
          <w:szCs w:val="28"/>
          <w:u w:val="single"/>
        </w:rPr>
        <w:t>=8&amp;itool=EntrezSystem2.PEntrez.Pubmed.Pubmed_ResultsPanel.Pubmed_DefaultReportPanel.Pubmed_RVDocSum</w:t>
      </w:r>
    </w:p>
    <w:p w:rsidR="006D1367" w:rsidRDefault="00A661EA" w:rsidP="006D1367">
      <w:pPr>
        <w:spacing w:line="360" w:lineRule="auto"/>
        <w:jc w:val="both"/>
        <w:rPr>
          <w:szCs w:val="28"/>
          <w:u w:val="single"/>
        </w:rPr>
      </w:pPr>
      <w:hyperlink r:id="rId103" w:history="1">
        <w:r w:rsidR="006D1367">
          <w:rPr>
            <w:b/>
            <w:bCs/>
            <w:szCs w:val="28"/>
          </w:rPr>
          <w:t>Morin, C.M</w:t>
        </w:r>
      </w:hyperlink>
      <w:r w:rsidR="006D1367">
        <w:rPr>
          <w:b/>
          <w:szCs w:val="28"/>
        </w:rPr>
        <w:t xml:space="preserve">., </w:t>
      </w:r>
      <w:hyperlink r:id="rId104" w:history="1">
        <w:r w:rsidR="006D1367">
          <w:rPr>
            <w:b/>
            <w:bCs/>
            <w:szCs w:val="28"/>
          </w:rPr>
          <w:t>Bootzin, R.R</w:t>
        </w:r>
      </w:hyperlink>
      <w:r w:rsidR="006D1367">
        <w:rPr>
          <w:b/>
          <w:szCs w:val="28"/>
        </w:rPr>
        <w:t xml:space="preserve">., </w:t>
      </w:r>
      <w:hyperlink r:id="rId105" w:history="1">
        <w:r w:rsidR="006D1367">
          <w:rPr>
            <w:b/>
            <w:bCs/>
            <w:szCs w:val="28"/>
          </w:rPr>
          <w:t>Buysse, D.J</w:t>
        </w:r>
      </w:hyperlink>
      <w:r w:rsidR="006D1367">
        <w:rPr>
          <w:b/>
          <w:szCs w:val="28"/>
        </w:rPr>
        <w:t xml:space="preserve">., </w:t>
      </w:r>
      <w:hyperlink r:id="rId106" w:history="1">
        <w:r w:rsidR="006D1367">
          <w:rPr>
            <w:b/>
            <w:bCs/>
            <w:szCs w:val="28"/>
          </w:rPr>
          <w:t>Edinger, J.D</w:t>
        </w:r>
      </w:hyperlink>
      <w:r w:rsidR="006D1367">
        <w:rPr>
          <w:b/>
          <w:szCs w:val="28"/>
        </w:rPr>
        <w:t xml:space="preserve">., </w:t>
      </w:r>
      <w:hyperlink r:id="rId107" w:history="1">
        <w:r w:rsidR="006D1367">
          <w:rPr>
            <w:b/>
            <w:bCs/>
            <w:szCs w:val="28"/>
          </w:rPr>
          <w:t>Espie, C.A</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"http://www.ncbi.nlm.nih.gov/sites/entrez?Db=pubmed&amp;Cmd=Search&amp;Term=%22Lichstein%20KL%22%5BAuthor%5D&amp;itool=EntrezSystem2.PEntrez.Pubmed.Pubmed_ResultsPanel.Pubmed_DiscoveryPanel.Pubmed_RVAbstractPlus"</w:instrText>
      </w:r>
      <w:r>
        <w:fldChar w:fldCharType="separate"/>
      </w:r>
      <w:r w:rsidR="006D1367">
        <w:rPr>
          <w:b/>
          <w:bCs/>
          <w:szCs w:val="28"/>
        </w:rPr>
        <w:t>Lichstein, K.L</w:t>
      </w:r>
      <w:r>
        <w:fldChar w:fldCharType="end"/>
      </w:r>
      <w:r w:rsidR="006D1367">
        <w:rPr>
          <w:b/>
          <w:szCs w:val="28"/>
        </w:rPr>
        <w:t>.</w:t>
      </w:r>
      <w:r w:rsidR="006D1367">
        <w:rPr>
          <w:szCs w:val="28"/>
        </w:rPr>
        <w:t xml:space="preserve">(2006). </w:t>
      </w:r>
      <w:r w:rsidR="006D1367">
        <w:rPr>
          <w:bCs/>
          <w:szCs w:val="28"/>
        </w:rPr>
        <w:t xml:space="preserve">Psychological and behavioral treatment of insomnia </w:t>
      </w:r>
      <w:r w:rsidR="006D1367">
        <w:rPr>
          <w:szCs w:val="28"/>
        </w:rPr>
        <w:t>University Laval, Québec, Canada.</w:t>
      </w:r>
      <w:r w:rsidR="006D1367">
        <w:rPr>
          <w:szCs w:val="28"/>
          <w:u w:val="single"/>
        </w:rPr>
        <w:t>http://www.ncbi.nlm.nih.gov/pubmed /17162986</w:t>
      </w:r>
      <w:proofErr w:type="gramStart"/>
      <w:r w:rsidR="006D1367">
        <w:rPr>
          <w:szCs w:val="28"/>
          <w:u w:val="single"/>
        </w:rPr>
        <w:t>?ordinalpos</w:t>
      </w:r>
      <w:proofErr w:type="gramEnd"/>
      <w:r w:rsidR="006D1367">
        <w:rPr>
          <w:szCs w:val="28"/>
          <w:u w:val="single"/>
        </w:rPr>
        <w:t>=3&amp;itool= EntrezSystem2.PEntrez.Pubmed.Pubmed_ResultsPanel.Pubmed_DefaultReportPanel.Pubmed_RVDocSum</w:t>
      </w:r>
    </w:p>
    <w:p w:rsidR="006D1367" w:rsidRDefault="00A661EA" w:rsidP="006D1367">
      <w:pPr>
        <w:spacing w:line="360" w:lineRule="auto"/>
        <w:jc w:val="both"/>
        <w:rPr>
          <w:bCs/>
          <w:szCs w:val="28"/>
          <w:u w:val="single"/>
        </w:rPr>
      </w:pPr>
      <w:hyperlink r:id="rId108" w:history="1">
        <w:r w:rsidR="006D1367">
          <w:rPr>
            <w:b/>
            <w:bCs/>
            <w:szCs w:val="28"/>
          </w:rPr>
          <w:t>Morin, C.M</w:t>
        </w:r>
      </w:hyperlink>
      <w:r w:rsidR="006D1367">
        <w:rPr>
          <w:b/>
          <w:szCs w:val="28"/>
        </w:rPr>
        <w:t xml:space="preserve">., </w:t>
      </w:r>
      <w:hyperlink r:id="rId109" w:history="1">
        <w:r w:rsidR="006D1367">
          <w:rPr>
            <w:b/>
            <w:bCs/>
            <w:szCs w:val="28"/>
          </w:rPr>
          <w:t>Rodrigue, S</w:t>
        </w:r>
      </w:hyperlink>
      <w:r w:rsidR="006D1367">
        <w:rPr>
          <w:b/>
          <w:szCs w:val="28"/>
        </w:rPr>
        <w:t>.and</w:t>
      </w:r>
      <w:hyperlink r:id="rId110" w:history="1">
        <w:r w:rsidR="006D1367">
          <w:rPr>
            <w:b/>
            <w:bCs/>
            <w:szCs w:val="28"/>
          </w:rPr>
          <w:t>Ivers, H</w:t>
        </w:r>
      </w:hyperlink>
      <w:proofErr w:type="gramStart"/>
      <w:r w:rsidR="006D1367">
        <w:rPr>
          <w:b/>
          <w:szCs w:val="28"/>
        </w:rPr>
        <w:t>.</w:t>
      </w:r>
      <w:r w:rsidR="006D1367">
        <w:rPr>
          <w:szCs w:val="28"/>
        </w:rPr>
        <w:t>(</w:t>
      </w:r>
      <w:proofErr w:type="gramEnd"/>
      <w:r w:rsidR="006D1367">
        <w:rPr>
          <w:szCs w:val="28"/>
        </w:rPr>
        <w:t xml:space="preserve">2003). </w:t>
      </w:r>
      <w:r w:rsidR="006D1367">
        <w:rPr>
          <w:bCs/>
          <w:szCs w:val="28"/>
        </w:rPr>
        <w:t>Role of stress, arousal, and coping skills in primary insomnia.</w:t>
      </w:r>
      <w:r w:rsidR="006D1367">
        <w:rPr>
          <w:szCs w:val="28"/>
          <w:u w:val="single"/>
        </w:rPr>
        <w:t xml:space="preserve">http://www.ncbi.nlm.nih.gov/pubmed/12651993?ordinalpos= 18&amp;itool=EntrezSystem2.PEntrez.Pubmed.Pubmed_ResultsPanel.Pubmed_DefaultReportPanel.Pubmed_RVDocSum </w:t>
      </w:r>
    </w:p>
    <w:p w:rsidR="006D1367" w:rsidRDefault="006D1367" w:rsidP="006D1367">
      <w:pPr>
        <w:spacing w:line="360" w:lineRule="auto"/>
        <w:jc w:val="both"/>
        <w:rPr>
          <w:szCs w:val="28"/>
        </w:rPr>
      </w:pPr>
      <w:proofErr w:type="spellStart"/>
      <w:r>
        <w:rPr>
          <w:b/>
          <w:szCs w:val="28"/>
        </w:rPr>
        <w:t>Narayanee</w:t>
      </w:r>
      <w:proofErr w:type="spellEnd"/>
      <w:r>
        <w:rPr>
          <w:b/>
          <w:szCs w:val="28"/>
        </w:rPr>
        <w:t xml:space="preserve">, K. and </w:t>
      </w:r>
      <w:proofErr w:type="spellStart"/>
      <w:r>
        <w:rPr>
          <w:b/>
          <w:szCs w:val="28"/>
        </w:rPr>
        <w:t>Natesan</w:t>
      </w:r>
      <w:proofErr w:type="spellEnd"/>
      <w:r>
        <w:rPr>
          <w:b/>
          <w:szCs w:val="28"/>
        </w:rPr>
        <w:t>, H.</w:t>
      </w:r>
      <w:r>
        <w:rPr>
          <w:szCs w:val="28"/>
        </w:rPr>
        <w:t xml:space="preserve"> (2008)</w:t>
      </w:r>
      <w:proofErr w:type="gramStart"/>
      <w:r>
        <w:rPr>
          <w:szCs w:val="28"/>
        </w:rPr>
        <w:t xml:space="preserve">.‘Management of Pain and Insomnia in Accident Victims through Positive Therapy’.Unpublished </w:t>
      </w:r>
      <w:proofErr w:type="spellStart"/>
      <w:r>
        <w:rPr>
          <w:szCs w:val="28"/>
        </w:rPr>
        <w:t>Manuscript.</w:t>
      </w:r>
      <w:r>
        <w:rPr>
          <w:bCs/>
          <w:szCs w:val="28"/>
        </w:rPr>
        <w:t>Department</w:t>
      </w:r>
      <w:proofErr w:type="spellEnd"/>
      <w:r>
        <w:rPr>
          <w:bCs/>
          <w:szCs w:val="28"/>
        </w:rPr>
        <w:t xml:space="preserve"> of Psychology, </w:t>
      </w:r>
      <w:proofErr w:type="spellStart"/>
      <w:r>
        <w:rPr>
          <w:szCs w:val="28"/>
        </w:rPr>
        <w:t>AvinashilingamUniversity</w:t>
      </w:r>
      <w:proofErr w:type="spellEnd"/>
      <w:r>
        <w:rPr>
          <w:szCs w:val="28"/>
        </w:rPr>
        <w:t xml:space="preserve"> for Women, Coimbatore.</w:t>
      </w:r>
      <w:proofErr w:type="gramEnd"/>
    </w:p>
    <w:p w:rsidR="006D1367" w:rsidRDefault="006D1367" w:rsidP="006D1367">
      <w:pPr>
        <w:spacing w:line="360" w:lineRule="auto"/>
        <w:jc w:val="both"/>
        <w:rPr>
          <w:szCs w:val="28"/>
          <w:u w:val="single"/>
        </w:rPr>
      </w:pPr>
      <w:r>
        <w:rPr>
          <w:b/>
          <w:bCs/>
          <w:szCs w:val="28"/>
        </w:rPr>
        <w:t>National Cancer Institute</w:t>
      </w:r>
      <w:proofErr w:type="gramStart"/>
      <w:r>
        <w:rPr>
          <w:b/>
          <w:bCs/>
          <w:szCs w:val="28"/>
        </w:rPr>
        <w:t>.</w:t>
      </w:r>
      <w:r>
        <w:rPr>
          <w:szCs w:val="28"/>
        </w:rPr>
        <w:t>(</w:t>
      </w:r>
      <w:proofErr w:type="gramEnd"/>
      <w:r>
        <w:rPr>
          <w:szCs w:val="28"/>
        </w:rPr>
        <w:t xml:space="preserve">2002). Sleep </w:t>
      </w:r>
      <w:proofErr w:type="spellStart"/>
      <w:r>
        <w:rPr>
          <w:szCs w:val="28"/>
        </w:rPr>
        <w:t>Disorders.</w:t>
      </w:r>
      <w:hyperlink r:id="rId111" w:history="1">
        <w:proofErr w:type="gramStart"/>
        <w:r>
          <w:rPr>
            <w:rStyle w:val="Hyperlink"/>
            <w:color w:val="000000"/>
            <w:szCs w:val="28"/>
          </w:rPr>
          <w:t>http</w:t>
        </w:r>
        <w:proofErr w:type="spellEnd"/>
        <w:r>
          <w:rPr>
            <w:rStyle w:val="Hyperlink"/>
            <w:color w:val="000000"/>
            <w:szCs w:val="28"/>
          </w:rPr>
          <w:t xml:space="preserve">://cancerweb.ncl.ac.uk/ </w:t>
        </w:r>
        <w:proofErr w:type="spellStart"/>
        <w:r>
          <w:rPr>
            <w:rStyle w:val="Hyperlink"/>
            <w:color w:val="000000"/>
            <w:szCs w:val="28"/>
          </w:rPr>
          <w:t>cancernet</w:t>
        </w:r>
        <w:proofErr w:type="spellEnd"/>
        <w:r>
          <w:rPr>
            <w:rStyle w:val="Hyperlink"/>
            <w:color w:val="000000"/>
            <w:szCs w:val="28"/>
          </w:rPr>
          <w:t>/304282.html</w:t>
        </w:r>
      </w:hyperlink>
      <w:r>
        <w:rPr>
          <w:color w:val="000000"/>
          <w:szCs w:val="28"/>
          <w:u w:val="single"/>
        </w:rPr>
        <w:t>.</w:t>
      </w:r>
      <w:proofErr w:type="gramEnd"/>
    </w:p>
    <w:p w:rsidR="006D1367" w:rsidRDefault="006D1367" w:rsidP="006D1367">
      <w:pPr>
        <w:spacing w:line="360" w:lineRule="auto"/>
        <w:jc w:val="both"/>
        <w:rPr>
          <w:szCs w:val="28"/>
          <w:u w:val="single"/>
        </w:rPr>
      </w:pPr>
      <w:r>
        <w:rPr>
          <w:b/>
          <w:bCs/>
          <w:szCs w:val="28"/>
        </w:rPr>
        <w:t xml:space="preserve">National Cancer Institute. </w:t>
      </w:r>
      <w:proofErr w:type="gramStart"/>
      <w:r>
        <w:rPr>
          <w:bCs/>
          <w:szCs w:val="28"/>
        </w:rPr>
        <w:t xml:space="preserve">(2008). </w:t>
      </w:r>
      <w:r>
        <w:rPr>
          <w:rStyle w:val="page-title"/>
          <w:rFonts w:eastAsiaTheme="majorEastAsia"/>
        </w:rPr>
        <w:t>Psychological Stress and Cancer.</w:t>
      </w:r>
      <w:proofErr w:type="gramEnd"/>
      <w:r w:rsidR="00A661EA">
        <w:fldChar w:fldCharType="begin"/>
      </w:r>
      <w:r w:rsidR="00A661EA">
        <w:instrText>HYPERLINK "http://www.cancer.gov/cancertopics/%20factsheet/Risk/stress"</w:instrText>
      </w:r>
      <w:r w:rsidR="00A661EA">
        <w:fldChar w:fldCharType="separate"/>
      </w:r>
      <w:proofErr w:type="gramStart"/>
      <w:r>
        <w:rPr>
          <w:rStyle w:val="Hyperlink"/>
          <w:color w:val="000000"/>
          <w:szCs w:val="28"/>
        </w:rPr>
        <w:t>http</w:t>
      </w:r>
      <w:proofErr w:type="gramEnd"/>
      <w:r>
        <w:rPr>
          <w:rStyle w:val="Hyperlink"/>
          <w:color w:val="000000"/>
          <w:szCs w:val="28"/>
        </w:rPr>
        <w:t xml:space="preserve">: //www.cancer. </w:t>
      </w:r>
      <w:proofErr w:type="spellStart"/>
      <w:proofErr w:type="gramStart"/>
      <w:r>
        <w:rPr>
          <w:rStyle w:val="Hyperlink"/>
          <w:color w:val="000000"/>
          <w:szCs w:val="28"/>
        </w:rPr>
        <w:t>gov</w:t>
      </w:r>
      <w:proofErr w:type="spellEnd"/>
      <w:r>
        <w:rPr>
          <w:rStyle w:val="Hyperlink"/>
          <w:color w:val="000000"/>
          <w:szCs w:val="28"/>
        </w:rPr>
        <w:t>/</w:t>
      </w:r>
      <w:proofErr w:type="spellStart"/>
      <w:r>
        <w:rPr>
          <w:rStyle w:val="Hyperlink"/>
          <w:color w:val="000000"/>
          <w:szCs w:val="28"/>
        </w:rPr>
        <w:t>cancertopics</w:t>
      </w:r>
      <w:proofErr w:type="spellEnd"/>
      <w:r>
        <w:rPr>
          <w:rStyle w:val="Hyperlink"/>
          <w:color w:val="000000"/>
          <w:szCs w:val="28"/>
        </w:rPr>
        <w:t>/factsheet/Risk/stress</w:t>
      </w:r>
      <w:proofErr w:type="gramEnd"/>
      <w:r w:rsidR="00A661EA">
        <w:fldChar w:fldCharType="end"/>
      </w:r>
      <w:r>
        <w:rPr>
          <w:color w:val="000000"/>
          <w:szCs w:val="28"/>
          <w:u w:val="single"/>
        </w:rPr>
        <w:t>.</w:t>
      </w:r>
    </w:p>
    <w:p w:rsidR="006D1367" w:rsidRDefault="006D1367" w:rsidP="006D1367">
      <w:pPr>
        <w:spacing w:line="360" w:lineRule="auto"/>
        <w:jc w:val="both"/>
        <w:rPr>
          <w:bCs/>
          <w:szCs w:val="28"/>
          <w:u w:val="single"/>
        </w:rPr>
      </w:pPr>
      <w:proofErr w:type="gramStart"/>
      <w:r>
        <w:rPr>
          <w:b/>
          <w:bCs/>
          <w:szCs w:val="28"/>
        </w:rPr>
        <w:t>Ng, B.Y. and Lee, T.S.</w:t>
      </w:r>
      <w:r>
        <w:rPr>
          <w:bCs/>
          <w:szCs w:val="28"/>
        </w:rPr>
        <w:t xml:space="preserve"> (2008).Hypnotherapy for sleep disorders.</w:t>
      </w:r>
      <w:r>
        <w:rPr>
          <w:bCs/>
          <w:szCs w:val="28"/>
          <w:u w:val="single"/>
        </w:rPr>
        <w:t>http://www.ncbi.nlm.</w:t>
      </w:r>
      <w:proofErr w:type="gramEnd"/>
      <w:r>
        <w:rPr>
          <w:bCs/>
          <w:szCs w:val="28"/>
          <w:u w:val="single"/>
        </w:rPr>
        <w:t xml:space="preserve"> nih.gov/pubmed/18797562?ordinalpos=6&amp;itool=EntrezSystem2.PEntrez.Pubmed.Pubmed_ResultsPanel.Pubmed_DefaultReportPanel.Pubmed_RVDocSum</w:t>
      </w:r>
    </w:p>
    <w:p w:rsidR="006D1367" w:rsidRDefault="006D1367" w:rsidP="006D1367">
      <w:pPr>
        <w:spacing w:line="360" w:lineRule="auto"/>
        <w:jc w:val="both"/>
        <w:rPr>
          <w:szCs w:val="28"/>
          <w:u w:val="single"/>
        </w:rPr>
      </w:pPr>
      <w:proofErr w:type="spellStart"/>
      <w:r>
        <w:rPr>
          <w:b/>
          <w:bCs/>
          <w:szCs w:val="28"/>
        </w:rPr>
        <w:lastRenderedPageBreak/>
        <w:t>Ohayon</w:t>
      </w:r>
      <w:proofErr w:type="spellEnd"/>
      <w:r>
        <w:rPr>
          <w:b/>
          <w:bCs/>
          <w:szCs w:val="28"/>
        </w:rPr>
        <w:t>, M.M.</w:t>
      </w:r>
      <w:r>
        <w:rPr>
          <w:szCs w:val="28"/>
        </w:rPr>
        <w:t xml:space="preserve"> (2009). </w:t>
      </w:r>
      <w:r>
        <w:rPr>
          <w:bCs/>
          <w:szCs w:val="28"/>
        </w:rPr>
        <w:t xml:space="preserve">Difficulty in resuming or inability to resume sleep and the links to daytime impairment: Definition, prevalence and comorbidity, </w:t>
      </w:r>
      <w:smartTag w:uri="urn:schemas-microsoft-com:office:smarttags" w:element="place">
        <w:smartTag w:uri="urn:schemas-microsoft-com:office:smarttags" w:element="City">
          <w:r>
            <w:rPr>
              <w:szCs w:val="28"/>
            </w:rPr>
            <w:t>Stanford Sleep Epidemiology Research Center</w:t>
          </w:r>
        </w:smartTag>
        <w:r>
          <w:rPr>
            <w:szCs w:val="28"/>
          </w:rPr>
          <w:t xml:space="preserve">, </w:t>
        </w:r>
        <w:smartTag w:uri="urn:schemas-microsoft-com:office:smarttags" w:element="country-region">
          <w:r>
            <w:rPr>
              <w:szCs w:val="28"/>
            </w:rPr>
            <w:t>USA</w:t>
          </w:r>
        </w:smartTag>
      </w:smartTag>
      <w:r>
        <w:rPr>
          <w:szCs w:val="28"/>
        </w:rPr>
        <w:t xml:space="preserve">. </w:t>
      </w:r>
      <w:r>
        <w:rPr>
          <w:szCs w:val="28"/>
          <w:u w:val="single"/>
        </w:rPr>
        <w:t xml:space="preserve">http://www.ncbi.nlm.nih.gov/pubmed/19261296? </w:t>
      </w:r>
      <w:proofErr w:type="gramStart"/>
      <w:r>
        <w:rPr>
          <w:szCs w:val="28"/>
          <w:u w:val="single"/>
        </w:rPr>
        <w:t>ordinalpos=</w:t>
      </w:r>
      <w:proofErr w:type="gramEnd"/>
      <w:r>
        <w:rPr>
          <w:szCs w:val="28"/>
          <w:u w:val="single"/>
        </w:rPr>
        <w:t>1&amp;itool=EntrezSystem2.PEntrez.Pubmed.Pubmed_ResultsPanel.Pubmed_DefaultReportPanel.Pubmed_RVDocSum</w:t>
      </w:r>
    </w:p>
    <w:p w:rsidR="006D1367" w:rsidRPr="00500F21" w:rsidRDefault="006D1367" w:rsidP="006D1367">
      <w:pPr>
        <w:spacing w:line="360" w:lineRule="auto"/>
        <w:jc w:val="both"/>
        <w:rPr>
          <w:bCs/>
          <w:u w:val="single"/>
        </w:rPr>
      </w:pPr>
      <w:proofErr w:type="spellStart"/>
      <w:r w:rsidRPr="00500F21">
        <w:rPr>
          <w:b/>
          <w:bCs/>
        </w:rPr>
        <w:t>Ong</w:t>
      </w:r>
      <w:proofErr w:type="spellEnd"/>
      <w:r w:rsidRPr="00500F21">
        <w:rPr>
          <w:b/>
          <w:bCs/>
        </w:rPr>
        <w:t xml:space="preserve">, J.C., Shapiro, S.L. and </w:t>
      </w:r>
      <w:proofErr w:type="spellStart"/>
      <w:r w:rsidRPr="00500F21">
        <w:rPr>
          <w:b/>
          <w:bCs/>
        </w:rPr>
        <w:t>Manber</w:t>
      </w:r>
      <w:proofErr w:type="spellEnd"/>
      <w:r w:rsidRPr="00500F21">
        <w:rPr>
          <w:b/>
          <w:bCs/>
        </w:rPr>
        <w:t>, R.</w:t>
      </w:r>
      <w:r w:rsidRPr="00500F21">
        <w:rPr>
          <w:bCs/>
        </w:rPr>
        <w:t xml:space="preserve"> (2008).Combining mindfulness meditation with cognitive-behavior therapy for insomnia: a treatment-development study.</w:t>
      </w:r>
      <w:r w:rsidRPr="00500F21">
        <w:rPr>
          <w:u w:val="single"/>
        </w:rPr>
        <w:t>http</w:t>
      </w:r>
      <w:r w:rsidRPr="00500F21">
        <w:rPr>
          <w:bCs/>
          <w:u w:val="single"/>
        </w:rPr>
        <w:t>://www.ncbi.nlm.nih.gov/pubmed/18502250?ordinalpos=10&amp;itool=EntrezSystem2.PEntrez.Pubmed.Pubmed_ResultsPanel.Pubmed_DefaultReportPanel.PubmedRVDocSum</w:t>
      </w:r>
    </w:p>
    <w:p w:rsidR="006D1367" w:rsidRDefault="006D1367" w:rsidP="006D1367">
      <w:pPr>
        <w:spacing w:line="360" w:lineRule="auto"/>
        <w:jc w:val="both"/>
        <w:rPr>
          <w:color w:val="000000"/>
          <w:szCs w:val="28"/>
        </w:rPr>
      </w:pPr>
      <w:proofErr w:type="spellStart"/>
      <w:r>
        <w:rPr>
          <w:b/>
          <w:szCs w:val="28"/>
        </w:rPr>
        <w:t>Praveena</w:t>
      </w:r>
      <w:proofErr w:type="spellEnd"/>
      <w:r>
        <w:rPr>
          <w:b/>
          <w:szCs w:val="28"/>
        </w:rPr>
        <w:t xml:space="preserve">, R. and </w:t>
      </w:r>
      <w:proofErr w:type="spellStart"/>
      <w:r>
        <w:rPr>
          <w:b/>
          <w:szCs w:val="28"/>
        </w:rPr>
        <w:t>Rohini</w:t>
      </w:r>
      <w:proofErr w:type="spellEnd"/>
      <w:r>
        <w:rPr>
          <w:b/>
          <w:szCs w:val="28"/>
        </w:rPr>
        <w:t>, N.S.</w:t>
      </w:r>
      <w:r>
        <w:rPr>
          <w:szCs w:val="28"/>
        </w:rPr>
        <w:t xml:space="preserve"> (2005)</w:t>
      </w:r>
      <w:proofErr w:type="gramStart"/>
      <w:r>
        <w:rPr>
          <w:szCs w:val="28"/>
        </w:rPr>
        <w:t xml:space="preserve">.‘Management of insomnia and anxiety through Positive </w:t>
      </w:r>
      <w:proofErr w:type="spellStart"/>
      <w:r>
        <w:rPr>
          <w:szCs w:val="28"/>
        </w:rPr>
        <w:t>Therapy’.Unpublished</w:t>
      </w:r>
      <w:proofErr w:type="spellEnd"/>
      <w:r>
        <w:rPr>
          <w:szCs w:val="28"/>
        </w:rPr>
        <w:t xml:space="preserve"> </w:t>
      </w:r>
      <w:proofErr w:type="spellStart"/>
      <w:r>
        <w:rPr>
          <w:szCs w:val="28"/>
        </w:rPr>
        <w:t>Manuscript.</w:t>
      </w:r>
      <w:r>
        <w:rPr>
          <w:bCs/>
          <w:szCs w:val="28"/>
        </w:rPr>
        <w:t>Department</w:t>
      </w:r>
      <w:proofErr w:type="spellEnd"/>
      <w:r>
        <w:rPr>
          <w:bCs/>
          <w:szCs w:val="28"/>
        </w:rPr>
        <w:t xml:space="preserve"> of </w:t>
      </w:r>
      <w:proofErr w:type="spellStart"/>
      <w:r>
        <w:rPr>
          <w:bCs/>
          <w:szCs w:val="28"/>
        </w:rPr>
        <w:t>Psychology.AvinashilingamUniversity</w:t>
      </w:r>
      <w:proofErr w:type="spellEnd"/>
      <w:r>
        <w:rPr>
          <w:bCs/>
          <w:szCs w:val="28"/>
        </w:rPr>
        <w:t xml:space="preserve"> for </w:t>
      </w:r>
      <w:proofErr w:type="spellStart"/>
      <w:r>
        <w:rPr>
          <w:bCs/>
          <w:szCs w:val="28"/>
        </w:rPr>
        <w:t>Women.</w:t>
      </w:r>
      <w:smartTag w:uri="urn:schemas-microsoft-com:office:smarttags" w:element="City">
        <w:smartTag w:uri="urn:schemas-microsoft-com:office:smarttags" w:element="place">
          <w:r>
            <w:rPr>
              <w:bCs/>
              <w:szCs w:val="28"/>
            </w:rPr>
            <w:t>Coimbatore</w:t>
          </w:r>
        </w:smartTag>
      </w:smartTag>
      <w:proofErr w:type="spellEnd"/>
      <w:r>
        <w:rPr>
          <w:bCs/>
          <w:szCs w:val="28"/>
        </w:rPr>
        <w:t>.</w:t>
      </w:r>
      <w:proofErr w:type="gramEnd"/>
    </w:p>
    <w:p w:rsidR="006D1367" w:rsidRDefault="006D1367" w:rsidP="006D1367">
      <w:pPr>
        <w:spacing w:line="360" w:lineRule="auto"/>
        <w:jc w:val="both"/>
        <w:rPr>
          <w:color w:val="000000"/>
          <w:szCs w:val="28"/>
        </w:rPr>
      </w:pPr>
      <w:proofErr w:type="spellStart"/>
      <w:r>
        <w:rPr>
          <w:b/>
          <w:bCs/>
          <w:color w:val="000000"/>
          <w:szCs w:val="28"/>
        </w:rPr>
        <w:t>Rajalakshmi</w:t>
      </w:r>
      <w:proofErr w:type="spellEnd"/>
      <w:r>
        <w:rPr>
          <w:b/>
          <w:bCs/>
          <w:color w:val="000000"/>
          <w:szCs w:val="28"/>
        </w:rPr>
        <w:t xml:space="preserve"> and </w:t>
      </w:r>
      <w:proofErr w:type="spellStart"/>
      <w:r>
        <w:rPr>
          <w:b/>
          <w:bCs/>
          <w:color w:val="000000"/>
          <w:szCs w:val="28"/>
        </w:rPr>
        <w:t>Natesan</w:t>
      </w:r>
      <w:proofErr w:type="spellEnd"/>
      <w:r>
        <w:rPr>
          <w:b/>
          <w:bCs/>
          <w:color w:val="000000"/>
          <w:szCs w:val="28"/>
        </w:rPr>
        <w:t>, H.</w:t>
      </w:r>
      <w:r>
        <w:rPr>
          <w:bCs/>
          <w:color w:val="000000"/>
          <w:szCs w:val="28"/>
        </w:rPr>
        <w:t xml:space="preserve"> (2007).</w:t>
      </w:r>
      <w:r>
        <w:rPr>
          <w:color w:val="000000"/>
          <w:szCs w:val="28"/>
        </w:rPr>
        <w:t xml:space="preserve">Management of depression and enhancement of well-being in cancer patients through Positive Therapy.Unpublished </w:t>
      </w:r>
      <w:proofErr w:type="spellStart"/>
      <w:r>
        <w:rPr>
          <w:color w:val="000000"/>
          <w:szCs w:val="28"/>
        </w:rPr>
        <w:t>manuscript.Department</w:t>
      </w:r>
      <w:proofErr w:type="spellEnd"/>
      <w:r>
        <w:rPr>
          <w:color w:val="000000"/>
          <w:szCs w:val="28"/>
        </w:rPr>
        <w:t xml:space="preserve"> of Psychology, </w:t>
      </w:r>
      <w:proofErr w:type="spellStart"/>
      <w:r>
        <w:rPr>
          <w:color w:val="000000"/>
          <w:szCs w:val="28"/>
        </w:rPr>
        <w:t>AvinashilingamUniversity</w:t>
      </w:r>
      <w:proofErr w:type="spellEnd"/>
      <w:r>
        <w:rPr>
          <w:color w:val="000000"/>
          <w:szCs w:val="28"/>
        </w:rPr>
        <w:t xml:space="preserve"> for </w:t>
      </w:r>
      <w:proofErr w:type="spellStart"/>
      <w:r>
        <w:rPr>
          <w:color w:val="000000"/>
          <w:szCs w:val="28"/>
        </w:rPr>
        <w:t>Women.</w:t>
      </w:r>
      <w:smartTag w:uri="urn:schemas-microsoft-com:office:smarttags" w:element="City">
        <w:smartTag w:uri="urn:schemas-microsoft-com:office:smarttags" w:element="place">
          <w:r>
            <w:rPr>
              <w:color w:val="000000"/>
              <w:szCs w:val="28"/>
            </w:rPr>
            <w:t>Coimbatore</w:t>
          </w:r>
        </w:smartTag>
      </w:smartTag>
      <w:proofErr w:type="spellEnd"/>
      <w:r>
        <w:rPr>
          <w:color w:val="000000"/>
          <w:szCs w:val="28"/>
        </w:rPr>
        <w:t>.</w:t>
      </w:r>
    </w:p>
    <w:p w:rsidR="006D1367" w:rsidRDefault="006D1367" w:rsidP="006D1367">
      <w:pPr>
        <w:spacing w:line="360" w:lineRule="auto"/>
        <w:jc w:val="both"/>
        <w:rPr>
          <w:color w:val="000000"/>
          <w:szCs w:val="28"/>
          <w:u w:val="single"/>
        </w:rPr>
      </w:pPr>
      <w:proofErr w:type="spellStart"/>
      <w:r>
        <w:rPr>
          <w:b/>
          <w:bCs/>
          <w:szCs w:val="28"/>
        </w:rPr>
        <w:t>Ramachandra</w:t>
      </w:r>
      <w:proofErr w:type="spellEnd"/>
      <w:r>
        <w:rPr>
          <w:b/>
          <w:bCs/>
          <w:szCs w:val="28"/>
        </w:rPr>
        <w:t>, P.</w:t>
      </w:r>
      <w:r>
        <w:rPr>
          <w:szCs w:val="28"/>
        </w:rPr>
        <w:t xml:space="preserve">, </w:t>
      </w:r>
      <w:hyperlink r:id="rId112" w:history="1">
        <w:r>
          <w:rPr>
            <w:b/>
            <w:bCs/>
            <w:szCs w:val="28"/>
          </w:rPr>
          <w:t>Booth, S</w:t>
        </w:r>
      </w:hyperlink>
      <w:r>
        <w:rPr>
          <w:b/>
          <w:bCs/>
          <w:szCs w:val="28"/>
        </w:rPr>
        <w:t>.,</w:t>
      </w:r>
      <w:hyperlink r:id="rId113" w:history="1">
        <w:r>
          <w:rPr>
            <w:b/>
            <w:bCs/>
            <w:szCs w:val="28"/>
          </w:rPr>
          <w:t>Pieters, T</w:t>
        </w:r>
      </w:hyperlink>
      <w:r>
        <w:rPr>
          <w:b/>
          <w:bCs/>
          <w:szCs w:val="28"/>
        </w:rPr>
        <w:t>.,</w:t>
      </w:r>
      <w:hyperlink r:id="rId114" w:history="1">
        <w:r>
          <w:rPr>
            <w:b/>
            <w:bCs/>
            <w:szCs w:val="28"/>
          </w:rPr>
          <w:t>Vrotsou, K</w:t>
        </w:r>
      </w:hyperlink>
      <w:r>
        <w:rPr>
          <w:b/>
          <w:bCs/>
          <w:szCs w:val="28"/>
        </w:rPr>
        <w:t>.and</w:t>
      </w:r>
      <w:hyperlink r:id="rId115" w:history="1">
        <w:r>
          <w:rPr>
            <w:b/>
            <w:bCs/>
            <w:szCs w:val="28"/>
          </w:rPr>
          <w:t>Huppert, F.A</w:t>
        </w:r>
      </w:hyperlink>
      <w:r>
        <w:rPr>
          <w:b/>
          <w:bCs/>
          <w:szCs w:val="28"/>
        </w:rPr>
        <w:t>.</w:t>
      </w:r>
      <w:r>
        <w:rPr>
          <w:szCs w:val="28"/>
        </w:rPr>
        <w:t xml:space="preserve"> (2009). </w:t>
      </w:r>
      <w:proofErr w:type="gramStart"/>
      <w:r>
        <w:rPr>
          <w:szCs w:val="28"/>
        </w:rPr>
        <w:t>A</w:t>
      </w:r>
      <w:proofErr w:type="gramEnd"/>
      <w:r>
        <w:rPr>
          <w:szCs w:val="28"/>
        </w:rPr>
        <w:t xml:space="preserve"> brief self-administered psychological intervention to improve well-being in patients with cancer: results from a feasibility study. </w:t>
      </w:r>
      <w:r>
        <w:rPr>
          <w:szCs w:val="28"/>
          <w:u w:val="single"/>
        </w:rPr>
        <w:t xml:space="preserve">http://www.ncbi.nlm.nih.gov/pubmed/19180530? </w:t>
      </w:r>
      <w:proofErr w:type="gramStart"/>
      <w:r>
        <w:rPr>
          <w:szCs w:val="28"/>
          <w:u w:val="single"/>
        </w:rPr>
        <w:t>ordinalpos=</w:t>
      </w:r>
      <w:proofErr w:type="gramEnd"/>
      <w:r>
        <w:rPr>
          <w:szCs w:val="28"/>
          <w:u w:val="single"/>
        </w:rPr>
        <w:t>5&amp;itool=EntrezSystem2.PEntrez.Pubmed.Pubmed_ResultsPanel.Pubmed_DefaultReportPanel.Pubmed_RVDocSum</w:t>
      </w:r>
    </w:p>
    <w:p w:rsidR="006D1367" w:rsidRDefault="00A661EA" w:rsidP="006D1367">
      <w:pPr>
        <w:spacing w:line="360" w:lineRule="auto"/>
        <w:jc w:val="both"/>
        <w:rPr>
          <w:szCs w:val="28"/>
          <w:u w:val="single"/>
        </w:rPr>
      </w:pPr>
      <w:hyperlink r:id="rId116" w:history="1">
        <w:proofErr w:type="gramStart"/>
        <w:r w:rsidR="006D1367">
          <w:rPr>
            <w:rStyle w:val="Hyperlink"/>
            <w:b/>
            <w:bCs/>
            <w:szCs w:val="28"/>
          </w:rPr>
          <w:t>Riemann, D</w:t>
        </w:r>
      </w:hyperlink>
      <w:r w:rsidR="006D1367">
        <w:rPr>
          <w:b/>
          <w:szCs w:val="28"/>
        </w:rPr>
        <w:t>.and</w:t>
      </w:r>
      <w:hyperlink r:id="rId117" w:history="1">
        <w:r w:rsidR="006D1367">
          <w:rPr>
            <w:rStyle w:val="Hyperlink"/>
            <w:b/>
            <w:bCs/>
            <w:szCs w:val="28"/>
          </w:rPr>
          <w:t>Perlis, M.L</w:t>
        </w:r>
      </w:hyperlink>
      <w:r w:rsidR="006D1367">
        <w:rPr>
          <w:b/>
          <w:szCs w:val="28"/>
        </w:rPr>
        <w:t>.</w:t>
      </w:r>
      <w:proofErr w:type="gramEnd"/>
      <w:r w:rsidR="006D1367">
        <w:rPr>
          <w:szCs w:val="28"/>
        </w:rPr>
        <w:t xml:space="preserve"> (2009). </w:t>
      </w:r>
      <w:proofErr w:type="gramStart"/>
      <w:r w:rsidR="006D1367">
        <w:rPr>
          <w:szCs w:val="28"/>
        </w:rPr>
        <w:t>The</w:t>
      </w:r>
      <w:proofErr w:type="gramEnd"/>
      <w:r w:rsidR="006D1367">
        <w:rPr>
          <w:szCs w:val="28"/>
        </w:rPr>
        <w:t xml:space="preserve"> treatments of chronic insomnia: A review of benzodiazepine receptor agonists and psychological and behavioral therapies. </w:t>
      </w:r>
      <w:hyperlink r:id="rId118" w:history="1">
        <w:r w:rsidR="006D1367">
          <w:rPr>
            <w:rStyle w:val="Hyperlink"/>
            <w:szCs w:val="28"/>
          </w:rPr>
          <w:t>http://www.ncbi.nlm.nih.gov/pubmed/19201632</w:t>
        </w:r>
      </w:hyperlink>
      <w:proofErr w:type="gramStart"/>
      <w:r w:rsidR="006D1367">
        <w:rPr>
          <w:szCs w:val="28"/>
          <w:u w:val="single"/>
        </w:rPr>
        <w:t>?ordinalpos</w:t>
      </w:r>
      <w:proofErr w:type="gramEnd"/>
      <w:r w:rsidR="006D1367">
        <w:rPr>
          <w:szCs w:val="28"/>
          <w:u w:val="single"/>
        </w:rPr>
        <w:t>=2&amp;itool=EntrezSystem2.PEntrez.Pubmed.Pubmed_ResultsPanel.Pubmed_DefaultReportPanel.Pubmed_RVDocSum</w:t>
      </w:r>
    </w:p>
    <w:p w:rsidR="006D1367" w:rsidRDefault="00A661EA" w:rsidP="006D1367">
      <w:pPr>
        <w:spacing w:line="360" w:lineRule="auto"/>
        <w:jc w:val="both"/>
        <w:rPr>
          <w:szCs w:val="28"/>
          <w:u w:val="single"/>
        </w:rPr>
      </w:pPr>
      <w:hyperlink r:id="rId119" w:history="1">
        <w:r w:rsidR="006D1367">
          <w:rPr>
            <w:b/>
            <w:bCs/>
            <w:szCs w:val="28"/>
          </w:rPr>
          <w:t>Schnur, J.B</w:t>
        </w:r>
      </w:hyperlink>
      <w:r w:rsidR="006D1367">
        <w:rPr>
          <w:b/>
          <w:szCs w:val="28"/>
        </w:rPr>
        <w:t xml:space="preserve">., </w:t>
      </w:r>
      <w:hyperlink r:id="rId120" w:history="1">
        <w:r w:rsidR="006D1367">
          <w:rPr>
            <w:b/>
            <w:bCs/>
            <w:szCs w:val="28"/>
          </w:rPr>
          <w:t>David, D</w:t>
        </w:r>
      </w:hyperlink>
      <w:r w:rsidR="006D1367">
        <w:rPr>
          <w:b/>
          <w:szCs w:val="28"/>
        </w:rPr>
        <w:t xml:space="preserve">., </w:t>
      </w:r>
      <w:hyperlink r:id="rId121" w:history="1">
        <w:r w:rsidR="006D1367">
          <w:rPr>
            <w:b/>
            <w:bCs/>
            <w:szCs w:val="28"/>
          </w:rPr>
          <w:t>Kangas, M</w:t>
        </w:r>
      </w:hyperlink>
      <w:r w:rsidR="006D1367">
        <w:rPr>
          <w:b/>
          <w:szCs w:val="28"/>
        </w:rPr>
        <w:t xml:space="preserve">., </w:t>
      </w:r>
      <w:hyperlink r:id="rId122" w:history="1">
        <w:r w:rsidR="006D1367">
          <w:rPr>
            <w:b/>
            <w:bCs/>
            <w:szCs w:val="28"/>
          </w:rPr>
          <w:t>Green, S</w:t>
        </w:r>
      </w:hyperlink>
      <w:r w:rsidR="006D1367">
        <w:rPr>
          <w:b/>
          <w:szCs w:val="28"/>
        </w:rPr>
        <w:t xml:space="preserve">., </w:t>
      </w:r>
      <w:hyperlink r:id="rId123" w:history="1">
        <w:r w:rsidR="006D1367">
          <w:rPr>
            <w:b/>
            <w:bCs/>
            <w:szCs w:val="28"/>
          </w:rPr>
          <w:t>Bovbjerg, D.H</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"http://www.ncbi.nlm.nih.gov/sites/entrez?Db=pubmed&amp;Cmd=Search&amp;Term=%22Montgomery%20GH%22%5BAuthor%5D&amp;itool=EntrezSystem2.PEntrez.Pubmed.Pubmed_ResultsPanel.Pubmed_DiscoveryPanel.Pubmed_RVAbstractPlus"</w:instrText>
      </w:r>
      <w:r>
        <w:fldChar w:fldCharType="separate"/>
      </w:r>
      <w:r w:rsidR="006D1367">
        <w:rPr>
          <w:b/>
          <w:bCs/>
          <w:szCs w:val="28"/>
        </w:rPr>
        <w:t>Montgomery, G.H</w:t>
      </w:r>
      <w:r>
        <w:fldChar w:fldCharType="end"/>
      </w:r>
      <w:r w:rsidR="006D1367">
        <w:rPr>
          <w:b/>
          <w:szCs w:val="28"/>
        </w:rPr>
        <w:t>.</w:t>
      </w:r>
      <w:r w:rsidR="006D1367">
        <w:rPr>
          <w:szCs w:val="28"/>
        </w:rPr>
        <w:t xml:space="preserve">(2009). </w:t>
      </w:r>
      <w:proofErr w:type="gramStart"/>
      <w:r w:rsidR="006D1367">
        <w:rPr>
          <w:bCs/>
          <w:szCs w:val="28"/>
        </w:rPr>
        <w:t>A Randomized trial of a cognitive-behavioral therapy and hypnosis intervention on positive and negative affect during breast cancer radiotherapy.</w:t>
      </w:r>
      <w:proofErr w:type="gramEnd"/>
      <w:r w:rsidR="006D1367">
        <w:rPr>
          <w:szCs w:val="28"/>
        </w:rPr>
        <w:t xml:space="preserve"> Mount Sinai </w:t>
      </w:r>
      <w:smartTag w:uri="urn:schemas-microsoft-com:office:smarttags" w:element="place">
        <w:smartTag w:uri="urn:schemas-microsoft-com:office:smarttags" w:element="City">
          <w:r w:rsidR="006D1367">
            <w:rPr>
              <w:szCs w:val="28"/>
            </w:rPr>
            <w:t>School of Medicine</w:t>
          </w:r>
        </w:smartTag>
        <w:r w:rsidR="006D1367">
          <w:rPr>
            <w:szCs w:val="28"/>
          </w:rPr>
          <w:t xml:space="preserve">, </w:t>
        </w:r>
        <w:smartTag w:uri="urn:schemas-microsoft-com:office:smarttags" w:element="State">
          <w:r w:rsidR="006D1367">
            <w:rPr>
              <w:szCs w:val="28"/>
            </w:rPr>
            <w:t>New York</w:t>
          </w:r>
        </w:smartTag>
      </w:smartTag>
      <w:r w:rsidR="006D1367">
        <w:rPr>
          <w:szCs w:val="28"/>
        </w:rPr>
        <w:t xml:space="preserve">. </w:t>
      </w:r>
      <w:r w:rsidR="006D1367">
        <w:rPr>
          <w:szCs w:val="28"/>
          <w:u w:val="single"/>
        </w:rPr>
        <w:t xml:space="preserve">http://www.ncbi.nlm.nih.gov/pubmed/19226611? </w:t>
      </w:r>
      <w:proofErr w:type="gramStart"/>
      <w:r w:rsidR="006D1367">
        <w:rPr>
          <w:szCs w:val="28"/>
          <w:u w:val="single"/>
        </w:rPr>
        <w:t>ordinalpos=</w:t>
      </w:r>
      <w:proofErr w:type="gramEnd"/>
      <w:r w:rsidR="006D1367">
        <w:rPr>
          <w:szCs w:val="28"/>
          <w:u w:val="single"/>
        </w:rPr>
        <w:t>2&amp;itool=EntrezSystem2.PEntrez.Pubmed.Pubmed_ResultsPanel.Pubmed_DefaultReportPanel.Pubmed_RVDocSum,</w:t>
      </w:r>
    </w:p>
    <w:p w:rsidR="006D1367" w:rsidRDefault="00A661EA" w:rsidP="006D1367">
      <w:pPr>
        <w:spacing w:line="360" w:lineRule="auto"/>
        <w:jc w:val="both"/>
        <w:rPr>
          <w:szCs w:val="28"/>
          <w:u w:val="single"/>
        </w:rPr>
      </w:pPr>
      <w:hyperlink r:id="rId124" w:history="1">
        <w:r w:rsidR="006D1367">
          <w:rPr>
            <w:b/>
            <w:bCs/>
            <w:szCs w:val="28"/>
          </w:rPr>
          <w:t>Seitz, D.C</w:t>
        </w:r>
      </w:hyperlink>
      <w:r w:rsidR="006D1367">
        <w:rPr>
          <w:b/>
          <w:szCs w:val="28"/>
        </w:rPr>
        <w:t xml:space="preserve">., </w:t>
      </w:r>
      <w:hyperlink r:id="rId125" w:history="1">
        <w:r w:rsidR="006D1367">
          <w:rPr>
            <w:b/>
            <w:bCs/>
            <w:szCs w:val="28"/>
          </w:rPr>
          <w:t>Besier, T</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"http://www.ncbi.nlm.nih.gov/sites/entrez?Db=pubmed&amp;Cmd=Search&amp;Term=%22Goldbeck%20L%22%5BAuthor%5D&amp;itool=EntrezSystem2.PEntrez.Pubmed.Pubmed_ResultsPanel.Pubmed_DiscoveryPanel.Pubmed_RVAbstractPlus"</w:instrText>
      </w:r>
      <w:r>
        <w:fldChar w:fldCharType="separate"/>
      </w:r>
      <w:r w:rsidR="006D1367">
        <w:rPr>
          <w:b/>
          <w:bCs/>
          <w:szCs w:val="28"/>
        </w:rPr>
        <w:t>Goldbeck, L</w:t>
      </w:r>
      <w:r>
        <w:fldChar w:fldCharType="end"/>
      </w:r>
      <w:r w:rsidR="006D1367">
        <w:rPr>
          <w:b/>
          <w:szCs w:val="28"/>
        </w:rPr>
        <w:t>.</w:t>
      </w:r>
      <w:r w:rsidR="006D1367">
        <w:rPr>
          <w:szCs w:val="28"/>
        </w:rPr>
        <w:t xml:space="preserve"> (2009). </w:t>
      </w:r>
      <w:proofErr w:type="gramStart"/>
      <w:r w:rsidR="006D1367">
        <w:rPr>
          <w:bCs/>
          <w:szCs w:val="28"/>
        </w:rPr>
        <w:t>Psychosocial</w:t>
      </w:r>
      <w:proofErr w:type="gramEnd"/>
      <w:r w:rsidR="006D1367">
        <w:rPr>
          <w:bCs/>
          <w:szCs w:val="28"/>
        </w:rPr>
        <w:t xml:space="preserve"> interventions for adolescent cancer patients: a systematic review of the literature. </w:t>
      </w:r>
      <w:proofErr w:type="gramStart"/>
      <w:r w:rsidR="006D1367">
        <w:rPr>
          <w:szCs w:val="28"/>
        </w:rPr>
        <w:t>Department of Child and Adolescent Psychiatry/Psychotherapy, UniversityHospitalUlm, Germany.</w:t>
      </w:r>
      <w:proofErr w:type="gramEnd"/>
      <w:r>
        <w:fldChar w:fldCharType="begin"/>
      </w:r>
      <w:r>
        <w:instrText>HYPERLINK "http://www.ncbi.nlm.nih.gov/pubmed/"</w:instrText>
      </w:r>
      <w:r>
        <w:fldChar w:fldCharType="separate"/>
      </w:r>
      <w:r w:rsidR="006D1367">
        <w:rPr>
          <w:rStyle w:val="Hyperlink"/>
          <w:szCs w:val="28"/>
        </w:rPr>
        <w:t>http://www. ncbi.nlm.nih.gov/pubmed/</w:t>
      </w:r>
      <w:r>
        <w:fldChar w:fldCharType="end"/>
      </w:r>
      <w:r w:rsidR="006D1367">
        <w:rPr>
          <w:szCs w:val="28"/>
          <w:u w:val="single"/>
        </w:rPr>
        <w:t>19021149</w:t>
      </w:r>
      <w:proofErr w:type="gramStart"/>
      <w:r w:rsidR="006D1367">
        <w:rPr>
          <w:szCs w:val="28"/>
          <w:u w:val="single"/>
        </w:rPr>
        <w:t>?ordinalpos</w:t>
      </w:r>
      <w:proofErr w:type="gramEnd"/>
      <w:r w:rsidR="006D1367">
        <w:rPr>
          <w:szCs w:val="28"/>
          <w:u w:val="single"/>
        </w:rPr>
        <w:t>=18&amp;itool=EntrezSystem2.PEntrez.Pubmed.Pubmed_ResultsPanel.Pubmed_DefaultReportPanel.Pubmed_RVDocSum</w:t>
      </w:r>
    </w:p>
    <w:p w:rsidR="006D1367" w:rsidRDefault="006D1367" w:rsidP="006D1367">
      <w:pPr>
        <w:spacing w:line="360" w:lineRule="auto"/>
        <w:jc w:val="both"/>
        <w:rPr>
          <w:szCs w:val="28"/>
        </w:rPr>
      </w:pPr>
      <w:proofErr w:type="spellStart"/>
      <w:proofErr w:type="gramStart"/>
      <w:r>
        <w:rPr>
          <w:b/>
          <w:szCs w:val="28"/>
        </w:rPr>
        <w:t>ShanmugaVadivu</w:t>
      </w:r>
      <w:proofErr w:type="spellEnd"/>
      <w:r>
        <w:rPr>
          <w:b/>
          <w:szCs w:val="28"/>
        </w:rPr>
        <w:t xml:space="preserve">, R. and </w:t>
      </w:r>
      <w:proofErr w:type="spellStart"/>
      <w:r>
        <w:rPr>
          <w:b/>
          <w:szCs w:val="28"/>
        </w:rPr>
        <w:t>Natesan</w:t>
      </w:r>
      <w:proofErr w:type="spellEnd"/>
      <w:r>
        <w:rPr>
          <w:b/>
          <w:szCs w:val="28"/>
        </w:rPr>
        <w:t>, H.</w:t>
      </w:r>
      <w:r>
        <w:rPr>
          <w:szCs w:val="28"/>
        </w:rPr>
        <w:t xml:space="preserve"> (2003).Management of Depression in Cancer Patients through Positive </w:t>
      </w:r>
      <w:proofErr w:type="spellStart"/>
      <w:r>
        <w:rPr>
          <w:szCs w:val="28"/>
        </w:rPr>
        <w:t>Therapy.Unpublished</w:t>
      </w:r>
      <w:proofErr w:type="spellEnd"/>
      <w:r>
        <w:rPr>
          <w:szCs w:val="28"/>
        </w:rPr>
        <w:t xml:space="preserve"> </w:t>
      </w:r>
      <w:proofErr w:type="spellStart"/>
      <w:r>
        <w:rPr>
          <w:szCs w:val="28"/>
        </w:rPr>
        <w:t>Manuscript.</w:t>
      </w:r>
      <w:r>
        <w:rPr>
          <w:bCs/>
          <w:szCs w:val="28"/>
        </w:rPr>
        <w:t>Department</w:t>
      </w:r>
      <w:proofErr w:type="spellEnd"/>
      <w:r>
        <w:rPr>
          <w:bCs/>
          <w:szCs w:val="28"/>
        </w:rPr>
        <w:t xml:space="preserve"> of </w:t>
      </w:r>
      <w:proofErr w:type="spellStart"/>
      <w:r>
        <w:rPr>
          <w:bCs/>
          <w:szCs w:val="28"/>
        </w:rPr>
        <w:t>Psychology.</w:t>
      </w:r>
      <w:r>
        <w:rPr>
          <w:szCs w:val="28"/>
        </w:rPr>
        <w:t>AvinashilingamUniversity</w:t>
      </w:r>
      <w:proofErr w:type="spellEnd"/>
      <w:r>
        <w:rPr>
          <w:szCs w:val="28"/>
        </w:rPr>
        <w:t xml:space="preserve"> for </w:t>
      </w:r>
      <w:proofErr w:type="spellStart"/>
      <w:r>
        <w:rPr>
          <w:szCs w:val="28"/>
        </w:rPr>
        <w:t>Women.</w:t>
      </w:r>
      <w:smartTag w:uri="urn:schemas-microsoft-com:office:smarttags" w:element="City">
        <w:smartTag w:uri="urn:schemas-microsoft-com:office:smarttags" w:element="place">
          <w:r>
            <w:rPr>
              <w:szCs w:val="28"/>
            </w:rPr>
            <w:t>Coimbatore</w:t>
          </w:r>
        </w:smartTag>
      </w:smartTag>
      <w:proofErr w:type="spellEnd"/>
      <w:r>
        <w:rPr>
          <w:szCs w:val="28"/>
        </w:rPr>
        <w:t>.</w:t>
      </w:r>
      <w:proofErr w:type="gramEnd"/>
    </w:p>
    <w:p w:rsidR="006D1367" w:rsidRDefault="00A661EA" w:rsidP="006D1367">
      <w:pPr>
        <w:spacing w:line="360" w:lineRule="auto"/>
        <w:jc w:val="both"/>
        <w:rPr>
          <w:szCs w:val="28"/>
          <w:u w:val="single"/>
        </w:rPr>
      </w:pPr>
      <w:hyperlink r:id="rId126" w:history="1">
        <w:r w:rsidR="006D1367">
          <w:rPr>
            <w:b/>
            <w:bCs/>
            <w:szCs w:val="28"/>
          </w:rPr>
          <w:t>Shub, D</w:t>
        </w:r>
      </w:hyperlink>
      <w:r w:rsidR="006D1367">
        <w:rPr>
          <w:b/>
          <w:szCs w:val="28"/>
        </w:rPr>
        <w:t xml:space="preserve">., </w:t>
      </w:r>
      <w:hyperlink r:id="rId127" w:history="1">
        <w:r w:rsidR="006D1367">
          <w:rPr>
            <w:b/>
            <w:bCs/>
            <w:szCs w:val="28"/>
          </w:rPr>
          <w:t>Darvishi, R</w:t>
        </w:r>
      </w:hyperlink>
      <w:r w:rsidR="006D1367">
        <w:rPr>
          <w:b/>
          <w:szCs w:val="28"/>
        </w:rPr>
        <w:t>.and</w:t>
      </w:r>
      <w:hyperlink r:id="rId128" w:history="1">
        <w:r w:rsidR="006D1367">
          <w:rPr>
            <w:b/>
            <w:bCs/>
            <w:szCs w:val="28"/>
          </w:rPr>
          <w:t>Kunik, M.E</w:t>
        </w:r>
      </w:hyperlink>
      <w:proofErr w:type="gramStart"/>
      <w:r w:rsidR="006D1367">
        <w:rPr>
          <w:b/>
          <w:szCs w:val="28"/>
        </w:rPr>
        <w:t>.</w:t>
      </w:r>
      <w:r w:rsidR="006D1367">
        <w:rPr>
          <w:szCs w:val="28"/>
        </w:rPr>
        <w:t>(</w:t>
      </w:r>
      <w:proofErr w:type="gramEnd"/>
      <w:r w:rsidR="006D1367">
        <w:rPr>
          <w:szCs w:val="28"/>
        </w:rPr>
        <w:t xml:space="preserve">2009). </w:t>
      </w:r>
      <w:proofErr w:type="gramStart"/>
      <w:r w:rsidR="006D1367">
        <w:rPr>
          <w:bCs/>
          <w:szCs w:val="28"/>
        </w:rPr>
        <w:t xml:space="preserve">Non-pharmacologic treatment of insomnia in persons with dementia, </w:t>
      </w:r>
      <w:r w:rsidR="006D1367">
        <w:rPr>
          <w:szCs w:val="28"/>
        </w:rPr>
        <w:t>Menninger Department of Psychiatry and Behavioral Sciences.BaylorCollege of Medicine.</w:t>
      </w:r>
      <w:smartTag w:uri="urn:schemas-microsoft-com:office:smarttags" w:element="City">
        <w:smartTag w:uri="urn:schemas-microsoft-com:office:smarttags" w:element="place">
          <w:r w:rsidR="006D1367">
            <w:rPr>
              <w:szCs w:val="28"/>
            </w:rPr>
            <w:t>Houston</w:t>
          </w:r>
        </w:smartTag>
      </w:smartTag>
      <w:r w:rsidR="006D1367">
        <w:rPr>
          <w:szCs w:val="28"/>
        </w:rPr>
        <w:t>.</w:t>
      </w:r>
      <w:proofErr w:type="gramEnd"/>
      <w:r w:rsidR="006D1367">
        <w:rPr>
          <w:szCs w:val="28"/>
        </w:rPr>
        <w:t xml:space="preserve"> </w:t>
      </w:r>
      <w:smartTag w:uri="urn:schemas-microsoft-com:office:smarttags" w:element="State">
        <w:smartTag w:uri="urn:schemas-microsoft-com:office:smarttags" w:element="place">
          <w:r w:rsidR="006D1367">
            <w:rPr>
              <w:szCs w:val="28"/>
            </w:rPr>
            <w:t>Texas</w:t>
          </w:r>
        </w:smartTag>
      </w:smartTag>
      <w:r w:rsidR="006D1367">
        <w:rPr>
          <w:szCs w:val="28"/>
        </w:rPr>
        <w:t xml:space="preserve">. </w:t>
      </w:r>
      <w:smartTag w:uri="urn:schemas-microsoft-com:office:smarttags" w:element="country-region">
        <w:smartTag w:uri="urn:schemas-microsoft-com:office:smarttags" w:element="place">
          <w:r w:rsidR="006D1367">
            <w:rPr>
              <w:szCs w:val="28"/>
            </w:rPr>
            <w:t>USA</w:t>
          </w:r>
        </w:smartTag>
      </w:smartTag>
      <w:r w:rsidR="006D1367">
        <w:rPr>
          <w:szCs w:val="28"/>
        </w:rPr>
        <w:t xml:space="preserve">. </w:t>
      </w:r>
      <w:hyperlink r:id="rId129" w:history="1">
        <w:r w:rsidR="006D1367">
          <w:rPr>
            <w:rStyle w:val="Hyperlink"/>
            <w:szCs w:val="28"/>
          </w:rPr>
          <w:t>http://www.ncbi.nlm.nih. gov/pubmed/19256583</w:t>
        </w:r>
      </w:hyperlink>
      <w:proofErr w:type="gramStart"/>
      <w:r w:rsidR="006D1367">
        <w:rPr>
          <w:szCs w:val="28"/>
          <w:u w:val="single"/>
        </w:rPr>
        <w:t>?ordinalpos</w:t>
      </w:r>
      <w:proofErr w:type="gramEnd"/>
      <w:r w:rsidR="006D1367">
        <w:rPr>
          <w:szCs w:val="28"/>
          <w:u w:val="single"/>
        </w:rPr>
        <w:t xml:space="preserve">=3&amp;itool=EntrezSystem2.PEntrez.Pubmed.Pubmed_ </w:t>
      </w:r>
      <w:proofErr w:type="spellStart"/>
      <w:r w:rsidR="006D1367">
        <w:rPr>
          <w:szCs w:val="28"/>
          <w:u w:val="single"/>
        </w:rPr>
        <w:t>ResultsPanel.Pubmed_DefaultReportPanel.Pubmed_RVDocSum</w:t>
      </w:r>
      <w:proofErr w:type="spellEnd"/>
    </w:p>
    <w:p w:rsidR="006D1367" w:rsidRDefault="00A661EA" w:rsidP="006D1367">
      <w:pPr>
        <w:spacing w:line="360" w:lineRule="auto"/>
        <w:jc w:val="both"/>
        <w:rPr>
          <w:szCs w:val="28"/>
          <w:u w:val="single"/>
        </w:rPr>
      </w:pPr>
      <w:hyperlink r:id="rId130" w:history="1">
        <w:r w:rsidR="006D1367">
          <w:rPr>
            <w:b/>
            <w:bCs/>
            <w:szCs w:val="28"/>
          </w:rPr>
          <w:t>Simeit, R</w:t>
        </w:r>
      </w:hyperlink>
      <w:r w:rsidR="006D1367">
        <w:rPr>
          <w:b/>
          <w:szCs w:val="28"/>
        </w:rPr>
        <w:t xml:space="preserve">., </w:t>
      </w:r>
      <w:hyperlink r:id="rId131" w:history="1">
        <w:r w:rsidR="006D1367">
          <w:rPr>
            <w:b/>
            <w:bCs/>
            <w:szCs w:val="28"/>
          </w:rPr>
          <w:t>Deck, R</w:t>
        </w:r>
      </w:hyperlink>
      <w:r w:rsidR="006D1367">
        <w:rPr>
          <w:b/>
          <w:szCs w:val="28"/>
        </w:rPr>
        <w:t>.and</w:t>
      </w:r>
      <w:hyperlink r:id="rId132" w:history="1">
        <w:r w:rsidR="006D1367">
          <w:rPr>
            <w:b/>
            <w:bCs/>
            <w:szCs w:val="28"/>
          </w:rPr>
          <w:t>Conta-Marx, B</w:t>
        </w:r>
      </w:hyperlink>
      <w:proofErr w:type="gramStart"/>
      <w:r w:rsidR="006D1367">
        <w:rPr>
          <w:b/>
          <w:szCs w:val="28"/>
        </w:rPr>
        <w:t>.</w:t>
      </w:r>
      <w:r w:rsidR="006D1367">
        <w:rPr>
          <w:szCs w:val="28"/>
        </w:rPr>
        <w:t>(</w:t>
      </w:r>
      <w:proofErr w:type="gramEnd"/>
      <w:r w:rsidR="006D1367">
        <w:rPr>
          <w:szCs w:val="28"/>
        </w:rPr>
        <w:t xml:space="preserve">2007). </w:t>
      </w:r>
      <w:r w:rsidR="006D1367">
        <w:rPr>
          <w:bCs/>
          <w:szCs w:val="28"/>
        </w:rPr>
        <w:t>Predictors of the effectiveness of psychological sleep management in cancer patients during inpatient rehabilitation.</w:t>
      </w:r>
      <w:r w:rsidR="006D1367">
        <w:rPr>
          <w:szCs w:val="28"/>
          <w:u w:val="single"/>
        </w:rPr>
        <w:t xml:space="preserve">http://www.ncbi.nlm.nih.gov/pubmed/17721835?ordinalpos=16&amp;itool=EntrezSystem2.PEntrez.Pubmed.Pubmed_ResultsPanel.Pubmed_DefaultReportPanel.Pubmed_RVDoc Sum. </w:t>
      </w:r>
    </w:p>
    <w:p w:rsidR="006D1367" w:rsidRDefault="006D1367" w:rsidP="006D1367">
      <w:pPr>
        <w:spacing w:line="360" w:lineRule="auto"/>
        <w:jc w:val="both"/>
        <w:rPr>
          <w:szCs w:val="28"/>
        </w:rPr>
      </w:pPr>
      <w:r>
        <w:rPr>
          <w:b/>
          <w:szCs w:val="28"/>
        </w:rPr>
        <w:t xml:space="preserve">Siva </w:t>
      </w:r>
      <w:proofErr w:type="spellStart"/>
      <w:r>
        <w:rPr>
          <w:b/>
          <w:szCs w:val="28"/>
        </w:rPr>
        <w:t>Shankari</w:t>
      </w:r>
      <w:proofErr w:type="spellEnd"/>
      <w:r>
        <w:rPr>
          <w:b/>
          <w:szCs w:val="28"/>
        </w:rPr>
        <w:t xml:space="preserve">, K. and </w:t>
      </w:r>
      <w:proofErr w:type="spellStart"/>
      <w:r>
        <w:rPr>
          <w:b/>
          <w:szCs w:val="28"/>
        </w:rPr>
        <w:t>Gayatridevi</w:t>
      </w:r>
      <w:proofErr w:type="spellEnd"/>
      <w:r>
        <w:rPr>
          <w:b/>
          <w:szCs w:val="28"/>
        </w:rPr>
        <w:t>, S.</w:t>
      </w:r>
      <w:r>
        <w:rPr>
          <w:szCs w:val="28"/>
        </w:rPr>
        <w:t xml:space="preserve"> (2008). </w:t>
      </w:r>
      <w:proofErr w:type="gramStart"/>
      <w:r>
        <w:rPr>
          <w:szCs w:val="28"/>
        </w:rPr>
        <w:t xml:space="preserve">‘Management of Insomnia in Arthritis Patients using Positive </w:t>
      </w:r>
      <w:proofErr w:type="spellStart"/>
      <w:r>
        <w:rPr>
          <w:szCs w:val="28"/>
        </w:rPr>
        <w:t>Therapy’.Unpublished</w:t>
      </w:r>
      <w:proofErr w:type="spellEnd"/>
      <w:r>
        <w:rPr>
          <w:szCs w:val="28"/>
        </w:rPr>
        <w:t xml:space="preserve"> </w:t>
      </w:r>
      <w:proofErr w:type="spellStart"/>
      <w:r>
        <w:rPr>
          <w:szCs w:val="28"/>
        </w:rPr>
        <w:t>Manuscript.</w:t>
      </w:r>
      <w:r>
        <w:rPr>
          <w:bCs/>
          <w:szCs w:val="28"/>
        </w:rPr>
        <w:t>Department</w:t>
      </w:r>
      <w:proofErr w:type="spellEnd"/>
      <w:r>
        <w:rPr>
          <w:bCs/>
          <w:szCs w:val="28"/>
        </w:rPr>
        <w:t xml:space="preserve"> of </w:t>
      </w:r>
      <w:proofErr w:type="spellStart"/>
      <w:r>
        <w:rPr>
          <w:bCs/>
          <w:szCs w:val="28"/>
        </w:rPr>
        <w:t>Psychology.</w:t>
      </w:r>
      <w:r>
        <w:rPr>
          <w:szCs w:val="28"/>
        </w:rPr>
        <w:t>AvinashilingamUniversity</w:t>
      </w:r>
      <w:proofErr w:type="spellEnd"/>
      <w:r>
        <w:rPr>
          <w:szCs w:val="28"/>
        </w:rPr>
        <w:t xml:space="preserve"> for </w:t>
      </w:r>
      <w:proofErr w:type="spellStart"/>
      <w:r>
        <w:rPr>
          <w:szCs w:val="28"/>
        </w:rPr>
        <w:t>Women.</w:t>
      </w:r>
      <w:smartTag w:uri="urn:schemas-microsoft-com:office:smarttags" w:element="City">
        <w:smartTag w:uri="urn:schemas-microsoft-com:office:smarttags" w:element="place">
          <w:r>
            <w:rPr>
              <w:szCs w:val="28"/>
            </w:rPr>
            <w:t>Coimbatore</w:t>
          </w:r>
        </w:smartTag>
      </w:smartTag>
      <w:proofErr w:type="spellEnd"/>
      <w:r>
        <w:rPr>
          <w:szCs w:val="28"/>
        </w:rPr>
        <w:t>.</w:t>
      </w:r>
      <w:proofErr w:type="gramEnd"/>
    </w:p>
    <w:p w:rsidR="006D1367" w:rsidRDefault="006D1367" w:rsidP="006D1367">
      <w:pPr>
        <w:spacing w:line="360" w:lineRule="auto"/>
        <w:jc w:val="both"/>
        <w:rPr>
          <w:color w:val="000000"/>
          <w:szCs w:val="28"/>
        </w:rPr>
      </w:pPr>
      <w:r>
        <w:rPr>
          <w:b/>
          <w:bCs/>
          <w:szCs w:val="28"/>
          <w:lang/>
        </w:rPr>
        <w:t>T</w:t>
      </w:r>
      <w:proofErr w:type="spellStart"/>
      <w:r>
        <w:rPr>
          <w:b/>
          <w:bCs/>
          <w:color w:val="000000"/>
          <w:szCs w:val="28"/>
        </w:rPr>
        <w:t>aylor</w:t>
      </w:r>
      <w:proofErr w:type="spellEnd"/>
      <w:r>
        <w:rPr>
          <w:b/>
          <w:bCs/>
          <w:color w:val="000000"/>
          <w:szCs w:val="28"/>
        </w:rPr>
        <w:t>, S.E.</w:t>
      </w:r>
      <w:r>
        <w:rPr>
          <w:color w:val="000000"/>
          <w:szCs w:val="28"/>
        </w:rPr>
        <w:t xml:space="preserve"> (2003). </w:t>
      </w:r>
      <w:proofErr w:type="gramStart"/>
      <w:r>
        <w:rPr>
          <w:color w:val="000000"/>
          <w:szCs w:val="28"/>
        </w:rPr>
        <w:t>Health Psychology.</w:t>
      </w:r>
      <w:proofErr w:type="gramEnd"/>
      <w:r>
        <w:rPr>
          <w:color w:val="000000"/>
          <w:szCs w:val="28"/>
        </w:rPr>
        <w:t xml:space="preserve"> McGraw Hill Book Co., </w:t>
      </w:r>
      <w:smartTag w:uri="urn:schemas-microsoft-com:office:smarttags" w:element="City">
        <w:smartTag w:uri="urn:schemas-microsoft-com:office:smarttags" w:element="place">
          <w:r>
            <w:rPr>
              <w:color w:val="000000"/>
              <w:szCs w:val="28"/>
            </w:rPr>
            <w:t>New Delhi</w:t>
          </w:r>
        </w:smartTag>
      </w:smartTag>
      <w:r>
        <w:rPr>
          <w:color w:val="000000"/>
          <w:szCs w:val="28"/>
        </w:rPr>
        <w:t xml:space="preserve">. </w:t>
      </w:r>
      <w:proofErr w:type="gramStart"/>
      <w:r>
        <w:rPr>
          <w:color w:val="000000"/>
          <w:szCs w:val="28"/>
        </w:rPr>
        <w:t>Pp. 354, 355, 482, 490, 491.</w:t>
      </w:r>
      <w:proofErr w:type="gramEnd"/>
    </w:p>
    <w:p w:rsidR="006D1367" w:rsidRDefault="00A661EA" w:rsidP="006D1367">
      <w:pPr>
        <w:spacing w:line="360" w:lineRule="auto"/>
        <w:jc w:val="both"/>
        <w:rPr>
          <w:szCs w:val="28"/>
          <w:u w:val="single"/>
        </w:rPr>
      </w:pPr>
      <w:hyperlink r:id="rId133" w:history="1">
        <w:r w:rsidR="006D1367">
          <w:rPr>
            <w:rStyle w:val="Hyperlink"/>
            <w:b/>
            <w:bCs/>
            <w:szCs w:val="28"/>
          </w:rPr>
          <w:t>Terplan, M</w:t>
        </w:r>
      </w:hyperlink>
      <w:r w:rsidR="006D1367">
        <w:rPr>
          <w:b/>
          <w:szCs w:val="28"/>
        </w:rPr>
        <w:t xml:space="preserve">., </w:t>
      </w:r>
      <w:hyperlink r:id="rId134" w:history="1">
        <w:r w:rsidR="006D1367">
          <w:rPr>
            <w:rStyle w:val="Hyperlink"/>
            <w:b/>
            <w:bCs/>
            <w:szCs w:val="28"/>
          </w:rPr>
          <w:t>Smith, E.J</w:t>
        </w:r>
      </w:hyperlink>
      <w:r w:rsidR="006D1367">
        <w:rPr>
          <w:b/>
          <w:szCs w:val="28"/>
        </w:rPr>
        <w:t>.and</w:t>
      </w:r>
      <w:hyperlink r:id="rId135" w:history="1">
        <w:r w:rsidR="006D1367">
          <w:rPr>
            <w:rStyle w:val="Hyperlink"/>
            <w:b/>
            <w:bCs/>
            <w:szCs w:val="28"/>
          </w:rPr>
          <w:t>Temkin, S.M</w:t>
        </w:r>
      </w:hyperlink>
      <w:r w:rsidR="006D1367">
        <w:rPr>
          <w:b/>
          <w:szCs w:val="28"/>
        </w:rPr>
        <w:t>.</w:t>
      </w:r>
      <w:r w:rsidR="006D1367">
        <w:rPr>
          <w:szCs w:val="28"/>
        </w:rPr>
        <w:t xml:space="preserve"> (2009). Race in ovarian cancer treatment and survival: a systematic review with meta-analysis, Department of Obstetrics and Gynecology. The University of Chicago.</w:t>
      </w:r>
      <w:r w:rsidR="006D1367">
        <w:rPr>
          <w:szCs w:val="28"/>
          <w:u w:val="single"/>
        </w:rPr>
        <w:t>http://www.ncbi.nlm.nih.gov/pubmed/ 19288217</w:t>
      </w:r>
      <w:proofErr w:type="gramStart"/>
      <w:r w:rsidR="006D1367">
        <w:rPr>
          <w:szCs w:val="28"/>
          <w:u w:val="single"/>
        </w:rPr>
        <w:t>?ordinalpos</w:t>
      </w:r>
      <w:proofErr w:type="gramEnd"/>
      <w:r w:rsidR="006D1367">
        <w:rPr>
          <w:szCs w:val="28"/>
          <w:u w:val="single"/>
        </w:rPr>
        <w:t>=1&amp;itool=EntrezSystem2.PEntrez.Pubmed.Pubmed_ResultsPanel.Pubmed_DefaultReportPanel.Pubmed_RVDocSum</w:t>
      </w:r>
    </w:p>
    <w:p w:rsidR="006D1367" w:rsidRDefault="006D1367" w:rsidP="006D1367">
      <w:pPr>
        <w:spacing w:line="360" w:lineRule="auto"/>
        <w:jc w:val="both"/>
        <w:rPr>
          <w:color w:val="000000"/>
          <w:szCs w:val="28"/>
          <w:u w:val="single"/>
        </w:rPr>
      </w:pPr>
      <w:proofErr w:type="gramStart"/>
      <w:r>
        <w:rPr>
          <w:b/>
          <w:szCs w:val="28"/>
        </w:rPr>
        <w:t>The National Women's HealthInformationCenter</w:t>
      </w:r>
      <w:r>
        <w:rPr>
          <w:szCs w:val="28"/>
        </w:rPr>
        <w:t xml:space="preserve"> (2006).Insomnia.</w:t>
      </w:r>
      <w:r>
        <w:rPr>
          <w:szCs w:val="28"/>
          <w:u w:val="single"/>
        </w:rPr>
        <w:t>http://www.</w:t>
      </w:r>
      <w:proofErr w:type="gramEnd"/>
      <w:r>
        <w:rPr>
          <w:szCs w:val="28"/>
          <w:u w:val="single"/>
        </w:rPr>
        <w:t xml:space="preserve"> 4woman.gov/</w:t>
      </w:r>
      <w:proofErr w:type="spellStart"/>
      <w:r>
        <w:rPr>
          <w:szCs w:val="28"/>
          <w:u w:val="single"/>
        </w:rPr>
        <w:t>faq</w:t>
      </w:r>
      <w:proofErr w:type="spellEnd"/>
      <w:r>
        <w:rPr>
          <w:szCs w:val="28"/>
          <w:u w:val="single"/>
        </w:rPr>
        <w:t>/insomnia.htm</w:t>
      </w:r>
    </w:p>
    <w:p w:rsidR="006D1367" w:rsidRDefault="00A661EA" w:rsidP="006D1367">
      <w:pPr>
        <w:spacing w:line="360" w:lineRule="auto"/>
        <w:jc w:val="both"/>
        <w:rPr>
          <w:szCs w:val="28"/>
          <w:u w:val="single"/>
        </w:rPr>
      </w:pPr>
      <w:hyperlink r:id="rId136" w:history="1">
        <w:r w:rsidR="006D1367">
          <w:rPr>
            <w:rStyle w:val="Hyperlink"/>
            <w:b/>
            <w:bCs/>
            <w:szCs w:val="28"/>
          </w:rPr>
          <w:t>Tubtimtes, S</w:t>
        </w:r>
      </w:hyperlink>
      <w:r w:rsidR="006D1367">
        <w:rPr>
          <w:b/>
          <w:szCs w:val="28"/>
        </w:rPr>
        <w:t xml:space="preserve">., </w:t>
      </w:r>
      <w:hyperlink r:id="rId137" w:history="1">
        <w:r w:rsidR="006D1367">
          <w:rPr>
            <w:rStyle w:val="Hyperlink"/>
            <w:b/>
            <w:bCs/>
            <w:szCs w:val="28"/>
          </w:rPr>
          <w:t>Sukying, C</w:t>
        </w:r>
      </w:hyperlink>
      <w:r w:rsidR="006D1367">
        <w:rPr>
          <w:b/>
          <w:szCs w:val="28"/>
        </w:rPr>
        <w:t>.and</w:t>
      </w:r>
      <w:hyperlink r:id="rId138" w:history="1">
        <w:r w:rsidR="006D1367">
          <w:rPr>
            <w:rStyle w:val="Hyperlink"/>
            <w:b/>
            <w:bCs/>
            <w:szCs w:val="28"/>
          </w:rPr>
          <w:t>Prueksaritanond, S</w:t>
        </w:r>
      </w:hyperlink>
      <w:proofErr w:type="gramStart"/>
      <w:r w:rsidR="006D1367">
        <w:rPr>
          <w:b/>
          <w:szCs w:val="28"/>
        </w:rPr>
        <w:t>.</w:t>
      </w:r>
      <w:r w:rsidR="006D1367">
        <w:rPr>
          <w:szCs w:val="28"/>
        </w:rPr>
        <w:t>(</w:t>
      </w:r>
      <w:proofErr w:type="gramEnd"/>
      <w:r w:rsidR="006D1367">
        <w:rPr>
          <w:szCs w:val="28"/>
        </w:rPr>
        <w:t>2009). Sleep problems in out-patient of primary care unit.</w:t>
      </w:r>
      <w:r w:rsidR="006D1367">
        <w:rPr>
          <w:szCs w:val="28"/>
          <w:u w:val="single"/>
        </w:rPr>
        <w:t>http://www.ncbi.nlm.nih.gov/pubmed/19253805?ordinalpos =1&amp;itool=EntrezSystem2.PEntrez.Pubmed.Pubmed_ResultsPanel.Pubmed_DefaultReportPanel.Pubmed_RVDocSum</w:t>
      </w:r>
    </w:p>
    <w:p w:rsidR="006D1367" w:rsidRDefault="00A661EA" w:rsidP="006D1367">
      <w:pPr>
        <w:spacing w:line="360" w:lineRule="auto"/>
        <w:jc w:val="both"/>
        <w:rPr>
          <w:szCs w:val="28"/>
          <w:u w:val="single"/>
        </w:rPr>
      </w:pPr>
      <w:hyperlink r:id="rId139" w:history="1">
        <w:r w:rsidR="006D1367">
          <w:rPr>
            <w:rStyle w:val="Hyperlink"/>
            <w:b/>
            <w:bCs/>
            <w:szCs w:val="28"/>
          </w:rPr>
          <w:t>Valin, A</w:t>
        </w:r>
      </w:hyperlink>
      <w:r w:rsidR="006D1367">
        <w:rPr>
          <w:b/>
          <w:szCs w:val="28"/>
        </w:rPr>
        <w:t xml:space="preserve">., </w:t>
      </w:r>
      <w:hyperlink r:id="rId140" w:history="1">
        <w:r w:rsidR="006D1367">
          <w:rPr>
            <w:rStyle w:val="Hyperlink"/>
            <w:b/>
            <w:bCs/>
            <w:szCs w:val="28"/>
          </w:rPr>
          <w:t>Barnay-Verdier, S</w:t>
        </w:r>
      </w:hyperlink>
      <w:r w:rsidR="006D1367">
        <w:rPr>
          <w:b/>
          <w:szCs w:val="28"/>
        </w:rPr>
        <w:t xml:space="preserve">., </w:t>
      </w:r>
      <w:hyperlink r:id="rId141" w:history="1">
        <w:r w:rsidR="006D1367">
          <w:rPr>
            <w:rStyle w:val="Hyperlink"/>
            <w:b/>
            <w:bCs/>
            <w:szCs w:val="28"/>
          </w:rPr>
          <w:t>Robert, T</w:t>
        </w:r>
      </w:hyperlink>
      <w:r w:rsidR="006D1367">
        <w:rPr>
          <w:b/>
          <w:szCs w:val="28"/>
        </w:rPr>
        <w:t xml:space="preserve">., </w:t>
      </w:r>
      <w:hyperlink r:id="rId142" w:history="1">
        <w:r w:rsidR="006D1367">
          <w:rPr>
            <w:rStyle w:val="Hyperlink"/>
            <w:b/>
            <w:bCs/>
            <w:szCs w:val="28"/>
          </w:rPr>
          <w:t>Ripoche, H</w:t>
        </w:r>
      </w:hyperlink>
      <w:r w:rsidR="006D1367">
        <w:rPr>
          <w:b/>
          <w:szCs w:val="28"/>
        </w:rPr>
        <w:t xml:space="preserve">., </w:t>
      </w:r>
      <w:hyperlink r:id="rId143" w:history="1">
        <w:r w:rsidR="006D1367">
          <w:rPr>
            <w:rStyle w:val="Hyperlink"/>
            <w:b/>
            <w:bCs/>
            <w:szCs w:val="28"/>
          </w:rPr>
          <w:t>Brellier, F</w:t>
        </w:r>
      </w:hyperlink>
      <w:r w:rsidR="006D1367">
        <w:rPr>
          <w:b/>
          <w:szCs w:val="28"/>
        </w:rPr>
        <w:t xml:space="preserve">., </w:t>
      </w:r>
      <w:hyperlink r:id="rId144" w:history="1">
        <w:r w:rsidR="006D1367">
          <w:rPr>
            <w:rStyle w:val="Hyperlink"/>
            <w:b/>
            <w:bCs/>
            <w:szCs w:val="28"/>
          </w:rPr>
          <w:t>Chevallier-Lagente, O</w:t>
        </w:r>
      </w:hyperlink>
      <w:r w:rsidR="006D1367">
        <w:rPr>
          <w:b/>
          <w:szCs w:val="28"/>
        </w:rPr>
        <w:t xml:space="preserve">., </w:t>
      </w:r>
      <w:hyperlink r:id="rId145" w:history="1">
        <w:r w:rsidR="006D1367">
          <w:rPr>
            <w:rStyle w:val="Hyperlink"/>
            <w:b/>
            <w:bCs/>
            <w:szCs w:val="28"/>
          </w:rPr>
          <w:t>Avril, M.F</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"http://www.ncbi.nlm.nih.gov/sites/entrez?Db=pubmed&amp;Cmd=Search&amp;Term=%22Magnaldo%20T%22%5BAuthor%5D&amp;itool=EntrezSystem2.PEntrez.Pubmed.Pubmed_ResultsPanel.Pubmed_DiscoveryPanel.Pubmed_RVAbstractPlus"</w:instrText>
      </w:r>
      <w:r>
        <w:fldChar w:fldCharType="separate"/>
      </w:r>
      <w:r w:rsidR="006D1367">
        <w:rPr>
          <w:rStyle w:val="Hyperlink"/>
          <w:b/>
          <w:bCs/>
          <w:szCs w:val="28"/>
        </w:rPr>
        <w:t>Magnaldo, T</w:t>
      </w:r>
      <w:r>
        <w:fldChar w:fldCharType="end"/>
      </w:r>
      <w:r w:rsidR="006D1367">
        <w:rPr>
          <w:b/>
          <w:szCs w:val="28"/>
        </w:rPr>
        <w:t xml:space="preserve">. </w:t>
      </w:r>
      <w:r w:rsidR="006D1367">
        <w:rPr>
          <w:szCs w:val="28"/>
        </w:rPr>
        <w:t>(2009)</w:t>
      </w:r>
      <w:proofErr w:type="gramStart"/>
      <w:r w:rsidR="006D1367">
        <w:rPr>
          <w:szCs w:val="28"/>
        </w:rPr>
        <w:t>.  PTCH1</w:t>
      </w:r>
      <w:proofErr w:type="gramEnd"/>
      <w:r w:rsidR="006D1367">
        <w:rPr>
          <w:szCs w:val="28"/>
        </w:rPr>
        <w:t xml:space="preserve"> dermal fibroblasts isolated from healthy skin of </w:t>
      </w:r>
      <w:proofErr w:type="spellStart"/>
      <w:r w:rsidR="006D1367">
        <w:rPr>
          <w:szCs w:val="28"/>
        </w:rPr>
        <w:t>Gorlin</w:t>
      </w:r>
      <w:proofErr w:type="spellEnd"/>
      <w:r w:rsidR="006D1367">
        <w:rPr>
          <w:szCs w:val="28"/>
        </w:rPr>
        <w:t xml:space="preserve"> syndrome patients exhibit features of carcinoma associated fibroblasts. </w:t>
      </w:r>
      <w:hyperlink r:id="rId146" w:history="1">
        <w:r w:rsidR="006D1367">
          <w:rPr>
            <w:rStyle w:val="Hyperlink"/>
            <w:szCs w:val="28"/>
          </w:rPr>
          <w:t>http://www.ncbi</w:t>
        </w:r>
      </w:hyperlink>
      <w:r w:rsidR="006D1367">
        <w:rPr>
          <w:szCs w:val="28"/>
          <w:u w:val="single"/>
        </w:rPr>
        <w:t>.nlm.nih.gov/pubmed/19287498?ordinalpos=3&amp;itool=Entrez System2.PEntrez.Pubmed.Pubmed_ResultsPanel.Pubmed_DefaultReportPanel.Pubmed_RVDocSum</w:t>
      </w:r>
    </w:p>
    <w:p w:rsidR="006D1367" w:rsidRDefault="00A661EA" w:rsidP="006D1367">
      <w:pPr>
        <w:spacing w:line="360" w:lineRule="auto"/>
        <w:jc w:val="both"/>
        <w:rPr>
          <w:u w:val="single"/>
        </w:rPr>
      </w:pPr>
      <w:hyperlink r:id="rId147" w:history="1">
        <w:r w:rsidR="006D1367">
          <w:rPr>
            <w:bCs/>
          </w:rPr>
          <w:t>Vlcková, I</w:t>
        </w:r>
      </w:hyperlink>
      <w:r w:rsidR="006D1367">
        <w:t xml:space="preserve">., </w:t>
      </w:r>
      <w:hyperlink r:id="rId148" w:history="1">
        <w:r w:rsidR="006D1367">
          <w:rPr>
            <w:bCs/>
          </w:rPr>
          <w:t>Pavelková, K</w:t>
        </w:r>
      </w:hyperlink>
      <w:r w:rsidR="006D1367">
        <w:t xml:space="preserve">., </w:t>
      </w:r>
      <w:hyperlink r:id="rId149" w:history="1">
        <w:r w:rsidR="006D1367">
          <w:rPr>
            <w:bCs/>
          </w:rPr>
          <w:t>Kepák, T</w:t>
        </w:r>
      </w:hyperlink>
      <w:r w:rsidR="006D1367">
        <w:t xml:space="preserve">., </w:t>
      </w:r>
      <w:hyperlink r:id="rId150" w:history="1">
        <w:r w:rsidR="006D1367">
          <w:rPr>
            <w:bCs/>
          </w:rPr>
          <w:t>Pilát, M</w:t>
        </w:r>
      </w:hyperlink>
      <w:r w:rsidR="006D1367">
        <w:t xml:space="preserve">., </w:t>
      </w:r>
      <w:hyperlink r:id="rId151" w:history="1">
        <w:r w:rsidR="006D1367">
          <w:rPr>
            <w:bCs/>
          </w:rPr>
          <w:t>Bajciová,V</w:t>
        </w:r>
      </w:hyperlink>
      <w:r w:rsidR="006D1367">
        <w:t xml:space="preserve">., </w:t>
      </w:r>
      <w:hyperlink r:id="rId152" w:history="1">
        <w:r w:rsidR="006D1367">
          <w:rPr>
            <w:bCs/>
          </w:rPr>
          <w:t>Mazánek, P</w:t>
        </w:r>
      </w:hyperlink>
      <w:r w:rsidR="006D1367">
        <w:t xml:space="preserve">., </w:t>
      </w:r>
      <w:hyperlink r:id="rId153" w:history="1">
        <w:r w:rsidR="006D1367">
          <w:rPr>
            <w:bCs/>
          </w:rPr>
          <w:t>Sterba, J</w:t>
        </w:r>
      </w:hyperlink>
      <w:r w:rsidR="006D1367">
        <w:t xml:space="preserve">. </w:t>
      </w:r>
      <w:proofErr w:type="gramStart"/>
      <w:r w:rsidR="006D1367">
        <w:t>and</w:t>
      </w:r>
      <w:proofErr w:type="gramEnd"/>
      <w:r>
        <w:fldChar w:fldCharType="begin"/>
      </w:r>
      <w:r>
        <w:instrText>HYPERLINK "http://www.ncbi.nlm.nih.gov/sites/entrez?Db=pubmed&amp;Cmd=Search&amp;Term=%22Jel%C3%ADnek%20M%22%5BAuthor%5D&amp;itool=EntrezSystem2.PEntrez.Pubmed.Pubmed_ResultsPanel.Pubmed_DiscoveryPanel.Pubmed_RVAbstractPlus"</w:instrText>
      </w:r>
      <w:r>
        <w:fldChar w:fldCharType="separate"/>
      </w:r>
      <w:r w:rsidR="006D1367">
        <w:rPr>
          <w:bCs/>
        </w:rPr>
        <w:t>Jelínek, M</w:t>
      </w:r>
      <w:r>
        <w:fldChar w:fldCharType="end"/>
      </w:r>
      <w:r w:rsidR="006D1367">
        <w:t xml:space="preserve">. </w:t>
      </w:r>
      <w:proofErr w:type="gramStart"/>
      <w:r w:rsidR="006D1367">
        <w:t xml:space="preserve">(2008). </w:t>
      </w:r>
      <w:r w:rsidR="006D1367">
        <w:rPr>
          <w:bCs/>
        </w:rPr>
        <w:t>Changes of neurocognitive functions as result of cancer treatment in children and adolescents.</w:t>
      </w:r>
      <w:proofErr w:type="gramEnd"/>
      <w:r>
        <w:fldChar w:fldCharType="begin"/>
      </w:r>
      <w:r>
        <w:instrText>HYPERLINK "http://www.ncbi"</w:instrText>
      </w:r>
      <w:r>
        <w:fldChar w:fldCharType="separate"/>
      </w:r>
      <w:r w:rsidR="006D1367">
        <w:rPr>
          <w:rStyle w:val="Hyperlink"/>
          <w:szCs w:val="28"/>
        </w:rPr>
        <w:t>http://www.ncbi</w:t>
      </w:r>
      <w:r>
        <w:fldChar w:fldCharType="end"/>
      </w:r>
      <w:r w:rsidR="006D1367">
        <w:rPr>
          <w:u w:val="single"/>
        </w:rPr>
        <w:t>.nlm.nih.gov/pubmed/19202961?ordinalpos= 4&amp;itool=EntrezSystem2.PEntrez.Pubmed.Pubmed_ResultsPanel.Pubmed_DefaultReportPanel.Pubmed_RVDocSum</w:t>
      </w:r>
    </w:p>
    <w:p w:rsidR="006D1367" w:rsidRDefault="006D1367" w:rsidP="006D1367">
      <w:pPr>
        <w:spacing w:line="360" w:lineRule="auto"/>
        <w:rPr>
          <w:color w:val="000000"/>
          <w:szCs w:val="28"/>
          <w:u w:val="single"/>
        </w:rPr>
      </w:pPr>
      <w:r>
        <w:rPr>
          <w:b/>
          <w:bCs/>
          <w:szCs w:val="28"/>
          <w:lang/>
        </w:rPr>
        <w:t>Wikimedia Foundation Inc</w:t>
      </w:r>
      <w:r>
        <w:rPr>
          <w:szCs w:val="28"/>
          <w:lang/>
        </w:rPr>
        <w:t xml:space="preserve">. (2008). </w:t>
      </w:r>
      <w:proofErr w:type="gramStart"/>
      <w:r>
        <w:rPr>
          <w:szCs w:val="28"/>
          <w:lang/>
        </w:rPr>
        <w:t>Cancer.</w:t>
      </w:r>
      <w:proofErr w:type="gramEnd"/>
      <w:r w:rsidR="00A661EA">
        <w:fldChar w:fldCharType="begin"/>
      </w:r>
      <w:r w:rsidR="00A661EA">
        <w:instrText>HYPERLINK "http://en.wikipedia.org/wiki/Cancer"</w:instrText>
      </w:r>
      <w:r w:rsidR="00A661EA">
        <w:fldChar w:fldCharType="separate"/>
      </w:r>
      <w:r>
        <w:rPr>
          <w:rStyle w:val="Hyperlink"/>
          <w:color w:val="000000"/>
          <w:szCs w:val="28"/>
        </w:rPr>
        <w:t>http://en.wikipedia.org/wiki/Cancer</w:t>
      </w:r>
      <w:r w:rsidR="00A661EA">
        <w:fldChar w:fldCharType="end"/>
      </w:r>
      <w:r>
        <w:rPr>
          <w:color w:val="000000"/>
          <w:szCs w:val="28"/>
          <w:u w:val="single"/>
        </w:rPr>
        <w:t>.</w:t>
      </w:r>
    </w:p>
    <w:p w:rsidR="006D1367" w:rsidRDefault="006D1367" w:rsidP="006D1367">
      <w:pPr>
        <w:spacing w:line="360" w:lineRule="auto"/>
        <w:rPr>
          <w:color w:val="000000"/>
          <w:szCs w:val="28"/>
          <w:u w:val="single"/>
        </w:rPr>
      </w:pPr>
      <w:r>
        <w:rPr>
          <w:b/>
          <w:bCs/>
          <w:szCs w:val="28"/>
          <w:lang/>
        </w:rPr>
        <w:t>Wikimedia Foundation Inc</w:t>
      </w:r>
      <w:r>
        <w:rPr>
          <w:szCs w:val="28"/>
          <w:lang/>
        </w:rPr>
        <w:t>. (2008). Insomnia.</w:t>
      </w:r>
      <w:r>
        <w:rPr>
          <w:szCs w:val="28"/>
          <w:u w:val="single"/>
        </w:rPr>
        <w:t>http://en.wikipedia.org/wiki/Insomnia.</w:t>
      </w:r>
    </w:p>
    <w:p w:rsidR="006D1367" w:rsidRDefault="00A661EA" w:rsidP="006D1367">
      <w:pPr>
        <w:spacing w:line="360" w:lineRule="auto"/>
        <w:jc w:val="both"/>
        <w:rPr>
          <w:szCs w:val="28"/>
          <w:u w:val="single"/>
        </w:rPr>
      </w:pPr>
      <w:hyperlink r:id="rId154" w:history="1">
        <w:r w:rsidR="006D1367">
          <w:rPr>
            <w:b/>
            <w:bCs/>
            <w:szCs w:val="28"/>
          </w:rPr>
          <w:t>Zeltzer, L.K</w:t>
        </w:r>
      </w:hyperlink>
      <w:r w:rsidR="006D1367">
        <w:rPr>
          <w:b/>
          <w:szCs w:val="28"/>
        </w:rPr>
        <w:t xml:space="preserve">., </w:t>
      </w:r>
      <w:hyperlink r:id="rId155" w:history="1">
        <w:r w:rsidR="006D1367">
          <w:rPr>
            <w:b/>
            <w:bCs/>
            <w:szCs w:val="28"/>
          </w:rPr>
          <w:t>Recklitis, C</w:t>
        </w:r>
      </w:hyperlink>
      <w:r w:rsidR="006D1367">
        <w:rPr>
          <w:b/>
          <w:szCs w:val="28"/>
        </w:rPr>
        <w:t xml:space="preserve">., </w:t>
      </w:r>
      <w:hyperlink r:id="rId156" w:history="1">
        <w:r w:rsidR="006D1367">
          <w:rPr>
            <w:b/>
            <w:bCs/>
            <w:szCs w:val="28"/>
          </w:rPr>
          <w:t>Buchbinder, D</w:t>
        </w:r>
      </w:hyperlink>
      <w:r w:rsidR="006D1367">
        <w:rPr>
          <w:b/>
          <w:szCs w:val="28"/>
        </w:rPr>
        <w:t xml:space="preserve">., </w:t>
      </w:r>
      <w:hyperlink r:id="rId157" w:history="1">
        <w:r w:rsidR="006D1367">
          <w:rPr>
            <w:b/>
            <w:bCs/>
            <w:szCs w:val="28"/>
          </w:rPr>
          <w:t>Zebrack, B</w:t>
        </w:r>
      </w:hyperlink>
      <w:r w:rsidR="006D1367">
        <w:rPr>
          <w:b/>
          <w:szCs w:val="28"/>
        </w:rPr>
        <w:t xml:space="preserve">., </w:t>
      </w:r>
      <w:hyperlink r:id="rId158" w:history="1">
        <w:r w:rsidR="006D1367">
          <w:rPr>
            <w:b/>
            <w:bCs/>
            <w:szCs w:val="28"/>
          </w:rPr>
          <w:t>Casillas, J</w:t>
        </w:r>
      </w:hyperlink>
      <w:r w:rsidR="006D1367">
        <w:rPr>
          <w:b/>
          <w:szCs w:val="28"/>
        </w:rPr>
        <w:t xml:space="preserve">., </w:t>
      </w:r>
      <w:hyperlink r:id="rId159" w:history="1">
        <w:r w:rsidR="006D1367">
          <w:rPr>
            <w:b/>
            <w:bCs/>
            <w:szCs w:val="28"/>
          </w:rPr>
          <w:t>Tsao, J.C</w:t>
        </w:r>
      </w:hyperlink>
      <w:r w:rsidR="006D1367">
        <w:rPr>
          <w:b/>
          <w:szCs w:val="28"/>
        </w:rPr>
        <w:t xml:space="preserve">.,   </w:t>
      </w:r>
      <w:hyperlink r:id="rId160" w:history="1">
        <w:r w:rsidR="006D1367">
          <w:rPr>
            <w:b/>
            <w:bCs/>
            <w:szCs w:val="28"/>
          </w:rPr>
          <w:t>Lu, Q</w:t>
        </w:r>
      </w:hyperlink>
      <w:r w:rsidR="006D1367">
        <w:rPr>
          <w:b/>
          <w:szCs w:val="28"/>
        </w:rPr>
        <w:t xml:space="preserve">. </w:t>
      </w:r>
      <w:proofErr w:type="gramStart"/>
      <w:r w:rsidR="006D1367">
        <w:rPr>
          <w:b/>
          <w:szCs w:val="28"/>
        </w:rPr>
        <w:t>and</w:t>
      </w:r>
      <w:proofErr w:type="gramEnd"/>
      <w:r>
        <w:fldChar w:fldCharType="begin"/>
      </w:r>
      <w:r>
        <w:instrText>HYPERLINK "http://www.ncbi.nlm.nih.gov/sites/entrez?Db=pubmed&amp;Cmd=Search&amp;Term=%22Krull%20K%22%5BAuthor%5D&amp;itool=EntrezSystem2.PEntrez.Pubmed.Pubmed_ResultsPanel.Pubmed_DiscoveryPanel.Pubmed_RVAbstractPlus"</w:instrText>
      </w:r>
      <w:r>
        <w:fldChar w:fldCharType="separate"/>
      </w:r>
      <w:r w:rsidR="006D1367">
        <w:rPr>
          <w:b/>
          <w:bCs/>
          <w:szCs w:val="28"/>
        </w:rPr>
        <w:t>Krull, K</w:t>
      </w:r>
      <w:r>
        <w:fldChar w:fldCharType="end"/>
      </w:r>
      <w:r w:rsidR="006D1367">
        <w:rPr>
          <w:b/>
          <w:szCs w:val="28"/>
        </w:rPr>
        <w:t>.</w:t>
      </w:r>
      <w:r w:rsidR="006D1367">
        <w:rPr>
          <w:szCs w:val="28"/>
        </w:rPr>
        <w:t xml:space="preserve"> (2009). Psychological Status in Childhood Cancer Survivors: A Report </w:t>
      </w:r>
      <w:proofErr w:type="gramStart"/>
      <w:r w:rsidR="006D1367">
        <w:rPr>
          <w:szCs w:val="28"/>
        </w:rPr>
        <w:t>From</w:t>
      </w:r>
      <w:proofErr w:type="gramEnd"/>
      <w:r w:rsidR="006D1367">
        <w:rPr>
          <w:szCs w:val="28"/>
        </w:rPr>
        <w:t xml:space="preserve"> the Childhood Cancer Survivor Study. </w:t>
      </w:r>
      <w:r w:rsidR="006D1367">
        <w:rPr>
          <w:szCs w:val="28"/>
          <w:u w:val="single"/>
        </w:rPr>
        <w:t xml:space="preserve">http://www.ncbi.nlm.nih.gov/ pubmed/19255309?ordinalpos=3&amp;itool=EntrezSystem2.PEntrez.Pubmed.Pubmed_ </w:t>
      </w:r>
      <w:proofErr w:type="spellStart"/>
      <w:r w:rsidR="006D1367">
        <w:rPr>
          <w:szCs w:val="28"/>
          <w:u w:val="single"/>
        </w:rPr>
        <w:t>ResultsPanel.Pubmed_DefaultReportPanel.Pubmed_RVDocSum</w:t>
      </w:r>
      <w:proofErr w:type="spellEnd"/>
    </w:p>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p w:rsidR="006D1367" w:rsidRDefault="006D1367" w:rsidP="006D1367">
      <w:pPr>
        <w:pStyle w:val="Heading1"/>
      </w:pPr>
      <w:r>
        <w:lastRenderedPageBreak/>
        <w:t xml:space="preserve">ANNEXURE - I </w:t>
      </w:r>
    </w:p>
    <w:p w:rsidR="006D1367" w:rsidRDefault="006D1367" w:rsidP="006D1367">
      <w:pPr>
        <w:jc w:val="center"/>
        <w:rPr>
          <w:b/>
          <w:sz w:val="28"/>
          <w:szCs w:val="28"/>
        </w:rPr>
      </w:pPr>
    </w:p>
    <w:p w:rsidR="006D1367" w:rsidRDefault="006D1367" w:rsidP="006D1367">
      <w:pPr>
        <w:jc w:val="center"/>
        <w:rPr>
          <w:b/>
          <w:sz w:val="32"/>
          <w:szCs w:val="28"/>
        </w:rPr>
      </w:pPr>
      <w:r>
        <w:rPr>
          <w:b/>
          <w:sz w:val="32"/>
          <w:szCs w:val="28"/>
        </w:rPr>
        <w:t>CASE STUDY SCHEDULE (2008)</w:t>
      </w:r>
    </w:p>
    <w:p w:rsidR="006D1367" w:rsidRDefault="006D1367" w:rsidP="006D1367">
      <w:pPr>
        <w:jc w:val="center"/>
        <w:rPr>
          <w:b/>
          <w:sz w:val="32"/>
          <w:szCs w:val="28"/>
        </w:rPr>
      </w:pPr>
    </w:p>
    <w:p w:rsidR="006D1367" w:rsidRDefault="006D1367" w:rsidP="006D1367">
      <w:pPr>
        <w:pStyle w:val="Heading2"/>
      </w:pPr>
      <w:r>
        <w:t>Dr. HEMALATHA NATESAN</w:t>
      </w:r>
    </w:p>
    <w:p w:rsidR="006D1367" w:rsidRDefault="006D1367" w:rsidP="006D1367">
      <w:pPr>
        <w:jc w:val="center"/>
        <w:rPr>
          <w:bCs/>
          <w:sz w:val="28"/>
          <w:szCs w:val="28"/>
        </w:rPr>
      </w:pPr>
    </w:p>
    <w:p w:rsidR="006D1367" w:rsidRDefault="006D1367" w:rsidP="006D1367">
      <w:pPr>
        <w:jc w:val="center"/>
        <w:rPr>
          <w:bCs/>
          <w:sz w:val="28"/>
          <w:szCs w:val="28"/>
        </w:rPr>
      </w:pPr>
      <w:proofErr w:type="gramStart"/>
      <w:r>
        <w:rPr>
          <w:bCs/>
          <w:sz w:val="28"/>
          <w:szCs w:val="28"/>
        </w:rPr>
        <w:t>Professor &amp;</w:t>
      </w:r>
      <w:proofErr w:type="gramEnd"/>
      <w:r>
        <w:rPr>
          <w:bCs/>
          <w:sz w:val="28"/>
          <w:szCs w:val="28"/>
        </w:rPr>
        <w:t xml:space="preserve"> Head, Department of Psychology, </w:t>
      </w:r>
    </w:p>
    <w:p w:rsidR="006D1367" w:rsidRDefault="006D1367" w:rsidP="006D1367">
      <w:pPr>
        <w:jc w:val="center"/>
        <w:rPr>
          <w:bCs/>
          <w:sz w:val="28"/>
          <w:szCs w:val="28"/>
        </w:rPr>
      </w:pPr>
      <w:proofErr w:type="spellStart"/>
      <w:r>
        <w:rPr>
          <w:bCs/>
          <w:sz w:val="28"/>
          <w:szCs w:val="28"/>
        </w:rPr>
        <w:t>Avinashilingam</w:t>
      </w:r>
      <w:proofErr w:type="spellEnd"/>
      <w:r>
        <w:rPr>
          <w:bCs/>
          <w:sz w:val="28"/>
          <w:szCs w:val="28"/>
        </w:rPr>
        <w:t xml:space="preserve"> University for Women, Coimbatore </w:t>
      </w:r>
    </w:p>
    <w:p w:rsidR="006D1367" w:rsidRDefault="006D1367" w:rsidP="006D1367">
      <w:pPr>
        <w:jc w:val="center"/>
        <w:rPr>
          <w:bCs/>
          <w:sz w:val="28"/>
          <w:szCs w:val="28"/>
        </w:rPr>
      </w:pPr>
    </w:p>
    <w:p w:rsidR="006D1367" w:rsidRDefault="006D1367" w:rsidP="006D1367">
      <w:pPr>
        <w:rPr>
          <w:bCs/>
          <w:sz w:val="28"/>
          <w:szCs w:val="28"/>
        </w:rPr>
      </w:pPr>
      <w:r>
        <w:rPr>
          <w:bCs/>
          <w:sz w:val="28"/>
          <w:szCs w:val="28"/>
        </w:rPr>
        <w:t>Name:</w:t>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t>Case number:</w:t>
      </w:r>
    </w:p>
    <w:p w:rsidR="006D1367" w:rsidRDefault="006D1367" w:rsidP="006D1367">
      <w:pPr>
        <w:rPr>
          <w:bCs/>
          <w:sz w:val="28"/>
          <w:szCs w:val="28"/>
        </w:rPr>
      </w:pPr>
    </w:p>
    <w:p w:rsidR="006D1367" w:rsidRDefault="006D1367" w:rsidP="006D1367">
      <w:pPr>
        <w:rPr>
          <w:bCs/>
          <w:sz w:val="28"/>
          <w:szCs w:val="28"/>
        </w:rPr>
      </w:pPr>
      <w:r>
        <w:rPr>
          <w:bCs/>
          <w:sz w:val="28"/>
          <w:szCs w:val="28"/>
        </w:rPr>
        <w:t>Age:</w:t>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t>Date:</w:t>
      </w:r>
    </w:p>
    <w:p w:rsidR="006D1367" w:rsidRDefault="006D1367" w:rsidP="006D1367">
      <w:pPr>
        <w:rPr>
          <w:bCs/>
          <w:sz w:val="28"/>
          <w:szCs w:val="28"/>
        </w:rPr>
      </w:pPr>
    </w:p>
    <w:p w:rsidR="006D1367" w:rsidRDefault="006D1367" w:rsidP="006D1367">
      <w:pPr>
        <w:rPr>
          <w:bCs/>
          <w:sz w:val="28"/>
          <w:szCs w:val="28"/>
        </w:rPr>
      </w:pPr>
      <w:r>
        <w:rPr>
          <w:bCs/>
          <w:sz w:val="28"/>
          <w:szCs w:val="28"/>
        </w:rPr>
        <w:t>Sex:</w:t>
      </w:r>
    </w:p>
    <w:p w:rsidR="006D1367" w:rsidRDefault="006D1367" w:rsidP="006D1367">
      <w:pPr>
        <w:rPr>
          <w:bCs/>
          <w:sz w:val="28"/>
          <w:szCs w:val="28"/>
        </w:rPr>
      </w:pPr>
    </w:p>
    <w:p w:rsidR="006D1367" w:rsidRDefault="006D1367" w:rsidP="006D1367">
      <w:pPr>
        <w:rPr>
          <w:bCs/>
          <w:sz w:val="28"/>
          <w:szCs w:val="28"/>
        </w:rPr>
      </w:pPr>
      <w:r>
        <w:rPr>
          <w:bCs/>
          <w:sz w:val="28"/>
          <w:szCs w:val="28"/>
        </w:rPr>
        <w:t>Education:</w:t>
      </w:r>
    </w:p>
    <w:p w:rsidR="006D1367" w:rsidRDefault="006D1367" w:rsidP="006D1367">
      <w:pPr>
        <w:rPr>
          <w:bCs/>
          <w:sz w:val="28"/>
          <w:szCs w:val="28"/>
        </w:rPr>
      </w:pPr>
    </w:p>
    <w:p w:rsidR="006D1367" w:rsidRDefault="006D1367" w:rsidP="006D1367">
      <w:pPr>
        <w:rPr>
          <w:bCs/>
          <w:sz w:val="28"/>
          <w:szCs w:val="28"/>
        </w:rPr>
      </w:pPr>
      <w:r>
        <w:rPr>
          <w:bCs/>
          <w:sz w:val="28"/>
          <w:szCs w:val="28"/>
        </w:rPr>
        <w:t>Occupation:</w:t>
      </w:r>
    </w:p>
    <w:p w:rsidR="006D1367" w:rsidRDefault="006D1367" w:rsidP="006D1367">
      <w:pPr>
        <w:rPr>
          <w:bCs/>
          <w:sz w:val="28"/>
          <w:szCs w:val="28"/>
        </w:rPr>
      </w:pPr>
    </w:p>
    <w:p w:rsidR="006D1367" w:rsidRDefault="006D1367" w:rsidP="006D1367">
      <w:pPr>
        <w:rPr>
          <w:bCs/>
          <w:sz w:val="28"/>
          <w:szCs w:val="28"/>
        </w:rPr>
      </w:pPr>
      <w:r>
        <w:rPr>
          <w:bCs/>
          <w:sz w:val="28"/>
          <w:szCs w:val="28"/>
        </w:rPr>
        <w:t>Income per month:</w:t>
      </w:r>
    </w:p>
    <w:p w:rsidR="006D1367" w:rsidRDefault="006D1367" w:rsidP="006D1367">
      <w:pPr>
        <w:rPr>
          <w:bCs/>
          <w:sz w:val="28"/>
          <w:szCs w:val="28"/>
        </w:rPr>
      </w:pPr>
    </w:p>
    <w:p w:rsidR="006D1367" w:rsidRDefault="006D1367" w:rsidP="006D1367">
      <w:pPr>
        <w:rPr>
          <w:bCs/>
          <w:sz w:val="28"/>
          <w:szCs w:val="28"/>
        </w:rPr>
      </w:pPr>
      <w:r>
        <w:rPr>
          <w:bCs/>
          <w:sz w:val="28"/>
          <w:szCs w:val="28"/>
        </w:rPr>
        <w:t>Address:</w:t>
      </w:r>
    </w:p>
    <w:p w:rsidR="006D1367" w:rsidRDefault="006D1367" w:rsidP="006D1367">
      <w:pPr>
        <w:rPr>
          <w:bCs/>
          <w:sz w:val="28"/>
          <w:szCs w:val="28"/>
        </w:rPr>
      </w:pPr>
    </w:p>
    <w:p w:rsidR="006D1367" w:rsidRDefault="006D1367" w:rsidP="006D1367">
      <w:pPr>
        <w:rPr>
          <w:bCs/>
          <w:sz w:val="28"/>
          <w:szCs w:val="28"/>
        </w:rPr>
      </w:pPr>
    </w:p>
    <w:p w:rsidR="006D1367" w:rsidRDefault="006D1367" w:rsidP="006D1367">
      <w:pPr>
        <w:rPr>
          <w:bCs/>
          <w:sz w:val="28"/>
          <w:szCs w:val="28"/>
        </w:rPr>
      </w:pPr>
      <w:r>
        <w:rPr>
          <w:bCs/>
          <w:sz w:val="28"/>
          <w:szCs w:val="28"/>
        </w:rPr>
        <w:t>Phone:</w:t>
      </w:r>
    </w:p>
    <w:p w:rsidR="006D1367" w:rsidRDefault="006D1367" w:rsidP="006D1367">
      <w:pPr>
        <w:rPr>
          <w:bCs/>
          <w:sz w:val="28"/>
          <w:szCs w:val="28"/>
        </w:rPr>
      </w:pPr>
    </w:p>
    <w:p w:rsidR="006D1367" w:rsidRDefault="006D1367" w:rsidP="006D1367">
      <w:pPr>
        <w:rPr>
          <w:bCs/>
          <w:sz w:val="28"/>
          <w:szCs w:val="28"/>
        </w:rPr>
      </w:pPr>
      <w:r>
        <w:rPr>
          <w:bCs/>
          <w:sz w:val="28"/>
          <w:szCs w:val="28"/>
        </w:rPr>
        <w:t>Marital Status: Married / Single / Divorced / Separated</w:t>
      </w:r>
    </w:p>
    <w:p w:rsidR="006D1367" w:rsidRDefault="006D1367" w:rsidP="006D1367">
      <w:pPr>
        <w:rPr>
          <w:bCs/>
          <w:sz w:val="28"/>
          <w:szCs w:val="28"/>
        </w:rPr>
      </w:pPr>
    </w:p>
    <w:p w:rsidR="006D1367" w:rsidRDefault="006D1367" w:rsidP="006D1367">
      <w:pPr>
        <w:rPr>
          <w:bCs/>
          <w:sz w:val="28"/>
          <w:szCs w:val="28"/>
        </w:rPr>
      </w:pPr>
      <w:r>
        <w:rPr>
          <w:bCs/>
          <w:sz w:val="28"/>
          <w:szCs w:val="28"/>
        </w:rPr>
        <w:t>Type of Family: Joint / Nuclear</w:t>
      </w:r>
    </w:p>
    <w:p w:rsidR="006D1367" w:rsidRDefault="006D1367" w:rsidP="006D1367">
      <w:pPr>
        <w:rPr>
          <w:bCs/>
          <w:sz w:val="28"/>
          <w:szCs w:val="28"/>
        </w:rPr>
      </w:pPr>
    </w:p>
    <w:p w:rsidR="006D1367" w:rsidRDefault="006D1367" w:rsidP="006D1367">
      <w:pPr>
        <w:rPr>
          <w:bCs/>
          <w:sz w:val="28"/>
          <w:szCs w:val="28"/>
        </w:rPr>
      </w:pPr>
      <w:r>
        <w:rPr>
          <w:bCs/>
          <w:sz w:val="28"/>
          <w:szCs w:val="28"/>
        </w:rPr>
        <w:t>Family Background:</w:t>
      </w:r>
    </w:p>
    <w:p w:rsidR="006D1367" w:rsidRDefault="006D1367" w:rsidP="006D1367">
      <w:pPr>
        <w:rPr>
          <w:bCs/>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8"/>
        <w:gridCol w:w="1800"/>
        <w:gridCol w:w="720"/>
        <w:gridCol w:w="1440"/>
        <w:gridCol w:w="1507"/>
        <w:gridCol w:w="1193"/>
      </w:tblGrid>
      <w:tr w:rsidR="006D1367" w:rsidTr="00185014">
        <w:trPr>
          <w:jc w:val="center"/>
        </w:trPr>
        <w:tc>
          <w:tcPr>
            <w:tcW w:w="1008" w:type="dxa"/>
          </w:tcPr>
          <w:p w:rsidR="006D1367" w:rsidRDefault="006D1367" w:rsidP="00185014">
            <w:pPr>
              <w:rPr>
                <w:bCs/>
                <w:sz w:val="28"/>
                <w:szCs w:val="28"/>
              </w:rPr>
            </w:pPr>
            <w:r>
              <w:rPr>
                <w:bCs/>
                <w:sz w:val="28"/>
                <w:szCs w:val="28"/>
              </w:rPr>
              <w:t>S. No.</w:t>
            </w:r>
          </w:p>
        </w:tc>
        <w:tc>
          <w:tcPr>
            <w:tcW w:w="1800" w:type="dxa"/>
          </w:tcPr>
          <w:p w:rsidR="006D1367" w:rsidRDefault="006D1367" w:rsidP="00185014">
            <w:pPr>
              <w:rPr>
                <w:bCs/>
                <w:sz w:val="28"/>
                <w:szCs w:val="28"/>
              </w:rPr>
            </w:pPr>
            <w:r>
              <w:rPr>
                <w:bCs/>
                <w:sz w:val="28"/>
                <w:szCs w:val="28"/>
              </w:rPr>
              <w:t>Relationship</w:t>
            </w:r>
          </w:p>
        </w:tc>
        <w:tc>
          <w:tcPr>
            <w:tcW w:w="720" w:type="dxa"/>
          </w:tcPr>
          <w:p w:rsidR="006D1367" w:rsidRDefault="006D1367" w:rsidP="00185014">
            <w:pPr>
              <w:rPr>
                <w:bCs/>
                <w:sz w:val="28"/>
                <w:szCs w:val="28"/>
              </w:rPr>
            </w:pPr>
            <w:r>
              <w:rPr>
                <w:bCs/>
                <w:sz w:val="28"/>
                <w:szCs w:val="28"/>
              </w:rPr>
              <w:t>Age</w:t>
            </w:r>
          </w:p>
        </w:tc>
        <w:tc>
          <w:tcPr>
            <w:tcW w:w="1440" w:type="dxa"/>
          </w:tcPr>
          <w:p w:rsidR="006D1367" w:rsidRDefault="006D1367" w:rsidP="00185014">
            <w:pPr>
              <w:rPr>
                <w:bCs/>
                <w:sz w:val="28"/>
                <w:szCs w:val="28"/>
              </w:rPr>
            </w:pPr>
            <w:r>
              <w:rPr>
                <w:bCs/>
                <w:sz w:val="28"/>
                <w:szCs w:val="28"/>
              </w:rPr>
              <w:t>Education</w:t>
            </w:r>
          </w:p>
        </w:tc>
        <w:tc>
          <w:tcPr>
            <w:tcW w:w="1507" w:type="dxa"/>
          </w:tcPr>
          <w:p w:rsidR="006D1367" w:rsidRDefault="006D1367" w:rsidP="00185014">
            <w:pPr>
              <w:rPr>
                <w:bCs/>
                <w:sz w:val="28"/>
                <w:szCs w:val="28"/>
              </w:rPr>
            </w:pPr>
            <w:r>
              <w:rPr>
                <w:bCs/>
                <w:sz w:val="28"/>
                <w:szCs w:val="28"/>
              </w:rPr>
              <w:t xml:space="preserve">Occupation </w:t>
            </w:r>
          </w:p>
        </w:tc>
        <w:tc>
          <w:tcPr>
            <w:tcW w:w="1193" w:type="dxa"/>
          </w:tcPr>
          <w:p w:rsidR="006D1367" w:rsidRDefault="006D1367" w:rsidP="00185014">
            <w:pPr>
              <w:rPr>
                <w:bCs/>
                <w:sz w:val="28"/>
                <w:szCs w:val="28"/>
              </w:rPr>
            </w:pPr>
            <w:r>
              <w:rPr>
                <w:bCs/>
                <w:sz w:val="28"/>
                <w:szCs w:val="28"/>
              </w:rPr>
              <w:t xml:space="preserve">Income </w:t>
            </w:r>
          </w:p>
        </w:tc>
      </w:tr>
      <w:tr w:rsidR="006D1367" w:rsidTr="00185014">
        <w:trPr>
          <w:jc w:val="center"/>
        </w:trPr>
        <w:tc>
          <w:tcPr>
            <w:tcW w:w="1008" w:type="dxa"/>
          </w:tcPr>
          <w:p w:rsidR="006D1367" w:rsidRDefault="006D1367" w:rsidP="00185014">
            <w:pPr>
              <w:rPr>
                <w:bCs/>
                <w:sz w:val="28"/>
                <w:szCs w:val="28"/>
              </w:rPr>
            </w:pPr>
          </w:p>
          <w:p w:rsidR="006D1367" w:rsidRDefault="006D1367" w:rsidP="00185014">
            <w:pPr>
              <w:rPr>
                <w:bCs/>
                <w:sz w:val="28"/>
                <w:szCs w:val="28"/>
              </w:rPr>
            </w:pPr>
          </w:p>
          <w:p w:rsidR="006D1367" w:rsidRDefault="006D1367" w:rsidP="00185014">
            <w:pPr>
              <w:rPr>
                <w:bCs/>
                <w:sz w:val="28"/>
                <w:szCs w:val="28"/>
              </w:rPr>
            </w:pPr>
          </w:p>
          <w:p w:rsidR="006D1367" w:rsidRDefault="006D1367" w:rsidP="00185014">
            <w:pPr>
              <w:rPr>
                <w:bCs/>
                <w:sz w:val="28"/>
                <w:szCs w:val="28"/>
              </w:rPr>
            </w:pPr>
          </w:p>
          <w:p w:rsidR="006D1367" w:rsidRDefault="006D1367" w:rsidP="00185014">
            <w:pPr>
              <w:rPr>
                <w:bCs/>
                <w:sz w:val="28"/>
                <w:szCs w:val="28"/>
              </w:rPr>
            </w:pPr>
          </w:p>
        </w:tc>
        <w:tc>
          <w:tcPr>
            <w:tcW w:w="1800" w:type="dxa"/>
          </w:tcPr>
          <w:p w:rsidR="006D1367" w:rsidRDefault="006D1367" w:rsidP="00185014">
            <w:pPr>
              <w:rPr>
                <w:bCs/>
                <w:sz w:val="28"/>
                <w:szCs w:val="28"/>
              </w:rPr>
            </w:pPr>
          </w:p>
        </w:tc>
        <w:tc>
          <w:tcPr>
            <w:tcW w:w="720" w:type="dxa"/>
          </w:tcPr>
          <w:p w:rsidR="006D1367" w:rsidRDefault="006D1367" w:rsidP="00185014">
            <w:pPr>
              <w:rPr>
                <w:bCs/>
                <w:sz w:val="28"/>
                <w:szCs w:val="28"/>
              </w:rPr>
            </w:pPr>
          </w:p>
        </w:tc>
        <w:tc>
          <w:tcPr>
            <w:tcW w:w="1440" w:type="dxa"/>
          </w:tcPr>
          <w:p w:rsidR="006D1367" w:rsidRDefault="006D1367" w:rsidP="00185014">
            <w:pPr>
              <w:rPr>
                <w:bCs/>
                <w:sz w:val="28"/>
                <w:szCs w:val="28"/>
              </w:rPr>
            </w:pPr>
          </w:p>
        </w:tc>
        <w:tc>
          <w:tcPr>
            <w:tcW w:w="1507" w:type="dxa"/>
          </w:tcPr>
          <w:p w:rsidR="006D1367" w:rsidRDefault="006D1367" w:rsidP="00185014">
            <w:pPr>
              <w:rPr>
                <w:bCs/>
                <w:sz w:val="28"/>
                <w:szCs w:val="28"/>
              </w:rPr>
            </w:pPr>
          </w:p>
        </w:tc>
        <w:tc>
          <w:tcPr>
            <w:tcW w:w="1193" w:type="dxa"/>
          </w:tcPr>
          <w:p w:rsidR="006D1367" w:rsidRDefault="006D1367" w:rsidP="00185014">
            <w:pPr>
              <w:rPr>
                <w:bCs/>
                <w:sz w:val="28"/>
                <w:szCs w:val="28"/>
              </w:rPr>
            </w:pPr>
          </w:p>
        </w:tc>
      </w:tr>
    </w:tbl>
    <w:p w:rsidR="006D1367" w:rsidRDefault="006D1367" w:rsidP="006D1367">
      <w:pPr>
        <w:rPr>
          <w:bCs/>
          <w:sz w:val="28"/>
          <w:szCs w:val="28"/>
        </w:rPr>
      </w:pPr>
    </w:p>
    <w:p w:rsidR="006D1367" w:rsidRDefault="006D1367" w:rsidP="006D1367">
      <w:pPr>
        <w:rPr>
          <w:bCs/>
          <w:sz w:val="28"/>
          <w:szCs w:val="28"/>
        </w:rPr>
      </w:pPr>
      <w:r>
        <w:rPr>
          <w:bCs/>
          <w:sz w:val="28"/>
          <w:szCs w:val="28"/>
        </w:rPr>
        <w:t>Diagnosis:</w:t>
      </w:r>
    </w:p>
    <w:p w:rsidR="006D1367" w:rsidRDefault="006D1367" w:rsidP="006D1367">
      <w:pPr>
        <w:rPr>
          <w:bCs/>
          <w:sz w:val="28"/>
          <w:szCs w:val="28"/>
        </w:rPr>
      </w:pPr>
    </w:p>
    <w:p w:rsidR="006D1367" w:rsidRDefault="006D1367" w:rsidP="006D1367">
      <w:pPr>
        <w:rPr>
          <w:bCs/>
          <w:sz w:val="28"/>
          <w:szCs w:val="28"/>
        </w:rPr>
      </w:pPr>
      <w:r>
        <w:rPr>
          <w:bCs/>
          <w:sz w:val="28"/>
          <w:szCs w:val="28"/>
        </w:rPr>
        <w:t>Probable Causes: Heredity / Pollution / Smoking / Injury / Stress</w:t>
      </w:r>
    </w:p>
    <w:p w:rsidR="006D1367" w:rsidRDefault="006D1367" w:rsidP="006D1367">
      <w:pPr>
        <w:rPr>
          <w:bCs/>
          <w:sz w:val="28"/>
          <w:szCs w:val="28"/>
        </w:rPr>
      </w:pPr>
    </w:p>
    <w:p w:rsidR="006D1367" w:rsidRDefault="006D1367" w:rsidP="006D1367">
      <w:pPr>
        <w:rPr>
          <w:bCs/>
          <w:sz w:val="28"/>
          <w:szCs w:val="28"/>
        </w:rPr>
      </w:pPr>
      <w:r>
        <w:rPr>
          <w:bCs/>
          <w:sz w:val="28"/>
          <w:szCs w:val="28"/>
        </w:rPr>
        <w:t xml:space="preserve">Duration of the Disorder: </w:t>
      </w:r>
    </w:p>
    <w:p w:rsidR="006D1367" w:rsidRDefault="006D1367" w:rsidP="006D1367">
      <w:pPr>
        <w:rPr>
          <w:bCs/>
          <w:sz w:val="28"/>
          <w:szCs w:val="28"/>
        </w:rPr>
      </w:pPr>
    </w:p>
    <w:p w:rsidR="006D1367" w:rsidRDefault="006D1367" w:rsidP="006D1367">
      <w:pPr>
        <w:rPr>
          <w:bCs/>
          <w:sz w:val="28"/>
          <w:szCs w:val="28"/>
        </w:rPr>
      </w:pPr>
      <w:r>
        <w:rPr>
          <w:bCs/>
          <w:sz w:val="28"/>
          <w:szCs w:val="28"/>
        </w:rPr>
        <w:t>Type of Disorder:</w:t>
      </w:r>
    </w:p>
    <w:p w:rsidR="006D1367" w:rsidRDefault="006D1367" w:rsidP="006D1367">
      <w:pPr>
        <w:rPr>
          <w:bCs/>
          <w:sz w:val="28"/>
          <w:szCs w:val="28"/>
        </w:rPr>
      </w:pPr>
    </w:p>
    <w:p w:rsidR="006D1367" w:rsidRDefault="006D1367" w:rsidP="006D1367">
      <w:pPr>
        <w:rPr>
          <w:bCs/>
          <w:sz w:val="28"/>
          <w:szCs w:val="28"/>
        </w:rPr>
      </w:pPr>
      <w:r>
        <w:rPr>
          <w:bCs/>
          <w:sz w:val="28"/>
          <w:szCs w:val="28"/>
        </w:rPr>
        <w:t>Area Affected:</w:t>
      </w:r>
    </w:p>
    <w:p w:rsidR="006D1367" w:rsidRDefault="006D1367" w:rsidP="006D1367">
      <w:pPr>
        <w:rPr>
          <w:bCs/>
          <w:sz w:val="28"/>
          <w:szCs w:val="28"/>
        </w:rPr>
      </w:pPr>
    </w:p>
    <w:p w:rsidR="006D1367" w:rsidRDefault="006D1367" w:rsidP="006D1367">
      <w:pPr>
        <w:rPr>
          <w:bCs/>
          <w:sz w:val="28"/>
          <w:szCs w:val="28"/>
        </w:rPr>
      </w:pPr>
      <w:r>
        <w:rPr>
          <w:bCs/>
          <w:sz w:val="28"/>
          <w:szCs w:val="28"/>
        </w:rPr>
        <w:t>Do you have any other health problem? Yes / No</w:t>
      </w:r>
    </w:p>
    <w:p w:rsidR="006D1367" w:rsidRDefault="006D1367" w:rsidP="006D1367">
      <w:pPr>
        <w:rPr>
          <w:bCs/>
          <w:sz w:val="28"/>
          <w:szCs w:val="28"/>
        </w:rPr>
      </w:pPr>
    </w:p>
    <w:p w:rsidR="006D1367" w:rsidRDefault="006D1367" w:rsidP="006D1367">
      <w:pPr>
        <w:rPr>
          <w:bCs/>
          <w:sz w:val="28"/>
          <w:szCs w:val="28"/>
        </w:rPr>
      </w:pPr>
      <w:r>
        <w:rPr>
          <w:bCs/>
          <w:sz w:val="28"/>
          <w:szCs w:val="28"/>
        </w:rPr>
        <w:t>If yes, specify</w:t>
      </w:r>
    </w:p>
    <w:p w:rsidR="006D1367" w:rsidRDefault="006D1367" w:rsidP="006D1367">
      <w:pPr>
        <w:rPr>
          <w:bCs/>
          <w:sz w:val="28"/>
          <w:szCs w:val="28"/>
        </w:rPr>
      </w:pPr>
    </w:p>
    <w:p w:rsidR="006D1367" w:rsidRDefault="006D1367" w:rsidP="006D1367">
      <w:pPr>
        <w:rPr>
          <w:bCs/>
          <w:sz w:val="28"/>
          <w:szCs w:val="28"/>
        </w:rPr>
      </w:pPr>
      <w:r>
        <w:rPr>
          <w:bCs/>
          <w:sz w:val="28"/>
          <w:szCs w:val="28"/>
        </w:rPr>
        <w:t>Since when</w:t>
      </w:r>
    </w:p>
    <w:p w:rsidR="006D1367" w:rsidRDefault="006D1367" w:rsidP="006D1367">
      <w:pPr>
        <w:rPr>
          <w:bCs/>
          <w:sz w:val="28"/>
          <w:szCs w:val="28"/>
        </w:rPr>
      </w:pPr>
    </w:p>
    <w:p w:rsidR="006D1367" w:rsidRDefault="006D1367" w:rsidP="006D1367">
      <w:pPr>
        <w:rPr>
          <w:bCs/>
          <w:sz w:val="28"/>
          <w:szCs w:val="28"/>
        </w:rPr>
      </w:pPr>
      <w:r>
        <w:rPr>
          <w:bCs/>
          <w:sz w:val="28"/>
          <w:szCs w:val="28"/>
        </w:rPr>
        <w:t>Treatment:</w:t>
      </w:r>
    </w:p>
    <w:p w:rsidR="006D1367" w:rsidRDefault="006D1367" w:rsidP="006D1367">
      <w:pPr>
        <w:rPr>
          <w:bCs/>
          <w:sz w:val="28"/>
          <w:szCs w:val="28"/>
        </w:rPr>
      </w:pPr>
    </w:p>
    <w:p w:rsidR="006D1367" w:rsidRDefault="006D1367" w:rsidP="006D1367">
      <w:pPr>
        <w:rPr>
          <w:bCs/>
          <w:sz w:val="28"/>
          <w:szCs w:val="28"/>
        </w:rPr>
      </w:pPr>
      <w:r>
        <w:rPr>
          <w:bCs/>
          <w:sz w:val="28"/>
          <w:szCs w:val="28"/>
        </w:rPr>
        <w:t>Symptoms:</w:t>
      </w:r>
    </w:p>
    <w:p w:rsidR="006D1367" w:rsidRDefault="006D1367" w:rsidP="006D1367">
      <w:pPr>
        <w:rPr>
          <w:bCs/>
          <w:sz w:val="28"/>
          <w:szCs w:val="28"/>
        </w:rPr>
      </w:pPr>
    </w:p>
    <w:p w:rsidR="006D1367" w:rsidRDefault="006D1367" w:rsidP="006D1367">
      <w:pPr>
        <w:rPr>
          <w:bCs/>
          <w:sz w:val="28"/>
          <w:szCs w:val="28"/>
        </w:rPr>
      </w:pPr>
      <w:r>
        <w:rPr>
          <w:bCs/>
          <w:sz w:val="28"/>
          <w:szCs w:val="28"/>
        </w:rPr>
        <w:t xml:space="preserve">Pain: Neck / Back / Chest / Hands / Legs / Headache / Stomachache </w:t>
      </w:r>
    </w:p>
    <w:p w:rsidR="006D1367" w:rsidRDefault="006D1367" w:rsidP="006D1367">
      <w:pPr>
        <w:rPr>
          <w:bCs/>
          <w:sz w:val="28"/>
          <w:szCs w:val="28"/>
        </w:rPr>
      </w:pPr>
    </w:p>
    <w:p w:rsidR="006D1367" w:rsidRDefault="006D1367" w:rsidP="006D1367">
      <w:pPr>
        <w:rPr>
          <w:bCs/>
          <w:sz w:val="28"/>
          <w:szCs w:val="28"/>
        </w:rPr>
      </w:pPr>
      <w:r>
        <w:rPr>
          <w:bCs/>
          <w:sz w:val="28"/>
          <w:szCs w:val="28"/>
        </w:rPr>
        <w:t>Pain: Very Severe / Severe / Moderate / bearable</w:t>
      </w:r>
    </w:p>
    <w:p w:rsidR="006D1367" w:rsidRDefault="006D1367" w:rsidP="006D1367">
      <w:pPr>
        <w:rPr>
          <w:bCs/>
          <w:sz w:val="28"/>
          <w:szCs w:val="28"/>
        </w:rPr>
      </w:pPr>
    </w:p>
    <w:p w:rsidR="006D1367" w:rsidRDefault="006D1367" w:rsidP="006D1367">
      <w:pPr>
        <w:spacing w:line="480" w:lineRule="auto"/>
        <w:rPr>
          <w:bCs/>
          <w:sz w:val="28"/>
          <w:szCs w:val="28"/>
        </w:rPr>
      </w:pPr>
      <w:r>
        <w:rPr>
          <w:bCs/>
          <w:sz w:val="28"/>
          <w:szCs w:val="28"/>
        </w:rPr>
        <w:lastRenderedPageBreak/>
        <w:t>Loss of appetite</w:t>
      </w:r>
      <w:r>
        <w:rPr>
          <w:bCs/>
          <w:sz w:val="28"/>
          <w:szCs w:val="28"/>
        </w:rPr>
        <w:tab/>
      </w:r>
      <w:r>
        <w:rPr>
          <w:bCs/>
          <w:sz w:val="28"/>
          <w:szCs w:val="28"/>
        </w:rPr>
        <w:tab/>
        <w:t>Insomnia</w:t>
      </w:r>
      <w:r>
        <w:rPr>
          <w:bCs/>
          <w:sz w:val="28"/>
          <w:szCs w:val="28"/>
        </w:rPr>
        <w:tab/>
      </w:r>
      <w:r>
        <w:rPr>
          <w:bCs/>
          <w:sz w:val="28"/>
          <w:szCs w:val="28"/>
        </w:rPr>
        <w:tab/>
        <w:t>Loss of weight</w:t>
      </w:r>
      <w:r>
        <w:rPr>
          <w:bCs/>
          <w:sz w:val="28"/>
          <w:szCs w:val="28"/>
        </w:rPr>
        <w:tab/>
        <w:t>Physical weakness</w:t>
      </w:r>
      <w:r>
        <w:rPr>
          <w:bCs/>
          <w:sz w:val="28"/>
          <w:szCs w:val="28"/>
        </w:rPr>
        <w:br/>
        <w:t xml:space="preserve">Short </w:t>
      </w:r>
      <w:proofErr w:type="gramStart"/>
      <w:r>
        <w:rPr>
          <w:bCs/>
          <w:sz w:val="28"/>
          <w:szCs w:val="28"/>
        </w:rPr>
        <w:t>temper</w:t>
      </w:r>
      <w:proofErr w:type="gramEnd"/>
      <w:r>
        <w:rPr>
          <w:bCs/>
          <w:sz w:val="28"/>
          <w:szCs w:val="28"/>
        </w:rPr>
        <w:tab/>
      </w:r>
      <w:r>
        <w:rPr>
          <w:bCs/>
          <w:sz w:val="28"/>
          <w:szCs w:val="28"/>
        </w:rPr>
        <w:tab/>
        <w:t>Depression</w:t>
      </w:r>
      <w:r>
        <w:rPr>
          <w:bCs/>
          <w:sz w:val="28"/>
          <w:szCs w:val="28"/>
        </w:rPr>
        <w:tab/>
      </w:r>
      <w:r>
        <w:rPr>
          <w:bCs/>
          <w:sz w:val="28"/>
          <w:szCs w:val="28"/>
        </w:rPr>
        <w:tab/>
        <w:t>Loss of interest</w:t>
      </w:r>
      <w:r>
        <w:rPr>
          <w:bCs/>
          <w:sz w:val="28"/>
          <w:szCs w:val="28"/>
        </w:rPr>
        <w:tab/>
        <w:t>Self pity</w:t>
      </w:r>
      <w:r>
        <w:rPr>
          <w:bCs/>
          <w:sz w:val="28"/>
          <w:szCs w:val="28"/>
        </w:rPr>
        <w:tab/>
      </w:r>
    </w:p>
    <w:p w:rsidR="006D1367" w:rsidRDefault="006D1367" w:rsidP="006D1367">
      <w:pPr>
        <w:spacing w:line="480" w:lineRule="auto"/>
        <w:rPr>
          <w:bCs/>
          <w:sz w:val="28"/>
          <w:szCs w:val="28"/>
        </w:rPr>
      </w:pPr>
      <w:r>
        <w:rPr>
          <w:bCs/>
          <w:sz w:val="28"/>
          <w:szCs w:val="28"/>
        </w:rPr>
        <w:t>Low Self-Esteem</w:t>
      </w:r>
      <w:r>
        <w:rPr>
          <w:bCs/>
          <w:sz w:val="28"/>
          <w:szCs w:val="28"/>
        </w:rPr>
        <w:tab/>
      </w:r>
      <w:r>
        <w:rPr>
          <w:bCs/>
          <w:sz w:val="28"/>
          <w:szCs w:val="28"/>
        </w:rPr>
        <w:tab/>
        <w:t>Withdrawal</w:t>
      </w:r>
      <w:r>
        <w:rPr>
          <w:bCs/>
          <w:sz w:val="28"/>
          <w:szCs w:val="28"/>
        </w:rPr>
        <w:tab/>
      </w:r>
      <w:r>
        <w:rPr>
          <w:bCs/>
          <w:sz w:val="28"/>
          <w:szCs w:val="28"/>
        </w:rPr>
        <w:tab/>
        <w:t>Pessimism</w:t>
      </w:r>
      <w:r>
        <w:rPr>
          <w:bCs/>
          <w:sz w:val="28"/>
          <w:szCs w:val="28"/>
        </w:rPr>
        <w:tab/>
      </w:r>
      <w:r>
        <w:rPr>
          <w:bCs/>
          <w:sz w:val="28"/>
          <w:szCs w:val="28"/>
        </w:rPr>
        <w:tab/>
        <w:t>Irritability</w:t>
      </w:r>
      <w:r>
        <w:rPr>
          <w:bCs/>
          <w:sz w:val="28"/>
          <w:szCs w:val="28"/>
        </w:rPr>
        <w:tab/>
      </w:r>
    </w:p>
    <w:p w:rsidR="006D1367" w:rsidRDefault="006D1367" w:rsidP="006D1367">
      <w:pPr>
        <w:spacing w:line="480" w:lineRule="auto"/>
        <w:rPr>
          <w:bCs/>
          <w:sz w:val="28"/>
          <w:szCs w:val="28"/>
        </w:rPr>
      </w:pPr>
      <w:r>
        <w:rPr>
          <w:bCs/>
          <w:sz w:val="28"/>
          <w:szCs w:val="28"/>
        </w:rPr>
        <w:t>Restlessness</w:t>
      </w:r>
      <w:r>
        <w:rPr>
          <w:bCs/>
          <w:sz w:val="28"/>
          <w:szCs w:val="28"/>
        </w:rPr>
        <w:tab/>
      </w:r>
      <w:r>
        <w:rPr>
          <w:bCs/>
          <w:sz w:val="28"/>
          <w:szCs w:val="28"/>
        </w:rPr>
        <w:tab/>
      </w:r>
      <w:r>
        <w:rPr>
          <w:bCs/>
          <w:sz w:val="28"/>
          <w:szCs w:val="28"/>
        </w:rPr>
        <w:tab/>
        <w:t>Breathlessness</w:t>
      </w:r>
      <w:r>
        <w:rPr>
          <w:bCs/>
          <w:sz w:val="28"/>
          <w:szCs w:val="28"/>
        </w:rPr>
        <w:tab/>
        <w:t>Giddiness</w:t>
      </w:r>
      <w:r>
        <w:rPr>
          <w:bCs/>
          <w:sz w:val="28"/>
          <w:szCs w:val="28"/>
        </w:rPr>
        <w:tab/>
      </w:r>
      <w:r>
        <w:rPr>
          <w:bCs/>
          <w:sz w:val="28"/>
          <w:szCs w:val="28"/>
        </w:rPr>
        <w:tab/>
        <w:t xml:space="preserve">Perspiration </w:t>
      </w:r>
    </w:p>
    <w:p w:rsidR="006D1367" w:rsidRDefault="006D1367" w:rsidP="006D1367">
      <w:pPr>
        <w:spacing w:line="480" w:lineRule="auto"/>
        <w:rPr>
          <w:bCs/>
          <w:sz w:val="28"/>
          <w:szCs w:val="28"/>
        </w:rPr>
      </w:pPr>
      <w:r>
        <w:rPr>
          <w:bCs/>
          <w:sz w:val="28"/>
          <w:szCs w:val="28"/>
        </w:rPr>
        <w:t>Fatigue</w:t>
      </w:r>
      <w:r>
        <w:rPr>
          <w:bCs/>
          <w:sz w:val="28"/>
          <w:szCs w:val="28"/>
        </w:rPr>
        <w:tab/>
      </w:r>
      <w:r>
        <w:rPr>
          <w:bCs/>
          <w:sz w:val="28"/>
          <w:szCs w:val="28"/>
        </w:rPr>
        <w:tab/>
      </w:r>
      <w:r>
        <w:rPr>
          <w:bCs/>
          <w:sz w:val="28"/>
          <w:szCs w:val="28"/>
        </w:rPr>
        <w:tab/>
        <w:t>Indigestion</w:t>
      </w:r>
      <w:r>
        <w:rPr>
          <w:bCs/>
          <w:sz w:val="28"/>
          <w:szCs w:val="28"/>
        </w:rPr>
        <w:tab/>
      </w:r>
      <w:r>
        <w:rPr>
          <w:bCs/>
          <w:sz w:val="28"/>
          <w:szCs w:val="28"/>
        </w:rPr>
        <w:tab/>
        <w:t>Nausea</w:t>
      </w:r>
      <w:r>
        <w:rPr>
          <w:bCs/>
          <w:sz w:val="28"/>
          <w:szCs w:val="28"/>
        </w:rPr>
        <w:tab/>
      </w:r>
      <w:r>
        <w:rPr>
          <w:bCs/>
          <w:sz w:val="28"/>
          <w:szCs w:val="28"/>
        </w:rPr>
        <w:tab/>
        <w:t>Vomiting</w:t>
      </w:r>
    </w:p>
    <w:p w:rsidR="006D1367" w:rsidRDefault="006D1367" w:rsidP="006D1367">
      <w:pPr>
        <w:rPr>
          <w:bCs/>
          <w:sz w:val="28"/>
          <w:szCs w:val="28"/>
        </w:rPr>
      </w:pPr>
      <w:r>
        <w:rPr>
          <w:bCs/>
          <w:sz w:val="28"/>
          <w:szCs w:val="28"/>
        </w:rPr>
        <w:t>Swelling of legs / hands</w:t>
      </w:r>
      <w:r>
        <w:rPr>
          <w:bCs/>
          <w:sz w:val="28"/>
          <w:szCs w:val="28"/>
        </w:rPr>
        <w:tab/>
        <w:t>Numbness</w:t>
      </w:r>
    </w:p>
    <w:p w:rsidR="006D1367" w:rsidRDefault="006D1367" w:rsidP="006D1367">
      <w:pPr>
        <w:rPr>
          <w:bCs/>
          <w:sz w:val="28"/>
          <w:szCs w:val="28"/>
        </w:rPr>
      </w:pPr>
    </w:p>
    <w:p w:rsidR="006D1367" w:rsidRDefault="006D1367" w:rsidP="006D1367">
      <w:pPr>
        <w:rPr>
          <w:bCs/>
          <w:sz w:val="28"/>
          <w:szCs w:val="28"/>
        </w:rPr>
      </w:pPr>
      <w:r>
        <w:rPr>
          <w:bCs/>
          <w:sz w:val="28"/>
          <w:szCs w:val="28"/>
        </w:rPr>
        <w:t>Any other, specify</w:t>
      </w:r>
    </w:p>
    <w:p w:rsidR="006D1367" w:rsidRDefault="006D1367" w:rsidP="006D1367">
      <w:pPr>
        <w:rPr>
          <w:bCs/>
          <w:sz w:val="28"/>
          <w:szCs w:val="28"/>
        </w:rPr>
      </w:pPr>
    </w:p>
    <w:p w:rsidR="006D1367" w:rsidRDefault="006D1367" w:rsidP="006D1367">
      <w:pPr>
        <w:pStyle w:val="Heading3"/>
      </w:pPr>
      <w:r>
        <w:t>Side Effects:</w:t>
      </w:r>
    </w:p>
    <w:p w:rsidR="006D1367" w:rsidRDefault="006D1367" w:rsidP="006D1367">
      <w:pPr>
        <w:rPr>
          <w:b/>
          <w:sz w:val="28"/>
          <w:szCs w:val="28"/>
        </w:rPr>
      </w:pPr>
    </w:p>
    <w:p w:rsidR="006D1367" w:rsidRDefault="006D1367" w:rsidP="006D1367">
      <w:pPr>
        <w:pStyle w:val="Heading4"/>
        <w:spacing w:line="480" w:lineRule="auto"/>
      </w:pPr>
      <w:r>
        <w:t>Loss of Hair</w:t>
      </w:r>
      <w:r>
        <w:tab/>
      </w:r>
      <w:r>
        <w:tab/>
      </w:r>
      <w:r>
        <w:tab/>
        <w:t>Nausea</w:t>
      </w:r>
      <w:r>
        <w:tab/>
        <w:t>Vomiting</w:t>
      </w:r>
      <w:r>
        <w:tab/>
        <w:t xml:space="preserve">        Dysentery</w:t>
      </w:r>
      <w:r>
        <w:rPr>
          <w:bCs w:val="0"/>
        </w:rPr>
        <w:tab/>
        <w:t>Pain</w:t>
      </w:r>
    </w:p>
    <w:p w:rsidR="006D1367" w:rsidRDefault="006D1367" w:rsidP="006D1367">
      <w:pPr>
        <w:spacing w:line="480" w:lineRule="auto"/>
        <w:rPr>
          <w:bCs/>
          <w:sz w:val="28"/>
          <w:szCs w:val="28"/>
        </w:rPr>
      </w:pPr>
      <w:r>
        <w:rPr>
          <w:bCs/>
          <w:sz w:val="28"/>
          <w:szCs w:val="28"/>
        </w:rPr>
        <w:t>Change in complexion</w:t>
      </w:r>
      <w:r>
        <w:rPr>
          <w:bCs/>
          <w:sz w:val="28"/>
          <w:szCs w:val="28"/>
        </w:rPr>
        <w:tab/>
        <w:t xml:space="preserve">Loss of appetite </w:t>
      </w:r>
      <w:r>
        <w:rPr>
          <w:bCs/>
          <w:sz w:val="28"/>
          <w:szCs w:val="28"/>
        </w:rPr>
        <w:tab/>
      </w:r>
      <w:r>
        <w:rPr>
          <w:bCs/>
          <w:sz w:val="28"/>
          <w:szCs w:val="28"/>
        </w:rPr>
        <w:tab/>
        <w:t xml:space="preserve">        Fatigue</w:t>
      </w:r>
      <w:r>
        <w:rPr>
          <w:bCs/>
          <w:sz w:val="28"/>
          <w:szCs w:val="28"/>
        </w:rPr>
        <w:tab/>
      </w:r>
      <w:r>
        <w:rPr>
          <w:bCs/>
          <w:sz w:val="28"/>
          <w:szCs w:val="28"/>
        </w:rPr>
        <w:tab/>
        <w:t>Insomnia</w:t>
      </w:r>
    </w:p>
    <w:p w:rsidR="006D1367" w:rsidRDefault="006D1367" w:rsidP="006D1367">
      <w:pPr>
        <w:pStyle w:val="Heading3"/>
        <w:spacing w:line="480" w:lineRule="auto"/>
      </w:pPr>
      <w:r>
        <w:t>Negative Emotions Experienced Frequently:</w:t>
      </w:r>
    </w:p>
    <w:p w:rsidR="006D1367" w:rsidRDefault="006D1367" w:rsidP="006D1367">
      <w:pPr>
        <w:pStyle w:val="Heading4"/>
        <w:spacing w:line="480" w:lineRule="auto"/>
      </w:pPr>
      <w:r>
        <w:t>Fear</w:t>
      </w:r>
      <w:r>
        <w:tab/>
      </w:r>
      <w:r>
        <w:tab/>
      </w:r>
      <w:r>
        <w:tab/>
        <w:t>Anxiety</w:t>
      </w:r>
      <w:r>
        <w:tab/>
      </w:r>
      <w:r>
        <w:tab/>
      </w:r>
      <w:r>
        <w:tab/>
        <w:t>Worry</w:t>
      </w:r>
      <w:r>
        <w:tab/>
      </w:r>
      <w:r>
        <w:tab/>
        <w:t>Anger</w:t>
      </w:r>
    </w:p>
    <w:p w:rsidR="006D1367" w:rsidRDefault="006D1367" w:rsidP="006D1367">
      <w:pPr>
        <w:spacing w:line="480" w:lineRule="auto"/>
        <w:rPr>
          <w:bCs/>
          <w:sz w:val="28"/>
          <w:szCs w:val="28"/>
        </w:rPr>
      </w:pPr>
      <w:r>
        <w:rPr>
          <w:bCs/>
          <w:sz w:val="28"/>
          <w:szCs w:val="28"/>
        </w:rPr>
        <w:t>Any other, specify</w:t>
      </w:r>
    </w:p>
    <w:p w:rsidR="006D1367" w:rsidRDefault="006D1367" w:rsidP="006D1367">
      <w:pPr>
        <w:spacing w:line="480" w:lineRule="auto"/>
        <w:rPr>
          <w:b/>
          <w:sz w:val="28"/>
          <w:szCs w:val="28"/>
        </w:rPr>
      </w:pPr>
      <w:r>
        <w:rPr>
          <w:b/>
          <w:sz w:val="28"/>
          <w:szCs w:val="28"/>
        </w:rPr>
        <w:t>Recurring Negative Thoughts:</w:t>
      </w:r>
    </w:p>
    <w:p w:rsidR="006D1367" w:rsidRDefault="006D1367" w:rsidP="006D1367">
      <w:pPr>
        <w:spacing w:line="480" w:lineRule="auto"/>
        <w:rPr>
          <w:b/>
          <w:sz w:val="28"/>
          <w:szCs w:val="28"/>
        </w:rPr>
      </w:pPr>
      <w:r>
        <w:rPr>
          <w:b/>
          <w:sz w:val="28"/>
          <w:szCs w:val="28"/>
        </w:rPr>
        <w:t>Poor Health Habits:</w:t>
      </w:r>
    </w:p>
    <w:p w:rsidR="006D1367" w:rsidRDefault="006D1367" w:rsidP="006D1367">
      <w:pPr>
        <w:pStyle w:val="Heading4"/>
        <w:spacing w:line="480" w:lineRule="auto"/>
      </w:pPr>
      <w:r>
        <w:t>Smoking</w:t>
      </w:r>
      <w:r>
        <w:tab/>
      </w:r>
      <w:r>
        <w:tab/>
        <w:t>Drinking</w:t>
      </w:r>
      <w:r>
        <w:tab/>
      </w:r>
      <w:r>
        <w:tab/>
        <w:t xml:space="preserve">Tobacco / </w:t>
      </w:r>
      <w:proofErr w:type="spellStart"/>
      <w:r>
        <w:t>Paan</w:t>
      </w:r>
      <w:proofErr w:type="spellEnd"/>
      <w:r>
        <w:tab/>
      </w:r>
      <w:r>
        <w:tab/>
        <w:t>Drugs</w:t>
      </w:r>
    </w:p>
    <w:p w:rsidR="006D1367" w:rsidRDefault="006D1367" w:rsidP="006D1367">
      <w:pPr>
        <w:spacing w:line="480" w:lineRule="auto"/>
        <w:rPr>
          <w:bCs/>
          <w:sz w:val="28"/>
          <w:szCs w:val="28"/>
        </w:rPr>
      </w:pPr>
      <w:r>
        <w:rPr>
          <w:bCs/>
          <w:sz w:val="28"/>
          <w:szCs w:val="28"/>
        </w:rPr>
        <w:t>Less than 6 hours of sleep</w:t>
      </w:r>
    </w:p>
    <w:p w:rsidR="006D1367" w:rsidRDefault="006D1367" w:rsidP="006D1367">
      <w:pPr>
        <w:pStyle w:val="Heading1"/>
      </w:pPr>
      <w:r>
        <w:rPr>
          <w:bCs w:val="0"/>
        </w:rPr>
        <w:br w:type="page"/>
      </w:r>
      <w:r>
        <w:lastRenderedPageBreak/>
        <w:t xml:space="preserve">ANNEXURE - II </w:t>
      </w:r>
    </w:p>
    <w:p w:rsidR="006D1367" w:rsidRDefault="006D1367" w:rsidP="006D1367">
      <w:pPr>
        <w:jc w:val="center"/>
        <w:rPr>
          <w:b/>
        </w:rPr>
      </w:pPr>
    </w:p>
    <w:p w:rsidR="006D1367" w:rsidRDefault="006D1367" w:rsidP="006D1367">
      <w:pPr>
        <w:jc w:val="center"/>
        <w:rPr>
          <w:b/>
          <w:sz w:val="32"/>
        </w:rPr>
      </w:pPr>
      <w:r>
        <w:rPr>
          <w:b/>
          <w:sz w:val="32"/>
        </w:rPr>
        <w:t>INSOMNIA INVENTORY</w:t>
      </w:r>
    </w:p>
    <w:p w:rsidR="006D1367" w:rsidRDefault="006D1367" w:rsidP="006D1367">
      <w:pPr>
        <w:jc w:val="center"/>
        <w:rPr>
          <w:b/>
          <w:sz w:val="28"/>
        </w:rPr>
      </w:pPr>
    </w:p>
    <w:p w:rsidR="006D1367" w:rsidRDefault="006D1367" w:rsidP="006D1367">
      <w:pPr>
        <w:jc w:val="center"/>
        <w:rPr>
          <w:b/>
          <w:sz w:val="28"/>
        </w:rPr>
      </w:pPr>
      <w:r>
        <w:rPr>
          <w:b/>
          <w:sz w:val="28"/>
        </w:rPr>
        <w:t>LONDON SLEEP CENTER, 2004</w:t>
      </w:r>
    </w:p>
    <w:p w:rsidR="006D1367" w:rsidRDefault="006D1367" w:rsidP="006D1367"/>
    <w:p w:rsidR="006D1367" w:rsidRDefault="006D1367" w:rsidP="006D1367"/>
    <w:p w:rsidR="006D1367" w:rsidRDefault="006D1367" w:rsidP="006D1367"/>
    <w:p w:rsidR="006D1367" w:rsidRDefault="006D1367" w:rsidP="006D1367">
      <w:pPr>
        <w:jc w:val="both"/>
      </w:pPr>
      <w:r>
        <w:t>Take this test to see if you could be affected by insomnia. There are two possible responses to each item, true or false. Tick any one of the 2 options, which applies to you. Do it as quickly as possible.</w:t>
      </w:r>
    </w:p>
    <w:p w:rsidR="006D1367" w:rsidRDefault="006D1367" w:rsidP="006D1367">
      <w:pPr>
        <w:jc w:val="both"/>
      </w:pPr>
    </w:p>
    <w:p w:rsidR="006D1367" w:rsidRDefault="006D1367" w:rsidP="006D1367"/>
    <w:p w:rsidR="006D1367" w:rsidRDefault="006D1367" w:rsidP="006D1367">
      <w:pPr>
        <w:numPr>
          <w:ilvl w:val="0"/>
          <w:numId w:val="22"/>
        </w:numPr>
        <w:spacing w:line="480" w:lineRule="auto"/>
      </w:pPr>
      <w:r>
        <w:t xml:space="preserve">I have difficulty falling asleep.                                                       True   </w:t>
      </w:r>
      <w:r>
        <w:t xml:space="preserve">      False  </w:t>
      </w:r>
      <w:r>
        <w:t xml:space="preserve"> </w:t>
      </w:r>
    </w:p>
    <w:p w:rsidR="006D1367" w:rsidRDefault="006D1367" w:rsidP="006D1367">
      <w:pPr>
        <w:numPr>
          <w:ilvl w:val="0"/>
          <w:numId w:val="22"/>
        </w:numPr>
        <w:spacing w:line="480" w:lineRule="auto"/>
      </w:pPr>
      <w:r>
        <w:t xml:space="preserve">Thoughts race through my mind and this prevents me from          True   </w:t>
      </w:r>
      <w:r>
        <w:t xml:space="preserve">      False  </w:t>
      </w:r>
      <w:r>
        <w:t xml:space="preserve">                                 </w:t>
      </w:r>
    </w:p>
    <w:p w:rsidR="006D1367" w:rsidRDefault="006D1367" w:rsidP="006D1367">
      <w:pPr>
        <w:spacing w:line="480" w:lineRule="auto"/>
      </w:pPr>
      <w:proofErr w:type="gramStart"/>
      <w:r>
        <w:t>sleeping</w:t>
      </w:r>
      <w:proofErr w:type="gramEnd"/>
    </w:p>
    <w:p w:rsidR="006D1367" w:rsidRDefault="006D1367" w:rsidP="006D1367">
      <w:pPr>
        <w:numPr>
          <w:ilvl w:val="0"/>
          <w:numId w:val="22"/>
        </w:numPr>
        <w:spacing w:line="480" w:lineRule="auto"/>
      </w:pPr>
      <w:r>
        <w:t xml:space="preserve">I feel afraid to go to sleep                                                                True  </w:t>
      </w:r>
      <w:r>
        <w:t xml:space="preserve">      False </w:t>
      </w:r>
      <w:r>
        <w:t xml:space="preserve">      </w:t>
      </w:r>
    </w:p>
    <w:p w:rsidR="006D1367" w:rsidRDefault="006D1367" w:rsidP="006D1367">
      <w:pPr>
        <w:numPr>
          <w:ilvl w:val="0"/>
          <w:numId w:val="22"/>
        </w:numPr>
        <w:spacing w:line="480" w:lineRule="auto"/>
      </w:pPr>
      <w:r>
        <w:t xml:space="preserve">I wake up during the night and can’t go back to sleep                    True  </w:t>
      </w:r>
      <w:r>
        <w:t xml:space="preserve">      False </w:t>
      </w:r>
      <w:r>
        <w:t xml:space="preserve">      </w:t>
      </w:r>
    </w:p>
    <w:p w:rsidR="006D1367" w:rsidRDefault="006D1367" w:rsidP="006D1367">
      <w:pPr>
        <w:numPr>
          <w:ilvl w:val="0"/>
          <w:numId w:val="22"/>
        </w:numPr>
        <w:spacing w:line="480" w:lineRule="auto"/>
      </w:pPr>
      <w:r>
        <w:t xml:space="preserve">I worry about things and have trouble relaxing </w:t>
      </w:r>
      <w:r>
        <w:tab/>
        <w:t xml:space="preserve">                           True  </w:t>
      </w:r>
      <w:r>
        <w:t xml:space="preserve">      False </w:t>
      </w:r>
      <w:r>
        <w:t xml:space="preserve">      </w:t>
      </w:r>
    </w:p>
    <w:p w:rsidR="006D1367" w:rsidRDefault="006D1367" w:rsidP="006D1367">
      <w:pPr>
        <w:numPr>
          <w:ilvl w:val="0"/>
          <w:numId w:val="22"/>
        </w:numPr>
        <w:spacing w:line="480" w:lineRule="auto"/>
      </w:pPr>
      <w:r>
        <w:t xml:space="preserve">despite sleeping all night, I don’t feel refreshed when I awaken    True  </w:t>
      </w:r>
      <w:r>
        <w:t xml:space="preserve">      False </w:t>
      </w:r>
      <w:r>
        <w:t xml:space="preserve">      </w:t>
      </w:r>
    </w:p>
    <w:p w:rsidR="006D1367" w:rsidRDefault="006D1367" w:rsidP="006D1367">
      <w:pPr>
        <w:numPr>
          <w:ilvl w:val="0"/>
          <w:numId w:val="22"/>
        </w:numPr>
        <w:spacing w:line="480" w:lineRule="auto"/>
      </w:pPr>
      <w:r>
        <w:t xml:space="preserve">I wake up earlier in the morning than I would like to                     True  </w:t>
      </w:r>
      <w:r>
        <w:t xml:space="preserve">      False </w:t>
      </w:r>
      <w:r>
        <w:t xml:space="preserve">      </w:t>
      </w:r>
    </w:p>
    <w:p w:rsidR="006D1367" w:rsidRDefault="006D1367" w:rsidP="006D1367">
      <w:pPr>
        <w:numPr>
          <w:ilvl w:val="0"/>
          <w:numId w:val="22"/>
        </w:numPr>
        <w:spacing w:line="480" w:lineRule="auto"/>
      </w:pPr>
      <w:r>
        <w:t xml:space="preserve">I lie awake for half </w:t>
      </w:r>
      <w:proofErr w:type="spellStart"/>
      <w:r>
        <w:t>and</w:t>
      </w:r>
      <w:proofErr w:type="spellEnd"/>
      <w:r>
        <w:t xml:space="preserve"> hour or before I fall asleep                         True </w:t>
      </w:r>
      <w:r>
        <w:t xml:space="preserve">      False </w:t>
      </w:r>
      <w:r>
        <w:t xml:space="preserve">      </w:t>
      </w:r>
    </w:p>
    <w:p w:rsidR="006D1367" w:rsidRDefault="006D1367" w:rsidP="006D1367">
      <w:pPr>
        <w:numPr>
          <w:ilvl w:val="0"/>
          <w:numId w:val="22"/>
        </w:numPr>
        <w:spacing w:line="480" w:lineRule="auto"/>
      </w:pPr>
      <w:r>
        <w:t xml:space="preserve">I wake in the morning with muscle and joint stiffness and aches    True </w:t>
      </w:r>
      <w:r>
        <w:t xml:space="preserve">      False </w:t>
      </w:r>
      <w:r>
        <w:t xml:space="preserve">      </w:t>
      </w:r>
    </w:p>
    <w:p w:rsidR="006D1367" w:rsidRDefault="006D1367" w:rsidP="006D1367">
      <w:pPr>
        <w:numPr>
          <w:ilvl w:val="0"/>
          <w:numId w:val="22"/>
        </w:numPr>
        <w:spacing w:line="480" w:lineRule="auto"/>
      </w:pPr>
      <w:r>
        <w:t xml:space="preserve">I feel sad and depressed                                                                    True </w:t>
      </w:r>
      <w:r>
        <w:t xml:space="preserve">      False </w:t>
      </w:r>
      <w:r>
        <w:t xml:space="preserve">      </w:t>
      </w:r>
    </w:p>
    <w:p w:rsidR="006D1367" w:rsidRDefault="006D1367" w:rsidP="006D1367"/>
    <w:p w:rsidR="006D1367" w:rsidRDefault="006D1367" w:rsidP="006D1367">
      <w:pPr>
        <w:rPr>
          <w:b/>
        </w:rPr>
      </w:pPr>
      <w:r>
        <w:rPr>
          <w:b/>
        </w:rPr>
        <w:t>Score:</w:t>
      </w:r>
    </w:p>
    <w:p w:rsidR="006D1367" w:rsidRDefault="006D1367" w:rsidP="006D1367">
      <w:pPr>
        <w:rPr>
          <w:b/>
        </w:rPr>
      </w:pPr>
    </w:p>
    <w:p w:rsidR="006D1367" w:rsidRDefault="006D1367" w:rsidP="006D1367">
      <w:r>
        <w:t>If you score 30% or higher (or marked three or more boxes if you‘re self-scoring you show symptoms of insomnia, a persistent inability to fall asleep).</w:t>
      </w:r>
    </w:p>
    <w:p w:rsidR="006D1367" w:rsidRDefault="006D1367" w:rsidP="006D1367">
      <w:pPr>
        <w:spacing w:line="480" w:lineRule="auto"/>
        <w:rPr>
          <w:bCs/>
          <w:sz w:val="28"/>
          <w:szCs w:val="28"/>
        </w:rPr>
      </w:pPr>
    </w:p>
    <w:p w:rsidR="006D1367" w:rsidRDefault="006D1367" w:rsidP="006D1367">
      <w:pPr>
        <w:jc w:val="center"/>
        <w:rPr>
          <w:b/>
          <w:bCs/>
          <w:sz w:val="28"/>
          <w:szCs w:val="28"/>
        </w:rPr>
      </w:pPr>
      <w:r>
        <w:rPr>
          <w:bCs/>
          <w:sz w:val="28"/>
          <w:szCs w:val="28"/>
        </w:rPr>
        <w:br w:type="page"/>
      </w:r>
      <w:r>
        <w:rPr>
          <w:b/>
          <w:bCs/>
          <w:sz w:val="32"/>
          <w:szCs w:val="28"/>
        </w:rPr>
        <w:lastRenderedPageBreak/>
        <w:t>ANNEXURE - III</w:t>
      </w:r>
    </w:p>
    <w:p w:rsidR="006D1367" w:rsidRDefault="006D1367" w:rsidP="006D1367">
      <w:pPr>
        <w:jc w:val="center"/>
        <w:rPr>
          <w:b/>
          <w:bCs/>
          <w:sz w:val="28"/>
          <w:szCs w:val="28"/>
        </w:rPr>
      </w:pPr>
    </w:p>
    <w:p w:rsidR="006D1367" w:rsidRDefault="006D1367" w:rsidP="006D1367">
      <w:pPr>
        <w:jc w:val="center"/>
        <w:rPr>
          <w:b/>
          <w:sz w:val="32"/>
          <w:szCs w:val="28"/>
        </w:rPr>
      </w:pPr>
      <w:r>
        <w:rPr>
          <w:b/>
          <w:sz w:val="32"/>
          <w:szCs w:val="28"/>
        </w:rPr>
        <w:t>CASE STUDY RE-ASSESSMENT SCHEDULE (2008)</w:t>
      </w:r>
    </w:p>
    <w:p w:rsidR="006D1367" w:rsidRDefault="006D1367" w:rsidP="006D1367">
      <w:pPr>
        <w:jc w:val="center"/>
        <w:rPr>
          <w:b/>
          <w:sz w:val="32"/>
          <w:szCs w:val="28"/>
        </w:rPr>
      </w:pPr>
    </w:p>
    <w:p w:rsidR="006D1367" w:rsidRDefault="006D1367" w:rsidP="006D1367">
      <w:pPr>
        <w:pStyle w:val="Heading2"/>
      </w:pPr>
      <w:r>
        <w:t>Dr. HEMALATHA NATESAN</w:t>
      </w:r>
    </w:p>
    <w:p w:rsidR="006D1367" w:rsidRDefault="006D1367" w:rsidP="006D1367">
      <w:pPr>
        <w:jc w:val="center"/>
        <w:rPr>
          <w:bCs/>
          <w:sz w:val="28"/>
          <w:szCs w:val="28"/>
        </w:rPr>
      </w:pPr>
    </w:p>
    <w:p w:rsidR="006D1367" w:rsidRDefault="006D1367" w:rsidP="006D1367">
      <w:pPr>
        <w:jc w:val="center"/>
        <w:rPr>
          <w:bCs/>
          <w:sz w:val="28"/>
          <w:szCs w:val="28"/>
        </w:rPr>
      </w:pPr>
      <w:proofErr w:type="gramStart"/>
      <w:r>
        <w:rPr>
          <w:bCs/>
          <w:sz w:val="28"/>
          <w:szCs w:val="28"/>
        </w:rPr>
        <w:t>Professor &amp;</w:t>
      </w:r>
      <w:proofErr w:type="gramEnd"/>
      <w:r>
        <w:rPr>
          <w:bCs/>
          <w:sz w:val="28"/>
          <w:szCs w:val="28"/>
        </w:rPr>
        <w:t xml:space="preserve"> Head, Department of Psychology, </w:t>
      </w:r>
    </w:p>
    <w:p w:rsidR="006D1367" w:rsidRDefault="006D1367" w:rsidP="006D1367">
      <w:pPr>
        <w:jc w:val="center"/>
        <w:rPr>
          <w:bCs/>
          <w:sz w:val="28"/>
          <w:szCs w:val="28"/>
        </w:rPr>
      </w:pPr>
      <w:proofErr w:type="spellStart"/>
      <w:r>
        <w:rPr>
          <w:bCs/>
          <w:sz w:val="28"/>
          <w:szCs w:val="28"/>
        </w:rPr>
        <w:t>Avinashilingam</w:t>
      </w:r>
      <w:proofErr w:type="spellEnd"/>
      <w:r>
        <w:rPr>
          <w:bCs/>
          <w:sz w:val="28"/>
          <w:szCs w:val="28"/>
        </w:rPr>
        <w:t xml:space="preserve"> University for Women, Coimbatore </w:t>
      </w:r>
    </w:p>
    <w:p w:rsidR="006D1367" w:rsidRDefault="006D1367" w:rsidP="006D1367">
      <w:pPr>
        <w:jc w:val="center"/>
        <w:rPr>
          <w:bCs/>
          <w:sz w:val="28"/>
          <w:szCs w:val="28"/>
        </w:rPr>
      </w:pPr>
    </w:p>
    <w:p w:rsidR="006D1367" w:rsidRDefault="006D1367" w:rsidP="006D1367">
      <w:pPr>
        <w:rPr>
          <w:bCs/>
          <w:sz w:val="28"/>
          <w:szCs w:val="28"/>
        </w:rPr>
      </w:pPr>
      <w:r>
        <w:rPr>
          <w:bCs/>
          <w:sz w:val="28"/>
          <w:szCs w:val="28"/>
        </w:rPr>
        <w:t>Name:</w:t>
      </w:r>
      <w:r>
        <w:rPr>
          <w:bCs/>
          <w:sz w:val="28"/>
          <w:szCs w:val="28"/>
        </w:rPr>
        <w:tab/>
      </w:r>
      <w:r>
        <w:rPr>
          <w:bCs/>
          <w:sz w:val="28"/>
          <w:szCs w:val="28"/>
        </w:rPr>
        <w:tab/>
      </w:r>
      <w:r>
        <w:rPr>
          <w:bCs/>
          <w:sz w:val="28"/>
          <w:szCs w:val="28"/>
        </w:rPr>
        <w:tab/>
      </w:r>
      <w:r>
        <w:rPr>
          <w:bCs/>
          <w:sz w:val="28"/>
          <w:szCs w:val="28"/>
        </w:rPr>
        <w:tab/>
      </w:r>
      <w:r>
        <w:rPr>
          <w:bCs/>
          <w:sz w:val="28"/>
          <w:szCs w:val="28"/>
        </w:rPr>
        <w:tab/>
        <w:t>Case number:</w:t>
      </w:r>
      <w:r>
        <w:rPr>
          <w:bCs/>
          <w:sz w:val="28"/>
          <w:szCs w:val="28"/>
        </w:rPr>
        <w:tab/>
      </w:r>
      <w:r>
        <w:rPr>
          <w:bCs/>
          <w:sz w:val="28"/>
          <w:szCs w:val="28"/>
        </w:rPr>
        <w:tab/>
        <w:t>Date:</w:t>
      </w:r>
    </w:p>
    <w:p w:rsidR="006D1367" w:rsidRDefault="006D1367" w:rsidP="006D1367">
      <w:pPr>
        <w:rPr>
          <w:bCs/>
          <w:sz w:val="28"/>
          <w:szCs w:val="28"/>
        </w:rPr>
      </w:pPr>
    </w:p>
    <w:p w:rsidR="006D1367" w:rsidRDefault="006D1367" w:rsidP="006D1367">
      <w:pPr>
        <w:rPr>
          <w:bCs/>
          <w:sz w:val="28"/>
          <w:szCs w:val="28"/>
        </w:rPr>
      </w:pPr>
      <w:r>
        <w:rPr>
          <w:bCs/>
          <w:sz w:val="28"/>
          <w:szCs w:val="28"/>
        </w:rPr>
        <w:t>Phone:</w:t>
      </w:r>
    </w:p>
    <w:p w:rsidR="006D1367" w:rsidRDefault="006D1367" w:rsidP="006D1367">
      <w:pPr>
        <w:rPr>
          <w:bCs/>
          <w:sz w:val="28"/>
          <w:szCs w:val="28"/>
        </w:rPr>
      </w:pPr>
    </w:p>
    <w:p w:rsidR="006D1367" w:rsidRDefault="006D1367" w:rsidP="006D1367">
      <w:pPr>
        <w:rPr>
          <w:bCs/>
          <w:sz w:val="28"/>
          <w:szCs w:val="28"/>
        </w:rPr>
      </w:pPr>
      <w:r>
        <w:rPr>
          <w:bCs/>
          <w:sz w:val="28"/>
          <w:szCs w:val="28"/>
        </w:rPr>
        <w:t>Diagnosis:</w:t>
      </w:r>
    </w:p>
    <w:p w:rsidR="006D1367" w:rsidRDefault="006D1367" w:rsidP="006D1367">
      <w:pPr>
        <w:rPr>
          <w:bCs/>
          <w:sz w:val="28"/>
          <w:szCs w:val="28"/>
        </w:rPr>
      </w:pPr>
    </w:p>
    <w:p w:rsidR="006D1367" w:rsidRDefault="006D1367" w:rsidP="006D1367">
      <w:pPr>
        <w:rPr>
          <w:bCs/>
          <w:sz w:val="28"/>
          <w:szCs w:val="28"/>
        </w:rPr>
      </w:pPr>
      <w:r>
        <w:rPr>
          <w:bCs/>
          <w:sz w:val="28"/>
          <w:szCs w:val="28"/>
        </w:rPr>
        <w:t>Symptoms:</w:t>
      </w:r>
    </w:p>
    <w:p w:rsidR="006D1367" w:rsidRDefault="006D1367" w:rsidP="006D1367">
      <w:pPr>
        <w:rPr>
          <w:bCs/>
          <w:sz w:val="28"/>
          <w:szCs w:val="28"/>
        </w:rPr>
      </w:pPr>
    </w:p>
    <w:p w:rsidR="006D1367" w:rsidRDefault="006D1367" w:rsidP="006D1367">
      <w:pPr>
        <w:rPr>
          <w:bCs/>
          <w:sz w:val="28"/>
          <w:szCs w:val="28"/>
        </w:rPr>
      </w:pPr>
      <w:r>
        <w:rPr>
          <w:bCs/>
          <w:sz w:val="28"/>
          <w:szCs w:val="28"/>
        </w:rPr>
        <w:t xml:space="preserve">Pain: Neck / Back / Chest / Hands / Legs / Headache / Stomachache </w:t>
      </w:r>
    </w:p>
    <w:p w:rsidR="006D1367" w:rsidRDefault="006D1367" w:rsidP="006D1367">
      <w:pPr>
        <w:rPr>
          <w:bCs/>
          <w:sz w:val="28"/>
          <w:szCs w:val="28"/>
        </w:rPr>
      </w:pPr>
    </w:p>
    <w:p w:rsidR="006D1367" w:rsidRDefault="006D1367" w:rsidP="006D1367">
      <w:pPr>
        <w:rPr>
          <w:bCs/>
          <w:sz w:val="28"/>
          <w:szCs w:val="28"/>
        </w:rPr>
      </w:pPr>
      <w:r>
        <w:rPr>
          <w:bCs/>
          <w:sz w:val="28"/>
          <w:szCs w:val="28"/>
        </w:rPr>
        <w:t>Pain: Very Severe / Severe / Moderate / Bearable</w:t>
      </w:r>
    </w:p>
    <w:p w:rsidR="006D1367" w:rsidRDefault="006D1367" w:rsidP="006D1367">
      <w:pPr>
        <w:rPr>
          <w:bCs/>
          <w:sz w:val="28"/>
          <w:szCs w:val="28"/>
        </w:rPr>
      </w:pPr>
    </w:p>
    <w:p w:rsidR="006D1367" w:rsidRDefault="006D1367" w:rsidP="006D1367">
      <w:pPr>
        <w:spacing w:line="480" w:lineRule="auto"/>
        <w:rPr>
          <w:bCs/>
          <w:sz w:val="28"/>
          <w:szCs w:val="28"/>
        </w:rPr>
      </w:pPr>
      <w:r>
        <w:rPr>
          <w:bCs/>
          <w:sz w:val="28"/>
          <w:szCs w:val="28"/>
        </w:rPr>
        <w:t>Loss of appetite</w:t>
      </w:r>
      <w:r>
        <w:rPr>
          <w:bCs/>
          <w:sz w:val="28"/>
          <w:szCs w:val="28"/>
        </w:rPr>
        <w:tab/>
      </w:r>
      <w:r>
        <w:rPr>
          <w:bCs/>
          <w:sz w:val="28"/>
          <w:szCs w:val="28"/>
        </w:rPr>
        <w:tab/>
        <w:t>Insomnia</w:t>
      </w:r>
      <w:r>
        <w:rPr>
          <w:bCs/>
          <w:sz w:val="28"/>
          <w:szCs w:val="28"/>
        </w:rPr>
        <w:tab/>
      </w:r>
      <w:r>
        <w:rPr>
          <w:bCs/>
          <w:sz w:val="28"/>
          <w:szCs w:val="28"/>
        </w:rPr>
        <w:tab/>
        <w:t>Loss of weight</w:t>
      </w:r>
      <w:r>
        <w:rPr>
          <w:bCs/>
          <w:sz w:val="28"/>
          <w:szCs w:val="28"/>
        </w:rPr>
        <w:tab/>
        <w:t>Physical weakness</w:t>
      </w:r>
      <w:r>
        <w:rPr>
          <w:bCs/>
          <w:sz w:val="28"/>
          <w:szCs w:val="28"/>
        </w:rPr>
        <w:br/>
        <w:t xml:space="preserve">Short </w:t>
      </w:r>
      <w:proofErr w:type="gramStart"/>
      <w:r>
        <w:rPr>
          <w:bCs/>
          <w:sz w:val="28"/>
          <w:szCs w:val="28"/>
        </w:rPr>
        <w:t>temper</w:t>
      </w:r>
      <w:proofErr w:type="gramEnd"/>
      <w:r>
        <w:rPr>
          <w:bCs/>
          <w:sz w:val="28"/>
          <w:szCs w:val="28"/>
        </w:rPr>
        <w:tab/>
      </w:r>
      <w:r>
        <w:rPr>
          <w:bCs/>
          <w:sz w:val="28"/>
          <w:szCs w:val="28"/>
        </w:rPr>
        <w:tab/>
        <w:t>Depression</w:t>
      </w:r>
      <w:r>
        <w:rPr>
          <w:bCs/>
          <w:sz w:val="28"/>
          <w:szCs w:val="28"/>
        </w:rPr>
        <w:tab/>
      </w:r>
      <w:r>
        <w:rPr>
          <w:bCs/>
          <w:sz w:val="28"/>
          <w:szCs w:val="28"/>
        </w:rPr>
        <w:tab/>
        <w:t>Loss of interest</w:t>
      </w:r>
      <w:r>
        <w:rPr>
          <w:bCs/>
          <w:sz w:val="28"/>
          <w:szCs w:val="28"/>
        </w:rPr>
        <w:tab/>
        <w:t>Self pity</w:t>
      </w:r>
      <w:r>
        <w:rPr>
          <w:bCs/>
          <w:sz w:val="28"/>
          <w:szCs w:val="28"/>
        </w:rPr>
        <w:tab/>
      </w:r>
    </w:p>
    <w:p w:rsidR="006D1367" w:rsidRDefault="006D1367" w:rsidP="006D1367">
      <w:pPr>
        <w:spacing w:line="480" w:lineRule="auto"/>
        <w:rPr>
          <w:bCs/>
          <w:sz w:val="28"/>
          <w:szCs w:val="28"/>
        </w:rPr>
      </w:pPr>
      <w:r>
        <w:rPr>
          <w:bCs/>
          <w:sz w:val="28"/>
          <w:szCs w:val="28"/>
        </w:rPr>
        <w:t>Low Self-Esteem</w:t>
      </w:r>
      <w:r>
        <w:rPr>
          <w:bCs/>
          <w:sz w:val="28"/>
          <w:szCs w:val="28"/>
        </w:rPr>
        <w:tab/>
      </w:r>
      <w:r>
        <w:rPr>
          <w:bCs/>
          <w:sz w:val="28"/>
          <w:szCs w:val="28"/>
        </w:rPr>
        <w:tab/>
        <w:t>Withdrawal</w:t>
      </w:r>
      <w:r>
        <w:rPr>
          <w:bCs/>
          <w:sz w:val="28"/>
          <w:szCs w:val="28"/>
        </w:rPr>
        <w:tab/>
      </w:r>
      <w:r>
        <w:rPr>
          <w:bCs/>
          <w:sz w:val="28"/>
          <w:szCs w:val="28"/>
        </w:rPr>
        <w:tab/>
        <w:t>Pessimism</w:t>
      </w:r>
      <w:r>
        <w:rPr>
          <w:bCs/>
          <w:sz w:val="28"/>
          <w:szCs w:val="28"/>
        </w:rPr>
        <w:tab/>
      </w:r>
      <w:r>
        <w:rPr>
          <w:bCs/>
          <w:sz w:val="28"/>
          <w:szCs w:val="28"/>
        </w:rPr>
        <w:tab/>
        <w:t>Irritability</w:t>
      </w:r>
      <w:r>
        <w:rPr>
          <w:bCs/>
          <w:sz w:val="28"/>
          <w:szCs w:val="28"/>
        </w:rPr>
        <w:tab/>
      </w:r>
    </w:p>
    <w:p w:rsidR="006D1367" w:rsidRDefault="006D1367" w:rsidP="006D1367">
      <w:pPr>
        <w:spacing w:line="480" w:lineRule="auto"/>
        <w:rPr>
          <w:bCs/>
          <w:sz w:val="28"/>
          <w:szCs w:val="28"/>
        </w:rPr>
      </w:pPr>
      <w:r>
        <w:rPr>
          <w:bCs/>
          <w:sz w:val="28"/>
          <w:szCs w:val="28"/>
        </w:rPr>
        <w:t>Restlessness</w:t>
      </w:r>
      <w:r>
        <w:rPr>
          <w:bCs/>
          <w:sz w:val="28"/>
          <w:szCs w:val="28"/>
        </w:rPr>
        <w:tab/>
      </w:r>
      <w:r>
        <w:rPr>
          <w:bCs/>
          <w:sz w:val="28"/>
          <w:szCs w:val="28"/>
        </w:rPr>
        <w:tab/>
      </w:r>
      <w:r>
        <w:rPr>
          <w:bCs/>
          <w:sz w:val="28"/>
          <w:szCs w:val="28"/>
        </w:rPr>
        <w:tab/>
        <w:t>Breathlessness</w:t>
      </w:r>
      <w:r>
        <w:rPr>
          <w:bCs/>
          <w:sz w:val="28"/>
          <w:szCs w:val="28"/>
        </w:rPr>
        <w:tab/>
        <w:t>Giddiness</w:t>
      </w:r>
      <w:r>
        <w:rPr>
          <w:bCs/>
          <w:sz w:val="28"/>
          <w:szCs w:val="28"/>
        </w:rPr>
        <w:tab/>
      </w:r>
      <w:r>
        <w:rPr>
          <w:bCs/>
          <w:sz w:val="28"/>
          <w:szCs w:val="28"/>
        </w:rPr>
        <w:tab/>
        <w:t xml:space="preserve">Perspiration </w:t>
      </w:r>
    </w:p>
    <w:p w:rsidR="006D1367" w:rsidRDefault="006D1367" w:rsidP="006D1367">
      <w:pPr>
        <w:spacing w:line="480" w:lineRule="auto"/>
        <w:rPr>
          <w:bCs/>
          <w:sz w:val="28"/>
          <w:szCs w:val="28"/>
        </w:rPr>
      </w:pPr>
      <w:r>
        <w:rPr>
          <w:bCs/>
          <w:sz w:val="28"/>
          <w:szCs w:val="28"/>
        </w:rPr>
        <w:t>Fatigue</w:t>
      </w:r>
      <w:r>
        <w:rPr>
          <w:bCs/>
          <w:sz w:val="28"/>
          <w:szCs w:val="28"/>
        </w:rPr>
        <w:tab/>
      </w:r>
      <w:r>
        <w:rPr>
          <w:bCs/>
          <w:sz w:val="28"/>
          <w:szCs w:val="28"/>
        </w:rPr>
        <w:tab/>
      </w:r>
      <w:r>
        <w:rPr>
          <w:bCs/>
          <w:sz w:val="28"/>
          <w:szCs w:val="28"/>
        </w:rPr>
        <w:tab/>
        <w:t>Indigestion</w:t>
      </w:r>
      <w:r>
        <w:rPr>
          <w:bCs/>
          <w:sz w:val="28"/>
          <w:szCs w:val="28"/>
        </w:rPr>
        <w:tab/>
      </w:r>
      <w:r>
        <w:rPr>
          <w:bCs/>
          <w:sz w:val="28"/>
          <w:szCs w:val="28"/>
        </w:rPr>
        <w:tab/>
        <w:t>Nausea</w:t>
      </w:r>
      <w:r>
        <w:rPr>
          <w:bCs/>
          <w:sz w:val="28"/>
          <w:szCs w:val="28"/>
        </w:rPr>
        <w:tab/>
      </w:r>
      <w:r>
        <w:rPr>
          <w:bCs/>
          <w:sz w:val="28"/>
          <w:szCs w:val="28"/>
        </w:rPr>
        <w:tab/>
        <w:t>Vomiting</w:t>
      </w:r>
    </w:p>
    <w:p w:rsidR="006D1367" w:rsidRDefault="006D1367" w:rsidP="006D1367">
      <w:pPr>
        <w:rPr>
          <w:bCs/>
          <w:sz w:val="28"/>
          <w:szCs w:val="28"/>
        </w:rPr>
      </w:pPr>
      <w:r>
        <w:rPr>
          <w:bCs/>
          <w:sz w:val="28"/>
          <w:szCs w:val="28"/>
        </w:rPr>
        <w:t xml:space="preserve">Swelling of legs / hands </w:t>
      </w:r>
      <w:r>
        <w:rPr>
          <w:bCs/>
          <w:sz w:val="28"/>
          <w:szCs w:val="28"/>
        </w:rPr>
        <w:tab/>
        <w:t xml:space="preserve">Numbness </w:t>
      </w:r>
    </w:p>
    <w:p w:rsidR="006D1367" w:rsidRDefault="006D1367" w:rsidP="006D1367">
      <w:pPr>
        <w:rPr>
          <w:bCs/>
          <w:sz w:val="28"/>
          <w:szCs w:val="28"/>
        </w:rPr>
      </w:pPr>
    </w:p>
    <w:p w:rsidR="006D1367" w:rsidRDefault="006D1367" w:rsidP="006D1367">
      <w:pPr>
        <w:pStyle w:val="Heading3"/>
      </w:pPr>
      <w:r>
        <w:t>Side Effects:</w:t>
      </w:r>
    </w:p>
    <w:p w:rsidR="006D1367" w:rsidRDefault="006D1367" w:rsidP="006D1367">
      <w:pPr>
        <w:rPr>
          <w:b/>
          <w:sz w:val="28"/>
          <w:szCs w:val="28"/>
        </w:rPr>
      </w:pPr>
    </w:p>
    <w:p w:rsidR="006D1367" w:rsidRDefault="006D1367" w:rsidP="006D1367">
      <w:pPr>
        <w:pStyle w:val="Heading4"/>
        <w:spacing w:line="480" w:lineRule="auto"/>
      </w:pPr>
      <w:r>
        <w:t>Loss of Hair</w:t>
      </w:r>
      <w:r>
        <w:tab/>
      </w:r>
      <w:r>
        <w:tab/>
      </w:r>
      <w:r>
        <w:tab/>
        <w:t>Nausea</w:t>
      </w:r>
      <w:r>
        <w:tab/>
        <w:t>Vomiting</w:t>
      </w:r>
      <w:r>
        <w:tab/>
        <w:t xml:space="preserve">        Dysentery</w:t>
      </w:r>
      <w:r>
        <w:rPr>
          <w:bCs w:val="0"/>
        </w:rPr>
        <w:tab/>
        <w:t>Pain</w:t>
      </w:r>
    </w:p>
    <w:p w:rsidR="006D1367" w:rsidRDefault="006D1367" w:rsidP="006D1367">
      <w:pPr>
        <w:spacing w:line="480" w:lineRule="auto"/>
        <w:rPr>
          <w:bCs/>
          <w:sz w:val="28"/>
          <w:szCs w:val="28"/>
        </w:rPr>
      </w:pPr>
      <w:r>
        <w:rPr>
          <w:bCs/>
          <w:sz w:val="28"/>
          <w:szCs w:val="28"/>
        </w:rPr>
        <w:t>Change in complexion</w:t>
      </w:r>
      <w:r>
        <w:rPr>
          <w:bCs/>
          <w:sz w:val="28"/>
          <w:szCs w:val="28"/>
        </w:rPr>
        <w:tab/>
        <w:t xml:space="preserve">Loss of appetite </w:t>
      </w:r>
      <w:r>
        <w:rPr>
          <w:bCs/>
          <w:sz w:val="28"/>
          <w:szCs w:val="28"/>
        </w:rPr>
        <w:tab/>
      </w:r>
      <w:r>
        <w:rPr>
          <w:bCs/>
          <w:sz w:val="28"/>
          <w:szCs w:val="28"/>
        </w:rPr>
        <w:tab/>
        <w:t xml:space="preserve">        Fatigue</w:t>
      </w:r>
      <w:r>
        <w:rPr>
          <w:bCs/>
          <w:sz w:val="28"/>
          <w:szCs w:val="28"/>
        </w:rPr>
        <w:tab/>
      </w:r>
      <w:r>
        <w:rPr>
          <w:bCs/>
          <w:sz w:val="28"/>
          <w:szCs w:val="28"/>
        </w:rPr>
        <w:tab/>
        <w:t>Insomnia</w:t>
      </w:r>
    </w:p>
    <w:p w:rsidR="006D1367" w:rsidRDefault="006D1367" w:rsidP="006D1367">
      <w:pPr>
        <w:pStyle w:val="Heading3"/>
        <w:spacing w:line="480" w:lineRule="auto"/>
      </w:pPr>
      <w:r>
        <w:t>Negative Emotions Experienced Frequently:</w:t>
      </w:r>
    </w:p>
    <w:p w:rsidR="006D1367" w:rsidRDefault="006D1367" w:rsidP="006D1367">
      <w:pPr>
        <w:pStyle w:val="Heading4"/>
        <w:spacing w:line="480" w:lineRule="auto"/>
      </w:pPr>
      <w:r>
        <w:t>Fear</w:t>
      </w:r>
      <w:r>
        <w:tab/>
      </w:r>
      <w:r>
        <w:tab/>
      </w:r>
      <w:r>
        <w:tab/>
        <w:t>Anxiety</w:t>
      </w:r>
      <w:r>
        <w:tab/>
      </w:r>
      <w:r>
        <w:tab/>
      </w:r>
      <w:r>
        <w:tab/>
        <w:t>Worry</w:t>
      </w:r>
      <w:r>
        <w:tab/>
      </w:r>
      <w:r>
        <w:tab/>
        <w:t>Anger</w:t>
      </w:r>
    </w:p>
    <w:p w:rsidR="006D1367" w:rsidRDefault="006D1367" w:rsidP="006D1367">
      <w:pPr>
        <w:spacing w:line="480" w:lineRule="auto"/>
        <w:rPr>
          <w:b/>
          <w:sz w:val="28"/>
          <w:szCs w:val="28"/>
        </w:rPr>
      </w:pPr>
      <w:r>
        <w:rPr>
          <w:b/>
          <w:sz w:val="28"/>
          <w:szCs w:val="28"/>
        </w:rPr>
        <w:t>Recurring Negative Thoughts:</w:t>
      </w:r>
    </w:p>
    <w:p w:rsidR="006D1367" w:rsidRDefault="006D1367" w:rsidP="006D1367">
      <w:pPr>
        <w:spacing w:line="480" w:lineRule="auto"/>
        <w:rPr>
          <w:b/>
          <w:sz w:val="28"/>
          <w:szCs w:val="28"/>
        </w:rPr>
      </w:pPr>
    </w:p>
    <w:p w:rsidR="006D1367" w:rsidRDefault="006D1367" w:rsidP="006D1367">
      <w:pPr>
        <w:spacing w:line="480" w:lineRule="auto"/>
        <w:rPr>
          <w:b/>
          <w:sz w:val="28"/>
          <w:szCs w:val="28"/>
        </w:rPr>
      </w:pPr>
      <w:r>
        <w:rPr>
          <w:b/>
          <w:sz w:val="28"/>
          <w:szCs w:val="28"/>
        </w:rPr>
        <w:t>Poor Health Habits:</w:t>
      </w:r>
    </w:p>
    <w:p w:rsidR="006D1367" w:rsidRDefault="006D1367" w:rsidP="006D1367">
      <w:pPr>
        <w:pStyle w:val="Heading4"/>
        <w:spacing w:line="480" w:lineRule="auto"/>
        <w:rPr>
          <w:bCs w:val="0"/>
        </w:rPr>
      </w:pPr>
      <w:r>
        <w:t xml:space="preserve">Smoking / Drinking / Tobacco / </w:t>
      </w:r>
      <w:proofErr w:type="spellStart"/>
      <w:r>
        <w:t>Paan</w:t>
      </w:r>
      <w:proofErr w:type="spellEnd"/>
      <w:r>
        <w:t xml:space="preserve"> / Drugs / </w:t>
      </w:r>
      <w:r>
        <w:rPr>
          <w:bCs w:val="0"/>
        </w:rPr>
        <w:t>Less than 6 hours of sleep</w:t>
      </w:r>
    </w:p>
    <w:p w:rsidR="006D1367" w:rsidRDefault="006D1367" w:rsidP="006D1367">
      <w:pPr>
        <w:pStyle w:val="Heading1"/>
      </w:pPr>
    </w:p>
    <w:p w:rsidR="006D1367" w:rsidRDefault="006D1367" w:rsidP="006D1367">
      <w:pPr>
        <w:spacing w:line="480" w:lineRule="auto"/>
        <w:rPr>
          <w:bCs/>
          <w:sz w:val="28"/>
          <w:szCs w:val="28"/>
        </w:rPr>
      </w:pPr>
    </w:p>
    <w:p w:rsidR="006D1367" w:rsidRDefault="006D1367"/>
    <w:sectPr w:rsidR="006D1367" w:rsidSect="006D1367">
      <w:pgSz w:w="16839" w:h="23814" w:code="8"/>
      <w:pgMar w:top="1728" w:right="1728" w:bottom="1152" w:left="1872"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D2C73" w:rsidRDefault="000D2C73" w:rsidP="00D037AE">
      <w:r>
        <w:separator/>
      </w:r>
    </w:p>
  </w:endnote>
  <w:endnote w:type="continuationSeparator" w:id="1">
    <w:p w:rsidR="000D2C73" w:rsidRDefault="000D2C73" w:rsidP="00D037A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D2C73" w:rsidRDefault="000D2C73" w:rsidP="00D037AE">
      <w:r>
        <w:separator/>
      </w:r>
    </w:p>
  </w:footnote>
  <w:footnote w:type="continuationSeparator" w:id="1">
    <w:p w:rsidR="000D2C73" w:rsidRDefault="000D2C73" w:rsidP="00D037A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E53C4"/>
    <w:multiLevelType w:val="hybridMultilevel"/>
    <w:tmpl w:val="B76C59D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07F21160"/>
    <w:multiLevelType w:val="hybridMultilevel"/>
    <w:tmpl w:val="6CDC9C2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3E44282"/>
    <w:multiLevelType w:val="hybridMultilevel"/>
    <w:tmpl w:val="7D76B298"/>
    <w:lvl w:ilvl="0" w:tplc="04090001">
      <w:start w:val="1"/>
      <w:numFmt w:val="bullet"/>
      <w:lvlText w:val=""/>
      <w:lvlJc w:val="left"/>
      <w:pPr>
        <w:tabs>
          <w:tab w:val="num" w:pos="2520"/>
        </w:tabs>
        <w:ind w:left="2520" w:hanging="360"/>
      </w:pPr>
      <w:rPr>
        <w:rFonts w:ascii="Symbol" w:hAnsi="Symbol"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3">
    <w:nsid w:val="14510E65"/>
    <w:multiLevelType w:val="hybridMultilevel"/>
    <w:tmpl w:val="C70CC1C2"/>
    <w:lvl w:ilvl="0" w:tplc="4F98132E">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
    <w:nsid w:val="19E34A80"/>
    <w:multiLevelType w:val="hybridMultilevel"/>
    <w:tmpl w:val="B78ADF1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1ACA699D"/>
    <w:multiLevelType w:val="hybridMultilevel"/>
    <w:tmpl w:val="7A12727C"/>
    <w:lvl w:ilvl="0" w:tplc="04090001">
      <w:start w:val="1"/>
      <w:numFmt w:val="bullet"/>
      <w:lvlText w:val=""/>
      <w:lvlJc w:val="left"/>
      <w:pPr>
        <w:tabs>
          <w:tab w:val="num" w:pos="1080"/>
        </w:tabs>
        <w:ind w:left="1080" w:hanging="360"/>
      </w:pPr>
      <w:rPr>
        <w:rFonts w:ascii="Symbol" w:hAnsi="Symbol" w:hint="default"/>
      </w:rPr>
    </w:lvl>
    <w:lvl w:ilvl="1" w:tplc="04090001">
      <w:start w:val="1"/>
      <w:numFmt w:val="bullet"/>
      <w:lvlText w:val=""/>
      <w:lvlJc w:val="left"/>
      <w:pPr>
        <w:tabs>
          <w:tab w:val="num" w:pos="1800"/>
        </w:tabs>
        <w:ind w:left="1800" w:hanging="360"/>
      </w:pPr>
      <w:rPr>
        <w:rFonts w:ascii="Symbol" w:hAnsi="Symbo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nsid w:val="22C47512"/>
    <w:multiLevelType w:val="hybridMultilevel"/>
    <w:tmpl w:val="0E1223F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nsid w:val="22CE7919"/>
    <w:multiLevelType w:val="hybridMultilevel"/>
    <w:tmpl w:val="2C4000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9950627"/>
    <w:multiLevelType w:val="hybridMultilevel"/>
    <w:tmpl w:val="4F500350"/>
    <w:lvl w:ilvl="0" w:tplc="C798BD46">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B3D0212"/>
    <w:multiLevelType w:val="hybridMultilevel"/>
    <w:tmpl w:val="726ACBE0"/>
    <w:lvl w:ilvl="0" w:tplc="4F98132E">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349F7611"/>
    <w:multiLevelType w:val="hybridMultilevel"/>
    <w:tmpl w:val="6072740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356C3405"/>
    <w:multiLevelType w:val="hybridMultilevel"/>
    <w:tmpl w:val="D6C6F10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nsid w:val="503F4D84"/>
    <w:multiLevelType w:val="hybridMultilevel"/>
    <w:tmpl w:val="19DA0F8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50405FB0"/>
    <w:multiLevelType w:val="hybridMultilevel"/>
    <w:tmpl w:val="5B0AE638"/>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nsid w:val="508D0A5B"/>
    <w:multiLevelType w:val="hybridMultilevel"/>
    <w:tmpl w:val="0A16382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5">
    <w:nsid w:val="5FAF187C"/>
    <w:multiLevelType w:val="hybridMultilevel"/>
    <w:tmpl w:val="18C8246A"/>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6">
    <w:nsid w:val="606E2D36"/>
    <w:multiLevelType w:val="hybridMultilevel"/>
    <w:tmpl w:val="4078A1D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nsid w:val="62F80D7F"/>
    <w:multiLevelType w:val="hybridMultilevel"/>
    <w:tmpl w:val="ECD671C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8">
    <w:nsid w:val="68FC4B9D"/>
    <w:multiLevelType w:val="hybridMultilevel"/>
    <w:tmpl w:val="EBEECB4C"/>
    <w:lvl w:ilvl="0" w:tplc="786AEE0A">
      <w:numFmt w:val="bullet"/>
      <w:lvlText w:val=""/>
      <w:lvlJc w:val="left"/>
      <w:pPr>
        <w:tabs>
          <w:tab w:val="num" w:pos="1140"/>
        </w:tabs>
        <w:ind w:left="1140" w:hanging="360"/>
      </w:pPr>
      <w:rPr>
        <w:rFonts w:ascii="Symbol" w:eastAsia="Times New Roman" w:hAnsi="Symbol" w:cs="Times New Roman" w:hint="default"/>
      </w:rPr>
    </w:lvl>
    <w:lvl w:ilvl="1" w:tplc="0409000F">
      <w:start w:val="1"/>
      <w:numFmt w:val="decimal"/>
      <w:lvlText w:val="%2."/>
      <w:lvlJc w:val="left"/>
      <w:pPr>
        <w:tabs>
          <w:tab w:val="num" w:pos="1860"/>
        </w:tabs>
        <w:ind w:left="1860" w:hanging="360"/>
      </w:pPr>
      <w:rPr>
        <w:rFonts w:hint="default"/>
      </w:rPr>
    </w:lvl>
    <w:lvl w:ilvl="2" w:tplc="04090005">
      <w:start w:val="1"/>
      <w:numFmt w:val="bullet"/>
      <w:lvlText w:val=""/>
      <w:lvlJc w:val="left"/>
      <w:pPr>
        <w:tabs>
          <w:tab w:val="num" w:pos="2580"/>
        </w:tabs>
        <w:ind w:left="2580" w:hanging="360"/>
      </w:pPr>
      <w:rPr>
        <w:rFonts w:ascii="Wingdings" w:hAnsi="Wingdings" w:hint="default"/>
      </w:rPr>
    </w:lvl>
    <w:lvl w:ilvl="3" w:tplc="04090001" w:tentative="1">
      <w:start w:val="1"/>
      <w:numFmt w:val="bullet"/>
      <w:lvlText w:val=""/>
      <w:lvlJc w:val="left"/>
      <w:pPr>
        <w:tabs>
          <w:tab w:val="num" w:pos="3300"/>
        </w:tabs>
        <w:ind w:left="3300" w:hanging="360"/>
      </w:pPr>
      <w:rPr>
        <w:rFonts w:ascii="Symbol" w:hAnsi="Symbol" w:hint="default"/>
      </w:rPr>
    </w:lvl>
    <w:lvl w:ilvl="4" w:tplc="04090003" w:tentative="1">
      <w:start w:val="1"/>
      <w:numFmt w:val="bullet"/>
      <w:lvlText w:val="o"/>
      <w:lvlJc w:val="left"/>
      <w:pPr>
        <w:tabs>
          <w:tab w:val="num" w:pos="4020"/>
        </w:tabs>
        <w:ind w:left="4020" w:hanging="360"/>
      </w:pPr>
      <w:rPr>
        <w:rFonts w:ascii="Courier New" w:hAnsi="Courier New" w:cs="Courier New" w:hint="default"/>
      </w:rPr>
    </w:lvl>
    <w:lvl w:ilvl="5" w:tplc="04090005" w:tentative="1">
      <w:start w:val="1"/>
      <w:numFmt w:val="bullet"/>
      <w:lvlText w:val=""/>
      <w:lvlJc w:val="left"/>
      <w:pPr>
        <w:tabs>
          <w:tab w:val="num" w:pos="4740"/>
        </w:tabs>
        <w:ind w:left="4740" w:hanging="360"/>
      </w:pPr>
      <w:rPr>
        <w:rFonts w:ascii="Wingdings" w:hAnsi="Wingdings" w:hint="default"/>
      </w:rPr>
    </w:lvl>
    <w:lvl w:ilvl="6" w:tplc="04090001" w:tentative="1">
      <w:start w:val="1"/>
      <w:numFmt w:val="bullet"/>
      <w:lvlText w:val=""/>
      <w:lvlJc w:val="left"/>
      <w:pPr>
        <w:tabs>
          <w:tab w:val="num" w:pos="5460"/>
        </w:tabs>
        <w:ind w:left="5460" w:hanging="360"/>
      </w:pPr>
      <w:rPr>
        <w:rFonts w:ascii="Symbol" w:hAnsi="Symbol" w:hint="default"/>
      </w:rPr>
    </w:lvl>
    <w:lvl w:ilvl="7" w:tplc="04090003" w:tentative="1">
      <w:start w:val="1"/>
      <w:numFmt w:val="bullet"/>
      <w:lvlText w:val="o"/>
      <w:lvlJc w:val="left"/>
      <w:pPr>
        <w:tabs>
          <w:tab w:val="num" w:pos="6180"/>
        </w:tabs>
        <w:ind w:left="6180" w:hanging="360"/>
      </w:pPr>
      <w:rPr>
        <w:rFonts w:ascii="Courier New" w:hAnsi="Courier New" w:cs="Courier New" w:hint="default"/>
      </w:rPr>
    </w:lvl>
    <w:lvl w:ilvl="8" w:tplc="04090005" w:tentative="1">
      <w:start w:val="1"/>
      <w:numFmt w:val="bullet"/>
      <w:lvlText w:val=""/>
      <w:lvlJc w:val="left"/>
      <w:pPr>
        <w:tabs>
          <w:tab w:val="num" w:pos="6900"/>
        </w:tabs>
        <w:ind w:left="6900" w:hanging="360"/>
      </w:pPr>
      <w:rPr>
        <w:rFonts w:ascii="Wingdings" w:hAnsi="Wingdings" w:hint="default"/>
      </w:rPr>
    </w:lvl>
  </w:abstractNum>
  <w:abstractNum w:abstractNumId="19">
    <w:nsid w:val="6A1327FC"/>
    <w:multiLevelType w:val="hybridMultilevel"/>
    <w:tmpl w:val="674C5EB0"/>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nsid w:val="6B491D04"/>
    <w:multiLevelType w:val="hybridMultilevel"/>
    <w:tmpl w:val="AB824F8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1">
    <w:nsid w:val="725C09D4"/>
    <w:multiLevelType w:val="hybridMultilevel"/>
    <w:tmpl w:val="599063E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3"/>
  </w:num>
  <w:num w:numId="4">
    <w:abstractNumId w:val="8"/>
  </w:num>
  <w:num w:numId="5">
    <w:abstractNumId w:val="18"/>
  </w:num>
  <w:num w:numId="6">
    <w:abstractNumId w:val="7"/>
  </w:num>
  <w:num w:numId="7">
    <w:abstractNumId w:val="20"/>
  </w:num>
  <w:num w:numId="8">
    <w:abstractNumId w:val="13"/>
  </w:num>
  <w:num w:numId="9">
    <w:abstractNumId w:val="19"/>
  </w:num>
  <w:num w:numId="10">
    <w:abstractNumId w:val="6"/>
  </w:num>
  <w:num w:numId="11">
    <w:abstractNumId w:val="12"/>
  </w:num>
  <w:num w:numId="12">
    <w:abstractNumId w:val="15"/>
  </w:num>
  <w:num w:numId="13">
    <w:abstractNumId w:val="0"/>
  </w:num>
  <w:num w:numId="14">
    <w:abstractNumId w:val="4"/>
  </w:num>
  <w:num w:numId="15">
    <w:abstractNumId w:val="5"/>
  </w:num>
  <w:num w:numId="16">
    <w:abstractNumId w:val="21"/>
  </w:num>
  <w:num w:numId="17">
    <w:abstractNumId w:val="16"/>
  </w:num>
  <w:num w:numId="18">
    <w:abstractNumId w:val="11"/>
  </w:num>
  <w:num w:numId="19">
    <w:abstractNumId w:val="10"/>
  </w:num>
  <w:num w:numId="20">
    <w:abstractNumId w:val="14"/>
  </w:num>
  <w:num w:numId="21">
    <w:abstractNumId w:val="9"/>
  </w:num>
  <w:num w:numId="2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D037AE"/>
    <w:rsid w:val="000D2C73"/>
    <w:rsid w:val="0043041B"/>
    <w:rsid w:val="006D1367"/>
    <w:rsid w:val="00A661EA"/>
    <w:rsid w:val="00D037AE"/>
    <w:rsid w:val="00FD590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7A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037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037A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D037AE"/>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semiHidden/>
    <w:unhideWhenUsed/>
    <w:qFormat/>
    <w:rsid w:val="00D037A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D037AE"/>
    <w:pPr>
      <w:keepNext/>
      <w:spacing w:line="480" w:lineRule="auto"/>
      <w:jc w:val="both"/>
      <w:outlineLvl w:val="4"/>
    </w:pPr>
    <w:rPr>
      <w:b/>
      <w:bCs/>
      <w:sz w:val="28"/>
    </w:rPr>
  </w:style>
  <w:style w:type="paragraph" w:styleId="Heading6">
    <w:name w:val="heading 6"/>
    <w:basedOn w:val="Normal"/>
    <w:next w:val="Normal"/>
    <w:link w:val="Heading6Char"/>
    <w:uiPriority w:val="9"/>
    <w:semiHidden/>
    <w:unhideWhenUsed/>
    <w:qFormat/>
    <w:rsid w:val="00D037AE"/>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037A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037A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qFormat/>
    <w:rsid w:val="00D037AE"/>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D037AE"/>
    <w:rPr>
      <w:rFonts w:ascii="Times New Roman" w:eastAsia="Times New Roman" w:hAnsi="Times New Roman" w:cs="Times New Roman"/>
      <w:b/>
      <w:bCs/>
      <w:sz w:val="28"/>
      <w:szCs w:val="24"/>
    </w:rPr>
  </w:style>
  <w:style w:type="character" w:customStyle="1" w:styleId="Heading9Char">
    <w:name w:val="Heading 9 Char"/>
    <w:basedOn w:val="DefaultParagraphFont"/>
    <w:link w:val="Heading9"/>
    <w:rsid w:val="00D037AE"/>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uiPriority w:val="9"/>
    <w:rsid w:val="00D037A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D037AE"/>
    <w:rPr>
      <w:rFonts w:asciiTheme="majorHAnsi" w:eastAsiaTheme="majorEastAsia" w:hAnsiTheme="majorHAnsi" w:cstheme="majorBidi"/>
      <w:b/>
      <w:bCs/>
      <w:color w:val="4F81BD" w:themeColor="accent1"/>
      <w:sz w:val="26"/>
      <w:szCs w:val="26"/>
    </w:rPr>
  </w:style>
  <w:style w:type="paragraph" w:styleId="NormalWeb">
    <w:name w:val="Normal (Web)"/>
    <w:basedOn w:val="Normal"/>
    <w:rsid w:val="00D037AE"/>
    <w:pPr>
      <w:spacing w:before="100" w:beforeAutospacing="1" w:after="100" w:afterAutospacing="1"/>
    </w:pPr>
  </w:style>
  <w:style w:type="paragraph" w:styleId="Subtitle">
    <w:name w:val="Subtitle"/>
    <w:basedOn w:val="Normal"/>
    <w:link w:val="SubtitleChar"/>
    <w:qFormat/>
    <w:rsid w:val="00D037AE"/>
    <w:pPr>
      <w:jc w:val="center"/>
    </w:pPr>
    <w:rPr>
      <w:b/>
      <w:bCs/>
    </w:rPr>
  </w:style>
  <w:style w:type="character" w:customStyle="1" w:styleId="SubtitleChar">
    <w:name w:val="Subtitle Char"/>
    <w:basedOn w:val="DefaultParagraphFont"/>
    <w:link w:val="Subtitle"/>
    <w:rsid w:val="00D037AE"/>
    <w:rPr>
      <w:rFonts w:ascii="Times New Roman" w:eastAsia="Times New Roman" w:hAnsi="Times New Roman" w:cs="Times New Roman"/>
      <w:b/>
      <w:bCs/>
      <w:sz w:val="24"/>
      <w:szCs w:val="24"/>
    </w:rPr>
  </w:style>
  <w:style w:type="character" w:customStyle="1" w:styleId="Heading4Char">
    <w:name w:val="Heading 4 Char"/>
    <w:basedOn w:val="DefaultParagraphFont"/>
    <w:link w:val="Heading4"/>
    <w:uiPriority w:val="9"/>
    <w:semiHidden/>
    <w:rsid w:val="00D037AE"/>
    <w:rPr>
      <w:rFonts w:asciiTheme="majorHAnsi" w:eastAsiaTheme="majorEastAsia" w:hAnsiTheme="majorHAnsi" w:cstheme="majorBidi"/>
      <w:b/>
      <w:bCs/>
      <w:i/>
      <w:iCs/>
      <w:color w:val="4F81BD" w:themeColor="accent1"/>
      <w:sz w:val="24"/>
      <w:szCs w:val="24"/>
    </w:rPr>
  </w:style>
  <w:style w:type="character" w:customStyle="1" w:styleId="Heading6Char">
    <w:name w:val="Heading 6 Char"/>
    <w:basedOn w:val="DefaultParagraphFont"/>
    <w:link w:val="Heading6"/>
    <w:uiPriority w:val="9"/>
    <w:semiHidden/>
    <w:rsid w:val="00D037AE"/>
    <w:rPr>
      <w:rFonts w:asciiTheme="majorHAnsi" w:eastAsiaTheme="majorEastAsia" w:hAnsiTheme="majorHAnsi" w:cstheme="majorBidi"/>
      <w:i/>
      <w:iCs/>
      <w:color w:val="243F60" w:themeColor="accent1" w:themeShade="7F"/>
      <w:sz w:val="24"/>
      <w:szCs w:val="24"/>
    </w:rPr>
  </w:style>
  <w:style w:type="character" w:styleId="Hyperlink">
    <w:name w:val="Hyperlink"/>
    <w:basedOn w:val="DefaultParagraphFont"/>
    <w:semiHidden/>
    <w:rsid w:val="00D037AE"/>
    <w:rPr>
      <w:color w:val="0000FF"/>
      <w:u w:val="single"/>
    </w:rPr>
  </w:style>
  <w:style w:type="character" w:styleId="Strong">
    <w:name w:val="Strong"/>
    <w:basedOn w:val="DefaultParagraphFont"/>
    <w:qFormat/>
    <w:rsid w:val="00D037AE"/>
    <w:rPr>
      <w:b/>
      <w:bCs/>
    </w:rPr>
  </w:style>
  <w:style w:type="character" w:customStyle="1" w:styleId="mw-headline">
    <w:name w:val="mw-headline"/>
    <w:basedOn w:val="DefaultParagraphFont"/>
    <w:rsid w:val="00D037AE"/>
  </w:style>
  <w:style w:type="paragraph" w:styleId="Title">
    <w:name w:val="Title"/>
    <w:basedOn w:val="Normal"/>
    <w:link w:val="TitleChar"/>
    <w:qFormat/>
    <w:rsid w:val="00D037AE"/>
    <w:pPr>
      <w:spacing w:line="480" w:lineRule="auto"/>
      <w:jc w:val="center"/>
    </w:pPr>
    <w:rPr>
      <w:b/>
      <w:bCs/>
      <w:sz w:val="32"/>
    </w:rPr>
  </w:style>
  <w:style w:type="character" w:customStyle="1" w:styleId="TitleChar">
    <w:name w:val="Title Char"/>
    <w:basedOn w:val="DefaultParagraphFont"/>
    <w:link w:val="Title"/>
    <w:rsid w:val="00D037AE"/>
    <w:rPr>
      <w:rFonts w:ascii="Times New Roman" w:eastAsia="Times New Roman" w:hAnsi="Times New Roman" w:cs="Times New Roman"/>
      <w:b/>
      <w:bCs/>
      <w:sz w:val="32"/>
      <w:szCs w:val="24"/>
    </w:rPr>
  </w:style>
  <w:style w:type="paragraph" w:customStyle="1" w:styleId="abstract">
    <w:name w:val="abstract"/>
    <w:basedOn w:val="Normal"/>
    <w:rsid w:val="00D037AE"/>
    <w:pPr>
      <w:spacing w:before="100" w:beforeAutospacing="1" w:after="100" w:afterAutospacing="1"/>
    </w:pPr>
  </w:style>
  <w:style w:type="paragraph" w:styleId="BodyTextIndent">
    <w:name w:val="Body Text Indent"/>
    <w:basedOn w:val="Normal"/>
    <w:link w:val="BodyTextIndentChar"/>
    <w:semiHidden/>
    <w:rsid w:val="00D037AE"/>
    <w:pPr>
      <w:spacing w:line="480" w:lineRule="auto"/>
      <w:ind w:firstLine="540"/>
      <w:jc w:val="both"/>
    </w:pPr>
    <w:rPr>
      <w:sz w:val="28"/>
      <w:szCs w:val="28"/>
    </w:rPr>
  </w:style>
  <w:style w:type="character" w:customStyle="1" w:styleId="BodyTextIndentChar">
    <w:name w:val="Body Text Indent Char"/>
    <w:basedOn w:val="DefaultParagraphFont"/>
    <w:link w:val="BodyTextIndent"/>
    <w:semiHidden/>
    <w:rsid w:val="00D037AE"/>
    <w:rPr>
      <w:rFonts w:ascii="Times New Roman" w:eastAsia="Times New Roman" w:hAnsi="Times New Roman" w:cs="Times New Roman"/>
      <w:sz w:val="28"/>
      <w:szCs w:val="28"/>
    </w:rPr>
  </w:style>
  <w:style w:type="paragraph" w:styleId="BodyTextIndent2">
    <w:name w:val="Body Text Indent 2"/>
    <w:basedOn w:val="Normal"/>
    <w:link w:val="BodyTextIndent2Char"/>
    <w:semiHidden/>
    <w:rsid w:val="00D037AE"/>
    <w:pPr>
      <w:spacing w:line="480" w:lineRule="auto"/>
      <w:ind w:left="360" w:firstLine="360"/>
      <w:jc w:val="both"/>
    </w:pPr>
    <w:rPr>
      <w:sz w:val="28"/>
      <w:szCs w:val="28"/>
    </w:rPr>
  </w:style>
  <w:style w:type="character" w:customStyle="1" w:styleId="BodyTextIndent2Char">
    <w:name w:val="Body Text Indent 2 Char"/>
    <w:basedOn w:val="DefaultParagraphFont"/>
    <w:link w:val="BodyTextIndent2"/>
    <w:semiHidden/>
    <w:rsid w:val="00D037AE"/>
    <w:rPr>
      <w:rFonts w:ascii="Times New Roman" w:eastAsia="Times New Roman" w:hAnsi="Times New Roman" w:cs="Times New Roman"/>
      <w:sz w:val="28"/>
      <w:szCs w:val="28"/>
    </w:rPr>
  </w:style>
  <w:style w:type="paragraph" w:styleId="BodyText">
    <w:name w:val="Body Text"/>
    <w:basedOn w:val="Normal"/>
    <w:link w:val="BodyTextChar"/>
    <w:semiHidden/>
    <w:rsid w:val="00D037AE"/>
    <w:pPr>
      <w:spacing w:line="480" w:lineRule="auto"/>
      <w:jc w:val="both"/>
    </w:pPr>
    <w:rPr>
      <w:sz w:val="28"/>
    </w:rPr>
  </w:style>
  <w:style w:type="character" w:customStyle="1" w:styleId="BodyTextChar">
    <w:name w:val="Body Text Char"/>
    <w:basedOn w:val="DefaultParagraphFont"/>
    <w:link w:val="BodyText"/>
    <w:semiHidden/>
    <w:rsid w:val="00D037AE"/>
    <w:rPr>
      <w:rFonts w:ascii="Times New Roman" w:eastAsia="Times New Roman" w:hAnsi="Times New Roman" w:cs="Times New Roman"/>
      <w:sz w:val="28"/>
      <w:szCs w:val="24"/>
    </w:rPr>
  </w:style>
  <w:style w:type="paragraph" w:styleId="BodyText3">
    <w:name w:val="Body Text 3"/>
    <w:basedOn w:val="Normal"/>
    <w:link w:val="BodyText3Char"/>
    <w:uiPriority w:val="99"/>
    <w:semiHidden/>
    <w:unhideWhenUsed/>
    <w:rsid w:val="00D037AE"/>
    <w:pPr>
      <w:spacing w:after="120"/>
    </w:pPr>
    <w:rPr>
      <w:sz w:val="16"/>
      <w:szCs w:val="16"/>
    </w:rPr>
  </w:style>
  <w:style w:type="character" w:customStyle="1" w:styleId="BodyText3Char">
    <w:name w:val="Body Text 3 Char"/>
    <w:basedOn w:val="DefaultParagraphFont"/>
    <w:link w:val="BodyText3"/>
    <w:uiPriority w:val="99"/>
    <w:semiHidden/>
    <w:rsid w:val="00D037AE"/>
    <w:rPr>
      <w:rFonts w:ascii="Times New Roman" w:eastAsia="Times New Roman" w:hAnsi="Times New Roman" w:cs="Times New Roman"/>
      <w:sz w:val="16"/>
      <w:szCs w:val="16"/>
    </w:rPr>
  </w:style>
  <w:style w:type="paragraph" w:styleId="BodyTextIndent3">
    <w:name w:val="Body Text Indent 3"/>
    <w:basedOn w:val="Normal"/>
    <w:link w:val="BodyTextIndent3Char"/>
    <w:uiPriority w:val="99"/>
    <w:semiHidden/>
    <w:unhideWhenUsed/>
    <w:rsid w:val="00D037A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D037AE"/>
    <w:rPr>
      <w:rFonts w:ascii="Times New Roman" w:eastAsia="Times New Roman" w:hAnsi="Times New Roman" w:cs="Times New Roman"/>
      <w:sz w:val="16"/>
      <w:szCs w:val="16"/>
    </w:rPr>
  </w:style>
  <w:style w:type="character" w:customStyle="1" w:styleId="Heading3Char">
    <w:name w:val="Heading 3 Char"/>
    <w:basedOn w:val="DefaultParagraphFont"/>
    <w:link w:val="Heading3"/>
    <w:rsid w:val="00D037AE"/>
    <w:rPr>
      <w:rFonts w:ascii="Arial" w:eastAsia="Times New Roman" w:hAnsi="Arial" w:cs="Arial"/>
      <w:b/>
      <w:bCs/>
      <w:sz w:val="26"/>
      <w:szCs w:val="26"/>
    </w:rPr>
  </w:style>
  <w:style w:type="paragraph" w:styleId="BlockText">
    <w:name w:val="Block Text"/>
    <w:basedOn w:val="Normal"/>
    <w:semiHidden/>
    <w:rsid w:val="00D037AE"/>
    <w:pPr>
      <w:spacing w:after="240" w:line="480" w:lineRule="auto"/>
      <w:ind w:left="360" w:right="-180" w:firstLine="720"/>
      <w:jc w:val="both"/>
    </w:pPr>
    <w:rPr>
      <w:sz w:val="28"/>
    </w:rPr>
  </w:style>
  <w:style w:type="character" w:customStyle="1" w:styleId="unicode1">
    <w:name w:val="unicode1"/>
    <w:basedOn w:val="DefaultParagraphFont"/>
    <w:rsid w:val="00D037AE"/>
    <w:rPr>
      <w:rFonts w:ascii="inherit" w:hAnsi="inherit" w:hint="default"/>
    </w:rPr>
  </w:style>
  <w:style w:type="character" w:customStyle="1" w:styleId="Heading7Char">
    <w:name w:val="Heading 7 Char"/>
    <w:basedOn w:val="DefaultParagraphFont"/>
    <w:link w:val="Heading7"/>
    <w:uiPriority w:val="9"/>
    <w:semiHidden/>
    <w:rsid w:val="00D037AE"/>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D037AE"/>
    <w:rPr>
      <w:rFonts w:asciiTheme="majorHAnsi" w:eastAsiaTheme="majorEastAsia" w:hAnsiTheme="majorHAnsi" w:cstheme="majorBidi"/>
      <w:color w:val="404040" w:themeColor="text1" w:themeTint="BF"/>
      <w:sz w:val="20"/>
      <w:szCs w:val="20"/>
    </w:rPr>
  </w:style>
  <w:style w:type="paragraph" w:styleId="BodyText2">
    <w:name w:val="Body Text 2"/>
    <w:basedOn w:val="Normal"/>
    <w:link w:val="BodyText2Char"/>
    <w:uiPriority w:val="99"/>
    <w:semiHidden/>
    <w:unhideWhenUsed/>
    <w:rsid w:val="00D037AE"/>
    <w:pPr>
      <w:spacing w:after="120" w:line="480" w:lineRule="auto"/>
    </w:pPr>
  </w:style>
  <w:style w:type="character" w:customStyle="1" w:styleId="BodyText2Char">
    <w:name w:val="Body Text 2 Char"/>
    <w:basedOn w:val="DefaultParagraphFont"/>
    <w:link w:val="BodyText2"/>
    <w:uiPriority w:val="99"/>
    <w:semiHidden/>
    <w:rsid w:val="00D037AE"/>
    <w:rPr>
      <w:rFonts w:ascii="Times New Roman" w:eastAsia="Times New Roman" w:hAnsi="Times New Roman" w:cs="Times New Roman"/>
      <w:sz w:val="24"/>
      <w:szCs w:val="24"/>
    </w:rPr>
  </w:style>
  <w:style w:type="paragraph" w:styleId="Caption">
    <w:name w:val="caption"/>
    <w:basedOn w:val="Normal"/>
    <w:next w:val="Normal"/>
    <w:qFormat/>
    <w:rsid w:val="00D037AE"/>
    <w:pPr>
      <w:spacing w:line="480" w:lineRule="auto"/>
      <w:jc w:val="right"/>
    </w:pPr>
    <w:rPr>
      <w:i/>
      <w:iCs/>
      <w:sz w:val="28"/>
    </w:rPr>
  </w:style>
  <w:style w:type="paragraph" w:styleId="BalloonText">
    <w:name w:val="Balloon Text"/>
    <w:basedOn w:val="Normal"/>
    <w:link w:val="BalloonTextChar"/>
    <w:uiPriority w:val="99"/>
    <w:semiHidden/>
    <w:unhideWhenUsed/>
    <w:rsid w:val="00D037AE"/>
    <w:rPr>
      <w:rFonts w:ascii="Tahoma" w:hAnsi="Tahoma" w:cs="Tahoma"/>
      <w:sz w:val="16"/>
      <w:szCs w:val="16"/>
    </w:rPr>
  </w:style>
  <w:style w:type="character" w:customStyle="1" w:styleId="BalloonTextChar">
    <w:name w:val="Balloon Text Char"/>
    <w:basedOn w:val="DefaultParagraphFont"/>
    <w:link w:val="BalloonText"/>
    <w:uiPriority w:val="99"/>
    <w:semiHidden/>
    <w:rsid w:val="00D037AE"/>
    <w:rPr>
      <w:rFonts w:ascii="Tahoma" w:eastAsia="Times New Roman" w:hAnsi="Tahoma" w:cs="Tahoma"/>
      <w:sz w:val="16"/>
      <w:szCs w:val="16"/>
    </w:rPr>
  </w:style>
  <w:style w:type="paragraph" w:styleId="Header">
    <w:name w:val="header"/>
    <w:basedOn w:val="Normal"/>
    <w:link w:val="HeaderChar"/>
    <w:uiPriority w:val="99"/>
    <w:unhideWhenUsed/>
    <w:rsid w:val="00D037AE"/>
    <w:pPr>
      <w:tabs>
        <w:tab w:val="center" w:pos="4680"/>
        <w:tab w:val="right" w:pos="9360"/>
      </w:tabs>
    </w:pPr>
  </w:style>
  <w:style w:type="character" w:customStyle="1" w:styleId="HeaderChar">
    <w:name w:val="Header Char"/>
    <w:basedOn w:val="DefaultParagraphFont"/>
    <w:link w:val="Header"/>
    <w:uiPriority w:val="99"/>
    <w:rsid w:val="00D037A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037AE"/>
    <w:pPr>
      <w:tabs>
        <w:tab w:val="center" w:pos="4680"/>
        <w:tab w:val="right" w:pos="9360"/>
      </w:tabs>
    </w:pPr>
  </w:style>
  <w:style w:type="character" w:customStyle="1" w:styleId="FooterChar">
    <w:name w:val="Footer Char"/>
    <w:basedOn w:val="DefaultParagraphFont"/>
    <w:link w:val="Footer"/>
    <w:uiPriority w:val="99"/>
    <w:rsid w:val="00D037AE"/>
    <w:rPr>
      <w:rFonts w:ascii="Times New Roman" w:eastAsia="Times New Roman" w:hAnsi="Times New Roman" w:cs="Times New Roman"/>
      <w:sz w:val="24"/>
      <w:szCs w:val="24"/>
    </w:rPr>
  </w:style>
  <w:style w:type="character" w:customStyle="1" w:styleId="page-title">
    <w:name w:val="page-title"/>
    <w:basedOn w:val="DefaultParagraphFont"/>
    <w:rsid w:val="006D13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lock Text" w:uiPriority="0"/>
    <w:lsdException w:name="Hyperlink" w:uiPriority="0"/>
    <w:lsdException w:name="Strong" w:semiHidden="0" w:uiPriority="0"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37A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D037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037A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D037AE"/>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semiHidden/>
    <w:unhideWhenUsed/>
    <w:qFormat/>
    <w:rsid w:val="00D037A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D037AE"/>
    <w:pPr>
      <w:keepNext/>
      <w:spacing w:line="480" w:lineRule="auto"/>
      <w:jc w:val="both"/>
      <w:outlineLvl w:val="4"/>
    </w:pPr>
    <w:rPr>
      <w:b/>
      <w:bCs/>
      <w:sz w:val="28"/>
    </w:rPr>
  </w:style>
  <w:style w:type="paragraph" w:styleId="Heading6">
    <w:name w:val="heading 6"/>
    <w:basedOn w:val="Normal"/>
    <w:next w:val="Normal"/>
    <w:link w:val="Heading6Char"/>
    <w:uiPriority w:val="9"/>
    <w:semiHidden/>
    <w:unhideWhenUsed/>
    <w:qFormat/>
    <w:rsid w:val="00D037AE"/>
    <w:pPr>
      <w:keepNext/>
      <w:keepLines/>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037AE"/>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037AE"/>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qFormat/>
    <w:rsid w:val="00D037AE"/>
    <w:pPr>
      <w:keepNext/>
      <w:jc w:val="center"/>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D037AE"/>
    <w:rPr>
      <w:rFonts w:ascii="Times New Roman" w:eastAsia="Times New Roman" w:hAnsi="Times New Roman" w:cs="Times New Roman"/>
      <w:b/>
      <w:bCs/>
      <w:sz w:val="28"/>
      <w:szCs w:val="24"/>
    </w:rPr>
  </w:style>
  <w:style w:type="character" w:customStyle="1" w:styleId="Heading9Char">
    <w:name w:val="Heading 9 Char"/>
    <w:basedOn w:val="DefaultParagraphFont"/>
    <w:link w:val="Heading9"/>
    <w:rsid w:val="00D037AE"/>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uiPriority w:val="9"/>
    <w:rsid w:val="00D037A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D037AE"/>
    <w:rPr>
      <w:rFonts w:asciiTheme="majorHAnsi" w:eastAsiaTheme="majorEastAsia" w:hAnsiTheme="majorHAnsi" w:cstheme="majorBidi"/>
      <w:b/>
      <w:bCs/>
      <w:color w:val="4F81BD" w:themeColor="accent1"/>
      <w:sz w:val="26"/>
      <w:szCs w:val="26"/>
    </w:rPr>
  </w:style>
  <w:style w:type="paragraph" w:styleId="NormalWeb">
    <w:name w:val="Normal (Web)"/>
    <w:basedOn w:val="Normal"/>
    <w:rsid w:val="00D037AE"/>
    <w:pPr>
      <w:spacing w:before="100" w:beforeAutospacing="1" w:after="100" w:afterAutospacing="1"/>
    </w:pPr>
  </w:style>
  <w:style w:type="paragraph" w:styleId="Subtitle">
    <w:name w:val="Subtitle"/>
    <w:basedOn w:val="Normal"/>
    <w:link w:val="SubtitleChar"/>
    <w:qFormat/>
    <w:rsid w:val="00D037AE"/>
    <w:pPr>
      <w:jc w:val="center"/>
    </w:pPr>
    <w:rPr>
      <w:b/>
      <w:bCs/>
    </w:rPr>
  </w:style>
  <w:style w:type="character" w:customStyle="1" w:styleId="SubtitleChar">
    <w:name w:val="Subtitle Char"/>
    <w:basedOn w:val="DefaultParagraphFont"/>
    <w:link w:val="Subtitle"/>
    <w:rsid w:val="00D037AE"/>
    <w:rPr>
      <w:rFonts w:ascii="Times New Roman" w:eastAsia="Times New Roman" w:hAnsi="Times New Roman" w:cs="Times New Roman"/>
      <w:b/>
      <w:bCs/>
      <w:sz w:val="24"/>
      <w:szCs w:val="24"/>
    </w:rPr>
  </w:style>
  <w:style w:type="character" w:customStyle="1" w:styleId="Heading4Char">
    <w:name w:val="Heading 4 Char"/>
    <w:basedOn w:val="DefaultParagraphFont"/>
    <w:link w:val="Heading4"/>
    <w:uiPriority w:val="9"/>
    <w:semiHidden/>
    <w:rsid w:val="00D037AE"/>
    <w:rPr>
      <w:rFonts w:asciiTheme="majorHAnsi" w:eastAsiaTheme="majorEastAsia" w:hAnsiTheme="majorHAnsi" w:cstheme="majorBidi"/>
      <w:b/>
      <w:bCs/>
      <w:i/>
      <w:iCs/>
      <w:color w:val="4F81BD" w:themeColor="accent1"/>
      <w:sz w:val="24"/>
      <w:szCs w:val="24"/>
    </w:rPr>
  </w:style>
  <w:style w:type="character" w:customStyle="1" w:styleId="Heading6Char">
    <w:name w:val="Heading 6 Char"/>
    <w:basedOn w:val="DefaultParagraphFont"/>
    <w:link w:val="Heading6"/>
    <w:uiPriority w:val="9"/>
    <w:semiHidden/>
    <w:rsid w:val="00D037AE"/>
    <w:rPr>
      <w:rFonts w:asciiTheme="majorHAnsi" w:eastAsiaTheme="majorEastAsia" w:hAnsiTheme="majorHAnsi" w:cstheme="majorBidi"/>
      <w:i/>
      <w:iCs/>
      <w:color w:val="243F60" w:themeColor="accent1" w:themeShade="7F"/>
      <w:sz w:val="24"/>
      <w:szCs w:val="24"/>
    </w:rPr>
  </w:style>
  <w:style w:type="character" w:styleId="Hyperlink">
    <w:name w:val="Hyperlink"/>
    <w:basedOn w:val="DefaultParagraphFont"/>
    <w:semiHidden/>
    <w:rsid w:val="00D037AE"/>
    <w:rPr>
      <w:color w:val="0000FF"/>
      <w:u w:val="single"/>
    </w:rPr>
  </w:style>
  <w:style w:type="character" w:styleId="Strong">
    <w:name w:val="Strong"/>
    <w:basedOn w:val="DefaultParagraphFont"/>
    <w:qFormat/>
    <w:rsid w:val="00D037AE"/>
    <w:rPr>
      <w:b/>
      <w:bCs/>
    </w:rPr>
  </w:style>
  <w:style w:type="character" w:customStyle="1" w:styleId="mw-headline">
    <w:name w:val="mw-headline"/>
    <w:basedOn w:val="DefaultParagraphFont"/>
    <w:rsid w:val="00D037AE"/>
  </w:style>
  <w:style w:type="paragraph" w:styleId="Title">
    <w:name w:val="Title"/>
    <w:basedOn w:val="Normal"/>
    <w:link w:val="TitleChar"/>
    <w:qFormat/>
    <w:rsid w:val="00D037AE"/>
    <w:pPr>
      <w:spacing w:line="480" w:lineRule="auto"/>
      <w:jc w:val="center"/>
    </w:pPr>
    <w:rPr>
      <w:b/>
      <w:bCs/>
      <w:sz w:val="32"/>
    </w:rPr>
  </w:style>
  <w:style w:type="character" w:customStyle="1" w:styleId="TitleChar">
    <w:name w:val="Title Char"/>
    <w:basedOn w:val="DefaultParagraphFont"/>
    <w:link w:val="Title"/>
    <w:rsid w:val="00D037AE"/>
    <w:rPr>
      <w:rFonts w:ascii="Times New Roman" w:eastAsia="Times New Roman" w:hAnsi="Times New Roman" w:cs="Times New Roman"/>
      <w:b/>
      <w:bCs/>
      <w:sz w:val="32"/>
      <w:szCs w:val="24"/>
    </w:rPr>
  </w:style>
  <w:style w:type="paragraph" w:customStyle="1" w:styleId="abstract">
    <w:name w:val="abstract"/>
    <w:basedOn w:val="Normal"/>
    <w:rsid w:val="00D037AE"/>
    <w:pPr>
      <w:spacing w:before="100" w:beforeAutospacing="1" w:after="100" w:afterAutospacing="1"/>
    </w:pPr>
  </w:style>
  <w:style w:type="paragraph" w:styleId="BodyTextIndent">
    <w:name w:val="Body Text Indent"/>
    <w:basedOn w:val="Normal"/>
    <w:link w:val="BodyTextIndentChar"/>
    <w:semiHidden/>
    <w:rsid w:val="00D037AE"/>
    <w:pPr>
      <w:spacing w:line="480" w:lineRule="auto"/>
      <w:ind w:firstLine="540"/>
      <w:jc w:val="both"/>
    </w:pPr>
    <w:rPr>
      <w:sz w:val="28"/>
      <w:szCs w:val="28"/>
    </w:rPr>
  </w:style>
  <w:style w:type="character" w:customStyle="1" w:styleId="BodyTextIndentChar">
    <w:name w:val="Body Text Indent Char"/>
    <w:basedOn w:val="DefaultParagraphFont"/>
    <w:link w:val="BodyTextIndent"/>
    <w:semiHidden/>
    <w:rsid w:val="00D037AE"/>
    <w:rPr>
      <w:rFonts w:ascii="Times New Roman" w:eastAsia="Times New Roman" w:hAnsi="Times New Roman" w:cs="Times New Roman"/>
      <w:sz w:val="28"/>
      <w:szCs w:val="28"/>
    </w:rPr>
  </w:style>
  <w:style w:type="paragraph" w:styleId="BodyTextIndent2">
    <w:name w:val="Body Text Indent 2"/>
    <w:basedOn w:val="Normal"/>
    <w:link w:val="BodyTextIndent2Char"/>
    <w:semiHidden/>
    <w:rsid w:val="00D037AE"/>
    <w:pPr>
      <w:spacing w:line="480" w:lineRule="auto"/>
      <w:ind w:left="360" w:firstLine="360"/>
      <w:jc w:val="both"/>
    </w:pPr>
    <w:rPr>
      <w:sz w:val="28"/>
      <w:szCs w:val="28"/>
    </w:rPr>
  </w:style>
  <w:style w:type="character" w:customStyle="1" w:styleId="BodyTextIndent2Char">
    <w:name w:val="Body Text Indent 2 Char"/>
    <w:basedOn w:val="DefaultParagraphFont"/>
    <w:link w:val="BodyTextIndent2"/>
    <w:semiHidden/>
    <w:rsid w:val="00D037AE"/>
    <w:rPr>
      <w:rFonts w:ascii="Times New Roman" w:eastAsia="Times New Roman" w:hAnsi="Times New Roman" w:cs="Times New Roman"/>
      <w:sz w:val="28"/>
      <w:szCs w:val="28"/>
    </w:rPr>
  </w:style>
  <w:style w:type="paragraph" w:styleId="BodyText">
    <w:name w:val="Body Text"/>
    <w:basedOn w:val="Normal"/>
    <w:link w:val="BodyTextChar"/>
    <w:semiHidden/>
    <w:rsid w:val="00D037AE"/>
    <w:pPr>
      <w:spacing w:line="480" w:lineRule="auto"/>
      <w:jc w:val="both"/>
    </w:pPr>
    <w:rPr>
      <w:sz w:val="28"/>
    </w:rPr>
  </w:style>
  <w:style w:type="character" w:customStyle="1" w:styleId="BodyTextChar">
    <w:name w:val="Body Text Char"/>
    <w:basedOn w:val="DefaultParagraphFont"/>
    <w:link w:val="BodyText"/>
    <w:semiHidden/>
    <w:rsid w:val="00D037AE"/>
    <w:rPr>
      <w:rFonts w:ascii="Times New Roman" w:eastAsia="Times New Roman" w:hAnsi="Times New Roman" w:cs="Times New Roman"/>
      <w:sz w:val="28"/>
      <w:szCs w:val="24"/>
    </w:rPr>
  </w:style>
  <w:style w:type="paragraph" w:styleId="BodyText3">
    <w:name w:val="Body Text 3"/>
    <w:basedOn w:val="Normal"/>
    <w:link w:val="BodyText3Char"/>
    <w:uiPriority w:val="99"/>
    <w:semiHidden/>
    <w:unhideWhenUsed/>
    <w:rsid w:val="00D037AE"/>
    <w:pPr>
      <w:spacing w:after="120"/>
    </w:pPr>
    <w:rPr>
      <w:sz w:val="16"/>
      <w:szCs w:val="16"/>
    </w:rPr>
  </w:style>
  <w:style w:type="character" w:customStyle="1" w:styleId="BodyText3Char">
    <w:name w:val="Body Text 3 Char"/>
    <w:basedOn w:val="DefaultParagraphFont"/>
    <w:link w:val="BodyText3"/>
    <w:uiPriority w:val="99"/>
    <w:semiHidden/>
    <w:rsid w:val="00D037AE"/>
    <w:rPr>
      <w:rFonts w:ascii="Times New Roman" w:eastAsia="Times New Roman" w:hAnsi="Times New Roman" w:cs="Times New Roman"/>
      <w:sz w:val="16"/>
      <w:szCs w:val="16"/>
    </w:rPr>
  </w:style>
  <w:style w:type="paragraph" w:styleId="BodyTextIndent3">
    <w:name w:val="Body Text Indent 3"/>
    <w:basedOn w:val="Normal"/>
    <w:link w:val="BodyTextIndent3Char"/>
    <w:uiPriority w:val="99"/>
    <w:semiHidden/>
    <w:unhideWhenUsed/>
    <w:rsid w:val="00D037AE"/>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D037AE"/>
    <w:rPr>
      <w:rFonts w:ascii="Times New Roman" w:eastAsia="Times New Roman" w:hAnsi="Times New Roman" w:cs="Times New Roman"/>
      <w:sz w:val="16"/>
      <w:szCs w:val="16"/>
    </w:rPr>
  </w:style>
  <w:style w:type="character" w:customStyle="1" w:styleId="Heading3Char">
    <w:name w:val="Heading 3 Char"/>
    <w:basedOn w:val="DefaultParagraphFont"/>
    <w:link w:val="Heading3"/>
    <w:rsid w:val="00D037AE"/>
    <w:rPr>
      <w:rFonts w:ascii="Arial" w:eastAsia="Times New Roman" w:hAnsi="Arial" w:cs="Arial"/>
      <w:b/>
      <w:bCs/>
      <w:sz w:val="26"/>
      <w:szCs w:val="26"/>
    </w:rPr>
  </w:style>
  <w:style w:type="paragraph" w:styleId="BlockText">
    <w:name w:val="Block Text"/>
    <w:basedOn w:val="Normal"/>
    <w:semiHidden/>
    <w:rsid w:val="00D037AE"/>
    <w:pPr>
      <w:spacing w:after="240" w:line="480" w:lineRule="auto"/>
      <w:ind w:left="360" w:right="-180" w:firstLine="720"/>
      <w:jc w:val="both"/>
    </w:pPr>
    <w:rPr>
      <w:sz w:val="28"/>
    </w:rPr>
  </w:style>
  <w:style w:type="character" w:customStyle="1" w:styleId="unicode1">
    <w:name w:val="unicode1"/>
    <w:basedOn w:val="DefaultParagraphFont"/>
    <w:rsid w:val="00D037AE"/>
    <w:rPr>
      <w:rFonts w:ascii="inherit" w:hAnsi="inherit" w:hint="default"/>
    </w:rPr>
  </w:style>
  <w:style w:type="character" w:customStyle="1" w:styleId="Heading7Char">
    <w:name w:val="Heading 7 Char"/>
    <w:basedOn w:val="DefaultParagraphFont"/>
    <w:link w:val="Heading7"/>
    <w:uiPriority w:val="9"/>
    <w:semiHidden/>
    <w:rsid w:val="00D037AE"/>
    <w:rPr>
      <w:rFonts w:asciiTheme="majorHAnsi" w:eastAsiaTheme="majorEastAsia" w:hAnsiTheme="majorHAnsi" w:cstheme="majorBidi"/>
      <w:i/>
      <w:iCs/>
      <w:color w:val="404040" w:themeColor="text1" w:themeTint="BF"/>
      <w:sz w:val="24"/>
      <w:szCs w:val="24"/>
    </w:rPr>
  </w:style>
  <w:style w:type="character" w:customStyle="1" w:styleId="Heading8Char">
    <w:name w:val="Heading 8 Char"/>
    <w:basedOn w:val="DefaultParagraphFont"/>
    <w:link w:val="Heading8"/>
    <w:uiPriority w:val="9"/>
    <w:semiHidden/>
    <w:rsid w:val="00D037AE"/>
    <w:rPr>
      <w:rFonts w:asciiTheme="majorHAnsi" w:eastAsiaTheme="majorEastAsia" w:hAnsiTheme="majorHAnsi" w:cstheme="majorBidi"/>
      <w:color w:val="404040" w:themeColor="text1" w:themeTint="BF"/>
      <w:sz w:val="20"/>
      <w:szCs w:val="20"/>
    </w:rPr>
  </w:style>
  <w:style w:type="paragraph" w:styleId="BodyText2">
    <w:name w:val="Body Text 2"/>
    <w:basedOn w:val="Normal"/>
    <w:link w:val="BodyText2Char"/>
    <w:uiPriority w:val="99"/>
    <w:semiHidden/>
    <w:unhideWhenUsed/>
    <w:rsid w:val="00D037AE"/>
    <w:pPr>
      <w:spacing w:after="120" w:line="480" w:lineRule="auto"/>
    </w:pPr>
  </w:style>
  <w:style w:type="character" w:customStyle="1" w:styleId="BodyText2Char">
    <w:name w:val="Body Text 2 Char"/>
    <w:basedOn w:val="DefaultParagraphFont"/>
    <w:link w:val="BodyText2"/>
    <w:uiPriority w:val="99"/>
    <w:semiHidden/>
    <w:rsid w:val="00D037AE"/>
    <w:rPr>
      <w:rFonts w:ascii="Times New Roman" w:eastAsia="Times New Roman" w:hAnsi="Times New Roman" w:cs="Times New Roman"/>
      <w:sz w:val="24"/>
      <w:szCs w:val="24"/>
    </w:rPr>
  </w:style>
  <w:style w:type="paragraph" w:styleId="Caption">
    <w:name w:val="caption"/>
    <w:basedOn w:val="Normal"/>
    <w:next w:val="Normal"/>
    <w:qFormat/>
    <w:rsid w:val="00D037AE"/>
    <w:pPr>
      <w:spacing w:line="480" w:lineRule="auto"/>
      <w:jc w:val="right"/>
    </w:pPr>
    <w:rPr>
      <w:i/>
      <w:iCs/>
      <w:sz w:val="28"/>
    </w:rPr>
  </w:style>
  <w:style w:type="paragraph" w:styleId="BalloonText">
    <w:name w:val="Balloon Text"/>
    <w:basedOn w:val="Normal"/>
    <w:link w:val="BalloonTextChar"/>
    <w:uiPriority w:val="99"/>
    <w:semiHidden/>
    <w:unhideWhenUsed/>
    <w:rsid w:val="00D037AE"/>
    <w:rPr>
      <w:rFonts w:ascii="Tahoma" w:hAnsi="Tahoma" w:cs="Tahoma"/>
      <w:sz w:val="16"/>
      <w:szCs w:val="16"/>
    </w:rPr>
  </w:style>
  <w:style w:type="character" w:customStyle="1" w:styleId="BalloonTextChar">
    <w:name w:val="Balloon Text Char"/>
    <w:basedOn w:val="DefaultParagraphFont"/>
    <w:link w:val="BalloonText"/>
    <w:uiPriority w:val="99"/>
    <w:semiHidden/>
    <w:rsid w:val="00D037AE"/>
    <w:rPr>
      <w:rFonts w:ascii="Tahoma" w:eastAsia="Times New Roman" w:hAnsi="Tahoma" w:cs="Tahoma"/>
      <w:sz w:val="16"/>
      <w:szCs w:val="16"/>
    </w:rPr>
  </w:style>
  <w:style w:type="paragraph" w:styleId="Header">
    <w:name w:val="header"/>
    <w:basedOn w:val="Normal"/>
    <w:link w:val="HeaderChar"/>
    <w:uiPriority w:val="99"/>
    <w:unhideWhenUsed/>
    <w:rsid w:val="00D037AE"/>
    <w:pPr>
      <w:tabs>
        <w:tab w:val="center" w:pos="4680"/>
        <w:tab w:val="right" w:pos="9360"/>
      </w:tabs>
    </w:pPr>
  </w:style>
  <w:style w:type="character" w:customStyle="1" w:styleId="HeaderChar">
    <w:name w:val="Header Char"/>
    <w:basedOn w:val="DefaultParagraphFont"/>
    <w:link w:val="Header"/>
    <w:uiPriority w:val="99"/>
    <w:rsid w:val="00D037A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037AE"/>
    <w:pPr>
      <w:tabs>
        <w:tab w:val="center" w:pos="4680"/>
        <w:tab w:val="right" w:pos="9360"/>
      </w:tabs>
    </w:pPr>
  </w:style>
  <w:style w:type="character" w:customStyle="1" w:styleId="FooterChar">
    <w:name w:val="Footer Char"/>
    <w:basedOn w:val="DefaultParagraphFont"/>
    <w:link w:val="Footer"/>
    <w:uiPriority w:val="99"/>
    <w:rsid w:val="00D037AE"/>
    <w:rPr>
      <w:rFonts w:ascii="Times New Roman" w:eastAsia="Times New Roman" w:hAnsi="Times New Roman" w:cs="Times New Roman"/>
      <w:sz w:val="24"/>
      <w:szCs w:val="24"/>
    </w:rPr>
  </w:style>
  <w:style w:type="character" w:customStyle="1" w:styleId="page-title">
    <w:name w:val="page-title"/>
    <w:basedOn w:val="DefaultParagraphFont"/>
    <w:rsid w:val="006D1367"/>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117" Type="http://schemas.openxmlformats.org/officeDocument/2006/relationships/hyperlink" Target="http://www.ncbi.nlm.nih.gov/sites/entrez?Db=pubmed&amp;Cmd=Search&amp;Term=%22Perlis%20ML%22%5BAuthor%5D&amp;itool=EntrezSystem2.PEntrez.Pubmed.Pubmed_ResultsPanel.Pubmed_DiscoveryPanel.Pubmed_RVAbstractPlus" TargetMode="External"/><Relationship Id="rId21" Type="http://schemas.openxmlformats.org/officeDocument/2006/relationships/chart" Target="charts/chart2.xml"/><Relationship Id="rId42" Type="http://schemas.openxmlformats.org/officeDocument/2006/relationships/hyperlink" Target="http://www.ncbi.nlm.nih.gov/sites/entrez?Db=pubmed&amp;Cmd=Search&amp;Term=%22Roehrig%20B%22%5BAuthor%5D&amp;itool=EntrezSystem2.PEntrez.Pubmed.Pubmed_ResultsPanel.Pubmed_DiscoveryPanel.Pubmed_RVAbstractPlus" TargetMode="External"/><Relationship Id="rId47" Type="http://schemas.openxmlformats.org/officeDocument/2006/relationships/hyperlink" Target="http://www.ncbi.nlm.nih.gov/sites/entrez?Db=pubmed&amp;Cmd=Search&amp;Term=%22Messina%20G%22%5BAuthor%5D&amp;itool=EntrezSystem2.PEntrez.Pubmed.Pubmed_ResultsPanel.Pubmed_DiscoveryPanel.Pubmed_RVAbstractPlus" TargetMode="External"/><Relationship Id="rId63" Type="http://schemas.openxmlformats.org/officeDocument/2006/relationships/hyperlink" Target="http://www.ncbi.nlm.nih.gov/sites/entrez?Db=pubmed&amp;Cmd=Search&amp;Term=%22Verhagen%20CA%22%5BAuthor%5D&amp;itool=EntrezSystem2.PEntrez.Pubmed.Pubmed_ResultsPanel.Pubmed_DiscoveryPanel.Pubmed_RVAbstractPlus" TargetMode="External"/><Relationship Id="rId68" Type="http://schemas.openxmlformats.org/officeDocument/2006/relationships/hyperlink" Target="http://www.ncbi.nlm.nih.gov/sites/entrez?Db=pubmed&amp;Cmd=Search&amp;Term=%22Lundqvist%20N%22%5BAuthor%5D&amp;itool=EntrezSystem2.PEntrez.Pubmed.Pubmed_ResultsPanel.Pubmed_DiscoveryPanel.Pubmed_RVAbstractPlus" TargetMode="External"/><Relationship Id="rId84" Type="http://schemas.openxmlformats.org/officeDocument/2006/relationships/hyperlink" Target="http://www.ncbi.nlm.nih.gov/sites/entrez?Db=pubmed&amp;Cmd=Search&amp;Term=%22Hubalek%20M%22%5BAuthor%5D&amp;itool=EntrezSystem2.PEntrez.Pubmed.Pubmed_ResultsPanel.Pubmed_DiscoveryPanel.Pubmed_RVAbstractPlus" TargetMode="External"/><Relationship Id="rId89" Type="http://schemas.openxmlformats.org/officeDocument/2006/relationships/hyperlink" Target="http://www.ncbi.nlm.nih.gov/sites/entrez?Db=pubmed&amp;Cmd=Search&amp;Term=%22Alzoubi%20KH%22%5BAuthor%5D&amp;itool=EntrezSystem2.PEntrez.Pubmed.Pubmed_ResultsPanel.Pubmed_DiscoveryPanel.Pubmed_RVAbstractPlus" TargetMode="External"/><Relationship Id="rId112" Type="http://schemas.openxmlformats.org/officeDocument/2006/relationships/hyperlink" Target="http://www.ncbi.nlm.nih.gov/sites/entrez?Db=pubmed&amp;Cmd=Search&amp;Term=%22Booth%20S%22%5BAuthor%5D&amp;itool=EntrezSystem2.PEntrez.Pubmed.Pubmed_ResultsPanel.Pubmed_DiscoveryPanel.Pubmed_RVAbstractPlus" TargetMode="External"/><Relationship Id="rId133" Type="http://schemas.openxmlformats.org/officeDocument/2006/relationships/hyperlink" Target="http://www.ncbi.nlm.nih.gov/sites/entrez?Db=pubmed&amp;Cmd=Search&amp;Term=%22Terplan%20M%22%5BAuthor%5D&amp;itool=EntrezSystem2.PEntrez.Pubmed.Pubmed_ResultsPanel.Pubmed_DiscoveryPanel.Pubmed_RVAbstractPlus" TargetMode="External"/><Relationship Id="rId138" Type="http://schemas.openxmlformats.org/officeDocument/2006/relationships/hyperlink" Target="http://www.ncbi.nlm.nih.gov/sites/entrez?Db=pubmed&amp;Cmd=Search&amp;Term=%22Prueksaritanond%20S%22%5BAuthor%5D&amp;itool=EntrezSystem2.PEntrez.Pubmed.Pubmed_ResultsPanel.Pubmed_DiscoveryPanel.Pubmed_RVAbstractPlus" TargetMode="External"/><Relationship Id="rId154" Type="http://schemas.openxmlformats.org/officeDocument/2006/relationships/hyperlink" Target="http://www.ncbi.nlm.nih.gov/sites/entrez?Db=pubmed&amp;Cmd=Search&amp;Term=%22Zeltzer%20LK%22%5BAuthor%5D&amp;itool=EntrezSystem2.PEntrez.Pubmed.Pubmed_ResultsPanel.Pubmed_DiscoveryPanel.Pubmed_RVAbstractPlus" TargetMode="External"/><Relationship Id="rId159" Type="http://schemas.openxmlformats.org/officeDocument/2006/relationships/hyperlink" Target="http://www.ncbi.nlm.nih.gov/sites/entrez?Db=pubmed&amp;Cmd=Search&amp;Term=%22Tsao%20JC%22%5BAuthor%5D&amp;itool=EntrezSystem2.PEntrez.Pubmed.Pubmed_ResultsPanel.Pubmed_DiscoveryPanel.Pubmed_RVAbstractPlus" TargetMode="External"/><Relationship Id="rId16" Type="http://schemas.openxmlformats.org/officeDocument/2006/relationships/hyperlink" Target="http://en.wikipedia.org/wiki/HPV" TargetMode="External"/><Relationship Id="rId107" Type="http://schemas.openxmlformats.org/officeDocument/2006/relationships/hyperlink" Target="http://www.ncbi.nlm.nih.gov/sites/entrez?Db=pubmed&amp;Cmd=Search&amp;Term=%22Espie%20CA%22%5BAuthor%5D&amp;itool=EntrezSystem2.PEntrez.Pubmed.Pubmed_ResultsPanel.Pubmed_DiscoveryPanel.Pubmed_RVAbstractPlus" TargetMode="External"/><Relationship Id="rId11" Type="http://schemas.openxmlformats.org/officeDocument/2006/relationships/hyperlink" Target="http://en.wikipedia.org/wiki/Weight_loss" TargetMode="External"/><Relationship Id="rId32" Type="http://schemas.openxmlformats.org/officeDocument/2006/relationships/hyperlink" Target="http://www.ncbi.nlm.nih.gov/sites/entrez?Db=pubmed&amp;Cmd=Search&amp;Term=%22Emery%20CF%22%5BAuthor%5D&amp;itool=EntrezSystem2.PEntrez.Pubmed.Pubmed_ResultsPanel.Pubmed_DiscoveryPanel.Pubmed_RVAbstractPlus" TargetMode="External"/><Relationship Id="rId37" Type="http://schemas.openxmlformats.org/officeDocument/2006/relationships/hyperlink" Target="http://www.ncbi.nlm.nih.gov/sites/entrez?Db=pubmed&amp;Cmd=Search&amp;Term=%22Kannan%20H%22%5BAuthor%5D&amp;itool=EntrezSystem2.PEntrez.Pubmed.Pubmed_ResultsPanel.Pubmed_DiscoveryPanel.Pubmed_RVAbstractPlus" TargetMode="External"/><Relationship Id="rId53" Type="http://schemas.openxmlformats.org/officeDocument/2006/relationships/hyperlink" Target="http://www.ncbi.nlm.nih.gov/sites/entrez?Db=pubmed&amp;Cmd=Search&amp;Term=%22Davidson%20JR%22%5BAuthor%5D&amp;itool=EntrezSystem2.PEntrez.Pubmed.Pubmed_ResultsPanel.Pubmed_DiscoveryPanel.Pubmed_RVAbstractPlus" TargetMode="External"/><Relationship Id="rId58" Type="http://schemas.openxmlformats.org/officeDocument/2006/relationships/hyperlink" Target="http://www.ncbi.nlm.nih.gov/sites/entrez?Db=pubmed&amp;Cmd=Search&amp;Term=%22Gielissen%20MF%22%5BAuthor%5D&amp;itool=EntrezSystem2.PEntrez.Pubmed.Pubmed_ResultsPanel.Pubmed_DiscoveryPanel.Pubmed_RVAbstractPlus" TargetMode="External"/><Relationship Id="rId74" Type="http://schemas.openxmlformats.org/officeDocument/2006/relationships/hyperlink" Target="http://www.ncbi.nlm.nih.gov/sites/entrez?Db=pubmed&amp;Cmd=Search&amp;Term=%22Kim%20KS%22%5BAuthor%5D&amp;itool=EntrezSystem2.PEntrez.Pubmed.Pubmed_ResultsPanel.Pubmed_DiscoveryPanel.Pubmed_RVAbstractPlus" TargetMode="External"/><Relationship Id="rId79" Type="http://schemas.openxmlformats.org/officeDocument/2006/relationships/hyperlink" Target="http://www.ncbi.nlm.nih.gov/sites/entrez?Db=pubmed&amp;Cmd=Search&amp;Term=%22Grutsch%20JF%22%5BAuthor%5D&amp;itool=EntrezSystem2.PEntrez.Pubmed.Pubmed_ResultsPanel.Pubmed_DiscoveryPanel.Pubmed_RVAbstractPlus" TargetMode="External"/><Relationship Id="rId102" Type="http://schemas.openxmlformats.org/officeDocument/2006/relationships/hyperlink" Target="http://www.ncbi.nlm.nih.gov/sites/entrez?Db=pubmed&amp;Cmd=Search&amp;Term=%22Baillargeon%20L%22%5BAuthor%5D&amp;itool=EntrezSystem2.PEntrez.Pubmed.Pubmed_ResultsPanel.Pubmed_DiscoveryPanel.Pubmed_RVAbstractPlus" TargetMode="External"/><Relationship Id="rId123" Type="http://schemas.openxmlformats.org/officeDocument/2006/relationships/hyperlink" Target="http://www.ncbi.nlm.nih.gov/sites/entrez?Db=pubmed&amp;Cmd=Search&amp;Term=%22Bovbjerg%20DH%22%5BAuthor%5D&amp;itool=EntrezSystem2.PEntrez.Pubmed.Pubmed_ResultsPanel.Pubmed_DiscoveryPanel.Pubmed_RVAbstractPlus" TargetMode="External"/><Relationship Id="rId128" Type="http://schemas.openxmlformats.org/officeDocument/2006/relationships/hyperlink" Target="http://www.ncbi.nlm.nih.gov/sites/entrez?Db=pubmed&amp;Cmd=Search&amp;Term=%22Kunik%20ME%22%5BAuthor%5D&amp;itool=EntrezSystem2.PEntrez.Pubmed.Pubmed_ResultsPanel.Pubmed_DiscoveryPanel.Pubmed_RVAbstractPlus" TargetMode="External"/><Relationship Id="rId144" Type="http://schemas.openxmlformats.org/officeDocument/2006/relationships/hyperlink" Target="http://www.ncbi.nlm.nih.gov/sites/entrez?Db=pubmed&amp;Cmd=Search&amp;Term=%22Chevallier-Lagente%20O%22%5BAuthor%5D&amp;itool=EntrezSystem2.PEntrez.Pubmed.Pubmed_ResultsPanel.Pubmed_DiscoveryPanel.Pubmed_RVAbstractPlus" TargetMode="External"/><Relationship Id="rId149" Type="http://schemas.openxmlformats.org/officeDocument/2006/relationships/hyperlink" Target="http://www.ncbi.nlm.nih.gov/sites/entrez?Db=pubmed&amp;Cmd=Search&amp;Term=%22Kep%C3%A1k%20T%22%5BAuthor%5D&amp;itool=EntrezSystem2.PEntrez.Pubmed.Pubmed_ResultsPanel.Pubmed_DiscoveryPanel.Pubmed_RVAbstractPlus" TargetMode="External"/><Relationship Id="rId5" Type="http://schemas.openxmlformats.org/officeDocument/2006/relationships/footnotes" Target="footnotes.xml"/><Relationship Id="rId90" Type="http://schemas.openxmlformats.org/officeDocument/2006/relationships/hyperlink" Target="http://www.ncbi.nlm.nih.gov/sites/entrez?Db=pubmed&amp;Cmd=Search&amp;Term=%22Al-Sweedan%20S%22%5BAuthor%5D&amp;itool=EntrezSystem2.PEntrez.Pubmed.Pubmed_ResultsPanel.Pubmed_DiscoveryPanel.Pubmed_RVAbstractPlus" TargetMode="External"/><Relationship Id="rId95" Type="http://schemas.openxmlformats.org/officeDocument/2006/relationships/hyperlink" Target="http://www.ncbi.nlm.nih.gov/sites/entrez?Db=pubmed&amp;Cmd=Search&amp;Term=%22Morin%20CM%22%5BAuthor%5D&amp;itool=EntrezSystem2.PEntrez.Pubmed.Pubmed_ResultsPanel.Pubmed_DiscoveryPanel.Pubmed_RVAbstractPlus" TargetMode="External"/><Relationship Id="rId160" Type="http://schemas.openxmlformats.org/officeDocument/2006/relationships/hyperlink" Target="http://www.ncbi.nlm.nih.gov/sites/entrez?Db=pubmed&amp;Cmd=Search&amp;Term=%22Lu%20Q%22%5BAuthor%5D&amp;itool=EntrezSystem2.PEntrez.Pubmed.Pubmed_ResultsPanel.Pubmed_DiscoveryPanel.Pubmed_RVAbstractPlus" TargetMode="External"/><Relationship Id="rId22" Type="http://schemas.openxmlformats.org/officeDocument/2006/relationships/chart" Target="charts/chart3.xml"/><Relationship Id="rId27" Type="http://schemas.openxmlformats.org/officeDocument/2006/relationships/chart" Target="charts/chart8.xml"/><Relationship Id="rId43" Type="http://schemas.openxmlformats.org/officeDocument/2006/relationships/hyperlink" Target="http://www.ncbi.nlm.nih.gov/sites/entrez?Db=pubmed&amp;Cmd=Search&amp;Term=%22Wendt%20TG%22%5BAuthor%5D&amp;itool=EntrezSystem2.PEntrez.Pubmed.Pubmed_ResultsPanel.Pubmed_DiscoveryPanel.Pubmed_RVAbstractPlus" TargetMode="External"/><Relationship Id="rId48" Type="http://schemas.openxmlformats.org/officeDocument/2006/relationships/hyperlink" Target="http://www.ncbi.nlm.nih.gov/sites/entrez?Db=pubmed&amp;Cmd=Search&amp;Term=%22Casiraghi%20M%22%5BAuthor%5D&amp;itool=EntrezSystem2.PEntrez.Pubmed.Pubmed_ResultsPanel.Pubmed_DiscoveryPanel.Pubmed_RVAbstractPlus" TargetMode="External"/><Relationship Id="rId64" Type="http://schemas.openxmlformats.org/officeDocument/2006/relationships/hyperlink" Target="http://www.ncbi.nlm.nih.gov/sites/entrez?Db=pubmed&amp;Cmd=Search&amp;Term=%22Bleijenberg%20G%22%5BAuthor%5D&amp;itool=EntrezSystem2.PEntrez.Pubmed.Pubmed_ResultsPanel.Pubmed_DiscoveryPanel.Pubmed_RVAbstractPlus" TargetMode="External"/><Relationship Id="rId69" Type="http://schemas.openxmlformats.org/officeDocument/2006/relationships/hyperlink" Target="http://www.ncbi.nlm.nih.gov/sites/entrez?Db=pubmed&amp;Cmd=Search&amp;Term=%22Linton%20SJ%22%5BAuthor%5D&amp;itool=EntrezSystem2.PEntrez.Pubmed.Pubmed_ResultsPanel.Pubmed_DiscoveryPanel.Pubmed_RVAbstractPlus" TargetMode="External"/><Relationship Id="rId113" Type="http://schemas.openxmlformats.org/officeDocument/2006/relationships/hyperlink" Target="http://www.ncbi.nlm.nih.gov/sites/entrez?Db=pubmed&amp;Cmd=Search&amp;Term=%22Pieters%20T%22%5BAuthor%5D&amp;itool=EntrezSystem2.PEntrez.Pubmed.Pubmed_ResultsPanel.Pubmed_DiscoveryPanel.Pubmed_RVAbstractPlus" TargetMode="External"/><Relationship Id="rId118" Type="http://schemas.openxmlformats.org/officeDocument/2006/relationships/hyperlink" Target="http://www.ncbi.nlm.nih.gov/pubmed/19201632" TargetMode="External"/><Relationship Id="rId134" Type="http://schemas.openxmlformats.org/officeDocument/2006/relationships/hyperlink" Target="http://www.ncbi.nlm.nih.gov/sites/entrez?Db=pubmed&amp;Cmd=Search&amp;Term=%22Smith%20EJ%22%5BAuthor%5D&amp;itool=EntrezSystem2.PEntrez.Pubmed.Pubmed_ResultsPanel.Pubmed_DiscoveryPanel.Pubmed_RVAbstractPlus" TargetMode="External"/><Relationship Id="rId139" Type="http://schemas.openxmlformats.org/officeDocument/2006/relationships/hyperlink" Target="http://www.ncbi.nlm.nih.gov/sites/entrez?Db=pubmed&amp;Cmd=Search&amp;Term=%22Valin%20A%22%5BAuthor%5D&amp;itool=EntrezSystem2.PEntrez.Pubmed.Pubmed_ResultsPanel.Pubmed_DiscoveryPanel.Pubmed_RVAbstractPlus" TargetMode="External"/><Relationship Id="rId80" Type="http://schemas.openxmlformats.org/officeDocument/2006/relationships/hyperlink" Target="http://www.ncbi.nlm.nih.gov/sites/entrez?Db=pubmed&amp;Cmd=Search&amp;Term=%22Meraner%20V%22%5BAuthor%5D&amp;itool=EntrezSystem2.PEntrez.Pubmed.Pubmed_ResultsPanel.Pubmed_DiscoveryPanel.Pubmed_RVAbstractPlus" TargetMode="External"/><Relationship Id="rId85" Type="http://schemas.openxmlformats.org/officeDocument/2006/relationships/hyperlink" Target="http://www.ncbi.nlm.nih.gov/sites/entrez?Db=pubmed&amp;Cmd=Search&amp;Term=%22Weber%20B%22%5BAuthor%5D&amp;itool=EntrezSystem2.PEntrez.Pubmed.Pubmed_ResultsPanel.Pubmed_DiscoveryPanel.Pubmed_RVAbstractPlus" TargetMode="External"/><Relationship Id="rId150" Type="http://schemas.openxmlformats.org/officeDocument/2006/relationships/hyperlink" Target="http://www.ncbi.nlm.nih.gov/sites/entrez?Db=pubmed&amp;Cmd=Search&amp;Term=%22Pil%C3%A1t%20M%22%5BAuthor%5D&amp;itool=EntrezSystem2.PEntrez.Pubmed.Pubmed_ResultsPanel.Pubmed_DiscoveryPanel.Pubmed_RVAbstractPlus" TargetMode="External"/><Relationship Id="rId155" Type="http://schemas.openxmlformats.org/officeDocument/2006/relationships/hyperlink" Target="http://www.ncbi.nlm.nih.gov/sites/entrez?Db=pubmed&amp;Cmd=Search&amp;Term=%22Recklitis%20C%22%5BAuthor%5D&amp;itool=EntrezSystem2.PEntrez.Pubmed.Pubmed_ResultsPanel.Pubmed_DiscoveryPanel.Pubmed_RVAbstractPlus" TargetMode="External"/><Relationship Id="rId12" Type="http://schemas.openxmlformats.org/officeDocument/2006/relationships/hyperlink" Target="http://en.wikipedia.org/wiki/Anorexia_(symptom)" TargetMode="External"/><Relationship Id="rId17" Type="http://schemas.openxmlformats.org/officeDocument/2006/relationships/hyperlink" Target="http://en.wikipedia.org/wiki/Anal_cancer" TargetMode="External"/><Relationship Id="rId33" Type="http://schemas.openxmlformats.org/officeDocument/2006/relationships/hyperlink" Target="http://www.ncbi.nlm.nih.gov/sites/entrez?Db=pubmed&amp;Cmd=Search&amp;Term=%22Thornton%20LM%22%5BAuthor%5D&amp;itool=EntrezSystem2.PEntrez.Pubmed.Pubmed_ResultsPanel.Pubmed_DiscoveryPanel.Pubmed_RVAbstractPlus" TargetMode="External"/><Relationship Id="rId38" Type="http://schemas.openxmlformats.org/officeDocument/2006/relationships/hyperlink" Target="http://www.ncbi.nlm.nih.gov/sites/entrez?Db=pubmed&amp;Cmd=Search&amp;Term=%22Baran%20RW%22%5BAuthor%5D&amp;itool=EntrezSystem2.PEntrez.Pubmed.Pubmed_ResultsPanel.Pubmed_DiscoveryPanel.Pubmed_RVAbstractPlus" TargetMode="External"/><Relationship Id="rId59" Type="http://schemas.openxmlformats.org/officeDocument/2006/relationships/hyperlink" Target="http://www.ncbi.nlm.nih.gov/sites/entrez?Db=pubmed&amp;Cmd=Search&amp;Term=%22Verhagen%20CA%22%5BAuthor%5D&amp;itool=EntrezSystem2.PEntrez.Pubmed.Pubmed_ResultsPanel.Pubmed_DiscoveryPanel.Pubmed_RVAbstractPlus" TargetMode="External"/><Relationship Id="rId103" Type="http://schemas.openxmlformats.org/officeDocument/2006/relationships/hyperlink" Target="http://www.ncbi.nlm.nih.gov/sites/entrez?Db=pubmed&amp;Cmd=Search&amp;Term=%22Morin%20CM%22%5BAuthor%5D&amp;itool=EntrezSystem2.PEntrez.Pubmed.Pubmed_ResultsPanel.Pubmed_DiscoveryPanel.Pubmed_RVAbstractPlus" TargetMode="External"/><Relationship Id="rId108" Type="http://schemas.openxmlformats.org/officeDocument/2006/relationships/hyperlink" Target="http://www.ncbi.nlm.nih.gov/sites/entrez?Db=pubmed&amp;Cmd=Search&amp;Term=%22Morin%20CM%22%5BAuthor%5D&amp;itool=EntrezSystem2.PEntrez.Pubmed.Pubmed_ResultsPanel.Pubmed_DiscoveryPanel.Pubmed_RVAbstractPlus" TargetMode="External"/><Relationship Id="rId124" Type="http://schemas.openxmlformats.org/officeDocument/2006/relationships/hyperlink" Target="http://www.ncbi.nlm.nih.gov/sites/entrez?Db=pubmed&amp;Cmd=Search&amp;Term=%22Seitz%20DC%22%5BAuthor%5D&amp;itool=EntrezSystem2.PEntrez.Pubmed.Pubmed_ResultsPanel.Pubmed_DiscoveryPanel.Pubmed_RVAbstractPlus" TargetMode="External"/><Relationship Id="rId129" Type="http://schemas.openxmlformats.org/officeDocument/2006/relationships/hyperlink" Target="http://www.ncbi.nlm.nih.gov/pubmed/19256583" TargetMode="External"/><Relationship Id="rId54" Type="http://schemas.openxmlformats.org/officeDocument/2006/relationships/hyperlink" Target="http://www.ncbi.nlm.nih.gov/sites/entrez?Db=pubmed&amp;Cmd=Search&amp;Term=%22MacLean%20AW%22%5BAuthor%5D&amp;itool=EntrezSystem2.PEntrez.Pubmed.Pubmed_ResultsPanel.Pubmed_DiscoveryPanel.Pubmed_RVAbstractPlus" TargetMode="External"/><Relationship Id="rId70" Type="http://schemas.openxmlformats.org/officeDocument/2006/relationships/hyperlink" Target="http://www.ncbi.nlm.nih.gov/sites/entrez?Db=pubmed&amp;Cmd=Search&amp;Term=%22Kim%20SW%22%5BAuthor%5D&amp;itool=EntrezSystem2.PEntrez.Pubmed.Pubmed_ResultsPanel.Pubmed_DiscoveryPanel.Pubmed_RVAbstractPlus" TargetMode="External"/><Relationship Id="rId75" Type="http://schemas.openxmlformats.org/officeDocument/2006/relationships/hyperlink" Target="http://www.ncbi.nlm.nih.gov/sites/entrez?Db=pubmed&amp;Cmd=Search&amp;Term=%22Kim%20KM%22%5BAuthor%5D&amp;itool=EntrezSystem2.PEntrez.Pubmed.Pubmed_ResultsPanel.Pubmed_DiscoveryPanel.Pubmed_RVAbstractPlus" TargetMode="External"/><Relationship Id="rId91" Type="http://schemas.openxmlformats.org/officeDocument/2006/relationships/hyperlink" Target="http://www.ncbi.nlm.nih.gov/sites/entrez?Db=pubmed&amp;Cmd=Search&amp;Term=%22Alhusein%20BA%22%5BAuthor%5D&amp;itool=EntrezSystem2.PEntrez.Pubmed.Pubmed_ResultsPanel.Pubmed_DiscoveryPanel.Pubmed_RVAbstractPlus" TargetMode="External"/><Relationship Id="rId96" Type="http://schemas.openxmlformats.org/officeDocument/2006/relationships/hyperlink" Target="http://www.ncbi.nlm.nih.gov/sites/entrez?Db=pubmed&amp;Cmd=Search&amp;Term=%22B%C3%A9langer%20L%22%5BAuthor%5D&amp;itool=EntrezSystem2.PEntrez.Pubmed.Pubmed_ResultsPanel.Pubmed_DiscoveryPanel.Pubmed_RVAbstractPlus" TargetMode="External"/><Relationship Id="rId140" Type="http://schemas.openxmlformats.org/officeDocument/2006/relationships/hyperlink" Target="http://www.ncbi.nlm.nih.gov/sites/entrez?Db=pubmed&amp;Cmd=Search&amp;Term=%22Barnay-Verdier%20S%22%5BAuthor%5D&amp;itool=EntrezSystem2.PEntrez.Pubmed.Pubmed_ResultsPanel.Pubmed_DiscoveryPanel.Pubmed_RVAbstractPlus" TargetMode="External"/><Relationship Id="rId145" Type="http://schemas.openxmlformats.org/officeDocument/2006/relationships/hyperlink" Target="http://www.ncbi.nlm.nih.gov/sites/entrez?Db=pubmed&amp;Cmd=Search&amp;Term=%22Avril%20MF%22%5BAuthor%5D&amp;itool=EntrezSystem2.PEntrez.Pubmed.Pubmed_ResultsPanel.Pubmed_DiscoveryPanel.Pubmed_RVAbstractPlus" TargetMode="External"/><Relationship Id="rId16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n.wikipedia.org/wiki/Infection" TargetMode="External"/><Relationship Id="rId23" Type="http://schemas.openxmlformats.org/officeDocument/2006/relationships/chart" Target="charts/chart4.xml"/><Relationship Id="rId28" Type="http://schemas.openxmlformats.org/officeDocument/2006/relationships/hyperlink" Target="http://www.ncbi.nlm.nih.gov/sites/entrez?Db=pubmed&amp;Cmd=Search&amp;Term=%22Andersen%20BL%22%5BAuthor%5D&amp;itool=EntrezSystem2.PEntrez.Pubmed.Pubmed_ResultsPanel.Pubmed_DiscoveryPanel.Pubmed_RVAbstractPlus" TargetMode="External"/><Relationship Id="rId36" Type="http://schemas.openxmlformats.org/officeDocument/2006/relationships/hyperlink" Target="http://www.ncbi.nlm.nih.gov/sites/entrez?Db=pubmed&amp;Cmd=Search&amp;Term=%22Doan%20JF%22%5BAuthor%5D&amp;itool=EntrezSystem2.PEntrez.Pubmed.Pubmed_ResultsPanel.Pubmed_DiscoveryPanel.Pubmed_RVAbstractPlus" TargetMode="External"/><Relationship Id="rId49" Type="http://schemas.openxmlformats.org/officeDocument/2006/relationships/hyperlink" Target="http://www.ncbi.nlm.nih.gov/sites/entrez?Db=pubmed&amp;Cmd=Search&amp;Term=%22Proserpio%20E%22%5BAuthor%5D&amp;itool=EntrezSystem2.PEntrez.Pubmed.Pubmed_ResultsPanel.Pubmed_DiscoveryPanel.Pubmed_RVAbstractPlus" TargetMode="External"/><Relationship Id="rId57" Type="http://schemas.openxmlformats.org/officeDocument/2006/relationships/hyperlink" Target="http://www.ncbi.nlm.nih.gov/sites/entrez?Db=pubmed&amp;Cmd=Search&amp;Term=%22Dollander%20M%22%5BAuthor%5D&amp;itool=EntrezSystem2.PEntrez.Pubmed.Pubmed_ResultsPanel.Pubmed_DiscoveryPanel.Pubmed_RVAbstractPlus" TargetMode="External"/><Relationship Id="rId106" Type="http://schemas.openxmlformats.org/officeDocument/2006/relationships/hyperlink" Target="http://www.ncbi.nlm.nih.gov/sites/entrez?Db=pubmed&amp;Cmd=Search&amp;Term=%22Edinger%20JD%22%5BAuthor%5D&amp;itool=EntrezSystem2.PEntrez.Pubmed.Pubmed_ResultsPanel.Pubmed_DiscoveryPanel.Pubmed_RVAbstractPlus" TargetMode="External"/><Relationship Id="rId114" Type="http://schemas.openxmlformats.org/officeDocument/2006/relationships/hyperlink" Target="http://www.ncbi.nlm.nih.gov/sites/entrez?Db=pubmed&amp;Cmd=Search&amp;Term=%22Vrotsou%20K%22%5BAuthor%5D&amp;itool=EntrezSystem2.PEntrez.Pubmed.Pubmed_ResultsPanel.Pubmed_DiscoveryPanel.Pubmed_RVAbstractPlus" TargetMode="External"/><Relationship Id="rId119" Type="http://schemas.openxmlformats.org/officeDocument/2006/relationships/hyperlink" Target="http://www.ncbi.nlm.nih.gov/sites/entrez?Db=pubmed&amp;Cmd=Search&amp;Term=%22Schnur%20JB%22%5BAuthor%5D&amp;itool=EntrezSystem2.PEntrez.Pubmed.Pubmed_ResultsPanel.Pubmed_DiscoveryPanel.Pubmed_RVAbstractPlus" TargetMode="External"/><Relationship Id="rId127" Type="http://schemas.openxmlformats.org/officeDocument/2006/relationships/hyperlink" Target="http://www.ncbi.nlm.nih.gov/sites/entrez?Db=pubmed&amp;Cmd=Search&amp;Term=%22Darvishi%20R%22%5BAuthor%5D&amp;itool=EntrezSystem2.PEntrez.Pubmed.Pubmed_ResultsPanel.Pubmed_DiscoveryPanel.Pubmed_RVAbstractPlus" TargetMode="External"/><Relationship Id="rId10" Type="http://schemas.openxmlformats.org/officeDocument/2006/relationships/hyperlink" Target="http://en.wikipedia.org/wiki/Hemorrhage" TargetMode="External"/><Relationship Id="rId31" Type="http://schemas.openxmlformats.org/officeDocument/2006/relationships/hyperlink" Target="http://www.ncbi.nlm.nih.gov/sites/entrez?Db=pubmed&amp;Cmd=Search&amp;Term=%22Golden-Kreutz%20DM%22%5BAuthor%5D&amp;itool=EntrezSystem2.PEntrez.Pubmed.Pubmed_ResultsPanel.Pubmed_DiscoveryPanel.Pubmed_RVAbstractPlus" TargetMode="External"/><Relationship Id="rId44" Type="http://schemas.openxmlformats.org/officeDocument/2006/relationships/hyperlink" Target="http://www.ncbi.nlm.nih.gov/sites/entrez?Db=pubmed&amp;Cmd=Search&amp;Term=%22Cerrone%20R%22%5BAuthor%5D&amp;itool=EntrezSystem2.PEntrez.Pubmed.Pubmed_ResultsPanel.Pubmed_DiscoveryPanel.Pubmed_RVAbstractPlus" TargetMode="External"/><Relationship Id="rId52" Type="http://schemas.openxmlformats.org/officeDocument/2006/relationships/hyperlink" Target="http://www.ncbi.nlm.nih.gov/sites/entrez?Db=pubmed&amp;Cmd=Search&amp;Term=%22Lissoni%20P%22%5BAuthor%5D&amp;itool=EntrezSystem2.PEntrez.Pubmed.Pubmed_ResultsPanel.Pubmed_DiscoveryPanel.Pubmed_RVAbstractPlus" TargetMode="External"/><Relationship Id="rId60" Type="http://schemas.openxmlformats.org/officeDocument/2006/relationships/hyperlink" Target="http://www.ncbi.nlm.nih.gov/sites/entrez?Db=pubmed&amp;Cmd=Search&amp;Term=%22Bleijenberg%20G%22%5BAuthor%5D&amp;itool=EntrezSystem2.PEntrez.Pubmed.Pubmed_ResultsPanel.Pubmed_DiscoveryPanel.Pubmed_RVAbstractPlus" TargetMode="External"/><Relationship Id="rId65" Type="http://schemas.openxmlformats.org/officeDocument/2006/relationships/hyperlink" Target="http://www.ncbi.nlm.nih.gov/sites/entrez?Db=pubmed&amp;Cmd=Search&amp;Term=%22Gumus%20AB%22%5BAuthor%5D&amp;itool=EntrezSystem2.PEntrez.Pubmed.Pubmed_ResultsPanel.Pubmed_DiscoveryPanel.Pubmed_RVAbstractPlus" TargetMode="External"/><Relationship Id="rId73" Type="http://schemas.openxmlformats.org/officeDocument/2006/relationships/hyperlink" Target="http://www.ncbi.nlm.nih.gov/sites/entrez?Db=pubmed&amp;Cmd=Search&amp;Term=%22Kim%20YC%22%5BAuthor%5D&amp;itool=EntrezSystem2.PEntrez.Pubmed.Pubmed_ResultsPanel.Pubmed_DiscoveryPanel.Pubmed_RVAbstractPlus" TargetMode="External"/><Relationship Id="rId78" Type="http://schemas.openxmlformats.org/officeDocument/2006/relationships/hyperlink" Target="http://www.ncbi.nlm.nih.gov/sites/entrez?Db=pubmed&amp;Cmd=Search&amp;Term=%22Gupta%20D%22%5BAuthor%5D&amp;itool=EntrezSystem2.PEntrez.Pubmed.Pubmed_ResultsPanel.Pubmed_DiscoveryPanel.Pubmed_RVAbstractPlus" TargetMode="External"/><Relationship Id="rId81" Type="http://schemas.openxmlformats.org/officeDocument/2006/relationships/hyperlink" Target="http://www.ncbi.nlm.nih.gov/sites/entrez?Db=pubmed&amp;Cmd=Search&amp;Term=%22Giesinger%20J%22%5BAuthor%5D&amp;itool=EntrezSystem2.PEntrez.Pubmed.Pubmed_ResultsPanel.Pubmed_DiscoveryPanel.Pubmed_RVAbstractPlus" TargetMode="External"/><Relationship Id="rId86" Type="http://schemas.openxmlformats.org/officeDocument/2006/relationships/hyperlink" Target="http://www.ncbi.nlm.nih.gov/sites/entrez?Db=pubmed&amp;Cmd=Search&amp;Term=%22Rumpold%20G%22%5BAuthor%5D&amp;itool=EntrezSystem2.PEntrez.Pubmed.Pubmed_ResultsPanel.Pubmed_DiscoveryPanel.Pubmed_RVAbstractPlus" TargetMode="External"/><Relationship Id="rId94" Type="http://schemas.openxmlformats.org/officeDocument/2006/relationships/hyperlink" Target="http://www.ncbi.nlm.nih.gov/sites/entrez?Db=pubmed&amp;Cmd=Search&amp;Term=%22Sanz%20Vergel%20AI%22%5BAuthor%5D&amp;itool=EntrezSystem2.PEntrez.Pubmed.Pubmed_ResultsPanel.Pubmed_DiscoveryPanel.Pubmed_RVAbstractPlus" TargetMode="External"/><Relationship Id="rId99" Type="http://schemas.openxmlformats.org/officeDocument/2006/relationships/hyperlink" Target="http://www.ncbi.nlm.nih.gov/sites/entrez?Db=pubmed&amp;Cmd=Search&amp;Term=%22Savard%20J%22%5BAuthor%5D&amp;itool=EntrezSystem2.PEntrez.Pubmed.Pubmed_ResultsPanel.Pubmed_DiscoveryPanel.Pubmed_RVAbstractPlus" TargetMode="External"/><Relationship Id="rId101" Type="http://schemas.openxmlformats.org/officeDocument/2006/relationships/hyperlink" Target="http://www.ncbi.nlm.nih.gov/sites/entrez?Db=pubmed&amp;Cmd=Search&amp;Term=%22M%C3%A9rette%20C%22%5BAuthor%5D&amp;itool=EntrezSystem2.PEntrez.Pubmed.Pubmed_ResultsPanel.Pubmed_DiscoveryPanel.Pubmed_RVAbstractPlus" TargetMode="External"/><Relationship Id="rId122" Type="http://schemas.openxmlformats.org/officeDocument/2006/relationships/hyperlink" Target="http://www.ncbi.nlm.nih.gov/sites/entrez?Db=pubmed&amp;Cmd=Search&amp;Term=%22Green%20S%22%5BAuthor%5D&amp;itool=EntrezSystem2.PEntrez.Pubmed.Pubmed_ResultsPanel.Pubmed_DiscoveryPanel.Pubmed_RVAbstractPlus" TargetMode="External"/><Relationship Id="rId130" Type="http://schemas.openxmlformats.org/officeDocument/2006/relationships/hyperlink" Target="http://www.ncbi.nlm.nih.gov/sites/entrez?Db=pubmed&amp;Cmd=Search&amp;Term=%22Simeit%20R%22%5BAuthor%5D&amp;itool=EntrezSystem2.PEntrez.Pubmed.Pubmed_ResultsPanel.Pubmed_DiscoveryPanel.Pubmed_RVAbstractPlus" TargetMode="External"/><Relationship Id="rId135" Type="http://schemas.openxmlformats.org/officeDocument/2006/relationships/hyperlink" Target="http://www.ncbi.nlm.nih.gov/sites/entrez?Db=pubmed&amp;Cmd=Search&amp;Term=%22Temkin%20SM%22%5BAuthor%5D&amp;itool=EntrezSystem2.PEntrez.Pubmed.Pubmed_ResultsPanel.Pubmed_DiscoveryPanel.Pubmed_RVAbstractPlus" TargetMode="External"/><Relationship Id="rId143" Type="http://schemas.openxmlformats.org/officeDocument/2006/relationships/hyperlink" Target="http://www.ncbi.nlm.nih.gov/sites/entrez?Db=pubmed&amp;Cmd=Search&amp;Term=%22Brellier%20F%22%5BAuthor%5D&amp;itool=EntrezSystem2.PEntrez.Pubmed.Pubmed_ResultsPanel.Pubmed_DiscoveryPanel.Pubmed_RVAbstractPlus" TargetMode="External"/><Relationship Id="rId148" Type="http://schemas.openxmlformats.org/officeDocument/2006/relationships/hyperlink" Target="http://www.ncbi.nlm.nih.gov/sites/entrez?Db=pubmed&amp;Cmd=Search&amp;Term=%22Pavelkov%C3%A1%20K%22%5BAuthor%5D&amp;itool=EntrezSystem2.PEntrez.Pubmed.Pubmed_ResultsPanel.Pubmed_DiscoveryPanel.Pubmed_RVAbstractPlus" TargetMode="External"/><Relationship Id="rId151" Type="http://schemas.openxmlformats.org/officeDocument/2006/relationships/hyperlink" Target="http://www.ncbi.nlm.nih.gov/sites/entrez?Db=pubmed&amp;Cmd=Search&amp;Term=%22Bajciov%C3%A1%20V%22%5BAuthor%5D&amp;itool=EntrezSystem2.PEntrez.Pubmed.Pubmed_ResultsPanel.Pubmed_DiscoveryPanel.Pubmed_RVAbstractPlus" TargetMode="External"/><Relationship Id="rId156" Type="http://schemas.openxmlformats.org/officeDocument/2006/relationships/hyperlink" Target="http://www.ncbi.nlm.nih.gov/sites/entrez?Db=pubmed&amp;Cmd=Search&amp;Term=%22Buchbinder%20D%22%5BAuthor%5D&amp;itool=EntrezSystem2.PEntrez.Pubmed.Pubmed_ResultsPanel.Pubmed_DiscoveryPanel.Pubmed_RVAbstractPlus" TargetMode="External"/><Relationship Id="rId4" Type="http://schemas.openxmlformats.org/officeDocument/2006/relationships/webSettings" Target="webSettings.xml"/><Relationship Id="rId9" Type="http://schemas.openxmlformats.org/officeDocument/2006/relationships/hyperlink" Target="http://en.wikipedia.org/wiki/Tumor" TargetMode="External"/><Relationship Id="rId13" Type="http://schemas.openxmlformats.org/officeDocument/2006/relationships/hyperlink" Target="http://en.wikipedia.org/wiki/Image:Cancer_smoking_lung_cancer_correlation_from_NIH.svg" TargetMode="External"/><Relationship Id="rId18" Type="http://schemas.openxmlformats.org/officeDocument/2006/relationships/hyperlink" Target="http://en.wikipedia.org/wiki/Cervical_cancer" TargetMode="External"/><Relationship Id="rId39" Type="http://schemas.openxmlformats.org/officeDocument/2006/relationships/hyperlink" Target="http://www.ncbi.nlm.nih.gov/sites/entrez?Db=pubmed&amp;Cmd=Search&amp;Term=%22Brix%20C%22%5BAuthor%5D&amp;itool=EntrezSystem2.PEntrez.Pubmed.Pubmed_ResultsPanel.Pubmed_DiscoveryPanel.Pubmed_RVAbstractPlus" TargetMode="External"/><Relationship Id="rId109" Type="http://schemas.openxmlformats.org/officeDocument/2006/relationships/hyperlink" Target="http://www.ncbi.nlm.nih.gov/sites/entrez?Db=pubmed&amp;Cmd=Search&amp;Term=%22Rodrigue%20S%22%5BAuthor%5D&amp;itool=EntrezSystem2.PEntrez.Pubmed.Pubmed_ResultsPanel.Pubmed_DiscoveryPanel.Pubmed_RVAbstractPlus" TargetMode="External"/><Relationship Id="rId34" Type="http://schemas.openxmlformats.org/officeDocument/2006/relationships/hyperlink" Target="http://www.ncbi.nlm.nih.gov/sites/entrez?Db=pubmed&amp;Cmd=Search&amp;Term=%22Young%20DC%22%5BAuthor%5D&amp;itool=EntrezSystem2.PEntrez.Pubmed.Pubmed_ResultsPanel.Pubmed_DiscoveryPanel.Pubmed_RVAbstractPlus" TargetMode="External"/><Relationship Id="rId50" Type="http://schemas.openxmlformats.org/officeDocument/2006/relationships/hyperlink" Target="http://www.ncbi.nlm.nih.gov/sites/entrez?Db=pubmed&amp;Cmd=Search&amp;Term=%22Meregalli%20M%22%5BAuthor%5D&amp;itool=EntrezSystem2.PEntrez.Pubmed.Pubmed_ResultsPanel.Pubmed_DiscoveryPanel.Pubmed_RVAbstractPlus" TargetMode="External"/><Relationship Id="rId55" Type="http://schemas.openxmlformats.org/officeDocument/2006/relationships/hyperlink" Target="http://www.ncbi.nlm.nih.gov/sites/entrez?Db=pubmed&amp;Cmd=Search&amp;Term=%22Brundage%20MD%22%5BAuthor%5D&amp;itool=EntrezSystem2.PEntrez.Pubmed.Pubmed_ResultsPanel.Pubmed_DiscoveryPanel.Pubmed_RVAbstractPlus" TargetMode="External"/><Relationship Id="rId76" Type="http://schemas.openxmlformats.org/officeDocument/2006/relationships/hyperlink" Target="http://www.ncbi.nlm.nih.gov/sites/entrez?Db=pubmed&amp;Cmd=Search&amp;Term=%22Yang%20SJ%22%5BAuthor%5D&amp;itool=EntrezSystem2.PEntrez.Pubmed.Pubmed_ResultsPanel.Pubmed_DiscoveryPanel.Pubmed_RVAbstractPlus" TargetMode="External"/><Relationship Id="rId97" Type="http://schemas.openxmlformats.org/officeDocument/2006/relationships/hyperlink" Target="http://www.ncbi.nlm.nih.gov/sites/entrez?Db=pubmed&amp;Cmd=Search&amp;Term=%22LeBlanc%20M%22%5BAuthor%5D&amp;itool=EntrezSystem2.PEntrez.Pubmed.Pubmed_ResultsPanel.Pubmed_DiscoveryPanel.Pubmed_RVAbstractPlus" TargetMode="External"/><Relationship Id="rId104" Type="http://schemas.openxmlformats.org/officeDocument/2006/relationships/hyperlink" Target="http://www.ncbi.nlm.nih.gov/sites/entrez?Db=pubmed&amp;Cmd=Search&amp;Term=%22Bootzin%20RR%22%5BAuthor%5D&amp;itool=EntrezSystem2.PEntrez.Pubmed.Pubmed_ResultsPanel.Pubmed_DiscoveryPanel.Pubmed_RVAbstractPlus" TargetMode="External"/><Relationship Id="rId120" Type="http://schemas.openxmlformats.org/officeDocument/2006/relationships/hyperlink" Target="http://www.ncbi.nlm.nih.gov/sites/entrez?Db=pubmed&amp;Cmd=Search&amp;Term=%22David%20D%22%5BAuthor%5D&amp;itool=EntrezSystem2.PEntrez.Pubmed.Pubmed_ResultsPanel.Pubmed_DiscoveryPanel.Pubmed_RVAbstractPlus" TargetMode="External"/><Relationship Id="rId125" Type="http://schemas.openxmlformats.org/officeDocument/2006/relationships/hyperlink" Target="http://www.ncbi.nlm.nih.gov/sites/entrez?Db=pubmed&amp;Cmd=Search&amp;Term=%22Besier%20T%22%5BAuthor%5D&amp;itool=EntrezSystem2.PEntrez.Pubmed.Pubmed_ResultsPanel.Pubmed_DiscoveryPanel.Pubmed_RVAbstractPlus" TargetMode="External"/><Relationship Id="rId141" Type="http://schemas.openxmlformats.org/officeDocument/2006/relationships/hyperlink" Target="http://www.ncbi.nlm.nih.gov/sites/entrez?Db=pubmed&amp;Cmd=Search&amp;Term=%22Robert%20T%22%5BAuthor%5D&amp;itool=EntrezSystem2.PEntrez.Pubmed.Pubmed_ResultsPanel.Pubmed_DiscoveryPanel.Pubmed_RVAbstractPlus" TargetMode="External"/><Relationship Id="rId146" Type="http://schemas.openxmlformats.org/officeDocument/2006/relationships/hyperlink" Target="http://www.ncbi" TargetMode="External"/><Relationship Id="rId7" Type="http://schemas.openxmlformats.org/officeDocument/2006/relationships/image" Target="media/image1.png"/><Relationship Id="rId71" Type="http://schemas.openxmlformats.org/officeDocument/2006/relationships/hyperlink" Target="http://www.ncbi.nlm.nih.gov/sites/entrez?Db=pubmed&amp;Cmd=Search&amp;Term=%22Shin%20IS%22%5BAuthor%5D&amp;itool=EntrezSystem2.PEntrez.Pubmed.Pubmed_ResultsPanel.Pubmed_DiscoveryPanel.Pubmed_RVAbstractPlus" TargetMode="External"/><Relationship Id="rId92" Type="http://schemas.openxmlformats.org/officeDocument/2006/relationships/hyperlink" Target="http://www.ncbi.nlm.nih.gov/sites/entrez?Db=pubmed&amp;Cmd=Search&amp;Term=%22Moreno%20Jim%C3%A9nez%20B%22%5BAuthor%5D&amp;itool=EntrezSystem2.PEntrez.Pubmed.Pubmed_ResultsPanel.Pubmed_DiscoveryPanel.Pubmed_RVAbstractPlus" TargetMode="External"/><Relationship Id="rId16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ncbi.nlm.nih.gov/sites/entrez?Db=pubmed&amp;Cmd=Search&amp;Term=%22Yang%20HC%22%5BAuthor%5D&amp;itool=EntrezSystem2.PEntrez.Pubmed.Pubmed_ResultsPanel.Pubmed_DiscoveryPanel.Pubmed_RVAbstractPlus" TargetMode="External"/><Relationship Id="rId24" Type="http://schemas.openxmlformats.org/officeDocument/2006/relationships/chart" Target="charts/chart5.xml"/><Relationship Id="rId40" Type="http://schemas.openxmlformats.org/officeDocument/2006/relationships/hyperlink" Target="http://www.ncbi.nlm.nih.gov/sites/entrez?Db=pubmed&amp;Cmd=Search&amp;Term=%22Schleussner%20C%22%5BAuthor%5D&amp;itool=EntrezSystem2.PEntrez.Pubmed.Pubmed_ResultsPanel.Pubmed_DiscoveryPanel.Pubmed_RVAbstractPlus" TargetMode="External"/><Relationship Id="rId45" Type="http://schemas.openxmlformats.org/officeDocument/2006/relationships/hyperlink" Target="http://www.ncbi.nlm.nih.gov/sites/entrez?Db=pubmed&amp;Cmd=Search&amp;Term=%22Giani%20L%22%5BAuthor%5D&amp;itool=EntrezSystem2.PEntrez.Pubmed.Pubmed_ResultsPanel.Pubmed_DiscoveryPanel.Pubmed_RVAbstractPlus" TargetMode="External"/><Relationship Id="rId66" Type="http://schemas.openxmlformats.org/officeDocument/2006/relationships/hyperlink" Target="http://www.ncbi.nlm.nih.gov/sites/entrez?Db=pubmed&amp;Cmd=Search&amp;Term=%22Jansson-Fr%C3%B6jmark%20M%22%5BAuthor%5D&amp;itool=EntrezSystem2.PEntrez.Pubmed.Pubmed_ResultsPanel.Pubmed_DiscoveryPanel.Pubmed_RVAbstractPlus" TargetMode="External"/><Relationship Id="rId87" Type="http://schemas.openxmlformats.org/officeDocument/2006/relationships/hyperlink" Target="http://www.ncbi.nlm.nih.gov/sites/entrez?Db=pubmed&amp;Cmd=Search&amp;Term=%22Sperner-Unterweger%20B%22%5BAuthor%5D&amp;itool=EntrezSystem2.PEntrez.Pubmed.Pubmed_ResultsPanel.Pubmed_DiscoveryPanel.Pubmed_RVAbstractPlus" TargetMode="External"/><Relationship Id="rId110" Type="http://schemas.openxmlformats.org/officeDocument/2006/relationships/hyperlink" Target="http://www.ncbi.nlm.nih.gov/sites/entrez?Db=pubmed&amp;Cmd=Search&amp;Term=%22Ivers%20H%22%5BAuthor%5D&amp;itool=EntrezSystem2.PEntrez.Pubmed.Pubmed_ResultsPanel.Pubmed_DiscoveryPanel.Pubmed_RVAbstractPlus" TargetMode="External"/><Relationship Id="rId115" Type="http://schemas.openxmlformats.org/officeDocument/2006/relationships/hyperlink" Target="http://www.ncbi.nlm.nih.gov/sites/entrez?Db=pubmed&amp;Cmd=Search&amp;Term=%22Huppert%20FA%22%5BAuthor%5D&amp;itool=EntrezSystem2.PEntrez.Pubmed.Pubmed_ResultsPanel.Pubmed_DiscoveryPanel.Pubmed_RVAbstractPlus" TargetMode="External"/><Relationship Id="rId131" Type="http://schemas.openxmlformats.org/officeDocument/2006/relationships/hyperlink" Target="http://www.ncbi.nlm.nih.gov/sites/entrez?Db=pubmed&amp;Cmd=Search&amp;Term=%22Deck%20R%22%5BAuthor%5D&amp;itool=EntrezSystem2.PEntrez.Pubmed.Pubmed_ResultsPanel.Pubmed_DiscoveryPanel.Pubmed_RVAbstractPlus" TargetMode="External"/><Relationship Id="rId136" Type="http://schemas.openxmlformats.org/officeDocument/2006/relationships/hyperlink" Target="http://www.ncbi.nlm.nih.gov/sites/entrez?Db=pubmed&amp;Cmd=Search&amp;Term=%22Tubtimtes%20S%22%5BAuthor%5D&amp;itool=EntrezSystem2.PEntrez.Pubmed.Pubmed_ResultsPanel.Pubmed_DiscoveryPanel.Pubmed_RVAbstractPlus" TargetMode="External"/><Relationship Id="rId157" Type="http://schemas.openxmlformats.org/officeDocument/2006/relationships/hyperlink" Target="http://www.ncbi.nlm.nih.gov/sites/entrez?Db=pubmed&amp;Cmd=Search&amp;Term=%22Zebrack%20B%22%5BAuthor%5D&amp;itool=EntrezSystem2.PEntrez.Pubmed.Pubmed_ResultsPanel.Pubmed_DiscoveryPanel.Pubmed_RVAbstractPlus" TargetMode="External"/><Relationship Id="rId61" Type="http://schemas.openxmlformats.org/officeDocument/2006/relationships/hyperlink" Target="http://www.ncbi.nlm.nih.gov/sites/entrez?Db=pubmed&amp;Cmd=Search&amp;Term=%22Goedendorp%20MM%22%5BAuthor%5D&amp;itool=EntrezSystem2.PEntrez.Pubmed.Pubmed_ResultsPanel.Pubmed_DiscoveryPanel.Pubmed_RVAbstractPlus" TargetMode="External"/><Relationship Id="rId82" Type="http://schemas.openxmlformats.org/officeDocument/2006/relationships/hyperlink" Target="http://www.ncbi.nlm.nih.gov/sites/entrez?Db=pubmed&amp;Cmd=Search&amp;Term=%22Kemmler%20G%22%5BAuthor%5D&amp;itool=EntrezSystem2.PEntrez.Pubmed.Pubmed_ResultsPanel.Pubmed_DiscoveryPanel.Pubmed_RVAbstractPlus" TargetMode="External"/><Relationship Id="rId152" Type="http://schemas.openxmlformats.org/officeDocument/2006/relationships/hyperlink" Target="http://www.ncbi.nlm.nih.gov/sites/entrez?Db=pubmed&amp;Cmd=Search&amp;Term=%22Maz%C3%A1nek%20P%22%5BAuthor%5D&amp;itool=EntrezSystem2.PEntrez.Pubmed.Pubmed_ResultsPanel.Pubmed_DiscoveryPanel.Pubmed_RVAbstractPlus" TargetMode="External"/><Relationship Id="rId19" Type="http://schemas.openxmlformats.org/officeDocument/2006/relationships/hyperlink" Target="http://en.wikipedia.org/wiki/Hematological" TargetMode="External"/><Relationship Id="rId14" Type="http://schemas.openxmlformats.org/officeDocument/2006/relationships/hyperlink" Target="http://en.wikipedia.org/wiki/Image:Cancer_smoking_lung_cancer_correlation_from_NIH.svg" TargetMode="External"/><Relationship Id="rId30" Type="http://schemas.openxmlformats.org/officeDocument/2006/relationships/hyperlink" Target="http://www.ncbi.nlm.nih.gov/sites/entrez?Db=pubmed&amp;Cmd=Search&amp;Term=%22Farrar%20WB%22%5BAuthor%5D&amp;itool=EntrezSystem2.PEntrez.Pubmed.Pubmed_ResultsPanel.Pubmed_DiscoveryPanel.Pubmed_RVAbstractPlus" TargetMode="External"/><Relationship Id="rId35" Type="http://schemas.openxmlformats.org/officeDocument/2006/relationships/hyperlink" Target="http://www.ncbi.nlm.nih.gov/sites/entrez?Db=pubmed&amp;Cmd=Search&amp;Term=%22Bolge%20SC%22%5BAuthor%5D&amp;itool=EntrezSystem2.PEntrez.Pubmed.Pubmed_ResultsPanel.Pubmed_DiscoveryPanel.Pubmed_RVAbstractPlus" TargetMode="External"/><Relationship Id="rId56" Type="http://schemas.openxmlformats.org/officeDocument/2006/relationships/hyperlink" Target="http://www.ncbi.nlm.nih.gov/sites/entrez?Db=pubmed&amp;Cmd=Search&amp;Term=%22Schulze%20K%22%5BAuthor%5D&amp;itool=EntrezSystem2.PEntrez.Pubmed.Pubmed_ResultsPanel.Pubmed_DiscoveryPanel.Pubmed_RVAbstractPlus" TargetMode="External"/><Relationship Id="rId77" Type="http://schemas.openxmlformats.org/officeDocument/2006/relationships/hyperlink" Target="http://www.ncbi.nlm.nih.gov/sites/entrez?Db=pubmed&amp;Cmd=Search&amp;Term=%22Lis%20CG%22%5BAuthor%5D&amp;itool=EntrezSystem2.PEntrez.Pubmed.Pubmed_ResultsPanel.Pubmed_DiscoveryPanel.Pubmed_RVAbstractPlus" TargetMode="External"/><Relationship Id="rId100" Type="http://schemas.openxmlformats.org/officeDocument/2006/relationships/hyperlink" Target="http://www.ncbi.nlm.nih.gov/sites/entrez?Db=pubmed&amp;Cmd=Search&amp;Term=%22Espie%20CA%22%5BAuthor%5D&amp;itool=EntrezSystem2.PEntrez.Pubmed.Pubmed_ResultsPanel.Pubmed_DiscoveryPanel.Pubmed_RVAbstractPlus" TargetMode="External"/><Relationship Id="rId105" Type="http://schemas.openxmlformats.org/officeDocument/2006/relationships/hyperlink" Target="http://www.ncbi.nlm.nih.gov/sites/entrez?Db=pubmed&amp;Cmd=Search&amp;Term=%22Buysse%20DJ%22%5BAuthor%5D&amp;itool=EntrezSystem2.PEntrez.Pubmed.Pubmed_ResultsPanel.Pubmed_DiscoveryPanel.Pubmed_RVAbstractPlus" TargetMode="External"/><Relationship Id="rId126" Type="http://schemas.openxmlformats.org/officeDocument/2006/relationships/hyperlink" Target="http://www.ncbi.nlm.nih.gov/sites/entrez?Db=pubmed&amp;Cmd=Search&amp;Term=%22Shub%20D%22%5BAuthor%5D&amp;itool=EntrezSystem2.PEntrez.Pubmed.Pubmed_ResultsPanel.Pubmed_DiscoveryPanel.Pubmed_RVAbstractPlus" TargetMode="External"/><Relationship Id="rId147" Type="http://schemas.openxmlformats.org/officeDocument/2006/relationships/hyperlink" Target="http://www.ncbi.nlm.nih.gov/sites/entrez?Db=pubmed&amp;Cmd=Search&amp;Term=%22Vlckov%C3%A1%20I%22%5BAuthor%5D&amp;itool=EntrezSystem2.PEntrez.Pubmed.Pubmed_ResultsPanel.Pubmed_DiscoveryPanel.Pubmed_RVAbstractPlus" TargetMode="External"/><Relationship Id="rId8" Type="http://schemas.openxmlformats.org/officeDocument/2006/relationships/oleObject" Target="embeddings/oleObject1.bin"/><Relationship Id="rId51" Type="http://schemas.openxmlformats.org/officeDocument/2006/relationships/hyperlink" Target="http://www.ncbi.nlm.nih.gov/sites/entrez?Db=pubmed&amp;Cmd=Search&amp;Term=%22Trabattoni%20P%22%5BAuthor%5D&amp;itool=EntrezSystem2.PEntrez.Pubmed.Pubmed_ResultsPanel.Pubmed_DiscoveryPanel.Pubmed_RVAbstractPlus" TargetMode="External"/><Relationship Id="rId72" Type="http://schemas.openxmlformats.org/officeDocument/2006/relationships/hyperlink" Target="http://www.ncbi.nlm.nih.gov/sites/entrez?Db=pubmed&amp;Cmd=Search&amp;Term=%22Kim%20JM%22%5BAuthor%5D&amp;itool=EntrezSystem2.PEntrez.Pubmed.Pubmed_ResultsPanel.Pubmed_DiscoveryPanel.Pubmed_RVAbstractPlus" TargetMode="External"/><Relationship Id="rId93" Type="http://schemas.openxmlformats.org/officeDocument/2006/relationships/hyperlink" Target="http://www.ncbi.nlm.nih.gov/sites/entrez?Db=pubmed&amp;Cmd=Search&amp;Term=%22Rodr%C3%ADguez%20Mu%C3%B1oz%20A%22%5BAuthor%5D&amp;itool=EntrezSystem2.PEntrez.Pubmed.Pubmed_ResultsPanel.Pubmed_DiscoveryPanel.Pubmed_RVAbstractPlus" TargetMode="External"/><Relationship Id="rId98" Type="http://schemas.openxmlformats.org/officeDocument/2006/relationships/hyperlink" Target="http://www.ncbi.nlm.nih.gov/sites/entrez?Db=pubmed&amp;Cmd=Search&amp;Term=%22Ivers%20H%22%5BAuthor%5D&amp;itool=EntrezSystem2.PEntrez.Pubmed.Pubmed_ResultsPanel.Pubmed_DiscoveryPanel.Pubmed_RVAbstractPlus" TargetMode="External"/><Relationship Id="rId121" Type="http://schemas.openxmlformats.org/officeDocument/2006/relationships/hyperlink" Target="http://www.ncbi.nlm.nih.gov/sites/entrez?Db=pubmed&amp;Cmd=Search&amp;Term=%22Kangas%20M%22%5BAuthor%5D&amp;itool=EntrezSystem2.PEntrez.Pubmed.Pubmed_ResultsPanel.Pubmed_DiscoveryPanel.Pubmed_RVAbstractPlus" TargetMode="External"/><Relationship Id="rId142" Type="http://schemas.openxmlformats.org/officeDocument/2006/relationships/hyperlink" Target="http://www.ncbi.nlm.nih.gov/sites/entrez?Db=pubmed&amp;Cmd=Search&amp;Term=%22Ripoche%20H%22%5BAuthor%5D&amp;itool=EntrezSystem2.PEntrez.Pubmed.Pubmed_ResultsPanel.Pubmed_DiscoveryPanel.Pubmed_RVAbstractPlus" TargetMode="External"/><Relationship Id="rId163" Type="http://schemas.microsoft.com/office/2007/relationships/stylesWithEffects" Target="stylesWithEffects.xml"/><Relationship Id="rId3" Type="http://schemas.openxmlformats.org/officeDocument/2006/relationships/settings" Target="settings.xml"/><Relationship Id="rId25" Type="http://schemas.openxmlformats.org/officeDocument/2006/relationships/chart" Target="charts/chart6.xml"/><Relationship Id="rId46" Type="http://schemas.openxmlformats.org/officeDocument/2006/relationships/hyperlink" Target="http://www.ncbi.nlm.nih.gov/sites/entrez?Db=pubmed&amp;Cmd=Search&amp;Term=%22Galbiati%20B%22%5BAuthor%5D&amp;itool=EntrezSystem2.PEntrez.Pubmed.Pubmed_ResultsPanel.Pubmed_DiscoveryPanel.Pubmed_RVAbstractPlus" TargetMode="External"/><Relationship Id="rId67" Type="http://schemas.openxmlformats.org/officeDocument/2006/relationships/hyperlink" Target="http://www.ncbi.nlm.nih.gov/sites/entrez?Db=pubmed&amp;Cmd=Search&amp;Term=%22Lundqvist%20D%22%5BAuthor%5D&amp;itool=EntrezSystem2.PEntrez.Pubmed.Pubmed_ResultsPanel.Pubmed_DiscoveryPanel.Pubmed_RVAbstractPlus" TargetMode="External"/><Relationship Id="rId116" Type="http://schemas.openxmlformats.org/officeDocument/2006/relationships/hyperlink" Target="http://www.ncbi.nlm.nih.gov/sites/entrez?Db=pubmed&amp;Cmd=Search&amp;Term=%22Riemann%20D%22%5BAuthor%5D&amp;itool=EntrezSystem2.PEntrez.Pubmed.Pubmed_ResultsPanel.Pubmed_DiscoveryPanel.Pubmed_RVAbstractPlus" TargetMode="External"/><Relationship Id="rId137" Type="http://schemas.openxmlformats.org/officeDocument/2006/relationships/hyperlink" Target="http://www.ncbi.nlm.nih.gov/sites/entrez?Db=pubmed&amp;Cmd=Search&amp;Term=%22Sukying%20C%22%5BAuthor%5D&amp;itool=EntrezSystem2.PEntrez.Pubmed.Pubmed_ResultsPanel.Pubmed_DiscoveryPanel.Pubmed_RVAbstractPlus" TargetMode="External"/><Relationship Id="rId158" Type="http://schemas.openxmlformats.org/officeDocument/2006/relationships/hyperlink" Target="http://www.ncbi.nlm.nih.gov/sites/entrez?Db=pubmed&amp;Cmd=Search&amp;Term=%22Casillas%20J%22%5BAuthor%5D&amp;itool=EntrezSystem2.PEntrez.Pubmed.Pubmed_ResultsPanel.Pubmed_DiscoveryPanel.Pubmed_RVAbstractPlus" TargetMode="External"/><Relationship Id="rId20" Type="http://schemas.openxmlformats.org/officeDocument/2006/relationships/chart" Target="charts/chart1.xml"/><Relationship Id="rId41" Type="http://schemas.openxmlformats.org/officeDocument/2006/relationships/hyperlink" Target="http://www.ncbi.nlm.nih.gov/sites/entrez?Db=pubmed&amp;Cmd=Search&amp;Term=%22F%C3%BCller%20J%22%5BAuthor%5D&amp;itool=EntrezSystem2.PEntrez.Pubmed.Pubmed_ResultsPanel.Pubmed_DiscoveryPanel.Pubmed_RVAbstractPlus" TargetMode="External"/><Relationship Id="rId62" Type="http://schemas.openxmlformats.org/officeDocument/2006/relationships/hyperlink" Target="http://www.ncbi.nlm.nih.gov/sites/entrez?Db=pubmed&amp;Cmd=Search&amp;Term=%22Gielissen%20MF%22%5BAuthor%5D&amp;itool=EntrezSystem2.PEntrez.Pubmed.Pubmed_ResultsPanel.Pubmed_DiscoveryPanel.Pubmed_RVAbstractPlus" TargetMode="External"/><Relationship Id="rId83" Type="http://schemas.openxmlformats.org/officeDocument/2006/relationships/hyperlink" Target="http://www.ncbi.nlm.nih.gov/sites/entrez?Db=pubmed&amp;Cmd=Search&amp;Term=%22Taucher%20S%22%5BAuthor%5D&amp;itool=EntrezSystem2.PEntrez.Pubmed.Pubmed_ResultsPanel.Pubmed_DiscoveryPanel.Pubmed_RVAbstractPlus" TargetMode="External"/><Relationship Id="rId88" Type="http://schemas.openxmlformats.org/officeDocument/2006/relationships/hyperlink" Target="http://www.ncbi.nlm.nih.gov/sites/entrez?Db=pubmed&amp;Cmd=Search&amp;Term=%22Mhaidat%20NM%22%5BAuthor%5D&amp;itool=EntrezSystem2.PEntrez.Pubmed.Pubmed_ResultsPanel.Pubmed_DiscoveryPanel.Pubmed_RVAbstractPlus" TargetMode="External"/><Relationship Id="rId111" Type="http://schemas.openxmlformats.org/officeDocument/2006/relationships/hyperlink" Target="http://cancerweb.ncl.ac.uk/cancernet/304282.html" TargetMode="External"/><Relationship Id="rId132" Type="http://schemas.openxmlformats.org/officeDocument/2006/relationships/hyperlink" Target="http://www.ncbi.nlm.nih.gov/sites/entrez?Db=pubmed&amp;Cmd=Search&amp;Term=%22Conta-Marx%20B%22%5BAuthor%5D&amp;itool=EntrezSystem2.PEntrez.Pubmed.Pubmed_ResultsPanel.Pubmed_DiscoveryPanel.Pubmed_RVAbstractPlus" TargetMode="External"/><Relationship Id="rId153" Type="http://schemas.openxmlformats.org/officeDocument/2006/relationships/hyperlink" Target="http://www.ncbi.nlm.nih.gov/sites/entrez?Db=pubmed&amp;Cmd=Search&amp;Term=%22Sterba%20J%22%5BAuthor%5D&amp;itool=EntrezSystem2.PEntrez.Pubmed.Pubmed_ResultsPanel.Pubmed_DiscoveryPanel.Pubmed_RVAbstractPlu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chart1.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9.1854419410745236E-2"/>
          <c:y val="5.3030303030303039E-2"/>
          <c:w val="0.89254766031195842"/>
          <c:h val="0.71212121212121227"/>
        </c:manualLayout>
      </c:layout>
      <c:barChart>
        <c:barDir val="col"/>
        <c:grouping val="clustered"/>
        <c:ser>
          <c:idx val="0"/>
          <c:order val="0"/>
          <c:tx>
            <c:v>Areas affected by cancer</c:v>
          </c:tx>
          <c:spPr>
            <a:solidFill>
              <a:srgbClr val="9999FF"/>
            </a:solidFill>
            <a:ln w="12700">
              <a:solidFill>
                <a:srgbClr val="000000"/>
              </a:solidFill>
              <a:prstDash val="solid"/>
            </a:ln>
          </c:spPr>
          <c:dPt>
            <c:idx val="0"/>
            <c:spPr>
              <a:solidFill>
                <a:srgbClr val="00FFFF"/>
              </a:solidFill>
              <a:ln w="12700">
                <a:solidFill>
                  <a:srgbClr val="000000"/>
                </a:solidFill>
                <a:prstDash val="solid"/>
              </a:ln>
            </c:spPr>
          </c:dPt>
          <c:dPt>
            <c:idx val="1"/>
            <c:spPr>
              <a:solidFill>
                <a:srgbClr val="00FFFF"/>
              </a:solidFill>
              <a:ln w="12700">
                <a:solidFill>
                  <a:srgbClr val="000000"/>
                </a:solidFill>
                <a:prstDash val="solid"/>
              </a:ln>
            </c:spPr>
          </c:dPt>
          <c:dPt>
            <c:idx val="2"/>
            <c:spPr>
              <a:solidFill>
                <a:srgbClr val="3366FF"/>
              </a:solidFill>
              <a:ln w="12700">
                <a:solidFill>
                  <a:srgbClr val="000000"/>
                </a:solidFill>
                <a:prstDash val="solid"/>
              </a:ln>
            </c:spPr>
          </c:dPt>
          <c:dPt>
            <c:idx val="3"/>
            <c:spPr>
              <a:solidFill>
                <a:srgbClr val="FFFF00"/>
              </a:solidFill>
              <a:ln w="12700">
                <a:solidFill>
                  <a:srgbClr val="000000"/>
                </a:solidFill>
                <a:prstDash val="solid"/>
              </a:ln>
            </c:spPr>
          </c:dPt>
          <c:dPt>
            <c:idx val="4"/>
            <c:spPr>
              <a:solidFill>
                <a:srgbClr val="FFFF00"/>
              </a:solidFill>
              <a:ln w="12700">
                <a:solidFill>
                  <a:srgbClr val="000000"/>
                </a:solidFill>
                <a:prstDash val="solid"/>
              </a:ln>
            </c:spPr>
          </c:dPt>
          <c:dPt>
            <c:idx val="5"/>
            <c:spPr>
              <a:solidFill>
                <a:srgbClr val="FF99CC"/>
              </a:solidFill>
              <a:ln w="12700">
                <a:solidFill>
                  <a:srgbClr val="000000"/>
                </a:solidFill>
                <a:prstDash val="solid"/>
              </a:ln>
            </c:spPr>
          </c:dPt>
          <c:dPt>
            <c:idx val="6"/>
            <c:spPr>
              <a:solidFill>
                <a:srgbClr val="FF99CC"/>
              </a:solidFill>
              <a:ln w="12700">
                <a:solidFill>
                  <a:srgbClr val="000000"/>
                </a:solidFill>
                <a:prstDash val="solid"/>
              </a:ln>
            </c:spPr>
          </c:dPt>
          <c:dPt>
            <c:idx val="7"/>
          </c:dPt>
          <c:dPt>
            <c:idx val="8"/>
          </c:dPt>
          <c:dPt>
            <c:idx val="9"/>
          </c:dPt>
          <c:dPt>
            <c:idx val="10"/>
          </c:dPt>
          <c:dPt>
            <c:idx val="11"/>
          </c:dPt>
          <c:dLbls>
            <c:dLbl>
              <c:idx val="0"/>
              <c:layout/>
              <c:tx>
                <c:rich>
                  <a:bodyPr/>
                  <a:lstStyle/>
                  <a:p>
                    <a:r>
                      <a:rPr lang="en-US"/>
                      <a:t>17%</a:t>
                    </a:r>
                  </a:p>
                </c:rich>
              </c:tx>
            </c:dLbl>
            <c:dLbl>
              <c:idx val="1"/>
              <c:layout/>
              <c:tx>
                <c:rich>
                  <a:bodyPr/>
                  <a:lstStyle/>
                  <a:p>
                    <a:r>
                      <a:rPr lang="en-US"/>
                      <a:t>17%</a:t>
                    </a:r>
                  </a:p>
                </c:rich>
              </c:tx>
            </c:dLbl>
            <c:dLbl>
              <c:idx val="2"/>
              <c:layout/>
              <c:tx>
                <c:rich>
                  <a:bodyPr/>
                  <a:lstStyle/>
                  <a:p>
                    <a:r>
                      <a:rPr lang="en-US"/>
                      <a:t>14%</a:t>
                    </a:r>
                  </a:p>
                </c:rich>
              </c:tx>
            </c:dLbl>
            <c:dLbl>
              <c:idx val="3"/>
              <c:layout/>
              <c:tx>
                <c:rich>
                  <a:bodyPr/>
                  <a:lstStyle/>
                  <a:p>
                    <a:r>
                      <a:rPr lang="en-US"/>
                      <a:t>10%</a:t>
                    </a:r>
                  </a:p>
                </c:rich>
              </c:tx>
            </c:dLbl>
            <c:dLbl>
              <c:idx val="4"/>
              <c:layout/>
              <c:tx>
                <c:rich>
                  <a:bodyPr/>
                  <a:lstStyle/>
                  <a:p>
                    <a:r>
                      <a:rPr lang="en-US"/>
                      <a:t>10%</a:t>
                    </a:r>
                  </a:p>
                </c:rich>
              </c:tx>
            </c:dLbl>
            <c:dLbl>
              <c:idx val="5"/>
              <c:layout/>
              <c:tx>
                <c:rich>
                  <a:bodyPr/>
                  <a:lstStyle/>
                  <a:p>
                    <a:r>
                      <a:rPr lang="en-US"/>
                      <a:t>7%</a:t>
                    </a:r>
                  </a:p>
                </c:rich>
              </c:tx>
            </c:dLbl>
            <c:dLbl>
              <c:idx val="6"/>
              <c:layout/>
              <c:tx>
                <c:rich>
                  <a:bodyPr/>
                  <a:lstStyle/>
                  <a:p>
                    <a:r>
                      <a:rPr lang="en-US"/>
                      <a:t>7%</a:t>
                    </a:r>
                  </a:p>
                </c:rich>
              </c:tx>
            </c:dLbl>
            <c:dLbl>
              <c:idx val="7"/>
              <c:layout/>
              <c:tx>
                <c:rich>
                  <a:bodyPr/>
                  <a:lstStyle/>
                  <a:p>
                    <a:r>
                      <a:rPr lang="en-US"/>
                      <a:t>3%</a:t>
                    </a:r>
                  </a:p>
                </c:rich>
              </c:tx>
            </c:dLbl>
            <c:dLbl>
              <c:idx val="8"/>
              <c:layout/>
              <c:tx>
                <c:rich>
                  <a:bodyPr/>
                  <a:lstStyle/>
                  <a:p>
                    <a:r>
                      <a:rPr lang="en-US"/>
                      <a:t>3%</a:t>
                    </a:r>
                  </a:p>
                </c:rich>
              </c:tx>
            </c:dLbl>
            <c:dLbl>
              <c:idx val="9"/>
              <c:layout/>
              <c:tx>
                <c:rich>
                  <a:bodyPr/>
                  <a:lstStyle/>
                  <a:p>
                    <a:r>
                      <a:rPr lang="en-US"/>
                      <a:t>3%</a:t>
                    </a:r>
                  </a:p>
                </c:rich>
              </c:tx>
            </c:dLbl>
            <c:dLbl>
              <c:idx val="10"/>
              <c:layout/>
              <c:tx>
                <c:rich>
                  <a:bodyPr/>
                  <a:lstStyle/>
                  <a:p>
                    <a:r>
                      <a:rPr lang="en-US"/>
                      <a:t>3%</a:t>
                    </a:r>
                  </a:p>
                </c:rich>
              </c:tx>
            </c:dLbl>
            <c:dLbl>
              <c:idx val="11"/>
              <c:layout/>
              <c:tx>
                <c:rich>
                  <a:bodyPr/>
                  <a:lstStyle/>
                  <a:p>
                    <a:r>
                      <a:rPr lang="en-US"/>
                      <a:t>3%</a:t>
                    </a:r>
                  </a:p>
                </c:rich>
              </c:tx>
            </c:dLbl>
            <c:dLbl>
              <c:idx val="12"/>
              <c:layout/>
              <c:tx>
                <c:rich>
                  <a:bodyPr/>
                  <a:lstStyle/>
                  <a:p>
                    <a:r>
                      <a:rPr lang="en-US"/>
                      <a:t>3%</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'Fig-1'!$B$5:$B$17</c:f>
              <c:strCache>
                <c:ptCount val="13"/>
                <c:pt idx="0">
                  <c:v>Stomach</c:v>
                </c:pt>
                <c:pt idx="1">
                  <c:v>Throat </c:v>
                </c:pt>
                <c:pt idx="2">
                  <c:v>Uterus </c:v>
                </c:pt>
                <c:pt idx="3">
                  <c:v>Lungs</c:v>
                </c:pt>
                <c:pt idx="4">
                  <c:v>Breast</c:v>
                </c:pt>
                <c:pt idx="5">
                  <c:v>Blood</c:v>
                </c:pt>
                <c:pt idx="6">
                  <c:v>Spinal cord</c:v>
                </c:pt>
                <c:pt idx="7">
                  <c:v>Neck</c:v>
                </c:pt>
                <c:pt idx="8">
                  <c:v>Liver</c:v>
                </c:pt>
                <c:pt idx="9">
                  <c:v>Hand </c:v>
                </c:pt>
                <c:pt idx="10">
                  <c:v>Leg</c:v>
                </c:pt>
                <c:pt idx="11">
                  <c:v>Rectum</c:v>
                </c:pt>
                <c:pt idx="12">
                  <c:v>Testis</c:v>
                </c:pt>
              </c:strCache>
            </c:strRef>
          </c:cat>
          <c:val>
            <c:numRef>
              <c:f>'Fig-1'!$C$5:$C$17</c:f>
              <c:numCache>
                <c:formatCode>General</c:formatCode>
                <c:ptCount val="13"/>
                <c:pt idx="0">
                  <c:v>17</c:v>
                </c:pt>
                <c:pt idx="1">
                  <c:v>17</c:v>
                </c:pt>
                <c:pt idx="2">
                  <c:v>14</c:v>
                </c:pt>
                <c:pt idx="3">
                  <c:v>10</c:v>
                </c:pt>
                <c:pt idx="4">
                  <c:v>10</c:v>
                </c:pt>
                <c:pt idx="5">
                  <c:v>7</c:v>
                </c:pt>
                <c:pt idx="6">
                  <c:v>7</c:v>
                </c:pt>
                <c:pt idx="7">
                  <c:v>3</c:v>
                </c:pt>
                <c:pt idx="8">
                  <c:v>3</c:v>
                </c:pt>
                <c:pt idx="9">
                  <c:v>3</c:v>
                </c:pt>
                <c:pt idx="10">
                  <c:v>3</c:v>
                </c:pt>
                <c:pt idx="11">
                  <c:v>3</c:v>
                </c:pt>
                <c:pt idx="12">
                  <c:v>3</c:v>
                </c:pt>
              </c:numCache>
            </c:numRef>
          </c:val>
        </c:ser>
        <c:dLbls>
          <c:showVal val="1"/>
        </c:dLbls>
        <c:axId val="78830208"/>
        <c:axId val="78836480"/>
      </c:barChart>
      <c:catAx>
        <c:axId val="78830208"/>
        <c:scaling>
          <c:orientation val="minMax"/>
        </c:scaling>
        <c:axPos val="b"/>
        <c:title>
          <c:tx>
            <c:rich>
              <a:bodyPr/>
              <a:lstStyle/>
              <a:p>
                <a:pPr>
                  <a:defRPr sz="1200" b="1" i="0" u="none" strike="noStrike" baseline="0">
                    <a:solidFill>
                      <a:srgbClr val="000000"/>
                    </a:solidFill>
                    <a:latin typeface="Arial"/>
                    <a:ea typeface="Arial"/>
                    <a:cs typeface="Arial"/>
                  </a:defRPr>
                </a:pPr>
                <a:r>
                  <a:rPr lang="en-US"/>
                  <a:t>Areas Affected by Cancer</a:t>
                </a:r>
              </a:p>
            </c:rich>
          </c:tx>
          <c:layout>
            <c:manualLayout>
              <c:xMode val="edge"/>
              <c:yMode val="edge"/>
              <c:x val="0.32235701906412484"/>
              <c:y val="0.9267676767676768"/>
            </c:manualLayout>
          </c:layout>
          <c:spPr>
            <a:noFill/>
            <a:ln w="25400">
              <a:noFill/>
            </a:ln>
          </c:spPr>
        </c:title>
        <c:numFmt formatCode="General" sourceLinked="1"/>
        <c:tickLblPos val="nextTo"/>
        <c:spPr>
          <a:ln w="3175">
            <a:solidFill>
              <a:srgbClr val="000000"/>
            </a:solidFill>
            <a:prstDash val="solid"/>
          </a:ln>
        </c:spPr>
        <c:txPr>
          <a:bodyPr rot="-2700000" vert="horz"/>
          <a:lstStyle/>
          <a:p>
            <a:pPr>
              <a:defRPr sz="825" b="0" i="0" u="none" strike="noStrike" baseline="0">
                <a:solidFill>
                  <a:srgbClr val="000000"/>
                </a:solidFill>
                <a:latin typeface="Arial"/>
                <a:ea typeface="Arial"/>
                <a:cs typeface="Arial"/>
              </a:defRPr>
            </a:pPr>
            <a:endParaRPr lang="en-US"/>
          </a:p>
        </c:txPr>
        <c:crossAx val="78836480"/>
        <c:crosses val="autoZero"/>
        <c:auto val="1"/>
        <c:lblAlgn val="ctr"/>
        <c:lblOffset val="100"/>
        <c:tickLblSkip val="1"/>
        <c:tickMarkSkip val="1"/>
      </c:catAx>
      <c:valAx>
        <c:axId val="78836480"/>
        <c:scaling>
          <c:orientation val="minMax"/>
        </c:scaling>
        <c:axPos val="l"/>
        <c:title>
          <c:tx>
            <c:rich>
              <a:bodyPr/>
              <a:lstStyle/>
              <a:p>
                <a:pPr>
                  <a:defRPr sz="1200" b="1" i="0" u="none" strike="noStrike" baseline="0">
                    <a:solidFill>
                      <a:srgbClr val="000000"/>
                    </a:solidFill>
                    <a:latin typeface="Arial"/>
                    <a:ea typeface="Arial"/>
                    <a:cs typeface="Arial"/>
                  </a:defRPr>
                </a:pPr>
                <a:r>
                  <a:rPr lang="en-US"/>
                  <a:t>Percentage</a:t>
                </a:r>
              </a:p>
            </c:rich>
          </c:tx>
          <c:layout>
            <c:manualLayout>
              <c:xMode val="edge"/>
              <c:yMode val="edge"/>
              <c:x val="0"/>
              <c:y val="0.29040404040404044"/>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Arial"/>
                <a:ea typeface="Arial"/>
                <a:cs typeface="Arial"/>
              </a:defRPr>
            </a:pPr>
            <a:endParaRPr lang="en-US"/>
          </a:p>
        </c:txPr>
        <c:crossAx val="78830208"/>
        <c:crosses val="autoZero"/>
        <c:crossBetween val="between"/>
      </c:valAx>
      <c:spPr>
        <a:noFill/>
        <a:ln w="25400">
          <a:noFill/>
        </a:ln>
      </c:spPr>
    </c:plotArea>
    <c:plotVisOnly val="1"/>
    <c:dispBlanksAs val="gap"/>
  </c:chart>
  <c:spPr>
    <a:solidFill>
      <a:srgbClr val="FFFFFF"/>
    </a:solidFill>
    <a:ln w="3175">
      <a:solidFill>
        <a:srgbClr val="FFFFFF"/>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autoTitleDeleted val="1"/>
    <c:view3D>
      <c:hPercent val="108"/>
      <c:depthPercent val="100"/>
      <c:rAngAx val="1"/>
    </c:view3D>
    <c:floor>
      <c:spPr>
        <a:solidFill>
          <a:srgbClr val="FFFFFF"/>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0763888888888891"/>
          <c:y val="1.6129032258064519E-2"/>
          <c:w val="0.87152777777777779"/>
          <c:h val="0.87580645161290338"/>
        </c:manualLayout>
      </c:layout>
      <c:bar3DChart>
        <c:barDir val="col"/>
        <c:grouping val="clustered"/>
        <c:ser>
          <c:idx val="0"/>
          <c:order val="0"/>
          <c:tx>
            <c:v>Causes of Cancer</c:v>
          </c:tx>
          <c:spPr>
            <a:solidFill>
              <a:srgbClr val="9999FF"/>
            </a:solidFill>
            <a:ln w="12700">
              <a:solidFill>
                <a:srgbClr val="000000"/>
              </a:solidFill>
              <a:prstDash val="solid"/>
            </a:ln>
          </c:spPr>
          <c:dPt>
            <c:idx val="0"/>
            <c:spPr>
              <a:solidFill>
                <a:srgbClr val="0000FF"/>
              </a:solidFill>
              <a:ln w="12700">
                <a:solidFill>
                  <a:srgbClr val="000000"/>
                </a:solidFill>
                <a:prstDash val="solid"/>
              </a:ln>
            </c:spPr>
          </c:dPt>
          <c:dPt>
            <c:idx val="1"/>
            <c:spPr>
              <a:solidFill>
                <a:srgbClr val="808080"/>
              </a:solidFill>
              <a:ln w="12700">
                <a:solidFill>
                  <a:srgbClr val="000000"/>
                </a:solidFill>
                <a:prstDash val="solid"/>
              </a:ln>
            </c:spPr>
          </c:dPt>
          <c:dPt>
            <c:idx val="2"/>
            <c:spPr>
              <a:solidFill>
                <a:srgbClr val="FF0000"/>
              </a:solidFill>
              <a:ln w="12700">
                <a:solidFill>
                  <a:srgbClr val="000000"/>
                </a:solidFill>
                <a:prstDash val="solid"/>
              </a:ln>
            </c:spPr>
          </c:dPt>
          <c:dPt>
            <c:idx val="3"/>
            <c:spPr>
              <a:solidFill>
                <a:srgbClr val="800000"/>
              </a:solidFill>
              <a:ln w="12700">
                <a:solidFill>
                  <a:srgbClr val="000000"/>
                </a:solidFill>
                <a:prstDash val="solid"/>
              </a:ln>
            </c:spPr>
          </c:dPt>
          <c:dPt>
            <c:idx val="4"/>
            <c:spPr>
              <a:solidFill>
                <a:srgbClr val="339966"/>
              </a:solidFill>
              <a:ln w="12700">
                <a:solidFill>
                  <a:srgbClr val="000000"/>
                </a:solidFill>
                <a:prstDash val="solid"/>
              </a:ln>
            </c:spPr>
          </c:dPt>
          <c:dLbls>
            <c:dLbl>
              <c:idx val="0"/>
              <c:layout>
                <c:manualLayout>
                  <c:x val="1.4582846162415512E-2"/>
                  <c:y val="-1.7234204811257155E-2"/>
                </c:manualLayout>
              </c:layout>
              <c:tx>
                <c:rich>
                  <a:bodyPr/>
                  <a:lstStyle/>
                  <a:p>
                    <a:r>
                      <a:rPr lang="en-US"/>
                      <a:t>77%</a:t>
                    </a:r>
                  </a:p>
                </c:rich>
              </c:tx>
            </c:dLbl>
            <c:dLbl>
              <c:idx val="1"/>
              <c:layout>
                <c:manualLayout>
                  <c:x val="1.5137550067807558E-2"/>
                  <c:y val="-1.7068241187778894E-2"/>
                </c:manualLayout>
              </c:layout>
              <c:tx>
                <c:rich>
                  <a:bodyPr/>
                  <a:lstStyle/>
                  <a:p>
                    <a:r>
                      <a:rPr lang="en-US"/>
                      <a:t>10%</a:t>
                    </a:r>
                  </a:p>
                </c:rich>
              </c:tx>
            </c:dLbl>
            <c:dLbl>
              <c:idx val="2"/>
              <c:layout>
                <c:manualLayout>
                  <c:x val="1.3470209001312981E-2"/>
                  <c:y val="-2.1586588196328617E-2"/>
                </c:manualLayout>
              </c:layout>
              <c:tx>
                <c:rich>
                  <a:bodyPr/>
                  <a:lstStyle/>
                  <a:p>
                    <a:r>
                      <a:rPr lang="en-US"/>
                      <a:t>7%</a:t>
                    </a:r>
                  </a:p>
                </c:rich>
              </c:tx>
            </c:dLbl>
            <c:dLbl>
              <c:idx val="3"/>
              <c:layout>
                <c:manualLayout>
                  <c:x val="1.9233067073617337E-2"/>
                  <c:y val="-1.6858251536380483E-2"/>
                </c:manualLayout>
              </c:layout>
              <c:tx>
                <c:rich>
                  <a:bodyPr/>
                  <a:lstStyle/>
                  <a:p>
                    <a:r>
                      <a:rPr lang="en-US"/>
                      <a:t>3%</a:t>
                    </a:r>
                  </a:p>
                </c:rich>
              </c:tx>
            </c:dLbl>
            <c:dLbl>
              <c:idx val="4"/>
              <c:layout>
                <c:manualLayout>
                  <c:x val="1.8051659867898223E-2"/>
                  <c:y val="-1.3632445084767627E-2"/>
                </c:manualLayout>
              </c:layout>
              <c:tx>
                <c:rich>
                  <a:bodyPr/>
                  <a:lstStyle/>
                  <a:p>
                    <a:r>
                      <a:rPr lang="en-US"/>
                      <a:t>3%</a:t>
                    </a:r>
                  </a:p>
                </c:rich>
              </c:tx>
            </c:dLbl>
            <c:spPr>
              <a:noFill/>
              <a:ln w="25399">
                <a:noFill/>
              </a:ln>
            </c:spPr>
            <c:txPr>
              <a:bodyPr/>
              <a:lstStyle/>
              <a:p>
                <a:pPr>
                  <a:defRPr sz="900" b="0" i="0" u="none" strike="noStrike" baseline="0">
                    <a:solidFill>
                      <a:srgbClr val="000000"/>
                    </a:solidFill>
                    <a:latin typeface="Arial"/>
                    <a:ea typeface="Arial"/>
                    <a:cs typeface="Arial"/>
                  </a:defRPr>
                </a:pPr>
                <a:endParaRPr lang="en-US"/>
              </a:p>
            </c:txPr>
            <c:showVal val="1"/>
          </c:dLbls>
          <c:cat>
            <c:strRef>
              <c:f>'Fig-2'!$B$4:$B$8</c:f>
              <c:strCache>
                <c:ptCount val="5"/>
                <c:pt idx="0">
                  <c:v>Unknown </c:v>
                </c:pt>
                <c:pt idx="1">
                  <c:v>Pollution</c:v>
                </c:pt>
                <c:pt idx="2">
                  <c:v>Injury</c:v>
                </c:pt>
                <c:pt idx="3">
                  <c:v>Smoking</c:v>
                </c:pt>
                <c:pt idx="4">
                  <c:v>Heredity</c:v>
                </c:pt>
              </c:strCache>
            </c:strRef>
          </c:cat>
          <c:val>
            <c:numRef>
              <c:f>'Fig-2'!$C$4:$C$8</c:f>
              <c:numCache>
                <c:formatCode>General</c:formatCode>
                <c:ptCount val="5"/>
                <c:pt idx="0">
                  <c:v>77</c:v>
                </c:pt>
                <c:pt idx="1">
                  <c:v>10</c:v>
                </c:pt>
                <c:pt idx="2">
                  <c:v>7</c:v>
                </c:pt>
                <c:pt idx="3">
                  <c:v>3</c:v>
                </c:pt>
                <c:pt idx="4">
                  <c:v>3</c:v>
                </c:pt>
              </c:numCache>
            </c:numRef>
          </c:val>
        </c:ser>
        <c:dLbls>
          <c:showVal val="1"/>
        </c:dLbls>
        <c:shape val="cylinder"/>
        <c:axId val="79576064"/>
        <c:axId val="79578240"/>
        <c:axId val="0"/>
      </c:bar3DChart>
      <c:catAx>
        <c:axId val="79576064"/>
        <c:scaling>
          <c:orientation val="minMax"/>
        </c:scaling>
        <c:axPos val="b"/>
        <c:title>
          <c:tx>
            <c:rich>
              <a:bodyPr/>
              <a:lstStyle/>
              <a:p>
                <a:pPr>
                  <a:defRPr sz="1025" b="1" i="0" u="none" strike="noStrike" baseline="0">
                    <a:solidFill>
                      <a:srgbClr val="000000"/>
                    </a:solidFill>
                    <a:latin typeface="Arial"/>
                    <a:ea typeface="Arial"/>
                    <a:cs typeface="Arial"/>
                  </a:defRPr>
                </a:pPr>
                <a:r>
                  <a:rPr lang="en-US"/>
                  <a:t>Causes of Cancer</a:t>
                </a:r>
              </a:p>
            </c:rich>
          </c:tx>
          <c:layout>
            <c:manualLayout>
              <c:xMode val="edge"/>
              <c:yMode val="edge"/>
              <c:x val="0.40451388888888895"/>
              <c:y val="0.94838709677419364"/>
            </c:manualLayout>
          </c:layout>
          <c:spPr>
            <a:noFill/>
            <a:ln w="25399">
              <a:noFill/>
            </a:ln>
          </c:spPr>
        </c:title>
        <c:numFmt formatCode="General" sourceLinked="1"/>
        <c:tickLblPos val="low"/>
        <c:spPr>
          <a:ln w="3175">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n-US"/>
          </a:p>
        </c:txPr>
        <c:crossAx val="79578240"/>
        <c:crosses val="autoZero"/>
        <c:auto val="1"/>
        <c:lblAlgn val="ctr"/>
        <c:lblOffset val="100"/>
        <c:tickLblSkip val="1"/>
        <c:tickMarkSkip val="1"/>
      </c:catAx>
      <c:valAx>
        <c:axId val="79578240"/>
        <c:scaling>
          <c:orientation val="minMax"/>
        </c:scaling>
        <c:axPos val="l"/>
        <c:title>
          <c:tx>
            <c:rich>
              <a:bodyPr/>
              <a:lstStyle/>
              <a:p>
                <a:pPr>
                  <a:defRPr sz="1025" b="1" i="0" u="none" strike="noStrike" baseline="0">
                    <a:solidFill>
                      <a:srgbClr val="000000"/>
                    </a:solidFill>
                    <a:latin typeface="Arial"/>
                    <a:ea typeface="Arial"/>
                    <a:cs typeface="Arial"/>
                  </a:defRPr>
                </a:pPr>
                <a:r>
                  <a:rPr lang="en-US"/>
                  <a:t>Percentage</a:t>
                </a:r>
              </a:p>
            </c:rich>
          </c:tx>
          <c:layout>
            <c:manualLayout>
              <c:xMode val="edge"/>
              <c:yMode val="edge"/>
              <c:x val="0"/>
              <c:y val="0.37258064516129036"/>
            </c:manualLayout>
          </c:layout>
          <c:spPr>
            <a:noFill/>
            <a:ln w="25399">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n-US"/>
          </a:p>
        </c:txPr>
        <c:crossAx val="79576064"/>
        <c:crosses val="autoZero"/>
        <c:crossBetween val="between"/>
      </c:valAx>
      <c:spPr>
        <a:noFill/>
        <a:ln w="25399">
          <a:noFill/>
        </a:ln>
      </c:spPr>
    </c:plotArea>
    <c:plotVisOnly val="1"/>
    <c:dispBlanksAs val="gap"/>
  </c:chart>
  <c:spPr>
    <a:solidFill>
      <a:srgbClr val="FFFFFF"/>
    </a:solidFill>
    <a:ln w="3175">
      <a:solidFill>
        <a:srgbClr val="FFFFFF"/>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0600706713780918"/>
          <c:y val="3.1390134529147982E-2"/>
          <c:w val="0.85512367491166064"/>
          <c:h val="0.78624813153961148"/>
        </c:manualLayout>
      </c:layout>
      <c:barChart>
        <c:barDir val="col"/>
        <c:grouping val="clustered"/>
        <c:ser>
          <c:idx val="0"/>
          <c:order val="0"/>
          <c:tx>
            <c:v>Before Positive Therapy</c:v>
          </c:tx>
          <c:spPr>
            <a:solidFill>
              <a:srgbClr val="0000FF"/>
            </a:solidFill>
            <a:ln w="12700">
              <a:solidFill>
                <a:srgbClr val="000000"/>
              </a:solidFill>
              <a:prstDash val="solid"/>
            </a:ln>
          </c:spPr>
          <c:dLbls>
            <c:dLbl>
              <c:idx val="0"/>
              <c:layout/>
              <c:tx>
                <c:rich>
                  <a:bodyPr/>
                  <a:lstStyle/>
                  <a:p>
                    <a:r>
                      <a:rPr lang="en-US"/>
                      <a:t>83%</a:t>
                    </a:r>
                  </a:p>
                </c:rich>
              </c:tx>
            </c:dLbl>
            <c:dLbl>
              <c:idx val="1"/>
              <c:layout/>
              <c:tx>
                <c:rich>
                  <a:bodyPr/>
                  <a:lstStyle/>
                  <a:p>
                    <a:r>
                      <a:rPr lang="en-US"/>
                      <a:t>50%</a:t>
                    </a:r>
                  </a:p>
                </c:rich>
              </c:tx>
            </c:dLbl>
            <c:dLbl>
              <c:idx val="2"/>
              <c:layout/>
              <c:tx>
                <c:rich>
                  <a:bodyPr/>
                  <a:lstStyle/>
                  <a:p>
                    <a:r>
                      <a:rPr lang="en-US"/>
                      <a:t>40%</a:t>
                    </a:r>
                  </a:p>
                </c:rich>
              </c:tx>
            </c:dLbl>
            <c:dLbl>
              <c:idx val="3"/>
              <c:layout/>
              <c:tx>
                <c:rich>
                  <a:bodyPr/>
                  <a:lstStyle/>
                  <a:p>
                    <a:r>
                      <a:rPr lang="en-US"/>
                      <a:t>37%</a:t>
                    </a:r>
                  </a:p>
                </c:rich>
              </c:tx>
            </c:dLbl>
            <c:dLbl>
              <c:idx val="4"/>
              <c:layout/>
              <c:tx>
                <c:rich>
                  <a:bodyPr/>
                  <a:lstStyle/>
                  <a:p>
                    <a:r>
                      <a:rPr lang="en-US"/>
                      <a:t>17%</a:t>
                    </a:r>
                  </a:p>
                </c:rich>
              </c:tx>
            </c:dLbl>
            <c:dLbl>
              <c:idx val="5"/>
              <c:layout>
                <c:manualLayout>
                  <c:x val="-8.2778379329497415E-3"/>
                  <c:y val="-5.9574556163883687E-3"/>
                </c:manualLayout>
              </c:layout>
              <c:tx>
                <c:rich>
                  <a:bodyPr/>
                  <a:lstStyle/>
                  <a:p>
                    <a:r>
                      <a:rPr lang="en-US"/>
                      <a:t>17%</a:t>
                    </a:r>
                  </a:p>
                </c:rich>
              </c:tx>
              <c:dLblPos val="outEnd"/>
            </c:dLbl>
            <c:dLbl>
              <c:idx val="6"/>
              <c:layout>
                <c:manualLayout>
                  <c:x val="-3.8609102933098616E-3"/>
                  <c:y val="-8.0168367733842397E-3"/>
                </c:manualLayout>
              </c:layout>
              <c:tx>
                <c:rich>
                  <a:bodyPr/>
                  <a:lstStyle/>
                  <a:p>
                    <a:r>
                      <a:rPr lang="en-US"/>
                      <a:t>13%</a:t>
                    </a:r>
                  </a:p>
                </c:rich>
              </c:tx>
              <c:dLblPos val="outEnd"/>
            </c:dLbl>
            <c:dLbl>
              <c:idx val="7"/>
              <c:layout>
                <c:manualLayout>
                  <c:x val="-6.5111204628573163E-3"/>
                  <c:y val="-5.824489932672039E-3"/>
                </c:manualLayout>
              </c:layout>
              <c:tx>
                <c:rich>
                  <a:bodyPr/>
                  <a:lstStyle/>
                  <a:p>
                    <a:r>
                      <a:rPr lang="en-US"/>
                      <a:t>10%</a:t>
                    </a:r>
                  </a:p>
                </c:rich>
              </c:tx>
              <c:dLblPos val="outEnd"/>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'Fig-3'!$A$5:$A$12</c:f>
              <c:strCache>
                <c:ptCount val="8"/>
                <c:pt idx="0">
                  <c:v>Pain</c:v>
                </c:pt>
                <c:pt idx="1">
                  <c:v>Physical weakness</c:v>
                </c:pt>
                <c:pt idx="2">
                  <c:v>Loss of appetite </c:v>
                </c:pt>
                <c:pt idx="3">
                  <c:v>Loss of weight</c:v>
                </c:pt>
                <c:pt idx="4">
                  <c:v>Vomiting</c:v>
                </c:pt>
                <c:pt idx="5">
                  <c:v>Numbness</c:v>
                </c:pt>
                <c:pt idx="6">
                  <c:v>Indigestion</c:v>
                </c:pt>
                <c:pt idx="7">
                  <c:v>Swelling of legs</c:v>
                </c:pt>
              </c:strCache>
            </c:strRef>
          </c:cat>
          <c:val>
            <c:numRef>
              <c:f>'Fig-3'!$B$5:$B$12</c:f>
              <c:numCache>
                <c:formatCode>General</c:formatCode>
                <c:ptCount val="8"/>
                <c:pt idx="0">
                  <c:v>83</c:v>
                </c:pt>
                <c:pt idx="1">
                  <c:v>50</c:v>
                </c:pt>
                <c:pt idx="2">
                  <c:v>40</c:v>
                </c:pt>
                <c:pt idx="3">
                  <c:v>37</c:v>
                </c:pt>
                <c:pt idx="4">
                  <c:v>17</c:v>
                </c:pt>
                <c:pt idx="5">
                  <c:v>17</c:v>
                </c:pt>
                <c:pt idx="6">
                  <c:v>13</c:v>
                </c:pt>
                <c:pt idx="7">
                  <c:v>10</c:v>
                </c:pt>
              </c:numCache>
            </c:numRef>
          </c:val>
        </c:ser>
        <c:ser>
          <c:idx val="1"/>
          <c:order val="1"/>
          <c:tx>
            <c:v>After Positive Therapy</c:v>
          </c:tx>
          <c:spPr>
            <a:solidFill>
              <a:srgbClr val="00FF00"/>
            </a:solidFill>
            <a:ln w="12700">
              <a:solidFill>
                <a:srgbClr val="000000"/>
              </a:solidFill>
              <a:prstDash val="solid"/>
            </a:ln>
          </c:spPr>
          <c:dLbls>
            <c:dLbl>
              <c:idx val="0"/>
              <c:layout>
                <c:manualLayout>
                  <c:x val="9.7686569913448488E-3"/>
                  <c:y val="-1.0375199179653859E-2"/>
                </c:manualLayout>
              </c:layout>
              <c:tx>
                <c:rich>
                  <a:bodyPr/>
                  <a:lstStyle/>
                  <a:p>
                    <a:r>
                      <a:rPr lang="en-US"/>
                      <a:t>36%</a:t>
                    </a:r>
                  </a:p>
                </c:rich>
              </c:tx>
              <c:dLblPos val="outEnd"/>
            </c:dLbl>
            <c:dLbl>
              <c:idx val="1"/>
              <c:layout>
                <c:manualLayout>
                  <c:x val="8.8852312740942858E-3"/>
                  <c:y val="-7.3524604007070629E-3"/>
                </c:manualLayout>
              </c:layout>
              <c:tx>
                <c:rich>
                  <a:bodyPr/>
                  <a:lstStyle/>
                  <a:p>
                    <a:r>
                      <a:rPr lang="en-US"/>
                      <a:t>23%</a:t>
                    </a:r>
                  </a:p>
                </c:rich>
              </c:tx>
              <c:dLblPos val="outEnd"/>
            </c:dLbl>
            <c:dLbl>
              <c:idx val="2"/>
              <c:layout>
                <c:manualLayout>
                  <c:x val="9.7685900091404963E-3"/>
                  <c:y val="-6.6882363033119261E-3"/>
                </c:manualLayout>
              </c:layout>
              <c:tx>
                <c:rich>
                  <a:bodyPr/>
                  <a:lstStyle/>
                  <a:p>
                    <a:r>
                      <a:rPr lang="en-US"/>
                      <a:t>33%</a:t>
                    </a:r>
                  </a:p>
                </c:rich>
              </c:tx>
              <c:dLblPos val="outEnd"/>
            </c:dLbl>
            <c:dLbl>
              <c:idx val="3"/>
              <c:layout>
                <c:manualLayout>
                  <c:x val="7.118379839593042E-3"/>
                  <c:y val="-9.5448072414191475E-3"/>
                </c:manualLayout>
              </c:layout>
              <c:tx>
                <c:rich>
                  <a:bodyPr/>
                  <a:lstStyle/>
                  <a:p>
                    <a:r>
                      <a:rPr lang="en-US"/>
                      <a:t>26%</a:t>
                    </a:r>
                  </a:p>
                </c:rich>
              </c:tx>
              <c:dLblPos val="outEnd"/>
            </c:dLbl>
            <c:dLbl>
              <c:idx val="4"/>
              <c:layout>
                <c:manualLayout>
                  <c:x val="6.235136391225588E-3"/>
                  <c:y val="-6.5220684624723493E-3"/>
                </c:manualLayout>
              </c:layout>
              <c:tx>
                <c:rich>
                  <a:bodyPr/>
                  <a:lstStyle/>
                  <a:p>
                    <a:r>
                      <a:rPr lang="en-US"/>
                      <a:t>13%</a:t>
                    </a:r>
                  </a:p>
                </c:rich>
              </c:tx>
              <c:dLblPos val="outEnd"/>
            </c:dLbl>
            <c:dLbl>
              <c:idx val="5"/>
              <c:layout/>
              <c:tx>
                <c:rich>
                  <a:bodyPr/>
                  <a:lstStyle/>
                  <a:p>
                    <a:r>
                      <a:rPr lang="en-US"/>
                      <a:t>17%</a:t>
                    </a:r>
                  </a:p>
                </c:rich>
              </c:tx>
            </c:dLbl>
            <c:dLbl>
              <c:idx val="6"/>
              <c:layout/>
              <c:tx>
                <c:rich>
                  <a:bodyPr/>
                  <a:lstStyle/>
                  <a:p>
                    <a:r>
                      <a:rPr lang="en-US"/>
                      <a:t>13%</a:t>
                    </a:r>
                  </a:p>
                </c:rich>
              </c:tx>
            </c:dLbl>
            <c:dLbl>
              <c:idx val="7"/>
              <c:layout/>
              <c:tx>
                <c:rich>
                  <a:bodyPr/>
                  <a:lstStyle/>
                  <a:p>
                    <a:r>
                      <a:rPr lang="en-US"/>
                      <a:t>10%</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'Fig-3'!$A$5:$A$12</c:f>
              <c:strCache>
                <c:ptCount val="8"/>
                <c:pt idx="0">
                  <c:v>Pain</c:v>
                </c:pt>
                <c:pt idx="1">
                  <c:v>Physical weakness</c:v>
                </c:pt>
                <c:pt idx="2">
                  <c:v>Loss of appetite </c:v>
                </c:pt>
                <c:pt idx="3">
                  <c:v>Loss of weight</c:v>
                </c:pt>
                <c:pt idx="4">
                  <c:v>Vomiting</c:v>
                </c:pt>
                <c:pt idx="5">
                  <c:v>Numbness</c:v>
                </c:pt>
                <c:pt idx="6">
                  <c:v>Indigestion</c:v>
                </c:pt>
                <c:pt idx="7">
                  <c:v>Swelling of legs</c:v>
                </c:pt>
              </c:strCache>
            </c:strRef>
          </c:cat>
          <c:val>
            <c:numRef>
              <c:f>'Fig-3'!$C$5:$C$12</c:f>
              <c:numCache>
                <c:formatCode>General</c:formatCode>
                <c:ptCount val="8"/>
                <c:pt idx="0">
                  <c:v>36</c:v>
                </c:pt>
                <c:pt idx="1">
                  <c:v>23</c:v>
                </c:pt>
                <c:pt idx="2">
                  <c:v>33</c:v>
                </c:pt>
                <c:pt idx="3">
                  <c:v>26</c:v>
                </c:pt>
                <c:pt idx="4">
                  <c:v>13</c:v>
                </c:pt>
                <c:pt idx="5">
                  <c:v>17</c:v>
                </c:pt>
                <c:pt idx="6">
                  <c:v>13</c:v>
                </c:pt>
                <c:pt idx="7">
                  <c:v>10</c:v>
                </c:pt>
              </c:numCache>
            </c:numRef>
          </c:val>
        </c:ser>
        <c:dLbls>
          <c:showVal val="1"/>
        </c:dLbls>
        <c:axId val="78956416"/>
        <c:axId val="81805312"/>
      </c:barChart>
      <c:catAx>
        <c:axId val="78956416"/>
        <c:scaling>
          <c:orientation val="minMax"/>
        </c:scaling>
        <c:axPos val="b"/>
        <c:title>
          <c:tx>
            <c:rich>
              <a:bodyPr/>
              <a:lstStyle/>
              <a:p>
                <a:pPr>
                  <a:defRPr sz="975" b="1" i="0" u="none" strike="noStrike" baseline="0">
                    <a:solidFill>
                      <a:srgbClr val="000000"/>
                    </a:solidFill>
                    <a:latin typeface="Arial"/>
                    <a:ea typeface="Arial"/>
                    <a:cs typeface="Arial"/>
                  </a:defRPr>
                </a:pPr>
                <a:r>
                  <a:rPr lang="en-US"/>
                  <a:t>Physical Symptoms</a:t>
                </a:r>
              </a:p>
            </c:rich>
          </c:tx>
          <c:layout>
            <c:manualLayout>
              <c:xMode val="edge"/>
              <c:yMode val="edge"/>
              <c:x val="0.42049469964664321"/>
              <c:y val="0.88340807174887892"/>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1805312"/>
        <c:crosses val="autoZero"/>
        <c:auto val="1"/>
        <c:lblAlgn val="ctr"/>
        <c:lblOffset val="100"/>
        <c:tickLblSkip val="1"/>
        <c:tickMarkSkip val="1"/>
      </c:catAx>
      <c:valAx>
        <c:axId val="81805312"/>
        <c:scaling>
          <c:orientation val="minMax"/>
        </c:scaling>
        <c:axPos val="l"/>
        <c:title>
          <c:tx>
            <c:rich>
              <a:bodyPr/>
              <a:lstStyle/>
              <a:p>
                <a:pPr>
                  <a:defRPr sz="975" b="1" i="0" u="none" strike="noStrike" baseline="0">
                    <a:solidFill>
                      <a:srgbClr val="000000"/>
                    </a:solidFill>
                    <a:latin typeface="Arial"/>
                    <a:ea typeface="Arial"/>
                    <a:cs typeface="Arial"/>
                  </a:defRPr>
                </a:pPr>
                <a:r>
                  <a:rPr lang="en-US"/>
                  <a:t>Percentage</a:t>
                </a:r>
              </a:p>
            </c:rich>
          </c:tx>
          <c:layout>
            <c:manualLayout>
              <c:xMode val="edge"/>
              <c:yMode val="edge"/>
              <c:x val="1.5901060070671377E-2"/>
              <c:y val="0.36621823617339311"/>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78956416"/>
        <c:crosses val="autoZero"/>
        <c:crossBetween val="between"/>
      </c:valAx>
      <c:spPr>
        <a:noFill/>
        <a:ln w="25400">
          <a:noFill/>
        </a:ln>
      </c:spPr>
    </c:plotArea>
    <c:legend>
      <c:legendPos val="b"/>
      <c:layout>
        <c:manualLayout>
          <c:xMode val="edge"/>
          <c:yMode val="edge"/>
          <c:x val="0.39929328621908133"/>
          <c:y val="0.92974588938714509"/>
          <c:w val="0.2667844522968198"/>
          <c:h val="5.6801195814648736E-2"/>
        </c:manualLayout>
      </c:layout>
      <c:spPr>
        <a:solidFill>
          <a:srgbClr val="FFFFFF"/>
        </a:solidFill>
        <a:ln w="3175">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solidFill>
        <a:srgbClr val="FFFFFF"/>
      </a:solidFill>
      <a:prstDash val="solid"/>
    </a:ln>
  </c:spPr>
  <c:txPr>
    <a:bodyPr/>
    <a:lstStyle/>
    <a:p>
      <a:pPr>
        <a:defRPr sz="1175"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view3D>
      <c:hPercent val="92"/>
      <c:depthPercent val="100"/>
      <c:rAngAx val="1"/>
    </c:view3D>
    <c:floor>
      <c:spPr>
        <a:solidFill>
          <a:srgbClr val="FFFFFF"/>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480565371024737E-2"/>
          <c:y val="1.5761821366024525E-2"/>
          <c:w val="0.89752650176678439"/>
          <c:h val="0.77583187390542929"/>
        </c:manualLayout>
      </c:layout>
      <c:bar3DChart>
        <c:barDir val="col"/>
        <c:grouping val="clustered"/>
        <c:ser>
          <c:idx val="0"/>
          <c:order val="0"/>
          <c:tx>
            <c:v>Before Positive Therapy</c:v>
          </c:tx>
          <c:spPr>
            <a:solidFill>
              <a:srgbClr val="FF0000"/>
            </a:solidFill>
            <a:ln w="12700">
              <a:solidFill>
                <a:srgbClr val="000000"/>
              </a:solidFill>
              <a:prstDash val="solid"/>
            </a:ln>
          </c:spPr>
          <c:dLbls>
            <c:dLbl>
              <c:idx val="0"/>
              <c:layout>
                <c:manualLayout>
                  <c:x val="8.9796401149208512E-3"/>
                  <c:y val="-3.6490098796563694E-3"/>
                </c:manualLayout>
              </c:layout>
              <c:tx>
                <c:rich>
                  <a:bodyPr/>
                  <a:lstStyle/>
                  <a:p>
                    <a:r>
                      <a:rPr lang="en-US"/>
                      <a:t>47%</a:t>
                    </a:r>
                  </a:p>
                </c:rich>
              </c:tx>
            </c:dLbl>
            <c:dLbl>
              <c:idx val="1"/>
              <c:layout>
                <c:manualLayout>
                  <c:x val="1.0164966864418774E-2"/>
                  <c:y val="-5.0512428573654114E-3"/>
                </c:manualLayout>
              </c:layout>
              <c:tx>
                <c:rich>
                  <a:bodyPr/>
                  <a:lstStyle/>
                  <a:p>
                    <a:r>
                      <a:rPr lang="en-US"/>
                      <a:t>27%</a:t>
                    </a:r>
                  </a:p>
                </c:rich>
              </c:tx>
            </c:dLbl>
            <c:dLbl>
              <c:idx val="2"/>
              <c:layout>
                <c:manualLayout>
                  <c:x val="1.1350111345033621E-2"/>
                  <c:y val="2.02697597976087E-4"/>
                </c:manualLayout>
              </c:layout>
              <c:tx>
                <c:rich>
                  <a:bodyPr/>
                  <a:lstStyle/>
                  <a:p>
                    <a:r>
                      <a:rPr lang="en-US"/>
                      <a:t>27%</a:t>
                    </a:r>
                  </a:p>
                </c:rich>
              </c:tx>
            </c:dLbl>
            <c:dLbl>
              <c:idx val="3"/>
              <c:layout>
                <c:manualLayout>
                  <c:x val="1.2535255825648402E-2"/>
                  <c:y val="-1.3740756334353252E-3"/>
                </c:manualLayout>
              </c:layout>
              <c:tx>
                <c:rich>
                  <a:bodyPr/>
                  <a:lstStyle/>
                  <a:p>
                    <a:r>
                      <a:rPr lang="en-US"/>
                      <a:t>17%</a:t>
                    </a:r>
                  </a:p>
                </c:rich>
              </c:tx>
            </c:dLbl>
            <c:dLbl>
              <c:idx val="4"/>
              <c:layout>
                <c:manualLayout>
                  <c:x val="1.0186831401669639E-2"/>
                  <c:y val="2.1985110770160387E-3"/>
                </c:manualLayout>
              </c:layout>
              <c:tx>
                <c:rich>
                  <a:bodyPr/>
                  <a:lstStyle/>
                  <a:p>
                    <a:r>
                      <a:rPr lang="en-US"/>
                      <a:t>13%</a:t>
                    </a:r>
                  </a:p>
                </c:rich>
              </c:tx>
            </c:dLbl>
            <c:dLbl>
              <c:idx val="5"/>
              <c:layout>
                <c:manualLayout>
                  <c:x val="1.3288559594067259E-2"/>
                  <c:y val="-6.4532962866459568E-3"/>
                </c:manualLayout>
              </c:layout>
              <c:tx>
                <c:rich>
                  <a:bodyPr/>
                  <a:lstStyle/>
                  <a:p>
                    <a:r>
                      <a:rPr lang="en-US"/>
                      <a:t>7%</a:t>
                    </a:r>
                  </a:p>
                </c:rich>
              </c:tx>
            </c:dLbl>
            <c:dLbl>
              <c:idx val="6"/>
              <c:layout>
                <c:manualLayout>
                  <c:x val="1.2706919622385208E-2"/>
                  <c:y val="-1.1993558313044021E-3"/>
                </c:manualLayout>
              </c:layout>
              <c:tx>
                <c:rich>
                  <a:bodyPr/>
                  <a:lstStyle/>
                  <a:p>
                    <a:r>
                      <a:rPr lang="en-US"/>
                      <a:t>7%</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'Fig-4'!$A$5:$A$11</c:f>
              <c:strCache>
                <c:ptCount val="7"/>
                <c:pt idx="0">
                  <c:v>Depression</c:v>
                </c:pt>
                <c:pt idx="1">
                  <c:v>Self-pity</c:v>
                </c:pt>
                <c:pt idx="2">
                  <c:v>Short temper</c:v>
                </c:pt>
                <c:pt idx="3">
                  <c:v>Loss of interest</c:v>
                </c:pt>
                <c:pt idx="4">
                  <c:v>Pessimism</c:v>
                </c:pt>
                <c:pt idx="5">
                  <c:v>Low self-esteem</c:v>
                </c:pt>
                <c:pt idx="6">
                  <c:v>Irritability</c:v>
                </c:pt>
              </c:strCache>
            </c:strRef>
          </c:cat>
          <c:val>
            <c:numRef>
              <c:f>'Fig-4'!$B$5:$B$11</c:f>
              <c:numCache>
                <c:formatCode>General</c:formatCode>
                <c:ptCount val="7"/>
                <c:pt idx="0">
                  <c:v>47</c:v>
                </c:pt>
                <c:pt idx="1">
                  <c:v>27</c:v>
                </c:pt>
                <c:pt idx="2">
                  <c:v>27</c:v>
                </c:pt>
                <c:pt idx="3">
                  <c:v>17</c:v>
                </c:pt>
                <c:pt idx="4">
                  <c:v>13</c:v>
                </c:pt>
                <c:pt idx="5">
                  <c:v>7</c:v>
                </c:pt>
                <c:pt idx="6">
                  <c:v>7</c:v>
                </c:pt>
              </c:numCache>
            </c:numRef>
          </c:val>
        </c:ser>
        <c:ser>
          <c:idx val="1"/>
          <c:order val="1"/>
          <c:tx>
            <c:strRef>
              <c:f>'Fig-4'!$C$4</c:f>
              <c:strCache>
                <c:ptCount val="1"/>
                <c:pt idx="0">
                  <c:v>After Positive Therapy</c:v>
                </c:pt>
              </c:strCache>
            </c:strRef>
          </c:tx>
          <c:spPr>
            <a:solidFill>
              <a:srgbClr val="00FF00"/>
            </a:solidFill>
            <a:ln w="12700">
              <a:solidFill>
                <a:srgbClr val="000000"/>
              </a:solidFill>
              <a:prstDash val="solid"/>
            </a:ln>
          </c:spPr>
          <c:dLbls>
            <c:dLbl>
              <c:idx val="0"/>
              <c:layout>
                <c:manualLayout>
                  <c:x val="1.0832717612300811E-2"/>
                  <c:y val="-2.1273926048149048E-3"/>
                </c:manualLayout>
              </c:layout>
              <c:tx>
                <c:rich>
                  <a:bodyPr/>
                  <a:lstStyle/>
                  <a:p>
                    <a:r>
                      <a:rPr lang="en-US"/>
                      <a:t>10%</a:t>
                    </a:r>
                  </a:p>
                </c:rich>
              </c:tx>
            </c:dLbl>
            <c:dLbl>
              <c:idx val="1"/>
              <c:layout>
                <c:manualLayout>
                  <c:x val="1.0400876900104817E-2"/>
                  <c:y val="-1.1993558313044021E-3"/>
                </c:manualLayout>
              </c:layout>
              <c:tx>
                <c:rich>
                  <a:bodyPr/>
                  <a:lstStyle/>
                  <a:p>
                    <a:r>
                      <a:rPr lang="en-US"/>
                      <a:t>7%</a:t>
                    </a:r>
                  </a:p>
                </c:rich>
              </c:tx>
            </c:dLbl>
            <c:dLbl>
              <c:idx val="2"/>
              <c:layout>
                <c:manualLayout>
                  <c:x val="7.9026532166400574E-3"/>
                  <c:y val="-1.0883960030384087E-2"/>
                </c:manualLayout>
              </c:layout>
              <c:tx>
                <c:rich>
                  <a:bodyPr/>
                  <a:lstStyle/>
                  <a:p>
                    <a:r>
                      <a:rPr lang="en-US"/>
                      <a:t>10%</a:t>
                    </a:r>
                  </a:p>
                </c:rich>
              </c:tx>
            </c:dLbl>
            <c:dLbl>
              <c:idx val="3"/>
              <c:layout>
                <c:manualLayout>
                  <c:x val="1.1004563677920728E-2"/>
                  <c:y val="2.3730513307184398E-3"/>
                </c:manualLayout>
              </c:layout>
              <c:tx>
                <c:rich>
                  <a:bodyPr/>
                  <a:lstStyle/>
                  <a:p>
                    <a:r>
                      <a:rPr lang="en-US"/>
                      <a:t>3%</a:t>
                    </a:r>
                  </a:p>
                </c:rich>
              </c:tx>
            </c:dLbl>
            <c:dLbl>
              <c:idx val="4"/>
              <c:layout>
                <c:manualLayout>
                  <c:x val="1.2189708158535517E-2"/>
                  <c:y val="-1.9465987202250873E-2"/>
                </c:manualLayout>
              </c:layout>
              <c:tx>
                <c:rich>
                  <a:bodyPr/>
                  <a:lstStyle/>
                  <a:p>
                    <a:r>
                      <a:rPr lang="en-US"/>
                      <a:t>0%</a:t>
                    </a:r>
                  </a:p>
                </c:rich>
              </c:tx>
            </c:dLbl>
            <c:dLbl>
              <c:idx val="5"/>
              <c:layout>
                <c:manualLayout>
                  <c:x val="1.1608068186853584E-2"/>
                  <c:y val="-2.2968614172478606E-2"/>
                </c:manualLayout>
              </c:layout>
              <c:tx>
                <c:rich>
                  <a:bodyPr/>
                  <a:lstStyle/>
                  <a:p>
                    <a:r>
                      <a:rPr lang="en-US"/>
                      <a:t>0%</a:t>
                    </a:r>
                  </a:p>
                </c:rich>
              </c:tx>
            </c:dLbl>
            <c:dLbl>
              <c:idx val="6"/>
              <c:layout>
                <c:manualLayout>
                  <c:x val="1.1026428215171542E-2"/>
                  <c:y val="-2.1217300687364694E-2"/>
                </c:manualLayout>
              </c:layout>
              <c:tx>
                <c:rich>
                  <a:bodyPr/>
                  <a:lstStyle/>
                  <a:p>
                    <a:r>
                      <a:rPr lang="en-US"/>
                      <a:t>0%</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'Fig-4'!$A$5:$A$11</c:f>
              <c:strCache>
                <c:ptCount val="7"/>
                <c:pt idx="0">
                  <c:v>Depression</c:v>
                </c:pt>
                <c:pt idx="1">
                  <c:v>Self-pity</c:v>
                </c:pt>
                <c:pt idx="2">
                  <c:v>Short temper</c:v>
                </c:pt>
                <c:pt idx="3">
                  <c:v>Loss of interest</c:v>
                </c:pt>
                <c:pt idx="4">
                  <c:v>Pessimism</c:v>
                </c:pt>
                <c:pt idx="5">
                  <c:v>Low self-esteem</c:v>
                </c:pt>
                <c:pt idx="6">
                  <c:v>Irritability</c:v>
                </c:pt>
              </c:strCache>
            </c:strRef>
          </c:cat>
          <c:val>
            <c:numRef>
              <c:f>'Fig-4'!$C$5:$C$11</c:f>
              <c:numCache>
                <c:formatCode>General</c:formatCode>
                <c:ptCount val="7"/>
                <c:pt idx="0">
                  <c:v>10</c:v>
                </c:pt>
                <c:pt idx="1">
                  <c:v>7</c:v>
                </c:pt>
                <c:pt idx="2">
                  <c:v>10</c:v>
                </c:pt>
                <c:pt idx="3">
                  <c:v>3</c:v>
                </c:pt>
                <c:pt idx="4">
                  <c:v>0</c:v>
                </c:pt>
                <c:pt idx="5">
                  <c:v>0</c:v>
                </c:pt>
                <c:pt idx="6">
                  <c:v>0</c:v>
                </c:pt>
              </c:numCache>
            </c:numRef>
          </c:val>
        </c:ser>
        <c:dLbls>
          <c:showVal val="1"/>
        </c:dLbls>
        <c:shape val="cone"/>
        <c:axId val="82003456"/>
        <c:axId val="82005376"/>
        <c:axId val="0"/>
      </c:bar3DChart>
      <c:catAx>
        <c:axId val="82003456"/>
        <c:scaling>
          <c:orientation val="minMax"/>
        </c:scaling>
        <c:axPos val="b"/>
        <c:title>
          <c:tx>
            <c:rich>
              <a:bodyPr/>
              <a:lstStyle/>
              <a:p>
                <a:pPr>
                  <a:defRPr sz="1000" b="1" i="0" u="none" strike="noStrike" baseline="0">
                    <a:solidFill>
                      <a:srgbClr val="000000"/>
                    </a:solidFill>
                    <a:latin typeface="Arial"/>
                    <a:ea typeface="Arial"/>
                    <a:cs typeface="Arial"/>
                  </a:defRPr>
                </a:pPr>
                <a:r>
                  <a:rPr lang="en-US"/>
                  <a:t>Psychological Symptoms</a:t>
                </a:r>
              </a:p>
            </c:rich>
          </c:tx>
          <c:layout>
            <c:manualLayout>
              <c:xMode val="edge"/>
              <c:yMode val="edge"/>
              <c:x val="0.37632508833922274"/>
              <c:y val="0.87565674255691772"/>
            </c:manualLayout>
          </c:layout>
          <c:spPr>
            <a:noFill/>
            <a:ln w="25400">
              <a:noFill/>
            </a:ln>
          </c:spPr>
        </c:title>
        <c:numFmt formatCode="General" sourceLinked="1"/>
        <c:tickLblPos val="low"/>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2005376"/>
        <c:crosses val="autoZero"/>
        <c:auto val="1"/>
        <c:lblAlgn val="ctr"/>
        <c:lblOffset val="100"/>
        <c:tickLblSkip val="1"/>
        <c:tickMarkSkip val="1"/>
      </c:catAx>
      <c:valAx>
        <c:axId val="82005376"/>
        <c:scaling>
          <c:orientation val="minMax"/>
        </c:scaling>
        <c:axPos val="l"/>
        <c:title>
          <c:tx>
            <c:rich>
              <a:bodyPr/>
              <a:lstStyle/>
              <a:p>
                <a:pPr>
                  <a:defRPr sz="1000" b="1" i="0" u="none" strike="noStrike" baseline="0">
                    <a:solidFill>
                      <a:srgbClr val="000000"/>
                    </a:solidFill>
                    <a:latin typeface="Arial"/>
                    <a:ea typeface="Arial"/>
                    <a:cs typeface="Arial"/>
                  </a:defRPr>
                </a:pPr>
                <a:r>
                  <a:rPr lang="en-US"/>
                  <a:t>Percentage</a:t>
                </a:r>
              </a:p>
            </c:rich>
          </c:tx>
          <c:layout>
            <c:manualLayout>
              <c:xMode val="edge"/>
              <c:yMode val="edge"/>
              <c:x val="2.4734982332155472E-2"/>
              <c:y val="0.34851138353765337"/>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2003456"/>
        <c:crosses val="autoZero"/>
        <c:crossBetween val="between"/>
      </c:valAx>
      <c:spPr>
        <a:noFill/>
        <a:ln w="25400">
          <a:noFill/>
        </a:ln>
      </c:spPr>
    </c:plotArea>
    <c:legend>
      <c:legendPos val="b"/>
      <c:legendEntry>
        <c:idx val="0"/>
        <c:txPr>
          <a:bodyPr/>
          <a:lstStyle/>
          <a:p>
            <a:pPr>
              <a:defRPr sz="920" b="0" i="0" u="none" strike="noStrike" baseline="0">
                <a:solidFill>
                  <a:srgbClr val="000000"/>
                </a:solidFill>
                <a:latin typeface="Arial"/>
                <a:ea typeface="Arial"/>
                <a:cs typeface="Arial"/>
              </a:defRPr>
            </a:pPr>
            <a:endParaRPr lang="en-US"/>
          </a:p>
        </c:txPr>
      </c:legendEntry>
      <c:layout>
        <c:manualLayout>
          <c:xMode val="edge"/>
          <c:yMode val="edge"/>
          <c:x val="0.34982332155477036"/>
          <c:y val="0.9246935201401052"/>
          <c:w val="0.32508833922261493"/>
          <c:h val="7.1803852889667244E-2"/>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solidFill>
        <a:srgbClr val="FFFFFF"/>
      </a:solidFill>
      <a:prstDash val="solid"/>
    </a:ln>
  </c:spPr>
  <c:txPr>
    <a:bodyPr/>
    <a:lstStyle/>
    <a:p>
      <a:pPr>
        <a:defRPr sz="1175" b="0" i="0" u="none" strike="noStrike" baseline="0">
          <a:solidFill>
            <a:srgbClr val="000000"/>
          </a:solidFill>
          <a:latin typeface="Arial"/>
          <a:ea typeface="Arial"/>
          <a:cs typeface="Arial"/>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view3D>
      <c:hPercent val="95"/>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9.0460526315789491E-2"/>
          <c:y val="1.4218009478672983E-2"/>
          <c:w val="0.90953947368421062"/>
          <c:h val="0.80884676145339662"/>
        </c:manualLayout>
      </c:layout>
      <c:bar3DChart>
        <c:barDir val="col"/>
        <c:grouping val="clustered"/>
        <c:ser>
          <c:idx val="0"/>
          <c:order val="0"/>
          <c:tx>
            <c:v>Before Positive Therapy</c:v>
          </c:tx>
          <c:spPr>
            <a:solidFill>
              <a:srgbClr val="800080"/>
            </a:solidFill>
            <a:ln w="12700">
              <a:solidFill>
                <a:srgbClr val="000000"/>
              </a:solidFill>
              <a:prstDash val="solid"/>
            </a:ln>
          </c:spPr>
          <c:dLbls>
            <c:dLbl>
              <c:idx val="0"/>
              <c:layout>
                <c:manualLayout>
                  <c:x val="2.7978376664789927E-3"/>
                  <c:y val="-6.7237437589940854E-3"/>
                </c:manualLayout>
              </c:layout>
              <c:tx>
                <c:rich>
                  <a:bodyPr/>
                  <a:lstStyle/>
                  <a:p>
                    <a:r>
                      <a:rPr lang="en-US"/>
                      <a:t>77%</a:t>
                    </a:r>
                  </a:p>
                </c:rich>
              </c:tx>
            </c:dLbl>
            <c:dLbl>
              <c:idx val="1"/>
              <c:layout>
                <c:manualLayout>
                  <c:x val="9.1225397267690207E-3"/>
                  <c:y val="-4.8922053173084514E-3"/>
                </c:manualLayout>
              </c:layout>
              <c:tx>
                <c:rich>
                  <a:bodyPr/>
                  <a:lstStyle/>
                  <a:p>
                    <a:r>
                      <a:rPr lang="en-US"/>
                      <a:t>67%</a:t>
                    </a:r>
                  </a:p>
                </c:rich>
              </c:tx>
            </c:dLbl>
            <c:dLbl>
              <c:idx val="2"/>
              <c:layout>
                <c:manualLayout>
                  <c:x val="8.8682944186380241E-3"/>
                  <c:y val="-6.6760665933568008E-3"/>
                </c:manualLayout>
              </c:layout>
              <c:tx>
                <c:rich>
                  <a:bodyPr/>
                  <a:lstStyle/>
                  <a:p>
                    <a:r>
                      <a:rPr lang="en-US"/>
                      <a:t>50%</a:t>
                    </a:r>
                  </a:p>
                </c:rich>
              </c:tx>
            </c:dLbl>
            <c:dLbl>
              <c:idx val="3"/>
              <c:layout>
                <c:manualLayout>
                  <c:x val="8.6142188851244059E-3"/>
                  <c:y val="-4.3888483467910645E-3"/>
                </c:manualLayout>
              </c:layout>
              <c:tx>
                <c:rich>
                  <a:bodyPr/>
                  <a:lstStyle/>
                  <a:p>
                    <a:r>
                      <a:rPr lang="en-US"/>
                      <a:t>47%</a:t>
                    </a:r>
                  </a:p>
                </c:rich>
              </c:tx>
            </c:dLbl>
            <c:dLbl>
              <c:idx val="4"/>
              <c:layout>
                <c:manualLayout>
                  <c:x val="8.3599735769933313E-3"/>
                  <c:y val="-5.7170298179593472E-3"/>
                </c:manualLayout>
              </c:layout>
              <c:tx>
                <c:rich>
                  <a:bodyPr/>
                  <a:lstStyle/>
                  <a:p>
                    <a:r>
                      <a:rPr lang="en-US"/>
                      <a:t>37%</a:t>
                    </a:r>
                  </a:p>
                </c:rich>
              </c:tx>
            </c:dLbl>
            <c:dLbl>
              <c:idx val="5"/>
              <c:layout>
                <c:manualLayout>
                  <c:x val="8.1058980434797704E-3"/>
                  <c:y val="-6.8801490384414864E-3"/>
                </c:manualLayout>
              </c:layout>
              <c:tx>
                <c:rich>
                  <a:bodyPr/>
                  <a:lstStyle/>
                  <a:p>
                    <a:r>
                      <a:rPr lang="en-US"/>
                      <a:t>33%</a:t>
                    </a:r>
                  </a:p>
                </c:rich>
              </c:tx>
            </c:dLbl>
            <c:dLbl>
              <c:idx val="6"/>
              <c:layout>
                <c:manualLayout>
                  <c:x val="9.4963895774540057E-3"/>
                  <c:y val="-5.2136728474419585E-3"/>
                </c:manualLayout>
              </c:layout>
              <c:tx>
                <c:rich>
                  <a:bodyPr/>
                  <a:lstStyle/>
                  <a:p>
                    <a:r>
                      <a:rPr lang="en-US"/>
                      <a:t>17%</a:t>
                    </a:r>
                  </a:p>
                </c:rich>
              </c:tx>
            </c:dLbl>
            <c:dLbl>
              <c:idx val="7"/>
              <c:layout>
                <c:manualLayout>
                  <c:x val="9.2421442693230386E-3"/>
                  <c:y val="-5.2136728474419585E-3"/>
                </c:manualLayout>
              </c:layout>
              <c:tx>
                <c:rich>
                  <a:bodyPr/>
                  <a:lstStyle/>
                  <a:p>
                    <a:r>
                      <a:rPr lang="en-US"/>
                      <a:t>17%</a:t>
                    </a:r>
                  </a:p>
                </c:rich>
              </c:tx>
            </c:dLbl>
            <c:dLbl>
              <c:idx val="8"/>
              <c:layout>
                <c:manualLayout>
                  <c:x val="4.1907473718129007E-3"/>
                  <c:y val="-1.8023555747926786E-3"/>
                </c:manualLayout>
              </c:layout>
              <c:tx>
                <c:rich>
                  <a:bodyPr/>
                  <a:lstStyle/>
                  <a:p>
                    <a:r>
                      <a:rPr lang="en-US"/>
                      <a:t>7%</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'Fig-5'!$A$4:$A$12</c:f>
              <c:strCache>
                <c:ptCount val="9"/>
                <c:pt idx="0">
                  <c:v>Change in complexion</c:v>
                </c:pt>
                <c:pt idx="1">
                  <c:v>Pain</c:v>
                </c:pt>
                <c:pt idx="2">
                  <c:v>Loss of hair</c:v>
                </c:pt>
                <c:pt idx="3">
                  <c:v>Nausea </c:v>
                </c:pt>
                <c:pt idx="4">
                  <c:v>Insomnia </c:v>
                </c:pt>
                <c:pt idx="5">
                  <c:v>Vomiting</c:v>
                </c:pt>
                <c:pt idx="6">
                  <c:v>Dysentery </c:v>
                </c:pt>
                <c:pt idx="7">
                  <c:v>Loss of appetite</c:v>
                </c:pt>
                <c:pt idx="8">
                  <c:v>Fatigue</c:v>
                </c:pt>
              </c:strCache>
            </c:strRef>
          </c:cat>
          <c:val>
            <c:numRef>
              <c:f>'Fig-5'!$B$4:$B$12</c:f>
              <c:numCache>
                <c:formatCode>General</c:formatCode>
                <c:ptCount val="9"/>
                <c:pt idx="0">
                  <c:v>77</c:v>
                </c:pt>
                <c:pt idx="1">
                  <c:v>67</c:v>
                </c:pt>
                <c:pt idx="2">
                  <c:v>50</c:v>
                </c:pt>
                <c:pt idx="3">
                  <c:v>47</c:v>
                </c:pt>
                <c:pt idx="4">
                  <c:v>37</c:v>
                </c:pt>
                <c:pt idx="5">
                  <c:v>33</c:v>
                </c:pt>
                <c:pt idx="6">
                  <c:v>17</c:v>
                </c:pt>
                <c:pt idx="7">
                  <c:v>17</c:v>
                </c:pt>
                <c:pt idx="8">
                  <c:v>7</c:v>
                </c:pt>
              </c:numCache>
            </c:numRef>
          </c:val>
        </c:ser>
        <c:ser>
          <c:idx val="1"/>
          <c:order val="1"/>
          <c:tx>
            <c:strRef>
              <c:f>'Fig-5'!$C$3</c:f>
              <c:strCache>
                <c:ptCount val="1"/>
                <c:pt idx="0">
                  <c:v>After Positive Therapy</c:v>
                </c:pt>
              </c:strCache>
            </c:strRef>
          </c:tx>
          <c:spPr>
            <a:solidFill>
              <a:srgbClr val="99CC00"/>
            </a:solidFill>
            <a:ln w="12700">
              <a:solidFill>
                <a:srgbClr val="000000"/>
              </a:solidFill>
              <a:prstDash val="solid"/>
            </a:ln>
          </c:spPr>
          <c:dLbls>
            <c:dLbl>
              <c:idx val="0"/>
              <c:layout>
                <c:manualLayout>
                  <c:x val="1.6587978104757328E-2"/>
                  <c:y val="-6.7237437589940854E-3"/>
                </c:manualLayout>
              </c:layout>
              <c:tx>
                <c:rich>
                  <a:bodyPr/>
                  <a:lstStyle/>
                  <a:p>
                    <a:r>
                      <a:rPr lang="en-US"/>
                      <a:t>77%</a:t>
                    </a:r>
                  </a:p>
                </c:rich>
              </c:tx>
            </c:dLbl>
            <c:dLbl>
              <c:idx val="1"/>
              <c:layout>
                <c:manualLayout>
                  <c:x val="1.6333732796626331E-2"/>
                  <c:y val="-8.8765874798866773E-3"/>
                </c:manualLayout>
              </c:layout>
              <c:tx>
                <c:rich>
                  <a:bodyPr/>
                  <a:lstStyle/>
                  <a:p>
                    <a:r>
                      <a:rPr lang="en-US"/>
                      <a:t>37%</a:t>
                    </a:r>
                  </a:p>
                </c:rich>
              </c:tx>
            </c:dLbl>
            <c:dLbl>
              <c:idx val="2"/>
              <c:layout>
                <c:manualLayout>
                  <c:x val="1.607965726311272E-2"/>
                  <c:y val="-3.5165089314294741E-3"/>
                </c:manualLayout>
              </c:layout>
              <c:tx>
                <c:rich>
                  <a:bodyPr/>
                  <a:lstStyle/>
                  <a:p>
                    <a:r>
                      <a:rPr lang="en-US"/>
                      <a:t>50%</a:t>
                    </a:r>
                  </a:p>
                </c:rich>
              </c:tx>
            </c:dLbl>
            <c:dLbl>
              <c:idx val="3"/>
              <c:layout>
                <c:manualLayout>
                  <c:x val="1.9114885639192208E-2"/>
                  <c:y val="-8.6248278691646654E-3"/>
                </c:manualLayout>
              </c:layout>
              <c:tx>
                <c:rich>
                  <a:bodyPr/>
                  <a:lstStyle/>
                  <a:p>
                    <a:r>
                      <a:rPr lang="en-US"/>
                      <a:t>27%</a:t>
                    </a:r>
                  </a:p>
                </c:rich>
              </c:tx>
            </c:dLbl>
            <c:dLbl>
              <c:idx val="4"/>
              <c:layout>
                <c:manualLayout>
                  <c:x val="1.3926429804745424E-2"/>
                  <c:y val="-9.3001615943103335E-4"/>
                </c:manualLayout>
              </c:layout>
              <c:tx>
                <c:rich>
                  <a:bodyPr/>
                  <a:lstStyle/>
                  <a:p>
                    <a:r>
                      <a:rPr lang="en-US"/>
                      <a:t>10%</a:t>
                    </a:r>
                  </a:p>
                </c:rich>
              </c:tx>
            </c:dLbl>
            <c:dLbl>
              <c:idx val="5"/>
              <c:layout>
                <c:manualLayout>
                  <c:x val="1.696182795544237E-2"/>
                  <c:y val="-9.0805076740447868E-3"/>
                </c:manualLayout>
              </c:layout>
              <c:tx>
                <c:rich>
                  <a:bodyPr/>
                  <a:lstStyle/>
                  <a:p>
                    <a:r>
                      <a:rPr lang="en-US"/>
                      <a:t>20%</a:t>
                    </a:r>
                  </a:p>
                </c:rich>
              </c:tx>
            </c:dLbl>
            <c:dLbl>
              <c:idx val="6"/>
              <c:layout>
                <c:manualLayout>
                  <c:x val="1.6707582647311297E-2"/>
                  <c:y val="-8.8289103142494049E-3"/>
                </c:manualLayout>
              </c:layout>
              <c:tx>
                <c:rich>
                  <a:bodyPr/>
                  <a:lstStyle/>
                  <a:p>
                    <a:r>
                      <a:rPr lang="en-US"/>
                      <a:t>10%</a:t>
                    </a:r>
                  </a:p>
                </c:rich>
              </c:tx>
            </c:dLbl>
            <c:dLbl>
              <c:idx val="7"/>
              <c:layout>
                <c:manualLayout>
                  <c:x val="1.6453507113797731E-2"/>
                  <c:y val="-7.956570898887759E-3"/>
                </c:manualLayout>
              </c:layout>
              <c:tx>
                <c:rich>
                  <a:bodyPr/>
                  <a:lstStyle/>
                  <a:p>
                    <a:r>
                      <a:rPr lang="en-US"/>
                      <a:t>13%</a:t>
                    </a:r>
                  </a:p>
                </c:rich>
              </c:tx>
            </c:dLbl>
            <c:dLbl>
              <c:idx val="8"/>
              <c:layout>
                <c:manualLayout>
                  <c:x val="6.4677299153544816E-3"/>
                  <c:y val="-3.382134405756286E-3"/>
                </c:manualLayout>
              </c:layout>
              <c:tx>
                <c:rich>
                  <a:bodyPr/>
                  <a:lstStyle/>
                  <a:p>
                    <a:r>
                      <a:rPr lang="en-US"/>
                      <a:t>7%</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'Fig-5'!$A$4:$A$12</c:f>
              <c:strCache>
                <c:ptCount val="9"/>
                <c:pt idx="0">
                  <c:v>Change in complexion</c:v>
                </c:pt>
                <c:pt idx="1">
                  <c:v>Pain</c:v>
                </c:pt>
                <c:pt idx="2">
                  <c:v>Loss of hair</c:v>
                </c:pt>
                <c:pt idx="3">
                  <c:v>Nausea </c:v>
                </c:pt>
                <c:pt idx="4">
                  <c:v>Insomnia </c:v>
                </c:pt>
                <c:pt idx="5">
                  <c:v>Vomiting</c:v>
                </c:pt>
                <c:pt idx="6">
                  <c:v>Dysentery </c:v>
                </c:pt>
                <c:pt idx="7">
                  <c:v>Loss of appetite</c:v>
                </c:pt>
                <c:pt idx="8">
                  <c:v>Fatigue</c:v>
                </c:pt>
              </c:strCache>
            </c:strRef>
          </c:cat>
          <c:val>
            <c:numRef>
              <c:f>'Fig-5'!$C$4:$C$12</c:f>
              <c:numCache>
                <c:formatCode>General</c:formatCode>
                <c:ptCount val="9"/>
                <c:pt idx="0">
                  <c:v>77</c:v>
                </c:pt>
                <c:pt idx="1">
                  <c:v>37</c:v>
                </c:pt>
                <c:pt idx="2">
                  <c:v>50</c:v>
                </c:pt>
                <c:pt idx="3">
                  <c:v>27</c:v>
                </c:pt>
                <c:pt idx="4">
                  <c:v>10</c:v>
                </c:pt>
                <c:pt idx="5">
                  <c:v>20</c:v>
                </c:pt>
                <c:pt idx="6">
                  <c:v>10</c:v>
                </c:pt>
                <c:pt idx="7">
                  <c:v>13</c:v>
                </c:pt>
                <c:pt idx="8">
                  <c:v>7</c:v>
                </c:pt>
              </c:numCache>
            </c:numRef>
          </c:val>
        </c:ser>
        <c:dLbls>
          <c:showVal val="1"/>
        </c:dLbls>
        <c:shape val="cylinder"/>
        <c:axId val="82085760"/>
        <c:axId val="82104320"/>
        <c:axId val="0"/>
      </c:bar3DChart>
      <c:catAx>
        <c:axId val="82085760"/>
        <c:scaling>
          <c:orientation val="minMax"/>
        </c:scaling>
        <c:axPos val="b"/>
        <c:title>
          <c:tx>
            <c:rich>
              <a:bodyPr/>
              <a:lstStyle/>
              <a:p>
                <a:pPr>
                  <a:defRPr sz="1200" b="1" i="0" u="none" strike="noStrike" baseline="0">
                    <a:solidFill>
                      <a:srgbClr val="000000"/>
                    </a:solidFill>
                    <a:latin typeface="Arial"/>
                    <a:ea typeface="Arial"/>
                    <a:cs typeface="Arial"/>
                  </a:defRPr>
                </a:pPr>
                <a:r>
                  <a:rPr lang="en-US"/>
                  <a:t>Side Effects of Treatment</a:t>
                </a:r>
              </a:p>
            </c:rich>
          </c:tx>
          <c:layout>
            <c:manualLayout>
              <c:xMode val="edge"/>
              <c:yMode val="edge"/>
              <c:x val="0.37335526315789491"/>
              <c:y val="0.86729857819905221"/>
            </c:manualLayout>
          </c:layout>
          <c:spPr>
            <a:noFill/>
            <a:ln w="25400">
              <a:noFill/>
            </a:ln>
          </c:spPr>
        </c:title>
        <c:numFmt formatCode="General" sourceLinked="1"/>
        <c:tickLblPos val="low"/>
        <c:spPr>
          <a:ln w="3175">
            <a:solidFill>
              <a:srgbClr val="000000"/>
            </a:solidFill>
            <a:prstDash val="solid"/>
          </a:ln>
        </c:spPr>
        <c:txPr>
          <a:bodyPr rot="0" vert="horz"/>
          <a:lstStyle/>
          <a:p>
            <a:pPr>
              <a:defRPr sz="700" b="0" i="0" u="none" strike="noStrike" baseline="0">
                <a:solidFill>
                  <a:srgbClr val="000000"/>
                </a:solidFill>
                <a:latin typeface="Arial"/>
                <a:ea typeface="Arial"/>
                <a:cs typeface="Arial"/>
              </a:defRPr>
            </a:pPr>
            <a:endParaRPr lang="en-US"/>
          </a:p>
        </c:txPr>
        <c:crossAx val="82104320"/>
        <c:crosses val="autoZero"/>
        <c:auto val="1"/>
        <c:lblAlgn val="ctr"/>
        <c:lblOffset val="100"/>
        <c:tickLblSkip val="1"/>
        <c:tickMarkSkip val="1"/>
      </c:catAx>
      <c:valAx>
        <c:axId val="82104320"/>
        <c:scaling>
          <c:orientation val="minMax"/>
        </c:scaling>
        <c:axPos val="l"/>
        <c:title>
          <c:tx>
            <c:rich>
              <a:bodyPr/>
              <a:lstStyle/>
              <a:p>
                <a:pPr>
                  <a:defRPr sz="1200" b="1" i="0" u="none" strike="noStrike" baseline="0">
                    <a:solidFill>
                      <a:srgbClr val="000000"/>
                    </a:solidFill>
                    <a:latin typeface="Arial"/>
                    <a:ea typeface="Arial"/>
                    <a:cs typeface="Arial"/>
                  </a:defRPr>
                </a:pPr>
                <a:r>
                  <a:rPr lang="en-US"/>
                  <a:t>Percentage</a:t>
                </a:r>
              </a:p>
            </c:rich>
          </c:tx>
          <c:layout>
            <c:manualLayout>
              <c:xMode val="edge"/>
              <c:yMode val="edge"/>
              <c:x val="1.3157894736842106E-2"/>
              <c:y val="0.35545023696682471"/>
            </c:manualLayout>
          </c:layout>
          <c:spPr>
            <a:noFill/>
            <a:ln w="25400">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2085760"/>
        <c:crosses val="autoZero"/>
        <c:crossBetween val="between"/>
      </c:valAx>
      <c:spPr>
        <a:noFill/>
        <a:ln w="25400">
          <a:noFill/>
        </a:ln>
      </c:spPr>
    </c:plotArea>
    <c:legend>
      <c:legendPos val="r"/>
      <c:layout>
        <c:manualLayout>
          <c:xMode val="edge"/>
          <c:yMode val="edge"/>
          <c:x val="0.38486842105263169"/>
          <c:y val="0.92890995260663523"/>
          <c:w val="0.29111842105263164"/>
          <c:h val="6.4770932069510276E-2"/>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5">
      <a:solidFill>
        <a:srgbClr val="FFFFFF"/>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view3D>
      <c:hPercent val="105"/>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2807017543859647"/>
          <c:y val="1.3910355486862445E-2"/>
          <c:w val="0.85438596491228058"/>
          <c:h val="0.79598145285935085"/>
        </c:manualLayout>
      </c:layout>
      <c:bar3DChart>
        <c:barDir val="col"/>
        <c:grouping val="clustered"/>
        <c:ser>
          <c:idx val="0"/>
          <c:order val="0"/>
          <c:tx>
            <c:strRef>
              <c:f>'Fig-6'!$A$8</c:f>
              <c:strCache>
                <c:ptCount val="1"/>
                <c:pt idx="0">
                  <c:v>Insomnia (3-10)</c:v>
                </c:pt>
              </c:strCache>
            </c:strRef>
          </c:tx>
          <c:spPr>
            <a:solidFill>
              <a:srgbClr val="0000FF"/>
            </a:solidFill>
            <a:ln w="12700">
              <a:solidFill>
                <a:srgbClr val="000000"/>
              </a:solidFill>
              <a:prstDash val="solid"/>
            </a:ln>
          </c:spPr>
          <c:dLbls>
            <c:dLbl>
              <c:idx val="0"/>
              <c:layout>
                <c:manualLayout>
                  <c:x val="2.0769716728873365E-2"/>
                  <c:y val="-2.6291711004505305E-2"/>
                </c:manualLayout>
              </c:layout>
              <c:tx>
                <c:rich>
                  <a:bodyPr/>
                  <a:lstStyle/>
                  <a:p>
                    <a:r>
                      <a:rPr lang="en-US"/>
                      <a:t>100%</a:t>
                    </a:r>
                  </a:p>
                </c:rich>
              </c:tx>
            </c:dLbl>
            <c:dLbl>
              <c:idx val="1"/>
              <c:layout>
                <c:manualLayout>
                  <c:x val="2.079053987691944E-2"/>
                  <c:y val="-1.4571297727366869E-2"/>
                </c:manualLayout>
              </c:layout>
              <c:tx>
                <c:rich>
                  <a:bodyPr/>
                  <a:lstStyle/>
                  <a:p>
                    <a:r>
                      <a:rPr lang="en-US"/>
                      <a:t>10%</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'Fig-6'!$B$7:$C$7</c:f>
              <c:strCache>
                <c:ptCount val="2"/>
                <c:pt idx="0">
                  <c:v>Before Positive Therapy</c:v>
                </c:pt>
                <c:pt idx="1">
                  <c:v>After Positive Therapy</c:v>
                </c:pt>
              </c:strCache>
            </c:strRef>
          </c:cat>
          <c:val>
            <c:numRef>
              <c:f>'Fig-6'!$B$8:$C$8</c:f>
              <c:numCache>
                <c:formatCode>General</c:formatCode>
                <c:ptCount val="2"/>
                <c:pt idx="0">
                  <c:v>100</c:v>
                </c:pt>
                <c:pt idx="1">
                  <c:v>10</c:v>
                </c:pt>
              </c:numCache>
            </c:numRef>
          </c:val>
        </c:ser>
        <c:ser>
          <c:idx val="1"/>
          <c:order val="1"/>
          <c:tx>
            <c:strRef>
              <c:f>'Fig-6'!$A$9</c:f>
              <c:strCache>
                <c:ptCount val="1"/>
                <c:pt idx="0">
                  <c:v>No Insomnia (0-2)</c:v>
                </c:pt>
              </c:strCache>
            </c:strRef>
          </c:tx>
          <c:spPr>
            <a:solidFill>
              <a:srgbClr val="99CCFF"/>
            </a:solidFill>
            <a:ln w="12700">
              <a:solidFill>
                <a:srgbClr val="000000"/>
              </a:solidFill>
              <a:prstDash val="solid"/>
            </a:ln>
          </c:spPr>
          <c:dLbls>
            <c:dLbl>
              <c:idx val="0"/>
              <c:layout>
                <c:manualLayout>
                  <c:x val="2.0775194631876218E-2"/>
                  <c:y val="-4.1261455886876332E-2"/>
                </c:manualLayout>
              </c:layout>
              <c:tx>
                <c:rich>
                  <a:bodyPr/>
                  <a:lstStyle/>
                  <a:p>
                    <a:r>
                      <a:rPr lang="en-US"/>
                      <a:t>0%</a:t>
                    </a:r>
                  </a:p>
                </c:rich>
              </c:tx>
            </c:dLbl>
            <c:dLbl>
              <c:idx val="1"/>
              <c:layout>
                <c:manualLayout>
                  <c:x val="2.4012942211440194E-2"/>
                  <c:y val="-2.2069968082098244E-2"/>
                </c:manualLayout>
              </c:layout>
              <c:tx>
                <c:rich>
                  <a:bodyPr/>
                  <a:lstStyle/>
                  <a:p>
                    <a:r>
                      <a:rPr lang="en-US"/>
                      <a:t>90%</a:t>
                    </a:r>
                  </a:p>
                </c:rich>
              </c:tx>
            </c:dLbl>
            <c:spPr>
              <a:noFill/>
              <a:ln w="25400">
                <a:noFill/>
              </a:ln>
            </c:spPr>
            <c:txPr>
              <a:bodyPr/>
              <a:lstStyle/>
              <a:p>
                <a:pPr>
                  <a:defRPr sz="800" b="0" i="0" u="none" strike="noStrike" baseline="0">
                    <a:solidFill>
                      <a:srgbClr val="000000"/>
                    </a:solidFill>
                    <a:latin typeface="Arial"/>
                    <a:ea typeface="Arial"/>
                    <a:cs typeface="Arial"/>
                  </a:defRPr>
                </a:pPr>
                <a:endParaRPr lang="en-US"/>
              </a:p>
            </c:txPr>
            <c:showVal val="1"/>
          </c:dLbls>
          <c:cat>
            <c:strRef>
              <c:f>'Fig-6'!$B$7:$C$7</c:f>
              <c:strCache>
                <c:ptCount val="2"/>
                <c:pt idx="0">
                  <c:v>Before Positive Therapy</c:v>
                </c:pt>
                <c:pt idx="1">
                  <c:v>After Positive Therapy</c:v>
                </c:pt>
              </c:strCache>
            </c:strRef>
          </c:cat>
          <c:val>
            <c:numRef>
              <c:f>'Fig-6'!$B$9:$C$9</c:f>
              <c:numCache>
                <c:formatCode>General</c:formatCode>
                <c:ptCount val="2"/>
                <c:pt idx="0">
                  <c:v>0</c:v>
                </c:pt>
                <c:pt idx="1">
                  <c:v>90</c:v>
                </c:pt>
              </c:numCache>
            </c:numRef>
          </c:val>
        </c:ser>
        <c:dLbls>
          <c:showVal val="1"/>
        </c:dLbls>
        <c:shape val="cone"/>
        <c:axId val="82150912"/>
        <c:axId val="82152832"/>
        <c:axId val="0"/>
      </c:bar3DChart>
      <c:catAx>
        <c:axId val="82150912"/>
        <c:scaling>
          <c:orientation val="minMax"/>
        </c:scaling>
        <c:axPos val="b"/>
        <c:title>
          <c:tx>
            <c:rich>
              <a:bodyPr/>
              <a:lstStyle/>
              <a:p>
                <a:pPr>
                  <a:defRPr sz="1175" b="1" i="0" u="none" strike="noStrike" baseline="0">
                    <a:solidFill>
                      <a:srgbClr val="000000"/>
                    </a:solidFill>
                    <a:latin typeface="Arial"/>
                    <a:ea typeface="Arial"/>
                    <a:cs typeface="Arial"/>
                  </a:defRPr>
                </a:pPr>
                <a:r>
                  <a:rPr lang="en-US"/>
                  <a:t>Level of Insomnia</a:t>
                </a:r>
              </a:p>
            </c:rich>
          </c:tx>
          <c:layout>
            <c:manualLayout>
              <c:xMode val="edge"/>
              <c:yMode val="edge"/>
              <c:x val="0.3859649122807019"/>
              <c:y val="0.83307573415765068"/>
            </c:manualLayout>
          </c:layout>
          <c:spPr>
            <a:noFill/>
            <a:ln w="25400">
              <a:noFill/>
            </a:ln>
          </c:spPr>
        </c:title>
        <c:numFmt formatCode="General" sourceLinked="1"/>
        <c:tickLblPos val="low"/>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82152832"/>
        <c:crosses val="autoZero"/>
        <c:auto val="1"/>
        <c:lblAlgn val="ctr"/>
        <c:lblOffset val="100"/>
        <c:tickLblSkip val="1"/>
        <c:tickMarkSkip val="1"/>
      </c:catAx>
      <c:valAx>
        <c:axId val="82152832"/>
        <c:scaling>
          <c:orientation val="minMax"/>
        </c:scaling>
        <c:axPos val="l"/>
        <c:title>
          <c:tx>
            <c:rich>
              <a:bodyPr/>
              <a:lstStyle/>
              <a:p>
                <a:pPr>
                  <a:defRPr sz="1200" b="1" i="0" u="none" strike="noStrike" baseline="0">
                    <a:solidFill>
                      <a:srgbClr val="000000"/>
                    </a:solidFill>
                    <a:latin typeface="Arial"/>
                    <a:ea typeface="Arial"/>
                    <a:cs typeface="Arial"/>
                  </a:defRPr>
                </a:pPr>
                <a:r>
                  <a:rPr lang="en-US"/>
                  <a:t>Percentage</a:t>
                </a:r>
              </a:p>
            </c:rich>
          </c:tx>
          <c:layout>
            <c:manualLayout>
              <c:xMode val="edge"/>
              <c:yMode val="edge"/>
              <c:x val="2.1052631578947375E-2"/>
              <c:y val="0.37094281298299853"/>
            </c:manualLayout>
          </c:layout>
          <c:spPr>
            <a:noFill/>
            <a:ln w="25400">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en-US"/>
          </a:p>
        </c:txPr>
        <c:crossAx val="82150912"/>
        <c:crosses val="autoZero"/>
        <c:crossBetween val="between"/>
      </c:valAx>
      <c:spPr>
        <a:noFill/>
        <a:ln w="25400">
          <a:noFill/>
        </a:ln>
      </c:spPr>
    </c:plotArea>
    <c:legend>
      <c:legendPos val="b"/>
      <c:layout>
        <c:manualLayout>
          <c:xMode val="edge"/>
          <c:yMode val="edge"/>
          <c:x val="0.33859649122807028"/>
          <c:y val="0.91344667697063353"/>
          <c:w val="0.31403508771929828"/>
          <c:h val="7.4188562596599686E-2"/>
        </c:manualLayout>
      </c:layou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12700">
      <a:solidFill>
        <a:srgbClr val="FFFFFF"/>
      </a:solidFill>
      <a:prstDash val="solid"/>
    </a:ln>
  </c:spPr>
  <c:txPr>
    <a:bodyPr/>
    <a:lstStyle/>
    <a:p>
      <a:pPr>
        <a:defRPr sz="1175" b="0" i="0" u="none" strike="noStrike" baseline="0">
          <a:solidFill>
            <a:srgbClr val="000000"/>
          </a:solidFill>
          <a:latin typeface="Arial"/>
          <a:ea typeface="Arial"/>
          <a:cs typeface="Arial"/>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chart>
    <c:autoTitleDeleted val="1"/>
    <c:view3D>
      <c:hPercent val="80"/>
      <c:depthPercent val="100"/>
      <c:rAngAx val="1"/>
    </c:view3D>
    <c:floor>
      <c:spPr>
        <a:solidFill>
          <a:srgbClr val="FFFFFF"/>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9.187279151943463E-2"/>
          <c:y val="1.9438444924406047E-2"/>
          <c:w val="0.89045936395759717"/>
          <c:h val="0.88120950323974079"/>
        </c:manualLayout>
      </c:layout>
      <c:bar3DChart>
        <c:barDir val="col"/>
        <c:grouping val="clustered"/>
        <c:ser>
          <c:idx val="0"/>
          <c:order val="0"/>
          <c:tx>
            <c:v>Treatment Condition</c:v>
          </c:tx>
          <c:spPr>
            <a:solidFill>
              <a:srgbClr val="0000FF"/>
            </a:solidFill>
            <a:ln w="12700">
              <a:solidFill>
                <a:srgbClr val="000000"/>
              </a:solidFill>
              <a:prstDash val="solid"/>
            </a:ln>
          </c:spPr>
          <c:dPt>
            <c:idx val="1"/>
            <c:spPr>
              <a:solidFill>
                <a:srgbClr val="FF99CC"/>
              </a:solidFill>
              <a:ln w="12700">
                <a:solidFill>
                  <a:srgbClr val="000000"/>
                </a:solidFill>
                <a:prstDash val="solid"/>
              </a:ln>
            </c:spPr>
          </c:dPt>
          <c:dLbls>
            <c:dLbl>
              <c:idx val="0"/>
              <c:layout>
                <c:manualLayout>
                  <c:x val="2.84039403054595E-2"/>
                  <c:y val="-1.9557587557933589E-2"/>
                </c:manualLayout>
              </c:layout>
              <c:tx>
                <c:rich>
                  <a:bodyPr/>
                  <a:lstStyle/>
                  <a:p>
                    <a:r>
                      <a:rPr lang="en-US"/>
                      <a:t>5.79</a:t>
                    </a:r>
                  </a:p>
                </c:rich>
              </c:tx>
            </c:dLbl>
            <c:dLbl>
              <c:idx val="1"/>
              <c:layout>
                <c:manualLayout>
                  <c:x val="2.8927827447658528E-2"/>
                  <c:y val="-1.5763061000192216E-2"/>
                </c:manualLayout>
              </c:layout>
              <c:tx>
                <c:rich>
                  <a:bodyPr/>
                  <a:lstStyle/>
                  <a:p>
                    <a:r>
                      <a:rPr lang="en-US"/>
                      <a:t>3</a:t>
                    </a:r>
                  </a:p>
                </c:rich>
              </c:tx>
            </c:dLbl>
            <c:spPr>
              <a:noFill/>
              <a:ln w="25400">
                <a:noFill/>
              </a:ln>
            </c:spPr>
            <c:txPr>
              <a:bodyPr/>
              <a:lstStyle/>
              <a:p>
                <a:pPr>
                  <a:defRPr sz="900" b="0" i="0" u="none" strike="noStrike" baseline="0">
                    <a:solidFill>
                      <a:srgbClr val="000000"/>
                    </a:solidFill>
                    <a:latin typeface="Arial"/>
                    <a:ea typeface="Arial"/>
                    <a:cs typeface="Arial"/>
                  </a:defRPr>
                </a:pPr>
                <a:endParaRPr lang="en-US"/>
              </a:p>
            </c:txPr>
            <c:showVal val="1"/>
          </c:dLbls>
          <c:cat>
            <c:strRef>
              <c:f>'Fig-7'!$A$5:$A$6</c:f>
              <c:strCache>
                <c:ptCount val="2"/>
                <c:pt idx="0">
                  <c:v>Before Positive Therapy</c:v>
                </c:pt>
                <c:pt idx="1">
                  <c:v>After Positive Therapy </c:v>
                </c:pt>
              </c:strCache>
            </c:strRef>
          </c:cat>
          <c:val>
            <c:numRef>
              <c:f>'Fig-7'!$B$5:$B$6</c:f>
              <c:numCache>
                <c:formatCode>General</c:formatCode>
                <c:ptCount val="2"/>
                <c:pt idx="0">
                  <c:v>5.79</c:v>
                </c:pt>
                <c:pt idx="1">
                  <c:v>3</c:v>
                </c:pt>
              </c:numCache>
            </c:numRef>
          </c:val>
        </c:ser>
        <c:dLbls>
          <c:showVal val="1"/>
        </c:dLbls>
        <c:shape val="pyramid"/>
        <c:axId val="82198528"/>
        <c:axId val="82200064"/>
        <c:axId val="0"/>
      </c:bar3DChart>
      <c:catAx>
        <c:axId val="82198528"/>
        <c:scaling>
          <c:orientation val="minMax"/>
        </c:scaling>
        <c:axPos val="b"/>
        <c:numFmt formatCode="General" sourceLinked="1"/>
        <c:tickLblPos val="low"/>
        <c:spPr>
          <a:ln w="3175">
            <a:solidFill>
              <a:srgbClr val="000000"/>
            </a:solidFill>
            <a:prstDash val="solid"/>
          </a:ln>
        </c:spPr>
        <c:txPr>
          <a:bodyPr rot="0" vert="horz"/>
          <a:lstStyle/>
          <a:p>
            <a:pPr>
              <a:defRPr sz="1000" b="1" i="0" u="none" strike="noStrike" baseline="0">
                <a:solidFill>
                  <a:srgbClr val="000000"/>
                </a:solidFill>
                <a:latin typeface="Arial"/>
                <a:ea typeface="Arial"/>
                <a:cs typeface="Arial"/>
              </a:defRPr>
            </a:pPr>
            <a:endParaRPr lang="en-US"/>
          </a:p>
        </c:txPr>
        <c:crossAx val="82200064"/>
        <c:crosses val="autoZero"/>
        <c:auto val="1"/>
        <c:lblAlgn val="ctr"/>
        <c:lblOffset val="100"/>
        <c:tickLblSkip val="1"/>
        <c:tickMarkSkip val="1"/>
      </c:catAx>
      <c:valAx>
        <c:axId val="82200064"/>
        <c:scaling>
          <c:orientation val="minMax"/>
        </c:scaling>
        <c:axPos val="l"/>
        <c:title>
          <c:tx>
            <c:rich>
              <a:bodyPr/>
              <a:lstStyle/>
              <a:p>
                <a:pPr>
                  <a:defRPr sz="1000" b="1" i="0" u="none" strike="noStrike" baseline="0">
                    <a:solidFill>
                      <a:srgbClr val="000000"/>
                    </a:solidFill>
                    <a:latin typeface="Arial"/>
                    <a:ea typeface="Arial"/>
                    <a:cs typeface="Arial"/>
                  </a:defRPr>
                </a:pPr>
                <a:r>
                  <a:rPr lang="en-US"/>
                  <a:t>Mean Insomnia</a:t>
                </a:r>
              </a:p>
            </c:rich>
          </c:tx>
          <c:layout>
            <c:manualLayout>
              <c:xMode val="edge"/>
              <c:yMode val="edge"/>
              <c:x val="2.2968197879858657E-2"/>
              <c:y val="0.41468682505399573"/>
            </c:manualLayout>
          </c:layout>
          <c:spPr>
            <a:noFill/>
            <a:ln w="25400">
              <a:noFill/>
            </a:ln>
          </c:spPr>
        </c:title>
        <c:numFmt formatCode="General" sourceLinked="1"/>
        <c:tickLblPos val="nextTo"/>
        <c:spPr>
          <a:ln w="3175">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n-US"/>
          </a:p>
        </c:txPr>
        <c:crossAx val="82198528"/>
        <c:crosses val="autoZero"/>
        <c:crossBetween val="between"/>
      </c:valAx>
      <c:spPr>
        <a:noFill/>
        <a:ln w="25400">
          <a:noFill/>
        </a:ln>
      </c:spPr>
    </c:plotArea>
    <c:plotVisOnly val="1"/>
    <c:dispBlanksAs val="gap"/>
  </c:chart>
  <c:spPr>
    <a:solidFill>
      <a:srgbClr val="FFFFFF"/>
    </a:solidFill>
    <a:ln w="3175">
      <a:solidFill>
        <a:srgbClr val="FFFFFF"/>
      </a:solidFill>
      <a:prstDash val="solid"/>
    </a:ln>
  </c:spPr>
  <c:txPr>
    <a:bodyPr/>
    <a:lstStyle/>
    <a:p>
      <a:pPr>
        <a:defRPr sz="1175" b="0" i="0" u="none" strike="noStrike" baseline="0">
          <a:solidFill>
            <a:srgbClr val="000000"/>
          </a:solidFill>
          <a:latin typeface="Arial"/>
          <a:ea typeface="Arial"/>
          <a:cs typeface="Arial"/>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hart>
    <c:view3D>
      <c:hPercent val="96"/>
      <c:depthPercent val="10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0.11327433628318587"/>
          <c:y val="1.4827018121911039E-2"/>
          <c:w val="0.86902654867256635"/>
          <c:h val="0.76276771004942345"/>
        </c:manualLayout>
      </c:layout>
      <c:bar3DChart>
        <c:barDir val="col"/>
        <c:grouping val="clustered"/>
        <c:ser>
          <c:idx val="0"/>
          <c:order val="0"/>
          <c:tx>
            <c:strRef>
              <c:f>'Fig-8'!$C$3</c:f>
              <c:strCache>
                <c:ptCount val="1"/>
                <c:pt idx="0">
                  <c:v>Before Positive Therapy</c:v>
                </c:pt>
              </c:strCache>
            </c:strRef>
          </c:tx>
          <c:spPr>
            <a:solidFill>
              <a:srgbClr val="0000FF"/>
            </a:solidFill>
            <a:ln w="12707">
              <a:solidFill>
                <a:srgbClr val="000000"/>
              </a:solidFill>
              <a:prstDash val="solid"/>
            </a:ln>
          </c:spPr>
          <c:dLbls>
            <c:dLbl>
              <c:idx val="0"/>
              <c:layout>
                <c:manualLayout>
                  <c:x val="1.4414926611202751E-2"/>
                  <c:y val="-1.7875900178716285E-2"/>
                </c:manualLayout>
              </c:layout>
              <c:tx>
                <c:rich>
                  <a:bodyPr/>
                  <a:lstStyle/>
                  <a:p>
                    <a:r>
                      <a:rPr lang="en-US"/>
                      <a:t>87%</a:t>
                    </a:r>
                  </a:p>
                </c:rich>
              </c:tx>
            </c:dLbl>
            <c:dLbl>
              <c:idx val="1"/>
              <c:layout>
                <c:manualLayout>
                  <c:x val="1.4325316056636136E-2"/>
                  <c:y val="-1.7468400365533918E-2"/>
                </c:manualLayout>
              </c:layout>
              <c:tx>
                <c:rich>
                  <a:bodyPr/>
                  <a:lstStyle/>
                  <a:p>
                    <a:r>
                      <a:rPr lang="en-US"/>
                      <a:t>73%</a:t>
                    </a:r>
                  </a:p>
                </c:rich>
              </c:tx>
            </c:dLbl>
            <c:dLbl>
              <c:idx val="2"/>
              <c:layout>
                <c:manualLayout>
                  <c:x val="1.2465976661894137E-2"/>
                  <c:y val="-1.3826593572692529E-2"/>
                </c:manualLayout>
              </c:layout>
              <c:tx>
                <c:rich>
                  <a:bodyPr/>
                  <a:lstStyle/>
                  <a:p>
                    <a:r>
                      <a:rPr lang="en-US"/>
                      <a:t>53%</a:t>
                    </a:r>
                  </a:p>
                </c:rich>
              </c:tx>
            </c:dLbl>
            <c:dLbl>
              <c:idx val="3"/>
              <c:layout>
                <c:manualLayout>
                  <c:x val="1.4146277611752262E-2"/>
                  <c:y val="-1.1242637430017462E-2"/>
                </c:manualLayout>
              </c:layout>
              <c:tx>
                <c:rich>
                  <a:bodyPr/>
                  <a:lstStyle/>
                  <a:p>
                    <a:r>
                      <a:rPr lang="en-US"/>
                      <a:t>37%</a:t>
                    </a:r>
                  </a:p>
                </c:rich>
              </c:tx>
            </c:dLbl>
            <c:spPr>
              <a:noFill/>
              <a:ln w="25413">
                <a:noFill/>
              </a:ln>
            </c:spPr>
            <c:txPr>
              <a:bodyPr/>
              <a:lstStyle/>
              <a:p>
                <a:pPr>
                  <a:defRPr sz="900" b="0" i="0" u="none" strike="noStrike" baseline="0">
                    <a:solidFill>
                      <a:srgbClr val="000000"/>
                    </a:solidFill>
                    <a:latin typeface="Arial"/>
                    <a:ea typeface="Arial"/>
                    <a:cs typeface="Arial"/>
                  </a:defRPr>
                </a:pPr>
                <a:endParaRPr lang="en-US"/>
              </a:p>
            </c:txPr>
            <c:showVal val="1"/>
          </c:dLbls>
          <c:cat>
            <c:strRef>
              <c:f>'Fig-8'!$B$4:$B$7</c:f>
              <c:strCache>
                <c:ptCount val="4"/>
                <c:pt idx="0">
                  <c:v>Worry</c:v>
                </c:pt>
                <c:pt idx="1">
                  <c:v>Fear</c:v>
                </c:pt>
                <c:pt idx="2">
                  <c:v>Anxiety</c:v>
                </c:pt>
                <c:pt idx="3">
                  <c:v>Anger</c:v>
                </c:pt>
              </c:strCache>
            </c:strRef>
          </c:cat>
          <c:val>
            <c:numRef>
              <c:f>'Fig-8'!$C$4:$C$7</c:f>
              <c:numCache>
                <c:formatCode>General</c:formatCode>
                <c:ptCount val="4"/>
                <c:pt idx="0">
                  <c:v>87</c:v>
                </c:pt>
                <c:pt idx="1">
                  <c:v>73</c:v>
                </c:pt>
                <c:pt idx="2">
                  <c:v>53</c:v>
                </c:pt>
                <c:pt idx="3">
                  <c:v>37</c:v>
                </c:pt>
              </c:numCache>
            </c:numRef>
          </c:val>
        </c:ser>
        <c:ser>
          <c:idx val="1"/>
          <c:order val="1"/>
          <c:tx>
            <c:strRef>
              <c:f>'Fig-8'!$D$3</c:f>
              <c:strCache>
                <c:ptCount val="1"/>
                <c:pt idx="0">
                  <c:v>After Positive Therapy</c:v>
                </c:pt>
              </c:strCache>
            </c:strRef>
          </c:tx>
          <c:spPr>
            <a:solidFill>
              <a:srgbClr val="00FFFF"/>
            </a:solidFill>
            <a:ln w="12707">
              <a:solidFill>
                <a:srgbClr val="000000"/>
              </a:solidFill>
              <a:prstDash val="solid"/>
            </a:ln>
          </c:spPr>
          <c:dLbls>
            <c:dLbl>
              <c:idx val="0"/>
              <c:layout>
                <c:manualLayout>
                  <c:x val="1.3378049972654925E-2"/>
                  <c:y val="-6.7468989864398806E-3"/>
                </c:manualLayout>
              </c:layout>
              <c:tx>
                <c:rich>
                  <a:bodyPr/>
                  <a:lstStyle/>
                  <a:p>
                    <a:r>
                      <a:rPr lang="en-US"/>
                      <a:t>20%</a:t>
                    </a:r>
                  </a:p>
                </c:rich>
              </c:tx>
            </c:dLbl>
            <c:dLbl>
              <c:idx val="1"/>
              <c:layout>
                <c:manualLayout>
                  <c:x val="1.505835092251305E-2"/>
                  <c:y val="-1.1485488453819146E-2"/>
                </c:manualLayout>
              </c:layout>
              <c:tx>
                <c:rich>
                  <a:bodyPr/>
                  <a:lstStyle/>
                  <a:p>
                    <a:r>
                      <a:rPr lang="en-US"/>
                      <a:t>13%</a:t>
                    </a:r>
                  </a:p>
                </c:rich>
              </c:tx>
            </c:dLbl>
            <c:dLbl>
              <c:idx val="2"/>
              <c:layout>
                <c:manualLayout>
                  <c:x val="1.3198828863521642E-2"/>
                  <c:y val="-5.7498033654337513E-3"/>
                </c:manualLayout>
              </c:layout>
              <c:tx>
                <c:rich>
                  <a:bodyPr/>
                  <a:lstStyle/>
                  <a:p>
                    <a:r>
                      <a:rPr lang="en-US"/>
                      <a:t>10%</a:t>
                    </a:r>
                  </a:p>
                </c:rich>
              </c:tx>
            </c:dLbl>
            <c:dLbl>
              <c:idx val="3"/>
              <c:layout>
                <c:manualLayout>
                  <c:x val="1.6649041317804616E-2"/>
                  <c:y val="-8.1905955378388587E-3"/>
                </c:manualLayout>
              </c:layout>
              <c:tx>
                <c:rich>
                  <a:bodyPr/>
                  <a:lstStyle/>
                  <a:p>
                    <a:r>
                      <a:rPr lang="en-US"/>
                      <a:t>13%</a:t>
                    </a:r>
                  </a:p>
                </c:rich>
              </c:tx>
            </c:dLbl>
            <c:spPr>
              <a:noFill/>
              <a:ln w="25413">
                <a:noFill/>
              </a:ln>
            </c:spPr>
            <c:txPr>
              <a:bodyPr/>
              <a:lstStyle/>
              <a:p>
                <a:pPr>
                  <a:defRPr sz="900" b="0" i="0" u="none" strike="noStrike" baseline="0">
                    <a:solidFill>
                      <a:srgbClr val="000000"/>
                    </a:solidFill>
                    <a:latin typeface="Arial"/>
                    <a:ea typeface="Arial"/>
                    <a:cs typeface="Arial"/>
                  </a:defRPr>
                </a:pPr>
                <a:endParaRPr lang="en-US"/>
              </a:p>
            </c:txPr>
            <c:showVal val="1"/>
          </c:dLbls>
          <c:cat>
            <c:strRef>
              <c:f>'Fig-8'!$B$4:$B$7</c:f>
              <c:strCache>
                <c:ptCount val="4"/>
                <c:pt idx="0">
                  <c:v>Worry</c:v>
                </c:pt>
                <c:pt idx="1">
                  <c:v>Fear</c:v>
                </c:pt>
                <c:pt idx="2">
                  <c:v>Anxiety</c:v>
                </c:pt>
                <c:pt idx="3">
                  <c:v>Anger</c:v>
                </c:pt>
              </c:strCache>
            </c:strRef>
          </c:cat>
          <c:val>
            <c:numRef>
              <c:f>'Fig-8'!$D$4:$D$7</c:f>
              <c:numCache>
                <c:formatCode>General</c:formatCode>
                <c:ptCount val="4"/>
                <c:pt idx="0">
                  <c:v>20</c:v>
                </c:pt>
                <c:pt idx="1">
                  <c:v>13</c:v>
                </c:pt>
                <c:pt idx="2">
                  <c:v>10</c:v>
                </c:pt>
                <c:pt idx="3">
                  <c:v>13</c:v>
                </c:pt>
              </c:numCache>
            </c:numRef>
          </c:val>
        </c:ser>
        <c:dLbls>
          <c:showVal val="1"/>
        </c:dLbls>
        <c:shape val="cylinder"/>
        <c:axId val="84511360"/>
        <c:axId val="84517632"/>
        <c:axId val="0"/>
      </c:bar3DChart>
      <c:catAx>
        <c:axId val="84511360"/>
        <c:scaling>
          <c:orientation val="minMax"/>
        </c:scaling>
        <c:axPos val="b"/>
        <c:title>
          <c:tx>
            <c:rich>
              <a:bodyPr/>
              <a:lstStyle/>
              <a:p>
                <a:pPr>
                  <a:defRPr sz="1201" b="1" i="0" u="none" strike="noStrike" baseline="0">
                    <a:solidFill>
                      <a:srgbClr val="000000"/>
                    </a:solidFill>
                    <a:latin typeface="Arial"/>
                    <a:ea typeface="Arial"/>
                    <a:cs typeface="Arial"/>
                  </a:defRPr>
                </a:pPr>
                <a:r>
                  <a:rPr lang="en-US"/>
                  <a:t>Negative Emotions</a:t>
                </a:r>
              </a:p>
            </c:rich>
          </c:tx>
          <c:layout>
            <c:manualLayout>
              <c:xMode val="edge"/>
              <c:yMode val="edge"/>
              <c:x val="0.38761061946902664"/>
              <c:y val="0.83196046128500822"/>
            </c:manualLayout>
          </c:layout>
          <c:spPr>
            <a:noFill/>
            <a:ln w="25413">
              <a:noFill/>
            </a:ln>
          </c:spPr>
        </c:title>
        <c:numFmt formatCode="General" sourceLinked="1"/>
        <c:tickLblPos val="low"/>
        <c:spPr>
          <a:ln w="3177">
            <a:solidFill>
              <a:srgbClr val="000000"/>
            </a:solidFill>
            <a:prstDash val="solid"/>
          </a:ln>
        </c:spPr>
        <c:txPr>
          <a:bodyPr rot="0" vert="horz"/>
          <a:lstStyle/>
          <a:p>
            <a:pPr>
              <a:defRPr sz="900" b="0" i="0" u="none" strike="noStrike" baseline="0">
                <a:solidFill>
                  <a:srgbClr val="000000"/>
                </a:solidFill>
                <a:latin typeface="Arial"/>
                <a:ea typeface="Arial"/>
                <a:cs typeface="Arial"/>
              </a:defRPr>
            </a:pPr>
            <a:endParaRPr lang="en-US"/>
          </a:p>
        </c:txPr>
        <c:crossAx val="84517632"/>
        <c:crosses val="autoZero"/>
        <c:auto val="1"/>
        <c:lblAlgn val="ctr"/>
        <c:lblOffset val="100"/>
        <c:tickLblSkip val="1"/>
        <c:tickMarkSkip val="1"/>
      </c:catAx>
      <c:valAx>
        <c:axId val="84517632"/>
        <c:scaling>
          <c:orientation val="minMax"/>
        </c:scaling>
        <c:axPos val="l"/>
        <c:title>
          <c:tx>
            <c:rich>
              <a:bodyPr/>
              <a:lstStyle/>
              <a:p>
                <a:pPr>
                  <a:defRPr sz="1201" b="1" i="0" u="none" strike="noStrike" baseline="0">
                    <a:solidFill>
                      <a:srgbClr val="000000"/>
                    </a:solidFill>
                    <a:latin typeface="Arial"/>
                    <a:ea typeface="Arial"/>
                    <a:cs typeface="Arial"/>
                  </a:defRPr>
                </a:pPr>
                <a:r>
                  <a:rPr lang="en-US"/>
                  <a:t>Percentage</a:t>
                </a:r>
              </a:p>
            </c:rich>
          </c:tx>
          <c:layout>
            <c:manualLayout>
              <c:xMode val="edge"/>
              <c:yMode val="edge"/>
              <c:x val="2.3008849557522131E-2"/>
              <c:y val="0.33772652388797381"/>
            </c:manualLayout>
          </c:layout>
          <c:spPr>
            <a:noFill/>
            <a:ln w="25413">
              <a:noFill/>
            </a:ln>
          </c:spPr>
        </c:title>
        <c:numFmt formatCode="General" sourceLinked="1"/>
        <c:tickLblPos val="nextTo"/>
        <c:spPr>
          <a:ln w="3177">
            <a:solidFill>
              <a:srgbClr val="000000"/>
            </a:solidFill>
            <a:prstDash val="solid"/>
          </a:ln>
        </c:spPr>
        <c:txPr>
          <a:bodyPr rot="0" vert="horz"/>
          <a:lstStyle/>
          <a:p>
            <a:pPr>
              <a:defRPr sz="800" b="0" i="0" u="none" strike="noStrike" baseline="0">
                <a:solidFill>
                  <a:srgbClr val="000000"/>
                </a:solidFill>
                <a:latin typeface="Arial"/>
                <a:ea typeface="Arial"/>
                <a:cs typeface="Arial"/>
              </a:defRPr>
            </a:pPr>
            <a:endParaRPr lang="en-US"/>
          </a:p>
        </c:txPr>
        <c:crossAx val="84511360"/>
        <c:crosses val="autoZero"/>
        <c:crossBetween val="between"/>
      </c:valAx>
      <c:spPr>
        <a:noFill/>
        <a:ln w="25413">
          <a:noFill/>
        </a:ln>
      </c:spPr>
    </c:plotArea>
    <c:legend>
      <c:legendPos val="b"/>
      <c:layout>
        <c:manualLayout>
          <c:xMode val="edge"/>
          <c:yMode val="edge"/>
          <c:x val="0.34690265486725674"/>
          <c:y val="0.90774299835255368"/>
          <c:w val="0.33805309734513278"/>
          <c:h val="7.4135090609555185E-2"/>
        </c:manualLayout>
      </c:layout>
      <c:spPr>
        <a:solidFill>
          <a:srgbClr val="FFFFFF"/>
        </a:solidFill>
        <a:ln w="3177">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en-US"/>
        </a:p>
      </c:txPr>
    </c:legend>
    <c:plotVisOnly val="1"/>
    <c:dispBlanksAs val="gap"/>
  </c:chart>
  <c:spPr>
    <a:solidFill>
      <a:srgbClr val="FFFFFF"/>
    </a:solidFill>
    <a:ln w="3177">
      <a:solidFill>
        <a:srgbClr val="FFFFFF"/>
      </a:solidFill>
      <a:prstDash val="solid"/>
    </a:ln>
  </c:spPr>
  <c:txPr>
    <a:bodyPr/>
    <a:lstStyle/>
    <a:p>
      <a:pPr>
        <a:defRPr sz="1176"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63</Pages>
  <Words>20114</Words>
  <Characters>114656</Characters>
  <Application>Microsoft Office Word</Application>
  <DocSecurity>0</DocSecurity>
  <Lines>955</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dcterms:created xsi:type="dcterms:W3CDTF">2018-07-24T05:38:00Z</dcterms:created>
  <dcterms:modified xsi:type="dcterms:W3CDTF">2019-03-23T04:52:00Z</dcterms:modified>
</cp:coreProperties>
</file>