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70B1" w:rsidRPr="00F22CB5" w:rsidRDefault="00A770B1" w:rsidP="00195B15">
      <w:pPr>
        <w:tabs>
          <w:tab w:val="left" w:pos="3585"/>
          <w:tab w:val="left" w:pos="3615"/>
        </w:tabs>
        <w:spacing w:line="480" w:lineRule="auto"/>
        <w:jc w:val="center"/>
        <w:rPr>
          <w:b/>
          <w:bCs/>
          <w:sz w:val="28"/>
          <w:szCs w:val="28"/>
        </w:rPr>
      </w:pPr>
      <w:r w:rsidRPr="00F22CB5">
        <w:rPr>
          <w:b/>
          <w:bCs/>
          <w:sz w:val="28"/>
          <w:szCs w:val="28"/>
        </w:rPr>
        <w:t>DETERMINANTS AND IMPAC</w:t>
      </w:r>
      <w:r>
        <w:rPr>
          <w:b/>
          <w:bCs/>
          <w:sz w:val="28"/>
          <w:szCs w:val="28"/>
        </w:rPr>
        <w:t>T</w:t>
      </w:r>
      <w:r w:rsidRPr="00F22CB5">
        <w:rPr>
          <w:b/>
          <w:bCs/>
          <w:sz w:val="28"/>
          <w:szCs w:val="28"/>
        </w:rPr>
        <w:t xml:space="preserve"> OF MIGRATION AND QUALITY OF LIFE OF MIGRANTS IN TIRUPUR CITY</w:t>
      </w:r>
    </w:p>
    <w:p w:rsidR="00A770B1" w:rsidRPr="00F22CB5"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r w:rsidRPr="00F22CB5">
        <w:rPr>
          <w:b/>
          <w:bCs/>
          <w:sz w:val="28"/>
          <w:szCs w:val="28"/>
        </w:rPr>
        <w:t>BY</w:t>
      </w:r>
    </w:p>
    <w:p w:rsidR="00A770B1" w:rsidRPr="00F22CB5" w:rsidRDefault="00A770B1" w:rsidP="00195B15">
      <w:pPr>
        <w:tabs>
          <w:tab w:val="left" w:pos="3585"/>
          <w:tab w:val="left" w:pos="3615"/>
        </w:tabs>
        <w:spacing w:line="480" w:lineRule="auto"/>
        <w:jc w:val="center"/>
        <w:rPr>
          <w:b/>
          <w:bCs/>
          <w:sz w:val="28"/>
          <w:szCs w:val="28"/>
        </w:rPr>
      </w:pPr>
      <w:r>
        <w:rPr>
          <w:b/>
          <w:bCs/>
          <w:sz w:val="28"/>
          <w:szCs w:val="28"/>
        </w:rPr>
        <w:t>M.KIRUTHIKA DEVI</w:t>
      </w:r>
    </w:p>
    <w:p w:rsidR="00A770B1" w:rsidRPr="00F22CB5" w:rsidRDefault="00A770B1" w:rsidP="00195B15">
      <w:pPr>
        <w:tabs>
          <w:tab w:val="left" w:pos="3585"/>
          <w:tab w:val="left" w:pos="3615"/>
        </w:tabs>
        <w:spacing w:line="480" w:lineRule="auto"/>
        <w:jc w:val="center"/>
        <w:rPr>
          <w:b/>
          <w:bCs/>
          <w:sz w:val="28"/>
          <w:szCs w:val="28"/>
        </w:rPr>
      </w:pPr>
      <w:r w:rsidRPr="00F22CB5">
        <w:rPr>
          <w:b/>
          <w:bCs/>
          <w:sz w:val="28"/>
          <w:szCs w:val="28"/>
        </w:rPr>
        <w:t>(Reg.No.09PEC04)</w:t>
      </w:r>
    </w:p>
    <w:p w:rsidR="00A770B1"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r w:rsidRPr="00F22CB5">
        <w:rPr>
          <w:b/>
          <w:bCs/>
          <w:sz w:val="28"/>
          <w:szCs w:val="28"/>
        </w:rPr>
        <w:t xml:space="preserve">A DISSERTATION SUBMITTED TO </w:t>
      </w:r>
    </w:p>
    <w:p w:rsidR="00A770B1" w:rsidRDefault="00A770B1" w:rsidP="00195B15">
      <w:pPr>
        <w:tabs>
          <w:tab w:val="left" w:pos="3585"/>
          <w:tab w:val="left" w:pos="3615"/>
        </w:tabs>
        <w:spacing w:line="480" w:lineRule="auto"/>
        <w:jc w:val="center"/>
        <w:rPr>
          <w:b/>
          <w:bCs/>
          <w:sz w:val="28"/>
          <w:szCs w:val="28"/>
        </w:rPr>
      </w:pPr>
      <w:r w:rsidRPr="00F22CB5">
        <w:rPr>
          <w:b/>
          <w:bCs/>
          <w:sz w:val="28"/>
          <w:szCs w:val="28"/>
        </w:rPr>
        <w:t>AVINASHILINGAM DEEMED UNIVERSITY FOR WOMEN COIMBATORE-641043</w:t>
      </w:r>
    </w:p>
    <w:p w:rsidR="00A770B1"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r>
        <w:rPr>
          <w:b/>
          <w:bCs/>
          <w:sz w:val="28"/>
          <w:szCs w:val="28"/>
        </w:rPr>
        <w:t>IN PARTIAL FULFILMENT OF THE REQUIREMENT FOR THE DEGREE OF MASTER OF ARTS IN ECONOMICS</w:t>
      </w:r>
    </w:p>
    <w:p w:rsidR="00A770B1"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r>
        <w:rPr>
          <w:b/>
          <w:bCs/>
          <w:sz w:val="28"/>
          <w:szCs w:val="28"/>
        </w:rPr>
        <w:t>APRIL 2011</w:t>
      </w:r>
    </w:p>
    <w:p w:rsidR="00A770B1" w:rsidRPr="00F22CB5" w:rsidRDefault="00A770B1" w:rsidP="00195B15">
      <w:pPr>
        <w:tabs>
          <w:tab w:val="left" w:pos="3585"/>
          <w:tab w:val="left" w:pos="3615"/>
        </w:tabs>
        <w:spacing w:line="480" w:lineRule="auto"/>
        <w:jc w:val="center"/>
        <w:rPr>
          <w:b/>
          <w:bCs/>
          <w:sz w:val="28"/>
          <w:szCs w:val="28"/>
        </w:rPr>
      </w:pPr>
      <w:r w:rsidRPr="00F22CB5">
        <w:rPr>
          <w:b/>
          <w:bCs/>
          <w:sz w:val="28"/>
          <w:szCs w:val="28"/>
        </w:rPr>
        <w:t>DETERMINANTS AND IMPAC</w:t>
      </w:r>
      <w:r>
        <w:rPr>
          <w:b/>
          <w:bCs/>
          <w:sz w:val="28"/>
          <w:szCs w:val="28"/>
        </w:rPr>
        <w:t>T</w:t>
      </w:r>
      <w:r w:rsidRPr="00F22CB5">
        <w:rPr>
          <w:b/>
          <w:bCs/>
          <w:sz w:val="28"/>
          <w:szCs w:val="28"/>
        </w:rPr>
        <w:t xml:space="preserve"> OF MIGRATION AND QUALITY OF LIFE OF MIGRANTS IN TIRUPUR CITY</w:t>
      </w:r>
    </w:p>
    <w:p w:rsidR="00A770B1" w:rsidRPr="00F22CB5"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r w:rsidRPr="00F22CB5">
        <w:rPr>
          <w:b/>
          <w:bCs/>
          <w:sz w:val="28"/>
          <w:szCs w:val="28"/>
        </w:rPr>
        <w:t>BY</w:t>
      </w:r>
    </w:p>
    <w:p w:rsidR="00A770B1" w:rsidRPr="00F22CB5" w:rsidRDefault="00A770B1" w:rsidP="00195B15">
      <w:pPr>
        <w:tabs>
          <w:tab w:val="left" w:pos="3585"/>
          <w:tab w:val="left" w:pos="3615"/>
        </w:tabs>
        <w:spacing w:line="480" w:lineRule="auto"/>
        <w:jc w:val="center"/>
        <w:rPr>
          <w:b/>
          <w:bCs/>
          <w:sz w:val="28"/>
          <w:szCs w:val="28"/>
        </w:rPr>
      </w:pPr>
      <w:r>
        <w:rPr>
          <w:b/>
          <w:bCs/>
          <w:sz w:val="28"/>
          <w:szCs w:val="28"/>
        </w:rPr>
        <w:t>M.KIRUTHIKA DEVI</w:t>
      </w:r>
    </w:p>
    <w:p w:rsidR="00A770B1"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r w:rsidRPr="00F22CB5">
        <w:rPr>
          <w:b/>
          <w:bCs/>
          <w:sz w:val="28"/>
          <w:szCs w:val="28"/>
        </w:rPr>
        <w:t xml:space="preserve">A DISSERTATION SUBMITTED TO </w:t>
      </w:r>
    </w:p>
    <w:p w:rsidR="00A770B1" w:rsidRDefault="00A770B1" w:rsidP="00195B15">
      <w:pPr>
        <w:tabs>
          <w:tab w:val="left" w:pos="3585"/>
          <w:tab w:val="left" w:pos="3615"/>
        </w:tabs>
        <w:spacing w:line="480" w:lineRule="auto"/>
        <w:jc w:val="center"/>
        <w:rPr>
          <w:b/>
          <w:bCs/>
          <w:sz w:val="28"/>
          <w:szCs w:val="28"/>
        </w:rPr>
      </w:pPr>
      <w:r w:rsidRPr="00F22CB5">
        <w:rPr>
          <w:b/>
          <w:bCs/>
          <w:sz w:val="28"/>
          <w:szCs w:val="28"/>
        </w:rPr>
        <w:t>AVINASHILINGAM DEEMED UNIVERSITY FOR WOMEN COIMBATORE-641043</w:t>
      </w:r>
    </w:p>
    <w:p w:rsidR="00A770B1"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r>
        <w:rPr>
          <w:b/>
          <w:bCs/>
          <w:sz w:val="28"/>
          <w:szCs w:val="28"/>
        </w:rPr>
        <w:t>IN PARTIAL FULFILMENT OF THE REQUIREMENT FOR THE DEGREE OF MASTER OF ARTS IN ECONOMICS</w:t>
      </w:r>
    </w:p>
    <w:p w:rsidR="00A770B1" w:rsidRPr="00F22CB5" w:rsidRDefault="00A770B1" w:rsidP="00195B15">
      <w:pPr>
        <w:tabs>
          <w:tab w:val="left" w:pos="3585"/>
          <w:tab w:val="left" w:pos="3615"/>
        </w:tabs>
        <w:spacing w:line="480" w:lineRule="auto"/>
        <w:jc w:val="center"/>
        <w:rPr>
          <w:b/>
          <w:bCs/>
          <w:sz w:val="28"/>
          <w:szCs w:val="28"/>
        </w:rPr>
      </w:pPr>
      <w:r>
        <w:rPr>
          <w:b/>
          <w:bCs/>
          <w:sz w:val="28"/>
          <w:szCs w:val="28"/>
        </w:rPr>
        <w:t>APRIL 2011</w:t>
      </w:r>
    </w:p>
    <w:p w:rsidR="00A770B1" w:rsidRDefault="00A770B1" w:rsidP="00195B15">
      <w:pPr>
        <w:tabs>
          <w:tab w:val="left" w:pos="3585"/>
          <w:tab w:val="left" w:pos="3615"/>
        </w:tabs>
        <w:spacing w:line="480" w:lineRule="auto"/>
        <w:jc w:val="center"/>
        <w:rPr>
          <w:b/>
          <w:bCs/>
          <w:sz w:val="28"/>
          <w:szCs w:val="28"/>
        </w:rPr>
      </w:pPr>
      <w:r>
        <w:rPr>
          <w:b/>
          <w:bCs/>
          <w:sz w:val="28"/>
          <w:szCs w:val="28"/>
        </w:rPr>
        <w:t>CERTIFIED AS BONAFIDE RESEARCH WORK</w:t>
      </w:r>
    </w:p>
    <w:p w:rsidR="00A770B1" w:rsidRDefault="00A770B1" w:rsidP="00195B15">
      <w:pPr>
        <w:tabs>
          <w:tab w:val="left" w:pos="3585"/>
          <w:tab w:val="left" w:pos="3615"/>
        </w:tabs>
        <w:spacing w:line="480" w:lineRule="auto"/>
        <w:jc w:val="center"/>
        <w:rPr>
          <w:b/>
          <w:bCs/>
          <w:sz w:val="28"/>
          <w:szCs w:val="28"/>
        </w:rPr>
      </w:pPr>
    </w:p>
    <w:p w:rsidR="00A770B1" w:rsidRDefault="00A770B1" w:rsidP="00195B15">
      <w:pPr>
        <w:tabs>
          <w:tab w:val="left" w:pos="3585"/>
          <w:tab w:val="left" w:pos="3615"/>
        </w:tabs>
        <w:spacing w:line="480" w:lineRule="auto"/>
        <w:jc w:val="center"/>
        <w:rPr>
          <w:b/>
          <w:bCs/>
          <w:sz w:val="28"/>
          <w:szCs w:val="28"/>
        </w:rPr>
      </w:pPr>
    </w:p>
    <w:p w:rsidR="00A770B1" w:rsidRPr="00F22CB5" w:rsidRDefault="00A770B1" w:rsidP="00195B15">
      <w:pPr>
        <w:tabs>
          <w:tab w:val="left" w:pos="3585"/>
          <w:tab w:val="left" w:pos="3615"/>
        </w:tabs>
        <w:spacing w:line="480" w:lineRule="auto"/>
        <w:rPr>
          <w:b/>
          <w:bCs/>
        </w:rPr>
      </w:pPr>
      <w:r>
        <w:rPr>
          <w:b/>
          <w:bCs/>
        </w:rPr>
        <w:t xml:space="preserve">        Signature of         </w:t>
      </w:r>
      <w:r w:rsidRPr="00F22CB5">
        <w:rPr>
          <w:b/>
          <w:bCs/>
        </w:rPr>
        <w:t xml:space="preserve">                                  </w:t>
      </w:r>
      <w:r>
        <w:rPr>
          <w:b/>
          <w:bCs/>
        </w:rPr>
        <w:t xml:space="preserve">                </w:t>
      </w:r>
      <w:r w:rsidRPr="00F22CB5">
        <w:rPr>
          <w:b/>
          <w:bCs/>
        </w:rPr>
        <w:t xml:space="preserve">              </w:t>
      </w:r>
      <w:r>
        <w:rPr>
          <w:b/>
          <w:bCs/>
        </w:rPr>
        <w:t xml:space="preserve">   </w:t>
      </w:r>
      <w:r w:rsidRPr="00F22CB5">
        <w:rPr>
          <w:b/>
          <w:bCs/>
        </w:rPr>
        <w:t xml:space="preserve">    Signature of the</w:t>
      </w:r>
    </w:p>
    <w:p w:rsidR="00A770B1" w:rsidRPr="00F22CB5" w:rsidRDefault="00A770B1" w:rsidP="00195B15">
      <w:pPr>
        <w:tabs>
          <w:tab w:val="left" w:pos="3585"/>
          <w:tab w:val="left" w:pos="3615"/>
        </w:tabs>
        <w:spacing w:line="480" w:lineRule="auto"/>
        <w:rPr>
          <w:rFonts w:ascii="Monotype Corsiva" w:hAnsi="Monotype Corsiva" w:cs="Monotype Corsiva"/>
          <w:b/>
          <w:bCs/>
        </w:rPr>
      </w:pPr>
      <w:r w:rsidRPr="00F22CB5">
        <w:rPr>
          <w:b/>
          <w:bCs/>
        </w:rPr>
        <w:t xml:space="preserve">Head of the Department                                  </w:t>
      </w:r>
      <w:r>
        <w:rPr>
          <w:b/>
          <w:bCs/>
        </w:rPr>
        <w:t xml:space="preserve">   </w:t>
      </w:r>
      <w:r w:rsidRPr="00F22CB5">
        <w:rPr>
          <w:b/>
          <w:bCs/>
        </w:rPr>
        <w:t xml:space="preserve">           </w:t>
      </w:r>
      <w:r>
        <w:rPr>
          <w:b/>
          <w:bCs/>
        </w:rPr>
        <w:t xml:space="preserve">             </w:t>
      </w:r>
      <w:r w:rsidRPr="00F22CB5">
        <w:rPr>
          <w:b/>
          <w:bCs/>
        </w:rPr>
        <w:t xml:space="preserve">    </w:t>
      </w:r>
      <w:r>
        <w:rPr>
          <w:b/>
          <w:bCs/>
        </w:rPr>
        <w:t xml:space="preserve">   </w:t>
      </w:r>
      <w:r w:rsidRPr="00F22CB5">
        <w:rPr>
          <w:b/>
          <w:bCs/>
        </w:rPr>
        <w:t xml:space="preserve">          Guide</w:t>
      </w:r>
    </w:p>
    <w:p w:rsidR="00A770B1" w:rsidRDefault="00A770B1" w:rsidP="00195B15">
      <w:pPr>
        <w:tabs>
          <w:tab w:val="left" w:pos="3585"/>
          <w:tab w:val="left" w:pos="3615"/>
        </w:tabs>
        <w:spacing w:after="200" w:line="360" w:lineRule="auto"/>
        <w:jc w:val="center"/>
        <w:rPr>
          <w:b/>
          <w:bCs/>
          <w:sz w:val="28"/>
          <w:szCs w:val="28"/>
        </w:rPr>
      </w:pPr>
    </w:p>
    <w:p w:rsidR="005A38DB" w:rsidRDefault="005A38DB" w:rsidP="00195B15">
      <w:pPr>
        <w:tabs>
          <w:tab w:val="left" w:pos="3585"/>
          <w:tab w:val="left" w:pos="3615"/>
        </w:tabs>
        <w:spacing w:after="200" w:line="360" w:lineRule="auto"/>
        <w:jc w:val="center"/>
        <w:rPr>
          <w:b/>
          <w:bCs/>
          <w:sz w:val="28"/>
          <w:szCs w:val="28"/>
        </w:rPr>
      </w:pPr>
    </w:p>
    <w:p w:rsidR="005A38DB" w:rsidRDefault="005A38DB" w:rsidP="00195B15">
      <w:pPr>
        <w:tabs>
          <w:tab w:val="left" w:pos="3585"/>
          <w:tab w:val="left" w:pos="3615"/>
        </w:tabs>
        <w:spacing w:after="200" w:line="360" w:lineRule="auto"/>
        <w:jc w:val="center"/>
        <w:rPr>
          <w:b/>
          <w:bCs/>
          <w:sz w:val="28"/>
          <w:szCs w:val="28"/>
        </w:rPr>
      </w:pPr>
    </w:p>
    <w:p w:rsidR="005A38DB" w:rsidRDefault="005A38DB" w:rsidP="00195B15">
      <w:pPr>
        <w:tabs>
          <w:tab w:val="left" w:pos="3585"/>
          <w:tab w:val="left" w:pos="3615"/>
        </w:tabs>
        <w:spacing w:after="200" w:line="360" w:lineRule="auto"/>
        <w:jc w:val="center"/>
        <w:rPr>
          <w:b/>
          <w:bCs/>
          <w:sz w:val="28"/>
          <w:szCs w:val="28"/>
        </w:rPr>
      </w:pPr>
    </w:p>
    <w:p w:rsidR="005A38DB" w:rsidRDefault="005A38DB" w:rsidP="00195B15">
      <w:pPr>
        <w:tabs>
          <w:tab w:val="left" w:pos="3585"/>
          <w:tab w:val="left" w:pos="3615"/>
        </w:tabs>
        <w:spacing w:after="200" w:line="360" w:lineRule="auto"/>
        <w:jc w:val="center"/>
        <w:rPr>
          <w:b/>
          <w:bCs/>
          <w:sz w:val="28"/>
          <w:szCs w:val="28"/>
        </w:rPr>
      </w:pPr>
    </w:p>
    <w:p w:rsidR="005A38DB" w:rsidRDefault="005A38DB" w:rsidP="00195B15">
      <w:pPr>
        <w:tabs>
          <w:tab w:val="left" w:pos="3585"/>
          <w:tab w:val="left" w:pos="3615"/>
        </w:tabs>
        <w:spacing w:after="200" w:line="360" w:lineRule="auto"/>
        <w:jc w:val="center"/>
        <w:rPr>
          <w:b/>
          <w:bCs/>
          <w:sz w:val="28"/>
          <w:szCs w:val="28"/>
        </w:rPr>
      </w:pPr>
    </w:p>
    <w:p w:rsidR="00A770B1" w:rsidRPr="00093896" w:rsidRDefault="00A770B1" w:rsidP="00195B15">
      <w:pPr>
        <w:tabs>
          <w:tab w:val="left" w:pos="3585"/>
          <w:tab w:val="left" w:pos="3615"/>
        </w:tabs>
        <w:spacing w:after="200" w:line="360" w:lineRule="auto"/>
        <w:jc w:val="center"/>
        <w:rPr>
          <w:b/>
          <w:bCs/>
          <w:sz w:val="28"/>
          <w:szCs w:val="28"/>
        </w:rPr>
      </w:pPr>
      <w:r w:rsidRPr="00093896">
        <w:rPr>
          <w:b/>
          <w:bCs/>
          <w:sz w:val="28"/>
          <w:szCs w:val="28"/>
        </w:rPr>
        <w:t>ACKNOWLEDGEMENT</w:t>
      </w:r>
    </w:p>
    <w:p w:rsidR="00A770B1" w:rsidRPr="003617BA" w:rsidRDefault="00A770B1" w:rsidP="00195B15">
      <w:pPr>
        <w:tabs>
          <w:tab w:val="left" w:pos="2760"/>
        </w:tabs>
        <w:spacing w:after="200" w:line="360" w:lineRule="auto"/>
        <w:ind w:firstLine="680"/>
        <w:rPr>
          <w:b/>
          <w:bCs/>
        </w:rPr>
      </w:pPr>
      <w:r w:rsidRPr="003617BA">
        <w:t xml:space="preserve">The investigator places her deepest sense of gratitude and indebtedness at the feet of </w:t>
      </w:r>
      <w:r w:rsidRPr="003617BA">
        <w:rPr>
          <w:b/>
          <w:bCs/>
        </w:rPr>
        <w:t>God Almighty.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is grateful to the chancellor </w:t>
      </w:r>
      <w:r w:rsidRPr="003617BA">
        <w:rPr>
          <w:b/>
          <w:bCs/>
        </w:rPr>
        <w:t>Dr.T.S.K. MEENAKSHI SUNDARAM</w:t>
      </w:r>
      <w:r w:rsidRPr="003617BA">
        <w:t xml:space="preserve"> M.A., M.Phil, Ph.D;  Avinashilingam Deemed University for Women, Coimbatore, for providing the opportunity to conduct her investigation in this esteemed university. </w:t>
      </w:r>
    </w:p>
    <w:p w:rsidR="00A770B1" w:rsidRPr="003617BA" w:rsidRDefault="00A770B1" w:rsidP="00195B15">
      <w:pPr>
        <w:tabs>
          <w:tab w:val="left" w:pos="3585"/>
          <w:tab w:val="left" w:pos="3615"/>
        </w:tabs>
        <w:spacing w:after="200" w:line="360" w:lineRule="auto"/>
        <w:ind w:firstLine="806"/>
        <w:jc w:val="both"/>
      </w:pPr>
      <w:r w:rsidRPr="003617BA">
        <w:t xml:space="preserve">The investigator expresses her gratitude to </w:t>
      </w:r>
      <w:r w:rsidRPr="003617BA">
        <w:rPr>
          <w:b/>
          <w:bCs/>
        </w:rPr>
        <w:t xml:space="preserve">Dr (Mrs) SHEELA RAMACHANDRAN </w:t>
      </w:r>
      <w:r w:rsidRPr="003617BA">
        <w:t>M.Sc., P.G.Dip., Ph.D. (Avinashilingam), Vice-Chancellor, Avinashilingam Deemed University for Women, Coimbatore, for providing facilities to carry out the study.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wishes to thank </w:t>
      </w:r>
      <w:r w:rsidRPr="003617BA">
        <w:rPr>
          <w:b/>
          <w:bCs/>
        </w:rPr>
        <w:t>Dr(Tmt) GOWRI RAMAKRISHNAN,</w:t>
      </w:r>
      <w:r w:rsidRPr="003617BA">
        <w:t xml:space="preserve"> M.Sc.(Madras), M.Phil (Bharathiar), Ph.D (Avinashilingam), Registrar, Avinashilingam Deemed University for Women, Coimbatore, for the administrative support given for the study.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owes her reverential gratitude to </w:t>
      </w:r>
      <w:r w:rsidRPr="003617BA">
        <w:rPr>
          <w:b/>
          <w:bCs/>
        </w:rPr>
        <w:t xml:space="preserve">Mr. SHANMUGANANDAM </w:t>
      </w:r>
      <w:r w:rsidRPr="003617BA">
        <w:t>B.A., B.L., Former Chancellor, Avinashilingam Deemed University for Women, Coimbatore, for providing the opportunity to conduct the study.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expresses her gratitude to Hon. Colonel. </w:t>
      </w:r>
      <w:r w:rsidRPr="003617BA">
        <w:rPr>
          <w:b/>
          <w:bCs/>
        </w:rPr>
        <w:t xml:space="preserve">Dr.(Tmt) SAROJA PRABHAKARAN, </w:t>
      </w:r>
      <w:r w:rsidRPr="003617BA">
        <w:t>M.A., Dip.Ed.(Madras), Ph.D., (Mother Teresa),</w:t>
      </w:r>
      <w:r w:rsidRPr="003617BA">
        <w:rPr>
          <w:b/>
          <w:bCs/>
        </w:rPr>
        <w:t xml:space="preserve"> </w:t>
      </w:r>
      <w:r w:rsidRPr="003617BA">
        <w:t>Former Vice-Chancellor, Avinashilingam Deemed University for Women, Coimbatore, for providing facilities to carry out the study.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wishes to thank </w:t>
      </w:r>
      <w:r w:rsidRPr="003617BA">
        <w:rPr>
          <w:b/>
          <w:bCs/>
        </w:rPr>
        <w:t xml:space="preserve">Dr. (Tmt) D. LALITHA, </w:t>
      </w:r>
      <w:r w:rsidRPr="003617BA">
        <w:t>M.A., Dip.Ed. M.Phil., Ph.D (Bharathiar), Former Dean of Humanities, Avinashilingam Deemed University for Women, Coimbatore, for the motivation and help to carry out the study.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expresses her sincere gratitude and thanks to </w:t>
      </w:r>
      <w:r w:rsidRPr="003617BA">
        <w:rPr>
          <w:b/>
          <w:bCs/>
        </w:rPr>
        <w:t xml:space="preserve">Dr. (Tmt) A.RAJESWARI, </w:t>
      </w:r>
      <w:r w:rsidRPr="003617BA">
        <w:t>M.A., Dip.Ed., M.Phil (Madras), Ph.D (Avinashilingam),</w:t>
      </w:r>
      <w:r w:rsidRPr="003617BA">
        <w:rPr>
          <w:b/>
          <w:bCs/>
        </w:rPr>
        <w:t xml:space="preserve"> </w:t>
      </w:r>
      <w:r w:rsidRPr="003617BA">
        <w:t xml:space="preserve">Professor and </w:t>
      </w:r>
      <w:r>
        <w:lastRenderedPageBreak/>
        <w:t>H</w:t>
      </w:r>
      <w:r w:rsidRPr="003617BA">
        <w:t xml:space="preserve">ead of the </w:t>
      </w:r>
      <w:r>
        <w:t>D</w:t>
      </w:r>
      <w:r w:rsidRPr="003617BA">
        <w:t xml:space="preserve">epartment of </w:t>
      </w:r>
      <w:r>
        <w:t>E</w:t>
      </w:r>
      <w:r w:rsidRPr="003617BA">
        <w:t>conomics, Avinashilingam Deemed University for Women, Coimbatore, for her guidance and help in the conduct of the study.</w:t>
      </w:r>
    </w:p>
    <w:p w:rsidR="00A770B1" w:rsidRPr="003617BA" w:rsidRDefault="00A770B1" w:rsidP="00195B15">
      <w:pPr>
        <w:tabs>
          <w:tab w:val="left" w:pos="3585"/>
          <w:tab w:val="left" w:pos="3615"/>
        </w:tabs>
        <w:spacing w:after="200" w:line="360" w:lineRule="auto"/>
        <w:ind w:firstLine="806"/>
        <w:jc w:val="both"/>
      </w:pPr>
      <w:r w:rsidRPr="003617BA">
        <w:t xml:space="preserve">The investigator is extremely thankful and grateful to her guide </w:t>
      </w:r>
      <w:r w:rsidRPr="003617BA">
        <w:rPr>
          <w:b/>
          <w:bCs/>
        </w:rPr>
        <w:t xml:space="preserve">Dr. (Tmt) P.AMBIGA DEVI, </w:t>
      </w:r>
      <w:r w:rsidRPr="003617BA">
        <w:t>M.Sc (Madurai)., Dip.Ed., M.Phil (Madras), Ph.D (Bharathiar),</w:t>
      </w:r>
      <w:r w:rsidRPr="003617BA">
        <w:rPr>
          <w:b/>
          <w:bCs/>
        </w:rPr>
        <w:t xml:space="preserve"> </w:t>
      </w:r>
      <w:r w:rsidRPr="003617BA">
        <w:t>Professor of Economics, Avinashilingam Deemed University for Women, Coimbatore, for her meticulous care, guidance, patience help, encouragement, support and motivation right from the selection of the topic to compilation and completion  of this work.</w:t>
      </w:r>
    </w:p>
    <w:p w:rsidR="00A770B1" w:rsidRPr="003617BA" w:rsidRDefault="00A770B1" w:rsidP="00195B15">
      <w:pPr>
        <w:tabs>
          <w:tab w:val="left" w:pos="3585"/>
          <w:tab w:val="left" w:pos="3615"/>
        </w:tabs>
        <w:spacing w:after="200" w:line="360" w:lineRule="auto"/>
        <w:ind w:firstLine="806"/>
        <w:jc w:val="both"/>
      </w:pPr>
      <w:r w:rsidRPr="003617BA">
        <w:t xml:space="preserve">The researcher owes heartfelt thanks and gratitude to the </w:t>
      </w:r>
      <w:r w:rsidRPr="003617BA">
        <w:rPr>
          <w:b/>
          <w:bCs/>
        </w:rPr>
        <w:t xml:space="preserve">Librarians </w:t>
      </w:r>
      <w:r w:rsidRPr="003617BA">
        <w:t>of the Avinashilingam Deemed University for Women, Coimbatore.</w:t>
      </w:r>
    </w:p>
    <w:p w:rsidR="00A770B1" w:rsidRPr="003617BA" w:rsidRDefault="00A770B1" w:rsidP="00195B15">
      <w:pPr>
        <w:tabs>
          <w:tab w:val="left" w:pos="3585"/>
          <w:tab w:val="left" w:pos="3615"/>
        </w:tabs>
        <w:spacing w:after="200" w:line="360" w:lineRule="auto"/>
        <w:ind w:firstLine="806"/>
        <w:jc w:val="both"/>
      </w:pPr>
      <w:r w:rsidRPr="003617BA">
        <w:t xml:space="preserve">The researcher owes heartfelt thanks and gratitude to the </w:t>
      </w:r>
      <w:r w:rsidRPr="003617BA">
        <w:rPr>
          <w:b/>
          <w:bCs/>
        </w:rPr>
        <w:t xml:space="preserve">Respondents </w:t>
      </w:r>
      <w:r w:rsidRPr="003617BA">
        <w:t>for their co-operation in providing the necessary information.</w:t>
      </w:r>
    </w:p>
    <w:p w:rsidR="00A770B1" w:rsidRPr="003617BA" w:rsidRDefault="00A770B1" w:rsidP="00195B15">
      <w:pPr>
        <w:tabs>
          <w:tab w:val="left" w:pos="3585"/>
          <w:tab w:val="left" w:pos="3615"/>
        </w:tabs>
        <w:spacing w:after="200" w:line="360" w:lineRule="auto"/>
        <w:ind w:firstLine="806"/>
        <w:jc w:val="both"/>
      </w:pPr>
      <w:r w:rsidRPr="003617BA">
        <w:t xml:space="preserve">The investigator owes debt of gratitude to her beloved </w:t>
      </w:r>
      <w:r w:rsidRPr="003617BA">
        <w:rPr>
          <w:b/>
          <w:bCs/>
        </w:rPr>
        <w:t>Family members and all Friends</w:t>
      </w:r>
      <w:r w:rsidRPr="003617BA">
        <w:t xml:space="preserve"> for their moral support and encouragement.</w:t>
      </w:r>
    </w:p>
    <w:p w:rsidR="00A770B1" w:rsidRPr="003617BA" w:rsidRDefault="00A770B1" w:rsidP="00195B15">
      <w:pPr>
        <w:tabs>
          <w:tab w:val="left" w:pos="3585"/>
          <w:tab w:val="left" w:pos="3615"/>
        </w:tabs>
        <w:spacing w:line="360" w:lineRule="auto"/>
        <w:jc w:val="both"/>
      </w:pPr>
    </w:p>
    <w:p w:rsidR="00A770B1" w:rsidRPr="003617BA" w:rsidRDefault="00A770B1" w:rsidP="00195B15">
      <w:pPr>
        <w:tabs>
          <w:tab w:val="left" w:pos="3585"/>
          <w:tab w:val="left" w:pos="3615"/>
        </w:tabs>
        <w:jc w:val="both"/>
      </w:pPr>
    </w:p>
    <w:p w:rsidR="00A770B1" w:rsidRPr="003617BA" w:rsidRDefault="00A770B1" w:rsidP="00195B15">
      <w:pPr>
        <w:tabs>
          <w:tab w:val="left" w:pos="3585"/>
          <w:tab w:val="left" w:pos="3615"/>
        </w:tabs>
        <w:jc w:val="both"/>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r w:rsidRPr="003617BA">
        <w:t xml:space="preserve">                                         </w:t>
      </w:r>
    </w:p>
    <w:p w:rsidR="00A770B1" w:rsidRPr="003617BA" w:rsidRDefault="00A770B1" w:rsidP="00195B15">
      <w:pPr>
        <w:tabs>
          <w:tab w:val="left" w:pos="3585"/>
          <w:tab w:val="left" w:pos="3615"/>
        </w:tabs>
      </w:pPr>
      <w:r w:rsidRPr="003617BA">
        <w:t xml:space="preserve">                                                 </w:t>
      </w: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spacing w:before="120" w:line="480" w:lineRule="auto"/>
        <w:jc w:val="center"/>
        <w:rPr>
          <w:b/>
          <w:bCs/>
          <w:sz w:val="28"/>
          <w:szCs w:val="28"/>
        </w:rPr>
      </w:pPr>
    </w:p>
    <w:p w:rsidR="00A770B1" w:rsidRDefault="00A770B1" w:rsidP="00195B15">
      <w:pPr>
        <w:tabs>
          <w:tab w:val="left" w:pos="3585"/>
          <w:tab w:val="left" w:pos="3615"/>
        </w:tabs>
        <w:spacing w:before="120" w:line="480" w:lineRule="auto"/>
        <w:jc w:val="center"/>
        <w:rPr>
          <w:b/>
          <w:bCs/>
          <w:sz w:val="28"/>
          <w:szCs w:val="28"/>
        </w:rPr>
      </w:pPr>
    </w:p>
    <w:p w:rsidR="00A770B1" w:rsidRPr="003617BA" w:rsidRDefault="00A770B1" w:rsidP="00195B15">
      <w:pPr>
        <w:tabs>
          <w:tab w:val="left" w:pos="3585"/>
          <w:tab w:val="left" w:pos="3615"/>
        </w:tabs>
        <w:spacing w:before="120" w:line="480" w:lineRule="auto"/>
        <w:jc w:val="center"/>
        <w:rPr>
          <w:b/>
          <w:bCs/>
          <w:sz w:val="28"/>
          <w:szCs w:val="28"/>
        </w:rPr>
      </w:pPr>
      <w:r w:rsidRPr="003617BA">
        <w:rPr>
          <w:b/>
          <w:bCs/>
          <w:sz w:val="28"/>
          <w:szCs w:val="28"/>
        </w:rPr>
        <w:lastRenderedPageBreak/>
        <w:t>CONTENTS</w:t>
      </w:r>
    </w:p>
    <w:p w:rsidR="00A770B1" w:rsidRPr="003617BA" w:rsidRDefault="00A770B1" w:rsidP="00195B15">
      <w:pPr>
        <w:tabs>
          <w:tab w:val="left" w:pos="3585"/>
          <w:tab w:val="left" w:pos="3615"/>
        </w:tabs>
        <w:spacing w:before="120" w:line="480" w:lineRule="auto"/>
      </w:pPr>
      <w:r w:rsidRPr="003617BA">
        <w:t xml:space="preserve">  </w:t>
      </w:r>
    </w:p>
    <w:p w:rsidR="00A770B1" w:rsidRPr="00093896" w:rsidRDefault="00A770B1" w:rsidP="00195B15">
      <w:pPr>
        <w:tabs>
          <w:tab w:val="left" w:pos="3585"/>
          <w:tab w:val="left" w:pos="3615"/>
        </w:tabs>
        <w:spacing w:before="120" w:line="480" w:lineRule="auto"/>
      </w:pPr>
      <w:r w:rsidRPr="00093896">
        <w:t>ACKNOWLEDGEMENT</w:t>
      </w:r>
    </w:p>
    <w:p w:rsidR="00A770B1" w:rsidRPr="00093896" w:rsidRDefault="00A770B1" w:rsidP="00195B15">
      <w:pPr>
        <w:tabs>
          <w:tab w:val="left" w:pos="3585"/>
          <w:tab w:val="left" w:pos="3615"/>
        </w:tabs>
        <w:spacing w:before="120" w:line="480" w:lineRule="auto"/>
      </w:pPr>
      <w:r w:rsidRPr="00093896">
        <w:t>LIST OF TABLES</w:t>
      </w:r>
    </w:p>
    <w:p w:rsidR="00A770B1" w:rsidRPr="00093896" w:rsidRDefault="00A770B1" w:rsidP="00195B15">
      <w:pPr>
        <w:tabs>
          <w:tab w:val="left" w:pos="3585"/>
          <w:tab w:val="left" w:pos="3615"/>
        </w:tabs>
        <w:spacing w:before="120" w:line="480" w:lineRule="auto"/>
      </w:pPr>
      <w:r w:rsidRPr="00093896">
        <w:t>LIST OF FIGURES</w:t>
      </w:r>
    </w:p>
    <w:p w:rsidR="00A770B1" w:rsidRPr="003617BA" w:rsidRDefault="00A770B1" w:rsidP="00195B15">
      <w:pPr>
        <w:tabs>
          <w:tab w:val="left" w:pos="3585"/>
          <w:tab w:val="left" w:pos="3615"/>
        </w:tabs>
        <w:spacing w:before="120" w:line="480" w:lineRule="auto"/>
        <w:ind w:firstLine="720"/>
      </w:pPr>
    </w:p>
    <w:p w:rsidR="00A770B1" w:rsidRPr="003617BA" w:rsidRDefault="00A770B1" w:rsidP="00195B15">
      <w:pPr>
        <w:tabs>
          <w:tab w:val="left" w:pos="3585"/>
          <w:tab w:val="left" w:pos="3615"/>
        </w:tabs>
        <w:spacing w:before="120" w:line="480" w:lineRule="auto"/>
        <w:rPr>
          <w:b/>
          <w:bCs/>
        </w:rPr>
      </w:pPr>
      <w:r w:rsidRPr="003617BA">
        <w:rPr>
          <w:b/>
          <w:bCs/>
        </w:rPr>
        <w:t xml:space="preserve">CHAPTER                            </w:t>
      </w:r>
      <w:r>
        <w:rPr>
          <w:b/>
          <w:bCs/>
        </w:rPr>
        <w:t xml:space="preserve">   </w:t>
      </w:r>
      <w:r w:rsidRPr="003617BA">
        <w:rPr>
          <w:b/>
          <w:bCs/>
        </w:rPr>
        <w:t xml:space="preserve">   TITLE                                          </w:t>
      </w:r>
      <w:r>
        <w:rPr>
          <w:b/>
          <w:bCs/>
        </w:rPr>
        <w:t xml:space="preserve">    </w:t>
      </w:r>
      <w:r w:rsidRPr="003617BA">
        <w:rPr>
          <w:b/>
          <w:bCs/>
        </w:rPr>
        <w:t>PAGE</w:t>
      </w:r>
    </w:p>
    <w:p w:rsidR="00A770B1" w:rsidRPr="003617BA" w:rsidRDefault="00A770B1" w:rsidP="00195B15">
      <w:pPr>
        <w:tabs>
          <w:tab w:val="left" w:pos="3585"/>
          <w:tab w:val="left" w:pos="3615"/>
        </w:tabs>
        <w:spacing w:before="120" w:line="480" w:lineRule="auto"/>
        <w:rPr>
          <w:b/>
          <w:bCs/>
        </w:rPr>
      </w:pPr>
    </w:p>
    <w:p w:rsidR="00A770B1" w:rsidRPr="003617BA" w:rsidRDefault="00A770B1" w:rsidP="00195B15">
      <w:pPr>
        <w:tabs>
          <w:tab w:val="left" w:pos="3585"/>
          <w:tab w:val="left" w:pos="3615"/>
        </w:tabs>
        <w:spacing w:before="120" w:line="480" w:lineRule="auto"/>
      </w:pPr>
      <w:r w:rsidRPr="003617BA">
        <w:t xml:space="preserve">         I                                INTRODUCTION</w:t>
      </w:r>
      <w:r>
        <w:t xml:space="preserve">                                              1</w:t>
      </w:r>
    </w:p>
    <w:p w:rsidR="00A770B1" w:rsidRPr="003617BA" w:rsidRDefault="00A770B1" w:rsidP="00195B15">
      <w:pPr>
        <w:tabs>
          <w:tab w:val="left" w:pos="2552"/>
          <w:tab w:val="left" w:pos="3585"/>
          <w:tab w:val="left" w:pos="3615"/>
          <w:tab w:val="left" w:pos="7088"/>
        </w:tabs>
        <w:spacing w:before="120" w:line="480" w:lineRule="auto"/>
      </w:pPr>
      <w:r w:rsidRPr="003617BA">
        <w:t xml:space="preserve">         I</w:t>
      </w:r>
      <w:r>
        <w:t xml:space="preserve">I                              </w:t>
      </w:r>
      <w:r w:rsidRPr="003617BA">
        <w:t>REVIEW OF LITERATURE</w:t>
      </w:r>
      <w:r>
        <w:t xml:space="preserve">                              9</w:t>
      </w:r>
    </w:p>
    <w:p w:rsidR="00A770B1" w:rsidRPr="003617BA" w:rsidRDefault="00A770B1" w:rsidP="00195B15">
      <w:pPr>
        <w:tabs>
          <w:tab w:val="left" w:pos="3585"/>
          <w:tab w:val="left" w:pos="3615"/>
        </w:tabs>
        <w:spacing w:before="120" w:line="480" w:lineRule="auto"/>
      </w:pPr>
      <w:r w:rsidRPr="003617BA">
        <w:t xml:space="preserve">         I</w:t>
      </w:r>
      <w:r>
        <w:t xml:space="preserve">II                             </w:t>
      </w:r>
      <w:r w:rsidRPr="003617BA">
        <w:t>METHODOLOGY</w:t>
      </w:r>
      <w:r>
        <w:t xml:space="preserve">                                            32</w:t>
      </w:r>
    </w:p>
    <w:p w:rsidR="00A770B1" w:rsidRPr="003617BA" w:rsidRDefault="00A770B1" w:rsidP="00195B15">
      <w:pPr>
        <w:tabs>
          <w:tab w:val="left" w:pos="2552"/>
          <w:tab w:val="left" w:pos="3585"/>
          <w:tab w:val="left" w:pos="3615"/>
          <w:tab w:val="left" w:pos="7088"/>
        </w:tabs>
        <w:spacing w:before="120" w:line="480" w:lineRule="auto"/>
      </w:pPr>
      <w:r w:rsidRPr="003617BA">
        <w:t xml:space="preserve">         </w:t>
      </w:r>
      <w:r>
        <w:t xml:space="preserve">IV                             </w:t>
      </w:r>
      <w:r w:rsidRPr="003617BA">
        <w:t>RESULTS AND DISCUSSIONS</w:t>
      </w:r>
      <w:r>
        <w:t xml:space="preserve">                     38</w:t>
      </w:r>
    </w:p>
    <w:p w:rsidR="00A770B1" w:rsidRPr="003617BA" w:rsidRDefault="00A770B1" w:rsidP="00195B15">
      <w:pPr>
        <w:tabs>
          <w:tab w:val="left" w:pos="3585"/>
          <w:tab w:val="left" w:pos="3615"/>
        </w:tabs>
        <w:spacing w:before="120" w:line="480" w:lineRule="auto"/>
      </w:pPr>
      <w:r>
        <w:t xml:space="preserve"> </w:t>
      </w:r>
      <w:r w:rsidRPr="003617BA">
        <w:t xml:space="preserve">        V                              SUMMARY AND CONCLUSION</w:t>
      </w:r>
      <w:r>
        <w:t xml:space="preserve">                  74</w:t>
      </w:r>
    </w:p>
    <w:p w:rsidR="00A770B1" w:rsidRPr="003617BA" w:rsidRDefault="00A770B1" w:rsidP="00195B15">
      <w:pPr>
        <w:tabs>
          <w:tab w:val="left" w:pos="3585"/>
          <w:tab w:val="left" w:pos="3615"/>
        </w:tabs>
        <w:spacing w:before="120" w:line="480" w:lineRule="auto"/>
      </w:pPr>
      <w:r w:rsidRPr="003617BA">
        <w:rPr>
          <w:b/>
          <w:bCs/>
        </w:rPr>
        <w:t xml:space="preserve">                                             </w:t>
      </w:r>
      <w:r w:rsidRPr="003617BA">
        <w:t xml:space="preserve">BIBILIOGRAPHY                                                                           </w:t>
      </w:r>
    </w:p>
    <w:p w:rsidR="00A770B1" w:rsidRPr="003617BA" w:rsidRDefault="00A770B1" w:rsidP="00195B15">
      <w:pPr>
        <w:tabs>
          <w:tab w:val="left" w:pos="3585"/>
          <w:tab w:val="left" w:pos="3615"/>
        </w:tabs>
        <w:spacing w:before="120" w:line="480" w:lineRule="auto"/>
      </w:pPr>
      <w:r w:rsidRPr="003617BA">
        <w:rPr>
          <w:b/>
          <w:bCs/>
        </w:rPr>
        <w:t xml:space="preserve">                                              </w:t>
      </w:r>
      <w:r w:rsidRPr="003617BA">
        <w:t>ANNEXURE</w:t>
      </w:r>
    </w:p>
    <w:p w:rsidR="00A770B1" w:rsidRPr="003617BA" w:rsidRDefault="00A770B1" w:rsidP="00195B15">
      <w:pPr>
        <w:tabs>
          <w:tab w:val="left" w:pos="3585"/>
          <w:tab w:val="left" w:pos="3615"/>
        </w:tabs>
      </w:pPr>
    </w:p>
    <w:p w:rsidR="00A770B1" w:rsidRPr="003617BA"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pPr>
    </w:p>
    <w:p w:rsidR="00A770B1" w:rsidRDefault="00A770B1" w:rsidP="00195B15">
      <w:pPr>
        <w:tabs>
          <w:tab w:val="left" w:pos="3585"/>
          <w:tab w:val="left" w:pos="3615"/>
        </w:tabs>
      </w:pPr>
    </w:p>
    <w:p w:rsidR="00A770B1" w:rsidRPr="00D1210F" w:rsidRDefault="00A770B1" w:rsidP="00195B15">
      <w:pPr>
        <w:tabs>
          <w:tab w:val="left" w:pos="1843"/>
          <w:tab w:val="left" w:pos="1985"/>
          <w:tab w:val="left" w:pos="2715"/>
          <w:tab w:val="left" w:pos="8222"/>
        </w:tabs>
        <w:jc w:val="center"/>
      </w:pPr>
      <w:r>
        <w:rPr>
          <w:b/>
          <w:bCs/>
          <w:sz w:val="28"/>
          <w:szCs w:val="28"/>
        </w:rPr>
        <w:t xml:space="preserve">   </w:t>
      </w:r>
      <w:r w:rsidRPr="003617BA">
        <w:rPr>
          <w:b/>
          <w:bCs/>
          <w:sz w:val="28"/>
          <w:szCs w:val="28"/>
        </w:rPr>
        <w:t>LIST OF TABLES</w:t>
      </w:r>
    </w:p>
    <w:p w:rsidR="00A770B1" w:rsidRPr="003617BA" w:rsidRDefault="00A770B1" w:rsidP="00195B15">
      <w:pPr>
        <w:tabs>
          <w:tab w:val="left" w:pos="2715"/>
        </w:tabs>
        <w:rPr>
          <w:b/>
          <w:bCs/>
          <w:sz w:val="28"/>
          <w:szCs w:val="28"/>
        </w:rPr>
      </w:pPr>
    </w:p>
    <w:p w:rsidR="00A770B1" w:rsidRDefault="00A770B1" w:rsidP="00195B15">
      <w:pPr>
        <w:jc w:val="both"/>
        <w:rPr>
          <w:b/>
          <w:bCs/>
        </w:rPr>
      </w:pPr>
      <w:r w:rsidRPr="003617BA">
        <w:rPr>
          <w:b/>
          <w:bCs/>
        </w:rPr>
        <w:t>TABLE</w:t>
      </w:r>
      <w:r>
        <w:rPr>
          <w:b/>
          <w:bCs/>
        </w:rPr>
        <w:t xml:space="preserve">                           </w:t>
      </w:r>
      <w:r w:rsidRPr="003617BA">
        <w:rPr>
          <w:b/>
          <w:bCs/>
        </w:rPr>
        <w:t>TITLE OF THE TABLE</w:t>
      </w:r>
      <w:r>
        <w:rPr>
          <w:b/>
          <w:bCs/>
        </w:rPr>
        <w:t xml:space="preserve">                                                </w:t>
      </w:r>
      <w:r w:rsidRPr="003617BA">
        <w:rPr>
          <w:b/>
          <w:bCs/>
        </w:rPr>
        <w:t>PAGE</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MOTIVATIONS FOR MIGRATION</w:t>
      </w:r>
      <w:r>
        <w:rPr>
          <w:sz w:val="20"/>
          <w:szCs w:val="20"/>
        </w:rPr>
        <w:t xml:space="preserve">                                                                      1</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DATA ON MIGRANT IN INDIA</w:t>
      </w:r>
      <w:r>
        <w:rPr>
          <w:sz w:val="20"/>
          <w:szCs w:val="20"/>
        </w:rPr>
        <w:t xml:space="preserve">                                                                           4</w:t>
      </w:r>
    </w:p>
    <w:p w:rsidR="00A770B1" w:rsidRPr="00D1210F" w:rsidRDefault="00A770B1" w:rsidP="00195B15">
      <w:pPr>
        <w:pStyle w:val="ListParagraph"/>
        <w:numPr>
          <w:ilvl w:val="0"/>
          <w:numId w:val="3"/>
        </w:numPr>
        <w:spacing w:before="200" w:after="200"/>
        <w:jc w:val="both"/>
        <w:rPr>
          <w:sz w:val="20"/>
          <w:szCs w:val="20"/>
        </w:rPr>
      </w:pPr>
      <w:r>
        <w:rPr>
          <w:sz w:val="20"/>
          <w:szCs w:val="20"/>
        </w:rPr>
        <w:lastRenderedPageBreak/>
        <w:t xml:space="preserve">                     </w:t>
      </w:r>
      <w:r w:rsidRPr="00D1210F">
        <w:rPr>
          <w:sz w:val="20"/>
          <w:szCs w:val="20"/>
        </w:rPr>
        <w:t>EMPLOYMENT IN THE TIRUPUR KNITWEAR INDUSTRY</w:t>
      </w:r>
      <w:r>
        <w:rPr>
          <w:sz w:val="20"/>
          <w:szCs w:val="20"/>
        </w:rPr>
        <w:t xml:space="preserve">                         33</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SOCIAL CHARACTERISTICS OF THE SAMPLE HOUSE HOLDS</w:t>
      </w:r>
      <w:r>
        <w:rPr>
          <w:sz w:val="20"/>
          <w:szCs w:val="20"/>
        </w:rPr>
        <w:t xml:space="preserve">                39</w:t>
      </w:r>
    </w:p>
    <w:p w:rsidR="00A770B1"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AGE AND MERITAL STATUS OF THE HOUSE HOLD MEMBERS</w:t>
      </w:r>
      <w:r>
        <w:rPr>
          <w:sz w:val="20"/>
          <w:szCs w:val="20"/>
        </w:rPr>
        <w:t xml:space="preserve">              42</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LITERACY LEVEL OF THE FAMILY MEMBERS</w:t>
      </w:r>
      <w:r>
        <w:rPr>
          <w:sz w:val="20"/>
          <w:szCs w:val="20"/>
        </w:rPr>
        <w:t xml:space="preserve">                                           43</w:t>
      </w:r>
    </w:p>
    <w:p w:rsidR="00A770B1" w:rsidRDefault="00A770B1" w:rsidP="00195B15">
      <w:pPr>
        <w:pStyle w:val="ListParagraph"/>
        <w:numPr>
          <w:ilvl w:val="0"/>
          <w:numId w:val="3"/>
        </w:numPr>
        <w:jc w:val="both"/>
        <w:rPr>
          <w:sz w:val="20"/>
          <w:szCs w:val="20"/>
        </w:rPr>
      </w:pPr>
      <w:r w:rsidRPr="00D1210F">
        <w:rPr>
          <w:sz w:val="20"/>
          <w:szCs w:val="20"/>
        </w:rPr>
        <w:t xml:space="preserve">                     OCCUPATION OF THE HOUSEHOLD MEMBERS IN HOSIERY</w:t>
      </w:r>
    </w:p>
    <w:p w:rsidR="00A770B1" w:rsidRPr="00D1210F" w:rsidRDefault="00A770B1" w:rsidP="00195B15">
      <w:pPr>
        <w:tabs>
          <w:tab w:val="left" w:pos="1701"/>
          <w:tab w:val="left" w:pos="1843"/>
        </w:tabs>
        <w:ind w:left="360"/>
        <w:jc w:val="both"/>
        <w:rPr>
          <w:sz w:val="20"/>
          <w:szCs w:val="20"/>
        </w:rPr>
      </w:pPr>
      <w:r>
        <w:rPr>
          <w:sz w:val="20"/>
          <w:szCs w:val="20"/>
        </w:rPr>
        <w:t xml:space="preserve">                            </w:t>
      </w:r>
      <w:r w:rsidRPr="00D1210F">
        <w:rPr>
          <w:sz w:val="20"/>
          <w:szCs w:val="20"/>
        </w:rPr>
        <w:t>GARMENT</w:t>
      </w:r>
      <w:r>
        <w:rPr>
          <w:sz w:val="20"/>
          <w:szCs w:val="20"/>
        </w:rPr>
        <w:t xml:space="preserve">                                                                                                             44</w:t>
      </w:r>
    </w:p>
    <w:p w:rsidR="00A770B1" w:rsidRPr="00D1210F" w:rsidRDefault="00A770B1" w:rsidP="00195B15">
      <w:pPr>
        <w:pStyle w:val="ListParagraph"/>
        <w:numPr>
          <w:ilvl w:val="0"/>
          <w:numId w:val="3"/>
        </w:numPr>
        <w:jc w:val="both"/>
        <w:rPr>
          <w:sz w:val="20"/>
          <w:szCs w:val="20"/>
        </w:rPr>
      </w:pPr>
      <w:r w:rsidRPr="00D1210F">
        <w:rPr>
          <w:sz w:val="20"/>
          <w:szCs w:val="20"/>
        </w:rPr>
        <w:t xml:space="preserve">                     INCOME WISE DISTRIBUTION OF THE HOUSEHOLD MEMBERS</w:t>
      </w:r>
      <w:r>
        <w:rPr>
          <w:sz w:val="20"/>
          <w:szCs w:val="20"/>
        </w:rPr>
        <w:t xml:space="preserve">            45</w:t>
      </w:r>
    </w:p>
    <w:p w:rsidR="00A770B1" w:rsidRPr="00D1210F" w:rsidRDefault="00A770B1" w:rsidP="00195B15">
      <w:pPr>
        <w:pStyle w:val="ListParagraph"/>
        <w:numPr>
          <w:ilvl w:val="0"/>
          <w:numId w:val="3"/>
        </w:numPr>
        <w:spacing w:before="200" w:after="200"/>
        <w:jc w:val="both"/>
        <w:rPr>
          <w:sz w:val="20"/>
          <w:szCs w:val="20"/>
        </w:rPr>
      </w:pPr>
      <w:r w:rsidRPr="00D1210F">
        <w:rPr>
          <w:sz w:val="20"/>
          <w:szCs w:val="20"/>
        </w:rPr>
        <w:t xml:space="preserve"> </w:t>
      </w:r>
      <w:r>
        <w:rPr>
          <w:sz w:val="20"/>
          <w:szCs w:val="20"/>
        </w:rPr>
        <w:t xml:space="preserve">                    </w:t>
      </w:r>
      <w:r w:rsidRPr="00D1210F">
        <w:rPr>
          <w:sz w:val="20"/>
          <w:szCs w:val="20"/>
        </w:rPr>
        <w:t>AVERAGE MONTHLY PER CAPITA EXPENDITURE</w:t>
      </w:r>
      <w:r>
        <w:rPr>
          <w:sz w:val="20"/>
          <w:szCs w:val="20"/>
        </w:rPr>
        <w:t xml:space="preserve">                                    46</w:t>
      </w:r>
    </w:p>
    <w:p w:rsidR="00A770B1"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MONTHLY PER CAPITA EXPENDITUTRE</w:t>
      </w:r>
      <w:r>
        <w:rPr>
          <w:sz w:val="20"/>
          <w:szCs w:val="20"/>
        </w:rPr>
        <w:t xml:space="preserve">                                                      48</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TYPE OF MIGRATION</w:t>
      </w:r>
      <w:r>
        <w:rPr>
          <w:sz w:val="20"/>
          <w:szCs w:val="20"/>
        </w:rPr>
        <w:t xml:space="preserve">                                                                                         50</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DISTANCE FROM THE PLACE OF ORIGIN</w:t>
      </w:r>
      <w:r>
        <w:rPr>
          <w:sz w:val="20"/>
          <w:szCs w:val="20"/>
        </w:rPr>
        <w:t xml:space="preserve">                                                     50</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PLACE OF ORIGIN</w:t>
      </w:r>
      <w:r>
        <w:rPr>
          <w:sz w:val="20"/>
          <w:szCs w:val="20"/>
        </w:rPr>
        <w:t xml:space="preserve">                                                                                               51</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PERIOD OF MIGRATION</w:t>
      </w:r>
      <w:r>
        <w:rPr>
          <w:sz w:val="20"/>
          <w:szCs w:val="20"/>
        </w:rPr>
        <w:t xml:space="preserve">                                                                                    52</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SELECTED CHARACTERISTICS OF THE MIGRANTS</w:t>
      </w:r>
      <w:r>
        <w:rPr>
          <w:sz w:val="20"/>
          <w:szCs w:val="20"/>
        </w:rPr>
        <w:t xml:space="preserve">                                  53</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OCCUPATIONAL PATTERN</w:t>
      </w:r>
      <w:r>
        <w:rPr>
          <w:sz w:val="20"/>
          <w:szCs w:val="20"/>
        </w:rPr>
        <w:t xml:space="preserve">                                                                              54</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DISTRIBUTION OF THE MIGRANTS BASED ON INCOME</w:t>
      </w:r>
      <w:r>
        <w:rPr>
          <w:sz w:val="20"/>
          <w:szCs w:val="20"/>
        </w:rPr>
        <w:t xml:space="preserve">                          57</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CHI-SQUARE VALUES</w:t>
      </w:r>
      <w:r>
        <w:rPr>
          <w:sz w:val="20"/>
          <w:szCs w:val="20"/>
        </w:rPr>
        <w:t xml:space="preserve">                                                                                       60</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RANK AND SCORES ASSIGNED FOR PUSH AND PULL FACTORES</w:t>
      </w:r>
      <w:r>
        <w:rPr>
          <w:sz w:val="20"/>
          <w:szCs w:val="20"/>
        </w:rPr>
        <w:t xml:space="preserve">        61</w:t>
      </w:r>
    </w:p>
    <w:p w:rsidR="00A770B1" w:rsidRDefault="00A770B1" w:rsidP="00195B15">
      <w:pPr>
        <w:pStyle w:val="ListParagraph"/>
        <w:numPr>
          <w:ilvl w:val="0"/>
          <w:numId w:val="3"/>
        </w:numPr>
        <w:jc w:val="both"/>
        <w:rPr>
          <w:sz w:val="20"/>
          <w:szCs w:val="20"/>
        </w:rPr>
      </w:pPr>
      <w:r>
        <w:rPr>
          <w:sz w:val="20"/>
          <w:szCs w:val="20"/>
        </w:rPr>
        <w:t xml:space="preserve">                     </w:t>
      </w:r>
      <w:r w:rsidRPr="00D1210F">
        <w:rPr>
          <w:sz w:val="20"/>
          <w:szCs w:val="20"/>
        </w:rPr>
        <w:t>RANK AND SCORES ASSIGNED FOR PUSH AND PULL FACTORES</w:t>
      </w:r>
      <w:r>
        <w:rPr>
          <w:sz w:val="20"/>
          <w:szCs w:val="20"/>
        </w:rPr>
        <w:t xml:space="preserve">        </w:t>
      </w:r>
    </w:p>
    <w:p w:rsidR="00A770B1" w:rsidRPr="00D1210F" w:rsidRDefault="00A770B1" w:rsidP="00195B15">
      <w:pPr>
        <w:tabs>
          <w:tab w:val="left" w:pos="1701"/>
          <w:tab w:val="left" w:pos="1843"/>
        </w:tabs>
        <w:ind w:left="360"/>
        <w:jc w:val="both"/>
        <w:rPr>
          <w:sz w:val="20"/>
          <w:szCs w:val="20"/>
        </w:rPr>
      </w:pPr>
      <w:r>
        <w:rPr>
          <w:sz w:val="20"/>
          <w:szCs w:val="20"/>
        </w:rPr>
        <w:t xml:space="preserve">                            </w:t>
      </w:r>
      <w:r w:rsidRPr="00D1210F">
        <w:rPr>
          <w:sz w:val="20"/>
          <w:szCs w:val="20"/>
        </w:rPr>
        <w:t>COMBINED</w:t>
      </w:r>
      <w:r>
        <w:rPr>
          <w:sz w:val="20"/>
          <w:szCs w:val="20"/>
        </w:rPr>
        <w:t xml:space="preserve">                                                                                                           63</w:t>
      </w:r>
    </w:p>
    <w:p w:rsidR="00A770B1" w:rsidRPr="00D1210F" w:rsidRDefault="00A770B1" w:rsidP="00195B15">
      <w:pPr>
        <w:pStyle w:val="ListParagraph"/>
        <w:numPr>
          <w:ilvl w:val="0"/>
          <w:numId w:val="3"/>
        </w:numPr>
        <w:jc w:val="both"/>
        <w:rPr>
          <w:sz w:val="20"/>
          <w:szCs w:val="20"/>
        </w:rPr>
      </w:pPr>
      <w:r>
        <w:rPr>
          <w:sz w:val="20"/>
          <w:szCs w:val="20"/>
        </w:rPr>
        <w:t xml:space="preserve">                     </w:t>
      </w:r>
      <w:r w:rsidRPr="00D1210F">
        <w:rPr>
          <w:sz w:val="20"/>
          <w:szCs w:val="20"/>
        </w:rPr>
        <w:t>HOUSE DETAILS</w:t>
      </w:r>
      <w:r>
        <w:rPr>
          <w:sz w:val="20"/>
          <w:szCs w:val="20"/>
        </w:rPr>
        <w:t xml:space="preserve">                                                                                                 64</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OTHER BASIC AMENITIES</w:t>
      </w:r>
      <w:r>
        <w:rPr>
          <w:sz w:val="20"/>
          <w:szCs w:val="20"/>
        </w:rPr>
        <w:t xml:space="preserve">                                                                               65</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ASSETS OWNED BY THE RESPONDENTS</w:t>
      </w:r>
      <w:r>
        <w:rPr>
          <w:sz w:val="20"/>
          <w:szCs w:val="20"/>
        </w:rPr>
        <w:t xml:space="preserve">                                                     66</w:t>
      </w:r>
    </w:p>
    <w:p w:rsidR="00A770B1"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POSITIVE IMPACT OF MIGRATION</w:t>
      </w:r>
      <w:r>
        <w:rPr>
          <w:sz w:val="20"/>
          <w:szCs w:val="20"/>
        </w:rPr>
        <w:t xml:space="preserve">                                                                68</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NEGATIVE IMPACT OF MIGRATION</w:t>
      </w:r>
      <w:r>
        <w:rPr>
          <w:sz w:val="20"/>
          <w:szCs w:val="20"/>
        </w:rPr>
        <w:t xml:space="preserve">                                                              69</w:t>
      </w:r>
    </w:p>
    <w:p w:rsidR="00A770B1"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QUALITY OF LIFE INDEX</w:t>
      </w:r>
      <w:r>
        <w:rPr>
          <w:sz w:val="20"/>
          <w:szCs w:val="20"/>
        </w:rPr>
        <w:t xml:space="preserve">                                                                                 72</w:t>
      </w:r>
    </w:p>
    <w:p w:rsidR="00A770B1" w:rsidRPr="00D1210F" w:rsidRDefault="00A770B1" w:rsidP="00195B15">
      <w:pPr>
        <w:pStyle w:val="ListParagraph"/>
        <w:numPr>
          <w:ilvl w:val="0"/>
          <w:numId w:val="3"/>
        </w:numPr>
        <w:spacing w:before="200" w:after="200"/>
        <w:jc w:val="both"/>
        <w:rPr>
          <w:sz w:val="20"/>
          <w:szCs w:val="20"/>
        </w:rPr>
      </w:pPr>
      <w:r>
        <w:rPr>
          <w:sz w:val="20"/>
          <w:szCs w:val="20"/>
        </w:rPr>
        <w:t xml:space="preserve">                     </w:t>
      </w:r>
      <w:r w:rsidRPr="00D1210F">
        <w:rPr>
          <w:sz w:val="20"/>
          <w:szCs w:val="20"/>
        </w:rPr>
        <w:t>CLASSIFICATION OF THE HOUSEHOLD</w:t>
      </w:r>
      <w:r>
        <w:rPr>
          <w:sz w:val="20"/>
          <w:szCs w:val="20"/>
        </w:rPr>
        <w:t xml:space="preserve">                                                       73</w:t>
      </w:r>
    </w:p>
    <w:p w:rsidR="00A770B1" w:rsidRDefault="00A770B1" w:rsidP="00C14F2B">
      <w:pPr>
        <w:tabs>
          <w:tab w:val="left" w:pos="3585"/>
          <w:tab w:val="left" w:pos="3615"/>
        </w:tabs>
        <w:jc w:val="both"/>
      </w:pPr>
    </w:p>
    <w:p w:rsidR="00A770B1" w:rsidRDefault="00A770B1" w:rsidP="00EA1F0E">
      <w:pPr>
        <w:tabs>
          <w:tab w:val="left" w:pos="1985"/>
          <w:tab w:val="left" w:pos="3585"/>
          <w:tab w:val="left" w:pos="3615"/>
        </w:tabs>
        <w:spacing w:after="200" w:line="360" w:lineRule="auto"/>
        <w:jc w:val="center"/>
        <w:rPr>
          <w:b/>
          <w:bCs/>
          <w:sz w:val="28"/>
          <w:szCs w:val="28"/>
        </w:rPr>
      </w:pPr>
      <w:r w:rsidRPr="003617BA">
        <w:rPr>
          <w:b/>
          <w:bCs/>
          <w:sz w:val="28"/>
          <w:szCs w:val="28"/>
        </w:rPr>
        <w:t xml:space="preserve">LIST OF </w:t>
      </w:r>
      <w:r>
        <w:rPr>
          <w:b/>
          <w:bCs/>
          <w:sz w:val="28"/>
          <w:szCs w:val="28"/>
        </w:rPr>
        <w:t>FIGURES</w:t>
      </w:r>
    </w:p>
    <w:p w:rsidR="00A770B1" w:rsidRDefault="00A770B1" w:rsidP="00B662EC">
      <w:pPr>
        <w:tabs>
          <w:tab w:val="left" w:pos="3585"/>
          <w:tab w:val="left" w:pos="3615"/>
        </w:tabs>
        <w:spacing w:after="200" w:line="360" w:lineRule="auto"/>
        <w:rPr>
          <w:b/>
          <w:bCs/>
          <w:sz w:val="28"/>
          <w:szCs w:val="28"/>
        </w:rPr>
      </w:pPr>
      <w:r>
        <w:rPr>
          <w:b/>
          <w:bCs/>
          <w:sz w:val="28"/>
          <w:szCs w:val="28"/>
        </w:rPr>
        <w:t>FIGURE                                     TITLE                                              PAGE</w:t>
      </w:r>
    </w:p>
    <w:p w:rsidR="00A770B1" w:rsidRPr="00B662EC" w:rsidRDefault="00A770B1" w:rsidP="00431757">
      <w:pPr>
        <w:pStyle w:val="ListParagraph"/>
        <w:numPr>
          <w:ilvl w:val="0"/>
          <w:numId w:val="5"/>
        </w:numPr>
        <w:tabs>
          <w:tab w:val="left" w:pos="3585"/>
          <w:tab w:val="left" w:pos="3615"/>
          <w:tab w:val="left" w:pos="8280"/>
        </w:tabs>
        <w:spacing w:before="120" w:after="200" w:line="480" w:lineRule="auto"/>
      </w:pPr>
      <w:r>
        <w:t xml:space="preserve">                      </w:t>
      </w:r>
      <w:r w:rsidRPr="00B662EC">
        <w:t xml:space="preserve">RELIGION                                                                             </w:t>
      </w:r>
      <w:r>
        <w:t xml:space="preserve"> </w:t>
      </w:r>
      <w:r w:rsidRPr="00B662EC">
        <w:t xml:space="preserve">     40</w:t>
      </w:r>
    </w:p>
    <w:p w:rsidR="00A770B1" w:rsidRPr="00B662EC" w:rsidRDefault="00A770B1" w:rsidP="00431757">
      <w:pPr>
        <w:pStyle w:val="ListParagraph"/>
        <w:numPr>
          <w:ilvl w:val="0"/>
          <w:numId w:val="5"/>
        </w:numPr>
        <w:tabs>
          <w:tab w:val="left" w:pos="3585"/>
          <w:tab w:val="left" w:pos="3615"/>
          <w:tab w:val="left" w:pos="8080"/>
          <w:tab w:val="left" w:pos="8280"/>
        </w:tabs>
        <w:spacing w:before="120" w:after="200" w:line="480" w:lineRule="auto"/>
      </w:pPr>
      <w:r>
        <w:t xml:space="preserve">                      </w:t>
      </w:r>
      <w:r w:rsidRPr="00B662EC">
        <w:t xml:space="preserve">COMMUNITY                                                                          </w:t>
      </w:r>
      <w:r>
        <w:t xml:space="preserve"> </w:t>
      </w:r>
      <w:r w:rsidRPr="00B662EC">
        <w:t xml:space="preserve"> 40</w:t>
      </w:r>
    </w:p>
    <w:p w:rsidR="00A770B1" w:rsidRPr="00B662EC" w:rsidRDefault="00A770B1" w:rsidP="00431757">
      <w:pPr>
        <w:pStyle w:val="ListParagraph"/>
        <w:numPr>
          <w:ilvl w:val="0"/>
          <w:numId w:val="5"/>
        </w:numPr>
        <w:tabs>
          <w:tab w:val="left" w:pos="3585"/>
          <w:tab w:val="left" w:pos="3615"/>
          <w:tab w:val="left" w:pos="8280"/>
        </w:tabs>
        <w:spacing w:before="120" w:after="200" w:line="480" w:lineRule="auto"/>
      </w:pPr>
      <w:r>
        <w:lastRenderedPageBreak/>
        <w:t xml:space="preserve">                      </w:t>
      </w:r>
      <w:r w:rsidRPr="00B662EC">
        <w:t xml:space="preserve">SIZE OF THE FAMILY                                                      </w:t>
      </w:r>
      <w:r>
        <w:t xml:space="preserve"> </w:t>
      </w:r>
      <w:r w:rsidRPr="00B662EC">
        <w:t xml:space="preserve">       41</w:t>
      </w:r>
    </w:p>
    <w:p w:rsidR="00A770B1" w:rsidRPr="00B662EC" w:rsidRDefault="00A770B1" w:rsidP="00431757">
      <w:pPr>
        <w:pStyle w:val="ListParagraph"/>
        <w:numPr>
          <w:ilvl w:val="0"/>
          <w:numId w:val="5"/>
        </w:numPr>
        <w:tabs>
          <w:tab w:val="left" w:pos="3585"/>
          <w:tab w:val="left" w:pos="3615"/>
        </w:tabs>
        <w:spacing w:before="120" w:after="200" w:line="480" w:lineRule="auto"/>
      </w:pPr>
      <w:r>
        <w:t xml:space="preserve">                      </w:t>
      </w:r>
      <w:r w:rsidRPr="00B662EC">
        <w:t xml:space="preserve">AVERAGE MONTHLY PERCAPITA EXPENDITURE    </w:t>
      </w:r>
      <w:r>
        <w:t xml:space="preserve">     </w:t>
      </w:r>
      <w:r w:rsidRPr="00B662EC">
        <w:t xml:space="preserve"> 47</w:t>
      </w:r>
    </w:p>
    <w:p w:rsidR="00A770B1" w:rsidRPr="00B662EC" w:rsidRDefault="00A770B1" w:rsidP="00431757">
      <w:pPr>
        <w:pStyle w:val="ListParagraph"/>
        <w:numPr>
          <w:ilvl w:val="0"/>
          <w:numId w:val="5"/>
        </w:numPr>
        <w:tabs>
          <w:tab w:val="left" w:pos="3585"/>
          <w:tab w:val="left" w:pos="3615"/>
        </w:tabs>
        <w:spacing w:before="120" w:line="480" w:lineRule="auto"/>
      </w:pPr>
      <w:r>
        <w:t xml:space="preserve">                      </w:t>
      </w:r>
      <w:r w:rsidRPr="00B662EC">
        <w:t xml:space="preserve">AVERAGE MONTHLY PERCAPITA EXPENDITURE </w:t>
      </w:r>
    </w:p>
    <w:p w:rsidR="00A770B1" w:rsidRPr="00B662EC" w:rsidRDefault="00A770B1" w:rsidP="00431757">
      <w:pPr>
        <w:tabs>
          <w:tab w:val="left" w:pos="3585"/>
          <w:tab w:val="left" w:pos="3615"/>
          <w:tab w:val="left" w:pos="8222"/>
        </w:tabs>
        <w:spacing w:before="120" w:line="480" w:lineRule="auto"/>
        <w:ind w:left="360"/>
      </w:pPr>
      <w:r>
        <w:t xml:space="preserve">                            </w:t>
      </w:r>
      <w:r w:rsidRPr="00B662EC">
        <w:t xml:space="preserve">NON-FOOD ITEMS                                                               </w:t>
      </w:r>
      <w:r>
        <w:t xml:space="preserve"> </w:t>
      </w:r>
      <w:r w:rsidRPr="00B662EC">
        <w:t xml:space="preserve">    47</w:t>
      </w:r>
    </w:p>
    <w:p w:rsidR="00A770B1" w:rsidRPr="00B662EC" w:rsidRDefault="00A770B1" w:rsidP="00431757">
      <w:pPr>
        <w:pStyle w:val="ListParagraph"/>
        <w:numPr>
          <w:ilvl w:val="0"/>
          <w:numId w:val="5"/>
        </w:numPr>
        <w:tabs>
          <w:tab w:val="left" w:pos="1980"/>
          <w:tab w:val="left" w:pos="2160"/>
          <w:tab w:val="left" w:pos="2340"/>
          <w:tab w:val="left" w:pos="3585"/>
          <w:tab w:val="left" w:pos="3615"/>
        </w:tabs>
        <w:spacing w:before="120" w:line="480" w:lineRule="auto"/>
      </w:pPr>
      <w:r>
        <w:t xml:space="preserve">                      </w:t>
      </w:r>
      <w:r w:rsidRPr="00B662EC">
        <w:t xml:space="preserve">OCCUPATIONAL PATTERN OF THE MIGRANT             </w:t>
      </w:r>
      <w:r>
        <w:t xml:space="preserve">    </w:t>
      </w:r>
      <w:r w:rsidRPr="00B662EC">
        <w:t>55</w:t>
      </w:r>
    </w:p>
    <w:p w:rsidR="00A770B1" w:rsidRPr="00B662EC" w:rsidRDefault="00A770B1" w:rsidP="00431757">
      <w:pPr>
        <w:pStyle w:val="ListParagraph"/>
        <w:numPr>
          <w:ilvl w:val="0"/>
          <w:numId w:val="5"/>
        </w:numPr>
        <w:tabs>
          <w:tab w:val="left" w:pos="1985"/>
          <w:tab w:val="left" w:pos="2268"/>
          <w:tab w:val="left" w:pos="3585"/>
          <w:tab w:val="left" w:pos="3615"/>
        </w:tabs>
        <w:spacing w:before="120" w:line="480" w:lineRule="auto"/>
      </w:pPr>
      <w:r>
        <w:t xml:space="preserve">                      </w:t>
      </w:r>
      <w:r w:rsidRPr="00B662EC">
        <w:t>PERCENTAGE DISTRIBUTION OF THE MIGRANTS</w:t>
      </w:r>
    </w:p>
    <w:p w:rsidR="00A770B1" w:rsidRPr="00B662EC" w:rsidRDefault="00A770B1" w:rsidP="00431757">
      <w:pPr>
        <w:pStyle w:val="ListParagraph"/>
        <w:tabs>
          <w:tab w:val="left" w:pos="1985"/>
          <w:tab w:val="left" w:pos="2160"/>
          <w:tab w:val="left" w:pos="2268"/>
          <w:tab w:val="left" w:pos="3585"/>
          <w:tab w:val="left" w:pos="3615"/>
          <w:tab w:val="left" w:pos="8280"/>
        </w:tabs>
        <w:spacing w:before="120" w:after="200" w:line="480" w:lineRule="auto"/>
        <w:ind w:left="360"/>
      </w:pPr>
      <w:r>
        <w:t xml:space="preserve">                            </w:t>
      </w:r>
      <w:r w:rsidRPr="00B662EC">
        <w:t xml:space="preserve">BASED ON INCOME                                                            </w:t>
      </w:r>
      <w:r>
        <w:t xml:space="preserve"> </w:t>
      </w:r>
      <w:r w:rsidRPr="00B662EC">
        <w:t xml:space="preserve">    57</w:t>
      </w:r>
    </w:p>
    <w:p w:rsidR="00A770B1" w:rsidRPr="00B662EC" w:rsidRDefault="00A770B1" w:rsidP="00431757">
      <w:pPr>
        <w:pStyle w:val="ListParagraph"/>
        <w:numPr>
          <w:ilvl w:val="0"/>
          <w:numId w:val="5"/>
        </w:numPr>
        <w:tabs>
          <w:tab w:val="left" w:pos="3585"/>
          <w:tab w:val="left" w:pos="3615"/>
          <w:tab w:val="left" w:pos="8100"/>
        </w:tabs>
        <w:spacing w:before="120" w:after="200" w:line="480" w:lineRule="auto"/>
      </w:pPr>
      <w:r>
        <w:t xml:space="preserve">                      </w:t>
      </w:r>
      <w:r w:rsidRPr="00B662EC">
        <w:t xml:space="preserve">AVERAGE SCORE OF PULL FCTORS                             </w:t>
      </w:r>
      <w:r>
        <w:t xml:space="preserve"> </w:t>
      </w:r>
      <w:r w:rsidRPr="00B662EC">
        <w:t xml:space="preserve">  </w:t>
      </w:r>
      <w:r>
        <w:t xml:space="preserve"> </w:t>
      </w:r>
      <w:r w:rsidRPr="00B662EC">
        <w:t xml:space="preserve"> </w:t>
      </w:r>
      <w:r>
        <w:t xml:space="preserve">  </w:t>
      </w:r>
      <w:r w:rsidRPr="00B662EC">
        <w:t>62</w:t>
      </w:r>
    </w:p>
    <w:p w:rsidR="00A770B1" w:rsidRDefault="00A770B1" w:rsidP="00D3419C">
      <w:pPr>
        <w:pStyle w:val="ListParagraph"/>
        <w:numPr>
          <w:ilvl w:val="0"/>
          <w:numId w:val="5"/>
        </w:numPr>
        <w:tabs>
          <w:tab w:val="left" w:pos="2160"/>
          <w:tab w:val="left" w:pos="3585"/>
          <w:tab w:val="left" w:pos="3615"/>
          <w:tab w:val="left" w:pos="7938"/>
          <w:tab w:val="left" w:pos="8080"/>
          <w:tab w:val="left" w:pos="8280"/>
        </w:tabs>
        <w:spacing w:before="120" w:after="200" w:line="360" w:lineRule="auto"/>
      </w:pPr>
      <w:r>
        <w:t xml:space="preserve">                      </w:t>
      </w:r>
      <w:r w:rsidRPr="00B662EC">
        <w:t xml:space="preserve">AVERAGE SCORE OF PUSH FCTORS                              </w:t>
      </w:r>
      <w:r>
        <w:t xml:space="preserve">  </w:t>
      </w:r>
      <w:r w:rsidRPr="00B662EC">
        <w:t xml:space="preserve"> </w:t>
      </w:r>
      <w:r>
        <w:t xml:space="preserve">  </w:t>
      </w:r>
      <w:r w:rsidRPr="00B662EC">
        <w:t>62</w:t>
      </w: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D3419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p w:rsidR="00A06AB7" w:rsidRPr="00C13C32" w:rsidRDefault="00A06AB7" w:rsidP="00A06AB7">
      <w:pPr>
        <w:spacing w:line="360" w:lineRule="auto"/>
        <w:jc w:val="center"/>
        <w:rPr>
          <w:b/>
          <w:bCs/>
          <w:sz w:val="28"/>
        </w:rPr>
      </w:pPr>
      <w:r w:rsidRPr="00C13C32">
        <w:rPr>
          <w:b/>
          <w:bCs/>
          <w:sz w:val="28"/>
        </w:rPr>
        <w:t>CHAPTER I</w:t>
      </w:r>
    </w:p>
    <w:p w:rsidR="00A06AB7" w:rsidRPr="00C13C32" w:rsidRDefault="00A06AB7" w:rsidP="00A06AB7">
      <w:pPr>
        <w:spacing w:line="360" w:lineRule="auto"/>
        <w:jc w:val="center"/>
        <w:rPr>
          <w:b/>
          <w:bCs/>
        </w:rPr>
      </w:pPr>
      <w:r w:rsidRPr="00C13C32">
        <w:rPr>
          <w:b/>
          <w:bCs/>
        </w:rPr>
        <w:t>INTRODUCTION</w:t>
      </w:r>
    </w:p>
    <w:p w:rsidR="00A06AB7" w:rsidRPr="00D069CF" w:rsidRDefault="00A06AB7" w:rsidP="00A06AB7">
      <w:pPr>
        <w:spacing w:line="360" w:lineRule="auto"/>
        <w:ind w:firstLine="720"/>
        <w:jc w:val="both"/>
      </w:pPr>
      <w:r w:rsidRPr="00D069CF">
        <w:t xml:space="preserve">Migration is the movement of people from one place to another place. It can be voluntarily chosen to search for new and better opportunities or forced to escape negative or dangerous situation. For many people around the state moving away from their home town or village can be the best and in sometimes the only options open to improve their life chances. Migration can be hugely effective in improving the income, education and participation of individuals and families and enhancing their children’s future prospects (Guarnizo 2003). </w:t>
      </w:r>
      <w:r w:rsidRPr="00D069CF">
        <w:lastRenderedPageBreak/>
        <w:t>Most people move in search of better opportunities, hoping to combine their own talents with resources in the destination state, so as to benefit themselves and their immediate family, who often accompany and follow them. The diversity of these individuals and the rules that govern their movement make human mobility as one of the most complex issue facing the world today. People have different motives for migrating like economic, social, political and environmental reasons. The World Bank (Balbir soni 2001) has cited the following reasons as the motives on table 1.</w:t>
      </w:r>
    </w:p>
    <w:p w:rsidR="00A06AB7" w:rsidRPr="00D069CF" w:rsidRDefault="00A06AB7" w:rsidP="00A06AB7">
      <w:pPr>
        <w:spacing w:line="360" w:lineRule="auto"/>
        <w:jc w:val="center"/>
        <w:rPr>
          <w:b/>
          <w:bCs/>
        </w:rPr>
      </w:pPr>
      <w:r w:rsidRPr="00D069CF">
        <w:rPr>
          <w:b/>
          <w:bCs/>
        </w:rPr>
        <w:t>TABLE 1</w:t>
      </w:r>
    </w:p>
    <w:p w:rsidR="00A06AB7" w:rsidRPr="00D069CF" w:rsidRDefault="00A06AB7" w:rsidP="00A06AB7">
      <w:pPr>
        <w:spacing w:line="360" w:lineRule="auto"/>
        <w:jc w:val="center"/>
        <w:rPr>
          <w:b/>
          <w:bCs/>
        </w:rPr>
      </w:pPr>
      <w:r w:rsidRPr="00D069CF">
        <w:rPr>
          <w:b/>
          <w:bCs/>
        </w:rPr>
        <w:t>MOTIVATIONS FOR MIGRATION</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82"/>
        <w:gridCol w:w="3544"/>
        <w:gridCol w:w="3322"/>
      </w:tblGrid>
      <w:tr w:rsidR="00A06AB7" w:rsidRPr="00D069CF" w:rsidTr="00A06AB7">
        <w:tc>
          <w:tcPr>
            <w:tcW w:w="2482" w:type="dxa"/>
          </w:tcPr>
          <w:p w:rsidR="00A06AB7" w:rsidRPr="00D069CF" w:rsidRDefault="00A06AB7" w:rsidP="00A06AB7">
            <w:pPr>
              <w:spacing w:line="360" w:lineRule="auto"/>
              <w:rPr>
                <w:b/>
              </w:rPr>
            </w:pPr>
            <w:r w:rsidRPr="00D069CF">
              <w:rPr>
                <w:b/>
              </w:rPr>
              <w:t>Particular</w:t>
            </w:r>
          </w:p>
        </w:tc>
        <w:tc>
          <w:tcPr>
            <w:tcW w:w="3544" w:type="dxa"/>
          </w:tcPr>
          <w:p w:rsidR="00A06AB7" w:rsidRPr="00D069CF" w:rsidRDefault="00A06AB7" w:rsidP="00A06AB7">
            <w:pPr>
              <w:spacing w:line="360" w:lineRule="auto"/>
              <w:rPr>
                <w:b/>
              </w:rPr>
            </w:pPr>
            <w:r w:rsidRPr="00D069CF">
              <w:rPr>
                <w:b/>
              </w:rPr>
              <w:t>Push factors</w:t>
            </w:r>
          </w:p>
        </w:tc>
        <w:tc>
          <w:tcPr>
            <w:tcW w:w="3322" w:type="dxa"/>
          </w:tcPr>
          <w:p w:rsidR="00A06AB7" w:rsidRPr="00D069CF" w:rsidRDefault="00A06AB7" w:rsidP="00A06AB7">
            <w:pPr>
              <w:spacing w:line="360" w:lineRule="auto"/>
              <w:rPr>
                <w:b/>
              </w:rPr>
            </w:pPr>
            <w:r w:rsidRPr="00D069CF">
              <w:rPr>
                <w:b/>
              </w:rPr>
              <w:t>Pull factors</w:t>
            </w:r>
          </w:p>
        </w:tc>
      </w:tr>
      <w:tr w:rsidR="00A06AB7" w:rsidRPr="00D069CF" w:rsidTr="00A06AB7">
        <w:trPr>
          <w:trHeight w:val="3437"/>
        </w:trPr>
        <w:tc>
          <w:tcPr>
            <w:tcW w:w="2482" w:type="dxa"/>
          </w:tcPr>
          <w:p w:rsidR="00A06AB7" w:rsidRPr="00D069CF" w:rsidRDefault="00A06AB7" w:rsidP="00A06AB7">
            <w:pPr>
              <w:spacing w:line="360" w:lineRule="auto"/>
            </w:pPr>
            <w:r w:rsidRPr="00D069CF">
              <w:t xml:space="preserve">Economic and </w:t>
            </w:r>
          </w:p>
          <w:p w:rsidR="00A06AB7" w:rsidRPr="00D069CF" w:rsidRDefault="00A06AB7" w:rsidP="00A06AB7">
            <w:pPr>
              <w:spacing w:line="360" w:lineRule="auto"/>
            </w:pPr>
            <w:r w:rsidRPr="00D069CF">
              <w:t>Demographic</w:t>
            </w:r>
          </w:p>
          <w:p w:rsidR="00A06AB7" w:rsidRPr="00D069CF" w:rsidRDefault="00A06AB7" w:rsidP="00A06AB7">
            <w:pPr>
              <w:spacing w:line="360" w:lineRule="auto"/>
            </w:pPr>
          </w:p>
          <w:p w:rsidR="00A06AB7" w:rsidRPr="00D069CF" w:rsidRDefault="00A06AB7" w:rsidP="00A06AB7">
            <w:pPr>
              <w:spacing w:line="360" w:lineRule="auto"/>
            </w:pPr>
          </w:p>
          <w:p w:rsidR="00A06AB7" w:rsidRPr="00D069CF" w:rsidRDefault="00A06AB7" w:rsidP="00A06AB7">
            <w:pPr>
              <w:spacing w:line="360" w:lineRule="auto"/>
            </w:pPr>
            <w:r w:rsidRPr="00D069CF">
              <w:t>Political</w:t>
            </w:r>
          </w:p>
          <w:p w:rsidR="00A06AB7" w:rsidRPr="00D069CF" w:rsidRDefault="00A06AB7" w:rsidP="00A06AB7">
            <w:pPr>
              <w:spacing w:line="360" w:lineRule="auto"/>
            </w:pPr>
          </w:p>
          <w:p w:rsidR="00A06AB7" w:rsidRPr="00D069CF" w:rsidRDefault="00A06AB7" w:rsidP="00A06AB7">
            <w:pPr>
              <w:spacing w:line="360" w:lineRule="auto"/>
            </w:pPr>
            <w:r w:rsidRPr="00D069CF">
              <w:t>Social and cultural</w:t>
            </w:r>
          </w:p>
          <w:p w:rsidR="00A06AB7" w:rsidRPr="00D069CF" w:rsidRDefault="00A06AB7" w:rsidP="00A06AB7">
            <w:pPr>
              <w:spacing w:line="360" w:lineRule="auto"/>
            </w:pPr>
          </w:p>
          <w:p w:rsidR="00A06AB7" w:rsidRPr="00D069CF" w:rsidRDefault="00A06AB7" w:rsidP="00A06AB7">
            <w:pPr>
              <w:spacing w:line="360" w:lineRule="auto"/>
            </w:pPr>
          </w:p>
        </w:tc>
        <w:tc>
          <w:tcPr>
            <w:tcW w:w="3544" w:type="dxa"/>
          </w:tcPr>
          <w:p w:rsidR="00A06AB7" w:rsidRPr="00D069CF" w:rsidRDefault="00A06AB7" w:rsidP="00A06AB7">
            <w:pPr>
              <w:spacing w:line="360" w:lineRule="auto"/>
            </w:pPr>
            <w:r w:rsidRPr="00D069CF">
              <w:t>Poverty, unemployment, low wages, high fertility rates, lack of basic  health services and education</w:t>
            </w:r>
          </w:p>
          <w:p w:rsidR="00A06AB7" w:rsidRPr="00D069CF" w:rsidRDefault="00A06AB7" w:rsidP="00A06AB7">
            <w:pPr>
              <w:spacing w:line="360" w:lineRule="auto"/>
            </w:pPr>
            <w:r w:rsidRPr="00D069CF">
              <w:t>Conflict, insecurity, violence, poor governance, corruption</w:t>
            </w:r>
          </w:p>
          <w:p w:rsidR="00A06AB7" w:rsidRPr="00D069CF" w:rsidRDefault="00A06AB7" w:rsidP="00A06AB7">
            <w:pPr>
              <w:spacing w:line="360" w:lineRule="auto"/>
            </w:pPr>
            <w:r w:rsidRPr="00D069CF">
              <w:t>Human rights abuses, discrimination based on ethnicity, gender, religion and the like</w:t>
            </w:r>
          </w:p>
        </w:tc>
        <w:tc>
          <w:tcPr>
            <w:tcW w:w="3322" w:type="dxa"/>
          </w:tcPr>
          <w:p w:rsidR="00A06AB7" w:rsidRPr="00D069CF" w:rsidRDefault="00A06AB7" w:rsidP="00A06AB7">
            <w:pPr>
              <w:spacing w:line="360" w:lineRule="auto"/>
            </w:pPr>
            <w:r w:rsidRPr="00D069CF">
              <w:t>Prospectus of higher wages, potential for improved standard of living, personal or professional development.</w:t>
            </w:r>
          </w:p>
          <w:p w:rsidR="00A06AB7" w:rsidRPr="00D069CF" w:rsidRDefault="00A06AB7" w:rsidP="00A06AB7">
            <w:pPr>
              <w:spacing w:line="360" w:lineRule="auto"/>
            </w:pPr>
            <w:r w:rsidRPr="00D069CF">
              <w:t>Safety and security, political freedom</w:t>
            </w:r>
          </w:p>
          <w:p w:rsidR="00A06AB7" w:rsidRPr="00D069CF" w:rsidRDefault="00A06AB7" w:rsidP="00A06AB7">
            <w:pPr>
              <w:spacing w:line="360" w:lineRule="auto"/>
            </w:pPr>
            <w:r w:rsidRPr="00D069CF">
              <w:t>Family reunification, ethnic (diasporas migration) home land, Freedom from discrimination</w:t>
            </w:r>
          </w:p>
        </w:tc>
      </w:tr>
    </w:tbl>
    <w:p w:rsidR="00A06AB7" w:rsidRPr="00D069CF" w:rsidRDefault="00A06AB7" w:rsidP="00A06AB7">
      <w:pPr>
        <w:spacing w:line="360" w:lineRule="auto"/>
        <w:rPr>
          <w:sz w:val="20"/>
        </w:rPr>
      </w:pPr>
      <w:r w:rsidRPr="00D069CF">
        <w:rPr>
          <w:sz w:val="20"/>
        </w:rPr>
        <w:t>Source: World Bank Staff, 2008.</w:t>
      </w:r>
    </w:p>
    <w:p w:rsidR="00A06AB7" w:rsidRPr="00D069CF" w:rsidRDefault="00A06AB7" w:rsidP="00A06AB7">
      <w:pPr>
        <w:spacing w:line="360" w:lineRule="auto"/>
        <w:jc w:val="both"/>
      </w:pPr>
      <w:r w:rsidRPr="00D069CF">
        <w:tab/>
        <w:t xml:space="preserve">A voluminous literature is available explaining migration that mirrors the discipline and ideological underpinning of the researches. Although sociologists like (Lee 1961) conceptualized migration as the play of negative and positive factors that respectively pushes a migrant from the place of origin to migrate and pulls him to the place of destination. Neo-classical constructs dominated the explanations. Locating migration decisions at the household level and arguing that such decisions are based on the opportunities and constraints that the households face, the neo-classical theorists propagated human capital theory (Sjassland (1962), Todaro (1969, 1980). This construct argued that the inclination to migrate is determined by the differences in income between source and destination of migration and may result in equating expected income. Given their skills, their decisions about where to live are based on whether the individuals can optimize the present value of their discounted stream of expected future earnings. Migration according to Saxena (1977) may be motivated by the desire to seek skills and that leads to development, urbanization and </w:t>
      </w:r>
      <w:r w:rsidRPr="00D069CF">
        <w:lastRenderedPageBreak/>
        <w:t>socio-economic transformation. In the same line Stark (1978) identifies transaction cost, imperfect information and imperfect credit, land and labour markets as the main determinants of migration. Hoddinott (1994) models migration as an outcome of a joint utility maximization by the prospective migrant of the other family members. These elaborate models of behavioural decision making emphasize that circulation of labour is a form of risk reduction, a means of spreading the risk spatially and occupationally while maximizing consumption.</w:t>
      </w:r>
    </w:p>
    <w:p w:rsidR="00A06AB7" w:rsidRPr="00D069CF" w:rsidRDefault="00A06AB7" w:rsidP="00A06AB7">
      <w:pPr>
        <w:spacing w:line="360" w:lineRule="auto"/>
        <w:jc w:val="both"/>
      </w:pPr>
      <w:r w:rsidRPr="00D069CF">
        <w:tab/>
        <w:t>It is generally believed that the globalization process all over the world has accelerated the migration trend in search of survival, fulfilment and a better life for migrants and their families. The theory of dualism considers this as a prime indicator of development. It was assumed that rural-urban migration would always be voluntary and lead to a generation of new labour that would be more skilled and receive higher wages (Todaro, 1977). But several empirical works suggested that rural- urban migrants were not actually entering the modern working class, but were being absorbed in the informal sector (Breman, 1985). Further studies have also established that these migrants were struck well below the poverty line (Sharma 1988). These migrants were characterized as ‘working poor’. Hence, migration was not always voluntary and upward mobile, but in fact seen as the compulsion generated in the interest of survival. It is estimated that about 175 million persons currently live in countries other than where they were born. This constitutes nearly 3 percent of the world population; almost one in 10 persons living in developed countries is a migrant as compared to nearly one in 70 persons living in developing countries. The number of migrants in the world had increased by 21 million people during 1999-00 (UN, 2003). The more developed regions of the world received nearly 12 million migrants from the less developed regions during 1995-00. In India, labour migration is an important livelihood strategy. The Indian constitution provides its people the basic freedom to move to any part of the country and the right to reside and earn a livelihood of their choice. A person is treated as a migrant if he/she had stayed continuously for 6 months or more at a place other than where he/she was enumerated.</w:t>
      </w:r>
    </w:p>
    <w:p w:rsidR="00A06AB7" w:rsidRPr="00D069CF" w:rsidRDefault="00A06AB7" w:rsidP="00A06AB7">
      <w:pPr>
        <w:spacing w:line="360" w:lineRule="auto"/>
        <w:jc w:val="both"/>
      </w:pPr>
      <w:r w:rsidRPr="00D069CF">
        <w:tab/>
        <w:t xml:space="preserve">Migration in India is mostly influenced by social structures and pattern of development. The development policies by all the governments since independence have accelerated the process of migration. Uneven development is the main cause of migration. Added to it, are the disparities, amongst different social economic classes. The landless poor who mostly belong to low castes, indigenous communities and economically backward regions constitute the major portion of migration. The total migrants as per the Census of </w:t>
      </w:r>
      <w:r w:rsidRPr="00D069CF">
        <w:lastRenderedPageBreak/>
        <w:t>1971 were 167 million persons, 1981 Census 213 million, 1991 Census 232 million and 2001 Census 307 millions.</w:t>
      </w:r>
      <w:r w:rsidRPr="00D069CF">
        <w:tab/>
        <w:t>Internal migration is an important source of socio-economic changes. Internal migration, particularly the rural out-migration, in developing countries may be of two types. In the first type, only an adult male (at least 15 years old) migrates alone and in the second type, an adult male migrates with his family. These two types of migration affect the socio-economic and cultural activities at both places of origin and destination. The absence of opportunities in the village to make a adequate livelihood in a growing desire for a higher standard of living have been found behind the process of rural-urban migration in India.</w:t>
      </w:r>
    </w:p>
    <w:p w:rsidR="00A06AB7" w:rsidRPr="00D069CF" w:rsidRDefault="00A06AB7" w:rsidP="00A06AB7">
      <w:pPr>
        <w:spacing w:line="360" w:lineRule="auto"/>
        <w:jc w:val="both"/>
      </w:pPr>
      <w:r w:rsidRPr="00D069CF">
        <w:tab/>
        <w:t>The two sources of data on migration in India come from the population census and NSSO Reports. The Census of India has been the main source of information on migration. Until 1951 the Census data on migration had limited scope since it was based on place of birth and place of enumeration. From 1961 the scope of inquiry was expanded to include data on duration at resident and place of birth- rural to urban. From 1971, an additional question on place of last resident was introduced in addition to place of birth data. These two concepts provide information on migration level and the emerging pattern of migration in India.</w:t>
      </w:r>
    </w:p>
    <w:p w:rsidR="00A06AB7" w:rsidRPr="00D069CF" w:rsidRDefault="00A06AB7" w:rsidP="00A06AB7">
      <w:pPr>
        <w:spacing w:line="360" w:lineRule="auto"/>
        <w:jc w:val="both"/>
      </w:pPr>
      <w:r w:rsidRPr="00D069CF">
        <w:tab/>
        <w:t>With trade, liberalization and new economic policy, labour demand has motivated individuals to join the migration streams in groups or with their families to cash in the opportunities [Shanthi, (1993), Chantavnach, (2001)]. Out of 1.02 billion people in the country, 307 million (30%) were reported as migrants by the place of birth. This proportion in case of India is slightly more than what was reported in 1991 (27.4%).</w:t>
      </w:r>
    </w:p>
    <w:p w:rsidR="00A06AB7" w:rsidRPr="00D069CF" w:rsidRDefault="00A06AB7" w:rsidP="00A06AB7">
      <w:pPr>
        <w:spacing w:line="360" w:lineRule="auto"/>
        <w:jc w:val="both"/>
      </w:pPr>
      <w:r w:rsidRPr="00D069CF">
        <w:tab/>
        <w:t>There has been a steady increase in the country in the number of migrants whereas in the 1961 there were about 144 million migrants by place of birth in 2001 census it was 307 million.</w:t>
      </w:r>
    </w:p>
    <w:p w:rsidR="00A06AB7" w:rsidRPr="00D069CF" w:rsidRDefault="00A06AB7" w:rsidP="00A06AB7">
      <w:pPr>
        <w:spacing w:line="360" w:lineRule="auto"/>
        <w:jc w:val="center"/>
        <w:rPr>
          <w:b/>
          <w:bCs/>
        </w:rPr>
      </w:pPr>
      <w:r w:rsidRPr="00D069CF">
        <w:rPr>
          <w:b/>
          <w:bCs/>
        </w:rPr>
        <w:t>TABLE 2</w:t>
      </w:r>
    </w:p>
    <w:p w:rsidR="00A06AB7" w:rsidRPr="00D069CF" w:rsidRDefault="00A06AB7" w:rsidP="00A06AB7">
      <w:pPr>
        <w:spacing w:line="360" w:lineRule="auto"/>
        <w:jc w:val="center"/>
        <w:rPr>
          <w:b/>
          <w:bCs/>
        </w:rPr>
      </w:pPr>
      <w:r w:rsidRPr="00D069CF">
        <w:rPr>
          <w:b/>
          <w:bCs/>
        </w:rPr>
        <w:t>DATA ON MIGRANT IN INDIA (IN MILLIONS)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34"/>
        <w:gridCol w:w="1835"/>
        <w:gridCol w:w="1843"/>
        <w:gridCol w:w="3322"/>
      </w:tblGrid>
      <w:tr w:rsidR="00A06AB7" w:rsidRPr="00D069CF" w:rsidTr="00A06AB7">
        <w:trPr>
          <w:trHeight w:val="845"/>
        </w:trPr>
        <w:tc>
          <w:tcPr>
            <w:tcW w:w="2134" w:type="dxa"/>
          </w:tcPr>
          <w:p w:rsidR="00A06AB7" w:rsidRPr="00D069CF" w:rsidRDefault="00A06AB7" w:rsidP="00A06AB7">
            <w:pPr>
              <w:spacing w:line="360" w:lineRule="auto"/>
              <w:jc w:val="both"/>
              <w:rPr>
                <w:b/>
              </w:rPr>
            </w:pPr>
            <w:r w:rsidRPr="00D069CF">
              <w:rPr>
                <w:b/>
              </w:rPr>
              <w:t>Migrants by the Place of Birth</w:t>
            </w:r>
          </w:p>
        </w:tc>
        <w:tc>
          <w:tcPr>
            <w:tcW w:w="1835" w:type="dxa"/>
          </w:tcPr>
          <w:p w:rsidR="00A06AB7" w:rsidRPr="00D069CF" w:rsidRDefault="00A06AB7" w:rsidP="00A06AB7">
            <w:pPr>
              <w:spacing w:line="360" w:lineRule="auto"/>
              <w:jc w:val="center"/>
              <w:rPr>
                <w:b/>
              </w:rPr>
            </w:pPr>
          </w:p>
          <w:p w:rsidR="00A06AB7" w:rsidRPr="00D069CF" w:rsidRDefault="00A06AB7" w:rsidP="00A06AB7">
            <w:pPr>
              <w:spacing w:line="360" w:lineRule="auto"/>
              <w:jc w:val="center"/>
              <w:rPr>
                <w:b/>
              </w:rPr>
            </w:pPr>
            <w:r w:rsidRPr="00D069CF">
              <w:rPr>
                <w:b/>
              </w:rPr>
              <w:t>2001</w:t>
            </w:r>
          </w:p>
        </w:tc>
        <w:tc>
          <w:tcPr>
            <w:tcW w:w="1843" w:type="dxa"/>
          </w:tcPr>
          <w:p w:rsidR="00A06AB7" w:rsidRPr="00D069CF" w:rsidRDefault="00A06AB7" w:rsidP="00A06AB7">
            <w:pPr>
              <w:spacing w:line="360" w:lineRule="auto"/>
              <w:jc w:val="center"/>
              <w:rPr>
                <w:b/>
              </w:rPr>
            </w:pPr>
          </w:p>
          <w:p w:rsidR="00A06AB7" w:rsidRPr="00D069CF" w:rsidRDefault="00A06AB7" w:rsidP="00A06AB7">
            <w:pPr>
              <w:spacing w:line="360" w:lineRule="auto"/>
              <w:jc w:val="center"/>
              <w:rPr>
                <w:b/>
              </w:rPr>
            </w:pPr>
            <w:r w:rsidRPr="00D069CF">
              <w:rPr>
                <w:b/>
              </w:rPr>
              <w:t>1991</w:t>
            </w:r>
          </w:p>
        </w:tc>
        <w:tc>
          <w:tcPr>
            <w:tcW w:w="3322" w:type="dxa"/>
          </w:tcPr>
          <w:p w:rsidR="00A06AB7" w:rsidRPr="00D069CF" w:rsidRDefault="00A06AB7" w:rsidP="00A06AB7">
            <w:pPr>
              <w:spacing w:line="360" w:lineRule="auto"/>
              <w:rPr>
                <w:b/>
              </w:rPr>
            </w:pPr>
            <w:r w:rsidRPr="00D069CF">
              <w:rPr>
                <w:b/>
              </w:rPr>
              <w:t>Variation (%) (in millions) 1991-2001</w:t>
            </w:r>
          </w:p>
        </w:tc>
      </w:tr>
      <w:tr w:rsidR="00A06AB7" w:rsidRPr="00D069CF" w:rsidTr="00A06AB7">
        <w:tc>
          <w:tcPr>
            <w:tcW w:w="2134" w:type="dxa"/>
          </w:tcPr>
          <w:p w:rsidR="00A06AB7" w:rsidRPr="00D069CF" w:rsidRDefault="00A06AB7" w:rsidP="00A06AB7">
            <w:pPr>
              <w:spacing w:line="360" w:lineRule="auto"/>
              <w:jc w:val="both"/>
            </w:pPr>
            <w:r w:rsidRPr="00D069CF">
              <w:t xml:space="preserve">Total population </w:t>
            </w:r>
          </w:p>
        </w:tc>
        <w:tc>
          <w:tcPr>
            <w:tcW w:w="1835" w:type="dxa"/>
          </w:tcPr>
          <w:p w:rsidR="00A06AB7" w:rsidRPr="00D069CF" w:rsidRDefault="00A06AB7" w:rsidP="00A06AB7">
            <w:pPr>
              <w:spacing w:line="360" w:lineRule="auto"/>
              <w:jc w:val="center"/>
            </w:pPr>
            <w:r w:rsidRPr="00D069CF">
              <w:t>1028.6</w:t>
            </w:r>
          </w:p>
        </w:tc>
        <w:tc>
          <w:tcPr>
            <w:tcW w:w="1843" w:type="dxa"/>
          </w:tcPr>
          <w:p w:rsidR="00A06AB7" w:rsidRPr="00D069CF" w:rsidRDefault="00A06AB7" w:rsidP="00A06AB7">
            <w:pPr>
              <w:spacing w:line="360" w:lineRule="auto"/>
              <w:jc w:val="center"/>
            </w:pPr>
            <w:r w:rsidRPr="00D069CF">
              <w:t>838.5</w:t>
            </w:r>
          </w:p>
        </w:tc>
        <w:tc>
          <w:tcPr>
            <w:tcW w:w="3322" w:type="dxa"/>
          </w:tcPr>
          <w:p w:rsidR="00A06AB7" w:rsidRPr="00D069CF" w:rsidRDefault="00A06AB7" w:rsidP="00A06AB7">
            <w:pPr>
              <w:spacing w:line="360" w:lineRule="auto"/>
              <w:jc w:val="center"/>
            </w:pPr>
            <w:r w:rsidRPr="00D069CF">
              <w:t>21.5</w:t>
            </w:r>
          </w:p>
        </w:tc>
      </w:tr>
      <w:tr w:rsidR="00A06AB7" w:rsidRPr="00D069CF" w:rsidTr="00A06AB7">
        <w:trPr>
          <w:trHeight w:val="2042"/>
        </w:trPr>
        <w:tc>
          <w:tcPr>
            <w:tcW w:w="2134" w:type="dxa"/>
          </w:tcPr>
          <w:p w:rsidR="00A06AB7" w:rsidRPr="00D069CF" w:rsidRDefault="00A06AB7" w:rsidP="00A06AB7">
            <w:pPr>
              <w:spacing w:line="360" w:lineRule="auto"/>
            </w:pPr>
            <w:r w:rsidRPr="00D069CF">
              <w:t>Total migrant Persons</w:t>
            </w:r>
          </w:p>
          <w:p w:rsidR="00A06AB7" w:rsidRPr="00D069CF" w:rsidRDefault="00A06AB7" w:rsidP="00A06AB7">
            <w:pPr>
              <w:spacing w:line="360" w:lineRule="auto"/>
            </w:pPr>
            <w:r w:rsidRPr="00D069CF">
              <w:t>Intra-district</w:t>
            </w:r>
          </w:p>
          <w:p w:rsidR="00A06AB7" w:rsidRPr="00D069CF" w:rsidRDefault="00A06AB7" w:rsidP="00A06AB7">
            <w:pPr>
              <w:spacing w:line="360" w:lineRule="auto"/>
            </w:pPr>
            <w:r w:rsidRPr="00D069CF">
              <w:t>Inter-district</w:t>
            </w:r>
          </w:p>
          <w:p w:rsidR="00A06AB7" w:rsidRPr="00D069CF" w:rsidRDefault="00A06AB7" w:rsidP="00A06AB7">
            <w:pPr>
              <w:spacing w:line="360" w:lineRule="auto"/>
            </w:pPr>
            <w:r w:rsidRPr="00D069CF">
              <w:t>Inter-state</w:t>
            </w:r>
          </w:p>
          <w:p w:rsidR="00A06AB7" w:rsidRPr="00D069CF" w:rsidRDefault="00A06AB7" w:rsidP="00A06AB7">
            <w:pPr>
              <w:spacing w:line="360" w:lineRule="auto"/>
            </w:pPr>
            <w:r w:rsidRPr="00D069CF">
              <w:lastRenderedPageBreak/>
              <w:t>From abroad</w:t>
            </w:r>
          </w:p>
        </w:tc>
        <w:tc>
          <w:tcPr>
            <w:tcW w:w="1835" w:type="dxa"/>
          </w:tcPr>
          <w:p w:rsidR="00A06AB7" w:rsidRPr="00D069CF" w:rsidRDefault="00A06AB7" w:rsidP="00A06AB7">
            <w:pPr>
              <w:spacing w:line="360" w:lineRule="auto"/>
              <w:jc w:val="center"/>
            </w:pPr>
          </w:p>
          <w:p w:rsidR="00A06AB7" w:rsidRPr="00D069CF" w:rsidRDefault="00A06AB7" w:rsidP="00A06AB7">
            <w:pPr>
              <w:spacing w:line="360" w:lineRule="auto"/>
              <w:jc w:val="center"/>
            </w:pPr>
            <w:r w:rsidRPr="00D069CF">
              <w:t>307.1</w:t>
            </w:r>
          </w:p>
          <w:p w:rsidR="00A06AB7" w:rsidRPr="00D069CF" w:rsidRDefault="00A06AB7" w:rsidP="00A06AB7">
            <w:pPr>
              <w:spacing w:line="360" w:lineRule="auto"/>
              <w:jc w:val="center"/>
            </w:pPr>
            <w:r w:rsidRPr="00D069CF">
              <w:t>181.7</w:t>
            </w:r>
          </w:p>
          <w:p w:rsidR="00A06AB7" w:rsidRPr="00D069CF" w:rsidRDefault="00A06AB7" w:rsidP="00A06AB7">
            <w:pPr>
              <w:spacing w:line="360" w:lineRule="auto"/>
              <w:jc w:val="center"/>
            </w:pPr>
            <w:r w:rsidRPr="00D069CF">
              <w:t>76.8</w:t>
            </w:r>
          </w:p>
          <w:p w:rsidR="00A06AB7" w:rsidRPr="00D069CF" w:rsidRDefault="00A06AB7" w:rsidP="00A06AB7">
            <w:pPr>
              <w:spacing w:line="360" w:lineRule="auto"/>
              <w:jc w:val="center"/>
            </w:pPr>
            <w:r w:rsidRPr="00D069CF">
              <w:t>42.3</w:t>
            </w:r>
          </w:p>
          <w:p w:rsidR="00A06AB7" w:rsidRPr="00D069CF" w:rsidRDefault="00A06AB7" w:rsidP="00A06AB7">
            <w:pPr>
              <w:spacing w:line="360" w:lineRule="auto"/>
              <w:jc w:val="center"/>
            </w:pPr>
            <w:r w:rsidRPr="00D069CF">
              <w:lastRenderedPageBreak/>
              <w:t>6.1</w:t>
            </w:r>
          </w:p>
        </w:tc>
        <w:tc>
          <w:tcPr>
            <w:tcW w:w="1843" w:type="dxa"/>
          </w:tcPr>
          <w:p w:rsidR="00A06AB7" w:rsidRPr="00D069CF" w:rsidRDefault="00A06AB7" w:rsidP="00A06AB7">
            <w:pPr>
              <w:spacing w:line="360" w:lineRule="auto"/>
              <w:jc w:val="center"/>
            </w:pPr>
          </w:p>
          <w:p w:rsidR="00A06AB7" w:rsidRPr="00D069CF" w:rsidRDefault="00A06AB7" w:rsidP="00A06AB7">
            <w:pPr>
              <w:spacing w:line="360" w:lineRule="auto"/>
              <w:jc w:val="center"/>
            </w:pPr>
            <w:r w:rsidRPr="00D069CF">
              <w:t>229.8</w:t>
            </w:r>
          </w:p>
          <w:p w:rsidR="00A06AB7" w:rsidRPr="00D069CF" w:rsidRDefault="00A06AB7" w:rsidP="00A06AB7">
            <w:pPr>
              <w:spacing w:line="360" w:lineRule="auto"/>
              <w:jc w:val="center"/>
            </w:pPr>
            <w:r w:rsidRPr="00D069CF">
              <w:t>136.2</w:t>
            </w:r>
          </w:p>
          <w:p w:rsidR="00A06AB7" w:rsidRPr="00D069CF" w:rsidRDefault="00A06AB7" w:rsidP="00A06AB7">
            <w:pPr>
              <w:spacing w:line="360" w:lineRule="auto"/>
              <w:jc w:val="center"/>
            </w:pPr>
            <w:r w:rsidRPr="00D069CF">
              <w:t>59.1</w:t>
            </w:r>
          </w:p>
          <w:p w:rsidR="00A06AB7" w:rsidRPr="00D069CF" w:rsidRDefault="00A06AB7" w:rsidP="00A06AB7">
            <w:pPr>
              <w:spacing w:line="360" w:lineRule="auto"/>
              <w:jc w:val="center"/>
            </w:pPr>
            <w:r w:rsidRPr="00D069CF">
              <w:t>27.2</w:t>
            </w:r>
          </w:p>
          <w:p w:rsidR="00A06AB7" w:rsidRPr="00D069CF" w:rsidRDefault="00A06AB7" w:rsidP="00A06AB7">
            <w:pPr>
              <w:spacing w:line="360" w:lineRule="auto"/>
              <w:jc w:val="center"/>
            </w:pPr>
            <w:r w:rsidRPr="00D069CF">
              <w:lastRenderedPageBreak/>
              <w:t>6.9</w:t>
            </w:r>
          </w:p>
        </w:tc>
        <w:tc>
          <w:tcPr>
            <w:tcW w:w="3322" w:type="dxa"/>
          </w:tcPr>
          <w:p w:rsidR="00A06AB7" w:rsidRPr="00D069CF" w:rsidRDefault="00A06AB7" w:rsidP="00A06AB7">
            <w:pPr>
              <w:spacing w:line="360" w:lineRule="auto"/>
              <w:jc w:val="center"/>
            </w:pPr>
          </w:p>
          <w:p w:rsidR="00A06AB7" w:rsidRPr="00D069CF" w:rsidRDefault="00A06AB7" w:rsidP="00A06AB7">
            <w:pPr>
              <w:spacing w:line="360" w:lineRule="auto"/>
              <w:jc w:val="center"/>
            </w:pPr>
            <w:r w:rsidRPr="00D069CF">
              <w:t>32.9</w:t>
            </w:r>
          </w:p>
          <w:p w:rsidR="00A06AB7" w:rsidRPr="00D069CF" w:rsidRDefault="00A06AB7" w:rsidP="00A06AB7">
            <w:pPr>
              <w:spacing w:line="360" w:lineRule="auto"/>
              <w:jc w:val="center"/>
            </w:pPr>
            <w:r w:rsidRPr="00D069CF">
              <w:t>32.6</w:t>
            </w:r>
          </w:p>
          <w:p w:rsidR="00A06AB7" w:rsidRPr="00D069CF" w:rsidRDefault="00A06AB7" w:rsidP="00A06AB7">
            <w:pPr>
              <w:spacing w:line="360" w:lineRule="auto"/>
              <w:jc w:val="center"/>
            </w:pPr>
            <w:r w:rsidRPr="00D069CF">
              <w:t>29.5</w:t>
            </w:r>
          </w:p>
          <w:p w:rsidR="00A06AB7" w:rsidRPr="00D069CF" w:rsidRDefault="00A06AB7" w:rsidP="00A06AB7">
            <w:pPr>
              <w:spacing w:line="360" w:lineRule="auto"/>
              <w:jc w:val="center"/>
            </w:pPr>
            <w:r w:rsidRPr="00D069CF">
              <w:t>54.5</w:t>
            </w:r>
          </w:p>
          <w:p w:rsidR="00A06AB7" w:rsidRPr="00D069CF" w:rsidRDefault="00A06AB7" w:rsidP="00A06AB7">
            <w:pPr>
              <w:spacing w:line="360" w:lineRule="auto"/>
              <w:jc w:val="center"/>
            </w:pPr>
            <w:r w:rsidRPr="00D069CF">
              <w:lastRenderedPageBreak/>
              <w:t>-11.6</w:t>
            </w:r>
          </w:p>
        </w:tc>
      </w:tr>
    </w:tbl>
    <w:p w:rsidR="00A06AB7" w:rsidRPr="00D069CF" w:rsidRDefault="00A06AB7" w:rsidP="00A06AB7">
      <w:pPr>
        <w:spacing w:line="360" w:lineRule="auto"/>
        <w:jc w:val="both"/>
      </w:pPr>
      <w:r w:rsidRPr="00D069CF">
        <w:rPr>
          <w:sz w:val="20"/>
        </w:rPr>
        <w:lastRenderedPageBreak/>
        <w:t xml:space="preserve"> source: 2001 Census</w:t>
      </w:r>
      <w:r w:rsidRPr="00D069CF">
        <w:t xml:space="preserve"> </w:t>
      </w:r>
    </w:p>
    <w:p w:rsidR="00A06AB7" w:rsidRPr="00D069CF" w:rsidRDefault="00A06AB7" w:rsidP="00A06AB7">
      <w:pPr>
        <w:spacing w:line="360" w:lineRule="auto"/>
        <w:jc w:val="both"/>
      </w:pPr>
      <w:r w:rsidRPr="00D069CF">
        <w:tab/>
        <w:t>Table 2 shows that short distance intra district migration is higher in India with 181.7 million in 2001, followed by inter-district migration. In modern times migration has been proved as a development fostering process. The mobility of human population all over the world has become an important component of economic development and social change. The typologies of migration, i.e., rural to urban, urban to urban, rural to rural, rural to urban migration is the greatest significance  though numerically largest number of people move from rural to other areas in our country.</w:t>
      </w:r>
    </w:p>
    <w:p w:rsidR="00A06AB7" w:rsidRPr="00D069CF" w:rsidRDefault="00A06AB7" w:rsidP="00A06AB7">
      <w:pPr>
        <w:spacing w:line="360" w:lineRule="auto"/>
        <w:jc w:val="both"/>
      </w:pPr>
      <w:r w:rsidRPr="00D069CF">
        <w:tab/>
        <w:t>The significance of economic development has emerged in recent years and internal migration in general and rural–urban migration in particular is receiving favourable comment in the economic development literature.</w:t>
      </w:r>
    </w:p>
    <w:p w:rsidR="00A06AB7" w:rsidRPr="00D069CF" w:rsidRDefault="00A06AB7" w:rsidP="00A06AB7">
      <w:pPr>
        <w:spacing w:line="360" w:lineRule="auto"/>
        <w:jc w:val="both"/>
      </w:pPr>
      <w:r w:rsidRPr="00D069CF">
        <w:tab/>
        <w:t>Rural-urban migration is not only an integral part of industrialization and economic development but it may become a major instrument of social change both at the place or origin as well as destination. The urban setting is the fertile ground for the generation of social and economic change and these are spread in rural areas by the process of rural urban migration.</w:t>
      </w:r>
    </w:p>
    <w:p w:rsidR="00A06AB7" w:rsidRPr="00D069CF" w:rsidRDefault="00A06AB7" w:rsidP="00A06AB7">
      <w:pPr>
        <w:spacing w:line="360" w:lineRule="auto"/>
        <w:jc w:val="both"/>
      </w:pPr>
      <w:r w:rsidRPr="00D069CF">
        <w:tab/>
        <w:t>Migration of adult male is one of the whole economically motivated. The migration literature provides strong empirical support for the importance of economic incentives in the decision to migration. The migrants tend to move fro places of lower economic opportunities to areas with higher potential opportunities.</w:t>
      </w:r>
    </w:p>
    <w:p w:rsidR="00A06AB7" w:rsidRPr="00D069CF" w:rsidRDefault="00A06AB7" w:rsidP="00A06AB7">
      <w:pPr>
        <w:spacing w:line="360" w:lineRule="auto"/>
        <w:jc w:val="both"/>
      </w:pPr>
      <w:r w:rsidRPr="00D069CF">
        <w:tab/>
        <w:t>The rural to urban migration in India, in a sense is a search for economic emancipation. Because in majority of cases ‘push’ factor is more potent than the ‘pull’ factor in the rural to urban migration. The individual’s member who migrates, does not have in mind only his personal needs and requirements rather he has to look after the parent family and other kin members at the place of origin beside his nuclear family which stays with him either in city or stay back with the parent family in the village.</w:t>
      </w:r>
    </w:p>
    <w:p w:rsidR="00A06AB7" w:rsidRPr="00D069CF" w:rsidRDefault="00A06AB7" w:rsidP="00A06AB7">
      <w:pPr>
        <w:spacing w:line="360" w:lineRule="auto"/>
        <w:jc w:val="both"/>
      </w:pPr>
      <w:r w:rsidRPr="00D069CF">
        <w:t xml:space="preserve">           An analysis on the Census 2001 data reveals that among the migrants, 53.3 million had migrated from rural to urban areas, 20.5 million had migrated from urban to rural areas, and 14.3 million had migrated from urban to urban areas. Marriage was citied as the pre-dominant </w:t>
      </w:r>
      <w:r w:rsidRPr="00D069CF">
        <w:lastRenderedPageBreak/>
        <w:t>reason for migration among females. About 42.4 million migrants out of total 65.4 million female migrants citied this as the reason for migration. Among males, the most important reason for migration was work/employment, with 12.3 million male migrants’ male migrants stating this as the reason for migration. This indicates an increase of around 37 percent from Census 1991 which recorded 226 million migrants. Majority of the out-migrants have moved to the bordering states. Studies on migration in India have shown that poor households participate extensively in migration, especially since 1971.</w:t>
      </w:r>
    </w:p>
    <w:p w:rsidR="00A06AB7" w:rsidRPr="00D069CF" w:rsidRDefault="00A06AB7" w:rsidP="00A06AB7">
      <w:pPr>
        <w:spacing w:line="360" w:lineRule="auto"/>
        <w:jc w:val="both"/>
      </w:pPr>
      <w:r w:rsidRPr="00D069CF">
        <w:tab/>
        <w:t>Migrants from rural areas are usually illiterate or semi-literate and work in informal sector in cities, providing key services that make life better for most of the city in habitants (Seela.K.Prabhu, 2009).</w:t>
      </w:r>
    </w:p>
    <w:p w:rsidR="00A06AB7" w:rsidRPr="00D069CF" w:rsidRDefault="00A06AB7" w:rsidP="00A06AB7">
      <w:pPr>
        <w:spacing w:line="360" w:lineRule="auto"/>
        <w:jc w:val="both"/>
      </w:pPr>
      <w:r w:rsidRPr="00D069CF">
        <w:tab/>
        <w:t>For most of the migrants working in the informal sector the working conditions and the facilities provided at the sites are far from satisfactory. Safety conditions and measures are hardly met. In case of accident, there is in general no provision for financial and medical aid. It is up to the workers themselves to arrange for the treatment. There is no scheme like ESI coverage for them. In the extreme case like death, no body owns the responsibility. Apart from these, there is no recreational facilities, no availability of drinking water, toilets, canteens etc.</w:t>
      </w:r>
    </w:p>
    <w:p w:rsidR="00A06AB7" w:rsidRPr="00D069CF" w:rsidRDefault="00A06AB7" w:rsidP="00A06AB7">
      <w:pPr>
        <w:spacing w:line="360" w:lineRule="auto"/>
        <w:jc w:val="both"/>
      </w:pPr>
      <w:r w:rsidRPr="00D069CF">
        <w:tab/>
        <w:t>Living conditions are in no way better than the working conditions. They are destined to live in slums where one does not get proper civic amenities. The surroundings are totally unhygienic. There are no proper facilities for drainage, toilet, potable water, electricity, recreation etc. There are no local medical facilities, hospital, school and fair price shop. They need to struggle to get ration cards. For all these reasons it is very \difficult for them to maintain healthy community life.</w:t>
      </w:r>
    </w:p>
    <w:p w:rsidR="00A06AB7" w:rsidRPr="00D069CF" w:rsidRDefault="00A06AB7" w:rsidP="00A06AB7">
      <w:pPr>
        <w:spacing w:line="360" w:lineRule="auto"/>
        <w:jc w:val="both"/>
      </w:pPr>
      <w:r w:rsidRPr="00D069CF">
        <w:tab/>
        <w:t>Most of the studies in India have been based on macro level. Although, macro level studies explain the aggregate migration flow, and the rate of migration, by identifying the factors which make certain areas attractive to migrants and those which cause others to experience out-migration, analysis of the behavioural parameters of the migration process and the characteristic of the potential migrants and his/her households requires a micro level approach. Another feature of most migration studies, particularly in India, is that they have dealt with the characteristics of migrants in the context of particular cities. Out migration from rural to urban based on survey data collected in rural areas provides an opportunity for investigation about why some households have out migrants and others do not. There has been little systematic analysis of the determinants of rural out migration at micro levels that is at the individual house hold and village level data.</w:t>
      </w:r>
    </w:p>
    <w:p w:rsidR="00A06AB7" w:rsidRPr="00D069CF" w:rsidRDefault="00A06AB7" w:rsidP="00A06AB7">
      <w:pPr>
        <w:spacing w:line="360" w:lineRule="auto"/>
        <w:jc w:val="both"/>
      </w:pPr>
      <w:r w:rsidRPr="00D069CF">
        <w:lastRenderedPageBreak/>
        <w:tab/>
        <w:t>Migration has a number of socio-economic, cultural and demographic impacts at the places of origin as well as destination. In this process of development, the system of population mobility is expected to play an important role in bringing out a change in the economic level of rural masses. India, like many other developing countries has a high level of poverty and its income distribution pattern is characterized by major rural-urban and inter-regional disparities. The economic consideration has been the main factor responsible for rural out migration.</w:t>
      </w:r>
    </w:p>
    <w:p w:rsidR="00A06AB7" w:rsidRPr="00D069CF" w:rsidRDefault="00A06AB7" w:rsidP="00A06AB7">
      <w:pPr>
        <w:spacing w:line="360" w:lineRule="auto"/>
        <w:jc w:val="both"/>
        <w:rPr>
          <w:b/>
          <w:bCs/>
        </w:rPr>
      </w:pPr>
      <w:r w:rsidRPr="00D069CF">
        <w:rPr>
          <w:b/>
          <w:bCs/>
        </w:rPr>
        <w:t xml:space="preserve">NEED FOR THE STUDY </w:t>
      </w:r>
    </w:p>
    <w:p w:rsidR="00A06AB7" w:rsidRPr="00D069CF" w:rsidRDefault="00A06AB7" w:rsidP="00A06AB7">
      <w:pPr>
        <w:spacing w:line="360" w:lineRule="auto"/>
        <w:jc w:val="both"/>
      </w:pPr>
      <w:r w:rsidRPr="00D069CF">
        <w:tab/>
        <w:t>The research into the pattern of migration suggested that migration was of several types such as permanent, temporary, seasonal or circular and erratically oscillatory migration. Apart from rural to rural, rural to urban, urban to rural and urban to urban migration, the nature and the causes of migration are quite varied. Migration could have been consequential to either pull or push factors. The pull factors meant wage differentials (Todaro, 1969) between rural and urban areas or better employment opportunities or other indicators suggesting upward mobility. Hence, it is only where the pull factor operates; one could endorse the assumption of upward social mobility as a consequence of rural-urban migration. The earlier studies reported that in under developed countries, rural-urban migration was the result of “push” factors (Standing, 1985). The findings revealed the gravity of rural poverty and the lack of the employment opportunities as the major push factors forcing out migration. The other push factors which make the people to emigrate from their place of origin are listed as   drought, floods, earthquake, tsunamis, displacement, destitution and social conflicts, education and traditional social hierarchies such as castes etc also act as major push factors for out migration. Migration thus meant to be survival strategies for migrants (Vijay, 2002).</w:t>
      </w:r>
    </w:p>
    <w:p w:rsidR="00A06AB7" w:rsidRPr="00D069CF" w:rsidRDefault="00A06AB7" w:rsidP="00A06AB7">
      <w:pPr>
        <w:spacing w:line="360" w:lineRule="auto"/>
        <w:jc w:val="both"/>
      </w:pPr>
      <w:r w:rsidRPr="00D069CF">
        <w:tab/>
        <w:t xml:space="preserve"> A number of economic, social, cultural and political factors influence the decisions to move. The effect of these factors varies over time and place. An analysis of the migration pattern helps to understand the changes taking place in the people’s movement within the country and is the most volatile component of population growth. The study on the socio-economic status of the migrants in the place of destination, after migration will throw insight on whether migration has helped the migrants in improving their standard of living. Further, the conditions in which the migrants live have attracted the attention of the academicians and policy makers. Attempts are now being made to protect the migrants through constitutional measures. With this backdrop the current study on the “Determinants and Impact of Migration and Quality of Life of Migrants in Tirupur city” has been carried out with the following objectives.</w:t>
      </w:r>
    </w:p>
    <w:p w:rsidR="00A06AB7" w:rsidRPr="00D069CF" w:rsidRDefault="00A06AB7" w:rsidP="00A06AB7">
      <w:pPr>
        <w:spacing w:line="360" w:lineRule="auto"/>
        <w:jc w:val="both"/>
        <w:rPr>
          <w:b/>
          <w:bCs/>
        </w:rPr>
      </w:pPr>
      <w:r w:rsidRPr="00D069CF">
        <w:rPr>
          <w:b/>
          <w:bCs/>
        </w:rPr>
        <w:lastRenderedPageBreak/>
        <w:t>OBJECTIVES</w:t>
      </w:r>
    </w:p>
    <w:p w:rsidR="00A06AB7" w:rsidRPr="00D069CF" w:rsidRDefault="00A06AB7" w:rsidP="00A06AB7">
      <w:pPr>
        <w:pStyle w:val="ListParagraph"/>
        <w:numPr>
          <w:ilvl w:val="0"/>
          <w:numId w:val="22"/>
        </w:numPr>
        <w:spacing w:after="120" w:line="360" w:lineRule="auto"/>
        <w:ind w:left="714" w:hanging="357"/>
        <w:jc w:val="both"/>
      </w:pPr>
      <w:r w:rsidRPr="00D069CF">
        <w:t>To study the social, economic, and demographic profile of the migrant households and the migrants.</w:t>
      </w:r>
    </w:p>
    <w:p w:rsidR="00A06AB7" w:rsidRPr="00D069CF" w:rsidRDefault="00A06AB7" w:rsidP="00A06AB7">
      <w:pPr>
        <w:pStyle w:val="ListParagraph"/>
        <w:numPr>
          <w:ilvl w:val="0"/>
          <w:numId w:val="22"/>
        </w:numPr>
        <w:spacing w:after="120" w:line="360" w:lineRule="auto"/>
        <w:ind w:left="714" w:hanging="357"/>
        <w:jc w:val="both"/>
      </w:pPr>
      <w:r>
        <w:t>To verify K</w:t>
      </w:r>
      <w:r w:rsidRPr="00D069CF">
        <w:t>eynes’ law of consumption expenditure.</w:t>
      </w:r>
    </w:p>
    <w:p w:rsidR="00A06AB7" w:rsidRPr="00D069CF" w:rsidRDefault="00A06AB7" w:rsidP="00A06AB7">
      <w:pPr>
        <w:pStyle w:val="ListParagraph"/>
        <w:numPr>
          <w:ilvl w:val="0"/>
          <w:numId w:val="22"/>
        </w:numPr>
        <w:spacing w:after="120" w:line="360" w:lineRule="auto"/>
        <w:ind w:left="714" w:hanging="357"/>
        <w:jc w:val="both"/>
      </w:pPr>
      <w:r w:rsidRPr="00D069CF">
        <w:t>To examine the poverty status of the households using expenditure norm.</w:t>
      </w:r>
    </w:p>
    <w:p w:rsidR="00A06AB7" w:rsidRPr="00D069CF" w:rsidRDefault="00A06AB7" w:rsidP="00A06AB7">
      <w:pPr>
        <w:pStyle w:val="ListParagraph"/>
        <w:numPr>
          <w:ilvl w:val="0"/>
          <w:numId w:val="22"/>
        </w:numPr>
        <w:spacing w:after="120" w:line="360" w:lineRule="auto"/>
        <w:ind w:left="714" w:hanging="357"/>
        <w:jc w:val="both"/>
      </w:pPr>
      <w:r w:rsidRPr="00D069CF">
        <w:t xml:space="preserve">To find out the nature of migration. </w:t>
      </w:r>
    </w:p>
    <w:p w:rsidR="00A06AB7" w:rsidRPr="00D069CF" w:rsidRDefault="00A06AB7" w:rsidP="00A06AB7">
      <w:pPr>
        <w:pStyle w:val="ListParagraph"/>
        <w:numPr>
          <w:ilvl w:val="0"/>
          <w:numId w:val="22"/>
        </w:numPr>
        <w:spacing w:after="120" w:line="360" w:lineRule="auto"/>
        <w:ind w:left="714" w:hanging="357"/>
        <w:jc w:val="both"/>
      </w:pPr>
      <w:r w:rsidRPr="00D069CF">
        <w:t>To construct income models.</w:t>
      </w:r>
    </w:p>
    <w:p w:rsidR="00A06AB7" w:rsidRPr="00D069CF" w:rsidRDefault="00A06AB7" w:rsidP="00A06AB7">
      <w:pPr>
        <w:pStyle w:val="ListParagraph"/>
        <w:numPr>
          <w:ilvl w:val="0"/>
          <w:numId w:val="22"/>
        </w:numPr>
        <w:spacing w:after="120" w:line="360" w:lineRule="auto"/>
        <w:ind w:left="714" w:hanging="357"/>
        <w:jc w:val="both"/>
      </w:pPr>
      <w:r w:rsidRPr="00D069CF">
        <w:t>To find out the reason</w:t>
      </w:r>
      <w:r>
        <w:t>s</w:t>
      </w:r>
      <w:r w:rsidRPr="00D069CF">
        <w:t xml:space="preserve"> for migration.</w:t>
      </w:r>
    </w:p>
    <w:p w:rsidR="00A06AB7" w:rsidRPr="00D069CF" w:rsidRDefault="00A06AB7" w:rsidP="00A06AB7">
      <w:pPr>
        <w:pStyle w:val="ListParagraph"/>
        <w:numPr>
          <w:ilvl w:val="0"/>
          <w:numId w:val="22"/>
        </w:numPr>
        <w:spacing w:after="120" w:line="360" w:lineRule="auto"/>
        <w:ind w:left="714" w:hanging="357"/>
        <w:jc w:val="both"/>
      </w:pPr>
      <w:r w:rsidRPr="00D069CF">
        <w:t xml:space="preserve">To analyze the positive and negative impacts of migration </w:t>
      </w:r>
    </w:p>
    <w:p w:rsidR="00A06AB7" w:rsidRPr="00D069CF" w:rsidRDefault="00A06AB7" w:rsidP="00A06AB7">
      <w:pPr>
        <w:pStyle w:val="ListParagraph"/>
        <w:numPr>
          <w:ilvl w:val="0"/>
          <w:numId w:val="22"/>
        </w:numPr>
        <w:spacing w:after="120" w:line="360" w:lineRule="auto"/>
        <w:ind w:left="714" w:hanging="357"/>
        <w:jc w:val="both"/>
      </w:pPr>
      <w:r w:rsidRPr="00D069CF">
        <w:t>To construct the quality of life index for the migrants.</w:t>
      </w:r>
    </w:p>
    <w:p w:rsidR="00A06AB7" w:rsidRPr="00D069CF" w:rsidRDefault="00A06AB7" w:rsidP="00A06AB7">
      <w:pPr>
        <w:pStyle w:val="ListParagraph"/>
        <w:spacing w:before="200" w:line="360" w:lineRule="auto"/>
        <w:ind w:left="0"/>
        <w:jc w:val="both"/>
      </w:pPr>
      <w:r w:rsidRPr="00D069CF">
        <w:t xml:space="preserve">To carry out the study, the following hypotheses were tested. </w:t>
      </w:r>
    </w:p>
    <w:p w:rsidR="00A06AB7" w:rsidRPr="00D069CF" w:rsidRDefault="00A06AB7" w:rsidP="00A06AB7">
      <w:pPr>
        <w:spacing w:line="360" w:lineRule="auto"/>
        <w:jc w:val="both"/>
        <w:rPr>
          <w:b/>
          <w:bCs/>
        </w:rPr>
      </w:pPr>
      <w:r w:rsidRPr="00D069CF">
        <w:rPr>
          <w:b/>
          <w:bCs/>
        </w:rPr>
        <w:t>HYPOTHESES</w:t>
      </w:r>
    </w:p>
    <w:p w:rsidR="00A06AB7" w:rsidRPr="00D069CF" w:rsidRDefault="00A06AB7" w:rsidP="00A06AB7">
      <w:pPr>
        <w:pStyle w:val="ListParagraph"/>
        <w:numPr>
          <w:ilvl w:val="0"/>
          <w:numId w:val="23"/>
        </w:numPr>
        <w:spacing w:after="120" w:line="360" w:lineRule="auto"/>
        <w:ind w:left="714" w:hanging="357"/>
        <w:jc w:val="both"/>
      </w:pPr>
      <w:r w:rsidRPr="00D069CF">
        <w:t>Inter district and rural-urban migration dominates the migration stream</w:t>
      </w:r>
    </w:p>
    <w:p w:rsidR="00A06AB7" w:rsidRPr="00D069CF" w:rsidRDefault="00A06AB7" w:rsidP="00A06AB7">
      <w:pPr>
        <w:pStyle w:val="ListParagraph"/>
        <w:numPr>
          <w:ilvl w:val="0"/>
          <w:numId w:val="23"/>
        </w:numPr>
        <w:spacing w:after="120" w:line="360" w:lineRule="auto"/>
        <w:ind w:left="714" w:hanging="357"/>
        <w:jc w:val="both"/>
      </w:pPr>
      <w:r w:rsidRPr="00D069CF">
        <w:t>Migrants are in the active working age group.</w:t>
      </w:r>
    </w:p>
    <w:p w:rsidR="00A06AB7" w:rsidRPr="00D069CF" w:rsidRDefault="00A06AB7" w:rsidP="00A06AB7">
      <w:pPr>
        <w:pStyle w:val="ListParagraph"/>
        <w:numPr>
          <w:ilvl w:val="0"/>
          <w:numId w:val="23"/>
        </w:numPr>
        <w:spacing w:after="120" w:line="360" w:lineRule="auto"/>
        <w:ind w:left="714" w:hanging="357"/>
        <w:jc w:val="both"/>
      </w:pPr>
      <w:r w:rsidRPr="00D069CF">
        <w:t>Income earned by the migrant is independent of his work experience and the type of job.</w:t>
      </w:r>
    </w:p>
    <w:p w:rsidR="00A06AB7" w:rsidRPr="00D069CF" w:rsidRDefault="00A06AB7" w:rsidP="00A06AB7">
      <w:pPr>
        <w:pStyle w:val="ListParagraph"/>
        <w:numPr>
          <w:ilvl w:val="0"/>
          <w:numId w:val="23"/>
        </w:numPr>
        <w:spacing w:after="120" w:line="360" w:lineRule="auto"/>
        <w:ind w:left="714" w:hanging="357"/>
        <w:jc w:val="both"/>
      </w:pPr>
      <w:r w:rsidRPr="00D069CF">
        <w:t>Employment opportunities act initially as the pull factors for migrants.</w:t>
      </w:r>
    </w:p>
    <w:p w:rsidR="00A06AB7" w:rsidRPr="00D069CF" w:rsidRDefault="00A06AB7" w:rsidP="00A06AB7">
      <w:pPr>
        <w:pStyle w:val="ListParagraph"/>
        <w:numPr>
          <w:ilvl w:val="0"/>
          <w:numId w:val="23"/>
        </w:numPr>
        <w:spacing w:after="120" w:line="360" w:lineRule="auto"/>
        <w:ind w:left="714" w:hanging="357"/>
        <w:jc w:val="both"/>
      </w:pPr>
      <w:r w:rsidRPr="00D069CF">
        <w:t xml:space="preserve">The quality of life of migrants is satisfactory. </w:t>
      </w:r>
    </w:p>
    <w:p w:rsidR="00A06AB7" w:rsidRPr="00D069CF" w:rsidRDefault="00A06AB7" w:rsidP="00A06AB7">
      <w:pPr>
        <w:spacing w:before="200" w:line="360" w:lineRule="auto"/>
        <w:ind w:firstLine="720"/>
        <w:jc w:val="both"/>
      </w:pPr>
      <w:r w:rsidRPr="00D069CF">
        <w:t>The current study in its micro level would help to understand the reasons for migration. The findings would be of useful in finding out the problems of the migrants and to give suggestion to solve the problems.</w:t>
      </w:r>
    </w:p>
    <w:p w:rsidR="00A06AB7" w:rsidRPr="00D069CF" w:rsidRDefault="00A06AB7" w:rsidP="00A06AB7">
      <w:pPr>
        <w:spacing w:line="360" w:lineRule="auto"/>
        <w:jc w:val="center"/>
        <w:rPr>
          <w:b/>
          <w:bCs/>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8"/>
          <w:szCs w:val="24"/>
        </w:rPr>
      </w:pPr>
    </w:p>
    <w:p w:rsidR="00A06AB7" w:rsidRDefault="00A06AB7" w:rsidP="00A06AB7">
      <w:pPr>
        <w:pStyle w:val="NoSpacing"/>
        <w:spacing w:after="200" w:line="360" w:lineRule="auto"/>
        <w:ind w:firstLine="720"/>
        <w:jc w:val="center"/>
        <w:rPr>
          <w:b/>
          <w:bCs/>
          <w:sz w:val="28"/>
          <w:szCs w:val="24"/>
        </w:rPr>
      </w:pPr>
    </w:p>
    <w:p w:rsidR="00A06AB7" w:rsidRPr="00C13C32" w:rsidRDefault="00A06AB7" w:rsidP="00A06AB7">
      <w:pPr>
        <w:pStyle w:val="NoSpacing"/>
        <w:spacing w:after="200" w:line="360" w:lineRule="auto"/>
        <w:ind w:firstLine="720"/>
        <w:jc w:val="center"/>
        <w:rPr>
          <w:b/>
          <w:bCs/>
          <w:sz w:val="28"/>
          <w:szCs w:val="24"/>
        </w:rPr>
      </w:pPr>
      <w:r w:rsidRPr="00C13C32">
        <w:rPr>
          <w:b/>
          <w:bCs/>
          <w:sz w:val="28"/>
          <w:szCs w:val="24"/>
        </w:rPr>
        <w:t>CHAPTER II</w:t>
      </w:r>
    </w:p>
    <w:p w:rsidR="00A06AB7" w:rsidRPr="00D069CF" w:rsidRDefault="00A06AB7" w:rsidP="00A06AB7">
      <w:pPr>
        <w:pStyle w:val="NoSpacing"/>
        <w:spacing w:after="200" w:line="360" w:lineRule="auto"/>
        <w:ind w:firstLine="720"/>
        <w:jc w:val="center"/>
        <w:rPr>
          <w:b/>
          <w:bCs/>
          <w:sz w:val="24"/>
          <w:szCs w:val="24"/>
        </w:rPr>
      </w:pPr>
      <w:r w:rsidRPr="00D069CF">
        <w:rPr>
          <w:b/>
          <w:bCs/>
          <w:sz w:val="24"/>
          <w:szCs w:val="24"/>
        </w:rPr>
        <w:t>REVIEW OF LITERATURE</w:t>
      </w:r>
    </w:p>
    <w:p w:rsidR="00A06AB7" w:rsidRPr="00D069CF" w:rsidRDefault="00A06AB7" w:rsidP="00A06AB7">
      <w:pPr>
        <w:spacing w:line="360" w:lineRule="auto"/>
        <w:ind w:firstLine="720"/>
        <w:jc w:val="both"/>
      </w:pPr>
      <w:r w:rsidRPr="00D069CF">
        <w:t>The literature pertaining to the current study on “Determinants and Impact of Migration and Quality of Life of Migrants in Tirupur city”, are discussed in this chapter under the following heads.</w:t>
      </w:r>
    </w:p>
    <w:p w:rsidR="00A06AB7" w:rsidRPr="00D069CF" w:rsidRDefault="00A06AB7" w:rsidP="00A06AB7">
      <w:pPr>
        <w:spacing w:line="360" w:lineRule="auto"/>
        <w:ind w:firstLine="720"/>
        <w:jc w:val="both"/>
        <w:rPr>
          <w:b/>
          <w:bCs/>
        </w:rPr>
      </w:pPr>
      <w:r w:rsidRPr="00D069CF">
        <w:rPr>
          <w:b/>
          <w:bCs/>
        </w:rPr>
        <w:t>2.1   Migration concept</w:t>
      </w:r>
    </w:p>
    <w:p w:rsidR="00A06AB7" w:rsidRPr="00D069CF" w:rsidRDefault="00A06AB7" w:rsidP="00A06AB7">
      <w:pPr>
        <w:spacing w:line="360" w:lineRule="auto"/>
        <w:ind w:firstLine="720"/>
        <w:jc w:val="both"/>
        <w:rPr>
          <w:b/>
          <w:bCs/>
        </w:rPr>
      </w:pPr>
      <w:r w:rsidRPr="00D069CF">
        <w:rPr>
          <w:b/>
          <w:bCs/>
        </w:rPr>
        <w:t>2.2   Theories on migration</w:t>
      </w:r>
    </w:p>
    <w:p w:rsidR="00A06AB7" w:rsidRPr="00D069CF" w:rsidRDefault="00A06AB7" w:rsidP="00A06AB7">
      <w:pPr>
        <w:spacing w:line="360" w:lineRule="auto"/>
        <w:ind w:firstLine="720"/>
        <w:jc w:val="both"/>
        <w:rPr>
          <w:b/>
          <w:bCs/>
        </w:rPr>
      </w:pPr>
      <w:r w:rsidRPr="00D069CF">
        <w:rPr>
          <w:b/>
          <w:bCs/>
        </w:rPr>
        <w:t>2.3   Reasons for migration</w:t>
      </w:r>
    </w:p>
    <w:p w:rsidR="00A06AB7" w:rsidRPr="00D069CF" w:rsidRDefault="00A06AB7" w:rsidP="00A06AB7">
      <w:pPr>
        <w:spacing w:line="360" w:lineRule="auto"/>
        <w:ind w:firstLine="720"/>
        <w:jc w:val="both"/>
        <w:rPr>
          <w:b/>
          <w:bCs/>
        </w:rPr>
      </w:pPr>
      <w:r w:rsidRPr="00D069CF">
        <w:rPr>
          <w:b/>
          <w:bCs/>
        </w:rPr>
        <w:t>2.4   Impacts of migration</w:t>
      </w:r>
    </w:p>
    <w:p w:rsidR="00A06AB7" w:rsidRPr="00D069CF" w:rsidRDefault="00A06AB7" w:rsidP="00A06AB7">
      <w:pPr>
        <w:spacing w:line="360" w:lineRule="auto"/>
        <w:ind w:firstLine="720"/>
        <w:jc w:val="both"/>
        <w:rPr>
          <w:b/>
          <w:bCs/>
        </w:rPr>
      </w:pPr>
      <w:r w:rsidRPr="00D069CF">
        <w:rPr>
          <w:b/>
          <w:bCs/>
        </w:rPr>
        <w:t>2.5   General studies on migration</w:t>
      </w:r>
    </w:p>
    <w:p w:rsidR="00A06AB7" w:rsidRPr="00D069CF" w:rsidRDefault="00A06AB7" w:rsidP="00A06AB7">
      <w:pPr>
        <w:pStyle w:val="NoSpacing"/>
        <w:spacing w:after="200" w:line="360" w:lineRule="auto"/>
        <w:jc w:val="both"/>
        <w:rPr>
          <w:b/>
          <w:bCs/>
          <w:sz w:val="24"/>
          <w:szCs w:val="24"/>
        </w:rPr>
      </w:pPr>
      <w:r w:rsidRPr="00D069CF">
        <w:rPr>
          <w:b/>
          <w:bCs/>
          <w:sz w:val="24"/>
          <w:szCs w:val="24"/>
        </w:rPr>
        <w:t>2.1   MIGRATION CONCEPT</w:t>
      </w:r>
    </w:p>
    <w:p w:rsidR="00A06AB7" w:rsidRPr="00D069CF" w:rsidRDefault="00A06AB7" w:rsidP="00A06AB7">
      <w:pPr>
        <w:pStyle w:val="NoSpacing"/>
        <w:spacing w:after="200" w:line="360" w:lineRule="auto"/>
        <w:ind w:firstLine="720"/>
        <w:jc w:val="both"/>
        <w:rPr>
          <w:sz w:val="24"/>
          <w:szCs w:val="24"/>
        </w:rPr>
      </w:pPr>
      <w:r w:rsidRPr="00D069CF">
        <w:rPr>
          <w:sz w:val="24"/>
          <w:szCs w:val="24"/>
        </w:rPr>
        <w:t>Eisenostadt (1954) has defined migration as “the physical transmission of an individual or a group from one society to another. This transition usually involves abandoning one social setting and entering another and permanent one”.</w:t>
      </w:r>
    </w:p>
    <w:p w:rsidR="00A06AB7" w:rsidRPr="00D069CF" w:rsidRDefault="00A06AB7" w:rsidP="00A06AB7">
      <w:pPr>
        <w:pStyle w:val="NoSpacing"/>
        <w:spacing w:after="200" w:line="360" w:lineRule="auto"/>
        <w:ind w:firstLine="720"/>
        <w:jc w:val="both"/>
        <w:rPr>
          <w:sz w:val="24"/>
          <w:szCs w:val="24"/>
        </w:rPr>
      </w:pPr>
      <w:r w:rsidRPr="00D069CF">
        <w:rPr>
          <w:sz w:val="24"/>
          <w:szCs w:val="24"/>
        </w:rPr>
        <w:t xml:space="preserve">Derived from Latin “Migraine”, the term “migration” refers to change in one’s residence. According to the United Nations Multi-Lingual Demographic Dictionary (1956), migrants is “a form of geographical mobility or a spatial mobility between one geographical unit and another generally involving a change of residence from the place of origin or place of departure to the place of destination or place of arrival”. The term migration may be </w:t>
      </w:r>
      <w:r w:rsidRPr="00D069CF">
        <w:rPr>
          <w:sz w:val="24"/>
          <w:szCs w:val="24"/>
        </w:rPr>
        <w:lastRenderedPageBreak/>
        <w:t>defined as the movement of a person from one locality or area called place of origin to another locality or area named place of destination for a considerable period of time.</w:t>
      </w:r>
    </w:p>
    <w:p w:rsidR="00A06AB7" w:rsidRPr="00D069CF" w:rsidRDefault="00A06AB7" w:rsidP="00A06AB7">
      <w:pPr>
        <w:pStyle w:val="NoSpacing"/>
        <w:spacing w:after="200" w:line="360" w:lineRule="auto"/>
        <w:ind w:firstLine="720"/>
        <w:jc w:val="both"/>
        <w:rPr>
          <w:sz w:val="24"/>
          <w:szCs w:val="24"/>
        </w:rPr>
      </w:pPr>
      <w:r w:rsidRPr="00D069CF">
        <w:rPr>
          <w:sz w:val="24"/>
          <w:szCs w:val="24"/>
        </w:rPr>
        <w:t>U.N. Multilingual Dictionary (1958) has defined migration as “a form of ‘geographical mobility’ or ‘spatial mobility’ between one geographical unit and another generally involving a change of residence from the place of origin to place of destination. Such migration is called permanent migration and should be distinguished from other forms of movement which do not involve a permanent change of residence”.</w:t>
      </w:r>
    </w:p>
    <w:p w:rsidR="00A06AB7" w:rsidRPr="00D069CF" w:rsidRDefault="00A06AB7" w:rsidP="00A06AB7">
      <w:pPr>
        <w:pStyle w:val="NoSpacing"/>
        <w:spacing w:after="200" w:line="360" w:lineRule="auto"/>
        <w:ind w:firstLine="720"/>
        <w:jc w:val="both"/>
        <w:rPr>
          <w:sz w:val="24"/>
          <w:szCs w:val="24"/>
        </w:rPr>
      </w:pPr>
      <w:r w:rsidRPr="00D069CF">
        <w:rPr>
          <w:sz w:val="24"/>
          <w:szCs w:val="24"/>
        </w:rPr>
        <w:t>Weinberg (1961) has defined human migration as the change of place permanently: or when temporarily, for an appreciable duration, as in the case of seasonal workers.</w:t>
      </w:r>
    </w:p>
    <w:p w:rsidR="00A06AB7" w:rsidRPr="00D069CF" w:rsidRDefault="00A06AB7" w:rsidP="00A06AB7">
      <w:pPr>
        <w:pStyle w:val="NoSpacing"/>
        <w:spacing w:after="200" w:line="360" w:lineRule="auto"/>
        <w:ind w:firstLine="720"/>
        <w:jc w:val="both"/>
        <w:rPr>
          <w:sz w:val="24"/>
          <w:szCs w:val="24"/>
        </w:rPr>
      </w:pPr>
      <w:r w:rsidRPr="00D069CF">
        <w:rPr>
          <w:sz w:val="24"/>
          <w:szCs w:val="24"/>
        </w:rPr>
        <w:t xml:space="preserve">Webster’s Third New International Dictionary (1966) defines migration as: </w:t>
      </w:r>
    </w:p>
    <w:p w:rsidR="00A06AB7" w:rsidRPr="00D069CF" w:rsidRDefault="00A06AB7" w:rsidP="00A06AB7">
      <w:pPr>
        <w:pStyle w:val="NoSpacing"/>
        <w:spacing w:after="200" w:line="360" w:lineRule="auto"/>
        <w:ind w:firstLine="720"/>
        <w:jc w:val="both"/>
        <w:rPr>
          <w:sz w:val="24"/>
          <w:szCs w:val="24"/>
        </w:rPr>
      </w:pPr>
      <w:r w:rsidRPr="00D069CF">
        <w:rPr>
          <w:sz w:val="24"/>
          <w:szCs w:val="24"/>
        </w:rPr>
        <w:t>(i)The act or an instance of moving from one country, region or place to settle in another,</w:t>
      </w:r>
    </w:p>
    <w:p w:rsidR="00A06AB7" w:rsidRPr="00D069CF" w:rsidRDefault="00A06AB7" w:rsidP="00A06AB7">
      <w:pPr>
        <w:pStyle w:val="NoSpacing"/>
        <w:spacing w:after="200" w:line="360" w:lineRule="auto"/>
        <w:ind w:firstLine="720"/>
        <w:jc w:val="both"/>
        <w:rPr>
          <w:sz w:val="24"/>
          <w:szCs w:val="24"/>
        </w:rPr>
      </w:pPr>
      <w:r w:rsidRPr="00D069CF">
        <w:rPr>
          <w:sz w:val="24"/>
          <w:szCs w:val="24"/>
        </w:rPr>
        <w:t>(ii)The act or instance of moving from one area to another in search of work.</w:t>
      </w:r>
    </w:p>
    <w:p w:rsidR="00A06AB7" w:rsidRPr="00D069CF" w:rsidRDefault="00A06AB7" w:rsidP="00A06AB7">
      <w:pPr>
        <w:pStyle w:val="NoSpacing"/>
        <w:spacing w:after="200" w:line="360" w:lineRule="auto"/>
        <w:ind w:firstLine="720"/>
        <w:jc w:val="both"/>
        <w:rPr>
          <w:sz w:val="24"/>
          <w:szCs w:val="24"/>
        </w:rPr>
      </w:pPr>
      <w:r w:rsidRPr="00D069CF">
        <w:rPr>
          <w:sz w:val="24"/>
          <w:szCs w:val="24"/>
        </w:rPr>
        <w:t>Eisenstadt (1975) defines migration “as the physical transaction of an individual or a group from one society to another. This transition usually involves abandoning one social setting and entering another and different one”.</w:t>
      </w:r>
    </w:p>
    <w:p w:rsidR="00A06AB7" w:rsidRPr="00D069CF" w:rsidRDefault="00A06AB7" w:rsidP="00A06AB7">
      <w:pPr>
        <w:pStyle w:val="NoSpacing"/>
        <w:spacing w:after="200" w:line="360" w:lineRule="auto"/>
        <w:ind w:firstLine="720"/>
        <w:jc w:val="both"/>
        <w:rPr>
          <w:sz w:val="24"/>
          <w:szCs w:val="24"/>
        </w:rPr>
      </w:pPr>
      <w:r w:rsidRPr="00D069CF">
        <w:rPr>
          <w:sz w:val="24"/>
          <w:szCs w:val="24"/>
        </w:rPr>
        <w:t>According to Sinha and Ataullah (1987) “…migration may be defined as a movement from one place to another permanently or semi-permanently leading to cultural diffusion and social integration”.</w:t>
      </w:r>
    </w:p>
    <w:p w:rsidR="00A06AB7" w:rsidRPr="00D069CF" w:rsidRDefault="00A06AB7" w:rsidP="00A06AB7">
      <w:pPr>
        <w:pStyle w:val="NoSpacing"/>
        <w:spacing w:after="200" w:line="360" w:lineRule="auto"/>
        <w:ind w:firstLine="720"/>
        <w:jc w:val="both"/>
        <w:rPr>
          <w:sz w:val="24"/>
          <w:szCs w:val="24"/>
        </w:rPr>
      </w:pPr>
      <w:r w:rsidRPr="00D069CF">
        <w:rPr>
          <w:sz w:val="24"/>
          <w:szCs w:val="24"/>
        </w:rPr>
        <w:t>Thus migration can be broadly defined as the permanent or quasi-permanent movement of people from their place or origin to a place of destination caused by a multiplicity of factors relating to the migrants, and the milieu at the source as also at the destination leaving a number of positive and negative impacts on migrants themselves as also on the socio-economic development of the sending and receiving communities.</w:t>
      </w:r>
    </w:p>
    <w:p w:rsidR="00A06AB7" w:rsidRPr="00D069CF" w:rsidRDefault="00A06AB7" w:rsidP="00A06AB7">
      <w:pPr>
        <w:spacing w:line="360" w:lineRule="auto"/>
        <w:jc w:val="both"/>
        <w:rPr>
          <w:b/>
          <w:bCs/>
        </w:rPr>
      </w:pPr>
      <w:r w:rsidRPr="00D069CF">
        <w:rPr>
          <w:b/>
          <w:bCs/>
        </w:rPr>
        <w:t>2.2   THEORIES ON MIGRATION</w:t>
      </w:r>
    </w:p>
    <w:p w:rsidR="00A06AB7" w:rsidRPr="00D069CF" w:rsidRDefault="00A06AB7" w:rsidP="00A06AB7">
      <w:pPr>
        <w:spacing w:line="360" w:lineRule="auto"/>
        <w:ind w:firstLine="720"/>
        <w:jc w:val="both"/>
      </w:pPr>
      <w:r w:rsidRPr="00D069CF">
        <w:t>In migration studies, there are two main approaches, developed by (i) the neo classical school and (ii) the historical school.</w:t>
      </w:r>
    </w:p>
    <w:p w:rsidR="00A06AB7" w:rsidRPr="00D069CF" w:rsidRDefault="00A06AB7" w:rsidP="00A06AB7">
      <w:pPr>
        <w:pStyle w:val="NoSpacing"/>
        <w:spacing w:after="200" w:line="360" w:lineRule="auto"/>
        <w:ind w:firstLine="720"/>
        <w:jc w:val="both"/>
        <w:rPr>
          <w:sz w:val="24"/>
          <w:szCs w:val="24"/>
        </w:rPr>
      </w:pPr>
      <w:r w:rsidRPr="00D069CF">
        <w:rPr>
          <w:sz w:val="24"/>
          <w:szCs w:val="24"/>
        </w:rPr>
        <w:t xml:space="preserve">Stoffer’s in his theory of Intervening obstacles (1940) argues that the decision to migrate depends upon the plus and minus factors associated with the area of origin, the plus </w:t>
      </w:r>
      <w:r w:rsidRPr="00D069CF">
        <w:rPr>
          <w:sz w:val="24"/>
          <w:szCs w:val="24"/>
        </w:rPr>
        <w:lastRenderedPageBreak/>
        <w:t>and minus factors associated with the area of destination, intervening obstacles and personal factors. In each and every area there are countless factors which account to hold people within the area or attract to it (+) and there are also factors which tend to push people from that area (-).</w:t>
      </w:r>
    </w:p>
    <w:p w:rsidR="00A06AB7" w:rsidRPr="00D069CF" w:rsidRDefault="00A06AB7" w:rsidP="00A06AB7">
      <w:pPr>
        <w:spacing w:line="360" w:lineRule="auto"/>
        <w:ind w:firstLine="720"/>
        <w:jc w:val="both"/>
      </w:pPr>
      <w:r w:rsidRPr="00D069CF">
        <w:t>Lewis in 1954 proposed a theory of migration and later it was extended by Rains and Fei in 1961. This combined model is known as L.F.R model. The model considers migration as an equalizing mechanism, which, through transfer of labour from the labour surplus sector to the labour deficit sector, brings about equality between the two sectors. The model is based on a concept of dual economy comprising subsistence, agricultural sector characterised by unemployment and underemployment, and a modern industrial sector characterised by full employment where capitalists’ reinvest the full amount of their profit. In this subsistence sector, the marginal productivity of labour is zero or very low, and workers are paid wages which equal their cost of subsistence</w:t>
      </w:r>
    </w:p>
    <w:p w:rsidR="00A06AB7" w:rsidRPr="00D069CF" w:rsidRDefault="00A06AB7" w:rsidP="00A06AB7">
      <w:pPr>
        <w:pStyle w:val="NoSpacing"/>
        <w:spacing w:after="200" w:line="360" w:lineRule="auto"/>
        <w:ind w:firstLine="720"/>
        <w:jc w:val="both"/>
        <w:rPr>
          <w:sz w:val="24"/>
          <w:szCs w:val="24"/>
        </w:rPr>
      </w:pPr>
      <w:r w:rsidRPr="00D069CF">
        <w:rPr>
          <w:sz w:val="24"/>
          <w:szCs w:val="24"/>
        </w:rPr>
        <w:t>Human Investment Theory of Migration propounded by Sjaasted in 1962, argues that the decision to migrate should be treated as an investment decision involving costs and returns distributed over a period of time. The returns are divided into money and non-money components. Non-money returns include changes in ‘psychic benefits’ as a result of locational preferences. Money costs include costs of transport, costs of disposal of movable and immovable property necessitated by a shift of residence, of wages foregone while in transit etc. Similarly costs include both money and non-money costs.</w:t>
      </w:r>
    </w:p>
    <w:p w:rsidR="00A06AB7" w:rsidRPr="00D069CF" w:rsidRDefault="00A06AB7" w:rsidP="00A06AB7">
      <w:pPr>
        <w:pStyle w:val="NoSpacing"/>
        <w:spacing w:after="200" w:line="360" w:lineRule="auto"/>
        <w:ind w:firstLine="720"/>
        <w:jc w:val="both"/>
        <w:rPr>
          <w:sz w:val="24"/>
          <w:szCs w:val="24"/>
        </w:rPr>
      </w:pPr>
      <w:r w:rsidRPr="00D069CF">
        <w:rPr>
          <w:sz w:val="24"/>
          <w:szCs w:val="24"/>
        </w:rPr>
        <w:t>Lee’s Theory of migration (1966) is similar to Stoffer (1940) for analyzing the internal migration process. According to this theory, out migration involves: (i) an origin, (ii) a destination and (iii) an intervening set of obstacles. He reported the factors influencing the migrant perception as ‘pluses’, ‘minuses’ and ‘zeros’. While the ‘pluses’ pull the individuals towards them, the, minuses, drive them away. The zeros refer to competing forces which are more or less evenly balanced. Lee’s theory has limited application, because, it does not explain the possible trade-offs between plus and minus factors and also fails to specify the inter-relationships between dependent and independent variables.</w:t>
      </w:r>
    </w:p>
    <w:p w:rsidR="00A06AB7" w:rsidRPr="00D069CF" w:rsidRDefault="00A06AB7" w:rsidP="00A06AB7">
      <w:pPr>
        <w:pStyle w:val="NoSpacing"/>
        <w:spacing w:after="200" w:line="360" w:lineRule="auto"/>
        <w:ind w:firstLine="720"/>
        <w:jc w:val="both"/>
        <w:rPr>
          <w:sz w:val="24"/>
          <w:szCs w:val="24"/>
        </w:rPr>
      </w:pPr>
      <w:r w:rsidRPr="00D069CF">
        <w:rPr>
          <w:sz w:val="24"/>
          <w:szCs w:val="24"/>
        </w:rPr>
        <w:t xml:space="preserve">Todaro’s (1969) model identifies the expected difference between urban and rural real wages as the key determinant of rural to urban migration. His neo-classical model regards migration as the product of national economic decision-making. The migrant makes a rational free choice to improve his economic condition by seeking more favourable employment </w:t>
      </w:r>
      <w:r w:rsidRPr="00D069CF">
        <w:rPr>
          <w:sz w:val="24"/>
          <w:szCs w:val="24"/>
        </w:rPr>
        <w:lastRenderedPageBreak/>
        <w:t>conditions, even if the decision is being taken under distress. The policy recommendations of this theory are therefore in favour of migration and suggest reducing the cost of migration.</w:t>
      </w:r>
    </w:p>
    <w:p w:rsidR="00A06AB7" w:rsidRPr="00D069CF" w:rsidRDefault="00A06AB7" w:rsidP="00A06AB7">
      <w:pPr>
        <w:spacing w:line="360" w:lineRule="auto"/>
        <w:ind w:firstLine="720"/>
        <w:jc w:val="both"/>
      </w:pPr>
      <w:r w:rsidRPr="00D069CF">
        <w:t>The structuralist theories view the personal choice to migrate not as a product of individual freedom but rather as structured by the larger mechanisms of capitalistic production. In the case of the poor, their choice to migrate is often the only option that they possess for survival, and their decision is a reflection of lack of choice rather than freedom of opportunity.</w:t>
      </w:r>
    </w:p>
    <w:p w:rsidR="00A06AB7" w:rsidRPr="00D069CF" w:rsidRDefault="00A06AB7" w:rsidP="00A06AB7">
      <w:pPr>
        <w:spacing w:line="360" w:lineRule="auto"/>
        <w:ind w:firstLine="720"/>
        <w:jc w:val="both"/>
      </w:pPr>
      <w:r w:rsidRPr="00D069CF">
        <w:t>Ravenstein’s law of migration (1885) stated that” migrants move from areas of low opportunity to areas of high opportunity. The choice of destination is regulated by distance, with migrants from the rural areas often showing a tendency to move first towards a nearby town and then towards large cities”.</w:t>
      </w:r>
    </w:p>
    <w:p w:rsidR="00A06AB7" w:rsidRPr="00D069CF" w:rsidRDefault="00A06AB7" w:rsidP="00A06AB7">
      <w:pPr>
        <w:spacing w:line="360" w:lineRule="auto"/>
        <w:jc w:val="both"/>
        <w:rPr>
          <w:b/>
          <w:bCs/>
        </w:rPr>
      </w:pPr>
      <w:r w:rsidRPr="00D069CF">
        <w:rPr>
          <w:b/>
          <w:bCs/>
        </w:rPr>
        <w:t>2.3   REASONS FOR EMIGRATION</w:t>
      </w:r>
    </w:p>
    <w:p w:rsidR="00A06AB7" w:rsidRPr="00D069CF" w:rsidRDefault="00A06AB7" w:rsidP="00A06AB7">
      <w:pPr>
        <w:spacing w:line="360" w:lineRule="auto"/>
        <w:ind w:firstLine="720"/>
        <w:jc w:val="both"/>
      </w:pPr>
      <w:r w:rsidRPr="00D069CF">
        <w:t>One important aspects of migration which has received maximum attention, pertains to the question, “who migrates and why”.</w:t>
      </w:r>
    </w:p>
    <w:p w:rsidR="00A06AB7" w:rsidRPr="00D069CF" w:rsidRDefault="00A06AB7" w:rsidP="00A06AB7">
      <w:pPr>
        <w:spacing w:line="360" w:lineRule="auto"/>
        <w:ind w:firstLine="720"/>
        <w:jc w:val="both"/>
      </w:pPr>
      <w:r w:rsidRPr="00D069CF">
        <w:t>People move for a variety of reasons. They consider the advantages and disadvantages of staying verses moving, as well as factors such as distance, travel costs, travel time, modes of transportation, terrain, and cultural barriers. The reason for migration can be broadly classified as (i) push factors, (ii) pull factors, (iii) place utility, (iv) intervening opportunities and (v) distance decay. All theories of migration concede that migration occurs when the region of origin lacks the opportunities, which the destination promises.</w:t>
      </w:r>
    </w:p>
    <w:p w:rsidR="00A06AB7" w:rsidRPr="00D069CF" w:rsidRDefault="00A06AB7" w:rsidP="00A06AB7">
      <w:pPr>
        <w:spacing w:line="360" w:lineRule="auto"/>
        <w:jc w:val="both"/>
        <w:rPr>
          <w:b/>
          <w:bCs/>
        </w:rPr>
      </w:pPr>
      <w:r w:rsidRPr="00D069CF">
        <w:rPr>
          <w:b/>
          <w:bCs/>
        </w:rPr>
        <w:t>Push factors:</w:t>
      </w:r>
    </w:p>
    <w:p w:rsidR="00A06AB7" w:rsidRPr="00D069CF" w:rsidRDefault="00A06AB7" w:rsidP="00A06AB7">
      <w:pPr>
        <w:spacing w:line="360" w:lineRule="auto"/>
        <w:ind w:firstLine="720"/>
        <w:jc w:val="both"/>
        <w:rPr>
          <w:b/>
          <w:bCs/>
        </w:rPr>
      </w:pPr>
      <w:r w:rsidRPr="00D069CF">
        <w:t>Push factors for migration include leaving a place because of a difficulty such as a food shortage, war, flood, etc.</w:t>
      </w:r>
    </w:p>
    <w:p w:rsidR="00A06AB7" w:rsidRDefault="00A06AB7" w:rsidP="00A06AB7">
      <w:pPr>
        <w:spacing w:line="360" w:lineRule="auto"/>
        <w:jc w:val="both"/>
        <w:rPr>
          <w:b/>
          <w:bCs/>
        </w:rPr>
      </w:pPr>
      <w:r w:rsidRPr="00D069CF">
        <w:rPr>
          <w:b/>
          <w:bCs/>
        </w:rPr>
        <w:t>Pull factors:</w:t>
      </w:r>
    </w:p>
    <w:p w:rsidR="00A06AB7" w:rsidRPr="00D069CF" w:rsidRDefault="00A06AB7" w:rsidP="00A06AB7">
      <w:pPr>
        <w:spacing w:line="360" w:lineRule="auto"/>
        <w:jc w:val="both"/>
      </w:pPr>
      <w:r w:rsidRPr="00D069CF">
        <w:t>Pull factors for migration are moving into a place because of something desirable such as a nicer climate, better food supply, freedom, etc.</w:t>
      </w:r>
    </w:p>
    <w:p w:rsidR="00A06AB7" w:rsidRPr="00D069CF" w:rsidRDefault="00A06AB7" w:rsidP="00A06AB7">
      <w:pPr>
        <w:spacing w:line="360" w:lineRule="auto"/>
        <w:ind w:firstLine="720"/>
        <w:jc w:val="both"/>
      </w:pPr>
      <w:r w:rsidRPr="00D069CF">
        <w:t>Several types of push and pull factors may influence people in their movements (something at the same time), including;</w:t>
      </w:r>
    </w:p>
    <w:p w:rsidR="00A06AB7" w:rsidRPr="00D069CF" w:rsidRDefault="00A06AB7" w:rsidP="00A06AB7">
      <w:pPr>
        <w:pStyle w:val="ListParagraph"/>
        <w:numPr>
          <w:ilvl w:val="0"/>
          <w:numId w:val="24"/>
        </w:numPr>
        <w:spacing w:after="200" w:line="360" w:lineRule="auto"/>
        <w:ind w:left="0" w:firstLine="720"/>
        <w:jc w:val="both"/>
      </w:pPr>
      <w:r w:rsidRPr="00D069CF">
        <w:t>Environmental (e.g., climate, natural disasters)</w:t>
      </w:r>
    </w:p>
    <w:p w:rsidR="00A06AB7" w:rsidRPr="00D069CF" w:rsidRDefault="00A06AB7" w:rsidP="00A06AB7">
      <w:pPr>
        <w:pStyle w:val="ListParagraph"/>
        <w:numPr>
          <w:ilvl w:val="0"/>
          <w:numId w:val="24"/>
        </w:numPr>
        <w:spacing w:after="200" w:line="360" w:lineRule="auto"/>
        <w:ind w:left="0" w:firstLine="720"/>
        <w:jc w:val="both"/>
      </w:pPr>
      <w:r w:rsidRPr="00D069CF">
        <w:t>Political (e.g., war)</w:t>
      </w:r>
    </w:p>
    <w:p w:rsidR="00A06AB7" w:rsidRPr="00D069CF" w:rsidRDefault="00A06AB7" w:rsidP="00A06AB7">
      <w:pPr>
        <w:pStyle w:val="ListParagraph"/>
        <w:numPr>
          <w:ilvl w:val="0"/>
          <w:numId w:val="24"/>
        </w:numPr>
        <w:spacing w:after="200" w:line="360" w:lineRule="auto"/>
        <w:ind w:left="0" w:firstLine="720"/>
        <w:jc w:val="both"/>
      </w:pPr>
      <w:r w:rsidRPr="00D069CF">
        <w:t>Economic (e.g., work) and</w:t>
      </w:r>
    </w:p>
    <w:p w:rsidR="00A06AB7" w:rsidRPr="00D069CF" w:rsidRDefault="00A06AB7" w:rsidP="00A06AB7">
      <w:pPr>
        <w:pStyle w:val="ListParagraph"/>
        <w:numPr>
          <w:ilvl w:val="0"/>
          <w:numId w:val="24"/>
        </w:numPr>
        <w:spacing w:after="200" w:line="360" w:lineRule="auto"/>
        <w:ind w:left="0" w:firstLine="720"/>
        <w:jc w:val="both"/>
      </w:pPr>
      <w:r w:rsidRPr="00D069CF">
        <w:lastRenderedPageBreak/>
        <w:t>Cultural (e.g., religious freedom, education)</w:t>
      </w:r>
    </w:p>
    <w:p w:rsidR="00A06AB7" w:rsidRDefault="00A06AB7" w:rsidP="00A06AB7">
      <w:pPr>
        <w:spacing w:line="360" w:lineRule="auto"/>
        <w:jc w:val="both"/>
        <w:rPr>
          <w:b/>
          <w:bCs/>
        </w:rPr>
      </w:pPr>
    </w:p>
    <w:p w:rsidR="00A06AB7" w:rsidRDefault="00A06AB7" w:rsidP="00A06AB7">
      <w:pPr>
        <w:spacing w:line="360" w:lineRule="auto"/>
        <w:jc w:val="both"/>
        <w:rPr>
          <w:b/>
          <w:bCs/>
        </w:rPr>
      </w:pPr>
    </w:p>
    <w:p w:rsidR="00A06AB7" w:rsidRPr="00D069CF" w:rsidRDefault="00A06AB7" w:rsidP="00A06AB7">
      <w:pPr>
        <w:spacing w:line="360" w:lineRule="auto"/>
        <w:jc w:val="both"/>
        <w:rPr>
          <w:b/>
          <w:bCs/>
        </w:rPr>
      </w:pPr>
      <w:r w:rsidRPr="00D069CF">
        <w:rPr>
          <w:b/>
          <w:bCs/>
        </w:rPr>
        <w:t>Place utility:</w:t>
      </w:r>
    </w:p>
    <w:p w:rsidR="00A06AB7" w:rsidRPr="00D069CF" w:rsidRDefault="00A06AB7" w:rsidP="00A06AB7">
      <w:pPr>
        <w:spacing w:line="360" w:lineRule="auto"/>
        <w:ind w:firstLine="720"/>
        <w:jc w:val="both"/>
      </w:pPr>
      <w:r w:rsidRPr="00D069CF">
        <w:t>The desirability of a place based on its social, economic, or environmental situation, often used to compare the value of living in different locations. An individual’s place utility may or may not reflect the actual condition of that location.</w:t>
      </w:r>
    </w:p>
    <w:p w:rsidR="00A06AB7" w:rsidRPr="00D069CF" w:rsidRDefault="00A06AB7" w:rsidP="00A06AB7">
      <w:pPr>
        <w:spacing w:line="360" w:lineRule="auto"/>
        <w:jc w:val="both"/>
        <w:rPr>
          <w:b/>
          <w:bCs/>
        </w:rPr>
      </w:pPr>
      <w:r w:rsidRPr="00D069CF">
        <w:rPr>
          <w:b/>
          <w:bCs/>
        </w:rPr>
        <w:t>Intervening opportunity</w:t>
      </w:r>
    </w:p>
    <w:p w:rsidR="00A06AB7" w:rsidRPr="00D069CF" w:rsidRDefault="00A06AB7" w:rsidP="00A06AB7">
      <w:pPr>
        <w:spacing w:line="360" w:lineRule="auto"/>
        <w:ind w:firstLine="720"/>
        <w:jc w:val="both"/>
      </w:pPr>
      <w:r w:rsidRPr="00D069CF">
        <w:t>Opportunities nearby are usually considered more attractive than equal or slightly better opportunities father away, so migrants tend to settle in a location closer to their point of origin if other factors are equal.</w:t>
      </w:r>
    </w:p>
    <w:p w:rsidR="00A06AB7" w:rsidRPr="00D069CF" w:rsidRDefault="00A06AB7" w:rsidP="00A06AB7">
      <w:pPr>
        <w:spacing w:line="360" w:lineRule="auto"/>
        <w:jc w:val="both"/>
        <w:rPr>
          <w:b/>
          <w:bCs/>
        </w:rPr>
      </w:pPr>
      <w:r w:rsidRPr="00D069CF">
        <w:rPr>
          <w:b/>
          <w:bCs/>
        </w:rPr>
        <w:t>Distance decay</w:t>
      </w:r>
    </w:p>
    <w:p w:rsidR="00A06AB7" w:rsidRPr="00D069CF" w:rsidRDefault="00A06AB7" w:rsidP="00A06AB7">
      <w:pPr>
        <w:pStyle w:val="NoSpacing"/>
        <w:spacing w:after="200" w:line="360" w:lineRule="auto"/>
        <w:ind w:firstLine="720"/>
        <w:jc w:val="both"/>
        <w:rPr>
          <w:sz w:val="24"/>
          <w:szCs w:val="24"/>
        </w:rPr>
      </w:pPr>
      <w:r w:rsidRPr="00D069CF">
        <w:rPr>
          <w:sz w:val="24"/>
          <w:szCs w:val="24"/>
        </w:rPr>
        <w:t>As distance from a given location increases, understanding of that location decreases. People are more likely to settle in a (closer) place about which they have more knowledge than in a (father) place about which they know and understand little.</w:t>
      </w:r>
    </w:p>
    <w:p w:rsidR="00A06AB7" w:rsidRPr="00D069CF" w:rsidRDefault="00A06AB7" w:rsidP="00A06AB7">
      <w:pPr>
        <w:pStyle w:val="NoSpacing"/>
        <w:spacing w:after="200" w:line="360" w:lineRule="auto"/>
        <w:ind w:firstLine="720"/>
        <w:jc w:val="both"/>
        <w:rPr>
          <w:sz w:val="24"/>
          <w:szCs w:val="24"/>
        </w:rPr>
      </w:pPr>
      <w:r w:rsidRPr="00D069CF">
        <w:rPr>
          <w:sz w:val="24"/>
          <w:szCs w:val="24"/>
        </w:rPr>
        <w:t>Thomas (1954) has pointed out that economic factors play a more dominant role in migration. Colin [citied in sovani, 1954] observed that inadequacy of domestic labour supply encourages immigration to a number of countries.</w:t>
      </w:r>
    </w:p>
    <w:p w:rsidR="00A06AB7" w:rsidRPr="00D069CF" w:rsidRDefault="00A06AB7" w:rsidP="00A06AB7">
      <w:pPr>
        <w:pStyle w:val="NoSpacing"/>
        <w:spacing w:after="200" w:line="360" w:lineRule="auto"/>
        <w:ind w:firstLine="720"/>
        <w:jc w:val="both"/>
        <w:rPr>
          <w:sz w:val="24"/>
          <w:szCs w:val="24"/>
        </w:rPr>
      </w:pPr>
      <w:r w:rsidRPr="00D069CF">
        <w:rPr>
          <w:sz w:val="24"/>
          <w:szCs w:val="24"/>
        </w:rPr>
        <w:t>Anderson (1956) expressed the view that migration can be purely explained in terms of push and pull theory.</w:t>
      </w:r>
    </w:p>
    <w:p w:rsidR="00A06AB7" w:rsidRPr="00D069CF" w:rsidRDefault="00A06AB7" w:rsidP="00A06AB7">
      <w:pPr>
        <w:pStyle w:val="NoSpacing"/>
        <w:spacing w:after="200" w:line="360" w:lineRule="auto"/>
        <w:ind w:firstLine="720"/>
        <w:jc w:val="both"/>
        <w:rPr>
          <w:sz w:val="24"/>
          <w:szCs w:val="24"/>
        </w:rPr>
      </w:pPr>
      <w:r w:rsidRPr="00D069CF">
        <w:rPr>
          <w:sz w:val="24"/>
          <w:szCs w:val="24"/>
        </w:rPr>
        <w:t>Mitchell, (1959) pointed out that economic factors trigger off the decision to migrate.</w:t>
      </w:r>
    </w:p>
    <w:p w:rsidR="00A06AB7" w:rsidRPr="00D069CF" w:rsidRDefault="00A06AB7" w:rsidP="00A06AB7">
      <w:pPr>
        <w:pStyle w:val="NoSpacing"/>
        <w:spacing w:after="200" w:line="360" w:lineRule="auto"/>
        <w:ind w:firstLine="720"/>
        <w:jc w:val="both"/>
        <w:rPr>
          <w:sz w:val="24"/>
          <w:szCs w:val="24"/>
        </w:rPr>
      </w:pPr>
      <w:r w:rsidRPr="00D069CF">
        <w:rPr>
          <w:sz w:val="24"/>
          <w:szCs w:val="24"/>
        </w:rPr>
        <w:t>Yashwant (1962) expressed the view that there is a high degree of association between poverty of rural communities and migration.</w:t>
      </w:r>
    </w:p>
    <w:p w:rsidR="00A06AB7" w:rsidRPr="00D069CF" w:rsidRDefault="00A06AB7" w:rsidP="00A06AB7">
      <w:pPr>
        <w:pStyle w:val="NoSpacing"/>
        <w:spacing w:after="200" w:line="360" w:lineRule="auto"/>
        <w:ind w:firstLine="720"/>
        <w:jc w:val="both"/>
        <w:rPr>
          <w:sz w:val="24"/>
          <w:szCs w:val="24"/>
        </w:rPr>
      </w:pPr>
      <w:r w:rsidRPr="00D069CF">
        <w:rPr>
          <w:sz w:val="24"/>
          <w:szCs w:val="24"/>
        </w:rPr>
        <w:t>Bulsara (1964), Hypothesized that adverse or unsatisfactory economic conditions in the original habitat form the largest single push factors to stimulate the movement of people to cities. The second important cause of compulsory migration is dependence as the head of the family or household. The rural migration is much more within the same district or nearby metropolitan cities, whereas urban migrants travel further in search of employment. Industries cities like Mumbai, Kanpur, Jamshedpur etc, attracted a larger proportion of such in migrants than the non-industrial cities.</w:t>
      </w:r>
    </w:p>
    <w:p w:rsidR="00A06AB7" w:rsidRPr="00D069CF" w:rsidRDefault="00A06AB7" w:rsidP="00A06AB7">
      <w:pPr>
        <w:pStyle w:val="NoSpacing"/>
        <w:spacing w:after="200" w:line="360" w:lineRule="auto"/>
        <w:ind w:firstLine="720"/>
        <w:jc w:val="both"/>
        <w:rPr>
          <w:sz w:val="24"/>
          <w:szCs w:val="24"/>
        </w:rPr>
      </w:pPr>
      <w:r w:rsidRPr="00D069CF">
        <w:rPr>
          <w:sz w:val="24"/>
          <w:szCs w:val="24"/>
        </w:rPr>
        <w:lastRenderedPageBreak/>
        <w:t>Bose (1965) highlighted that migration is caused by push of rural misery or pull of urban living.</w:t>
      </w:r>
    </w:p>
    <w:p w:rsidR="00A06AB7" w:rsidRPr="00D069CF" w:rsidRDefault="00A06AB7" w:rsidP="00A06AB7">
      <w:pPr>
        <w:pStyle w:val="NoSpacing"/>
        <w:spacing w:after="200" w:line="360" w:lineRule="auto"/>
        <w:ind w:firstLine="720"/>
        <w:jc w:val="both"/>
        <w:rPr>
          <w:sz w:val="24"/>
          <w:szCs w:val="24"/>
        </w:rPr>
      </w:pPr>
      <w:r w:rsidRPr="00D069CF">
        <w:rPr>
          <w:sz w:val="24"/>
          <w:szCs w:val="24"/>
        </w:rPr>
        <w:t>Weissmann (1965) maintained that the push away from the impoverished village to the pull of cities, life and promise combine to produce a roaring stream of migration.</w:t>
      </w:r>
    </w:p>
    <w:p w:rsidR="00A06AB7" w:rsidRPr="00D069CF" w:rsidRDefault="00A06AB7" w:rsidP="00A06AB7">
      <w:pPr>
        <w:pStyle w:val="NoSpacing"/>
        <w:spacing w:after="200" w:line="360" w:lineRule="auto"/>
        <w:ind w:firstLine="720"/>
        <w:jc w:val="both"/>
        <w:rPr>
          <w:sz w:val="24"/>
          <w:szCs w:val="24"/>
        </w:rPr>
      </w:pPr>
      <w:r w:rsidRPr="00D069CF">
        <w:rPr>
          <w:sz w:val="24"/>
          <w:szCs w:val="24"/>
        </w:rPr>
        <w:t>Migrants expect more regarding employment in the city and hope to find there sound health and culture amenities and better education for the children. According to the International Labour Organisation [cited in Sovani 1966], “the main push factor causing the worker to leave agriculture is the lower level of incomes. In almost all countries, incomes in agriculture are lower than in other sectors of economy”.</w:t>
      </w:r>
    </w:p>
    <w:p w:rsidR="00A06AB7" w:rsidRPr="00D069CF" w:rsidRDefault="00A06AB7" w:rsidP="00A06AB7">
      <w:pPr>
        <w:pStyle w:val="NoSpacing"/>
        <w:spacing w:after="200" w:line="360" w:lineRule="auto"/>
        <w:ind w:firstLine="720"/>
        <w:jc w:val="both"/>
        <w:rPr>
          <w:sz w:val="24"/>
          <w:szCs w:val="24"/>
        </w:rPr>
      </w:pPr>
      <w:r w:rsidRPr="00D069CF">
        <w:rPr>
          <w:sz w:val="24"/>
          <w:szCs w:val="24"/>
        </w:rPr>
        <w:t>Prothero (1966), observed that economic opportunities in relatively more developed areas provide incentives for migration but migration takes place only if conditions in area of migration or not satisfactory.</w:t>
      </w:r>
    </w:p>
    <w:p w:rsidR="00A06AB7" w:rsidRPr="00D069CF" w:rsidRDefault="00A06AB7" w:rsidP="00A06AB7">
      <w:pPr>
        <w:pStyle w:val="NoSpacing"/>
        <w:spacing w:after="200" w:line="360" w:lineRule="auto"/>
        <w:ind w:firstLine="720"/>
        <w:jc w:val="both"/>
        <w:rPr>
          <w:sz w:val="24"/>
          <w:szCs w:val="24"/>
        </w:rPr>
      </w:pPr>
      <w:r w:rsidRPr="00D069CF">
        <w:rPr>
          <w:sz w:val="24"/>
          <w:szCs w:val="24"/>
        </w:rPr>
        <w:t>Sovani (1966) has made it amply clear that most of the migrants are economically motivated. Economic condition of migrants plays an important role in migration. Rich migrate for better and more comfortable living and poor move out due to economic hardship. Spear (1985), Kothari (1980), Murad (1980), Singh (1984), Singh (1985), Bannerjee (1986) etc., have also held a similar view.</w:t>
      </w:r>
    </w:p>
    <w:p w:rsidR="00A06AB7" w:rsidRPr="00D069CF" w:rsidRDefault="00A06AB7" w:rsidP="00A06AB7">
      <w:pPr>
        <w:pStyle w:val="ListParagraph"/>
        <w:spacing w:line="360" w:lineRule="auto"/>
        <w:ind w:left="0" w:firstLine="720"/>
        <w:jc w:val="both"/>
      </w:pPr>
      <w:r w:rsidRPr="00D069CF">
        <w:t xml:space="preserve">Brigg (1971), Reported that the educated migrants are primarily attracted by the pull factors at the place of destination whereas the illiterate migrants are primarily forced out by the push factors at the place of origin. “It is also observed that the educated people in India migrate to urban areas not only because they do not have jobs in rural but also because they developed distaste for traditional work in the village (Kothari 1975). </w:t>
      </w:r>
    </w:p>
    <w:p w:rsidR="00A06AB7" w:rsidRPr="00D069CF" w:rsidRDefault="00A06AB7" w:rsidP="00A06AB7">
      <w:pPr>
        <w:pStyle w:val="ListParagraph"/>
        <w:spacing w:line="360" w:lineRule="auto"/>
        <w:ind w:left="0" w:firstLine="720"/>
        <w:jc w:val="both"/>
      </w:pPr>
      <w:r w:rsidRPr="00D069CF">
        <w:t>In the regression analysis of migration in urban areas, Greenwood’s (1971) concluded that migration occurs on both sides of the scale, poor and rich.  Both migrate from rural areas. In terms of the cause of migration he stated that economic factors such as transportation costs, income and job opportunities are very important in migration decision to the city. Rural migrants were found to have migrated to rapidly growing cities.</w:t>
      </w:r>
    </w:p>
    <w:p w:rsidR="00A06AB7" w:rsidRPr="00D069CF" w:rsidRDefault="00A06AB7" w:rsidP="00A06AB7">
      <w:pPr>
        <w:pStyle w:val="NoSpacing"/>
        <w:spacing w:after="200" w:line="360" w:lineRule="auto"/>
        <w:ind w:firstLine="720"/>
        <w:jc w:val="both"/>
        <w:rPr>
          <w:sz w:val="24"/>
          <w:szCs w:val="24"/>
        </w:rPr>
      </w:pPr>
      <w:r w:rsidRPr="00D069CF">
        <w:rPr>
          <w:sz w:val="24"/>
          <w:szCs w:val="24"/>
        </w:rPr>
        <w:t xml:space="preserve">Hassan (1971) reported that those who migrate due to pull factors found it relatively easy to adjust to urban life compared to those who migrate due to push factors. The push factors at origin are such factors as high rate of depletion of natural resources, drought and flood and other climatic condition etc. Pull factors working at destination include discovery </w:t>
      </w:r>
      <w:r w:rsidRPr="00D069CF">
        <w:rPr>
          <w:sz w:val="24"/>
          <w:szCs w:val="24"/>
        </w:rPr>
        <w:lastRenderedPageBreak/>
        <w:t>and development of new resources new industries and emergence of new services and trade centres.</w:t>
      </w:r>
    </w:p>
    <w:p w:rsidR="00A06AB7" w:rsidRPr="00D069CF" w:rsidRDefault="00A06AB7" w:rsidP="00A06AB7">
      <w:pPr>
        <w:pStyle w:val="NoSpacing"/>
        <w:spacing w:after="200" w:line="360" w:lineRule="auto"/>
        <w:ind w:firstLine="720"/>
        <w:jc w:val="both"/>
        <w:rPr>
          <w:sz w:val="24"/>
          <w:szCs w:val="24"/>
        </w:rPr>
      </w:pPr>
      <w:r w:rsidRPr="00D069CF">
        <w:rPr>
          <w:sz w:val="24"/>
          <w:szCs w:val="24"/>
        </w:rPr>
        <w:t xml:space="preserve"> According to the Census of India (1971), the following factors stimulate change of residence: i) Marriage, ii) The prospects of good employment or better employment, iii) The change to develop or utilize a proficiency not locally marketable, iv) The transfer of an employee from one branch to another in the same firm, v) The sale of a business or merger of a business, vi) Prolonged low income or failure to increase income, especially in comparison with a known situation elsewhere, vii) Retirement from the labour force, viii) The death of a spouse, parents or other relatives, xi) Disasters in the community, such as droughts, floods, epidemics, x) Personal good fortune, such as the receipt of gifts or inheritance of property, xi) Social rejection by the community owing to disapproval of behaviours, for example, an ex-convict out of prison or a chronic alcoholic, and xii) Forced movement resulting from legislation.</w:t>
      </w:r>
    </w:p>
    <w:p w:rsidR="00A06AB7" w:rsidRPr="00D069CF" w:rsidRDefault="00A06AB7" w:rsidP="00A06AB7">
      <w:pPr>
        <w:pStyle w:val="ListParagraph"/>
        <w:spacing w:line="360" w:lineRule="auto"/>
        <w:ind w:left="0" w:firstLine="720"/>
        <w:jc w:val="both"/>
      </w:pPr>
      <w:r w:rsidRPr="00D069CF">
        <w:t>For Greenwood (1971), factors which influence migration probably, change with the level of development of a society. As one self-evident example, the development of transport system has reduced the different rate of distance on migration. More broadly, it has been hypothesized that non-economic factors become more important than the economic factors at higher level of development Zelinski (1971).</w:t>
      </w:r>
    </w:p>
    <w:p w:rsidR="00A06AB7" w:rsidRPr="00D069CF" w:rsidRDefault="00A06AB7" w:rsidP="00A06AB7">
      <w:pPr>
        <w:pStyle w:val="NoSpacing"/>
        <w:spacing w:after="200" w:line="360" w:lineRule="auto"/>
        <w:ind w:firstLine="720"/>
        <w:jc w:val="both"/>
        <w:rPr>
          <w:sz w:val="24"/>
          <w:szCs w:val="24"/>
        </w:rPr>
      </w:pPr>
      <w:r w:rsidRPr="00D069CF">
        <w:rPr>
          <w:sz w:val="24"/>
          <w:szCs w:val="24"/>
        </w:rPr>
        <w:t>Hill, (1972) observed that unemployment problem in agriculture has been the main cause behind migration.</w:t>
      </w:r>
    </w:p>
    <w:p w:rsidR="00A06AB7" w:rsidRPr="00D069CF" w:rsidRDefault="00A06AB7" w:rsidP="00A06AB7">
      <w:pPr>
        <w:pStyle w:val="NoSpacing"/>
        <w:spacing w:after="200" w:line="360" w:lineRule="auto"/>
        <w:ind w:firstLine="720"/>
        <w:jc w:val="both"/>
        <w:rPr>
          <w:sz w:val="24"/>
          <w:szCs w:val="24"/>
        </w:rPr>
      </w:pPr>
      <w:r w:rsidRPr="00D069CF">
        <w:rPr>
          <w:sz w:val="24"/>
          <w:szCs w:val="24"/>
        </w:rPr>
        <w:t>Premi (1972) pointed out that the out-migrating towns have a weak economic base with agriculture and service as the main economic activities of their population.</w:t>
      </w:r>
    </w:p>
    <w:p w:rsidR="00A06AB7" w:rsidRPr="00D069CF" w:rsidRDefault="00A06AB7" w:rsidP="00A06AB7">
      <w:pPr>
        <w:pStyle w:val="NoSpacing"/>
        <w:spacing w:after="200" w:line="360" w:lineRule="auto"/>
        <w:ind w:firstLine="720"/>
        <w:jc w:val="both"/>
        <w:rPr>
          <w:sz w:val="24"/>
          <w:szCs w:val="24"/>
        </w:rPr>
      </w:pPr>
      <w:r w:rsidRPr="00D069CF">
        <w:rPr>
          <w:sz w:val="24"/>
          <w:szCs w:val="24"/>
        </w:rPr>
        <w:t>Weimer (1973) observed that people move from the areas of less economic opportunities and retarded social development towards the developed and fast developing areas where migrants can expect great pecuniary gains, consequently better living.</w:t>
      </w:r>
    </w:p>
    <w:p w:rsidR="00A06AB7" w:rsidRPr="00D069CF" w:rsidRDefault="00A06AB7" w:rsidP="00A06AB7">
      <w:pPr>
        <w:pStyle w:val="ListParagraph"/>
        <w:spacing w:line="360" w:lineRule="auto"/>
        <w:ind w:left="0" w:firstLine="720"/>
        <w:jc w:val="both"/>
      </w:pPr>
      <w:r w:rsidRPr="00D069CF">
        <w:t>Connell (1976) observed that intra-rural inequality is a major cause of rural-urban migration-better off villagers tends to be pulled and worse off pushed from the village.</w:t>
      </w:r>
    </w:p>
    <w:p w:rsidR="00A06AB7" w:rsidRPr="00D069CF" w:rsidRDefault="00A06AB7" w:rsidP="00A06AB7">
      <w:pPr>
        <w:pStyle w:val="ListParagraph"/>
        <w:spacing w:line="360" w:lineRule="auto"/>
        <w:ind w:left="0" w:firstLine="720"/>
        <w:jc w:val="both"/>
      </w:pPr>
      <w:r w:rsidRPr="00D069CF">
        <w:t xml:space="preserve">A number of studies also support the hypothesis that migrants are attracted to urban areas in search of better entertainment or bright light or better education facilities for their children, Findley (1978). In addition, a number of factors such as presence of friends and </w:t>
      </w:r>
      <w:r w:rsidRPr="00D069CF">
        <w:lastRenderedPageBreak/>
        <w:t>relatives in urban areas, initial assistance and desire of migration to break away from traditional village norms, also affect migration.</w:t>
      </w:r>
    </w:p>
    <w:p w:rsidR="00A06AB7" w:rsidRPr="00D069CF" w:rsidRDefault="00A06AB7" w:rsidP="00A06AB7">
      <w:pPr>
        <w:pStyle w:val="ListParagraph"/>
        <w:spacing w:line="360" w:lineRule="auto"/>
        <w:ind w:left="0" w:firstLine="720"/>
        <w:jc w:val="both"/>
      </w:pPr>
      <w:r w:rsidRPr="00D069CF">
        <w:t>Hugo (1981) observed that “the fundamental elements shaping the overall pattern of migration are the major structural and spatial inequalities”.</w:t>
      </w:r>
    </w:p>
    <w:p w:rsidR="00A06AB7" w:rsidRPr="00D069CF" w:rsidRDefault="00A06AB7" w:rsidP="00A06AB7">
      <w:pPr>
        <w:spacing w:line="360" w:lineRule="auto"/>
        <w:ind w:firstLine="720"/>
        <w:jc w:val="both"/>
      </w:pPr>
      <w:r w:rsidRPr="00D069CF">
        <w:t>Urzual (1981) stated that in rural areas, school dropouts were reluctant to return to agriculture and preferred to remain idle or migrate to urban areas in search of jobs for advancing the family’s economic status. The 1981Indian Census data identified economic factors as the main reason for migration. These included ‘push’ from subsistence agriculture and ‘pull’ of relatively high urban wages and ‘push back’ towards rural areas as a result of high urban employment.</w:t>
      </w:r>
    </w:p>
    <w:p w:rsidR="00A06AB7" w:rsidRPr="00D069CF" w:rsidRDefault="00A06AB7" w:rsidP="00A06AB7">
      <w:pPr>
        <w:pStyle w:val="ListParagraph"/>
        <w:spacing w:line="360" w:lineRule="auto"/>
        <w:ind w:left="0" w:firstLine="720"/>
        <w:jc w:val="both"/>
      </w:pPr>
      <w:r w:rsidRPr="00D069CF">
        <w:t>World Bank (1984) has highlighted that “the rural population migrate to cities not so much to avail themselves of the employment opportunities and other facilities in urban areas but more to avoid problems in the rural areas”.</w:t>
      </w:r>
    </w:p>
    <w:p w:rsidR="00A06AB7" w:rsidRPr="00D069CF" w:rsidRDefault="00A06AB7" w:rsidP="00A06AB7">
      <w:pPr>
        <w:pStyle w:val="ListParagraph"/>
        <w:spacing w:line="360" w:lineRule="auto"/>
        <w:ind w:left="0" w:firstLine="720"/>
        <w:jc w:val="both"/>
      </w:pPr>
      <w:r w:rsidRPr="00D069CF">
        <w:t>For Cherunilam (1987) “migration flows are generally pronounced from economically backward or stagnating areas to prosperous or dynamic area. Migration tends to be large from comparatively less developed countries. Economic factors are behind large streams of internal migration too. Rural-urban migration of the labour force is caused by the expanding and better economic opportunities in the urban area. Similarly, economic disparities and cycles are behind some of the rural to rural migration”.</w:t>
      </w:r>
    </w:p>
    <w:p w:rsidR="00A06AB7" w:rsidRPr="00D069CF" w:rsidRDefault="00A06AB7" w:rsidP="00A06AB7">
      <w:pPr>
        <w:spacing w:line="360" w:lineRule="auto"/>
        <w:ind w:firstLine="720"/>
        <w:jc w:val="both"/>
      </w:pPr>
      <w:r w:rsidRPr="00D069CF">
        <w:t>Various research studies have listed different reason for labour migration. Francis Cherunilam (1987) presented five factors, which cause migration. They are (i) economic factors, (ii) demographic factors, (iii) socio-cultural and psychological factors, (iv) political and institutional and (v) miscellaneous factors. Many research [(Naidu and Munirathna (1985), Paul (1989) and Goyal and Singh (1993)] have studied rural migration and have attributed it to such factors as social compulsions, economic pressures, demographic causes, political situation, environmental demands etc.</w:t>
      </w:r>
    </w:p>
    <w:p w:rsidR="00A06AB7" w:rsidRPr="00D069CF" w:rsidRDefault="00A06AB7" w:rsidP="00A06AB7">
      <w:pPr>
        <w:pStyle w:val="ListParagraph"/>
        <w:spacing w:line="360" w:lineRule="auto"/>
        <w:ind w:left="0" w:firstLine="720"/>
        <w:jc w:val="both"/>
      </w:pPr>
      <w:r w:rsidRPr="00D069CF">
        <w:t xml:space="preserve">Sinha and Ataullah (1987) have classified various causes of migration into five categories: Physical, economic, social, demographic and political. Physical factors include physical catastrophes like volcanic eruption, earthquakes, landslides, soil erosion, climatic fluctuations, deforestation, floods and droughts, endemic diseases, health and sea resorts. Better opportunity for occupation, industrialisation, development of transport and communication, lust for improving economic status, mining activities, trade and commerce have been included within economic factors. Social factors consist of social customs, traditions, social prejudices etc., Movement of girls to their in-law’s places of residence after </w:t>
      </w:r>
      <w:r w:rsidRPr="00D069CF">
        <w:lastRenderedPageBreak/>
        <w:t>marriage, excommunication of entrants into inter-caste and inter-community marriages, condemnation of people having modern attitude in rural areas, religious compulsions leading to social boycott , insecurity of minorities, family restrictions, desire to get rid of traditional occupations, availability of educational facilities in urban areas, better social conditions because of presence of social institutions like clubs, religious institutions and recreational places, increased consciousness about comfortable and luxurious life. Uneven distribution of population, unbalanced growth of literacy, uneven growth of population, high birth rate and low death rate, brain drain etc., have been incorporated within the category of demographic factors. Political factors include immigration laws, international wars and treaties, partition of countries, political movements overthrow of regimes, etc.</w:t>
      </w:r>
    </w:p>
    <w:p w:rsidR="00A06AB7" w:rsidRPr="00D069CF" w:rsidRDefault="00A06AB7" w:rsidP="00A06AB7">
      <w:pPr>
        <w:spacing w:line="360" w:lineRule="auto"/>
        <w:ind w:firstLine="720"/>
        <w:jc w:val="both"/>
      </w:pPr>
      <w:r w:rsidRPr="00D069CF">
        <w:t>Migration in India was found to be the result of both a desire for a better life and a wish to escape from a very limited rural economy. Children migrate to support their poverty stricken families and to seek better education opportunities (Das, 1988).</w:t>
      </w:r>
    </w:p>
    <w:p w:rsidR="00A06AB7" w:rsidRPr="00D069CF" w:rsidRDefault="00A06AB7" w:rsidP="00A06AB7">
      <w:pPr>
        <w:spacing w:line="360" w:lineRule="auto"/>
        <w:ind w:firstLine="720"/>
        <w:jc w:val="both"/>
      </w:pPr>
      <w:r w:rsidRPr="00D069CF">
        <w:t>Sundari and Rukmani (1988) in their study on “Cost and benefits of female labour migration” examined the trend, cause and pattern of female migration from Tamil Nadu to Delhi. The findings of the study reported that the most important push factor for migration was lack of employment opportunities in the place of origin and the pull factor was the continuous demand for women who could earn. These women had problems such as housing, indebtedness, job in-security and illiteracy.</w:t>
      </w:r>
    </w:p>
    <w:p w:rsidR="00A06AB7" w:rsidRPr="00D069CF" w:rsidRDefault="00A06AB7" w:rsidP="00A06AB7">
      <w:pPr>
        <w:pStyle w:val="ListParagraph"/>
        <w:spacing w:line="360" w:lineRule="auto"/>
        <w:ind w:left="0" w:firstLine="720"/>
        <w:jc w:val="both"/>
      </w:pPr>
      <w:r w:rsidRPr="00D069CF">
        <w:t>Yadava K.N.S (1989), listed the causes of migration in terms of push and pull factors. Push factors come under those circumstances, which compel a person or a family to leave their previous residence. On the other hand, pull factors constitute those attractions in the town, which induce them to choose it as their new home. Push factors usually include lack of employment opportunities, absence of industries and other non-agricultural occupations in the village. Among the pull factors, there are employment opportunities as well as educational, medical and other service facilities available there.</w:t>
      </w:r>
    </w:p>
    <w:p w:rsidR="00A06AB7" w:rsidRPr="00D069CF" w:rsidRDefault="00A06AB7" w:rsidP="00A06AB7">
      <w:pPr>
        <w:spacing w:line="360" w:lineRule="auto"/>
        <w:ind w:firstLine="720"/>
        <w:jc w:val="both"/>
      </w:pPr>
      <w:r w:rsidRPr="00D069CF">
        <w:t>K. Shanthi (1991) analysed female labour migration in India using NSSO data. She examined the extent of employment-oriented migration of females in India and the inter-state various in its magnitude using NSSO 55</w:t>
      </w:r>
      <w:r w:rsidRPr="00D069CF">
        <w:rPr>
          <w:vertAlign w:val="superscript"/>
        </w:rPr>
        <w:t>th</w:t>
      </w:r>
      <w:r w:rsidRPr="00D069CF">
        <w:t xml:space="preserve"> round household level data on migration. It was found that though the percentage was very small for ‘employment oriented migration’, an analysis of work force participation of female migrants in the age group 15-60, irrespective of the reasons for migration revealed that in the post migration period, work participation of these migrants increased steeply in all the states. Though marriage was identified as the reason for migration, they work prior to and after migration, which was not brought to </w:t>
      </w:r>
      <w:r w:rsidRPr="00D069CF">
        <w:lastRenderedPageBreak/>
        <w:t>limelight. In recent years, ‘independent migration’ of females is on the increase in response to the employment opportunities in export industries, electronic assembling and garment units. The extent of this independent migration was arrived at indirectly using proxy variable such as the ‘never married’ category among the migrants and those who identified themselves as ‘heads’. In all the states in south India this percentage was high. In the north at the disaggregated level the percentage of ‘never married’ and ‘heads’ was high in rural-urban and urban- urban migration. The issues and challenges to be faced were highlighted and the paper concluded that gender dimensions should adequately be captured in the official data system for purposes of effective policy interventions.</w:t>
      </w:r>
    </w:p>
    <w:p w:rsidR="00A06AB7" w:rsidRPr="00D069CF" w:rsidRDefault="00A06AB7" w:rsidP="00A06AB7">
      <w:pPr>
        <w:spacing w:line="360" w:lineRule="auto"/>
        <w:ind w:firstLine="720"/>
        <w:jc w:val="both"/>
      </w:pPr>
      <w:r w:rsidRPr="00D069CF">
        <w:t>Sharma (1991) made a study on the ‘Determinants of Rural Out-Migration: A path Coefficient Approach’. Population movement from one place to another reflects a number of significant implications from a development perspective. Rural   out-migrants, especially in the process of regional economic development, urbanization and industrialization were both an important cause and effect of social and economic change. Recognition of this fact was evident in both developed and under developed countries alike. An understanding of the forces by which out migration from rural areas was determined, was usually considered as a subject of real interest and importance for planners, social scientists, researches and government decision makers who wish to utilize the knowledge about factor mobility.</w:t>
      </w:r>
    </w:p>
    <w:p w:rsidR="00A06AB7" w:rsidRPr="00D069CF" w:rsidRDefault="00A06AB7" w:rsidP="00A06AB7">
      <w:pPr>
        <w:pStyle w:val="ListParagraph"/>
        <w:spacing w:line="360" w:lineRule="auto"/>
        <w:ind w:left="0" w:firstLine="720"/>
        <w:jc w:val="both"/>
      </w:pPr>
      <w:r w:rsidRPr="00D069CF">
        <w:t>According to the United Nations Population Fund (1993), people are moving from rural areas to cities on an unprecedented scale in search of a better life.</w:t>
      </w:r>
    </w:p>
    <w:p w:rsidR="00A06AB7" w:rsidRPr="00D069CF" w:rsidRDefault="00A06AB7" w:rsidP="00A06AB7">
      <w:pPr>
        <w:spacing w:line="360" w:lineRule="auto"/>
        <w:ind w:firstLine="720"/>
        <w:jc w:val="both"/>
      </w:pPr>
      <w:r w:rsidRPr="00D069CF">
        <w:t>Chakrapani and Mitra (1993) found strong negative correlation between employment in rural non-household manufacturing sector and rural-urban migration and a positive and strong relation between employment in urban non-household manufacturing sector and rural-urban migration. Sensarma (1997) reported that rural literacy and employment in the tertiary sector of urban areas were the main contributing factors to the phenomena of rural-urban migration. Koteswara Rao (1994) analysed the “Determinants of Rural-Urban migration in Andhra Pradesh: An Inter-district analysis”. The role of the internal migration, defined in terms of movement of people across the smaller units within a country, in process of economic development was widely recognized. The problem of economic development in any country lies in the gradual reallocation of labour force from the traditional agricultural sector to growing model-urban industrial complex. These and certain other social amenities were said to be available in a greater measure, in higher order and urban centers.</w:t>
      </w:r>
    </w:p>
    <w:p w:rsidR="00A06AB7" w:rsidRPr="00D069CF" w:rsidRDefault="00A06AB7" w:rsidP="00A06AB7">
      <w:pPr>
        <w:pStyle w:val="ListParagraph"/>
        <w:spacing w:line="360" w:lineRule="auto"/>
        <w:ind w:left="0" w:firstLine="720"/>
        <w:jc w:val="both"/>
      </w:pPr>
      <w:r w:rsidRPr="00D069CF">
        <w:t xml:space="preserve">A study of slum dwellers in Mumbai by Desai V (1994) highlighted that rural-urban migration is largely a reflection of conditions of villages in some parts of Maharashtra rather </w:t>
      </w:r>
      <w:r w:rsidRPr="00D069CF">
        <w:lastRenderedPageBreak/>
        <w:t>than demand for workers in the city. In other words, villagers migrate to the cities not because they are certain of finding industrial employment in the cities, but because they find no employment in villages. To a large extent urban poverty is a spill over of rural poverty.</w:t>
      </w:r>
    </w:p>
    <w:p w:rsidR="00A06AB7" w:rsidRPr="00D069CF" w:rsidRDefault="00A06AB7" w:rsidP="00A06AB7">
      <w:pPr>
        <w:pStyle w:val="ListParagraph"/>
        <w:spacing w:line="360" w:lineRule="auto"/>
        <w:ind w:left="0" w:firstLine="720"/>
        <w:jc w:val="both"/>
      </w:pPr>
      <w:r w:rsidRPr="00D069CF">
        <w:t>According to Kamble (1994), female migration in India, to a large extent is a function of male migration. Therefore, female work participations rates go on declining with the distance of migration. He also pointed out that there is a possibility of overestimation of female migration than what ought to be because women go to the parents place to give birth to a child and thus the born child is a migrant because it was not its normal place of residence where it is likely to be enumerated.</w:t>
      </w:r>
    </w:p>
    <w:p w:rsidR="00A06AB7" w:rsidRPr="00D069CF" w:rsidRDefault="00A06AB7" w:rsidP="00A06AB7">
      <w:pPr>
        <w:spacing w:line="360" w:lineRule="auto"/>
        <w:ind w:firstLine="720"/>
        <w:jc w:val="both"/>
      </w:pPr>
      <w:r w:rsidRPr="00D069CF">
        <w:t>The paper on “Seasonal Migration of Women Workers: Process, Patterns and Consequences” by Kumari, T.A.H., and Tataji, U (1998), analysed seasonal migration of women in Andhra Pradesh. The authors defined a typology of seasonal migration of women distinguishing between independent, team, associational and occupational-associational migration. By using this typology to analyse the different occupational sectors, the study provided with evidence against the well-established hypothesis that most women’s migration was marriage migration. It also described the socio-demographic characteristics of migrants by occupational sector in the area, and their working and living conditions. It mentioned some of the consequences that migration processes have for women and their communities.</w:t>
      </w:r>
    </w:p>
    <w:p w:rsidR="00A06AB7" w:rsidRPr="00D069CF" w:rsidRDefault="00A06AB7" w:rsidP="00A06AB7">
      <w:pPr>
        <w:spacing w:line="360" w:lineRule="auto"/>
        <w:ind w:firstLine="720"/>
        <w:jc w:val="both"/>
      </w:pPr>
      <w:r w:rsidRPr="00D069CF">
        <w:t>Mohan Rao (2000) analysed, “Migration of labour and school dropouts”. Migration of agricultural labour from one place to other in search of employment is a common feature of the Indian agricultural scenario. Migration is mainly motivated by the desire linked with economic betterment. Rural to urban and urban to urban migration streams contribute the most important streams of migration labour. The stream of migration originates from the area of subsistence level of agriculture. Migrants move from areas of low productivity to areas of high productivity. Low agricultural incomes coupled with agricultural unemployment and under employment are the major factors pushing migrants towards areas with greater job opportunities. Similarly pressure of population resulting in a high man land ratio areas. Such circumstantial migration would bring into focus the issue of child labour who are forced to earn and contribute to family income.</w:t>
      </w:r>
    </w:p>
    <w:p w:rsidR="00A06AB7" w:rsidRPr="00D069CF" w:rsidRDefault="00A06AB7" w:rsidP="00A06AB7">
      <w:pPr>
        <w:spacing w:line="360" w:lineRule="auto"/>
        <w:ind w:firstLine="720"/>
        <w:jc w:val="both"/>
      </w:pPr>
      <w:r w:rsidRPr="00D069CF">
        <w:t xml:space="preserve">Shekhar Mukherji (2001) examined the “Low Quality Migration in India”. The first objective of the paper was to unfold the true nature of migration and urbanization that are occurring in India. It was mainly a tale of massive poverty-induced migration of illiterate and unskilled peasants into mega cities and large metropolis,   who were compelled to migrate to such metropolis, and absorbed in poor urban informal sectors. They somehow eke out their </w:t>
      </w:r>
      <w:r w:rsidRPr="00D069CF">
        <w:lastRenderedPageBreak/>
        <w:t>miserable living in urban slums. Thus, it was primarily a very low quality migration. It also led to low quality urbanization and acute urban degradation. These aspects were further analysed with 1991 Census’s district-level migration data, migration to cities, and data on levels of regional disparities. Such analyses were made at different levels, (1)four mega city, (2) district level, (3) state level, (4) 22 million city level, and (5) 40 Class I city level. Findings from such sets of analyses further highlighted on the above aspects of distressed migration and low quality urbanization in India. Underlying spatial and socio-economic-political processes of poverty and under development were also briefly discussed. Finally, planning strategies were recommended to ameliorate problems of such poverty-induced migration and urban involution in India. In sum, as regards the syndrome of poverty, distressed migration and urban involution in India, the author suggested to have new and novel research perspective, as well as new and alternative planning prescriptions. Concrete plans and their effective implementation for the benefits of the benefits of the poor migrants were now absolutely necessary.</w:t>
      </w:r>
    </w:p>
    <w:p w:rsidR="00A06AB7" w:rsidRPr="00D069CF" w:rsidRDefault="00A06AB7" w:rsidP="00A06AB7">
      <w:pPr>
        <w:spacing w:line="360" w:lineRule="auto"/>
        <w:ind w:firstLine="720"/>
        <w:jc w:val="both"/>
      </w:pPr>
      <w:r w:rsidRPr="00D069CF">
        <w:t>As per the Indian Census 2001 increase in migration was due to regional differences in the population on land, inequality of infrastructure, industrial development and modernization of agriculture. In particular, the developed areas had increased demand for labour during specific seasonal activities, especially sowing and harvesting in the case of agricultural activities (India Together, 2004).</w:t>
      </w:r>
    </w:p>
    <w:p w:rsidR="00A06AB7" w:rsidRPr="00D069CF" w:rsidRDefault="00A06AB7" w:rsidP="00A06AB7">
      <w:pPr>
        <w:spacing w:line="360" w:lineRule="auto"/>
        <w:ind w:firstLine="720"/>
        <w:jc w:val="both"/>
      </w:pPr>
      <w:r w:rsidRPr="00D069CF">
        <w:t>Tiwari and Goel (2002) studied “Migration Pattern, Poverty, Profile and Consumption Pattern: A study of unregistered Informal Sector Workers in the cities of Agra and Kanpur in Uttar Pradesh and Puri in Orissa”. The rural push, owing to low level of income, was a major determinant for the process of rural-urban migration. The study further manifested the ‘bounded type of job of workers’ under the compelling economic conditions; such as non-payable capacity of loans and advances provided to unregistered informal sector workers. The analysis of consumption pattern by using Engel’s curve shows that as households of workers emerge from below the subsistence level, they distribute the increase in consumption expenditure between the food and the non-food items. The general findings, call for concerted efforts by the state as well as the central governments to overcome the problems emanating from the external demand and to that for the internal supply, faced by the unregistered informal segments in Agra, Kanpur and in Puri cities.</w:t>
      </w:r>
    </w:p>
    <w:p w:rsidR="00A06AB7" w:rsidRPr="00D069CF" w:rsidRDefault="00A06AB7" w:rsidP="00A06AB7">
      <w:pPr>
        <w:spacing w:line="360" w:lineRule="auto"/>
        <w:ind w:firstLine="720"/>
        <w:jc w:val="both"/>
      </w:pPr>
      <w:r w:rsidRPr="00D069CF">
        <w:t xml:space="preserve">Abdur Rafique (2003) analysed, “Floods, Poverty and Seasonal migration”. The monsoon floods that struck several districts of West Bengal in 2000 though expected were devastating in the damage it wreaked. The impact however differed among classes. While the </w:t>
      </w:r>
      <w:r w:rsidRPr="00D069CF">
        <w:lastRenderedPageBreak/>
        <w:t>well off had substantial paddy stores to recoup in the post-flood desolation, the smaller cultivated had no option but to secure loans on credit. Landless labourers were, compelled to migrate in search of work. Most of this out migration was sequential in nature and their large numbers also placed them at the mercy of employers.</w:t>
      </w:r>
    </w:p>
    <w:p w:rsidR="00A06AB7" w:rsidRPr="00D069CF" w:rsidRDefault="00A06AB7" w:rsidP="00A06AB7">
      <w:pPr>
        <w:spacing w:line="360" w:lineRule="auto"/>
        <w:ind w:firstLine="720"/>
        <w:jc w:val="both"/>
      </w:pPr>
      <w:r w:rsidRPr="00D069CF">
        <w:t>Interstate labour migration is an important feature of the Indian economy. Most of this movement has been from the most populous and poorest states with net in migration being higher for the more developed states (India together, 2004). Further variations in economic development across regions are a primary motive for migration to greener pastures.</w:t>
      </w:r>
    </w:p>
    <w:p w:rsidR="00A06AB7" w:rsidRPr="00D069CF" w:rsidRDefault="00A06AB7" w:rsidP="00A06AB7">
      <w:pPr>
        <w:pStyle w:val="ListParagraph"/>
        <w:spacing w:line="360" w:lineRule="auto"/>
        <w:ind w:left="0" w:firstLine="720"/>
        <w:jc w:val="both"/>
      </w:pPr>
      <w:r w:rsidRPr="00D069CF">
        <w:t>Koteshwar.P (2004), made an analysis on “Seasonal Migration from Mahoboobnagar in Andhra Pradesh. For the study, 1200 identified seasonal migrants were selected. Their socio-economic background and the reason for seasonal migration were obtained. The findings of the study revealed low income as the reason for migration. Further the study revealed that there was no improvement in the respondent’s economic status after migration. This was due to the high cost of living in the migrant place.</w:t>
      </w:r>
    </w:p>
    <w:p w:rsidR="00A06AB7" w:rsidRPr="00D069CF" w:rsidRDefault="00A06AB7" w:rsidP="00A06AB7">
      <w:pPr>
        <w:spacing w:line="360" w:lineRule="auto"/>
        <w:ind w:firstLine="720"/>
        <w:jc w:val="both"/>
      </w:pPr>
      <w:r w:rsidRPr="00D069CF">
        <w:t>Singh and Ghaffari (2004) analysed the “Rural-urban Migration: A search for Economic Determinants”. The contributing factors for rural-urban migration were, ‘push’ or ‘pull’, with the former guided by force of internal circumstances and the latter by lure of external attractions or incentives. They attempted to identify the major push and pull factors responsible for rural-out migration, based on the data collected from the 1991 census for 50 districts of Uttar Pradesh. The OLS regression model was applied to examine the impact of various determinants on rural urban migration. It was found that development of educational facilities as well as irrigation facilities in abating the flow of rural exodus.</w:t>
      </w:r>
    </w:p>
    <w:p w:rsidR="00A06AB7" w:rsidRPr="00D069CF" w:rsidRDefault="00A06AB7" w:rsidP="00A06AB7">
      <w:pPr>
        <w:spacing w:line="360" w:lineRule="auto"/>
      </w:pPr>
      <w:r w:rsidRPr="00D069CF">
        <w:t xml:space="preserve">Jeyakumar (2005) studied the “Migration Trend among the inhabitants of Paramathi Hill Village Tamil Nadu”. Among the migrants, about 19 percent migrate by themselves. In 26 percent of the households, father first migrated followed by other members of the family. Grandfathers had migrated first in 3.82 percent of the households. Both push and pull factors caused migration.            </w:t>
      </w:r>
      <w:r w:rsidRPr="00D069CF">
        <w:br/>
      </w:r>
      <w:r w:rsidRPr="00D069CF">
        <w:tab/>
        <w:t xml:space="preserve">Naresh and Sindhu (2005) examined the, “Pull and Push factors in Labour Migration: A study of Brick-kiln workers in Punjab”. A sample of 200 workers drawn from 25 brick-kiln located in 3 districts of Punjab was interviewed. This study found that industrial development, better job opportunities and comparatively higher wages in Punjab were emerged as the most important pull factors which motivated labour to migrate. Lack of development, inadequate agricultural land and poor economic conditions of the family forced labour to migrate out of their native place. The study further found that economic factors </w:t>
      </w:r>
      <w:r w:rsidRPr="00D069CF">
        <w:lastRenderedPageBreak/>
        <w:t>were more significant as compared to non-economic factors in the process of migration. The study recommended that in view of the slow absorption rate in the urban industrial sector, the labour migration should be regulated. Concrete plan and their effective implementation were necessary to minimize the differences between the economic opportunities in urban and rural sectors.</w:t>
      </w:r>
    </w:p>
    <w:p w:rsidR="00A06AB7" w:rsidRPr="00D069CF" w:rsidRDefault="00A06AB7" w:rsidP="00A06AB7">
      <w:pPr>
        <w:spacing w:line="360" w:lineRule="auto"/>
        <w:ind w:firstLine="720"/>
        <w:jc w:val="both"/>
      </w:pPr>
      <w:r w:rsidRPr="00D069CF">
        <w:t>Patel’s (2005) study on the migrant tribal farm labourers in the villages of Anand District of Gujarat covering 75 migrant tribal farm labourers revealed poverty as the main reason of migration. Further, the migrants were illiterates and indebted. The migrant labourers were deprived of the basic amenities like shelter, water and good sanitation in their work place. The tribal women were sexually exploited by the landlords, while the migrant men folk had to work hard.</w:t>
      </w:r>
    </w:p>
    <w:p w:rsidR="00A06AB7" w:rsidRPr="00D069CF" w:rsidRDefault="00A06AB7" w:rsidP="00A06AB7">
      <w:pPr>
        <w:spacing w:line="360" w:lineRule="auto"/>
        <w:ind w:firstLine="720"/>
        <w:jc w:val="both"/>
      </w:pPr>
      <w:r w:rsidRPr="00D069CF">
        <w:t>Shah and Shah (2005) analysed, “Migration in Remote Tribal Areas: Evidence from South Western Madhya Pradesh”. They established that the incidence of poverty in South Western tribal belt was alarmingly high. About three fifths of the households in this tribal belt were categorized as chronic poor. A large part of chronic poverty was due to access failure to production resources, population pressure and shrinking size of land holdings, recurring droughts and access failure to land based livelihood, lack of off farm employment avenues and consumption loan from the moneylenders resulting in a debt trap that pulls people into chronic poverty. Seasonal migration in this tribal belt was regarded as an essential coping mechanism especially in response to shock, including crop failure, son’s marriage, serious sickness, etc. The objective was to analyse the observations relating to seasonal migration from two villages, Pospur and Kirchali Badwani district of south western tribal belt of Madhya Pradesh.</w:t>
      </w:r>
    </w:p>
    <w:p w:rsidR="00A06AB7" w:rsidRPr="00D069CF" w:rsidRDefault="00A06AB7" w:rsidP="00A06AB7">
      <w:pPr>
        <w:spacing w:line="360" w:lineRule="auto"/>
        <w:ind w:firstLine="720"/>
        <w:jc w:val="both"/>
      </w:pPr>
      <w:r w:rsidRPr="00D069CF">
        <w:t>Gopal Krishnan (2007) studied “India: Pattern of interstate migration, 2001”. Most of the interstate migrants had moved to the neighbouring, relatively more developed states or to distant metropolitan cities. While the short run interstate migration was predominated by females mainly for the reason of marriage, the long run migration was more male selective and economic opportunity and geographic proximity prevailed over the issues of ethnicity and political situation in laying down the contours of interstate migration.</w:t>
      </w:r>
    </w:p>
    <w:p w:rsidR="00A06AB7" w:rsidRPr="00D069CF" w:rsidRDefault="00A06AB7" w:rsidP="00A06AB7">
      <w:pPr>
        <w:spacing w:line="360" w:lineRule="auto"/>
        <w:ind w:firstLine="720"/>
        <w:jc w:val="both"/>
      </w:pPr>
      <w:r w:rsidRPr="00D069CF">
        <w:t xml:space="preserve">Singh and Kaur (2007) analysed, “Causes and Consequences of Migrant Labour in Ludhiana city a case study”.  The study found that 55.56 percent of the migrants hailed from the state of Bihar while 31.11 percent had come from Uttar Pradesh and were largely from backward castes having education up to only primary level. Almost all the migrants came to Punjab with the help of their relatives and friends who were already living and working in </w:t>
      </w:r>
      <w:r w:rsidRPr="00D069CF">
        <w:lastRenderedPageBreak/>
        <w:t>Punjab. About 48.89 percent of migrants were engaged in industrial works and also a big number of respondents were working as casual labour. Both push and pull factors stimulated migration. Among the push factors, sheer poverty, wide-spread unemployment at native places were the major factors for migration while from the pull side, better opportunities of work in Ludhiana and the help from relatives and friends were the major causes.</w:t>
      </w:r>
    </w:p>
    <w:p w:rsidR="00A06AB7" w:rsidRPr="00D069CF" w:rsidRDefault="00A06AB7" w:rsidP="00A06AB7">
      <w:pPr>
        <w:spacing w:line="360" w:lineRule="auto"/>
        <w:ind w:firstLine="720"/>
        <w:jc w:val="both"/>
      </w:pPr>
      <w:r w:rsidRPr="00D069CF">
        <w:t>Several studies which focused on the women on lower echelons on the informal sector [National Commission on Self Employed women and women in the Informal sector (1988), Mathur (1989), Nair (1988), Pandey (1993), Reddy (1991), Sinha and Ranade (1975)] recorded that majority had migrated from rural areas because of economic necessities.</w:t>
      </w:r>
    </w:p>
    <w:p w:rsidR="00A06AB7" w:rsidRPr="00D069CF" w:rsidRDefault="00A06AB7" w:rsidP="00A06AB7">
      <w:pPr>
        <w:spacing w:line="360" w:lineRule="auto"/>
        <w:ind w:firstLine="720"/>
        <w:jc w:val="both"/>
      </w:pPr>
      <w:r w:rsidRPr="00D069CF">
        <w:t>Amitabh Kundu and Niranjan Sarangi (2007) made a study on “Migration Employment Status and Poverty: An Analysis across Urban Centres. The study reported the pattern of migration in urban areas and its socio-economic correlates. The paper attempted to identify the key determinants of poverty for individuals and households residing in different size class of urban centres, using information on consumption expenditure, employment status and other socio-economic and locational characteristics, based on the data from the National Sample Survey (NSS). The results indicated that migration had a definite instrument of improving economic well being and escaping from poverty. The probability of being poor was much less among the migrants compared to the local population, in all size classes of urban centres. Migration is, thus, a bimodal pattern where in the poor migrate as part of survival strategy while the rich do so for better economic pursuits.</w:t>
      </w:r>
    </w:p>
    <w:p w:rsidR="00A06AB7" w:rsidRPr="00D069CF" w:rsidRDefault="00A06AB7" w:rsidP="00A06AB7">
      <w:pPr>
        <w:spacing w:line="360" w:lineRule="auto"/>
        <w:jc w:val="both"/>
        <w:rPr>
          <w:b/>
          <w:bCs/>
        </w:rPr>
      </w:pPr>
      <w:r w:rsidRPr="00D069CF">
        <w:rPr>
          <w:b/>
          <w:bCs/>
        </w:rPr>
        <w:t>2.4   IMPACTS OF MIGRATION</w:t>
      </w:r>
    </w:p>
    <w:p w:rsidR="00A06AB7" w:rsidRPr="00D069CF" w:rsidRDefault="00A06AB7" w:rsidP="00A06AB7">
      <w:pPr>
        <w:spacing w:line="360" w:lineRule="auto"/>
        <w:ind w:firstLine="720"/>
        <w:jc w:val="both"/>
        <w:rPr>
          <w:b/>
          <w:bCs/>
        </w:rPr>
      </w:pPr>
      <w:r w:rsidRPr="00D069CF">
        <w:t>Dandekar (1959) found that the fertility performance of the wives of migrants was not lower than that of wives of non-migrant husbands. However many recent studies do not support Dandekar’s findings.</w:t>
      </w:r>
    </w:p>
    <w:p w:rsidR="00A06AB7" w:rsidRPr="00D069CF" w:rsidRDefault="00A06AB7" w:rsidP="00A06AB7">
      <w:pPr>
        <w:spacing w:line="360" w:lineRule="auto"/>
        <w:ind w:firstLine="720"/>
        <w:jc w:val="both"/>
      </w:pPr>
      <w:r w:rsidRPr="00D069CF">
        <w:t>Migration has its impact on the migrants and on their families in their place of origin. In their work on “Seasonal Migration of Agricultural Labour: A study in East Godavari District, Andhra Pradesh”, Balakrishna, S. et al (1981), reported that East Godavari District, has a relatively large number of seasonal in migrants. The paper compared the situation of local workers, recent settlers, and seasonal migrant workers and concluded that at the time of the study the seasonal movement helped all these groups. However, it warns of the potentially less beneficial effects of seasonal migration in the future if demand for local workers were to cease. The authors recommended public intervention to restrict migratory movements.</w:t>
      </w:r>
    </w:p>
    <w:p w:rsidR="00A06AB7" w:rsidRPr="00D069CF" w:rsidRDefault="00A06AB7" w:rsidP="00A06AB7">
      <w:pPr>
        <w:pStyle w:val="ListParagraph"/>
        <w:spacing w:line="360" w:lineRule="auto"/>
        <w:ind w:left="0" w:firstLine="720"/>
        <w:jc w:val="both"/>
      </w:pPr>
      <w:r w:rsidRPr="00D069CF">
        <w:t>Gulati (1983) found that “the proportion of children in migrant households was only 30 percent compared to 40 percent in non-migrant households.</w:t>
      </w:r>
    </w:p>
    <w:p w:rsidR="00A06AB7" w:rsidRPr="00D069CF" w:rsidRDefault="00A06AB7" w:rsidP="00A06AB7">
      <w:pPr>
        <w:pStyle w:val="ListParagraph"/>
        <w:spacing w:line="360" w:lineRule="auto"/>
        <w:ind w:left="0" w:firstLine="720"/>
        <w:jc w:val="both"/>
      </w:pPr>
      <w:r w:rsidRPr="00D069CF">
        <w:lastRenderedPageBreak/>
        <w:t>Patel (1983) had shown disciplinary problems among children resulting from the father’s absence. As most mothers are illiterate and busy with household chores, they are unable to discipline their children and look after their studies.</w:t>
      </w:r>
    </w:p>
    <w:p w:rsidR="00A06AB7" w:rsidRPr="00D069CF" w:rsidRDefault="00A06AB7" w:rsidP="00A06AB7">
      <w:pPr>
        <w:pStyle w:val="ListParagraph"/>
        <w:spacing w:line="360" w:lineRule="auto"/>
        <w:ind w:left="0" w:firstLine="720"/>
        <w:jc w:val="both"/>
      </w:pPr>
      <w:r w:rsidRPr="00D069CF">
        <w:t>Arnold &amp; Shah (1984), found that as the children of the migrants grow older, their mothers become unable to exercise any authority over them. Studies from other south Asian countries suggest that the child of migrant parents seemed to have become more indulgent, spendthrift, and careless about their education.</w:t>
      </w:r>
    </w:p>
    <w:p w:rsidR="00A06AB7" w:rsidRPr="00D069CF" w:rsidRDefault="00A06AB7" w:rsidP="00A06AB7">
      <w:pPr>
        <w:pStyle w:val="ListParagraph"/>
        <w:spacing w:line="360" w:lineRule="auto"/>
        <w:ind w:left="0" w:firstLine="720"/>
        <w:jc w:val="both"/>
      </w:pPr>
      <w:r w:rsidRPr="00D069CF">
        <w:t>Naidu and Parasuraman (1984) reported that a majority of the poor migrant children continue to be out of school. The propensity of the migrant children to enter the labour force is also high. On the positive side, parent’s urban exposure increased their aspiration towards their children’s education.</w:t>
      </w:r>
    </w:p>
    <w:p w:rsidR="00A06AB7" w:rsidRPr="00D069CF" w:rsidRDefault="00A06AB7" w:rsidP="00A06AB7">
      <w:pPr>
        <w:spacing w:line="360" w:lineRule="auto"/>
        <w:ind w:firstLine="720"/>
        <w:jc w:val="both"/>
      </w:pPr>
      <w:r w:rsidRPr="00D069CF">
        <w:t>Ajit S.Bhatia (1992) in his book ‘Rural-Urban Migration, has studied the socio economic complications of migrants in Punjab. The methodology adopted in this study was a combination of historical and analytical methods. The finding indicated that the migration phenomenon encompasses mainly individuals rather than families and was highly selective. Urban-rural ties have also been investigated which manifest in regular visits and remittances by migrants to family members living in the rural areas. The findings further pointed out that remittances improved the level of income of rural households. However, these were used on consumer goods although a considerable number of agricultural households used them for productive investment as well. In some cases out migration from the cultivating households was observed to bring an increase in land productivity.</w:t>
      </w:r>
    </w:p>
    <w:p w:rsidR="00A06AB7" w:rsidRPr="00D069CF" w:rsidRDefault="00A06AB7" w:rsidP="00A06AB7">
      <w:pPr>
        <w:spacing w:line="360" w:lineRule="auto"/>
        <w:ind w:firstLine="720"/>
        <w:jc w:val="both"/>
      </w:pPr>
      <w:r w:rsidRPr="00D069CF">
        <w:t>Breman, J (1994) studied the “Seasonal Migration and co-operative Capitalism: Crushing of Cane and Labour by Sugar Factories in Bardoli”. The development of sugarcane industry in the 1960s led to extensive socio-economic changes in the region of Bardoli, Gujarat, from which clear cutting groups of winners and losers emerged. The local mass of landless labourers was excluded from employment, and instead seasonal migrants from Maharashtra carried out cane cutting jobs in the fields. These migrants worked long hours in harsh conditions for low wages, and were subject to twofold exploitation coming from their recruiters, and from farmers. Meanwhile, the development of agriculture through co-operatives allowed farmers to become the part of the rural elite, to disengage from manual work and to increase their standards of living. Finally, in the middle, the controversial figure of the jobber became a key intermediary, matching workers ‘needs for credit and work, and sugar-growers’ needs for a cheap labour force.</w:t>
      </w:r>
    </w:p>
    <w:p w:rsidR="00A06AB7" w:rsidRPr="00D069CF" w:rsidRDefault="00A06AB7" w:rsidP="00A06AB7">
      <w:pPr>
        <w:spacing w:line="360" w:lineRule="auto"/>
        <w:ind w:firstLine="720"/>
        <w:jc w:val="both"/>
      </w:pPr>
      <w:r w:rsidRPr="00D069CF">
        <w:lastRenderedPageBreak/>
        <w:t>Loes Schenk-Sandbergen (1995) in his edited book “women and seasonal labour Migration” reported the study of Geeta Menon. The author has dealt with two major questions viz first why do tribes in India migrate? Second, what are the implications of this migration for women? The analysis showed was easy to answer either question. They are issues interrelated with several aspects of tradition and modern development patterns. It is in fact difficult even to separate the causes of migration from its consequence. Owing to the close connection that tribes in Orissa had with the natural environment, economically as well as culturally, migration at the current place was closely tied to the vanishing of these natural resources and the associated modernization processes now present in tribal areas.</w:t>
      </w:r>
    </w:p>
    <w:p w:rsidR="00A06AB7" w:rsidRPr="00D069CF" w:rsidRDefault="00A06AB7" w:rsidP="00A06AB7">
      <w:pPr>
        <w:spacing w:line="360" w:lineRule="auto"/>
        <w:ind w:firstLine="720"/>
        <w:jc w:val="both"/>
      </w:pPr>
      <w:r w:rsidRPr="00D069CF">
        <w:t>Roy M. (1995), in his work on “Agricultural Labour Market in South Bengal: Some Issues”, analysed the nature of the agricultural labour market in three districts in South West Bengal, India. The different digress of capital penetration in the form of fertilizers and irrigation techniques, and the different levels of commercialization of agriculture caused the inter-district migration. As a consequence, the three market segments were integrated. Through the migrant labour force, workers escape pre-capitalised structures of debt bondage and there was complete information in the market. All this was contributing to farmers ‘accumulation in the region, and to the commercialization of agriculture. However, due to the migrant nature of the labour force, increase in productivity were not translated into higher wages and employers keep wage rates controlled, with negative consequences for labourers’ living conditions.</w:t>
      </w:r>
    </w:p>
    <w:p w:rsidR="00A06AB7" w:rsidRPr="00D069CF" w:rsidRDefault="00A06AB7" w:rsidP="00A06AB7">
      <w:pPr>
        <w:spacing w:line="360" w:lineRule="auto"/>
        <w:ind w:firstLine="720"/>
        <w:jc w:val="both"/>
      </w:pPr>
      <w:r w:rsidRPr="00D069CF">
        <w:t>The study based on three rural areas in the Indian states (Orissa, Kerala, Maharashtra) by Schenk-Sandbergen, L., (ed), (1995), on “Women and Seasonal Labour Migration”, explored how gender roles and relations change as a consequence of migration. It analysed some of the obstacles to migration by women due to social taboos about their mobility and engagement in manual work. It provided detailed studies of the changing position of women and men in society during the migration cycle. The book concluded that migration, rather than contributing to the empowerment of women, reinforced their subordination via heavy reproductive sphere. The authors argued for a new approach in migration studies where women’s subjectivity substituted for the household as unit of study.</w:t>
      </w:r>
    </w:p>
    <w:p w:rsidR="00A06AB7" w:rsidRPr="00D069CF" w:rsidRDefault="00A06AB7" w:rsidP="00A06AB7">
      <w:pPr>
        <w:spacing w:line="360" w:lineRule="auto"/>
        <w:ind w:firstLine="720"/>
        <w:jc w:val="both"/>
      </w:pPr>
      <w:r w:rsidRPr="00D069CF">
        <w:t xml:space="preserve">Breman, J (1996), explored the nature of informal sector in South Gujarat through an in depth anthropological study of two villages in the area. He explained the mechanisms behind seasonal rural urban and inter-rural migration and gave an account of the causes that lie behind migration and the processes that facilitated its reproduction. The author found that debt bondage and the subcontracting system of recruitment caused the poor working </w:t>
      </w:r>
      <w:r w:rsidRPr="00D069CF">
        <w:lastRenderedPageBreak/>
        <w:t>condition of seasonal migrants. The book argued that the existence of a reserve army of migrants on the one hand, and the lack of class identity of the manual wage workers on the other, contributed to the perpetuation of the unequal dynamics of labour markets in rural South Gujarat. It offered evidence illustrating how migration reinforced inequalities within the source area. Selection mechanisms that discriminate against those without savings, land, education, or social networks preclude many poor people from jobs as migrant workers.</w:t>
      </w:r>
    </w:p>
    <w:p w:rsidR="00A06AB7" w:rsidRPr="00D069CF" w:rsidRDefault="00A06AB7" w:rsidP="00A06AB7">
      <w:pPr>
        <w:spacing w:line="360" w:lineRule="auto"/>
        <w:ind w:firstLine="720"/>
        <w:jc w:val="both"/>
      </w:pPr>
      <w:r w:rsidRPr="00D069CF">
        <w:t>Another significant study was done by Nitya Rao and Kumar Rana (1997) in their work on women’s labour and migration. With erosion of traditional livelihood and few local options available santhlas were forced to enter the labour market as migrants. Faced with negative impact on schooling and health care, poor living and working conditions, and constant fear of sexual abuse, the entry into the labour market of santhal women in particular was nothing but a survival strategy since staying at home could mean starvation.</w:t>
      </w:r>
    </w:p>
    <w:p w:rsidR="00A06AB7" w:rsidRPr="00D069CF" w:rsidRDefault="00A06AB7" w:rsidP="00A06AB7">
      <w:pPr>
        <w:spacing w:line="360" w:lineRule="auto"/>
        <w:ind w:firstLine="720"/>
        <w:jc w:val="both"/>
      </w:pPr>
      <w:r w:rsidRPr="00D069CF">
        <w:t>The impact of seasonal migration had been overlooked by students of migration. A unique data set collected in Durgapur-one of the less developed districts of India by Haberfeld, Y., et.al (1999) examined both the determinants and impact of seasonal migration. Detailed information was gathered from all members of 624 households, thus enabling analysis at both individual and household levels. The findings indicated that seasonal migration among rural labourers was widespread. Rural households in India used migrant labour offered by their members to improve their well being by both reducing the impacts of inferior conditions and by raising household’s income levels. Migrant labour is a compensating mechanism used by households to reduce their disadvantageous position. Migrant households were characterized by lower education levels, lower levels of income from agriculture, and by an inferior geographical location. However, those households sending migrant labour were found to have higher income levels than those not sending migrant labour. Income from migrant labour accounted for almost 60% of the total annual income of households sending at least one migrant labourer. Such findings were in accordance with explanations derived from the ‘new economics of migration’. Thus migration-related decisions should not be evaluated only on the basis of utility maximization of individual migrants, but also on the basis of risk reducing by households.</w:t>
      </w:r>
    </w:p>
    <w:p w:rsidR="00A06AB7" w:rsidRPr="00D069CF" w:rsidRDefault="00A06AB7" w:rsidP="00A06AB7">
      <w:pPr>
        <w:spacing w:line="360" w:lineRule="auto"/>
        <w:ind w:firstLine="720"/>
        <w:jc w:val="both"/>
      </w:pPr>
      <w:r w:rsidRPr="00D069CF">
        <w:t xml:space="preserve">Based on empirical evidence from surveys across three decades, Rodgers, G. and Rodgers, J., (2000), explored the relationship between migration and agrarian change in two villages of Northeast Bihar, from a political economy perspective. Side effects of migration in the area have increased employment opportunities, the growth of local wages, and the rising cost of production for cultivators. These have caused changes in the way social and </w:t>
      </w:r>
      <w:r w:rsidRPr="00D069CF">
        <w:lastRenderedPageBreak/>
        <w:t>production relations are structured resulting in a higher market power of local workers, a decline in the political power of the landowners and of semi-feudal structures accordingly. Even though migration could be seen as an equalising mechanism, reducing income disparities between workers and employers in the area, persistent inequalities between those who migrate and those who stay-mainly women-still exist.</w:t>
      </w:r>
    </w:p>
    <w:p w:rsidR="00A06AB7" w:rsidRPr="00D069CF" w:rsidRDefault="00A06AB7" w:rsidP="00A06AB7">
      <w:pPr>
        <w:spacing w:line="360" w:lineRule="auto"/>
        <w:ind w:firstLine="720"/>
        <w:jc w:val="both"/>
      </w:pPr>
      <w:r w:rsidRPr="00D069CF">
        <w:t>Sundari S (2007) reported that the mean income of the female migrants of Coimbatore city slum (other than construction workers) had increased. For all migrants irrespective of the period of movement the income had increased substantially. The present earnings of the recent female migrants were the lowest because it took sometimes for the migrants to search well paying works and also to strength their bargaining power. She reported that after migration to Tirupur the mean annual income of all the women migrants has increased and it varied between Rs.9900 and Rs. 12200. The migrant women to Tirupur town before 90s have been able to earn relatively more than the recent migration through their experience, contacts as well as knowledge of the current wage rate. The mean annual income of female migrants was estimated as Rs.10920 after migration. While about 24 migrant’s average income was above the group average, for rest of the migrants it was less than the group average. For all women migrants of Chennai slum, the mean annual income had increased after migration. The current annual earnings of them ranged between Rs. 12000 and Rs. 16000. The mean annual income for this group was estimated as Rs. 14130. Only 67 women migrant’s (i.e. 16 percent) annual earnings exceeded the group average of Rs.14,130 and for all the others it was below the average figure. The same pattern as in Coimbatore and Tirupur slums was observed at Chennai slum- i.e. in absolute terms, the early migrants were able to earn more than the recent ones. However, the compound growth rate of earnings was largest for the migrants of 1991-2000 (12.87 percent) followed by those who had migrated during 1981-1990(10 percent). The lowest income growth rate among this category was recorded by female migrants who moved in 1961-70(7.22 per cent).</w:t>
      </w:r>
    </w:p>
    <w:p w:rsidR="00A06AB7" w:rsidRPr="00D069CF" w:rsidRDefault="00A06AB7" w:rsidP="00A06AB7">
      <w:pPr>
        <w:spacing w:line="360" w:lineRule="auto"/>
        <w:ind w:firstLine="720"/>
        <w:jc w:val="both"/>
      </w:pPr>
      <w:r w:rsidRPr="00D069CF">
        <w:t xml:space="preserve">To study the impact of migration Ambiga devi.P et.al (2010) collected data from 500 migrants in Coimbatore city. The analysis was carried out based on the occupation in which the migrants were placed in the place of destination. From the analysis it was inferred that there was significant increase in the income of the migrants after migration. The average family income of the migrants was Rs.2528/- before migration. This had considerably increased to Rs.4508/- after migration. Migration had exerted a positive impact on the family income, irrespective of the occupation in which the migrants were placed. People migrate to escape from poverty and to improve their standard of living. On an average, the monthly per </w:t>
      </w:r>
      <w:r w:rsidRPr="00D069CF">
        <w:lastRenderedPageBreak/>
        <w:t>capital expenditure was around Rs. 700/- before migration. This increased to about Rs.1750/- after migration. Before migration, 11.8 percent of the migrant households were below the poverty line. This percentage was high among petty traders (42.86 percent). Next to it 19 percent of salaried households were below poverty line. Only 7.37 percent of vendors were below poverty line. After migration the percentage of households below poverty line had significantly declined among the migrants of different households. On an average only 2.2 percent of the migrant households were below the poverty line. Highest percentage was seen among the salaried and petty traders which was 7.14 percent each. The study represented that migration had reduced the percentage of people living below the poverty line.</w:t>
      </w:r>
    </w:p>
    <w:p w:rsidR="00A06AB7" w:rsidRPr="00D069CF" w:rsidRDefault="00A06AB7" w:rsidP="00A06AB7">
      <w:pPr>
        <w:spacing w:line="360" w:lineRule="auto"/>
        <w:jc w:val="both"/>
        <w:rPr>
          <w:b/>
          <w:bCs/>
        </w:rPr>
      </w:pPr>
      <w:r w:rsidRPr="00D069CF">
        <w:rPr>
          <w:b/>
          <w:bCs/>
        </w:rPr>
        <w:t>2.5   GENERAL STUDIES ON MIGRATION</w:t>
      </w:r>
    </w:p>
    <w:p w:rsidR="00A06AB7" w:rsidRPr="00D069CF" w:rsidRDefault="00A06AB7" w:rsidP="00A06AB7">
      <w:pPr>
        <w:spacing w:line="360" w:lineRule="auto"/>
        <w:jc w:val="both"/>
        <w:rPr>
          <w:b/>
          <w:bCs/>
        </w:rPr>
      </w:pPr>
      <w:r w:rsidRPr="00D069CF">
        <w:rPr>
          <w:b/>
          <w:bCs/>
        </w:rPr>
        <w:t>Migration Studies  from India:</w:t>
      </w:r>
    </w:p>
    <w:p w:rsidR="00A06AB7" w:rsidRPr="00D069CF" w:rsidRDefault="00A06AB7" w:rsidP="00A06AB7">
      <w:pPr>
        <w:spacing w:line="360" w:lineRule="auto"/>
        <w:ind w:firstLine="720"/>
        <w:jc w:val="both"/>
      </w:pPr>
      <w:r w:rsidRPr="00D069CF">
        <w:t>Rizvi, S. M. H, and Hashim, S. R, (1982-83), discussed the “Patterns of Seasonal Migration: A Study of a Tribal Area”. The article described the socio-economic characteristics of tribal migrants from the Vadodara District in Gujarat. Migrants were mainly from agriculture-based classes such as small and large farmers and agricultural workers. They migrated to support their livelihoods and as a consequence of the agro-ecological crisis in the area. Women constituted a high proportion of the migrant population. In destination areas migrants worked in cultivation, mining, quarrying, and bamboo work for low wages. The propensity to migrate was higher among larger families in the area.</w:t>
      </w:r>
    </w:p>
    <w:p w:rsidR="00A06AB7" w:rsidRPr="00D069CF" w:rsidRDefault="00A06AB7" w:rsidP="00A06AB7">
      <w:pPr>
        <w:spacing w:line="360" w:lineRule="auto"/>
        <w:ind w:firstLine="720"/>
        <w:jc w:val="both"/>
      </w:pPr>
      <w:r w:rsidRPr="00D069CF">
        <w:t>Chakrapani, C and Vijaya Kumar, S (1994), had explained how large-scale out-migration created many problems in both urban and rural areas. Continuous migration left people out of developmental programmes. Drought conditions forced people to migrate in search of work. Migration in the direction of urban areas seemed to be the dominant. The major shift in occupation was to non-agricultural labour. Incomes of migrants had increased substantially. Provision of self-employment opportunities and distribution of land are measures suggested by migrants to check large-scale migration.</w:t>
      </w:r>
    </w:p>
    <w:p w:rsidR="00A06AB7" w:rsidRPr="00D069CF" w:rsidRDefault="00A06AB7" w:rsidP="00A06AB7">
      <w:pPr>
        <w:spacing w:line="360" w:lineRule="auto"/>
        <w:ind w:firstLine="720"/>
        <w:jc w:val="both"/>
      </w:pPr>
      <w:r w:rsidRPr="00D069CF">
        <w:t>Chopra, R., (1995), explored the material and cultural conditions that shape migrant workers ‘identities in their seasonal journeys from Bihar and Uttar Pradesh to agricultural villages in Punjab. The author used migrants’ narratives to unravel the character of the employer-employee relationship in the productive sphere as well as the insider-outsider relationship in destination communities. He concluded that different categories mediate the idea of who is a migrant, and proposes the analysis of the meaning underline each representation of a migrant.</w:t>
      </w:r>
    </w:p>
    <w:p w:rsidR="00A06AB7" w:rsidRPr="00D069CF" w:rsidRDefault="00A06AB7" w:rsidP="00A06AB7">
      <w:pPr>
        <w:spacing w:line="360" w:lineRule="auto"/>
        <w:ind w:firstLine="720"/>
        <w:jc w:val="both"/>
      </w:pPr>
      <w:r w:rsidRPr="00D069CF">
        <w:lastRenderedPageBreak/>
        <w:t>Seasonal and other temporary out migration for manual work from Indian rural areas has been shown by many researchers to be an important component of the livelihoods of poor rural workers and their employers in most parts of the country. Men, women and children moving around India pose a major challenge for development policy-makers. This is because, while seasonal wage workers are among the poorest people, they and their children are often excluded from geographically based interventions by their absence. The contention of the paper by Rogaly, B., (1998), was the effective policy and practice require improved understanding of the extent, trends, causes, and consequences of seasonal migration. Seasonal migration is both a part of and an outcome of the structures of social and economic relations in the Indian country side. At the same time, through the actions of migrants and their employers, such migration can in some circumstances change those structures. Hypotheses were suggested for further research into why there is a greater possibility of changing social relations through seasonal out migration in some regions than in others.</w:t>
      </w:r>
    </w:p>
    <w:p w:rsidR="00A06AB7" w:rsidRPr="00D069CF" w:rsidRDefault="00A06AB7" w:rsidP="00A06AB7">
      <w:pPr>
        <w:spacing w:line="360" w:lineRule="auto"/>
        <w:ind w:firstLine="720"/>
        <w:jc w:val="both"/>
      </w:pPr>
      <w:r w:rsidRPr="00D069CF">
        <w:t>Hann, Arjan De (1999) made a review of the various literatures on migration. From the reviewed literature the author concluded that the development studies have paid insufficient attention to labour migration, and makes a plea to integrate analyses of migration within those of agricultural and rural development. It emphasizes that population mobility is much more common than is often assumed, and that this has been so throughout human history.</w:t>
      </w:r>
    </w:p>
    <w:p w:rsidR="00A06AB7" w:rsidRPr="00D069CF" w:rsidRDefault="00A06AB7" w:rsidP="00A06AB7">
      <w:pPr>
        <w:spacing w:line="360" w:lineRule="auto"/>
        <w:ind w:firstLine="720"/>
        <w:jc w:val="both"/>
      </w:pPr>
      <w:r w:rsidRPr="00D069CF">
        <w:t xml:space="preserve">Rogaly, B., (1999), stated that seasonal migration of agricultural workers has long been part of agrarian structure in West Bengal. Rapidly increasing numbers of migrants for the transplanting and harvesting of rice, the production of which boomed in the 1980s and early 1990s, brought about wider changes in employer-worker relations. The increased possibility for work in the central southern districts of the state has changed the nature of such relations in peripheral areas. Employers there were as reliant on ‘their workers as ever, but the workers’ degree of choice about whom to work for and on what conditions has improved. On the other hand, the increasing availability of migrants in intensively cultivated areas enabled employers there to contain demands from local workers for better wages and conditions. The shared interests of employers of migrant workers and the migrants themselves resulted in the crossing of boundaries associated with caste and class. Workers shelter recruiting employers on their visits to peripheral areas, while accommodation for migrant workers in destination areas tended to be inside employers neighbourhoods in disused buildings, away from the residences of local workers. The rivalry between recruiting employers and local employers in peripheral areas suggests that at the state level there are </w:t>
      </w:r>
      <w:r w:rsidRPr="00D069CF">
        <w:lastRenderedPageBreak/>
        <w:t>conflicting interests within this class. These may be aggravated by the increases in seasonal migration.</w:t>
      </w:r>
    </w:p>
    <w:p w:rsidR="00A06AB7" w:rsidRPr="00D069CF" w:rsidRDefault="00A06AB7" w:rsidP="00A06AB7">
      <w:pPr>
        <w:spacing w:line="360" w:lineRule="auto"/>
        <w:ind w:firstLine="720"/>
        <w:jc w:val="both"/>
      </w:pPr>
      <w:r w:rsidRPr="00D069CF">
        <w:t>Osella and Caroline, (2000) examined migration, styles of masculinity and male trajectories through the life cycle in Kerala, South India, in a region with a long history of high migration, most lately to the Persian Gulf states. Ethnography suggested that migration could be integrated into wider identity projects and form part of local subjectivities.</w:t>
      </w: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Default="00A06AB7" w:rsidP="00A06AB7">
      <w:pPr>
        <w:spacing w:line="360" w:lineRule="auto"/>
        <w:jc w:val="center"/>
        <w:rPr>
          <w:b/>
          <w:bCs/>
        </w:rPr>
      </w:pPr>
    </w:p>
    <w:p w:rsidR="00A06AB7" w:rsidRPr="00C13C32" w:rsidRDefault="00A06AB7" w:rsidP="00A06AB7">
      <w:pPr>
        <w:spacing w:line="360" w:lineRule="auto"/>
        <w:jc w:val="center"/>
        <w:rPr>
          <w:b/>
          <w:bCs/>
          <w:sz w:val="28"/>
        </w:rPr>
      </w:pPr>
      <w:r w:rsidRPr="00C13C32">
        <w:rPr>
          <w:b/>
          <w:bCs/>
          <w:sz w:val="28"/>
        </w:rPr>
        <w:t>CHAPTER III</w:t>
      </w:r>
    </w:p>
    <w:p w:rsidR="00A06AB7" w:rsidRPr="00D069CF" w:rsidRDefault="00A06AB7" w:rsidP="00A06AB7">
      <w:pPr>
        <w:spacing w:line="360" w:lineRule="auto"/>
        <w:ind w:firstLine="720"/>
        <w:jc w:val="both"/>
        <w:rPr>
          <w:b/>
          <w:bCs/>
        </w:rPr>
      </w:pPr>
      <w:r w:rsidRPr="00D069CF">
        <w:rPr>
          <w:b/>
          <w:bCs/>
        </w:rPr>
        <w:t xml:space="preserve">                                             METHODOLOGY</w:t>
      </w:r>
    </w:p>
    <w:p w:rsidR="00A06AB7" w:rsidRPr="00D069CF" w:rsidRDefault="00A06AB7" w:rsidP="00A06AB7">
      <w:pPr>
        <w:spacing w:line="360" w:lineRule="auto"/>
        <w:ind w:firstLine="720"/>
        <w:jc w:val="both"/>
      </w:pPr>
      <w:r w:rsidRPr="00D069CF">
        <w:t>The methodology adopted in the current study on “Determinants and Impact of Migration and Quality of Life of Migrants in Tirupur city” is presented in this chapter and discussed under the following heads.</w:t>
      </w:r>
    </w:p>
    <w:p w:rsidR="00A06AB7" w:rsidRPr="00D069CF" w:rsidRDefault="00A06AB7" w:rsidP="00A06AB7">
      <w:pPr>
        <w:spacing w:line="360" w:lineRule="auto"/>
        <w:ind w:firstLine="720"/>
        <w:jc w:val="both"/>
        <w:rPr>
          <w:b/>
          <w:bCs/>
        </w:rPr>
      </w:pPr>
      <w:r w:rsidRPr="00D069CF">
        <w:rPr>
          <w:b/>
          <w:bCs/>
        </w:rPr>
        <w:t>3.1   Selection of area</w:t>
      </w:r>
    </w:p>
    <w:p w:rsidR="00A06AB7" w:rsidRPr="00D069CF" w:rsidRDefault="00A06AB7" w:rsidP="00A06AB7">
      <w:pPr>
        <w:spacing w:line="360" w:lineRule="auto"/>
        <w:ind w:firstLine="720"/>
        <w:jc w:val="both"/>
        <w:rPr>
          <w:b/>
          <w:bCs/>
        </w:rPr>
      </w:pPr>
      <w:r w:rsidRPr="00D069CF">
        <w:rPr>
          <w:b/>
          <w:bCs/>
        </w:rPr>
        <w:t>3.2   Profile of the study area</w:t>
      </w:r>
    </w:p>
    <w:p w:rsidR="00A06AB7" w:rsidRPr="00D069CF" w:rsidRDefault="00A06AB7" w:rsidP="00A06AB7">
      <w:pPr>
        <w:spacing w:line="360" w:lineRule="auto"/>
        <w:ind w:firstLine="720"/>
        <w:jc w:val="both"/>
        <w:rPr>
          <w:b/>
          <w:bCs/>
        </w:rPr>
      </w:pPr>
      <w:r w:rsidRPr="00D069CF">
        <w:rPr>
          <w:b/>
          <w:bCs/>
        </w:rPr>
        <w:t>3.3   Selection of sample units</w:t>
      </w:r>
    </w:p>
    <w:p w:rsidR="00A06AB7" w:rsidRPr="00D069CF" w:rsidRDefault="00A06AB7" w:rsidP="00A06AB7">
      <w:pPr>
        <w:spacing w:line="360" w:lineRule="auto"/>
        <w:ind w:firstLine="720"/>
        <w:jc w:val="both"/>
        <w:rPr>
          <w:b/>
          <w:bCs/>
        </w:rPr>
      </w:pPr>
      <w:r w:rsidRPr="00D069CF">
        <w:rPr>
          <w:b/>
          <w:bCs/>
        </w:rPr>
        <w:t>3.4   Period of study</w:t>
      </w:r>
    </w:p>
    <w:p w:rsidR="00A06AB7" w:rsidRPr="00D069CF" w:rsidRDefault="00A06AB7" w:rsidP="00A06AB7">
      <w:pPr>
        <w:spacing w:line="360" w:lineRule="auto"/>
        <w:ind w:firstLine="720"/>
        <w:jc w:val="both"/>
        <w:rPr>
          <w:b/>
          <w:bCs/>
        </w:rPr>
      </w:pPr>
      <w:r w:rsidRPr="00D069CF">
        <w:rPr>
          <w:b/>
          <w:bCs/>
        </w:rPr>
        <w:lastRenderedPageBreak/>
        <w:t>3.5   Data collection</w:t>
      </w:r>
    </w:p>
    <w:p w:rsidR="00A06AB7" w:rsidRPr="00D069CF" w:rsidRDefault="00A06AB7" w:rsidP="00A06AB7">
      <w:pPr>
        <w:spacing w:line="360" w:lineRule="auto"/>
        <w:ind w:firstLine="720"/>
        <w:jc w:val="both"/>
        <w:rPr>
          <w:b/>
          <w:bCs/>
        </w:rPr>
      </w:pPr>
      <w:r w:rsidRPr="00D069CF">
        <w:rPr>
          <w:b/>
          <w:bCs/>
        </w:rPr>
        <w:t>3.6   Tools of analysis</w:t>
      </w:r>
    </w:p>
    <w:p w:rsidR="00A06AB7" w:rsidRPr="00D069CF" w:rsidRDefault="00A06AB7" w:rsidP="00A06AB7">
      <w:pPr>
        <w:spacing w:line="360" w:lineRule="auto"/>
        <w:ind w:firstLine="720"/>
        <w:jc w:val="both"/>
        <w:rPr>
          <w:b/>
          <w:bCs/>
        </w:rPr>
      </w:pPr>
      <w:r w:rsidRPr="00D069CF">
        <w:rPr>
          <w:b/>
          <w:bCs/>
        </w:rPr>
        <w:t>3.7   Limitations</w:t>
      </w:r>
    </w:p>
    <w:p w:rsidR="00A06AB7" w:rsidRPr="00D069CF" w:rsidRDefault="00A06AB7" w:rsidP="00A06AB7">
      <w:pPr>
        <w:spacing w:line="360" w:lineRule="auto"/>
        <w:jc w:val="both"/>
        <w:rPr>
          <w:b/>
          <w:bCs/>
        </w:rPr>
      </w:pPr>
      <w:r w:rsidRPr="00D069CF">
        <w:rPr>
          <w:b/>
          <w:bCs/>
        </w:rPr>
        <w:t>3.1   SELECTION OF AREA</w:t>
      </w:r>
    </w:p>
    <w:p w:rsidR="00A06AB7" w:rsidRPr="00D069CF" w:rsidRDefault="00A06AB7" w:rsidP="00A06AB7">
      <w:pPr>
        <w:spacing w:line="360" w:lineRule="auto"/>
        <w:ind w:firstLine="720"/>
        <w:jc w:val="both"/>
      </w:pPr>
      <w:r w:rsidRPr="00D069CF">
        <w:t>To carry out the study, migrants in Tirupur city were selected. Tirupur was part of Coimbatore District till 2008. Since then it acquired the status of separate district, with six sub divisions Tirupur, Palladam, Avinashi, Udumalpet, Dharapuram and Kangeyam. The latest statistical data (2011) reveals that in Tirupur, there are about 4.5 lakh migrant workers. The studies on migrants in Tirupur city (</w:t>
      </w:r>
      <w:hyperlink r:id="rId7" w:history="1">
        <w:r w:rsidRPr="00D069CF">
          <w:rPr>
            <w:rStyle w:val="Hyperlink"/>
          </w:rPr>
          <w:t>www.Imfmrtal.org/files/08102914241866-cached-similar</w:t>
        </w:r>
      </w:hyperlink>
      <w:r w:rsidRPr="00D069CF">
        <w:t>) reveals that large migrant population live in the city of Tirupur have to face severe acute problems such as inadequate drinking water shortage, water population, bad roads and slums. Hence this study aims to find out the working and living condition of the migrants in Tirupur city.</w:t>
      </w:r>
    </w:p>
    <w:p w:rsidR="00A06AB7" w:rsidRPr="00D069CF" w:rsidRDefault="00A06AB7" w:rsidP="00A06AB7">
      <w:pPr>
        <w:spacing w:line="360" w:lineRule="auto"/>
        <w:jc w:val="both"/>
        <w:rPr>
          <w:b/>
          <w:bCs/>
        </w:rPr>
      </w:pPr>
      <w:r w:rsidRPr="00D069CF">
        <w:rPr>
          <w:b/>
          <w:bCs/>
        </w:rPr>
        <w:t>3.2   PROFILE OF THE STUDY AREA</w:t>
      </w:r>
    </w:p>
    <w:p w:rsidR="00A06AB7" w:rsidRPr="00D069CF" w:rsidRDefault="00A06AB7" w:rsidP="00A06AB7">
      <w:pPr>
        <w:spacing w:line="360" w:lineRule="auto"/>
        <w:ind w:firstLine="720"/>
        <w:jc w:val="both"/>
      </w:pPr>
      <w:r w:rsidRPr="00D069CF">
        <w:t>Tirupur is a textile city located on the banks of Noyyal river. It is the administrative headquarters of Tirupur district. As of 2001 Tirupur has a population of 3,46,and 551. Males constitute 52 percent of the population and females 48 percent. Tirupur has an average literacy of 76 percent higher than the national average 59.5 percent. Male literacy is 82 percent and female literacy is 69 percent. In Tirupur 10 percent of population is under six years. Tirupur Municipality was established in 1917 and was upgraded as Tirupur Corporation in 2008.</w:t>
      </w:r>
    </w:p>
    <w:p w:rsidR="00A06AB7" w:rsidRPr="00D069CF" w:rsidRDefault="00A06AB7" w:rsidP="00A06AB7">
      <w:pPr>
        <w:spacing w:line="360" w:lineRule="auto"/>
        <w:ind w:firstLine="720"/>
        <w:jc w:val="both"/>
      </w:pPr>
      <w:r w:rsidRPr="00D069CF">
        <w:t>The first Knitwear unit in Tirupur was set up in 1925 and the growth of the industry was slow till late 1930s. In 1942, 34 units were engaged in the production of Knitwear. All these units were composite mills and the production was carried out in the same unit. There are also references to some units performing specific tasks/operations like bleaching and dyeing, located in the larger units. By 1961, the number of units rose to 230 and till early 1970s, the industry catered only to the domestic market. These units were mostly composite mills without any subcontracting system of production. It was in the 1980s, the export market began to expand and subsequently Tirupur emerged as the largest exporter of cotton knitwear from the country, accounting for roughly 80 percent of the total cotton knitwear. The following table 3 gives the employment details on the Tirupur knitwear industry.</w:t>
      </w:r>
    </w:p>
    <w:p w:rsidR="00A06AB7" w:rsidRPr="00D069CF" w:rsidRDefault="00A06AB7" w:rsidP="00A06AB7">
      <w:pPr>
        <w:spacing w:line="360" w:lineRule="auto"/>
        <w:ind w:firstLine="720"/>
        <w:rPr>
          <w:b/>
          <w:bCs/>
        </w:rPr>
      </w:pPr>
      <w:r w:rsidRPr="00D069CF">
        <w:rPr>
          <w:b/>
          <w:bCs/>
        </w:rPr>
        <w:t xml:space="preserve">                                              TABLE 3</w:t>
      </w:r>
    </w:p>
    <w:p w:rsidR="00A06AB7" w:rsidRPr="00D069CF" w:rsidRDefault="00A06AB7" w:rsidP="00A06AB7">
      <w:pPr>
        <w:spacing w:line="360" w:lineRule="auto"/>
        <w:ind w:firstLine="720"/>
        <w:jc w:val="both"/>
        <w:rPr>
          <w:b/>
          <w:bCs/>
        </w:rPr>
      </w:pPr>
      <w:r w:rsidRPr="00D069CF">
        <w:rPr>
          <w:b/>
          <w:bCs/>
        </w:rPr>
        <w:t xml:space="preserve">     EMPLOYMENT IN THE TIRUPUR KNITWEAR INDUSTRY (2002)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09"/>
        <w:gridCol w:w="2126"/>
        <w:gridCol w:w="1803"/>
      </w:tblGrid>
      <w:tr w:rsidR="00A06AB7" w:rsidRPr="00D069CF" w:rsidTr="00A06AB7">
        <w:trPr>
          <w:jc w:val="center"/>
        </w:trPr>
        <w:tc>
          <w:tcPr>
            <w:tcW w:w="3409" w:type="dxa"/>
          </w:tcPr>
          <w:p w:rsidR="00A06AB7" w:rsidRPr="00D069CF" w:rsidRDefault="00A06AB7" w:rsidP="00A06AB7">
            <w:pPr>
              <w:spacing w:line="360" w:lineRule="auto"/>
              <w:jc w:val="both"/>
              <w:rPr>
                <w:b/>
                <w:bCs/>
              </w:rPr>
            </w:pPr>
            <w:r w:rsidRPr="00D069CF">
              <w:rPr>
                <w:b/>
                <w:bCs/>
              </w:rPr>
              <w:lastRenderedPageBreak/>
              <w:t>Type of unit</w:t>
            </w:r>
          </w:p>
        </w:tc>
        <w:tc>
          <w:tcPr>
            <w:tcW w:w="2126" w:type="dxa"/>
          </w:tcPr>
          <w:p w:rsidR="00A06AB7" w:rsidRPr="00D069CF" w:rsidRDefault="00A06AB7" w:rsidP="00A06AB7">
            <w:pPr>
              <w:spacing w:line="360" w:lineRule="auto"/>
              <w:jc w:val="both"/>
              <w:rPr>
                <w:b/>
                <w:bCs/>
              </w:rPr>
            </w:pPr>
            <w:r w:rsidRPr="00D069CF">
              <w:rPr>
                <w:b/>
                <w:bCs/>
              </w:rPr>
              <w:t>Number of units</w:t>
            </w:r>
          </w:p>
        </w:tc>
        <w:tc>
          <w:tcPr>
            <w:tcW w:w="1803" w:type="dxa"/>
          </w:tcPr>
          <w:p w:rsidR="00A06AB7" w:rsidRPr="00D069CF" w:rsidRDefault="00A06AB7" w:rsidP="00A06AB7">
            <w:pPr>
              <w:spacing w:line="360" w:lineRule="auto"/>
              <w:jc w:val="both"/>
              <w:rPr>
                <w:b/>
                <w:bCs/>
              </w:rPr>
            </w:pPr>
            <w:r w:rsidRPr="00D069CF">
              <w:rPr>
                <w:b/>
                <w:bCs/>
              </w:rPr>
              <w:t xml:space="preserve">Employment </w:t>
            </w:r>
          </w:p>
        </w:tc>
      </w:tr>
      <w:tr w:rsidR="00A06AB7" w:rsidRPr="00D069CF" w:rsidTr="00A06AB7">
        <w:trPr>
          <w:jc w:val="center"/>
        </w:trPr>
        <w:tc>
          <w:tcPr>
            <w:tcW w:w="3409" w:type="dxa"/>
          </w:tcPr>
          <w:p w:rsidR="00A06AB7" w:rsidRPr="00D069CF" w:rsidRDefault="00A06AB7" w:rsidP="00A06AB7">
            <w:pPr>
              <w:spacing w:line="360" w:lineRule="auto"/>
              <w:jc w:val="both"/>
            </w:pPr>
            <w:r w:rsidRPr="00D069CF">
              <w:t>Hosiery garments</w:t>
            </w:r>
          </w:p>
          <w:p w:rsidR="00A06AB7" w:rsidRPr="00D069CF" w:rsidRDefault="00A06AB7" w:rsidP="00A06AB7">
            <w:pPr>
              <w:spacing w:line="360" w:lineRule="auto"/>
              <w:jc w:val="both"/>
            </w:pPr>
            <w:r w:rsidRPr="00D069CF">
              <w:t>Hosiery cloth</w:t>
            </w:r>
          </w:p>
          <w:p w:rsidR="00A06AB7" w:rsidRPr="00D069CF" w:rsidRDefault="00A06AB7" w:rsidP="00A06AB7">
            <w:pPr>
              <w:spacing w:line="360" w:lineRule="auto"/>
              <w:jc w:val="both"/>
            </w:pPr>
            <w:r w:rsidRPr="00D069CF">
              <w:t xml:space="preserve">Bleaching </w:t>
            </w:r>
          </w:p>
          <w:p w:rsidR="00A06AB7" w:rsidRPr="00D069CF" w:rsidRDefault="00A06AB7" w:rsidP="00A06AB7">
            <w:pPr>
              <w:spacing w:line="360" w:lineRule="auto"/>
              <w:jc w:val="both"/>
            </w:pPr>
            <w:r w:rsidRPr="00D069CF">
              <w:t xml:space="preserve">Dyeing </w:t>
            </w:r>
          </w:p>
          <w:p w:rsidR="00A06AB7" w:rsidRPr="00D069CF" w:rsidRDefault="00A06AB7" w:rsidP="00A06AB7">
            <w:pPr>
              <w:spacing w:line="360" w:lineRule="auto"/>
              <w:jc w:val="both"/>
            </w:pPr>
            <w:r w:rsidRPr="00D069CF">
              <w:t xml:space="preserve">Calendaring </w:t>
            </w:r>
          </w:p>
          <w:p w:rsidR="00A06AB7" w:rsidRPr="00D069CF" w:rsidRDefault="00A06AB7" w:rsidP="00A06AB7">
            <w:pPr>
              <w:spacing w:line="360" w:lineRule="auto"/>
              <w:jc w:val="both"/>
            </w:pPr>
            <w:r w:rsidRPr="00D069CF">
              <w:t>Screen printing</w:t>
            </w:r>
          </w:p>
          <w:p w:rsidR="00A06AB7" w:rsidRPr="00D069CF" w:rsidRDefault="00A06AB7" w:rsidP="00A06AB7">
            <w:pPr>
              <w:spacing w:line="360" w:lineRule="auto"/>
              <w:jc w:val="both"/>
            </w:pPr>
            <w:r w:rsidRPr="00D069CF">
              <w:t xml:space="preserve">Embroidering </w:t>
            </w:r>
          </w:p>
          <w:p w:rsidR="00A06AB7" w:rsidRPr="00D069CF" w:rsidRDefault="00A06AB7" w:rsidP="00A06AB7">
            <w:pPr>
              <w:spacing w:line="360" w:lineRule="auto"/>
              <w:jc w:val="both"/>
            </w:pPr>
            <w:r w:rsidRPr="00D069CF">
              <w:t xml:space="preserve">Curing </w:t>
            </w:r>
          </w:p>
          <w:p w:rsidR="00A06AB7" w:rsidRPr="00D069CF" w:rsidRDefault="00A06AB7" w:rsidP="00A06AB7">
            <w:pPr>
              <w:spacing w:line="360" w:lineRule="auto"/>
              <w:jc w:val="both"/>
            </w:pPr>
            <w:r w:rsidRPr="00D069CF">
              <w:t>Labels, tape, buttons, ready-mades, sewing, tailoring.</w:t>
            </w:r>
          </w:p>
          <w:p w:rsidR="00A06AB7" w:rsidRPr="00D069CF" w:rsidRDefault="00A06AB7" w:rsidP="00A06AB7">
            <w:pPr>
              <w:spacing w:line="360" w:lineRule="auto"/>
              <w:jc w:val="both"/>
            </w:pPr>
            <w:r w:rsidRPr="00D069CF">
              <w:t>Others</w:t>
            </w:r>
          </w:p>
        </w:tc>
        <w:tc>
          <w:tcPr>
            <w:tcW w:w="2126" w:type="dxa"/>
          </w:tcPr>
          <w:p w:rsidR="00A06AB7" w:rsidRPr="00D069CF" w:rsidRDefault="00A06AB7" w:rsidP="00A06AB7">
            <w:pPr>
              <w:spacing w:line="360" w:lineRule="auto"/>
              <w:jc w:val="both"/>
            </w:pPr>
            <w:r w:rsidRPr="00D069CF">
              <w:t xml:space="preserve">     5515</w:t>
            </w:r>
          </w:p>
          <w:p w:rsidR="00A06AB7" w:rsidRPr="00D069CF" w:rsidRDefault="00A06AB7" w:rsidP="00A06AB7">
            <w:pPr>
              <w:spacing w:line="360" w:lineRule="auto"/>
              <w:jc w:val="both"/>
            </w:pPr>
            <w:r w:rsidRPr="00D069CF">
              <w:t xml:space="preserve">      576</w:t>
            </w:r>
          </w:p>
          <w:p w:rsidR="00A06AB7" w:rsidRPr="00D069CF" w:rsidRDefault="00A06AB7" w:rsidP="00A06AB7">
            <w:pPr>
              <w:spacing w:line="360" w:lineRule="auto"/>
              <w:jc w:val="both"/>
            </w:pPr>
            <w:r w:rsidRPr="00D069CF">
              <w:t xml:space="preserve">        70</w:t>
            </w:r>
          </w:p>
          <w:p w:rsidR="00A06AB7" w:rsidRPr="00D069CF" w:rsidRDefault="00A06AB7" w:rsidP="00A06AB7">
            <w:pPr>
              <w:spacing w:line="360" w:lineRule="auto"/>
              <w:jc w:val="both"/>
            </w:pPr>
            <w:r w:rsidRPr="00D069CF">
              <w:t xml:space="preserve">      171</w:t>
            </w:r>
          </w:p>
          <w:p w:rsidR="00A06AB7" w:rsidRPr="00D069CF" w:rsidRDefault="00A06AB7" w:rsidP="00A06AB7">
            <w:pPr>
              <w:spacing w:line="360" w:lineRule="auto"/>
              <w:jc w:val="both"/>
            </w:pPr>
            <w:r w:rsidRPr="00D069CF">
              <w:t xml:space="preserve">        74</w:t>
            </w:r>
          </w:p>
          <w:p w:rsidR="00A06AB7" w:rsidRPr="00D069CF" w:rsidRDefault="00A06AB7" w:rsidP="00A06AB7">
            <w:pPr>
              <w:spacing w:line="360" w:lineRule="auto"/>
              <w:jc w:val="both"/>
            </w:pPr>
            <w:r w:rsidRPr="00D069CF">
              <w:t xml:space="preserve">      258</w:t>
            </w:r>
          </w:p>
          <w:p w:rsidR="00A06AB7" w:rsidRPr="00D069CF" w:rsidRDefault="00A06AB7" w:rsidP="00A06AB7">
            <w:pPr>
              <w:spacing w:line="360" w:lineRule="auto"/>
              <w:jc w:val="both"/>
            </w:pPr>
            <w:r w:rsidRPr="00D069CF">
              <w:t xml:space="preserve">        12</w:t>
            </w:r>
          </w:p>
          <w:p w:rsidR="00A06AB7" w:rsidRPr="00D069CF" w:rsidRDefault="00A06AB7" w:rsidP="00A06AB7">
            <w:pPr>
              <w:spacing w:line="360" w:lineRule="auto"/>
              <w:jc w:val="both"/>
            </w:pPr>
            <w:r w:rsidRPr="00D069CF">
              <w:t xml:space="preserve">          6</w:t>
            </w:r>
          </w:p>
          <w:p w:rsidR="00A06AB7" w:rsidRPr="00D069CF" w:rsidRDefault="00A06AB7" w:rsidP="00A06AB7">
            <w:pPr>
              <w:spacing w:line="360" w:lineRule="auto"/>
              <w:jc w:val="both"/>
            </w:pPr>
          </w:p>
          <w:p w:rsidR="00A06AB7" w:rsidRPr="00D069CF" w:rsidRDefault="00A06AB7" w:rsidP="00A06AB7">
            <w:pPr>
              <w:spacing w:line="360" w:lineRule="auto"/>
              <w:jc w:val="both"/>
            </w:pPr>
            <w:r w:rsidRPr="00D069CF">
              <w:t xml:space="preserve">      298</w:t>
            </w:r>
          </w:p>
          <w:p w:rsidR="00A06AB7" w:rsidRPr="00D069CF" w:rsidRDefault="00A06AB7" w:rsidP="00A06AB7">
            <w:pPr>
              <w:spacing w:line="360" w:lineRule="auto"/>
              <w:jc w:val="both"/>
            </w:pPr>
            <w:r w:rsidRPr="00D069CF">
              <w:t xml:space="preserve">          8</w:t>
            </w:r>
          </w:p>
        </w:tc>
        <w:tc>
          <w:tcPr>
            <w:tcW w:w="1803" w:type="dxa"/>
          </w:tcPr>
          <w:p w:rsidR="00A06AB7" w:rsidRPr="00D069CF" w:rsidRDefault="00A06AB7" w:rsidP="00A06AB7">
            <w:pPr>
              <w:spacing w:line="360" w:lineRule="auto"/>
              <w:jc w:val="both"/>
            </w:pPr>
            <w:r w:rsidRPr="00D069CF">
              <w:t xml:space="preserve">     74822</w:t>
            </w:r>
          </w:p>
          <w:p w:rsidR="00A06AB7" w:rsidRPr="00D069CF" w:rsidRDefault="00A06AB7" w:rsidP="00A06AB7">
            <w:pPr>
              <w:spacing w:line="360" w:lineRule="auto"/>
              <w:jc w:val="both"/>
            </w:pPr>
            <w:r w:rsidRPr="00D069CF">
              <w:t xml:space="preserve">      3945</w:t>
            </w:r>
          </w:p>
          <w:p w:rsidR="00A06AB7" w:rsidRPr="00D069CF" w:rsidRDefault="00A06AB7" w:rsidP="00A06AB7">
            <w:pPr>
              <w:spacing w:line="360" w:lineRule="auto"/>
              <w:jc w:val="both"/>
            </w:pPr>
            <w:r w:rsidRPr="00D069CF">
              <w:t xml:space="preserve">        821</w:t>
            </w:r>
          </w:p>
          <w:p w:rsidR="00A06AB7" w:rsidRPr="00D069CF" w:rsidRDefault="00A06AB7" w:rsidP="00A06AB7">
            <w:pPr>
              <w:spacing w:line="360" w:lineRule="auto"/>
              <w:jc w:val="both"/>
            </w:pPr>
            <w:r w:rsidRPr="00D069CF">
              <w:t xml:space="preserve">      1903</w:t>
            </w:r>
          </w:p>
          <w:p w:rsidR="00A06AB7" w:rsidRPr="00D069CF" w:rsidRDefault="00A06AB7" w:rsidP="00A06AB7">
            <w:pPr>
              <w:spacing w:line="360" w:lineRule="auto"/>
              <w:jc w:val="both"/>
            </w:pPr>
            <w:r w:rsidRPr="00D069CF">
              <w:t xml:space="preserve">        572</w:t>
            </w:r>
          </w:p>
          <w:p w:rsidR="00A06AB7" w:rsidRPr="00D069CF" w:rsidRDefault="00A06AB7" w:rsidP="00A06AB7">
            <w:pPr>
              <w:spacing w:line="360" w:lineRule="auto"/>
              <w:jc w:val="both"/>
            </w:pPr>
            <w:r w:rsidRPr="00D069CF">
              <w:t xml:space="preserve">      2829</w:t>
            </w:r>
          </w:p>
          <w:p w:rsidR="00A06AB7" w:rsidRPr="00D069CF" w:rsidRDefault="00A06AB7" w:rsidP="00A06AB7">
            <w:pPr>
              <w:spacing w:line="360" w:lineRule="auto"/>
              <w:jc w:val="both"/>
            </w:pPr>
            <w:r w:rsidRPr="00D069CF">
              <w:t xml:space="preserve">          92</w:t>
            </w:r>
          </w:p>
          <w:p w:rsidR="00A06AB7" w:rsidRPr="00D069CF" w:rsidRDefault="00A06AB7" w:rsidP="00A06AB7">
            <w:pPr>
              <w:spacing w:line="360" w:lineRule="auto"/>
              <w:jc w:val="both"/>
            </w:pPr>
            <w:r w:rsidRPr="00D069CF">
              <w:t xml:space="preserve">          44</w:t>
            </w:r>
          </w:p>
          <w:p w:rsidR="00A06AB7" w:rsidRPr="00D069CF" w:rsidRDefault="00A06AB7" w:rsidP="00A06AB7">
            <w:pPr>
              <w:spacing w:line="360" w:lineRule="auto"/>
              <w:jc w:val="both"/>
            </w:pPr>
          </w:p>
          <w:p w:rsidR="00A06AB7" w:rsidRPr="00D069CF" w:rsidRDefault="00A06AB7" w:rsidP="00A06AB7">
            <w:pPr>
              <w:spacing w:line="360" w:lineRule="auto"/>
              <w:jc w:val="both"/>
            </w:pPr>
            <w:r w:rsidRPr="00D069CF">
              <w:t xml:space="preserve">      1312</w:t>
            </w:r>
          </w:p>
          <w:p w:rsidR="00A06AB7" w:rsidRPr="00D069CF" w:rsidRDefault="00A06AB7" w:rsidP="00A06AB7">
            <w:pPr>
              <w:spacing w:line="360" w:lineRule="auto"/>
              <w:jc w:val="both"/>
            </w:pPr>
            <w:r w:rsidRPr="00D069CF">
              <w:t xml:space="preserve">          65</w:t>
            </w:r>
          </w:p>
        </w:tc>
      </w:tr>
      <w:tr w:rsidR="00A06AB7" w:rsidRPr="00D069CF" w:rsidTr="00A06AB7">
        <w:trPr>
          <w:jc w:val="center"/>
        </w:trPr>
        <w:tc>
          <w:tcPr>
            <w:tcW w:w="3409" w:type="dxa"/>
          </w:tcPr>
          <w:p w:rsidR="00A06AB7" w:rsidRPr="00D069CF" w:rsidRDefault="00A06AB7" w:rsidP="00A06AB7">
            <w:pPr>
              <w:spacing w:line="360" w:lineRule="auto"/>
              <w:jc w:val="both"/>
              <w:rPr>
                <w:b/>
                <w:bCs/>
              </w:rPr>
            </w:pPr>
            <w:r w:rsidRPr="00D069CF">
              <w:rPr>
                <w:b/>
                <w:bCs/>
              </w:rPr>
              <w:t xml:space="preserve">Total </w:t>
            </w:r>
          </w:p>
        </w:tc>
        <w:tc>
          <w:tcPr>
            <w:tcW w:w="2126" w:type="dxa"/>
          </w:tcPr>
          <w:p w:rsidR="00A06AB7" w:rsidRPr="00D069CF" w:rsidRDefault="00A06AB7" w:rsidP="00A06AB7">
            <w:pPr>
              <w:spacing w:line="360" w:lineRule="auto"/>
              <w:jc w:val="both"/>
              <w:rPr>
                <w:b/>
                <w:bCs/>
              </w:rPr>
            </w:pPr>
            <w:r w:rsidRPr="00D069CF">
              <w:rPr>
                <w:b/>
                <w:bCs/>
              </w:rPr>
              <w:t xml:space="preserve">     6988</w:t>
            </w:r>
          </w:p>
        </w:tc>
        <w:tc>
          <w:tcPr>
            <w:tcW w:w="1803" w:type="dxa"/>
          </w:tcPr>
          <w:p w:rsidR="00A06AB7" w:rsidRPr="00D069CF" w:rsidRDefault="00A06AB7" w:rsidP="00A06AB7">
            <w:pPr>
              <w:spacing w:line="360" w:lineRule="auto"/>
              <w:jc w:val="both"/>
              <w:rPr>
                <w:b/>
                <w:bCs/>
              </w:rPr>
            </w:pPr>
            <w:r w:rsidRPr="00D069CF">
              <w:rPr>
                <w:b/>
                <w:bCs/>
              </w:rPr>
              <w:t xml:space="preserve">     86405</w:t>
            </w:r>
          </w:p>
        </w:tc>
      </w:tr>
    </w:tbl>
    <w:p w:rsidR="00A06AB7" w:rsidRPr="00D069CF" w:rsidRDefault="00A06AB7" w:rsidP="00A06AB7">
      <w:pPr>
        <w:spacing w:line="360" w:lineRule="auto"/>
        <w:ind w:firstLine="720"/>
        <w:jc w:val="both"/>
      </w:pPr>
      <w:r w:rsidRPr="00D069CF">
        <w:t xml:space="preserve">  </w:t>
      </w:r>
      <w:r w:rsidRPr="00D069CF">
        <w:rPr>
          <w:sz w:val="20"/>
        </w:rPr>
        <w:t>source: www.eti.org.uk/pub.2002/chlab-lit.</w:t>
      </w:r>
    </w:p>
    <w:p w:rsidR="00A06AB7" w:rsidRPr="00D069CF" w:rsidRDefault="00A06AB7" w:rsidP="00A06AB7">
      <w:pPr>
        <w:spacing w:line="360" w:lineRule="auto"/>
        <w:ind w:firstLine="720"/>
        <w:jc w:val="both"/>
      </w:pPr>
      <w:r w:rsidRPr="00D069CF">
        <w:t>It can be seen from the table that hosiery garments provide employment to a larger section of people. Hence migrants in the hosiery industry were selected.</w:t>
      </w:r>
    </w:p>
    <w:p w:rsidR="00A06AB7" w:rsidRPr="00D069CF" w:rsidRDefault="00A06AB7" w:rsidP="00A06AB7">
      <w:pPr>
        <w:spacing w:line="360" w:lineRule="auto"/>
        <w:jc w:val="both"/>
        <w:rPr>
          <w:b/>
          <w:bCs/>
        </w:rPr>
      </w:pPr>
      <w:r w:rsidRPr="00D069CF">
        <w:rPr>
          <w:b/>
          <w:bCs/>
        </w:rPr>
        <w:t>3.3   SELECTION OF SAMPLE UNITS</w:t>
      </w:r>
    </w:p>
    <w:p w:rsidR="00A06AB7" w:rsidRPr="00D069CF" w:rsidRDefault="00A06AB7" w:rsidP="00A06AB7">
      <w:pPr>
        <w:spacing w:line="360" w:lineRule="auto"/>
        <w:ind w:firstLine="720"/>
        <w:jc w:val="both"/>
      </w:pPr>
      <w:r w:rsidRPr="00D069CF">
        <w:t>As the above table shows, hosiery garments provide jobs to larger section of the people in Tirupur. The workers are not only from local areas but also from outside Tirupur city. To carry out the study a hosiery garment unit was approached. After getting prior approval from the management of the unit, the researcher approached the workers in the unit. The unit employs about 800 workers in all categories. From this, 50 migrant workers who were ready to respond to the interview schedule administered to them were selected.</w:t>
      </w:r>
    </w:p>
    <w:p w:rsidR="00A06AB7" w:rsidRPr="00D069CF" w:rsidRDefault="00A06AB7" w:rsidP="00A06AB7">
      <w:pPr>
        <w:spacing w:line="360" w:lineRule="auto"/>
        <w:jc w:val="both"/>
        <w:rPr>
          <w:b/>
          <w:bCs/>
        </w:rPr>
      </w:pPr>
      <w:r w:rsidRPr="00D069CF">
        <w:rPr>
          <w:b/>
          <w:bCs/>
        </w:rPr>
        <w:t>3.4   PERIOD OF STUDY</w:t>
      </w:r>
    </w:p>
    <w:p w:rsidR="00A06AB7" w:rsidRPr="00D069CF" w:rsidRDefault="00A06AB7" w:rsidP="00A06AB7">
      <w:pPr>
        <w:spacing w:line="360" w:lineRule="auto"/>
        <w:ind w:firstLine="720"/>
        <w:jc w:val="both"/>
      </w:pPr>
      <w:r w:rsidRPr="00D069CF">
        <w:t>Data for the study were collected during the month of January 2011.</w:t>
      </w:r>
    </w:p>
    <w:p w:rsidR="00A06AB7" w:rsidRPr="00D069CF" w:rsidRDefault="00A06AB7" w:rsidP="00A06AB7">
      <w:pPr>
        <w:spacing w:line="360" w:lineRule="auto"/>
        <w:jc w:val="both"/>
        <w:rPr>
          <w:b/>
          <w:bCs/>
        </w:rPr>
      </w:pPr>
      <w:r w:rsidRPr="00D069CF">
        <w:rPr>
          <w:b/>
          <w:bCs/>
        </w:rPr>
        <w:t>3.5 DATA COLLECTION</w:t>
      </w:r>
    </w:p>
    <w:p w:rsidR="00A06AB7" w:rsidRPr="00D069CF" w:rsidRDefault="00A06AB7" w:rsidP="00A06AB7">
      <w:pPr>
        <w:spacing w:line="360" w:lineRule="auto"/>
        <w:ind w:firstLine="720"/>
        <w:jc w:val="both"/>
      </w:pPr>
      <w:r w:rsidRPr="00D069CF">
        <w:t>Primary data pertaining to the study were collected by administering a pre tested interview schedule (Annexure I) to the selected migrants.</w:t>
      </w:r>
    </w:p>
    <w:p w:rsidR="00A06AB7" w:rsidRPr="00D069CF" w:rsidRDefault="00A06AB7" w:rsidP="00A06AB7">
      <w:pPr>
        <w:spacing w:line="360" w:lineRule="auto"/>
        <w:jc w:val="both"/>
        <w:rPr>
          <w:b/>
          <w:bCs/>
        </w:rPr>
      </w:pPr>
      <w:r w:rsidRPr="00D069CF">
        <w:rPr>
          <w:b/>
          <w:bCs/>
        </w:rPr>
        <w:t>3.6 TOOLS OF ANLYSIS</w:t>
      </w:r>
    </w:p>
    <w:p w:rsidR="00A06AB7" w:rsidRPr="00D069CF" w:rsidRDefault="00A06AB7" w:rsidP="00A06AB7">
      <w:pPr>
        <w:spacing w:line="360" w:lineRule="auto"/>
        <w:jc w:val="both"/>
      </w:pPr>
      <w:r w:rsidRPr="00D069CF">
        <w:t>The following tools were applied in the analysis of the collected data.</w:t>
      </w:r>
    </w:p>
    <w:p w:rsidR="00A06AB7" w:rsidRPr="00D069CF" w:rsidRDefault="00A06AB7" w:rsidP="00A06AB7">
      <w:pPr>
        <w:spacing w:line="360" w:lineRule="auto"/>
        <w:ind w:firstLine="720"/>
        <w:jc w:val="both"/>
        <w:rPr>
          <w:b/>
          <w:bCs/>
        </w:rPr>
      </w:pPr>
      <w:r w:rsidRPr="00D069CF">
        <w:rPr>
          <w:b/>
          <w:bCs/>
        </w:rPr>
        <w:t>3.6.1   Garrett’s Rating scale</w:t>
      </w:r>
    </w:p>
    <w:p w:rsidR="00A06AB7" w:rsidRPr="00D069CF" w:rsidRDefault="00A06AB7" w:rsidP="00A06AB7">
      <w:pPr>
        <w:spacing w:line="360" w:lineRule="auto"/>
        <w:ind w:firstLine="720"/>
        <w:jc w:val="both"/>
        <w:rPr>
          <w:b/>
          <w:bCs/>
        </w:rPr>
      </w:pPr>
      <w:r w:rsidRPr="00D069CF">
        <w:rPr>
          <w:b/>
          <w:bCs/>
        </w:rPr>
        <w:t>3.6.2   Likert Five Point Rating Scale</w:t>
      </w:r>
    </w:p>
    <w:p w:rsidR="00A06AB7" w:rsidRPr="00D069CF" w:rsidRDefault="00A06AB7" w:rsidP="00A06AB7">
      <w:pPr>
        <w:spacing w:line="360" w:lineRule="auto"/>
        <w:ind w:firstLine="720"/>
        <w:jc w:val="both"/>
        <w:rPr>
          <w:b/>
          <w:bCs/>
        </w:rPr>
      </w:pPr>
      <w:r w:rsidRPr="00D069CF">
        <w:rPr>
          <w:b/>
          <w:bCs/>
        </w:rPr>
        <w:t xml:space="preserve">3.6.3   ‘t’ test </w:t>
      </w:r>
    </w:p>
    <w:p w:rsidR="00A06AB7" w:rsidRPr="00D069CF" w:rsidRDefault="00A06AB7" w:rsidP="00A06AB7">
      <w:pPr>
        <w:spacing w:line="360" w:lineRule="auto"/>
        <w:ind w:firstLine="720"/>
        <w:jc w:val="both"/>
        <w:rPr>
          <w:b/>
          <w:bCs/>
        </w:rPr>
      </w:pPr>
      <w:r w:rsidRPr="00D069CF">
        <w:rPr>
          <w:b/>
          <w:bCs/>
        </w:rPr>
        <w:t>3.6.4   Simple Linear Regression Model</w:t>
      </w:r>
    </w:p>
    <w:p w:rsidR="00A06AB7" w:rsidRPr="00D069CF" w:rsidRDefault="00A06AB7" w:rsidP="00A06AB7">
      <w:pPr>
        <w:spacing w:line="360" w:lineRule="auto"/>
        <w:ind w:firstLine="720"/>
        <w:jc w:val="both"/>
        <w:rPr>
          <w:b/>
          <w:bCs/>
        </w:rPr>
      </w:pPr>
      <w:r w:rsidRPr="00D069CF">
        <w:rPr>
          <w:b/>
          <w:bCs/>
        </w:rPr>
        <w:lastRenderedPageBreak/>
        <w:t>3.6.5   Chi-square test</w:t>
      </w:r>
    </w:p>
    <w:p w:rsidR="00A06AB7" w:rsidRPr="00D069CF" w:rsidRDefault="00A06AB7" w:rsidP="00A06AB7">
      <w:pPr>
        <w:spacing w:line="360" w:lineRule="auto"/>
        <w:ind w:firstLine="720"/>
        <w:jc w:val="both"/>
        <w:rPr>
          <w:b/>
          <w:bCs/>
        </w:rPr>
      </w:pPr>
      <w:r w:rsidRPr="00D069CF">
        <w:rPr>
          <w:b/>
          <w:bCs/>
        </w:rPr>
        <w:t>3.6.6   Quality Of Life Index and</w:t>
      </w:r>
    </w:p>
    <w:p w:rsidR="00A06AB7" w:rsidRPr="00D069CF" w:rsidRDefault="00A06AB7" w:rsidP="00A06AB7">
      <w:pPr>
        <w:spacing w:line="360" w:lineRule="auto"/>
        <w:ind w:firstLine="720"/>
        <w:jc w:val="both"/>
        <w:rPr>
          <w:b/>
          <w:bCs/>
        </w:rPr>
      </w:pPr>
      <w:r w:rsidRPr="00D069CF">
        <w:rPr>
          <w:b/>
          <w:bCs/>
        </w:rPr>
        <w:t>3.6.7   Averages, Percentages and Graph</w:t>
      </w:r>
    </w:p>
    <w:p w:rsidR="00A06AB7" w:rsidRPr="00D069CF" w:rsidRDefault="00A06AB7" w:rsidP="00A06AB7">
      <w:pPr>
        <w:spacing w:line="360" w:lineRule="auto"/>
        <w:jc w:val="both"/>
        <w:rPr>
          <w:b/>
          <w:bCs/>
        </w:rPr>
      </w:pPr>
      <w:r w:rsidRPr="00D069CF">
        <w:rPr>
          <w:b/>
          <w:bCs/>
        </w:rPr>
        <w:t>3.6.1 Garrett’s Rating scale</w:t>
      </w:r>
    </w:p>
    <w:p w:rsidR="00A06AB7" w:rsidRPr="00D069CF" w:rsidRDefault="00A06AB7" w:rsidP="00A06AB7">
      <w:pPr>
        <w:spacing w:line="360" w:lineRule="auto"/>
        <w:jc w:val="both"/>
        <w:rPr>
          <w:bCs/>
        </w:rPr>
      </w:pPr>
      <w:r w:rsidRPr="00D069CF">
        <w:rPr>
          <w:b/>
          <w:bCs/>
        </w:rPr>
        <w:t xml:space="preserve">           </w:t>
      </w:r>
      <w:r w:rsidRPr="00D069CF">
        <w:rPr>
          <w:bCs/>
        </w:rPr>
        <w:t xml:space="preserve"> To find out the strength of each factor in migration, Garrett’s rating scale technique was used. From the ranks given for each factor, percent positions were calculated by using the formula</w:t>
      </w:r>
    </w:p>
    <w:p w:rsidR="00A06AB7" w:rsidRPr="00D069CF" w:rsidRDefault="00A06AB7" w:rsidP="00A06AB7">
      <w:pPr>
        <w:spacing w:line="360" w:lineRule="auto"/>
        <w:jc w:val="both"/>
        <w:rPr>
          <w:bCs/>
          <w:sz w:val="28"/>
          <w:szCs w:val="28"/>
          <w:vertAlign w:val="superscript"/>
        </w:rPr>
      </w:pPr>
      <w:r w:rsidRPr="00D069CF">
        <w:rPr>
          <w:bCs/>
        </w:rPr>
        <w:t xml:space="preserve">            </w:t>
      </w:r>
      <w:r w:rsidRPr="00D069CF">
        <w:rPr>
          <w:rFonts w:eastAsiaTheme="minorEastAsia"/>
        </w:rPr>
        <w:t xml:space="preserve">Percent Position   </w:t>
      </w:r>
      <w:r w:rsidR="005A38DB" w:rsidRPr="004F2FFF">
        <w:rPr>
          <w:rFonts w:eastAsiaTheme="minorEastAsia"/>
          <w:position w:val="-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6.5pt" equationxml="&lt;">
            <v:imagedata r:id="rId8" o:title="" chromakey="white"/>
          </v:shape>
        </w:pict>
      </w:r>
      <w:r w:rsidRPr="00D069CF">
        <w:rPr>
          <w:rFonts w:eastAsiaTheme="minorEastAsia"/>
        </w:rPr>
        <w:t xml:space="preserve">  </w:t>
      </w:r>
      <m:oMath>
        <m:f>
          <m:fPr>
            <m:ctrlPr>
              <w:rPr>
                <w:rFonts w:ascii="Cambria Math" w:hAnsi="Cambria Math"/>
                <w:i/>
                <w:sz w:val="28"/>
              </w:rPr>
            </m:ctrlPr>
          </m:fPr>
          <m:num>
            <m:r>
              <w:rPr>
                <w:rFonts w:ascii="Cambria Math"/>
                <w:sz w:val="28"/>
              </w:rPr>
              <m:t>100</m:t>
            </m:r>
            <m:d>
              <m:dPr>
                <m:ctrlPr>
                  <w:rPr>
                    <w:rFonts w:ascii="Cambria Math" w:hAnsi="Cambria Math"/>
                    <w:i/>
                    <w:sz w:val="28"/>
                  </w:rPr>
                </m:ctrlPr>
              </m:dPr>
              <m:e>
                <m:r>
                  <w:rPr>
                    <w:rFonts w:ascii="Cambria Math" w:hAnsi="Cambria Math"/>
                    <w:sz w:val="28"/>
                  </w:rPr>
                  <m:t>R</m:t>
                </m:r>
                <m:r>
                  <w:rPr>
                    <w:sz w:val="28"/>
                  </w:rPr>
                  <m:t>-</m:t>
                </m:r>
                <m:r>
                  <w:rPr>
                    <w:rFonts w:ascii="Cambria Math"/>
                    <w:sz w:val="28"/>
                  </w:rPr>
                  <m:t>0.5</m:t>
                </m:r>
              </m:e>
            </m:d>
            <m:sSup>
              <m:sSupPr>
                <m:ctrlPr>
                  <w:rPr>
                    <w:rFonts w:ascii="Cambria Math" w:hAnsi="Cambria Math"/>
                    <w:i/>
                    <w:sz w:val="28"/>
                  </w:rPr>
                </m:ctrlPr>
              </m:sSupPr>
              <m:e>
                <m:r>
                  <w:rPr>
                    <w:rFonts w:ascii="Cambria Math"/>
                    <w:sz w:val="28"/>
                  </w:rPr>
                  <m:t xml:space="preserve"> </m:t>
                </m:r>
              </m:e>
              <m:sup>
                <m:r>
                  <w:rPr>
                    <w:rFonts w:ascii="Cambria Math"/>
                    <w:sz w:val="28"/>
                  </w:rPr>
                  <m:t>2</m:t>
                </m:r>
              </m:sup>
            </m:sSup>
          </m:num>
          <m:den>
            <m:r>
              <w:rPr>
                <w:rFonts w:ascii="Cambria Math" w:hAnsi="Cambria Math"/>
                <w:sz w:val="28"/>
              </w:rPr>
              <m:t>N</m:t>
            </m:r>
          </m:den>
        </m:f>
      </m:oMath>
    </w:p>
    <w:p w:rsidR="00A06AB7" w:rsidRPr="00D069CF" w:rsidRDefault="00A06AB7" w:rsidP="00A06AB7">
      <w:pPr>
        <w:spacing w:line="360" w:lineRule="auto"/>
        <w:jc w:val="both"/>
        <w:rPr>
          <w:bCs/>
        </w:rPr>
      </w:pPr>
      <w:r w:rsidRPr="00D069CF">
        <w:rPr>
          <w:bCs/>
        </w:rPr>
        <w:t xml:space="preserve">           Where R is the rank assigned and N is the number of items ranked. The percent position was then converted into scores using Garrett’s score table. </w:t>
      </w:r>
    </w:p>
    <w:p w:rsidR="00A06AB7" w:rsidRPr="00D069CF" w:rsidRDefault="00A06AB7" w:rsidP="00A06AB7">
      <w:pPr>
        <w:spacing w:line="360" w:lineRule="auto"/>
        <w:jc w:val="both"/>
        <w:rPr>
          <w:b/>
          <w:bCs/>
        </w:rPr>
      </w:pPr>
      <w:r w:rsidRPr="00D069CF">
        <w:rPr>
          <w:b/>
          <w:bCs/>
        </w:rPr>
        <w:t>3.6.2 Likert Five Point Rating Scale</w:t>
      </w:r>
    </w:p>
    <w:p w:rsidR="00A06AB7" w:rsidRPr="00D069CF" w:rsidRDefault="00A06AB7" w:rsidP="00A06AB7">
      <w:pPr>
        <w:spacing w:line="360" w:lineRule="auto"/>
        <w:ind w:firstLine="720"/>
        <w:jc w:val="both"/>
      </w:pPr>
      <w:r w:rsidRPr="00D069CF">
        <w:t>Likert five point rating scale was applied to find out the positive and negative impacts of migration. The respondents were asked to express their opinion on a 5 point rating scale as ‘fully agreed’ with a score of ‘2’, ‘agreed’ with a score of ‘1’, ‘neutral’ with a score of ‘0’, ‘disagreed’ with a score of ‘-1’ and ‘highly disagreed’ with a score of ‘-2’. If the average score is closer to ‘2’ they ‘highly agreed’ and closer to ‘-2’ means, they ‘highly disagreed’.</w:t>
      </w:r>
    </w:p>
    <w:p w:rsidR="00A06AB7" w:rsidRPr="00D069CF" w:rsidRDefault="00A06AB7" w:rsidP="00A06AB7">
      <w:pPr>
        <w:spacing w:line="360" w:lineRule="auto"/>
        <w:jc w:val="both"/>
        <w:rPr>
          <w:b/>
          <w:bCs/>
        </w:rPr>
      </w:pPr>
      <w:r w:rsidRPr="00D069CF">
        <w:rPr>
          <w:b/>
          <w:bCs/>
        </w:rPr>
        <w:t>3.6.3 ‘t’ test</w:t>
      </w:r>
    </w:p>
    <w:p w:rsidR="00A06AB7" w:rsidRPr="00D069CF" w:rsidRDefault="00A06AB7" w:rsidP="00A06AB7">
      <w:pPr>
        <w:spacing w:line="360" w:lineRule="auto"/>
        <w:ind w:firstLine="720"/>
        <w:jc w:val="both"/>
      </w:pPr>
      <w:r w:rsidRPr="00D069CF">
        <w:t>To out the significance of the estimated parameters‘t’ test was applied.</w:t>
      </w:r>
    </w:p>
    <w:p w:rsidR="00A06AB7" w:rsidRPr="00D069CF" w:rsidRDefault="00A06AB7" w:rsidP="00A06AB7">
      <w:pPr>
        <w:spacing w:line="360" w:lineRule="auto"/>
        <w:ind w:firstLine="720"/>
        <w:jc w:val="both"/>
      </w:pPr>
      <w:r w:rsidRPr="00D069CF">
        <w:t>t   = β /se(β)</w:t>
      </w:r>
    </w:p>
    <w:p w:rsidR="00A06AB7" w:rsidRPr="00D069CF" w:rsidRDefault="00A06AB7" w:rsidP="00A06AB7">
      <w:pPr>
        <w:spacing w:line="360" w:lineRule="auto"/>
        <w:ind w:firstLine="720"/>
        <w:jc w:val="both"/>
      </w:pPr>
      <w:r w:rsidRPr="00D069CF">
        <w:t xml:space="preserve">If the calculated value of t exceeds the theoretical value of t., the estimated parameters are statistically significant for (n-k) degrees of freedom, at the chosen level of significance. </w:t>
      </w:r>
    </w:p>
    <w:p w:rsidR="00A06AB7" w:rsidRPr="00D069CF" w:rsidRDefault="00A06AB7" w:rsidP="00A06AB7">
      <w:pPr>
        <w:spacing w:line="360" w:lineRule="auto"/>
        <w:jc w:val="both"/>
        <w:rPr>
          <w:b/>
          <w:bCs/>
        </w:rPr>
      </w:pPr>
      <w:r w:rsidRPr="00D069CF">
        <w:rPr>
          <w:b/>
          <w:bCs/>
        </w:rPr>
        <w:t>3.6.4 Simple Linear Regression Model</w:t>
      </w:r>
    </w:p>
    <w:p w:rsidR="00A06AB7" w:rsidRPr="00D069CF" w:rsidRDefault="00A06AB7" w:rsidP="00A06AB7">
      <w:pPr>
        <w:spacing w:line="360" w:lineRule="auto"/>
        <w:ind w:firstLine="720"/>
        <w:jc w:val="both"/>
      </w:pPr>
      <w:r w:rsidRPr="00D069CF">
        <w:t>To test the Keynes physiological law of consumption, simple linear equation was estimated, with per capita expenditure as the dependent variable and monthly per capita income as the explanatory variable. A simple linear regression equation was fitted applying the ordinary least squares method.</w:t>
      </w:r>
    </w:p>
    <w:p w:rsidR="00A06AB7" w:rsidRPr="00D069CF" w:rsidRDefault="00A06AB7" w:rsidP="00A06AB7">
      <w:pPr>
        <w:spacing w:line="360" w:lineRule="auto"/>
        <w:ind w:firstLine="720"/>
        <w:jc w:val="both"/>
      </w:pPr>
      <w:r w:rsidRPr="00D069CF">
        <w:t>To estimate the extent of influence of job experience and type of job on the income earned by the migrants multiple linear regression equation was estimated using ordinary least squares method.</w:t>
      </w:r>
    </w:p>
    <w:p w:rsidR="00A06AB7" w:rsidRPr="00D069CF" w:rsidRDefault="00A06AB7" w:rsidP="00A06AB7">
      <w:pPr>
        <w:spacing w:line="360" w:lineRule="auto"/>
        <w:jc w:val="both"/>
        <w:rPr>
          <w:b/>
          <w:bCs/>
          <w:vertAlign w:val="superscript"/>
        </w:rPr>
      </w:pPr>
      <w:r w:rsidRPr="00D069CF">
        <w:rPr>
          <w:b/>
          <w:bCs/>
        </w:rPr>
        <w:t>3.6.5 Chi-Square test</w:t>
      </w:r>
    </w:p>
    <w:p w:rsidR="00A06AB7" w:rsidRPr="00D069CF" w:rsidRDefault="00A06AB7" w:rsidP="00A06AB7">
      <w:pPr>
        <w:spacing w:line="360" w:lineRule="auto"/>
        <w:ind w:firstLine="720"/>
        <w:jc w:val="both"/>
      </w:pPr>
      <w:r w:rsidRPr="00D069CF">
        <w:t>To find out whether the income earned by the migrants depends on the type of occupation and job experience chi-square test was applied.</w:t>
      </w:r>
    </w:p>
    <w:p w:rsidR="00A06AB7" w:rsidRPr="00D069CF" w:rsidRDefault="00A06AB7" w:rsidP="00A06AB7">
      <w:pPr>
        <w:spacing w:line="360" w:lineRule="auto"/>
        <w:ind w:left="720" w:firstLine="720"/>
        <w:jc w:val="both"/>
      </w:pPr>
      <w:r w:rsidRPr="00D069CF">
        <w:t>Χ</w:t>
      </w:r>
      <w:r w:rsidRPr="00D069CF">
        <w:rPr>
          <w:vertAlign w:val="superscript"/>
        </w:rPr>
        <w:t>2</w:t>
      </w:r>
      <w:r w:rsidRPr="00D069CF">
        <w:t xml:space="preserve"> = Σ(O – E )</w:t>
      </w:r>
      <w:r w:rsidRPr="00D069CF">
        <w:rPr>
          <w:vertAlign w:val="superscript"/>
        </w:rPr>
        <w:t>2</w:t>
      </w:r>
      <w:r w:rsidRPr="00D069CF">
        <w:t xml:space="preserve"> / E</w:t>
      </w:r>
    </w:p>
    <w:p w:rsidR="00A06AB7" w:rsidRPr="00D069CF" w:rsidRDefault="00A06AB7" w:rsidP="00A06AB7">
      <w:pPr>
        <w:spacing w:line="360" w:lineRule="auto"/>
        <w:ind w:left="720" w:firstLine="720"/>
        <w:jc w:val="both"/>
      </w:pPr>
      <w:r w:rsidRPr="00D069CF">
        <w:lastRenderedPageBreak/>
        <w:t>O – Observed frequency</w:t>
      </w:r>
    </w:p>
    <w:p w:rsidR="00A06AB7" w:rsidRPr="00D069CF" w:rsidRDefault="00A06AB7" w:rsidP="00A06AB7">
      <w:pPr>
        <w:spacing w:line="360" w:lineRule="auto"/>
        <w:ind w:left="720" w:firstLine="720"/>
        <w:jc w:val="both"/>
      </w:pPr>
      <w:r w:rsidRPr="00D069CF">
        <w:t>E – Expected frequency</w:t>
      </w:r>
    </w:p>
    <w:p w:rsidR="00A06AB7" w:rsidRPr="00D069CF" w:rsidRDefault="00A06AB7" w:rsidP="00A06AB7">
      <w:pPr>
        <w:spacing w:line="360" w:lineRule="auto"/>
        <w:ind w:firstLine="720"/>
        <w:jc w:val="both"/>
      </w:pPr>
      <w:r w:rsidRPr="00D069CF">
        <w:t xml:space="preserve">If the calculated value is greater than the theoretical Chi-square value at 1 percent level, then the income earned by the migrants depends on their work experience and the job in which they are placed.  </w:t>
      </w:r>
    </w:p>
    <w:p w:rsidR="00A06AB7" w:rsidRPr="00D069CF" w:rsidRDefault="00A06AB7" w:rsidP="00A06AB7">
      <w:pPr>
        <w:spacing w:line="360" w:lineRule="auto"/>
        <w:jc w:val="both"/>
        <w:rPr>
          <w:b/>
          <w:bCs/>
        </w:rPr>
      </w:pPr>
      <w:r w:rsidRPr="00D069CF">
        <w:rPr>
          <w:b/>
          <w:bCs/>
        </w:rPr>
        <w:t>3.6.6 Quality Of Life Index</w:t>
      </w:r>
    </w:p>
    <w:p w:rsidR="00A06AB7" w:rsidRPr="00D069CF" w:rsidRDefault="00A06AB7" w:rsidP="00A06AB7">
      <w:pPr>
        <w:spacing w:line="360" w:lineRule="auto"/>
        <w:ind w:firstLine="720"/>
        <w:jc w:val="both"/>
      </w:pPr>
      <w:r w:rsidRPr="00D069CF">
        <w:t>The Government of India, in collaboration with the UNDP split out in the urban poverty removal strategy, that poverty has a social dimension-viz-poor quality of housing and the living environment and lack of access to basic services, clean water, education etc., A quality of life index was constructed with a set of 7 quantitative and qualitative indicators.</w:t>
      </w:r>
    </w:p>
    <w:p w:rsidR="00A06AB7" w:rsidRPr="00D069CF" w:rsidRDefault="00A06AB7" w:rsidP="00A06AB7">
      <w:pPr>
        <w:spacing w:line="360" w:lineRule="auto"/>
        <w:ind w:firstLine="720"/>
        <w:jc w:val="both"/>
      </w:pPr>
      <w:r w:rsidRPr="00D069CF">
        <w:t xml:space="preserve">The quantitative and qualitative indicators used in the current study are briefly discussed. In constructing the quality of life index, the parameters which are indicators of the quality of life are to be considered. With the criteria seven indicators are chosen. They are under four categories.   </w:t>
      </w:r>
    </w:p>
    <w:p w:rsidR="00A06AB7" w:rsidRPr="00D069CF" w:rsidRDefault="00A06AB7" w:rsidP="00A06AB7">
      <w:pPr>
        <w:spacing w:line="360" w:lineRule="auto"/>
        <w:jc w:val="both"/>
        <w:rPr>
          <w:b/>
          <w:bCs/>
        </w:rPr>
      </w:pPr>
      <w:r w:rsidRPr="00D069CF">
        <w:rPr>
          <w:b/>
          <w:bCs/>
        </w:rPr>
        <w:t xml:space="preserve">       i Social Status</w:t>
      </w:r>
    </w:p>
    <w:p w:rsidR="00A06AB7" w:rsidRPr="00D069CF" w:rsidRDefault="00A06AB7" w:rsidP="00A06AB7">
      <w:pPr>
        <w:spacing w:line="360" w:lineRule="auto"/>
        <w:ind w:firstLine="720"/>
        <w:jc w:val="both"/>
      </w:pPr>
      <w:r w:rsidRPr="00D069CF">
        <w:t xml:space="preserve">     i   Literacy level of the migrant </w:t>
      </w:r>
    </w:p>
    <w:p w:rsidR="00A06AB7" w:rsidRPr="00D069CF" w:rsidRDefault="00A06AB7" w:rsidP="00A06AB7">
      <w:pPr>
        <w:spacing w:line="360" w:lineRule="auto"/>
        <w:ind w:firstLine="720"/>
        <w:jc w:val="both"/>
      </w:pPr>
      <w:r w:rsidRPr="00D069CF">
        <w:t xml:space="preserve">    ii   Occupation of the migrant</w:t>
      </w:r>
    </w:p>
    <w:p w:rsidR="00A06AB7" w:rsidRPr="00D069CF" w:rsidRDefault="00A06AB7" w:rsidP="00A06AB7">
      <w:pPr>
        <w:spacing w:line="360" w:lineRule="auto"/>
        <w:ind w:firstLine="720"/>
        <w:jc w:val="both"/>
      </w:pPr>
      <w:r w:rsidRPr="00D069CF">
        <w:t xml:space="preserve">   iii   Annual per capita income of the household </w:t>
      </w:r>
    </w:p>
    <w:p w:rsidR="00A06AB7" w:rsidRPr="00D069CF" w:rsidRDefault="00A06AB7" w:rsidP="00A06AB7">
      <w:pPr>
        <w:spacing w:line="360" w:lineRule="auto"/>
        <w:jc w:val="both"/>
        <w:rPr>
          <w:b/>
          <w:bCs/>
        </w:rPr>
      </w:pPr>
      <w:r w:rsidRPr="00D069CF">
        <w:rPr>
          <w:b/>
          <w:bCs/>
        </w:rPr>
        <w:t xml:space="preserve">       ii Nutritional Status </w:t>
      </w:r>
    </w:p>
    <w:p w:rsidR="00A06AB7" w:rsidRPr="00D069CF" w:rsidRDefault="00A06AB7" w:rsidP="00A06AB7">
      <w:pPr>
        <w:spacing w:line="360" w:lineRule="auto"/>
        <w:ind w:firstLine="720"/>
        <w:jc w:val="both"/>
      </w:pPr>
      <w:r w:rsidRPr="00D069CF">
        <w:rPr>
          <w:b/>
          <w:bCs/>
        </w:rPr>
        <w:t xml:space="preserve">   </w:t>
      </w:r>
      <w:r w:rsidRPr="00D069CF">
        <w:t>iv   The proportion of food expenditure to total expenditure</w:t>
      </w:r>
    </w:p>
    <w:p w:rsidR="00A06AB7" w:rsidRPr="00D069CF" w:rsidRDefault="00A06AB7" w:rsidP="00A06AB7">
      <w:pPr>
        <w:spacing w:line="360" w:lineRule="auto"/>
        <w:jc w:val="both"/>
        <w:rPr>
          <w:b/>
          <w:bCs/>
        </w:rPr>
      </w:pPr>
      <w:r w:rsidRPr="00D069CF">
        <w:rPr>
          <w:b/>
          <w:bCs/>
        </w:rPr>
        <w:t xml:space="preserve">       iii Clothing</w:t>
      </w:r>
    </w:p>
    <w:p w:rsidR="00A06AB7" w:rsidRPr="00D069CF" w:rsidRDefault="00A06AB7" w:rsidP="00A06AB7">
      <w:pPr>
        <w:spacing w:line="360" w:lineRule="auto"/>
        <w:ind w:firstLine="720"/>
        <w:jc w:val="both"/>
        <w:rPr>
          <w:b/>
          <w:bCs/>
        </w:rPr>
      </w:pPr>
      <w:r w:rsidRPr="00D069CF">
        <w:rPr>
          <w:b/>
          <w:bCs/>
        </w:rPr>
        <w:t xml:space="preserve">    </w:t>
      </w:r>
      <w:r w:rsidRPr="00D069CF">
        <w:t xml:space="preserve">v </w:t>
      </w:r>
      <w:r w:rsidRPr="00D069CF">
        <w:rPr>
          <w:b/>
          <w:bCs/>
        </w:rPr>
        <w:t xml:space="preserve">  </w:t>
      </w:r>
      <w:r w:rsidRPr="00D069CF">
        <w:t>Per capita annual expenditure on clothing</w:t>
      </w:r>
    </w:p>
    <w:p w:rsidR="00A06AB7" w:rsidRPr="00D069CF" w:rsidRDefault="00A06AB7" w:rsidP="00A06AB7">
      <w:pPr>
        <w:spacing w:line="360" w:lineRule="auto"/>
        <w:jc w:val="both"/>
      </w:pPr>
      <w:r w:rsidRPr="00D069CF">
        <w:rPr>
          <w:b/>
          <w:bCs/>
        </w:rPr>
        <w:t xml:space="preserve">       iv Housing</w:t>
      </w:r>
      <w:r w:rsidRPr="00D069CF">
        <w:t xml:space="preserve"> </w:t>
      </w:r>
    </w:p>
    <w:p w:rsidR="00A06AB7" w:rsidRPr="00D069CF" w:rsidRDefault="00A06AB7" w:rsidP="00A06AB7">
      <w:pPr>
        <w:spacing w:line="360" w:lineRule="auto"/>
        <w:ind w:firstLine="720"/>
        <w:jc w:val="both"/>
      </w:pPr>
      <w:r w:rsidRPr="00D069CF">
        <w:t xml:space="preserve">   vi   Type of house and </w:t>
      </w:r>
    </w:p>
    <w:p w:rsidR="00A06AB7" w:rsidRPr="00D069CF" w:rsidRDefault="00A06AB7" w:rsidP="00A06AB7">
      <w:pPr>
        <w:spacing w:line="360" w:lineRule="auto"/>
        <w:jc w:val="both"/>
      </w:pPr>
      <w:r w:rsidRPr="00D069CF">
        <w:t xml:space="preserve">             vii   Number of rooms per person</w:t>
      </w:r>
    </w:p>
    <w:p w:rsidR="00A06AB7" w:rsidRPr="00D069CF" w:rsidRDefault="00A06AB7" w:rsidP="00A06AB7">
      <w:pPr>
        <w:spacing w:line="360" w:lineRule="auto"/>
        <w:jc w:val="both"/>
      </w:pPr>
      <w:r w:rsidRPr="00D069CF">
        <w:t xml:space="preserve">     The constructed quality of life index with scores is given in a table 26.</w:t>
      </w:r>
    </w:p>
    <w:p w:rsidR="00A06AB7" w:rsidRPr="00D069CF" w:rsidRDefault="00A06AB7" w:rsidP="00A06AB7">
      <w:pPr>
        <w:spacing w:line="360" w:lineRule="auto"/>
        <w:jc w:val="both"/>
        <w:rPr>
          <w:b/>
          <w:bCs/>
        </w:rPr>
      </w:pPr>
      <w:r w:rsidRPr="00D069CF">
        <w:rPr>
          <w:b/>
          <w:bCs/>
        </w:rPr>
        <w:t>3.6.7 Averages, Percentages And Graphs</w:t>
      </w:r>
    </w:p>
    <w:p w:rsidR="00A06AB7" w:rsidRPr="00D069CF" w:rsidRDefault="00A06AB7" w:rsidP="00A06AB7">
      <w:pPr>
        <w:spacing w:line="360" w:lineRule="auto"/>
        <w:ind w:firstLine="720"/>
        <w:jc w:val="both"/>
      </w:pPr>
      <w:r w:rsidRPr="00D069CF">
        <w:t>Apart from the above stated techniques, averages, percentages and graphs are used. To give a pictorial representation of the findings; graphs are used.</w:t>
      </w:r>
    </w:p>
    <w:p w:rsidR="00A06AB7" w:rsidRPr="00D069CF" w:rsidRDefault="00A06AB7" w:rsidP="00A06AB7">
      <w:pPr>
        <w:spacing w:line="360" w:lineRule="auto"/>
        <w:jc w:val="both"/>
      </w:pPr>
      <w:r w:rsidRPr="00D069CF">
        <w:rPr>
          <w:b/>
          <w:bCs/>
        </w:rPr>
        <w:t>STATISTICAL PACKAGE</w:t>
      </w:r>
    </w:p>
    <w:p w:rsidR="00A06AB7" w:rsidRPr="00D069CF" w:rsidRDefault="00A06AB7" w:rsidP="00A06AB7">
      <w:pPr>
        <w:spacing w:line="360" w:lineRule="auto"/>
        <w:ind w:firstLine="720"/>
        <w:jc w:val="both"/>
      </w:pPr>
      <w:r w:rsidRPr="00D069CF">
        <w:t>To carry out the analysis SPSS 16.5 version was used.</w:t>
      </w:r>
    </w:p>
    <w:p w:rsidR="00A06AB7" w:rsidRPr="00D069CF" w:rsidRDefault="00A06AB7" w:rsidP="00A06AB7">
      <w:pPr>
        <w:spacing w:line="360" w:lineRule="auto"/>
        <w:jc w:val="both"/>
        <w:rPr>
          <w:b/>
          <w:bCs/>
        </w:rPr>
      </w:pPr>
      <w:r w:rsidRPr="00D069CF">
        <w:rPr>
          <w:b/>
          <w:bCs/>
        </w:rPr>
        <w:t>3.7   LIMITATIONS</w:t>
      </w:r>
    </w:p>
    <w:p w:rsidR="00A06AB7" w:rsidRPr="00D069CF" w:rsidRDefault="00A06AB7" w:rsidP="00A06AB7">
      <w:pPr>
        <w:spacing w:line="360" w:lineRule="auto"/>
        <w:ind w:firstLine="720"/>
        <w:jc w:val="both"/>
      </w:pPr>
      <w:r w:rsidRPr="00D069CF">
        <w:rPr>
          <w:b/>
          <w:bCs/>
        </w:rPr>
        <w:t xml:space="preserve">1.   </w:t>
      </w:r>
      <w:r w:rsidRPr="00D069CF">
        <w:t>The limitations pertaining to primary data are applicable to this study.</w:t>
      </w:r>
    </w:p>
    <w:p w:rsidR="00A06AB7" w:rsidRPr="00D069CF" w:rsidRDefault="00A06AB7" w:rsidP="00A06AB7">
      <w:pPr>
        <w:spacing w:line="360" w:lineRule="auto"/>
        <w:ind w:firstLine="720"/>
        <w:jc w:val="both"/>
      </w:pPr>
      <w:r w:rsidRPr="00D069CF">
        <w:rPr>
          <w:b/>
          <w:bCs/>
        </w:rPr>
        <w:lastRenderedPageBreak/>
        <w:t xml:space="preserve">2. </w:t>
      </w:r>
      <w:r w:rsidRPr="00D069CF">
        <w:t xml:space="preserve">  As the migrants are in informal sector, they could not give their monthly earnings correctly. They are not employed throughout the month.     </w:t>
      </w: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Pr="00C13C32" w:rsidRDefault="00A06AB7" w:rsidP="00A06AB7">
      <w:pPr>
        <w:spacing w:line="360" w:lineRule="auto"/>
        <w:ind w:firstLine="720"/>
        <w:jc w:val="center"/>
        <w:rPr>
          <w:b/>
          <w:bCs/>
          <w:sz w:val="28"/>
        </w:rPr>
      </w:pPr>
      <w:r w:rsidRPr="00C13C32">
        <w:rPr>
          <w:b/>
          <w:bCs/>
          <w:sz w:val="28"/>
        </w:rPr>
        <w:t>CHAPTER IV</w:t>
      </w:r>
    </w:p>
    <w:p w:rsidR="00A06AB7" w:rsidRPr="00D069CF" w:rsidRDefault="00A06AB7" w:rsidP="00A06AB7">
      <w:pPr>
        <w:spacing w:line="360" w:lineRule="auto"/>
        <w:ind w:firstLine="720"/>
        <w:jc w:val="center"/>
        <w:rPr>
          <w:b/>
          <w:bCs/>
        </w:rPr>
      </w:pPr>
      <w:r w:rsidRPr="00D069CF">
        <w:rPr>
          <w:b/>
          <w:bCs/>
        </w:rPr>
        <w:t>RESULTS AND DISCUSSION</w:t>
      </w:r>
    </w:p>
    <w:p w:rsidR="00A06AB7" w:rsidRPr="00D069CF" w:rsidRDefault="00A06AB7" w:rsidP="00A06AB7">
      <w:pPr>
        <w:spacing w:line="360" w:lineRule="auto"/>
        <w:ind w:firstLine="720"/>
        <w:jc w:val="both"/>
      </w:pPr>
      <w:r w:rsidRPr="00D069CF">
        <w:t>The findings of the current study on “Determinants and Impact of Migration and Quality of Life of Migrants in Tirupur city” are discussed in this chapter under the following heads.</w:t>
      </w:r>
    </w:p>
    <w:p w:rsidR="00A06AB7" w:rsidRPr="00D069CF" w:rsidRDefault="00A06AB7" w:rsidP="00A06AB7">
      <w:pPr>
        <w:spacing w:line="360" w:lineRule="auto"/>
        <w:ind w:firstLine="720"/>
        <w:jc w:val="both"/>
        <w:rPr>
          <w:b/>
          <w:bCs/>
        </w:rPr>
      </w:pPr>
      <w:r w:rsidRPr="00D069CF">
        <w:rPr>
          <w:b/>
          <w:bCs/>
        </w:rPr>
        <w:t>4.1   Characteristics of the households</w:t>
      </w:r>
    </w:p>
    <w:p w:rsidR="00A06AB7" w:rsidRPr="00D069CF" w:rsidRDefault="00A06AB7" w:rsidP="00A06AB7">
      <w:pPr>
        <w:spacing w:line="360" w:lineRule="auto"/>
        <w:ind w:firstLine="720"/>
        <w:jc w:val="both"/>
        <w:rPr>
          <w:b/>
          <w:bCs/>
        </w:rPr>
      </w:pPr>
      <w:r w:rsidRPr="00D069CF">
        <w:rPr>
          <w:b/>
          <w:bCs/>
        </w:rPr>
        <w:t>4.2   Details on Migration</w:t>
      </w:r>
    </w:p>
    <w:p w:rsidR="00A06AB7" w:rsidRPr="00D069CF" w:rsidRDefault="00A06AB7" w:rsidP="00A06AB7">
      <w:pPr>
        <w:spacing w:line="360" w:lineRule="auto"/>
        <w:ind w:firstLine="720"/>
        <w:jc w:val="both"/>
        <w:rPr>
          <w:b/>
          <w:bCs/>
        </w:rPr>
      </w:pPr>
      <w:r w:rsidRPr="00D069CF">
        <w:rPr>
          <w:b/>
          <w:bCs/>
        </w:rPr>
        <w:t>4.3   Profile of the Respondents</w:t>
      </w:r>
    </w:p>
    <w:p w:rsidR="00A06AB7" w:rsidRPr="00D069CF" w:rsidRDefault="00A06AB7" w:rsidP="00A06AB7">
      <w:pPr>
        <w:spacing w:line="360" w:lineRule="auto"/>
        <w:ind w:firstLine="720"/>
        <w:jc w:val="both"/>
        <w:rPr>
          <w:b/>
          <w:bCs/>
        </w:rPr>
      </w:pPr>
      <w:r w:rsidRPr="00D069CF">
        <w:rPr>
          <w:b/>
          <w:bCs/>
        </w:rPr>
        <w:t>4.4   Work Details</w:t>
      </w:r>
    </w:p>
    <w:p w:rsidR="00A06AB7" w:rsidRPr="00D069CF" w:rsidRDefault="00A06AB7" w:rsidP="00A06AB7">
      <w:pPr>
        <w:spacing w:line="360" w:lineRule="auto"/>
        <w:ind w:firstLine="720"/>
        <w:jc w:val="both"/>
        <w:rPr>
          <w:b/>
          <w:bCs/>
        </w:rPr>
      </w:pPr>
      <w:r w:rsidRPr="00D069CF">
        <w:rPr>
          <w:b/>
          <w:bCs/>
        </w:rPr>
        <w:t>4.5   Income</w:t>
      </w:r>
    </w:p>
    <w:p w:rsidR="00A06AB7" w:rsidRPr="00D069CF" w:rsidRDefault="00A06AB7" w:rsidP="00A06AB7">
      <w:pPr>
        <w:spacing w:line="360" w:lineRule="auto"/>
        <w:ind w:firstLine="720"/>
        <w:jc w:val="both"/>
        <w:rPr>
          <w:b/>
          <w:bCs/>
        </w:rPr>
      </w:pPr>
      <w:r w:rsidRPr="00D069CF">
        <w:rPr>
          <w:b/>
          <w:bCs/>
        </w:rPr>
        <w:t>4.6   Reasons for Migration</w:t>
      </w:r>
    </w:p>
    <w:p w:rsidR="00A06AB7" w:rsidRPr="00D069CF" w:rsidRDefault="00A06AB7" w:rsidP="00A06AB7">
      <w:pPr>
        <w:spacing w:line="360" w:lineRule="auto"/>
        <w:ind w:firstLine="720"/>
        <w:jc w:val="both"/>
        <w:rPr>
          <w:b/>
          <w:bCs/>
        </w:rPr>
      </w:pPr>
      <w:r w:rsidRPr="00D069CF">
        <w:rPr>
          <w:b/>
          <w:bCs/>
        </w:rPr>
        <w:t>4.7   Basic Amenities</w:t>
      </w:r>
    </w:p>
    <w:p w:rsidR="00A06AB7" w:rsidRPr="00D069CF" w:rsidRDefault="00A06AB7" w:rsidP="00A06AB7">
      <w:pPr>
        <w:spacing w:line="360" w:lineRule="auto"/>
        <w:ind w:firstLine="720"/>
        <w:jc w:val="both"/>
        <w:rPr>
          <w:b/>
          <w:bCs/>
        </w:rPr>
      </w:pPr>
      <w:r w:rsidRPr="00D069CF">
        <w:rPr>
          <w:b/>
          <w:bCs/>
        </w:rPr>
        <w:t>4.8   Assets, Savings and Debt</w:t>
      </w:r>
    </w:p>
    <w:p w:rsidR="00A06AB7" w:rsidRPr="00D069CF" w:rsidRDefault="00A06AB7" w:rsidP="00A06AB7">
      <w:pPr>
        <w:spacing w:line="360" w:lineRule="auto"/>
        <w:ind w:firstLine="720"/>
        <w:jc w:val="both"/>
        <w:rPr>
          <w:b/>
          <w:bCs/>
        </w:rPr>
      </w:pPr>
      <w:r w:rsidRPr="00D069CF">
        <w:rPr>
          <w:b/>
          <w:bCs/>
        </w:rPr>
        <w:t>4.9   Impact of Migration</w:t>
      </w:r>
    </w:p>
    <w:p w:rsidR="00A06AB7" w:rsidRPr="00D069CF" w:rsidRDefault="00A06AB7" w:rsidP="00A06AB7">
      <w:pPr>
        <w:spacing w:line="360" w:lineRule="auto"/>
        <w:ind w:firstLine="720"/>
        <w:jc w:val="both"/>
        <w:rPr>
          <w:b/>
          <w:bCs/>
        </w:rPr>
      </w:pPr>
      <w:r w:rsidRPr="00D069CF">
        <w:rPr>
          <w:b/>
          <w:bCs/>
        </w:rPr>
        <w:t>4.10 Quality of life index</w:t>
      </w:r>
    </w:p>
    <w:p w:rsidR="00A06AB7" w:rsidRPr="00D069CF" w:rsidRDefault="00A06AB7" w:rsidP="00A06AB7">
      <w:pPr>
        <w:spacing w:line="360" w:lineRule="auto"/>
        <w:jc w:val="both"/>
        <w:rPr>
          <w:b/>
          <w:bCs/>
        </w:rPr>
      </w:pPr>
      <w:r w:rsidRPr="00D069CF">
        <w:rPr>
          <w:b/>
          <w:bCs/>
        </w:rPr>
        <w:t>4.1   CHARACTERISTICS OF THE HOUSEHOLDS</w:t>
      </w:r>
    </w:p>
    <w:p w:rsidR="00A06AB7" w:rsidRPr="00D069CF" w:rsidRDefault="00A06AB7" w:rsidP="00A06AB7">
      <w:pPr>
        <w:spacing w:line="360" w:lineRule="auto"/>
        <w:ind w:firstLine="720"/>
        <w:jc w:val="both"/>
      </w:pPr>
      <w:r w:rsidRPr="00D069CF">
        <w:t>Migration, one of the important components of population growth of any area plays an important role in improving the economic and social conditions of the people.</w:t>
      </w:r>
    </w:p>
    <w:p w:rsidR="00A06AB7" w:rsidRPr="00D069CF" w:rsidRDefault="00A06AB7" w:rsidP="00A06AB7">
      <w:pPr>
        <w:spacing w:line="360" w:lineRule="auto"/>
        <w:ind w:firstLine="720"/>
        <w:jc w:val="both"/>
      </w:pPr>
      <w:r w:rsidRPr="00D069CF">
        <w:lastRenderedPageBreak/>
        <w:t>The Indian constitution provides its people the basic freedom to move to any part of the state and the right to reside and earn a livelihood of their choice. A number of economic, social, cultural and demographic factors influence the decision to move. This section analyses the social characteristics of the sample households.</w:t>
      </w:r>
    </w:p>
    <w:p w:rsidR="00A06AB7" w:rsidRPr="00D069CF" w:rsidRDefault="00A06AB7" w:rsidP="00A06AB7">
      <w:pPr>
        <w:spacing w:line="360" w:lineRule="auto"/>
        <w:jc w:val="both"/>
        <w:rPr>
          <w:b/>
          <w:bCs/>
        </w:rPr>
      </w:pPr>
      <w:r w:rsidRPr="00D069CF">
        <w:rPr>
          <w:b/>
          <w:bCs/>
        </w:rPr>
        <w:t>4.1.1 Social characteristics of the sample households:</w:t>
      </w:r>
    </w:p>
    <w:p w:rsidR="00A06AB7" w:rsidRPr="00D069CF" w:rsidRDefault="00A06AB7" w:rsidP="00A06AB7">
      <w:pPr>
        <w:spacing w:line="360" w:lineRule="auto"/>
        <w:ind w:firstLine="720"/>
        <w:jc w:val="both"/>
      </w:pPr>
      <w:r w:rsidRPr="00D069CF">
        <w:t>The following table 4 gives the details on the social characteristics of the sample households of the migrants.</w:t>
      </w:r>
    </w:p>
    <w:p w:rsidR="00A06AB7" w:rsidRPr="00D069CF" w:rsidRDefault="00A06AB7" w:rsidP="00A06AB7">
      <w:pPr>
        <w:spacing w:line="360" w:lineRule="auto"/>
        <w:ind w:firstLine="720"/>
        <w:jc w:val="center"/>
        <w:rPr>
          <w:b/>
          <w:bCs/>
        </w:rPr>
      </w:pPr>
      <w:r w:rsidRPr="00D069CF">
        <w:rPr>
          <w:b/>
          <w:bCs/>
        </w:rPr>
        <w:t>TABLE 4</w:t>
      </w:r>
    </w:p>
    <w:p w:rsidR="00A06AB7" w:rsidRPr="00D069CF" w:rsidRDefault="00A06AB7" w:rsidP="00A06AB7">
      <w:pPr>
        <w:spacing w:line="360" w:lineRule="auto"/>
        <w:ind w:firstLine="720"/>
        <w:jc w:val="center"/>
        <w:rPr>
          <w:b/>
          <w:bCs/>
        </w:rPr>
      </w:pPr>
      <w:r w:rsidRPr="00D069CF">
        <w:rPr>
          <w:b/>
          <w:bCs/>
        </w:rPr>
        <w:t>SOCIAL CHARACTERISTICS OF THE SAMPLE HOUSE HOLDS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1559"/>
        <w:gridCol w:w="1843"/>
      </w:tblGrid>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Characteristics</w:t>
            </w:r>
          </w:p>
        </w:tc>
        <w:tc>
          <w:tcPr>
            <w:tcW w:w="1559" w:type="dxa"/>
          </w:tcPr>
          <w:p w:rsidR="00A06AB7" w:rsidRPr="00D069CF" w:rsidRDefault="00A06AB7" w:rsidP="00A06AB7">
            <w:pPr>
              <w:spacing w:after="80" w:line="360" w:lineRule="auto"/>
              <w:jc w:val="both"/>
              <w:rPr>
                <w:b/>
                <w:bCs/>
              </w:rPr>
            </w:pPr>
            <w:r w:rsidRPr="00D069CF">
              <w:rPr>
                <w:b/>
                <w:bCs/>
              </w:rPr>
              <w:t>Number</w:t>
            </w:r>
          </w:p>
        </w:tc>
        <w:tc>
          <w:tcPr>
            <w:tcW w:w="1843" w:type="dxa"/>
          </w:tcPr>
          <w:p w:rsidR="00A06AB7" w:rsidRPr="00D069CF" w:rsidRDefault="00A06AB7" w:rsidP="00A06AB7">
            <w:pPr>
              <w:spacing w:after="80" w:line="360" w:lineRule="auto"/>
              <w:jc w:val="both"/>
              <w:rPr>
                <w:b/>
                <w:bCs/>
              </w:rPr>
            </w:pPr>
            <w:r w:rsidRPr="00D069CF">
              <w:rPr>
                <w:b/>
                <w:bCs/>
              </w:rPr>
              <w:t>Percentage</w:t>
            </w: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Religion</w:t>
            </w:r>
          </w:p>
          <w:p w:rsidR="00A06AB7" w:rsidRPr="00D069CF" w:rsidRDefault="00A06AB7" w:rsidP="00A06AB7">
            <w:pPr>
              <w:spacing w:after="80" w:line="360" w:lineRule="auto"/>
              <w:jc w:val="both"/>
              <w:rPr>
                <w:b/>
                <w:bCs/>
              </w:rPr>
            </w:pPr>
            <w:r w:rsidRPr="00D069CF">
              <w:t xml:space="preserve">     Hindu</w:t>
            </w:r>
          </w:p>
          <w:p w:rsidR="00A06AB7" w:rsidRPr="00D069CF" w:rsidRDefault="00A06AB7" w:rsidP="00A06AB7">
            <w:pPr>
              <w:spacing w:after="80" w:line="360" w:lineRule="auto"/>
              <w:jc w:val="both"/>
            </w:pPr>
            <w:r w:rsidRPr="00D069CF">
              <w:t xml:space="preserve">     Christian</w:t>
            </w:r>
          </w:p>
          <w:p w:rsidR="00A06AB7" w:rsidRPr="00D069CF" w:rsidRDefault="00A06AB7" w:rsidP="00A06AB7">
            <w:pPr>
              <w:spacing w:after="80" w:line="360" w:lineRule="auto"/>
              <w:jc w:val="both"/>
            </w:pPr>
            <w:r w:rsidRPr="00D069CF">
              <w:t xml:space="preserve">     Muslim</w:t>
            </w:r>
          </w:p>
        </w:tc>
        <w:tc>
          <w:tcPr>
            <w:tcW w:w="1559"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47</w:t>
            </w:r>
          </w:p>
          <w:p w:rsidR="00A06AB7" w:rsidRPr="00D069CF" w:rsidRDefault="00A06AB7" w:rsidP="00A06AB7">
            <w:pPr>
              <w:spacing w:after="80" w:line="360" w:lineRule="auto"/>
              <w:ind w:firstLine="720"/>
              <w:jc w:val="both"/>
            </w:pPr>
            <w:r w:rsidRPr="00D069CF">
              <w:t xml:space="preserve">  2</w:t>
            </w:r>
          </w:p>
          <w:p w:rsidR="00A06AB7" w:rsidRPr="00D069CF" w:rsidRDefault="00A06AB7" w:rsidP="00A06AB7">
            <w:pPr>
              <w:spacing w:after="80" w:line="360" w:lineRule="auto"/>
              <w:ind w:firstLine="720"/>
              <w:jc w:val="both"/>
            </w:pPr>
            <w:r w:rsidRPr="00D069CF">
              <w:t xml:space="preserve">  1</w:t>
            </w:r>
          </w:p>
        </w:tc>
        <w:tc>
          <w:tcPr>
            <w:tcW w:w="1843"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94</w:t>
            </w:r>
          </w:p>
          <w:p w:rsidR="00A06AB7" w:rsidRPr="00D069CF" w:rsidRDefault="00A06AB7" w:rsidP="00A06AB7">
            <w:pPr>
              <w:spacing w:after="80" w:line="360" w:lineRule="auto"/>
              <w:ind w:firstLine="720"/>
              <w:jc w:val="both"/>
            </w:pPr>
            <w:r w:rsidRPr="00D069CF">
              <w:t xml:space="preserve">  4</w:t>
            </w:r>
          </w:p>
          <w:p w:rsidR="00A06AB7" w:rsidRPr="00D069CF" w:rsidRDefault="00A06AB7" w:rsidP="00A06AB7">
            <w:pPr>
              <w:spacing w:after="80" w:line="360" w:lineRule="auto"/>
              <w:ind w:firstLine="720"/>
              <w:jc w:val="both"/>
            </w:pPr>
            <w:r w:rsidRPr="00D069CF">
              <w:t xml:space="preserve">  2</w:t>
            </w: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Community</w:t>
            </w:r>
          </w:p>
          <w:p w:rsidR="00A06AB7" w:rsidRPr="00D069CF" w:rsidRDefault="00A06AB7" w:rsidP="00A06AB7">
            <w:pPr>
              <w:spacing w:after="80" w:line="360" w:lineRule="auto"/>
              <w:jc w:val="both"/>
            </w:pPr>
            <w:r w:rsidRPr="00D069CF">
              <w:t xml:space="preserve">     OC</w:t>
            </w:r>
          </w:p>
          <w:p w:rsidR="00A06AB7" w:rsidRPr="00D069CF" w:rsidRDefault="00A06AB7" w:rsidP="00A06AB7">
            <w:pPr>
              <w:spacing w:after="80" w:line="360" w:lineRule="auto"/>
              <w:jc w:val="both"/>
            </w:pPr>
            <w:r w:rsidRPr="00D069CF">
              <w:t xml:space="preserve">     BC</w:t>
            </w:r>
          </w:p>
          <w:p w:rsidR="00A06AB7" w:rsidRPr="00D069CF" w:rsidRDefault="00A06AB7" w:rsidP="00A06AB7">
            <w:pPr>
              <w:spacing w:after="80" w:line="360" w:lineRule="auto"/>
              <w:jc w:val="both"/>
            </w:pPr>
            <w:r w:rsidRPr="00D069CF">
              <w:t xml:space="preserve">     MBC</w:t>
            </w:r>
          </w:p>
          <w:p w:rsidR="00A06AB7" w:rsidRPr="00D069CF" w:rsidRDefault="00A06AB7" w:rsidP="00A06AB7">
            <w:pPr>
              <w:spacing w:after="80" w:line="360" w:lineRule="auto"/>
              <w:jc w:val="both"/>
            </w:pPr>
            <w:r w:rsidRPr="00D069CF">
              <w:t xml:space="preserve">     SC</w:t>
            </w:r>
          </w:p>
        </w:tc>
        <w:tc>
          <w:tcPr>
            <w:tcW w:w="1559"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 xml:space="preserve">  1</w:t>
            </w:r>
          </w:p>
          <w:p w:rsidR="00A06AB7" w:rsidRPr="00D069CF" w:rsidRDefault="00A06AB7" w:rsidP="00A06AB7">
            <w:pPr>
              <w:spacing w:after="80" w:line="360" w:lineRule="auto"/>
              <w:ind w:firstLine="720"/>
              <w:jc w:val="both"/>
            </w:pPr>
            <w:r w:rsidRPr="00D069CF">
              <w:t>41</w:t>
            </w:r>
          </w:p>
          <w:p w:rsidR="00A06AB7" w:rsidRPr="00D069CF" w:rsidRDefault="00A06AB7" w:rsidP="00A06AB7">
            <w:pPr>
              <w:spacing w:after="80" w:line="360" w:lineRule="auto"/>
              <w:ind w:firstLine="720"/>
              <w:jc w:val="both"/>
            </w:pPr>
            <w:r w:rsidRPr="00D069CF">
              <w:t xml:space="preserve">  7</w:t>
            </w:r>
          </w:p>
          <w:p w:rsidR="00A06AB7" w:rsidRPr="00D069CF" w:rsidRDefault="00A06AB7" w:rsidP="00A06AB7">
            <w:pPr>
              <w:spacing w:after="80" w:line="360" w:lineRule="auto"/>
              <w:ind w:firstLine="720"/>
              <w:jc w:val="both"/>
            </w:pPr>
            <w:r w:rsidRPr="00D069CF">
              <w:t xml:space="preserve">  1</w:t>
            </w:r>
          </w:p>
        </w:tc>
        <w:tc>
          <w:tcPr>
            <w:tcW w:w="1843"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 xml:space="preserve">  2</w:t>
            </w:r>
          </w:p>
          <w:p w:rsidR="00A06AB7" w:rsidRPr="00D069CF" w:rsidRDefault="00A06AB7" w:rsidP="00A06AB7">
            <w:pPr>
              <w:spacing w:after="80" w:line="360" w:lineRule="auto"/>
              <w:ind w:firstLine="720"/>
              <w:jc w:val="both"/>
            </w:pPr>
            <w:r w:rsidRPr="00D069CF">
              <w:t>82</w:t>
            </w:r>
          </w:p>
          <w:p w:rsidR="00A06AB7" w:rsidRPr="00D069CF" w:rsidRDefault="00A06AB7" w:rsidP="00A06AB7">
            <w:pPr>
              <w:spacing w:after="80" w:line="360" w:lineRule="auto"/>
              <w:ind w:firstLine="720"/>
              <w:jc w:val="both"/>
            </w:pPr>
            <w:r w:rsidRPr="00D069CF">
              <w:t>14</w:t>
            </w:r>
          </w:p>
          <w:p w:rsidR="00A06AB7" w:rsidRPr="00D069CF" w:rsidRDefault="00A06AB7" w:rsidP="00A06AB7">
            <w:pPr>
              <w:spacing w:after="80" w:line="360" w:lineRule="auto"/>
              <w:ind w:firstLine="720"/>
              <w:jc w:val="both"/>
            </w:pPr>
            <w:r w:rsidRPr="00D069CF">
              <w:t xml:space="preserve">  2</w:t>
            </w: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Type of family</w:t>
            </w:r>
          </w:p>
          <w:p w:rsidR="00A06AB7" w:rsidRPr="00D069CF" w:rsidRDefault="00A06AB7" w:rsidP="00A06AB7">
            <w:pPr>
              <w:spacing w:after="80" w:line="360" w:lineRule="auto"/>
              <w:jc w:val="both"/>
            </w:pPr>
            <w:r w:rsidRPr="00D069CF">
              <w:t xml:space="preserve">     Nuclear family</w:t>
            </w:r>
          </w:p>
        </w:tc>
        <w:tc>
          <w:tcPr>
            <w:tcW w:w="1559"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50</w:t>
            </w:r>
          </w:p>
        </w:tc>
        <w:tc>
          <w:tcPr>
            <w:tcW w:w="1843"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jc w:val="both"/>
            </w:pPr>
            <w:r w:rsidRPr="00D069CF">
              <w:t xml:space="preserve">          100</w:t>
            </w: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Sex</w:t>
            </w:r>
          </w:p>
          <w:p w:rsidR="00A06AB7" w:rsidRPr="00D069CF" w:rsidRDefault="00A06AB7" w:rsidP="00A06AB7">
            <w:pPr>
              <w:spacing w:after="80" w:line="360" w:lineRule="auto"/>
              <w:jc w:val="both"/>
            </w:pPr>
            <w:r w:rsidRPr="00D069CF">
              <w:t xml:space="preserve">     Male</w:t>
            </w:r>
          </w:p>
          <w:p w:rsidR="00A06AB7" w:rsidRPr="00D069CF" w:rsidRDefault="00A06AB7" w:rsidP="00A06AB7">
            <w:pPr>
              <w:spacing w:after="80" w:line="360" w:lineRule="auto"/>
              <w:jc w:val="both"/>
            </w:pPr>
            <w:r w:rsidRPr="00D069CF">
              <w:t xml:space="preserve">     Female</w:t>
            </w:r>
          </w:p>
        </w:tc>
        <w:tc>
          <w:tcPr>
            <w:tcW w:w="1559"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73</w:t>
            </w:r>
          </w:p>
          <w:p w:rsidR="00A06AB7" w:rsidRPr="00D069CF" w:rsidRDefault="00A06AB7" w:rsidP="00A06AB7">
            <w:pPr>
              <w:spacing w:after="80" w:line="360" w:lineRule="auto"/>
              <w:ind w:firstLine="720"/>
              <w:jc w:val="both"/>
            </w:pPr>
            <w:r w:rsidRPr="00D069CF">
              <w:t>78</w:t>
            </w:r>
          </w:p>
        </w:tc>
        <w:tc>
          <w:tcPr>
            <w:tcW w:w="1843" w:type="dxa"/>
          </w:tcPr>
          <w:p w:rsidR="00A06AB7" w:rsidRPr="00D069CF" w:rsidRDefault="00A06AB7" w:rsidP="00A06AB7">
            <w:pPr>
              <w:spacing w:after="80" w:line="360" w:lineRule="auto"/>
              <w:ind w:firstLine="720"/>
              <w:jc w:val="both"/>
            </w:pP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Sex ratio</w:t>
            </w:r>
          </w:p>
        </w:tc>
        <w:tc>
          <w:tcPr>
            <w:tcW w:w="1559" w:type="dxa"/>
          </w:tcPr>
          <w:p w:rsidR="00A06AB7" w:rsidRPr="00D069CF" w:rsidRDefault="00A06AB7" w:rsidP="00A06AB7">
            <w:pPr>
              <w:spacing w:after="80" w:line="360" w:lineRule="auto"/>
              <w:jc w:val="both"/>
            </w:pPr>
            <w:r w:rsidRPr="00D069CF">
              <w:t xml:space="preserve">        1068</w:t>
            </w:r>
          </w:p>
        </w:tc>
        <w:tc>
          <w:tcPr>
            <w:tcW w:w="1843" w:type="dxa"/>
          </w:tcPr>
          <w:p w:rsidR="00A06AB7" w:rsidRPr="00D069CF" w:rsidRDefault="00A06AB7" w:rsidP="00A06AB7">
            <w:pPr>
              <w:spacing w:after="80" w:line="360" w:lineRule="auto"/>
              <w:ind w:firstLine="720"/>
              <w:jc w:val="both"/>
            </w:pP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t>Size of the family</w:t>
            </w:r>
          </w:p>
          <w:p w:rsidR="00A06AB7" w:rsidRPr="00D069CF" w:rsidRDefault="00A06AB7" w:rsidP="00A06AB7">
            <w:pPr>
              <w:spacing w:after="80" w:line="360" w:lineRule="auto"/>
              <w:jc w:val="both"/>
              <w:rPr>
                <w:b/>
                <w:bCs/>
              </w:rPr>
            </w:pPr>
            <w:r w:rsidRPr="00D069CF">
              <w:t xml:space="preserve">     1 to 3</w:t>
            </w:r>
          </w:p>
          <w:p w:rsidR="00A06AB7" w:rsidRPr="00D069CF" w:rsidRDefault="00A06AB7" w:rsidP="00A06AB7">
            <w:pPr>
              <w:spacing w:after="80" w:line="360" w:lineRule="auto"/>
              <w:jc w:val="both"/>
            </w:pPr>
            <w:r w:rsidRPr="00D069CF">
              <w:t xml:space="preserve">     4 and above</w:t>
            </w:r>
          </w:p>
          <w:p w:rsidR="00A06AB7" w:rsidRPr="00D069CF" w:rsidRDefault="00A06AB7" w:rsidP="00A06AB7">
            <w:pPr>
              <w:spacing w:after="80" w:line="360" w:lineRule="auto"/>
              <w:jc w:val="both"/>
              <w:rPr>
                <w:b/>
                <w:bCs/>
              </w:rPr>
            </w:pPr>
            <w:r w:rsidRPr="00D069CF">
              <w:t>Average Size</w:t>
            </w:r>
          </w:p>
        </w:tc>
        <w:tc>
          <w:tcPr>
            <w:tcW w:w="1559"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jc w:val="both"/>
            </w:pPr>
            <w:r w:rsidRPr="00D069CF">
              <w:t xml:space="preserve">           40</w:t>
            </w:r>
          </w:p>
          <w:p w:rsidR="00A06AB7" w:rsidRPr="00D069CF" w:rsidRDefault="00A06AB7" w:rsidP="00A06AB7">
            <w:pPr>
              <w:spacing w:after="80" w:line="360" w:lineRule="auto"/>
              <w:jc w:val="both"/>
            </w:pPr>
            <w:r w:rsidRPr="00D069CF">
              <w:t xml:space="preserve">           10</w:t>
            </w:r>
          </w:p>
          <w:p w:rsidR="00A06AB7" w:rsidRPr="00D069CF" w:rsidRDefault="00A06AB7" w:rsidP="00A06AB7">
            <w:pPr>
              <w:spacing w:after="80" w:line="360" w:lineRule="auto"/>
              <w:ind w:firstLine="720"/>
              <w:jc w:val="both"/>
            </w:pPr>
            <w:r w:rsidRPr="00D069CF">
              <w:t xml:space="preserve"> 3</w:t>
            </w:r>
          </w:p>
        </w:tc>
        <w:tc>
          <w:tcPr>
            <w:tcW w:w="1843" w:type="dxa"/>
          </w:tcPr>
          <w:p w:rsidR="00A06AB7" w:rsidRPr="00D069CF" w:rsidRDefault="00A06AB7" w:rsidP="00A06AB7">
            <w:pPr>
              <w:spacing w:after="80" w:line="360" w:lineRule="auto"/>
              <w:ind w:firstLine="720"/>
              <w:jc w:val="both"/>
            </w:pPr>
          </w:p>
          <w:p w:rsidR="00A06AB7" w:rsidRPr="00D069CF" w:rsidRDefault="00A06AB7" w:rsidP="00A06AB7">
            <w:pPr>
              <w:spacing w:after="80" w:line="360" w:lineRule="auto"/>
              <w:ind w:firstLine="720"/>
              <w:jc w:val="both"/>
            </w:pPr>
            <w:r w:rsidRPr="00D069CF">
              <w:t>80</w:t>
            </w:r>
          </w:p>
          <w:p w:rsidR="00A06AB7" w:rsidRPr="00D069CF" w:rsidRDefault="00A06AB7" w:rsidP="00A06AB7">
            <w:pPr>
              <w:spacing w:after="80" w:line="360" w:lineRule="auto"/>
              <w:ind w:firstLine="720"/>
              <w:jc w:val="both"/>
            </w:pPr>
            <w:r w:rsidRPr="00D069CF">
              <w:t>20</w:t>
            </w:r>
          </w:p>
        </w:tc>
      </w:tr>
      <w:tr w:rsidR="00A06AB7" w:rsidRPr="00D069CF" w:rsidTr="00A06AB7">
        <w:trPr>
          <w:jc w:val="center"/>
        </w:trPr>
        <w:tc>
          <w:tcPr>
            <w:tcW w:w="2802" w:type="dxa"/>
          </w:tcPr>
          <w:p w:rsidR="00A06AB7" w:rsidRPr="00D069CF" w:rsidRDefault="00A06AB7" w:rsidP="00A06AB7">
            <w:pPr>
              <w:spacing w:after="80" w:line="360" w:lineRule="auto"/>
              <w:jc w:val="both"/>
              <w:rPr>
                <w:b/>
                <w:bCs/>
              </w:rPr>
            </w:pPr>
            <w:r w:rsidRPr="00D069CF">
              <w:rPr>
                <w:b/>
                <w:bCs/>
              </w:rPr>
              <w:lastRenderedPageBreak/>
              <w:t>Total</w:t>
            </w:r>
          </w:p>
        </w:tc>
        <w:tc>
          <w:tcPr>
            <w:tcW w:w="1559" w:type="dxa"/>
          </w:tcPr>
          <w:p w:rsidR="00A06AB7" w:rsidRPr="00D069CF" w:rsidRDefault="00A06AB7" w:rsidP="00A06AB7">
            <w:pPr>
              <w:spacing w:after="80" w:line="360" w:lineRule="auto"/>
              <w:jc w:val="both"/>
            </w:pPr>
            <w:r w:rsidRPr="00D069CF">
              <w:rPr>
                <w:b/>
                <w:bCs/>
              </w:rPr>
              <w:t xml:space="preserve">           50</w:t>
            </w:r>
          </w:p>
        </w:tc>
        <w:tc>
          <w:tcPr>
            <w:tcW w:w="1843" w:type="dxa"/>
          </w:tcPr>
          <w:p w:rsidR="00A06AB7" w:rsidRPr="00D069CF" w:rsidRDefault="00A06AB7" w:rsidP="00A06AB7">
            <w:pPr>
              <w:spacing w:after="80" w:line="360" w:lineRule="auto"/>
              <w:jc w:val="both"/>
            </w:pPr>
            <w:r w:rsidRPr="00D069CF">
              <w:rPr>
                <w:b/>
                <w:bCs/>
              </w:rPr>
              <w:t xml:space="preserve">          100</w:t>
            </w:r>
          </w:p>
        </w:tc>
      </w:tr>
    </w:tbl>
    <w:p w:rsidR="00A06AB7" w:rsidRDefault="00A06AB7" w:rsidP="00A06AB7">
      <w:pPr>
        <w:spacing w:line="360" w:lineRule="auto"/>
        <w:ind w:firstLine="720"/>
        <w:jc w:val="both"/>
        <w:rPr>
          <w:sz w:val="20"/>
          <w:szCs w:val="20"/>
        </w:rPr>
      </w:pPr>
      <w:r w:rsidRPr="00D069CF">
        <w:t xml:space="preserve">          </w:t>
      </w:r>
      <w:r w:rsidRPr="00D069CF">
        <w:rPr>
          <w:sz w:val="20"/>
          <w:szCs w:val="20"/>
        </w:rPr>
        <w:t>source: Primary data, 2011.</w:t>
      </w:r>
    </w:p>
    <w:p w:rsidR="00A06AB7" w:rsidRDefault="00A06AB7" w:rsidP="00A06AB7">
      <w:pPr>
        <w:spacing w:line="360" w:lineRule="auto"/>
        <w:ind w:firstLine="720"/>
        <w:jc w:val="both"/>
        <w:rPr>
          <w:sz w:val="20"/>
          <w:szCs w:val="20"/>
        </w:rPr>
      </w:pPr>
    </w:p>
    <w:p w:rsidR="00A06AB7" w:rsidRDefault="00A06AB7" w:rsidP="00A06AB7">
      <w:pPr>
        <w:spacing w:line="360" w:lineRule="auto"/>
        <w:ind w:firstLine="720"/>
        <w:jc w:val="both"/>
        <w:rPr>
          <w:sz w:val="20"/>
          <w:szCs w:val="20"/>
        </w:rPr>
      </w:pPr>
    </w:p>
    <w:p w:rsidR="00A06AB7" w:rsidRPr="00D069CF" w:rsidRDefault="00A06AB7" w:rsidP="00A06AB7">
      <w:pPr>
        <w:spacing w:line="360" w:lineRule="auto"/>
        <w:ind w:firstLine="720"/>
        <w:jc w:val="both"/>
        <w:rPr>
          <w:sz w:val="20"/>
          <w:szCs w:val="20"/>
        </w:rPr>
      </w:pPr>
    </w:p>
    <w:p w:rsidR="00A06AB7" w:rsidRPr="00D069CF" w:rsidRDefault="00A06AB7" w:rsidP="00A06AB7">
      <w:pPr>
        <w:spacing w:line="360" w:lineRule="auto"/>
        <w:ind w:firstLine="720"/>
        <w:jc w:val="both"/>
        <w:rPr>
          <w:sz w:val="20"/>
          <w:szCs w:val="20"/>
        </w:rPr>
      </w:pPr>
    </w:p>
    <w:p w:rsidR="00A06AB7" w:rsidRPr="00D069CF" w:rsidRDefault="00FD2835" w:rsidP="00A06AB7">
      <w:pPr>
        <w:spacing w:line="360" w:lineRule="auto"/>
        <w:ind w:firstLine="720"/>
        <w:jc w:val="both"/>
        <w:rPr>
          <w:noProof/>
          <w:sz w:val="20"/>
          <w:szCs w:val="20"/>
          <w:lang w:eastAsia="en-IN"/>
        </w:rPr>
      </w:pPr>
      <w:r>
        <w:rPr>
          <w:noProof/>
          <w:sz w:val="20"/>
          <w:szCs w:val="20"/>
        </w:rPr>
        <w:drawing>
          <wp:inline distT="0" distB="0" distL="0" distR="0">
            <wp:extent cx="4217162" cy="3019425"/>
            <wp:effectExtent l="6096" t="0" r="5842" b="0"/>
            <wp:docPr id="18" name="Char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06AB7" w:rsidRPr="00D069CF" w:rsidRDefault="00A06AB7" w:rsidP="00A06AB7">
      <w:pPr>
        <w:spacing w:line="360" w:lineRule="auto"/>
        <w:ind w:firstLine="720"/>
        <w:jc w:val="both"/>
        <w:rPr>
          <w:noProof/>
          <w:sz w:val="20"/>
          <w:szCs w:val="20"/>
          <w:lang w:eastAsia="en-IN"/>
        </w:rPr>
      </w:pPr>
      <w:r w:rsidRPr="00D069CF">
        <w:rPr>
          <w:noProof/>
          <w:sz w:val="20"/>
          <w:szCs w:val="20"/>
          <w:lang w:eastAsia="en-IN"/>
        </w:rPr>
        <w:tab/>
      </w:r>
      <w:r w:rsidRPr="00D069CF">
        <w:rPr>
          <w:noProof/>
          <w:sz w:val="20"/>
          <w:szCs w:val="20"/>
          <w:lang w:eastAsia="en-IN"/>
        </w:rPr>
        <w:tab/>
      </w:r>
      <w:r w:rsidRPr="00D069CF">
        <w:rPr>
          <w:noProof/>
          <w:sz w:val="20"/>
          <w:szCs w:val="20"/>
          <w:lang w:eastAsia="en-IN"/>
        </w:rPr>
        <w:tab/>
      </w:r>
      <w:r w:rsidRPr="00D069CF">
        <w:rPr>
          <w:noProof/>
          <w:sz w:val="20"/>
          <w:szCs w:val="20"/>
          <w:lang w:eastAsia="en-IN"/>
        </w:rPr>
        <w:tab/>
      </w:r>
      <w:r w:rsidRPr="00D069CF">
        <w:rPr>
          <w:noProof/>
          <w:sz w:val="20"/>
          <w:szCs w:val="20"/>
          <w:lang w:eastAsia="en-IN"/>
        </w:rPr>
        <w:tab/>
        <w:t>Fig 1</w:t>
      </w:r>
    </w:p>
    <w:p w:rsidR="00A06AB7" w:rsidRPr="00D069CF" w:rsidRDefault="00A06AB7" w:rsidP="00A06AB7">
      <w:pPr>
        <w:spacing w:line="360" w:lineRule="auto"/>
        <w:ind w:firstLine="720"/>
        <w:jc w:val="both"/>
        <w:rPr>
          <w:noProof/>
          <w:sz w:val="20"/>
          <w:szCs w:val="20"/>
          <w:lang w:eastAsia="en-IN"/>
        </w:rPr>
      </w:pPr>
    </w:p>
    <w:p w:rsidR="00A06AB7" w:rsidRPr="00D069CF" w:rsidRDefault="00FD2835" w:rsidP="00A06AB7">
      <w:pPr>
        <w:spacing w:line="360" w:lineRule="auto"/>
        <w:ind w:firstLine="720"/>
        <w:jc w:val="both"/>
        <w:rPr>
          <w:noProof/>
          <w:sz w:val="20"/>
          <w:szCs w:val="20"/>
          <w:lang w:eastAsia="en-IN"/>
        </w:rPr>
      </w:pPr>
      <w:r>
        <w:rPr>
          <w:noProof/>
          <w:sz w:val="20"/>
          <w:szCs w:val="20"/>
        </w:rPr>
        <w:drawing>
          <wp:inline distT="0" distB="0" distL="0" distR="0">
            <wp:extent cx="4217162" cy="3124200"/>
            <wp:effectExtent l="6096" t="0" r="5842" b="0"/>
            <wp:docPr id="15"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06AB7" w:rsidRDefault="00A06AB7" w:rsidP="00A06AB7">
      <w:pPr>
        <w:spacing w:line="360" w:lineRule="auto"/>
        <w:ind w:firstLine="720"/>
        <w:jc w:val="center"/>
        <w:rPr>
          <w:noProof/>
          <w:sz w:val="20"/>
          <w:szCs w:val="20"/>
          <w:lang w:eastAsia="en-IN"/>
        </w:rPr>
      </w:pPr>
      <w:r w:rsidRPr="00D069CF">
        <w:rPr>
          <w:noProof/>
          <w:sz w:val="20"/>
          <w:szCs w:val="20"/>
          <w:lang w:eastAsia="en-IN"/>
        </w:rPr>
        <w:t>Fig 2</w:t>
      </w:r>
    </w:p>
    <w:p w:rsidR="00A06AB7" w:rsidRDefault="00A06AB7" w:rsidP="00A06AB7">
      <w:pPr>
        <w:spacing w:line="360" w:lineRule="auto"/>
        <w:ind w:firstLine="720"/>
        <w:jc w:val="center"/>
        <w:rPr>
          <w:noProof/>
          <w:sz w:val="20"/>
          <w:szCs w:val="20"/>
          <w:lang w:eastAsia="en-IN"/>
        </w:rPr>
      </w:pPr>
    </w:p>
    <w:p w:rsidR="00A06AB7" w:rsidRDefault="00A06AB7" w:rsidP="00A06AB7">
      <w:pPr>
        <w:spacing w:line="360" w:lineRule="auto"/>
        <w:ind w:firstLine="720"/>
        <w:jc w:val="center"/>
        <w:rPr>
          <w:noProof/>
          <w:sz w:val="20"/>
          <w:szCs w:val="20"/>
          <w:lang w:eastAsia="en-IN"/>
        </w:rPr>
      </w:pPr>
    </w:p>
    <w:p w:rsidR="00A06AB7" w:rsidRDefault="00A06AB7" w:rsidP="00A06AB7">
      <w:pPr>
        <w:spacing w:line="360" w:lineRule="auto"/>
        <w:ind w:firstLine="720"/>
        <w:jc w:val="center"/>
        <w:rPr>
          <w:noProof/>
          <w:sz w:val="20"/>
          <w:szCs w:val="20"/>
          <w:lang w:eastAsia="en-IN"/>
        </w:rPr>
      </w:pPr>
    </w:p>
    <w:p w:rsidR="00A06AB7" w:rsidRPr="00D069CF" w:rsidRDefault="00A06AB7" w:rsidP="00A06AB7">
      <w:pPr>
        <w:spacing w:line="360" w:lineRule="auto"/>
        <w:ind w:firstLine="720"/>
        <w:jc w:val="center"/>
        <w:rPr>
          <w:noProof/>
          <w:sz w:val="20"/>
          <w:szCs w:val="20"/>
          <w:lang w:eastAsia="en-IN"/>
        </w:rPr>
      </w:pPr>
    </w:p>
    <w:p w:rsidR="00A06AB7" w:rsidRPr="00D069CF" w:rsidRDefault="00FD2835" w:rsidP="00A06AB7">
      <w:pPr>
        <w:spacing w:line="360" w:lineRule="auto"/>
        <w:ind w:firstLine="720"/>
        <w:jc w:val="both"/>
        <w:rPr>
          <w:sz w:val="20"/>
          <w:szCs w:val="20"/>
        </w:rPr>
      </w:pPr>
      <w:r>
        <w:rPr>
          <w:noProof/>
          <w:sz w:val="20"/>
          <w:szCs w:val="20"/>
        </w:rPr>
        <w:drawing>
          <wp:inline distT="0" distB="0" distL="0" distR="0">
            <wp:extent cx="4483227" cy="3286125"/>
            <wp:effectExtent l="6096" t="0" r="6477" b="0"/>
            <wp:docPr id="14" name="Chart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06AB7" w:rsidRPr="00D069CF" w:rsidRDefault="00A06AB7" w:rsidP="00A06AB7">
      <w:pPr>
        <w:spacing w:line="360" w:lineRule="auto"/>
        <w:ind w:firstLine="720"/>
        <w:jc w:val="center"/>
        <w:rPr>
          <w:sz w:val="22"/>
        </w:rPr>
      </w:pPr>
      <w:r w:rsidRPr="00D069CF">
        <w:rPr>
          <w:sz w:val="22"/>
        </w:rPr>
        <w:t>Fig 3</w:t>
      </w:r>
    </w:p>
    <w:p w:rsidR="00A06AB7" w:rsidRPr="00D069CF" w:rsidRDefault="00A06AB7" w:rsidP="00A06AB7">
      <w:pPr>
        <w:spacing w:line="360" w:lineRule="auto"/>
        <w:ind w:firstLine="720"/>
        <w:jc w:val="both"/>
      </w:pPr>
      <w:r w:rsidRPr="00D069CF">
        <w:t>Among the migrant households, Hindus constitute a major proportion with 94 percent, followed by Christians with 4 percent and Muslims by 2 percent.</w:t>
      </w:r>
    </w:p>
    <w:p w:rsidR="00A06AB7" w:rsidRPr="00D069CF" w:rsidRDefault="00A06AB7" w:rsidP="00A06AB7">
      <w:pPr>
        <w:spacing w:line="360" w:lineRule="auto"/>
        <w:ind w:firstLine="720"/>
        <w:jc w:val="both"/>
      </w:pPr>
      <w:r w:rsidRPr="00D069CF">
        <w:t>Community wise analysis reveals that 82 percent of the migrants are from backward community followed by 14 from most backward community. SC’s and OC’s are represented in equal proportion with 2 percent in each. None of the migrant respondent is from Scheduled tribes. All the migrant families are of nuclear type, bringing out the breakdown of joint family system. The data on the size of the family shows the preference of small family norms in the current study. The average size of the family of the migrant households is 3. For 80 percent of the families, the size of the family is less than 4. Sex ratio is in favour of females, with 1068 females per 1000 males.</w:t>
      </w:r>
    </w:p>
    <w:p w:rsidR="00A06AB7" w:rsidRPr="00D069CF" w:rsidRDefault="00A06AB7" w:rsidP="00A06AB7">
      <w:pPr>
        <w:spacing w:line="360" w:lineRule="auto"/>
        <w:jc w:val="both"/>
      </w:pPr>
      <w:r w:rsidRPr="00D069CF">
        <w:t>The analysis reveals that</w:t>
      </w:r>
    </w:p>
    <w:p w:rsidR="00A06AB7" w:rsidRPr="00D069CF" w:rsidRDefault="00A06AB7" w:rsidP="00A06AB7">
      <w:pPr>
        <w:pStyle w:val="ListParagraph"/>
        <w:numPr>
          <w:ilvl w:val="0"/>
          <w:numId w:val="15"/>
        </w:numPr>
        <w:spacing w:after="200" w:line="360" w:lineRule="auto"/>
        <w:jc w:val="both"/>
        <w:rPr>
          <w:b/>
          <w:bCs/>
        </w:rPr>
      </w:pPr>
      <w:r w:rsidRPr="00D069CF">
        <w:rPr>
          <w:b/>
          <w:bCs/>
        </w:rPr>
        <w:t>Hindus are in a greater proportion among the migrants.</w:t>
      </w:r>
    </w:p>
    <w:p w:rsidR="00A06AB7" w:rsidRPr="00D069CF" w:rsidRDefault="00A06AB7" w:rsidP="00A06AB7">
      <w:pPr>
        <w:pStyle w:val="ListParagraph"/>
        <w:numPr>
          <w:ilvl w:val="0"/>
          <w:numId w:val="15"/>
        </w:numPr>
        <w:spacing w:after="200" w:line="360" w:lineRule="auto"/>
        <w:jc w:val="both"/>
        <w:rPr>
          <w:b/>
          <w:bCs/>
        </w:rPr>
      </w:pPr>
      <w:r w:rsidRPr="00D069CF">
        <w:rPr>
          <w:b/>
          <w:bCs/>
        </w:rPr>
        <w:t>Migrants are largely from backward community and from nuclear family with the average size being 3.</w:t>
      </w:r>
    </w:p>
    <w:p w:rsidR="00A06AB7" w:rsidRDefault="00A06AB7" w:rsidP="00A06AB7">
      <w:pPr>
        <w:spacing w:line="360" w:lineRule="auto"/>
        <w:jc w:val="both"/>
        <w:rPr>
          <w:b/>
          <w:bCs/>
        </w:rPr>
      </w:pPr>
    </w:p>
    <w:p w:rsidR="00A06AB7" w:rsidRDefault="00A06AB7" w:rsidP="00A06AB7">
      <w:pPr>
        <w:spacing w:line="360" w:lineRule="auto"/>
        <w:jc w:val="both"/>
        <w:rPr>
          <w:b/>
          <w:bCs/>
        </w:rPr>
      </w:pPr>
    </w:p>
    <w:p w:rsidR="00A06AB7" w:rsidRPr="00D069CF" w:rsidRDefault="00A06AB7" w:rsidP="00A06AB7">
      <w:pPr>
        <w:spacing w:line="360" w:lineRule="auto"/>
        <w:jc w:val="both"/>
        <w:rPr>
          <w:b/>
          <w:bCs/>
        </w:rPr>
      </w:pPr>
      <w:r w:rsidRPr="00D069CF">
        <w:rPr>
          <w:b/>
          <w:bCs/>
        </w:rPr>
        <w:t>4.1.2 AGE AND MARITAL STATUS OF THE HOUSEHOLDS</w:t>
      </w:r>
    </w:p>
    <w:p w:rsidR="00A06AB7" w:rsidRPr="00D069CF" w:rsidRDefault="00A06AB7" w:rsidP="00A06AB7">
      <w:pPr>
        <w:spacing w:line="360" w:lineRule="auto"/>
        <w:ind w:firstLine="720"/>
        <w:jc w:val="both"/>
      </w:pPr>
      <w:r w:rsidRPr="00D069CF">
        <w:lastRenderedPageBreak/>
        <w:t>The following table 5 gives the details on the age and marital status of the household members.</w:t>
      </w:r>
    </w:p>
    <w:p w:rsidR="00A06AB7" w:rsidRPr="00D069CF" w:rsidRDefault="00A06AB7" w:rsidP="00A06AB7">
      <w:pPr>
        <w:spacing w:line="360" w:lineRule="auto"/>
        <w:ind w:firstLine="720"/>
        <w:jc w:val="center"/>
        <w:rPr>
          <w:b/>
          <w:bCs/>
        </w:rPr>
      </w:pPr>
      <w:r w:rsidRPr="00D069CF">
        <w:rPr>
          <w:b/>
          <w:bCs/>
        </w:rPr>
        <w:t>TABLE 5</w:t>
      </w:r>
    </w:p>
    <w:p w:rsidR="00A06AB7" w:rsidRPr="00D069CF" w:rsidRDefault="00A06AB7" w:rsidP="00A06AB7">
      <w:pPr>
        <w:spacing w:line="360" w:lineRule="auto"/>
        <w:ind w:firstLine="720"/>
        <w:jc w:val="center"/>
        <w:rPr>
          <w:b/>
          <w:bCs/>
        </w:rPr>
      </w:pPr>
      <w:r w:rsidRPr="00D069CF">
        <w:rPr>
          <w:b/>
          <w:bCs/>
        </w:rPr>
        <w:t>AGE AND MERITAL STATUS OF THE HOUSEHOLD MEMBERS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0"/>
        <w:gridCol w:w="1701"/>
        <w:gridCol w:w="1559"/>
      </w:tblGrid>
      <w:tr w:rsidR="00A06AB7" w:rsidRPr="00D069CF" w:rsidTr="00A06AB7">
        <w:trPr>
          <w:jc w:val="center"/>
        </w:trPr>
        <w:tc>
          <w:tcPr>
            <w:tcW w:w="2660" w:type="dxa"/>
          </w:tcPr>
          <w:p w:rsidR="00A06AB7" w:rsidRPr="00D069CF" w:rsidRDefault="00A06AB7" w:rsidP="00A06AB7">
            <w:pPr>
              <w:spacing w:after="140" w:line="360" w:lineRule="auto"/>
              <w:jc w:val="both"/>
              <w:rPr>
                <w:b/>
                <w:bCs/>
              </w:rPr>
            </w:pPr>
            <w:r w:rsidRPr="00D069CF">
              <w:rPr>
                <w:b/>
                <w:bCs/>
              </w:rPr>
              <w:t>Characteristics</w:t>
            </w:r>
          </w:p>
        </w:tc>
        <w:tc>
          <w:tcPr>
            <w:tcW w:w="1701" w:type="dxa"/>
          </w:tcPr>
          <w:p w:rsidR="00A06AB7" w:rsidRPr="00D069CF" w:rsidRDefault="00A06AB7" w:rsidP="00A06AB7">
            <w:pPr>
              <w:spacing w:after="140" w:line="360" w:lineRule="auto"/>
              <w:jc w:val="both"/>
              <w:rPr>
                <w:b/>
                <w:bCs/>
              </w:rPr>
            </w:pPr>
            <w:r w:rsidRPr="00D069CF">
              <w:rPr>
                <w:b/>
                <w:bCs/>
              </w:rPr>
              <w:t>Number</w:t>
            </w:r>
          </w:p>
        </w:tc>
        <w:tc>
          <w:tcPr>
            <w:tcW w:w="1559" w:type="dxa"/>
          </w:tcPr>
          <w:p w:rsidR="00A06AB7" w:rsidRPr="00D069CF" w:rsidRDefault="00A06AB7" w:rsidP="00A06AB7">
            <w:pPr>
              <w:spacing w:after="140" w:line="360" w:lineRule="auto"/>
              <w:jc w:val="both"/>
              <w:rPr>
                <w:b/>
                <w:bCs/>
              </w:rPr>
            </w:pPr>
            <w:r w:rsidRPr="00D069CF">
              <w:rPr>
                <w:b/>
                <w:bCs/>
              </w:rPr>
              <w:t>Percentage</w:t>
            </w:r>
          </w:p>
        </w:tc>
      </w:tr>
      <w:tr w:rsidR="00A06AB7" w:rsidRPr="00D069CF" w:rsidTr="00A06AB7">
        <w:trPr>
          <w:jc w:val="center"/>
        </w:trPr>
        <w:tc>
          <w:tcPr>
            <w:tcW w:w="2660" w:type="dxa"/>
          </w:tcPr>
          <w:p w:rsidR="00A06AB7" w:rsidRPr="00D069CF" w:rsidRDefault="00A06AB7" w:rsidP="00A06AB7">
            <w:pPr>
              <w:spacing w:after="140" w:line="360" w:lineRule="auto"/>
              <w:jc w:val="both"/>
              <w:rPr>
                <w:b/>
                <w:bCs/>
              </w:rPr>
            </w:pPr>
            <w:r w:rsidRPr="00D069CF">
              <w:rPr>
                <w:b/>
                <w:bCs/>
              </w:rPr>
              <w:t>Age (years)</w:t>
            </w:r>
          </w:p>
          <w:p w:rsidR="00A06AB7" w:rsidRPr="00D069CF" w:rsidRDefault="00A06AB7" w:rsidP="00A06AB7">
            <w:pPr>
              <w:spacing w:after="140" w:line="360" w:lineRule="auto"/>
              <w:jc w:val="both"/>
            </w:pPr>
            <w:r w:rsidRPr="00D069CF">
              <w:t xml:space="preserve">      &lt;   5</w:t>
            </w:r>
          </w:p>
          <w:p w:rsidR="00A06AB7" w:rsidRPr="00D069CF" w:rsidRDefault="00A06AB7" w:rsidP="00A06AB7">
            <w:pPr>
              <w:spacing w:after="140" w:line="360" w:lineRule="auto"/>
              <w:jc w:val="both"/>
            </w:pPr>
            <w:r w:rsidRPr="00D069CF">
              <w:t xml:space="preserve">     5 to 10</w:t>
            </w:r>
          </w:p>
          <w:p w:rsidR="00A06AB7" w:rsidRPr="00D069CF" w:rsidRDefault="00A06AB7" w:rsidP="00A06AB7">
            <w:pPr>
              <w:spacing w:after="140" w:line="360" w:lineRule="auto"/>
              <w:jc w:val="both"/>
            </w:pPr>
            <w:r w:rsidRPr="00D069CF">
              <w:t xml:space="preserve">     11 to 14</w:t>
            </w:r>
          </w:p>
          <w:p w:rsidR="00A06AB7" w:rsidRPr="00D069CF" w:rsidRDefault="00A06AB7" w:rsidP="00A06AB7">
            <w:pPr>
              <w:spacing w:after="140" w:line="360" w:lineRule="auto"/>
              <w:jc w:val="both"/>
            </w:pPr>
            <w:r w:rsidRPr="00D069CF">
              <w:t xml:space="preserve">     15 to 20</w:t>
            </w:r>
          </w:p>
          <w:p w:rsidR="00A06AB7" w:rsidRPr="00D069CF" w:rsidRDefault="00A06AB7" w:rsidP="00A06AB7">
            <w:pPr>
              <w:spacing w:after="140" w:line="360" w:lineRule="auto"/>
              <w:jc w:val="both"/>
            </w:pPr>
            <w:r w:rsidRPr="00D069CF">
              <w:t xml:space="preserve">     20 to 40</w:t>
            </w:r>
          </w:p>
          <w:p w:rsidR="00A06AB7" w:rsidRPr="00D069CF" w:rsidRDefault="00A06AB7" w:rsidP="00A06AB7">
            <w:pPr>
              <w:spacing w:after="140" w:line="360" w:lineRule="auto"/>
              <w:jc w:val="both"/>
            </w:pPr>
            <w:r w:rsidRPr="00D069CF">
              <w:t xml:space="preserve">     40 to 60</w:t>
            </w:r>
          </w:p>
        </w:tc>
        <w:tc>
          <w:tcPr>
            <w:tcW w:w="1701" w:type="dxa"/>
          </w:tcPr>
          <w:p w:rsidR="00A06AB7" w:rsidRPr="00D069CF" w:rsidRDefault="00A06AB7" w:rsidP="00A06AB7">
            <w:pPr>
              <w:spacing w:after="140" w:line="360" w:lineRule="auto"/>
              <w:ind w:firstLine="720"/>
              <w:jc w:val="center"/>
              <w:rPr>
                <w:b/>
                <w:bCs/>
              </w:rPr>
            </w:pPr>
          </w:p>
          <w:p w:rsidR="00A06AB7" w:rsidRPr="00D069CF" w:rsidRDefault="00A06AB7" w:rsidP="00A06AB7">
            <w:pPr>
              <w:spacing w:after="140" w:line="360" w:lineRule="auto"/>
              <w:jc w:val="center"/>
            </w:pPr>
            <w:r w:rsidRPr="00D069CF">
              <w:t xml:space="preserve">  3</w:t>
            </w:r>
          </w:p>
          <w:p w:rsidR="00A06AB7" w:rsidRPr="00D069CF" w:rsidRDefault="00A06AB7" w:rsidP="00A06AB7">
            <w:pPr>
              <w:spacing w:after="140" w:line="360" w:lineRule="auto"/>
              <w:jc w:val="center"/>
            </w:pPr>
            <w:r w:rsidRPr="00D069CF">
              <w:t>23</w:t>
            </w:r>
          </w:p>
          <w:p w:rsidR="00A06AB7" w:rsidRPr="00D069CF" w:rsidRDefault="00A06AB7" w:rsidP="00A06AB7">
            <w:pPr>
              <w:spacing w:after="140" w:line="360" w:lineRule="auto"/>
              <w:jc w:val="center"/>
            </w:pPr>
            <w:r w:rsidRPr="00D069CF">
              <w:t>11</w:t>
            </w:r>
          </w:p>
          <w:p w:rsidR="00A06AB7" w:rsidRPr="00D069CF" w:rsidRDefault="00A06AB7" w:rsidP="00A06AB7">
            <w:pPr>
              <w:spacing w:after="140" w:line="360" w:lineRule="auto"/>
              <w:jc w:val="center"/>
            </w:pPr>
            <w:r w:rsidRPr="00D069CF">
              <w:t>10</w:t>
            </w:r>
          </w:p>
          <w:p w:rsidR="00A06AB7" w:rsidRPr="00D069CF" w:rsidRDefault="00A06AB7" w:rsidP="00A06AB7">
            <w:pPr>
              <w:spacing w:after="140" w:line="360" w:lineRule="auto"/>
              <w:jc w:val="center"/>
            </w:pPr>
            <w:r w:rsidRPr="00D069CF">
              <w:t>82</w:t>
            </w:r>
          </w:p>
          <w:p w:rsidR="00A06AB7" w:rsidRPr="00D069CF" w:rsidRDefault="00A06AB7" w:rsidP="00A06AB7">
            <w:pPr>
              <w:spacing w:after="140" w:line="360" w:lineRule="auto"/>
              <w:jc w:val="center"/>
            </w:pPr>
            <w:r w:rsidRPr="00D069CF">
              <w:t>22</w:t>
            </w:r>
          </w:p>
        </w:tc>
        <w:tc>
          <w:tcPr>
            <w:tcW w:w="1559" w:type="dxa"/>
          </w:tcPr>
          <w:p w:rsidR="00A06AB7" w:rsidRPr="00D069CF" w:rsidRDefault="00A06AB7" w:rsidP="00A06AB7">
            <w:pPr>
              <w:spacing w:after="140" w:line="360" w:lineRule="auto"/>
              <w:ind w:firstLine="720"/>
              <w:jc w:val="center"/>
              <w:rPr>
                <w:b/>
                <w:bCs/>
              </w:rPr>
            </w:pPr>
          </w:p>
          <w:p w:rsidR="00A06AB7" w:rsidRPr="00D069CF" w:rsidRDefault="00A06AB7" w:rsidP="00A06AB7">
            <w:pPr>
              <w:spacing w:after="140" w:line="360" w:lineRule="auto"/>
              <w:jc w:val="center"/>
            </w:pPr>
            <w:r w:rsidRPr="00D069CF">
              <w:t xml:space="preserve">  1.99</w:t>
            </w:r>
          </w:p>
          <w:p w:rsidR="00A06AB7" w:rsidRPr="00D069CF" w:rsidRDefault="00A06AB7" w:rsidP="00A06AB7">
            <w:pPr>
              <w:spacing w:after="140" w:line="360" w:lineRule="auto"/>
              <w:jc w:val="center"/>
            </w:pPr>
            <w:r w:rsidRPr="00D069CF">
              <w:t xml:space="preserve"> 15.23</w:t>
            </w:r>
          </w:p>
          <w:p w:rsidR="00A06AB7" w:rsidRPr="00D069CF" w:rsidRDefault="00A06AB7" w:rsidP="00A06AB7">
            <w:pPr>
              <w:spacing w:after="140" w:line="360" w:lineRule="auto"/>
              <w:jc w:val="center"/>
            </w:pPr>
            <w:r w:rsidRPr="00D069CF">
              <w:t xml:space="preserve">   7.28</w:t>
            </w:r>
          </w:p>
          <w:p w:rsidR="00A06AB7" w:rsidRPr="00D069CF" w:rsidRDefault="00A06AB7" w:rsidP="00A06AB7">
            <w:pPr>
              <w:spacing w:after="140" w:line="360" w:lineRule="auto"/>
              <w:jc w:val="center"/>
            </w:pPr>
            <w:r w:rsidRPr="00D069CF">
              <w:t xml:space="preserve">   6.62</w:t>
            </w:r>
          </w:p>
          <w:p w:rsidR="00A06AB7" w:rsidRPr="00D069CF" w:rsidRDefault="00A06AB7" w:rsidP="00A06AB7">
            <w:pPr>
              <w:spacing w:after="140" w:line="360" w:lineRule="auto"/>
              <w:jc w:val="center"/>
            </w:pPr>
            <w:r w:rsidRPr="00D069CF">
              <w:t xml:space="preserve"> 54.30</w:t>
            </w:r>
          </w:p>
          <w:p w:rsidR="00A06AB7" w:rsidRPr="00D069CF" w:rsidRDefault="00A06AB7" w:rsidP="00A06AB7">
            <w:pPr>
              <w:spacing w:after="140" w:line="360" w:lineRule="auto"/>
              <w:jc w:val="center"/>
            </w:pPr>
            <w:r w:rsidRPr="00D069CF">
              <w:t xml:space="preserve"> 14.57</w:t>
            </w:r>
          </w:p>
        </w:tc>
      </w:tr>
      <w:tr w:rsidR="00A06AB7" w:rsidRPr="00D069CF" w:rsidTr="00A06AB7">
        <w:trPr>
          <w:jc w:val="center"/>
        </w:trPr>
        <w:tc>
          <w:tcPr>
            <w:tcW w:w="2660" w:type="dxa"/>
          </w:tcPr>
          <w:p w:rsidR="00A06AB7" w:rsidRPr="00D069CF" w:rsidRDefault="00A06AB7" w:rsidP="00A06AB7">
            <w:pPr>
              <w:spacing w:after="140" w:line="360" w:lineRule="auto"/>
              <w:jc w:val="both"/>
              <w:rPr>
                <w:b/>
                <w:bCs/>
              </w:rPr>
            </w:pPr>
            <w:r w:rsidRPr="00D069CF">
              <w:rPr>
                <w:b/>
                <w:bCs/>
              </w:rPr>
              <w:t>Total</w:t>
            </w:r>
          </w:p>
        </w:tc>
        <w:tc>
          <w:tcPr>
            <w:tcW w:w="1701" w:type="dxa"/>
          </w:tcPr>
          <w:p w:rsidR="00A06AB7" w:rsidRPr="00D069CF" w:rsidRDefault="00A06AB7" w:rsidP="00A06AB7">
            <w:pPr>
              <w:spacing w:after="140" w:line="360" w:lineRule="auto"/>
              <w:rPr>
                <w:b/>
                <w:bCs/>
              </w:rPr>
            </w:pPr>
            <w:r w:rsidRPr="00D069CF">
              <w:rPr>
                <w:b/>
                <w:bCs/>
              </w:rPr>
              <w:t xml:space="preserve">        151</w:t>
            </w:r>
          </w:p>
        </w:tc>
        <w:tc>
          <w:tcPr>
            <w:tcW w:w="1559" w:type="dxa"/>
          </w:tcPr>
          <w:p w:rsidR="00A06AB7" w:rsidRPr="00D069CF" w:rsidRDefault="00A06AB7" w:rsidP="00A06AB7">
            <w:pPr>
              <w:spacing w:after="140" w:line="360" w:lineRule="auto"/>
              <w:ind w:firstLine="720"/>
              <w:jc w:val="center"/>
              <w:rPr>
                <w:b/>
                <w:bCs/>
              </w:rPr>
            </w:pPr>
          </w:p>
        </w:tc>
      </w:tr>
      <w:tr w:rsidR="00A06AB7" w:rsidRPr="00D069CF" w:rsidTr="00A06AB7">
        <w:trPr>
          <w:jc w:val="center"/>
        </w:trPr>
        <w:tc>
          <w:tcPr>
            <w:tcW w:w="2660" w:type="dxa"/>
          </w:tcPr>
          <w:p w:rsidR="00A06AB7" w:rsidRPr="00D069CF" w:rsidRDefault="00A06AB7" w:rsidP="00A06AB7">
            <w:pPr>
              <w:spacing w:after="140" w:line="360" w:lineRule="auto"/>
              <w:jc w:val="both"/>
            </w:pPr>
            <w:r w:rsidRPr="00D069CF">
              <w:rPr>
                <w:b/>
                <w:bCs/>
              </w:rPr>
              <w:t>Marital Status</w:t>
            </w:r>
          </w:p>
          <w:p w:rsidR="00A06AB7" w:rsidRPr="00D069CF" w:rsidRDefault="00A06AB7" w:rsidP="00A06AB7">
            <w:pPr>
              <w:spacing w:after="140" w:line="360" w:lineRule="auto"/>
              <w:jc w:val="both"/>
            </w:pPr>
            <w:r w:rsidRPr="00D069CF">
              <w:t xml:space="preserve">     Married</w:t>
            </w:r>
          </w:p>
          <w:p w:rsidR="00A06AB7" w:rsidRPr="00D069CF" w:rsidRDefault="00A06AB7" w:rsidP="00A06AB7">
            <w:pPr>
              <w:spacing w:after="140" w:line="360" w:lineRule="auto"/>
              <w:jc w:val="both"/>
            </w:pPr>
            <w:r w:rsidRPr="00D069CF">
              <w:t xml:space="preserve">     Unmarried</w:t>
            </w:r>
          </w:p>
        </w:tc>
        <w:tc>
          <w:tcPr>
            <w:tcW w:w="1701" w:type="dxa"/>
          </w:tcPr>
          <w:p w:rsidR="00A06AB7" w:rsidRPr="00D069CF" w:rsidRDefault="00A06AB7" w:rsidP="00A06AB7">
            <w:pPr>
              <w:spacing w:after="140" w:line="360" w:lineRule="auto"/>
              <w:ind w:firstLine="720"/>
              <w:jc w:val="center"/>
              <w:rPr>
                <w:b/>
                <w:bCs/>
              </w:rPr>
            </w:pPr>
          </w:p>
          <w:p w:rsidR="00A06AB7" w:rsidRPr="00D069CF" w:rsidRDefault="00A06AB7" w:rsidP="00A06AB7">
            <w:pPr>
              <w:spacing w:after="140" w:line="360" w:lineRule="auto"/>
            </w:pPr>
            <w:r w:rsidRPr="00D069CF">
              <w:t xml:space="preserve">        100</w:t>
            </w:r>
          </w:p>
          <w:p w:rsidR="00A06AB7" w:rsidRPr="00D069CF" w:rsidRDefault="00A06AB7" w:rsidP="00A06AB7">
            <w:pPr>
              <w:spacing w:after="140" w:line="360" w:lineRule="auto"/>
              <w:jc w:val="center"/>
            </w:pPr>
            <w:r w:rsidRPr="00D069CF">
              <w:t xml:space="preserve">  2</w:t>
            </w:r>
          </w:p>
        </w:tc>
        <w:tc>
          <w:tcPr>
            <w:tcW w:w="1559" w:type="dxa"/>
          </w:tcPr>
          <w:p w:rsidR="00A06AB7" w:rsidRPr="00D069CF" w:rsidRDefault="00A06AB7" w:rsidP="00A06AB7">
            <w:pPr>
              <w:spacing w:after="140" w:line="360" w:lineRule="auto"/>
              <w:ind w:firstLine="720"/>
              <w:jc w:val="center"/>
              <w:rPr>
                <w:b/>
                <w:bCs/>
              </w:rPr>
            </w:pPr>
          </w:p>
          <w:p w:rsidR="00A06AB7" w:rsidRPr="00D069CF" w:rsidRDefault="00A06AB7" w:rsidP="00A06AB7">
            <w:pPr>
              <w:spacing w:after="140" w:line="360" w:lineRule="auto"/>
              <w:jc w:val="center"/>
            </w:pPr>
            <w:r w:rsidRPr="00D069CF">
              <w:t>98.00</w:t>
            </w:r>
          </w:p>
          <w:p w:rsidR="00A06AB7" w:rsidRPr="00D069CF" w:rsidRDefault="00A06AB7" w:rsidP="00A06AB7">
            <w:pPr>
              <w:spacing w:after="140" w:line="360" w:lineRule="auto"/>
              <w:jc w:val="center"/>
            </w:pPr>
            <w:r w:rsidRPr="00D069CF">
              <w:t xml:space="preserve">  2.00</w:t>
            </w:r>
          </w:p>
        </w:tc>
      </w:tr>
      <w:tr w:rsidR="00A06AB7" w:rsidRPr="00D069CF" w:rsidTr="00A06AB7">
        <w:trPr>
          <w:jc w:val="center"/>
        </w:trPr>
        <w:tc>
          <w:tcPr>
            <w:tcW w:w="2660" w:type="dxa"/>
          </w:tcPr>
          <w:p w:rsidR="00A06AB7" w:rsidRPr="00D069CF" w:rsidRDefault="00A06AB7" w:rsidP="00A06AB7">
            <w:pPr>
              <w:spacing w:after="140" w:line="360" w:lineRule="auto"/>
              <w:jc w:val="both"/>
              <w:rPr>
                <w:b/>
                <w:bCs/>
              </w:rPr>
            </w:pPr>
            <w:r w:rsidRPr="00D069CF">
              <w:rPr>
                <w:b/>
                <w:bCs/>
              </w:rPr>
              <w:t>Total</w:t>
            </w:r>
          </w:p>
        </w:tc>
        <w:tc>
          <w:tcPr>
            <w:tcW w:w="1701" w:type="dxa"/>
          </w:tcPr>
          <w:p w:rsidR="00A06AB7" w:rsidRPr="00D069CF" w:rsidRDefault="00A06AB7" w:rsidP="00A06AB7">
            <w:pPr>
              <w:spacing w:after="140" w:line="360" w:lineRule="auto"/>
              <w:rPr>
                <w:b/>
                <w:bCs/>
              </w:rPr>
            </w:pPr>
            <w:r w:rsidRPr="00D069CF">
              <w:rPr>
                <w:b/>
                <w:bCs/>
              </w:rPr>
              <w:t xml:space="preserve">        102</w:t>
            </w:r>
          </w:p>
        </w:tc>
        <w:tc>
          <w:tcPr>
            <w:tcW w:w="1559" w:type="dxa"/>
          </w:tcPr>
          <w:p w:rsidR="00A06AB7" w:rsidRPr="00D069CF" w:rsidRDefault="00A06AB7" w:rsidP="00A06AB7">
            <w:pPr>
              <w:spacing w:after="140" w:line="360" w:lineRule="auto"/>
              <w:ind w:firstLine="720"/>
              <w:jc w:val="both"/>
              <w:rPr>
                <w:b/>
                <w:bCs/>
              </w:rPr>
            </w:pPr>
          </w:p>
        </w:tc>
      </w:tr>
    </w:tbl>
    <w:p w:rsidR="00A06AB7" w:rsidRPr="00D069CF" w:rsidRDefault="00A06AB7" w:rsidP="00A06AB7">
      <w:pPr>
        <w:spacing w:line="360" w:lineRule="auto"/>
        <w:ind w:firstLine="720"/>
        <w:jc w:val="both"/>
        <w:rPr>
          <w:sz w:val="20"/>
          <w:szCs w:val="20"/>
        </w:rPr>
      </w:pPr>
      <w:r w:rsidRPr="00D069CF">
        <w:t xml:space="preserve">             </w:t>
      </w:r>
      <w:r w:rsidRPr="00D069CF">
        <w:rPr>
          <w:sz w:val="20"/>
          <w:szCs w:val="20"/>
        </w:rPr>
        <w:t>source: Primary data, 2011.</w:t>
      </w:r>
    </w:p>
    <w:p w:rsidR="00A06AB7" w:rsidRDefault="00A06AB7" w:rsidP="00A06AB7">
      <w:pPr>
        <w:spacing w:line="360" w:lineRule="auto"/>
        <w:ind w:firstLine="720"/>
        <w:jc w:val="both"/>
      </w:pPr>
      <w:r w:rsidRPr="00D069CF">
        <w:t>The data reveals that about 31.2 percent of the household members are less than 20 years of age. The remaining 68.88 percent are in the active working age group of 20 to 60 years. No family members of the current study have their age exceeding 60. In the study, 98 percent are married and 2 percent are unmarried.</w:t>
      </w:r>
    </w:p>
    <w:p w:rsidR="00A06AB7" w:rsidRPr="00D069CF" w:rsidRDefault="00A06AB7" w:rsidP="00A06AB7">
      <w:pPr>
        <w:spacing w:line="360" w:lineRule="auto"/>
        <w:ind w:firstLine="720"/>
        <w:jc w:val="both"/>
      </w:pPr>
    </w:p>
    <w:p w:rsidR="00A06AB7" w:rsidRPr="00D069CF" w:rsidRDefault="00A06AB7" w:rsidP="00A06AB7">
      <w:pPr>
        <w:spacing w:line="360" w:lineRule="auto"/>
        <w:jc w:val="both"/>
        <w:rPr>
          <w:b/>
          <w:bCs/>
        </w:rPr>
      </w:pPr>
      <w:r w:rsidRPr="00D069CF">
        <w:rPr>
          <w:b/>
          <w:bCs/>
        </w:rPr>
        <w:t>4.1.3 EDUCATION LEVEL OF THE HOUSEHOLD MEMBERS</w:t>
      </w:r>
    </w:p>
    <w:p w:rsidR="00A06AB7" w:rsidRPr="00D069CF" w:rsidRDefault="00A06AB7" w:rsidP="00A06AB7">
      <w:pPr>
        <w:spacing w:line="360" w:lineRule="auto"/>
        <w:ind w:firstLine="720"/>
        <w:jc w:val="both"/>
      </w:pPr>
      <w:r w:rsidRPr="00D069CF">
        <w:t>The following table 6 gives the details on the educational level of the household members.</w:t>
      </w:r>
    </w:p>
    <w:p w:rsidR="00A06AB7" w:rsidRPr="00D069CF" w:rsidRDefault="00A06AB7" w:rsidP="00A06AB7">
      <w:pPr>
        <w:spacing w:line="360" w:lineRule="auto"/>
        <w:ind w:firstLine="720"/>
        <w:jc w:val="center"/>
        <w:rPr>
          <w:b/>
          <w:bCs/>
        </w:rPr>
      </w:pPr>
      <w:r w:rsidRPr="00D069CF">
        <w:rPr>
          <w:b/>
          <w:bCs/>
        </w:rPr>
        <w:t>TABLE 6</w:t>
      </w:r>
    </w:p>
    <w:p w:rsidR="00A06AB7" w:rsidRPr="00D069CF" w:rsidRDefault="00A06AB7" w:rsidP="00A06AB7">
      <w:pPr>
        <w:spacing w:line="360" w:lineRule="auto"/>
        <w:ind w:firstLine="720"/>
        <w:jc w:val="center"/>
        <w:rPr>
          <w:b/>
          <w:bCs/>
        </w:rPr>
      </w:pPr>
      <w:r w:rsidRPr="00D069CF">
        <w:rPr>
          <w:b/>
          <w:bCs/>
        </w:rPr>
        <w:t>LITERACY LEVEL OF THE FAMILY MEMBERS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0"/>
        <w:gridCol w:w="1423"/>
        <w:gridCol w:w="1559"/>
      </w:tblGrid>
      <w:tr w:rsidR="00A06AB7" w:rsidRPr="00D069CF" w:rsidTr="00A06AB7">
        <w:trPr>
          <w:jc w:val="center"/>
        </w:trPr>
        <w:tc>
          <w:tcPr>
            <w:tcW w:w="3080" w:type="dxa"/>
          </w:tcPr>
          <w:p w:rsidR="00A06AB7" w:rsidRPr="00D069CF" w:rsidRDefault="00A06AB7" w:rsidP="00A06AB7">
            <w:pPr>
              <w:spacing w:after="140" w:line="360" w:lineRule="auto"/>
              <w:jc w:val="both"/>
              <w:rPr>
                <w:b/>
                <w:bCs/>
              </w:rPr>
            </w:pPr>
            <w:r w:rsidRPr="00D069CF">
              <w:rPr>
                <w:b/>
                <w:bCs/>
              </w:rPr>
              <w:lastRenderedPageBreak/>
              <w:t>Literacy</w:t>
            </w:r>
          </w:p>
        </w:tc>
        <w:tc>
          <w:tcPr>
            <w:tcW w:w="1423" w:type="dxa"/>
          </w:tcPr>
          <w:p w:rsidR="00A06AB7" w:rsidRPr="00D069CF" w:rsidRDefault="00A06AB7" w:rsidP="00A06AB7">
            <w:pPr>
              <w:spacing w:after="140" w:line="360" w:lineRule="auto"/>
              <w:jc w:val="both"/>
              <w:rPr>
                <w:b/>
                <w:bCs/>
              </w:rPr>
            </w:pPr>
            <w:r w:rsidRPr="00D069CF">
              <w:rPr>
                <w:b/>
                <w:bCs/>
              </w:rPr>
              <w:t>Number</w:t>
            </w:r>
          </w:p>
        </w:tc>
        <w:tc>
          <w:tcPr>
            <w:tcW w:w="1559" w:type="dxa"/>
          </w:tcPr>
          <w:p w:rsidR="00A06AB7" w:rsidRPr="00D069CF" w:rsidRDefault="00A06AB7" w:rsidP="00A06AB7">
            <w:pPr>
              <w:spacing w:after="140" w:line="360" w:lineRule="auto"/>
              <w:jc w:val="both"/>
              <w:rPr>
                <w:b/>
                <w:bCs/>
              </w:rPr>
            </w:pPr>
            <w:r w:rsidRPr="00D069CF">
              <w:rPr>
                <w:b/>
                <w:bCs/>
              </w:rPr>
              <w:t>Percentage</w:t>
            </w:r>
          </w:p>
        </w:tc>
      </w:tr>
      <w:tr w:rsidR="00A06AB7" w:rsidRPr="00D069CF" w:rsidTr="00A06AB7">
        <w:trPr>
          <w:jc w:val="center"/>
        </w:trPr>
        <w:tc>
          <w:tcPr>
            <w:tcW w:w="3080" w:type="dxa"/>
          </w:tcPr>
          <w:p w:rsidR="00A06AB7" w:rsidRPr="00D069CF" w:rsidRDefault="00A06AB7" w:rsidP="00A06AB7">
            <w:pPr>
              <w:spacing w:after="140" w:line="360" w:lineRule="auto"/>
              <w:jc w:val="both"/>
              <w:rPr>
                <w:b/>
                <w:bCs/>
              </w:rPr>
            </w:pPr>
            <w:r w:rsidRPr="00D069CF">
              <w:rPr>
                <w:b/>
                <w:bCs/>
              </w:rPr>
              <w:t>Education (completed)</w:t>
            </w:r>
          </w:p>
          <w:p w:rsidR="00A06AB7" w:rsidRPr="00D069CF" w:rsidRDefault="00A06AB7" w:rsidP="00A06AB7">
            <w:pPr>
              <w:spacing w:after="140" w:line="360" w:lineRule="auto"/>
              <w:jc w:val="both"/>
            </w:pPr>
            <w:r w:rsidRPr="00D069CF">
              <w:t xml:space="preserve">     Illiterate</w:t>
            </w:r>
          </w:p>
          <w:p w:rsidR="00A06AB7" w:rsidRPr="00D069CF" w:rsidRDefault="00A06AB7" w:rsidP="00A06AB7">
            <w:pPr>
              <w:spacing w:after="140" w:line="360" w:lineRule="auto"/>
              <w:jc w:val="both"/>
            </w:pPr>
            <w:r w:rsidRPr="00D069CF">
              <w:t xml:space="preserve">     Primary</w:t>
            </w:r>
          </w:p>
          <w:p w:rsidR="00A06AB7" w:rsidRPr="00D069CF" w:rsidRDefault="00A06AB7" w:rsidP="00A06AB7">
            <w:pPr>
              <w:spacing w:after="140" w:line="360" w:lineRule="auto"/>
              <w:jc w:val="both"/>
            </w:pPr>
            <w:r w:rsidRPr="00D069CF">
              <w:t xml:space="preserve">     Middle School</w:t>
            </w:r>
          </w:p>
          <w:p w:rsidR="00A06AB7" w:rsidRPr="00D069CF" w:rsidRDefault="00A06AB7" w:rsidP="00A06AB7">
            <w:pPr>
              <w:spacing w:after="140" w:line="360" w:lineRule="auto"/>
              <w:jc w:val="both"/>
            </w:pPr>
            <w:r w:rsidRPr="00D069CF">
              <w:t xml:space="preserve">     High School</w:t>
            </w:r>
          </w:p>
          <w:p w:rsidR="00A06AB7" w:rsidRPr="00D069CF" w:rsidRDefault="00A06AB7" w:rsidP="00A06AB7">
            <w:pPr>
              <w:spacing w:after="140" w:line="360" w:lineRule="auto"/>
              <w:jc w:val="both"/>
            </w:pPr>
            <w:r w:rsidRPr="00D069CF">
              <w:t xml:space="preserve">     Higher Secondary</w:t>
            </w:r>
          </w:p>
        </w:tc>
        <w:tc>
          <w:tcPr>
            <w:tcW w:w="1423" w:type="dxa"/>
          </w:tcPr>
          <w:p w:rsidR="00A06AB7" w:rsidRPr="00D069CF" w:rsidRDefault="00A06AB7" w:rsidP="00A06AB7">
            <w:pPr>
              <w:spacing w:after="140" w:line="360" w:lineRule="auto"/>
              <w:ind w:firstLine="720"/>
              <w:jc w:val="center"/>
              <w:rPr>
                <w:b/>
                <w:bCs/>
              </w:rPr>
            </w:pPr>
          </w:p>
          <w:p w:rsidR="00A06AB7" w:rsidRPr="00D069CF" w:rsidRDefault="00A06AB7" w:rsidP="00A06AB7">
            <w:pPr>
              <w:spacing w:after="140" w:line="360" w:lineRule="auto"/>
              <w:jc w:val="center"/>
            </w:pPr>
            <w:r w:rsidRPr="00D069CF">
              <w:t xml:space="preserve"> 3</w:t>
            </w:r>
          </w:p>
          <w:p w:rsidR="00A06AB7" w:rsidRPr="00D069CF" w:rsidRDefault="00A06AB7" w:rsidP="00A06AB7">
            <w:pPr>
              <w:spacing w:after="140" w:line="360" w:lineRule="auto"/>
              <w:jc w:val="center"/>
            </w:pPr>
            <w:r w:rsidRPr="00D069CF">
              <w:t xml:space="preserve"> 2</w:t>
            </w:r>
          </w:p>
          <w:p w:rsidR="00A06AB7" w:rsidRPr="00D069CF" w:rsidRDefault="00A06AB7" w:rsidP="00A06AB7">
            <w:pPr>
              <w:spacing w:after="140" w:line="360" w:lineRule="auto"/>
              <w:jc w:val="center"/>
            </w:pPr>
            <w:r w:rsidRPr="00D069CF">
              <w:t>13</w:t>
            </w:r>
          </w:p>
          <w:p w:rsidR="00A06AB7" w:rsidRPr="00D069CF" w:rsidRDefault="00A06AB7" w:rsidP="00A06AB7">
            <w:pPr>
              <w:spacing w:after="140" w:line="360" w:lineRule="auto"/>
              <w:jc w:val="center"/>
            </w:pPr>
            <w:r w:rsidRPr="00D069CF">
              <w:t>36</w:t>
            </w:r>
          </w:p>
          <w:p w:rsidR="00A06AB7" w:rsidRPr="00D069CF" w:rsidRDefault="00A06AB7" w:rsidP="00A06AB7">
            <w:pPr>
              <w:spacing w:after="140" w:line="360" w:lineRule="auto"/>
              <w:jc w:val="center"/>
            </w:pPr>
            <w:r w:rsidRPr="00D069CF">
              <w:t>48</w:t>
            </w:r>
          </w:p>
        </w:tc>
        <w:tc>
          <w:tcPr>
            <w:tcW w:w="1559" w:type="dxa"/>
          </w:tcPr>
          <w:p w:rsidR="00A06AB7" w:rsidRPr="00D069CF" w:rsidRDefault="00A06AB7" w:rsidP="00A06AB7">
            <w:pPr>
              <w:spacing w:after="140" w:line="360" w:lineRule="auto"/>
              <w:ind w:firstLine="720"/>
              <w:jc w:val="both"/>
              <w:rPr>
                <w:b/>
                <w:bCs/>
              </w:rPr>
            </w:pPr>
          </w:p>
          <w:p w:rsidR="00A06AB7" w:rsidRPr="00D069CF" w:rsidRDefault="00A06AB7" w:rsidP="00A06AB7">
            <w:pPr>
              <w:spacing w:after="140" w:line="360" w:lineRule="auto"/>
              <w:jc w:val="center"/>
            </w:pPr>
            <w:r w:rsidRPr="00D069CF">
              <w:t xml:space="preserve">  2.90</w:t>
            </w:r>
          </w:p>
          <w:p w:rsidR="00A06AB7" w:rsidRPr="00D069CF" w:rsidRDefault="00A06AB7" w:rsidP="00A06AB7">
            <w:pPr>
              <w:spacing w:after="140" w:line="360" w:lineRule="auto"/>
              <w:jc w:val="center"/>
            </w:pPr>
            <w:r w:rsidRPr="00D069CF">
              <w:t>19.60</w:t>
            </w:r>
          </w:p>
          <w:p w:rsidR="00A06AB7" w:rsidRPr="00D069CF" w:rsidRDefault="00A06AB7" w:rsidP="00A06AB7">
            <w:pPr>
              <w:spacing w:after="140" w:line="360" w:lineRule="auto"/>
            </w:pPr>
            <w:r w:rsidRPr="00D069CF">
              <w:t xml:space="preserve">      12.75</w:t>
            </w:r>
          </w:p>
          <w:p w:rsidR="00A06AB7" w:rsidRPr="00D069CF" w:rsidRDefault="00A06AB7" w:rsidP="00A06AB7">
            <w:pPr>
              <w:spacing w:after="140" w:line="360" w:lineRule="auto"/>
              <w:jc w:val="center"/>
            </w:pPr>
            <w:r w:rsidRPr="00D069CF">
              <w:t>35.29</w:t>
            </w:r>
          </w:p>
          <w:p w:rsidR="00A06AB7" w:rsidRPr="00D069CF" w:rsidRDefault="00A06AB7" w:rsidP="00A06AB7">
            <w:pPr>
              <w:spacing w:after="140" w:line="360" w:lineRule="auto"/>
              <w:jc w:val="center"/>
            </w:pPr>
            <w:r w:rsidRPr="00D069CF">
              <w:t>48.16</w:t>
            </w:r>
          </w:p>
        </w:tc>
      </w:tr>
      <w:tr w:rsidR="00A06AB7" w:rsidRPr="00D069CF" w:rsidTr="00A06AB7">
        <w:trPr>
          <w:jc w:val="center"/>
        </w:trPr>
        <w:tc>
          <w:tcPr>
            <w:tcW w:w="3080" w:type="dxa"/>
          </w:tcPr>
          <w:p w:rsidR="00A06AB7" w:rsidRPr="00D069CF" w:rsidRDefault="00A06AB7" w:rsidP="00A06AB7">
            <w:pPr>
              <w:spacing w:after="140" w:line="360" w:lineRule="auto"/>
              <w:jc w:val="both"/>
              <w:rPr>
                <w:b/>
                <w:bCs/>
              </w:rPr>
            </w:pPr>
            <w:r w:rsidRPr="00D069CF">
              <w:rPr>
                <w:b/>
                <w:bCs/>
              </w:rPr>
              <w:t>Total</w:t>
            </w:r>
          </w:p>
        </w:tc>
        <w:tc>
          <w:tcPr>
            <w:tcW w:w="1423" w:type="dxa"/>
          </w:tcPr>
          <w:p w:rsidR="00A06AB7" w:rsidRPr="00D069CF" w:rsidRDefault="00A06AB7" w:rsidP="00A06AB7">
            <w:pPr>
              <w:spacing w:after="140" w:line="360" w:lineRule="auto"/>
              <w:rPr>
                <w:b/>
                <w:bCs/>
              </w:rPr>
            </w:pPr>
            <w:r w:rsidRPr="00D069CF">
              <w:rPr>
                <w:b/>
                <w:bCs/>
              </w:rPr>
              <w:t xml:space="preserve">     102</w:t>
            </w:r>
          </w:p>
        </w:tc>
        <w:tc>
          <w:tcPr>
            <w:tcW w:w="1559" w:type="dxa"/>
          </w:tcPr>
          <w:p w:rsidR="00A06AB7" w:rsidRPr="00D069CF" w:rsidRDefault="00A06AB7" w:rsidP="00A06AB7">
            <w:pPr>
              <w:spacing w:after="140" w:line="360" w:lineRule="auto"/>
              <w:ind w:firstLine="720"/>
              <w:jc w:val="both"/>
              <w:rPr>
                <w:b/>
                <w:bCs/>
              </w:rPr>
            </w:pPr>
          </w:p>
        </w:tc>
      </w:tr>
      <w:tr w:rsidR="00A06AB7" w:rsidRPr="00D069CF" w:rsidTr="00A06AB7">
        <w:trPr>
          <w:jc w:val="center"/>
        </w:trPr>
        <w:tc>
          <w:tcPr>
            <w:tcW w:w="3080" w:type="dxa"/>
          </w:tcPr>
          <w:p w:rsidR="00A06AB7" w:rsidRPr="00D069CF" w:rsidRDefault="00A06AB7" w:rsidP="00A06AB7">
            <w:pPr>
              <w:spacing w:after="140" w:line="360" w:lineRule="auto"/>
              <w:jc w:val="both"/>
              <w:rPr>
                <w:b/>
                <w:bCs/>
              </w:rPr>
            </w:pPr>
            <w:r w:rsidRPr="00D069CF">
              <w:rPr>
                <w:b/>
                <w:bCs/>
              </w:rPr>
              <w:t>Education (Doing)</w:t>
            </w:r>
          </w:p>
          <w:p w:rsidR="00A06AB7" w:rsidRPr="00D069CF" w:rsidRDefault="00A06AB7" w:rsidP="00A06AB7">
            <w:pPr>
              <w:spacing w:after="140" w:line="360" w:lineRule="auto"/>
              <w:jc w:val="both"/>
            </w:pPr>
            <w:r w:rsidRPr="00D069CF">
              <w:t xml:space="preserve">     Primary</w:t>
            </w:r>
          </w:p>
          <w:p w:rsidR="00A06AB7" w:rsidRPr="00D069CF" w:rsidRDefault="00A06AB7" w:rsidP="00A06AB7">
            <w:pPr>
              <w:spacing w:after="140" w:line="360" w:lineRule="auto"/>
              <w:jc w:val="both"/>
            </w:pPr>
            <w:r w:rsidRPr="00D069CF">
              <w:t xml:space="preserve">     Middle School</w:t>
            </w:r>
          </w:p>
          <w:p w:rsidR="00A06AB7" w:rsidRPr="00D069CF" w:rsidRDefault="00A06AB7" w:rsidP="00A06AB7">
            <w:pPr>
              <w:spacing w:after="140" w:line="360" w:lineRule="auto"/>
              <w:jc w:val="both"/>
            </w:pPr>
            <w:r w:rsidRPr="00D069CF">
              <w:t xml:space="preserve">     High School</w:t>
            </w:r>
          </w:p>
          <w:p w:rsidR="00A06AB7" w:rsidRPr="00D069CF" w:rsidRDefault="00A06AB7" w:rsidP="00A06AB7">
            <w:pPr>
              <w:spacing w:after="140" w:line="360" w:lineRule="auto"/>
              <w:jc w:val="both"/>
            </w:pPr>
            <w:r w:rsidRPr="00D069CF">
              <w:t xml:space="preserve">     Higher Secondary</w:t>
            </w:r>
          </w:p>
          <w:p w:rsidR="00A06AB7" w:rsidRPr="00D069CF" w:rsidRDefault="00A06AB7" w:rsidP="00A06AB7">
            <w:pPr>
              <w:spacing w:after="140" w:line="360" w:lineRule="auto"/>
              <w:jc w:val="both"/>
            </w:pPr>
            <w:r w:rsidRPr="00D069CF">
              <w:t xml:space="preserve">     College</w:t>
            </w:r>
          </w:p>
        </w:tc>
        <w:tc>
          <w:tcPr>
            <w:tcW w:w="1423" w:type="dxa"/>
          </w:tcPr>
          <w:p w:rsidR="00A06AB7" w:rsidRPr="00D069CF" w:rsidRDefault="00A06AB7" w:rsidP="00A06AB7">
            <w:pPr>
              <w:spacing w:after="140" w:line="360" w:lineRule="auto"/>
              <w:ind w:firstLine="720"/>
              <w:jc w:val="center"/>
              <w:rPr>
                <w:b/>
                <w:bCs/>
              </w:rPr>
            </w:pPr>
          </w:p>
          <w:p w:rsidR="00A06AB7" w:rsidRPr="00D069CF" w:rsidRDefault="00A06AB7" w:rsidP="00A06AB7">
            <w:pPr>
              <w:spacing w:after="140" w:line="360" w:lineRule="auto"/>
              <w:jc w:val="center"/>
            </w:pPr>
            <w:r w:rsidRPr="00D069CF">
              <w:t>23</w:t>
            </w:r>
          </w:p>
          <w:p w:rsidR="00A06AB7" w:rsidRPr="00D069CF" w:rsidRDefault="00A06AB7" w:rsidP="00A06AB7">
            <w:pPr>
              <w:spacing w:after="140" w:line="360" w:lineRule="auto"/>
              <w:jc w:val="center"/>
            </w:pPr>
            <w:r w:rsidRPr="00D069CF">
              <w:t>10</w:t>
            </w:r>
          </w:p>
          <w:p w:rsidR="00A06AB7" w:rsidRPr="00D069CF" w:rsidRDefault="00A06AB7" w:rsidP="00A06AB7">
            <w:pPr>
              <w:spacing w:after="140" w:line="360" w:lineRule="auto"/>
              <w:jc w:val="center"/>
            </w:pPr>
            <w:r w:rsidRPr="00D069CF">
              <w:t xml:space="preserve"> 5</w:t>
            </w:r>
          </w:p>
          <w:p w:rsidR="00A06AB7" w:rsidRPr="00D069CF" w:rsidRDefault="00A06AB7" w:rsidP="00A06AB7">
            <w:pPr>
              <w:spacing w:after="140" w:line="360" w:lineRule="auto"/>
              <w:jc w:val="center"/>
            </w:pPr>
            <w:r w:rsidRPr="00D069CF">
              <w:t xml:space="preserve"> 5</w:t>
            </w:r>
          </w:p>
          <w:p w:rsidR="00A06AB7" w:rsidRPr="00D069CF" w:rsidRDefault="00A06AB7" w:rsidP="00A06AB7">
            <w:pPr>
              <w:spacing w:after="140" w:line="360" w:lineRule="auto"/>
              <w:jc w:val="center"/>
            </w:pPr>
            <w:r w:rsidRPr="00D069CF">
              <w:t xml:space="preserve"> 3</w:t>
            </w:r>
          </w:p>
        </w:tc>
        <w:tc>
          <w:tcPr>
            <w:tcW w:w="1559" w:type="dxa"/>
          </w:tcPr>
          <w:p w:rsidR="00A06AB7" w:rsidRPr="00D069CF" w:rsidRDefault="00A06AB7" w:rsidP="00A06AB7">
            <w:pPr>
              <w:spacing w:after="140" w:line="360" w:lineRule="auto"/>
              <w:ind w:firstLine="720"/>
              <w:jc w:val="both"/>
            </w:pPr>
          </w:p>
          <w:p w:rsidR="00A06AB7" w:rsidRPr="00D069CF" w:rsidRDefault="00A06AB7" w:rsidP="00A06AB7">
            <w:pPr>
              <w:spacing w:after="140" w:line="360" w:lineRule="auto"/>
              <w:jc w:val="both"/>
            </w:pPr>
            <w:r w:rsidRPr="00D069CF">
              <w:t xml:space="preserve">         50</w:t>
            </w:r>
          </w:p>
          <w:p w:rsidR="00A06AB7" w:rsidRPr="00D069CF" w:rsidRDefault="00A06AB7" w:rsidP="00A06AB7">
            <w:pPr>
              <w:spacing w:after="140" w:line="360" w:lineRule="auto"/>
              <w:jc w:val="both"/>
            </w:pPr>
            <w:r w:rsidRPr="00D069CF">
              <w:t xml:space="preserve">       21.7</w:t>
            </w:r>
          </w:p>
          <w:p w:rsidR="00A06AB7" w:rsidRPr="00D069CF" w:rsidRDefault="00A06AB7" w:rsidP="00A06AB7">
            <w:pPr>
              <w:spacing w:after="140" w:line="360" w:lineRule="auto"/>
              <w:jc w:val="both"/>
            </w:pPr>
            <w:r w:rsidRPr="00D069CF">
              <w:t xml:space="preserve">       10.5</w:t>
            </w:r>
          </w:p>
          <w:p w:rsidR="00A06AB7" w:rsidRPr="00D069CF" w:rsidRDefault="00A06AB7" w:rsidP="00A06AB7">
            <w:pPr>
              <w:spacing w:after="140" w:line="360" w:lineRule="auto"/>
              <w:jc w:val="both"/>
            </w:pPr>
            <w:r w:rsidRPr="00D069CF">
              <w:t xml:space="preserve">       10.5</w:t>
            </w:r>
          </w:p>
          <w:p w:rsidR="00A06AB7" w:rsidRPr="00D069CF" w:rsidRDefault="00A06AB7" w:rsidP="00A06AB7">
            <w:pPr>
              <w:spacing w:after="140" w:line="360" w:lineRule="auto"/>
              <w:jc w:val="both"/>
            </w:pPr>
            <w:r w:rsidRPr="00D069CF">
              <w:t xml:space="preserve">        0.6</w:t>
            </w:r>
          </w:p>
        </w:tc>
      </w:tr>
      <w:tr w:rsidR="00A06AB7" w:rsidRPr="00D069CF" w:rsidTr="00A06AB7">
        <w:trPr>
          <w:jc w:val="center"/>
        </w:trPr>
        <w:tc>
          <w:tcPr>
            <w:tcW w:w="3080" w:type="dxa"/>
          </w:tcPr>
          <w:p w:rsidR="00A06AB7" w:rsidRPr="00D069CF" w:rsidRDefault="00A06AB7" w:rsidP="00A06AB7">
            <w:pPr>
              <w:spacing w:after="140" w:line="360" w:lineRule="auto"/>
              <w:jc w:val="both"/>
              <w:rPr>
                <w:b/>
                <w:bCs/>
              </w:rPr>
            </w:pPr>
            <w:r w:rsidRPr="00D069CF">
              <w:rPr>
                <w:b/>
                <w:bCs/>
              </w:rPr>
              <w:t>Total</w:t>
            </w:r>
          </w:p>
        </w:tc>
        <w:tc>
          <w:tcPr>
            <w:tcW w:w="1423" w:type="dxa"/>
          </w:tcPr>
          <w:p w:rsidR="00A06AB7" w:rsidRPr="00D069CF" w:rsidRDefault="00A06AB7" w:rsidP="00A06AB7">
            <w:pPr>
              <w:spacing w:after="140" w:line="360" w:lineRule="auto"/>
              <w:rPr>
                <w:b/>
                <w:bCs/>
              </w:rPr>
            </w:pPr>
            <w:r w:rsidRPr="00D069CF">
              <w:rPr>
                <w:b/>
                <w:bCs/>
              </w:rPr>
              <w:t xml:space="preserve">       46</w:t>
            </w:r>
          </w:p>
        </w:tc>
        <w:tc>
          <w:tcPr>
            <w:tcW w:w="1559" w:type="dxa"/>
          </w:tcPr>
          <w:p w:rsidR="00A06AB7" w:rsidRPr="00D069CF" w:rsidRDefault="00A06AB7" w:rsidP="00A06AB7">
            <w:pPr>
              <w:spacing w:after="140" w:line="360" w:lineRule="auto"/>
              <w:ind w:firstLine="720"/>
              <w:jc w:val="both"/>
              <w:rPr>
                <w:b/>
                <w:bCs/>
              </w:rPr>
            </w:pPr>
          </w:p>
        </w:tc>
      </w:tr>
      <w:tr w:rsidR="00A06AB7" w:rsidRPr="00D069CF" w:rsidTr="00A06AB7">
        <w:trPr>
          <w:jc w:val="center"/>
        </w:trPr>
        <w:tc>
          <w:tcPr>
            <w:tcW w:w="3080" w:type="dxa"/>
          </w:tcPr>
          <w:p w:rsidR="00A06AB7" w:rsidRPr="00D069CF" w:rsidRDefault="00A06AB7" w:rsidP="00A06AB7">
            <w:pPr>
              <w:spacing w:after="140" w:line="360" w:lineRule="auto"/>
              <w:jc w:val="both"/>
            </w:pPr>
            <w:r w:rsidRPr="00D069CF">
              <w:t>Not going to School</w:t>
            </w:r>
          </w:p>
        </w:tc>
        <w:tc>
          <w:tcPr>
            <w:tcW w:w="1423" w:type="dxa"/>
          </w:tcPr>
          <w:p w:rsidR="00A06AB7" w:rsidRPr="00D069CF" w:rsidRDefault="00A06AB7" w:rsidP="00A06AB7">
            <w:pPr>
              <w:spacing w:after="140" w:line="360" w:lineRule="auto"/>
              <w:jc w:val="center"/>
            </w:pPr>
            <w:r w:rsidRPr="00D069CF">
              <w:t xml:space="preserve">  3</w:t>
            </w:r>
          </w:p>
        </w:tc>
        <w:tc>
          <w:tcPr>
            <w:tcW w:w="1559" w:type="dxa"/>
          </w:tcPr>
          <w:p w:rsidR="00A06AB7" w:rsidRPr="00D069CF" w:rsidRDefault="00A06AB7" w:rsidP="00A06AB7">
            <w:pPr>
              <w:spacing w:after="140" w:line="360" w:lineRule="auto"/>
              <w:ind w:firstLine="720"/>
              <w:jc w:val="both"/>
              <w:rPr>
                <w:b/>
                <w:bCs/>
              </w:rPr>
            </w:pPr>
          </w:p>
        </w:tc>
      </w:tr>
      <w:tr w:rsidR="00A06AB7" w:rsidRPr="00D069CF" w:rsidTr="00A06AB7">
        <w:trPr>
          <w:jc w:val="center"/>
        </w:trPr>
        <w:tc>
          <w:tcPr>
            <w:tcW w:w="3080" w:type="dxa"/>
          </w:tcPr>
          <w:p w:rsidR="00A06AB7" w:rsidRPr="00D069CF" w:rsidRDefault="00A06AB7" w:rsidP="00A06AB7">
            <w:pPr>
              <w:spacing w:after="140" w:line="360" w:lineRule="auto"/>
              <w:jc w:val="both"/>
              <w:rPr>
                <w:b/>
                <w:bCs/>
              </w:rPr>
            </w:pPr>
            <w:r w:rsidRPr="00D069CF">
              <w:rPr>
                <w:b/>
                <w:bCs/>
              </w:rPr>
              <w:t>Total</w:t>
            </w:r>
          </w:p>
        </w:tc>
        <w:tc>
          <w:tcPr>
            <w:tcW w:w="1423" w:type="dxa"/>
          </w:tcPr>
          <w:p w:rsidR="00A06AB7" w:rsidRPr="00D069CF" w:rsidRDefault="00A06AB7" w:rsidP="00A06AB7">
            <w:pPr>
              <w:spacing w:after="140" w:line="360" w:lineRule="auto"/>
              <w:jc w:val="center"/>
              <w:rPr>
                <w:b/>
                <w:bCs/>
              </w:rPr>
            </w:pPr>
            <w:r w:rsidRPr="00D069CF">
              <w:rPr>
                <w:b/>
                <w:bCs/>
              </w:rPr>
              <w:t>49</w:t>
            </w:r>
          </w:p>
        </w:tc>
        <w:tc>
          <w:tcPr>
            <w:tcW w:w="1559" w:type="dxa"/>
          </w:tcPr>
          <w:p w:rsidR="00A06AB7" w:rsidRPr="00D069CF" w:rsidRDefault="00A06AB7" w:rsidP="00A06AB7">
            <w:pPr>
              <w:spacing w:after="140" w:line="360" w:lineRule="auto"/>
              <w:ind w:firstLine="720"/>
              <w:jc w:val="both"/>
              <w:rPr>
                <w:b/>
                <w:bCs/>
              </w:rPr>
            </w:pPr>
          </w:p>
        </w:tc>
      </w:tr>
    </w:tbl>
    <w:p w:rsidR="00A06AB7" w:rsidRPr="00D069CF" w:rsidRDefault="00A06AB7" w:rsidP="00A06AB7">
      <w:pPr>
        <w:spacing w:after="100" w:line="360" w:lineRule="auto"/>
        <w:ind w:firstLine="720"/>
        <w:jc w:val="both"/>
      </w:pPr>
      <w:r w:rsidRPr="00D069CF">
        <w:t xml:space="preserve">            </w:t>
      </w:r>
      <w:r w:rsidRPr="00D069CF">
        <w:rPr>
          <w:sz w:val="20"/>
        </w:rPr>
        <w:t>source: Primary data, 2011.</w:t>
      </w:r>
    </w:p>
    <w:p w:rsidR="00A06AB7" w:rsidRPr="00D069CF" w:rsidRDefault="00A06AB7" w:rsidP="00A06AB7">
      <w:pPr>
        <w:spacing w:line="360" w:lineRule="auto"/>
        <w:ind w:firstLine="720"/>
        <w:jc w:val="both"/>
      </w:pPr>
      <w:r w:rsidRPr="00D069CF">
        <w:t xml:space="preserve">Among the household members who had completed education 2.9 percent are illiterates, while about 36 percent had completed only high school, another 48 percent had completed higher secondary. None of them have pursued education beyond higher secondary. </w:t>
      </w:r>
    </w:p>
    <w:p w:rsidR="00A06AB7" w:rsidRPr="00D069CF" w:rsidRDefault="00A06AB7" w:rsidP="00A06AB7">
      <w:pPr>
        <w:spacing w:line="360" w:lineRule="auto"/>
        <w:ind w:firstLine="720"/>
        <w:jc w:val="both"/>
      </w:pPr>
      <w:r w:rsidRPr="00D069CF">
        <w:t>Among those who are studying, about 71.74 percent are either in primary school or in middle school. While about 21 percent are either in the higher or higher secondary level of education, the remaining 6 percent are pursuing their higher education.</w:t>
      </w:r>
    </w:p>
    <w:p w:rsidR="00A06AB7" w:rsidRPr="00D069CF" w:rsidRDefault="00A06AB7" w:rsidP="00A06AB7">
      <w:pPr>
        <w:spacing w:line="360" w:lineRule="auto"/>
        <w:jc w:val="both"/>
        <w:rPr>
          <w:b/>
          <w:bCs/>
        </w:rPr>
      </w:pPr>
      <w:r w:rsidRPr="00D069CF">
        <w:rPr>
          <w:b/>
          <w:bCs/>
        </w:rPr>
        <w:t>4.1.4 OCCUPATION</w:t>
      </w:r>
    </w:p>
    <w:p w:rsidR="00A06AB7" w:rsidRPr="00D069CF" w:rsidRDefault="00A06AB7" w:rsidP="00A06AB7">
      <w:pPr>
        <w:spacing w:line="360" w:lineRule="auto"/>
        <w:ind w:firstLine="720"/>
        <w:jc w:val="both"/>
      </w:pPr>
      <w:r w:rsidRPr="00D069CF">
        <w:t>Among the 102 family members who are in the labour force, 7.8 percent are unemployed. Among the remaining 94 members, all work in hosiery garment. The following table 7 gives the departments in which the family members of the migrants work.</w:t>
      </w:r>
    </w:p>
    <w:p w:rsidR="00A06AB7" w:rsidRPr="00D069CF" w:rsidRDefault="00A06AB7" w:rsidP="00A06AB7">
      <w:pPr>
        <w:spacing w:line="360" w:lineRule="auto"/>
        <w:ind w:firstLine="720"/>
        <w:jc w:val="center"/>
        <w:rPr>
          <w:b/>
          <w:bCs/>
        </w:rPr>
      </w:pPr>
      <w:r w:rsidRPr="00D069CF">
        <w:rPr>
          <w:b/>
          <w:bCs/>
        </w:rPr>
        <w:lastRenderedPageBreak/>
        <w:t>TABLE 7</w:t>
      </w:r>
    </w:p>
    <w:p w:rsidR="00A06AB7" w:rsidRPr="00D069CF" w:rsidRDefault="00A06AB7" w:rsidP="00A06AB7">
      <w:pPr>
        <w:spacing w:line="360" w:lineRule="auto"/>
        <w:ind w:firstLine="720"/>
        <w:jc w:val="center"/>
        <w:rPr>
          <w:b/>
          <w:bCs/>
        </w:rPr>
      </w:pPr>
      <w:r w:rsidRPr="00D069CF">
        <w:rPr>
          <w:b/>
          <w:bCs/>
        </w:rPr>
        <w:t>OCCUPATION OF THE HOUSEHOLD MEMBERS IN HOSIERY GARMENT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35"/>
        <w:gridCol w:w="1275"/>
        <w:gridCol w:w="1560"/>
      </w:tblGrid>
      <w:tr w:rsidR="00A06AB7" w:rsidRPr="00D069CF" w:rsidTr="00A06AB7">
        <w:trPr>
          <w:jc w:val="center"/>
        </w:trPr>
        <w:tc>
          <w:tcPr>
            <w:tcW w:w="2235" w:type="dxa"/>
          </w:tcPr>
          <w:p w:rsidR="00A06AB7" w:rsidRPr="00D069CF" w:rsidRDefault="00A06AB7" w:rsidP="00A06AB7">
            <w:pPr>
              <w:spacing w:line="360" w:lineRule="auto"/>
              <w:jc w:val="both"/>
              <w:rPr>
                <w:b/>
                <w:bCs/>
              </w:rPr>
            </w:pPr>
            <w:r w:rsidRPr="00D069CF">
              <w:rPr>
                <w:b/>
                <w:bCs/>
              </w:rPr>
              <w:t>Department</w:t>
            </w:r>
          </w:p>
        </w:tc>
        <w:tc>
          <w:tcPr>
            <w:tcW w:w="1275" w:type="dxa"/>
          </w:tcPr>
          <w:p w:rsidR="00A06AB7" w:rsidRPr="00D069CF" w:rsidRDefault="00A06AB7" w:rsidP="00A06AB7">
            <w:pPr>
              <w:spacing w:line="360" w:lineRule="auto"/>
              <w:jc w:val="both"/>
              <w:rPr>
                <w:b/>
                <w:bCs/>
              </w:rPr>
            </w:pPr>
            <w:r w:rsidRPr="00D069CF">
              <w:rPr>
                <w:b/>
                <w:bCs/>
              </w:rPr>
              <w:t>Number</w:t>
            </w:r>
          </w:p>
        </w:tc>
        <w:tc>
          <w:tcPr>
            <w:tcW w:w="1560" w:type="dxa"/>
          </w:tcPr>
          <w:p w:rsidR="00A06AB7" w:rsidRPr="00D069CF" w:rsidRDefault="00A06AB7" w:rsidP="00A06AB7">
            <w:pPr>
              <w:spacing w:line="360" w:lineRule="auto"/>
              <w:jc w:val="both"/>
              <w:rPr>
                <w:b/>
                <w:bCs/>
              </w:rPr>
            </w:pPr>
            <w:r w:rsidRPr="00D069CF">
              <w:rPr>
                <w:b/>
                <w:bCs/>
              </w:rPr>
              <w:t>Percentage</w:t>
            </w:r>
          </w:p>
        </w:tc>
      </w:tr>
      <w:tr w:rsidR="00A06AB7" w:rsidRPr="00D069CF" w:rsidTr="00A06AB7">
        <w:trPr>
          <w:jc w:val="center"/>
        </w:trPr>
        <w:tc>
          <w:tcPr>
            <w:tcW w:w="2235" w:type="dxa"/>
          </w:tcPr>
          <w:p w:rsidR="00A06AB7" w:rsidRPr="00D069CF" w:rsidRDefault="00A06AB7" w:rsidP="00A06AB7">
            <w:pPr>
              <w:spacing w:line="360" w:lineRule="auto"/>
              <w:jc w:val="both"/>
            </w:pPr>
            <w:r w:rsidRPr="00D069CF">
              <w:t>Tailoring</w:t>
            </w:r>
          </w:p>
          <w:p w:rsidR="00A06AB7" w:rsidRPr="00D069CF" w:rsidRDefault="00A06AB7" w:rsidP="00A06AB7">
            <w:pPr>
              <w:spacing w:line="360" w:lineRule="auto"/>
              <w:jc w:val="both"/>
            </w:pPr>
            <w:r w:rsidRPr="00D069CF">
              <w:t>Packing</w:t>
            </w:r>
          </w:p>
          <w:p w:rsidR="00A06AB7" w:rsidRPr="00D069CF" w:rsidRDefault="00A06AB7" w:rsidP="00A06AB7">
            <w:pPr>
              <w:spacing w:line="360" w:lineRule="auto"/>
              <w:jc w:val="both"/>
            </w:pPr>
            <w:r w:rsidRPr="00D069CF">
              <w:t>Checking</w:t>
            </w:r>
          </w:p>
        </w:tc>
        <w:tc>
          <w:tcPr>
            <w:tcW w:w="1275" w:type="dxa"/>
          </w:tcPr>
          <w:p w:rsidR="00A06AB7" w:rsidRPr="00D069CF" w:rsidRDefault="00A06AB7" w:rsidP="00A06AB7">
            <w:pPr>
              <w:spacing w:line="360" w:lineRule="auto"/>
              <w:jc w:val="center"/>
            </w:pPr>
            <w:r w:rsidRPr="00D069CF">
              <w:t>43</w:t>
            </w:r>
          </w:p>
          <w:p w:rsidR="00A06AB7" w:rsidRPr="00D069CF" w:rsidRDefault="00A06AB7" w:rsidP="00A06AB7">
            <w:pPr>
              <w:spacing w:line="360" w:lineRule="auto"/>
              <w:jc w:val="center"/>
            </w:pPr>
            <w:r w:rsidRPr="00D069CF">
              <w:t>33</w:t>
            </w:r>
          </w:p>
          <w:p w:rsidR="00A06AB7" w:rsidRPr="00D069CF" w:rsidRDefault="00A06AB7" w:rsidP="00A06AB7">
            <w:pPr>
              <w:spacing w:line="360" w:lineRule="auto"/>
              <w:jc w:val="center"/>
              <w:rPr>
                <w:b/>
                <w:bCs/>
              </w:rPr>
            </w:pPr>
            <w:r w:rsidRPr="00D069CF">
              <w:t>18</w:t>
            </w:r>
          </w:p>
        </w:tc>
        <w:tc>
          <w:tcPr>
            <w:tcW w:w="1560" w:type="dxa"/>
          </w:tcPr>
          <w:p w:rsidR="00A06AB7" w:rsidRPr="00D069CF" w:rsidRDefault="00A06AB7" w:rsidP="00A06AB7">
            <w:pPr>
              <w:spacing w:line="360" w:lineRule="auto"/>
              <w:jc w:val="center"/>
            </w:pPr>
            <w:r w:rsidRPr="00D069CF">
              <w:t>45.74</w:t>
            </w:r>
          </w:p>
          <w:p w:rsidR="00A06AB7" w:rsidRPr="00D069CF" w:rsidRDefault="00A06AB7" w:rsidP="00A06AB7">
            <w:pPr>
              <w:spacing w:line="360" w:lineRule="auto"/>
              <w:jc w:val="center"/>
            </w:pPr>
            <w:r w:rsidRPr="00D069CF">
              <w:t>35.11</w:t>
            </w:r>
          </w:p>
          <w:p w:rsidR="00A06AB7" w:rsidRPr="00D069CF" w:rsidRDefault="00A06AB7" w:rsidP="00A06AB7">
            <w:pPr>
              <w:spacing w:line="360" w:lineRule="auto"/>
              <w:jc w:val="center"/>
            </w:pPr>
            <w:r w:rsidRPr="00D069CF">
              <w:t>19.15</w:t>
            </w:r>
          </w:p>
        </w:tc>
      </w:tr>
      <w:tr w:rsidR="00A06AB7" w:rsidRPr="00D069CF" w:rsidTr="00A06AB7">
        <w:trPr>
          <w:jc w:val="center"/>
        </w:trPr>
        <w:tc>
          <w:tcPr>
            <w:tcW w:w="2235" w:type="dxa"/>
          </w:tcPr>
          <w:p w:rsidR="00A06AB7" w:rsidRPr="00D069CF" w:rsidRDefault="00A06AB7" w:rsidP="00A06AB7">
            <w:pPr>
              <w:spacing w:line="360" w:lineRule="auto"/>
              <w:jc w:val="both"/>
              <w:rPr>
                <w:b/>
                <w:bCs/>
              </w:rPr>
            </w:pPr>
            <w:r w:rsidRPr="00D069CF">
              <w:rPr>
                <w:b/>
                <w:bCs/>
              </w:rPr>
              <w:t>Total</w:t>
            </w:r>
          </w:p>
        </w:tc>
        <w:tc>
          <w:tcPr>
            <w:tcW w:w="1275" w:type="dxa"/>
          </w:tcPr>
          <w:p w:rsidR="00A06AB7" w:rsidRPr="00D069CF" w:rsidRDefault="00A06AB7" w:rsidP="00A06AB7">
            <w:pPr>
              <w:spacing w:line="360" w:lineRule="auto"/>
              <w:jc w:val="center"/>
              <w:rPr>
                <w:b/>
                <w:bCs/>
              </w:rPr>
            </w:pPr>
            <w:r w:rsidRPr="00D069CF">
              <w:rPr>
                <w:b/>
                <w:bCs/>
              </w:rPr>
              <w:t>94</w:t>
            </w:r>
          </w:p>
        </w:tc>
        <w:tc>
          <w:tcPr>
            <w:tcW w:w="1560" w:type="dxa"/>
          </w:tcPr>
          <w:p w:rsidR="00A06AB7" w:rsidRPr="00D069CF" w:rsidRDefault="00A06AB7" w:rsidP="00A06AB7">
            <w:pPr>
              <w:spacing w:line="360" w:lineRule="auto"/>
              <w:jc w:val="both"/>
              <w:rPr>
                <w:b/>
                <w:bCs/>
              </w:rPr>
            </w:pPr>
            <w:r w:rsidRPr="00D069CF">
              <w:rPr>
                <w:b/>
                <w:bCs/>
              </w:rPr>
              <w:t xml:space="preserve">      100</w:t>
            </w:r>
          </w:p>
        </w:tc>
      </w:tr>
    </w:tbl>
    <w:p w:rsidR="00A06AB7" w:rsidRPr="00D069CF" w:rsidRDefault="00A06AB7" w:rsidP="00A06AB7">
      <w:pPr>
        <w:spacing w:after="100" w:line="360" w:lineRule="auto"/>
        <w:ind w:firstLine="720"/>
        <w:jc w:val="both"/>
      </w:pPr>
      <w:r w:rsidRPr="00D069CF">
        <w:t xml:space="preserve">                   </w:t>
      </w:r>
      <w:r w:rsidRPr="00D069CF">
        <w:rPr>
          <w:sz w:val="20"/>
        </w:rPr>
        <w:t>source: Primary data, 2011.</w:t>
      </w:r>
    </w:p>
    <w:p w:rsidR="00A06AB7" w:rsidRPr="00D069CF" w:rsidRDefault="00A06AB7" w:rsidP="00A06AB7">
      <w:pPr>
        <w:spacing w:line="360" w:lineRule="auto"/>
        <w:ind w:firstLine="720"/>
        <w:jc w:val="both"/>
      </w:pPr>
      <w:r w:rsidRPr="00D069CF">
        <w:t>In the case of family members who work, 45.74 percent are working in ‘tailoring’ section; 35.11 percent in the ‘packing’ section and 19.15 percent in the checking section.</w:t>
      </w:r>
    </w:p>
    <w:p w:rsidR="00A06AB7" w:rsidRPr="00D069CF" w:rsidRDefault="00A06AB7" w:rsidP="00A06AB7">
      <w:pPr>
        <w:spacing w:line="360" w:lineRule="auto"/>
        <w:jc w:val="both"/>
        <w:rPr>
          <w:b/>
          <w:bCs/>
        </w:rPr>
      </w:pPr>
      <w:r w:rsidRPr="00D069CF">
        <w:rPr>
          <w:b/>
          <w:bCs/>
        </w:rPr>
        <w:t>4.1.5 TOTAL FAMILY INCOME</w:t>
      </w:r>
    </w:p>
    <w:p w:rsidR="00A06AB7" w:rsidRPr="00D069CF" w:rsidRDefault="00A06AB7" w:rsidP="00A06AB7">
      <w:pPr>
        <w:spacing w:line="360" w:lineRule="auto"/>
        <w:ind w:firstLine="720"/>
        <w:jc w:val="both"/>
      </w:pPr>
      <w:r w:rsidRPr="00D069CF">
        <w:t>The monthly income earned by the migrant households is shown in the following table 8.</w:t>
      </w:r>
    </w:p>
    <w:p w:rsidR="00A06AB7" w:rsidRPr="00D069CF" w:rsidRDefault="00A06AB7" w:rsidP="00A06AB7">
      <w:pPr>
        <w:ind w:firstLine="720"/>
        <w:jc w:val="center"/>
        <w:rPr>
          <w:b/>
          <w:bCs/>
        </w:rPr>
      </w:pPr>
    </w:p>
    <w:p w:rsidR="00A06AB7" w:rsidRPr="00D069CF" w:rsidRDefault="00A06AB7" w:rsidP="00A06AB7">
      <w:pPr>
        <w:ind w:firstLine="720"/>
        <w:jc w:val="center"/>
        <w:rPr>
          <w:b/>
          <w:bCs/>
        </w:rPr>
      </w:pPr>
    </w:p>
    <w:p w:rsidR="00A06AB7" w:rsidRPr="00D069CF" w:rsidRDefault="00A06AB7" w:rsidP="00A06AB7">
      <w:pPr>
        <w:ind w:firstLine="720"/>
        <w:jc w:val="center"/>
        <w:rPr>
          <w:b/>
          <w:bCs/>
        </w:rPr>
      </w:pPr>
    </w:p>
    <w:p w:rsidR="00A06AB7" w:rsidRPr="00D069CF" w:rsidRDefault="00A06AB7" w:rsidP="00A06AB7">
      <w:pPr>
        <w:ind w:firstLine="720"/>
        <w:jc w:val="center"/>
        <w:rPr>
          <w:b/>
          <w:bCs/>
        </w:rPr>
      </w:pPr>
    </w:p>
    <w:p w:rsidR="00A06AB7" w:rsidRPr="00D069CF" w:rsidRDefault="00A06AB7" w:rsidP="00A06AB7">
      <w:pPr>
        <w:ind w:firstLine="720"/>
        <w:jc w:val="center"/>
        <w:rPr>
          <w:b/>
          <w:bCs/>
        </w:rPr>
      </w:pPr>
    </w:p>
    <w:p w:rsidR="00A06AB7" w:rsidRPr="00D069CF" w:rsidRDefault="00A06AB7" w:rsidP="00A06AB7">
      <w:pPr>
        <w:ind w:firstLine="720"/>
        <w:jc w:val="center"/>
        <w:rPr>
          <w:b/>
          <w:bCs/>
        </w:rPr>
      </w:pPr>
      <w:r w:rsidRPr="00D069CF">
        <w:rPr>
          <w:b/>
          <w:bCs/>
        </w:rPr>
        <w:t>TABLE 8</w:t>
      </w:r>
    </w:p>
    <w:p w:rsidR="00A06AB7" w:rsidRPr="00D069CF" w:rsidRDefault="00A06AB7" w:rsidP="00A06AB7">
      <w:pPr>
        <w:ind w:firstLine="720"/>
        <w:jc w:val="center"/>
        <w:rPr>
          <w:b/>
          <w:bCs/>
        </w:rPr>
      </w:pPr>
      <w:r w:rsidRPr="00D069CF">
        <w:rPr>
          <w:b/>
          <w:bCs/>
        </w:rPr>
        <w:t>INCOME WISE DISTRIBUTION OF THE HOUSEHOLD MEMBERS</w:t>
      </w:r>
    </w:p>
    <w:tbl>
      <w:tblPr>
        <w:tblW w:w="935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23"/>
        <w:gridCol w:w="1143"/>
        <w:gridCol w:w="1703"/>
        <w:gridCol w:w="1824"/>
        <w:gridCol w:w="1277"/>
        <w:gridCol w:w="1583"/>
      </w:tblGrid>
      <w:tr w:rsidR="00A06AB7" w:rsidRPr="00D069CF" w:rsidTr="00A06AB7">
        <w:trPr>
          <w:trHeight w:val="1094"/>
        </w:trPr>
        <w:tc>
          <w:tcPr>
            <w:tcW w:w="1823" w:type="dxa"/>
          </w:tcPr>
          <w:p w:rsidR="00A06AB7" w:rsidRPr="00D069CF" w:rsidRDefault="00A06AB7" w:rsidP="00A06AB7">
            <w:pPr>
              <w:spacing w:after="100" w:line="360" w:lineRule="auto"/>
              <w:jc w:val="both"/>
              <w:rPr>
                <w:b/>
                <w:bCs/>
              </w:rPr>
            </w:pPr>
            <w:r w:rsidRPr="00D069CF">
              <w:rPr>
                <w:b/>
                <w:bCs/>
              </w:rPr>
              <w:t>Monthly  family income (Rs.)</w:t>
            </w:r>
          </w:p>
        </w:tc>
        <w:tc>
          <w:tcPr>
            <w:tcW w:w="1143" w:type="dxa"/>
          </w:tcPr>
          <w:p w:rsidR="00A06AB7" w:rsidRPr="00D069CF" w:rsidRDefault="00A06AB7" w:rsidP="00A06AB7">
            <w:pPr>
              <w:spacing w:after="100" w:line="360" w:lineRule="auto"/>
              <w:jc w:val="both"/>
              <w:rPr>
                <w:b/>
                <w:bCs/>
              </w:rPr>
            </w:pPr>
          </w:p>
          <w:p w:rsidR="00A06AB7" w:rsidRPr="00D069CF" w:rsidRDefault="00A06AB7" w:rsidP="00A06AB7">
            <w:pPr>
              <w:spacing w:after="100" w:line="360" w:lineRule="auto"/>
              <w:jc w:val="both"/>
              <w:rPr>
                <w:b/>
                <w:bCs/>
              </w:rPr>
            </w:pPr>
            <w:r w:rsidRPr="00D069CF">
              <w:rPr>
                <w:b/>
                <w:bCs/>
              </w:rPr>
              <w:t>Number</w:t>
            </w:r>
          </w:p>
        </w:tc>
        <w:tc>
          <w:tcPr>
            <w:tcW w:w="1703" w:type="dxa"/>
          </w:tcPr>
          <w:p w:rsidR="00A06AB7" w:rsidRPr="00D069CF" w:rsidRDefault="00A06AB7" w:rsidP="00A06AB7">
            <w:pPr>
              <w:spacing w:after="100" w:line="360" w:lineRule="auto"/>
              <w:jc w:val="both"/>
              <w:rPr>
                <w:b/>
                <w:bCs/>
              </w:rPr>
            </w:pPr>
          </w:p>
          <w:p w:rsidR="00A06AB7" w:rsidRPr="00D069CF" w:rsidRDefault="00A06AB7" w:rsidP="00A06AB7">
            <w:pPr>
              <w:spacing w:after="100" w:line="360" w:lineRule="auto"/>
              <w:jc w:val="both"/>
              <w:rPr>
                <w:b/>
                <w:bCs/>
              </w:rPr>
            </w:pPr>
            <w:r w:rsidRPr="00D069CF">
              <w:rPr>
                <w:b/>
                <w:bCs/>
              </w:rPr>
              <w:t>Percentage</w:t>
            </w:r>
          </w:p>
        </w:tc>
        <w:tc>
          <w:tcPr>
            <w:tcW w:w="1824" w:type="dxa"/>
          </w:tcPr>
          <w:p w:rsidR="00A06AB7" w:rsidRPr="00D069CF" w:rsidRDefault="00A06AB7" w:rsidP="00A06AB7">
            <w:pPr>
              <w:spacing w:after="100" w:line="360" w:lineRule="auto"/>
              <w:jc w:val="both"/>
              <w:rPr>
                <w:b/>
                <w:bCs/>
              </w:rPr>
            </w:pPr>
            <w:r w:rsidRPr="00D069CF">
              <w:rPr>
                <w:b/>
                <w:bCs/>
              </w:rPr>
              <w:t>Per capita Monthly income(Rs.)</w:t>
            </w:r>
          </w:p>
        </w:tc>
        <w:tc>
          <w:tcPr>
            <w:tcW w:w="1277" w:type="dxa"/>
          </w:tcPr>
          <w:p w:rsidR="00A06AB7" w:rsidRPr="00D069CF" w:rsidRDefault="00A06AB7" w:rsidP="00A06AB7">
            <w:pPr>
              <w:spacing w:after="100" w:line="360" w:lineRule="auto"/>
              <w:jc w:val="both"/>
              <w:rPr>
                <w:b/>
                <w:bCs/>
              </w:rPr>
            </w:pPr>
          </w:p>
          <w:p w:rsidR="00A06AB7" w:rsidRPr="00D069CF" w:rsidRDefault="00A06AB7" w:rsidP="00A06AB7">
            <w:pPr>
              <w:spacing w:after="100" w:line="360" w:lineRule="auto"/>
              <w:jc w:val="both"/>
              <w:rPr>
                <w:b/>
                <w:bCs/>
              </w:rPr>
            </w:pPr>
            <w:r w:rsidRPr="00D069CF">
              <w:rPr>
                <w:b/>
                <w:bCs/>
              </w:rPr>
              <w:t>Number</w:t>
            </w:r>
          </w:p>
        </w:tc>
        <w:tc>
          <w:tcPr>
            <w:tcW w:w="1583" w:type="dxa"/>
          </w:tcPr>
          <w:p w:rsidR="00A06AB7" w:rsidRPr="00D069CF" w:rsidRDefault="00A06AB7" w:rsidP="00A06AB7">
            <w:pPr>
              <w:spacing w:after="100" w:line="360" w:lineRule="auto"/>
              <w:jc w:val="both"/>
              <w:rPr>
                <w:b/>
                <w:bCs/>
              </w:rPr>
            </w:pPr>
          </w:p>
          <w:p w:rsidR="00A06AB7" w:rsidRPr="00D069CF" w:rsidRDefault="00A06AB7" w:rsidP="00A06AB7">
            <w:pPr>
              <w:spacing w:after="100" w:line="360" w:lineRule="auto"/>
              <w:jc w:val="both"/>
              <w:rPr>
                <w:b/>
                <w:bCs/>
              </w:rPr>
            </w:pPr>
            <w:r w:rsidRPr="00D069CF">
              <w:rPr>
                <w:b/>
                <w:bCs/>
              </w:rPr>
              <w:t>Percentage</w:t>
            </w:r>
          </w:p>
        </w:tc>
      </w:tr>
      <w:tr w:rsidR="00A06AB7" w:rsidRPr="00D069CF" w:rsidTr="00A06AB7">
        <w:trPr>
          <w:trHeight w:val="2899"/>
        </w:trPr>
        <w:tc>
          <w:tcPr>
            <w:tcW w:w="1823" w:type="dxa"/>
          </w:tcPr>
          <w:p w:rsidR="00A06AB7" w:rsidRPr="00D069CF" w:rsidRDefault="00A06AB7" w:rsidP="00A06AB7">
            <w:pPr>
              <w:spacing w:after="100" w:line="360" w:lineRule="auto"/>
              <w:jc w:val="both"/>
            </w:pPr>
            <w:r w:rsidRPr="00D069CF">
              <w:t>5001  – 6000</w:t>
            </w:r>
          </w:p>
          <w:p w:rsidR="00A06AB7" w:rsidRPr="00D069CF" w:rsidRDefault="00A06AB7" w:rsidP="00A06AB7">
            <w:pPr>
              <w:spacing w:after="100" w:line="360" w:lineRule="auto"/>
              <w:jc w:val="both"/>
            </w:pPr>
            <w:r w:rsidRPr="00D069CF">
              <w:t>6001  – 8000</w:t>
            </w:r>
          </w:p>
          <w:p w:rsidR="00A06AB7" w:rsidRPr="00D069CF" w:rsidRDefault="00A06AB7" w:rsidP="00A06AB7">
            <w:pPr>
              <w:spacing w:after="100" w:line="360" w:lineRule="auto"/>
              <w:jc w:val="both"/>
            </w:pPr>
            <w:r w:rsidRPr="00D069CF">
              <w:t>8001  – 10000</w:t>
            </w:r>
          </w:p>
          <w:p w:rsidR="00A06AB7" w:rsidRPr="00D069CF" w:rsidRDefault="00A06AB7" w:rsidP="00A06AB7">
            <w:pPr>
              <w:spacing w:after="100" w:line="360" w:lineRule="auto"/>
              <w:jc w:val="both"/>
            </w:pPr>
            <w:r w:rsidRPr="00D069CF">
              <w:t>10001– 12000</w:t>
            </w:r>
          </w:p>
          <w:p w:rsidR="00A06AB7" w:rsidRPr="00D069CF" w:rsidRDefault="00A06AB7" w:rsidP="00A06AB7">
            <w:pPr>
              <w:spacing w:after="100" w:line="360" w:lineRule="auto"/>
              <w:jc w:val="both"/>
            </w:pPr>
            <w:r w:rsidRPr="00D069CF">
              <w:t>12001– 14000</w:t>
            </w:r>
          </w:p>
          <w:p w:rsidR="00A06AB7" w:rsidRPr="00D069CF" w:rsidRDefault="00A06AB7" w:rsidP="00A06AB7">
            <w:pPr>
              <w:spacing w:after="100" w:line="360" w:lineRule="auto"/>
              <w:jc w:val="both"/>
            </w:pPr>
            <w:r w:rsidRPr="00D069CF">
              <w:t>14001– 15000</w:t>
            </w:r>
          </w:p>
          <w:p w:rsidR="00A06AB7" w:rsidRPr="00D069CF" w:rsidRDefault="00A06AB7" w:rsidP="00A06AB7">
            <w:pPr>
              <w:spacing w:after="100"/>
              <w:jc w:val="both"/>
            </w:pPr>
            <w:r w:rsidRPr="00D069CF">
              <w:t>Average family monthly income (Rs.)</w:t>
            </w:r>
          </w:p>
        </w:tc>
        <w:tc>
          <w:tcPr>
            <w:tcW w:w="1143" w:type="dxa"/>
          </w:tcPr>
          <w:p w:rsidR="00A06AB7" w:rsidRPr="00D069CF" w:rsidRDefault="00A06AB7" w:rsidP="00A06AB7">
            <w:pPr>
              <w:spacing w:after="100" w:line="360" w:lineRule="auto"/>
              <w:jc w:val="center"/>
            </w:pPr>
            <w:r w:rsidRPr="00D069CF">
              <w:t xml:space="preserve">  6</w:t>
            </w:r>
          </w:p>
          <w:p w:rsidR="00A06AB7" w:rsidRPr="00D069CF" w:rsidRDefault="00A06AB7" w:rsidP="00A06AB7">
            <w:pPr>
              <w:spacing w:after="100" w:line="360" w:lineRule="auto"/>
              <w:jc w:val="center"/>
            </w:pPr>
            <w:r w:rsidRPr="00D069CF">
              <w:t>11</w:t>
            </w:r>
          </w:p>
          <w:p w:rsidR="00A06AB7" w:rsidRPr="00D069CF" w:rsidRDefault="00A06AB7" w:rsidP="00A06AB7">
            <w:pPr>
              <w:spacing w:after="100" w:line="360" w:lineRule="auto"/>
              <w:jc w:val="center"/>
            </w:pPr>
            <w:r w:rsidRPr="00D069CF">
              <w:t>22</w:t>
            </w:r>
          </w:p>
          <w:p w:rsidR="00A06AB7" w:rsidRPr="00D069CF" w:rsidRDefault="00A06AB7" w:rsidP="00A06AB7">
            <w:pPr>
              <w:spacing w:after="100" w:line="360" w:lineRule="auto"/>
              <w:jc w:val="center"/>
            </w:pPr>
            <w:r w:rsidRPr="00D069CF">
              <w:t xml:space="preserve"> 7</w:t>
            </w:r>
          </w:p>
          <w:p w:rsidR="00A06AB7" w:rsidRPr="00D069CF" w:rsidRDefault="00A06AB7" w:rsidP="00A06AB7">
            <w:pPr>
              <w:spacing w:after="100" w:line="360" w:lineRule="auto"/>
              <w:jc w:val="center"/>
            </w:pPr>
            <w:r w:rsidRPr="00D069CF">
              <w:t xml:space="preserve"> 3</w:t>
            </w:r>
          </w:p>
          <w:p w:rsidR="00A06AB7" w:rsidRPr="00D069CF" w:rsidRDefault="00A06AB7" w:rsidP="00A06AB7">
            <w:pPr>
              <w:spacing w:after="100" w:line="360" w:lineRule="auto"/>
              <w:jc w:val="center"/>
            </w:pPr>
            <w:r w:rsidRPr="00D069CF">
              <w:t xml:space="preserve"> 1</w:t>
            </w:r>
          </w:p>
          <w:p w:rsidR="00A06AB7" w:rsidRPr="00D069CF" w:rsidRDefault="00A06AB7" w:rsidP="00A06AB7">
            <w:pPr>
              <w:spacing w:after="100" w:line="360" w:lineRule="auto"/>
              <w:ind w:firstLine="720"/>
              <w:jc w:val="center"/>
            </w:pPr>
          </w:p>
          <w:p w:rsidR="00A06AB7" w:rsidRPr="00D069CF" w:rsidRDefault="00A06AB7" w:rsidP="00A06AB7">
            <w:pPr>
              <w:spacing w:after="100" w:line="360" w:lineRule="auto"/>
              <w:jc w:val="center"/>
            </w:pPr>
            <w:r w:rsidRPr="00D069CF">
              <w:t>9149</w:t>
            </w:r>
          </w:p>
        </w:tc>
        <w:tc>
          <w:tcPr>
            <w:tcW w:w="1703" w:type="dxa"/>
          </w:tcPr>
          <w:p w:rsidR="00A06AB7" w:rsidRPr="00D069CF" w:rsidRDefault="00A06AB7" w:rsidP="00A06AB7">
            <w:pPr>
              <w:spacing w:after="100" w:line="360" w:lineRule="auto"/>
              <w:jc w:val="center"/>
            </w:pPr>
            <w:r w:rsidRPr="00D069CF">
              <w:t>12</w:t>
            </w:r>
          </w:p>
          <w:p w:rsidR="00A06AB7" w:rsidRPr="00D069CF" w:rsidRDefault="00A06AB7" w:rsidP="00A06AB7">
            <w:pPr>
              <w:spacing w:after="100" w:line="360" w:lineRule="auto"/>
              <w:jc w:val="center"/>
            </w:pPr>
            <w:r w:rsidRPr="00D069CF">
              <w:t>22</w:t>
            </w:r>
          </w:p>
          <w:p w:rsidR="00A06AB7" w:rsidRPr="00D069CF" w:rsidRDefault="00A06AB7" w:rsidP="00A06AB7">
            <w:pPr>
              <w:spacing w:after="100" w:line="360" w:lineRule="auto"/>
              <w:jc w:val="center"/>
            </w:pPr>
            <w:r w:rsidRPr="00D069CF">
              <w:t>44</w:t>
            </w:r>
          </w:p>
          <w:p w:rsidR="00A06AB7" w:rsidRPr="00D069CF" w:rsidRDefault="00A06AB7" w:rsidP="00A06AB7">
            <w:pPr>
              <w:spacing w:after="100" w:line="360" w:lineRule="auto"/>
              <w:jc w:val="center"/>
            </w:pPr>
            <w:r w:rsidRPr="00D069CF">
              <w:t>14</w:t>
            </w:r>
          </w:p>
          <w:p w:rsidR="00A06AB7" w:rsidRPr="00D069CF" w:rsidRDefault="00A06AB7" w:rsidP="00A06AB7">
            <w:pPr>
              <w:spacing w:after="100" w:line="360" w:lineRule="auto"/>
              <w:jc w:val="center"/>
            </w:pPr>
            <w:r w:rsidRPr="00D069CF">
              <w:t xml:space="preserve">  6</w:t>
            </w:r>
          </w:p>
          <w:p w:rsidR="00A06AB7" w:rsidRPr="00D069CF" w:rsidRDefault="00A06AB7" w:rsidP="00A06AB7">
            <w:pPr>
              <w:spacing w:after="100" w:line="360" w:lineRule="auto"/>
              <w:jc w:val="center"/>
            </w:pPr>
            <w:r w:rsidRPr="00D069CF">
              <w:t xml:space="preserve">  2</w:t>
            </w:r>
          </w:p>
        </w:tc>
        <w:tc>
          <w:tcPr>
            <w:tcW w:w="1824" w:type="dxa"/>
          </w:tcPr>
          <w:p w:rsidR="00A06AB7" w:rsidRPr="00D069CF" w:rsidRDefault="00A06AB7" w:rsidP="00A06AB7">
            <w:pPr>
              <w:spacing w:after="100" w:line="360" w:lineRule="auto"/>
              <w:jc w:val="both"/>
            </w:pPr>
            <w:r w:rsidRPr="00D069CF">
              <w:t>1800 to 2000</w:t>
            </w:r>
          </w:p>
          <w:p w:rsidR="00A06AB7" w:rsidRPr="00D069CF" w:rsidRDefault="00A06AB7" w:rsidP="00A06AB7">
            <w:pPr>
              <w:spacing w:after="100" w:line="360" w:lineRule="auto"/>
              <w:jc w:val="both"/>
            </w:pPr>
            <w:r w:rsidRPr="00D069CF">
              <w:t>2001 to 3000</w:t>
            </w:r>
          </w:p>
          <w:p w:rsidR="00A06AB7" w:rsidRPr="00D069CF" w:rsidRDefault="00A06AB7" w:rsidP="00A06AB7">
            <w:pPr>
              <w:spacing w:after="100" w:line="360" w:lineRule="auto"/>
              <w:jc w:val="both"/>
            </w:pPr>
            <w:r w:rsidRPr="00D069CF">
              <w:t>3001 to 4000</w:t>
            </w:r>
          </w:p>
          <w:p w:rsidR="00A06AB7" w:rsidRPr="00D069CF" w:rsidRDefault="00A06AB7" w:rsidP="00A06AB7">
            <w:pPr>
              <w:spacing w:after="100" w:line="360" w:lineRule="auto"/>
              <w:jc w:val="both"/>
            </w:pPr>
            <w:r w:rsidRPr="00D069CF">
              <w:t>4001 to 5000</w:t>
            </w:r>
          </w:p>
          <w:p w:rsidR="00A06AB7" w:rsidRPr="00D069CF" w:rsidRDefault="00A06AB7" w:rsidP="00A06AB7">
            <w:pPr>
              <w:spacing w:after="100" w:line="360" w:lineRule="auto"/>
              <w:jc w:val="both"/>
            </w:pPr>
            <w:r w:rsidRPr="00D069CF">
              <w:t>5001 to 6000</w:t>
            </w:r>
          </w:p>
          <w:p w:rsidR="00A06AB7" w:rsidRPr="00D069CF" w:rsidRDefault="00A06AB7" w:rsidP="00A06AB7">
            <w:pPr>
              <w:spacing w:after="100" w:line="360" w:lineRule="auto"/>
            </w:pPr>
          </w:p>
          <w:p w:rsidR="00A06AB7" w:rsidRPr="00D069CF" w:rsidRDefault="00A06AB7" w:rsidP="00A06AB7">
            <w:pPr>
              <w:spacing w:after="100" w:line="360" w:lineRule="auto"/>
            </w:pPr>
          </w:p>
          <w:p w:rsidR="00A06AB7" w:rsidRPr="00D069CF" w:rsidRDefault="00A06AB7" w:rsidP="00A06AB7">
            <w:pPr>
              <w:spacing w:after="100" w:line="360" w:lineRule="auto"/>
              <w:rPr>
                <w:color w:val="000000"/>
              </w:rPr>
            </w:pPr>
            <w:r w:rsidRPr="00D069CF">
              <w:rPr>
                <w:color w:val="000000"/>
              </w:rPr>
              <w:t xml:space="preserve">  3141.20</w:t>
            </w:r>
          </w:p>
        </w:tc>
        <w:tc>
          <w:tcPr>
            <w:tcW w:w="1277" w:type="dxa"/>
          </w:tcPr>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21</w:t>
            </w:r>
          </w:p>
          <w:p w:rsidR="00A06AB7" w:rsidRPr="00D069CF" w:rsidRDefault="00A06AB7" w:rsidP="00A06AB7">
            <w:pPr>
              <w:spacing w:after="100" w:line="360" w:lineRule="auto"/>
              <w:jc w:val="center"/>
            </w:pPr>
            <w:r w:rsidRPr="00D069CF">
              <w:t>19</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2</w:t>
            </w:r>
          </w:p>
        </w:tc>
        <w:tc>
          <w:tcPr>
            <w:tcW w:w="1583" w:type="dxa"/>
          </w:tcPr>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42</w:t>
            </w:r>
          </w:p>
          <w:p w:rsidR="00A06AB7" w:rsidRPr="00D069CF" w:rsidRDefault="00A06AB7" w:rsidP="00A06AB7">
            <w:pPr>
              <w:spacing w:after="100" w:line="360" w:lineRule="auto"/>
              <w:jc w:val="center"/>
            </w:pPr>
            <w:r w:rsidRPr="00D069CF">
              <w:t>38</w:t>
            </w:r>
          </w:p>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ind w:firstLine="720"/>
              <w:jc w:val="center"/>
            </w:pPr>
          </w:p>
        </w:tc>
      </w:tr>
      <w:tr w:rsidR="00A06AB7" w:rsidRPr="00D069CF" w:rsidTr="00A06AB7">
        <w:trPr>
          <w:trHeight w:val="369"/>
        </w:trPr>
        <w:tc>
          <w:tcPr>
            <w:tcW w:w="1823" w:type="dxa"/>
          </w:tcPr>
          <w:p w:rsidR="00A06AB7" w:rsidRPr="00D069CF" w:rsidRDefault="00A06AB7" w:rsidP="00A06AB7">
            <w:pPr>
              <w:spacing w:after="100" w:line="360" w:lineRule="auto"/>
              <w:jc w:val="both"/>
              <w:rPr>
                <w:b/>
                <w:bCs/>
              </w:rPr>
            </w:pPr>
            <w:r w:rsidRPr="00D069CF">
              <w:rPr>
                <w:b/>
                <w:bCs/>
              </w:rPr>
              <w:t>All</w:t>
            </w:r>
          </w:p>
        </w:tc>
        <w:tc>
          <w:tcPr>
            <w:tcW w:w="1143" w:type="dxa"/>
          </w:tcPr>
          <w:p w:rsidR="00A06AB7" w:rsidRPr="00D069CF" w:rsidRDefault="00A06AB7" w:rsidP="00A06AB7">
            <w:pPr>
              <w:spacing w:after="100" w:line="360" w:lineRule="auto"/>
              <w:jc w:val="center"/>
              <w:rPr>
                <w:b/>
                <w:bCs/>
              </w:rPr>
            </w:pPr>
            <w:r w:rsidRPr="00D069CF">
              <w:rPr>
                <w:b/>
                <w:bCs/>
              </w:rPr>
              <w:t>50</w:t>
            </w:r>
          </w:p>
        </w:tc>
        <w:tc>
          <w:tcPr>
            <w:tcW w:w="1703" w:type="dxa"/>
          </w:tcPr>
          <w:p w:rsidR="00A06AB7" w:rsidRPr="00D069CF" w:rsidRDefault="00A06AB7" w:rsidP="00A06AB7">
            <w:pPr>
              <w:spacing w:after="100" w:line="360" w:lineRule="auto"/>
              <w:jc w:val="center"/>
              <w:rPr>
                <w:b/>
                <w:bCs/>
              </w:rPr>
            </w:pPr>
            <w:r w:rsidRPr="00D069CF">
              <w:rPr>
                <w:b/>
                <w:bCs/>
              </w:rPr>
              <w:t>100</w:t>
            </w:r>
          </w:p>
        </w:tc>
        <w:tc>
          <w:tcPr>
            <w:tcW w:w="1824" w:type="dxa"/>
          </w:tcPr>
          <w:p w:rsidR="00A06AB7" w:rsidRPr="00D069CF" w:rsidRDefault="00A06AB7" w:rsidP="00A06AB7">
            <w:pPr>
              <w:spacing w:after="100" w:line="360" w:lineRule="auto"/>
              <w:ind w:firstLine="720"/>
              <w:jc w:val="both"/>
              <w:rPr>
                <w:b/>
                <w:bCs/>
              </w:rPr>
            </w:pPr>
          </w:p>
        </w:tc>
        <w:tc>
          <w:tcPr>
            <w:tcW w:w="1277" w:type="dxa"/>
          </w:tcPr>
          <w:p w:rsidR="00A06AB7" w:rsidRPr="00D069CF" w:rsidRDefault="00A06AB7" w:rsidP="00A06AB7">
            <w:pPr>
              <w:tabs>
                <w:tab w:val="left" w:pos="360"/>
                <w:tab w:val="center" w:pos="530"/>
              </w:tabs>
              <w:spacing w:after="100" w:line="360" w:lineRule="auto"/>
              <w:rPr>
                <w:b/>
                <w:bCs/>
              </w:rPr>
            </w:pPr>
            <w:r w:rsidRPr="00D069CF">
              <w:rPr>
                <w:b/>
                <w:bCs/>
              </w:rPr>
              <w:tab/>
            </w:r>
            <w:r w:rsidRPr="00D069CF">
              <w:rPr>
                <w:b/>
                <w:bCs/>
              </w:rPr>
              <w:tab/>
              <w:t>50</w:t>
            </w:r>
          </w:p>
        </w:tc>
        <w:tc>
          <w:tcPr>
            <w:tcW w:w="1583" w:type="dxa"/>
          </w:tcPr>
          <w:p w:rsidR="00A06AB7" w:rsidRPr="00D069CF" w:rsidRDefault="00A06AB7" w:rsidP="00A06AB7">
            <w:pPr>
              <w:spacing w:after="100" w:line="360" w:lineRule="auto"/>
              <w:jc w:val="center"/>
              <w:rPr>
                <w:b/>
                <w:bCs/>
              </w:rPr>
            </w:pPr>
            <w:r w:rsidRPr="00D069CF">
              <w:rPr>
                <w:b/>
                <w:bCs/>
              </w:rPr>
              <w:t>100</w:t>
            </w:r>
          </w:p>
        </w:tc>
      </w:tr>
    </w:tbl>
    <w:p w:rsidR="00A06AB7" w:rsidRPr="00D069CF" w:rsidRDefault="00A06AB7" w:rsidP="00A06AB7">
      <w:pPr>
        <w:spacing w:line="360" w:lineRule="auto"/>
        <w:jc w:val="both"/>
        <w:rPr>
          <w:sz w:val="20"/>
        </w:rPr>
      </w:pPr>
      <w:r w:rsidRPr="00D069CF">
        <w:rPr>
          <w:sz w:val="20"/>
        </w:rPr>
        <w:lastRenderedPageBreak/>
        <w:t>source: Primary data, 2011.</w:t>
      </w:r>
    </w:p>
    <w:p w:rsidR="00A06AB7" w:rsidRPr="00D069CF" w:rsidRDefault="00A06AB7" w:rsidP="00A06AB7">
      <w:pPr>
        <w:spacing w:line="360" w:lineRule="auto"/>
        <w:ind w:firstLine="720"/>
        <w:jc w:val="both"/>
      </w:pPr>
      <w:r w:rsidRPr="00D069CF">
        <w:t>From the table it is seen that 44 percent of the migrant households have their total family monthly income lying in the range of Rs. 8001 to Rs. 10000. The average family monthly income of the household is Rs. 9149. As per the Planning Commission estimates a person with 5 members in a family is said to be below the poverty line, if the family annual income is less than Rs. 5000. In the current study the average monthly income exceeds Rs. 5000. This implies that the migrants are relatively better off. The Indian Urban Poverty Report, 2009 brought out by the Ministry of Housing and Urban Poverty Alleviation jointly with the UNDP, also confirms that rural migrants into urban areas had lower probabilities of being poor than the local population.</w:t>
      </w:r>
    </w:p>
    <w:p w:rsidR="00A06AB7" w:rsidRPr="00D069CF" w:rsidRDefault="00A06AB7" w:rsidP="00A06AB7">
      <w:pPr>
        <w:spacing w:line="360" w:lineRule="auto"/>
        <w:ind w:firstLine="720"/>
        <w:jc w:val="both"/>
      </w:pPr>
      <w:r w:rsidRPr="00D069CF">
        <w:t>The monthly per capita income of the households was calculated and is shown in the above table. In all the families, the monthly per capita income exceeds Rs. 1800. The average monthly per capita income of the migrant household is calculated as Rs. 3141.20. While 42 percent of the households have the per capita monthly income laying in the range of Rs. 2001 to 3000, for 38 percent it is in the range of Rs. 3001 to Rs. 4000. For 8 percent of the migrant household the monthly per capita income is in the range of Rs. 4001 to Rs. 5000 and for 4 percent it is Rs. 5001 to Rs. 6000.</w:t>
      </w:r>
    </w:p>
    <w:p w:rsidR="00A06AB7" w:rsidRPr="00D069CF" w:rsidRDefault="00A06AB7" w:rsidP="00A06AB7">
      <w:pPr>
        <w:spacing w:line="360" w:lineRule="auto"/>
        <w:jc w:val="both"/>
        <w:rPr>
          <w:b/>
          <w:bCs/>
        </w:rPr>
      </w:pPr>
      <w:r w:rsidRPr="00D069CF">
        <w:rPr>
          <w:b/>
          <w:bCs/>
        </w:rPr>
        <w:t>4.1.6   EXPENDITURE PATTERN</w:t>
      </w:r>
    </w:p>
    <w:p w:rsidR="00A06AB7" w:rsidRPr="00D069CF" w:rsidRDefault="00A06AB7" w:rsidP="00A06AB7">
      <w:pPr>
        <w:spacing w:line="360" w:lineRule="auto"/>
        <w:ind w:firstLine="720"/>
        <w:jc w:val="both"/>
      </w:pPr>
      <w:r w:rsidRPr="00D069CF">
        <w:t>This section discusses the details on total expenditure and per capita expenditure of the households.</w:t>
      </w:r>
    </w:p>
    <w:p w:rsidR="00A06AB7" w:rsidRPr="00D069CF" w:rsidRDefault="00A06AB7" w:rsidP="00A06AB7">
      <w:pPr>
        <w:spacing w:line="360" w:lineRule="auto"/>
        <w:jc w:val="both"/>
        <w:rPr>
          <w:b/>
          <w:bCs/>
        </w:rPr>
      </w:pPr>
      <w:r w:rsidRPr="00D069CF">
        <w:rPr>
          <w:b/>
          <w:bCs/>
        </w:rPr>
        <w:t>4.1.6.1 Total Expenditure</w:t>
      </w:r>
    </w:p>
    <w:p w:rsidR="00A06AB7" w:rsidRPr="00D069CF" w:rsidRDefault="00A06AB7" w:rsidP="00A06AB7">
      <w:pPr>
        <w:spacing w:line="360" w:lineRule="auto"/>
        <w:ind w:firstLine="720"/>
        <w:jc w:val="both"/>
      </w:pPr>
      <w:r w:rsidRPr="00D069CF">
        <w:rPr>
          <w:b/>
          <w:bCs/>
        </w:rPr>
        <w:t xml:space="preserve">        </w:t>
      </w:r>
      <w:r w:rsidRPr="00D069CF">
        <w:t>The migrants were asked to report the expenditure they make on food and non-food items. From this the per capita expenditure made on food and non-food items by each family were calculated. The following table 9 gives the average monthly per capita expenditure on food and non-food items by the migrants.</w:t>
      </w:r>
    </w:p>
    <w:p w:rsidR="00A06AB7" w:rsidRPr="00D069CF" w:rsidRDefault="00A06AB7" w:rsidP="00A06AB7">
      <w:pPr>
        <w:spacing w:line="360" w:lineRule="auto"/>
        <w:ind w:firstLine="720"/>
        <w:rPr>
          <w:b/>
          <w:bCs/>
        </w:rPr>
      </w:pPr>
      <w:r w:rsidRPr="00D069CF">
        <w:rPr>
          <w:b/>
          <w:bCs/>
        </w:rPr>
        <w:t xml:space="preserve">                                              TABLE 9</w:t>
      </w:r>
    </w:p>
    <w:p w:rsidR="00A06AB7" w:rsidRPr="00D069CF" w:rsidRDefault="00A06AB7" w:rsidP="00A06AB7">
      <w:pPr>
        <w:spacing w:line="360" w:lineRule="auto"/>
        <w:ind w:firstLine="720"/>
        <w:jc w:val="both"/>
        <w:rPr>
          <w:b/>
          <w:bCs/>
        </w:rPr>
      </w:pPr>
      <w:r w:rsidRPr="00D069CF">
        <w:rPr>
          <w:b/>
          <w:bCs/>
        </w:rPr>
        <w:t xml:space="preserve">          AVERAGE MONTHLY PER CAPITA EXPENDITURE (Rs.)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9"/>
        <w:gridCol w:w="2360"/>
        <w:gridCol w:w="2360"/>
      </w:tblGrid>
      <w:tr w:rsidR="00A06AB7" w:rsidRPr="00D069CF" w:rsidTr="00A06AB7">
        <w:trPr>
          <w:trHeight w:val="827"/>
          <w:jc w:val="center"/>
        </w:trPr>
        <w:tc>
          <w:tcPr>
            <w:tcW w:w="2359" w:type="dxa"/>
          </w:tcPr>
          <w:p w:rsidR="00A06AB7" w:rsidRPr="00D069CF" w:rsidRDefault="00A06AB7" w:rsidP="00A06AB7">
            <w:pPr>
              <w:spacing w:line="360" w:lineRule="auto"/>
              <w:jc w:val="both"/>
              <w:rPr>
                <w:b/>
                <w:bCs/>
              </w:rPr>
            </w:pPr>
            <w:r w:rsidRPr="00D069CF">
              <w:rPr>
                <w:b/>
                <w:bCs/>
              </w:rPr>
              <w:t>Items</w:t>
            </w:r>
          </w:p>
        </w:tc>
        <w:tc>
          <w:tcPr>
            <w:tcW w:w="2360" w:type="dxa"/>
          </w:tcPr>
          <w:p w:rsidR="00A06AB7" w:rsidRPr="00D069CF" w:rsidRDefault="00A06AB7" w:rsidP="00A06AB7">
            <w:pPr>
              <w:spacing w:line="360" w:lineRule="auto"/>
              <w:jc w:val="both"/>
              <w:rPr>
                <w:b/>
                <w:bCs/>
              </w:rPr>
            </w:pPr>
            <w:r w:rsidRPr="00D069CF">
              <w:rPr>
                <w:b/>
                <w:bCs/>
              </w:rPr>
              <w:t>Monthly per capita expenditure (Rs.)</w:t>
            </w:r>
          </w:p>
        </w:tc>
        <w:tc>
          <w:tcPr>
            <w:tcW w:w="2360" w:type="dxa"/>
          </w:tcPr>
          <w:p w:rsidR="00A06AB7" w:rsidRPr="00D069CF" w:rsidRDefault="00A06AB7" w:rsidP="00A06AB7">
            <w:pPr>
              <w:spacing w:line="360" w:lineRule="auto"/>
              <w:jc w:val="both"/>
              <w:rPr>
                <w:b/>
                <w:bCs/>
              </w:rPr>
            </w:pPr>
            <w:r w:rsidRPr="00D069CF">
              <w:rPr>
                <w:b/>
                <w:bCs/>
              </w:rPr>
              <w:t>Percentage to total</w:t>
            </w:r>
          </w:p>
        </w:tc>
      </w:tr>
      <w:tr w:rsidR="00A06AB7" w:rsidRPr="00D069CF" w:rsidTr="00A06AB7">
        <w:trPr>
          <w:trHeight w:val="376"/>
          <w:jc w:val="center"/>
        </w:trPr>
        <w:tc>
          <w:tcPr>
            <w:tcW w:w="2359" w:type="dxa"/>
          </w:tcPr>
          <w:p w:rsidR="00A06AB7" w:rsidRPr="00D069CF" w:rsidRDefault="00A06AB7" w:rsidP="00A06AB7">
            <w:pPr>
              <w:spacing w:line="360" w:lineRule="auto"/>
              <w:jc w:val="both"/>
              <w:rPr>
                <w:b/>
                <w:bCs/>
              </w:rPr>
            </w:pPr>
            <w:r w:rsidRPr="00D069CF">
              <w:rPr>
                <w:b/>
                <w:bCs/>
                <w:sz w:val="22"/>
                <w:szCs w:val="22"/>
              </w:rPr>
              <w:t>Food items</w:t>
            </w:r>
          </w:p>
        </w:tc>
        <w:tc>
          <w:tcPr>
            <w:tcW w:w="2360" w:type="dxa"/>
          </w:tcPr>
          <w:p w:rsidR="00A06AB7" w:rsidRPr="00D069CF" w:rsidRDefault="00A06AB7" w:rsidP="00A06AB7">
            <w:pPr>
              <w:spacing w:line="360" w:lineRule="auto"/>
              <w:jc w:val="center"/>
            </w:pPr>
            <w:r w:rsidRPr="00D069CF">
              <w:rPr>
                <w:sz w:val="22"/>
                <w:szCs w:val="22"/>
              </w:rPr>
              <w:t>660.87</w:t>
            </w:r>
          </w:p>
        </w:tc>
        <w:tc>
          <w:tcPr>
            <w:tcW w:w="2360" w:type="dxa"/>
          </w:tcPr>
          <w:p w:rsidR="00A06AB7" w:rsidRPr="00D069CF" w:rsidRDefault="00A06AB7" w:rsidP="00A06AB7">
            <w:pPr>
              <w:spacing w:line="360" w:lineRule="auto"/>
              <w:jc w:val="center"/>
            </w:pPr>
            <w:r w:rsidRPr="00D069CF">
              <w:rPr>
                <w:sz w:val="22"/>
                <w:szCs w:val="22"/>
              </w:rPr>
              <w:t>33.77</w:t>
            </w:r>
          </w:p>
        </w:tc>
      </w:tr>
      <w:tr w:rsidR="00A06AB7" w:rsidRPr="00D069CF" w:rsidTr="00A06AB7">
        <w:trPr>
          <w:trHeight w:val="376"/>
          <w:jc w:val="center"/>
        </w:trPr>
        <w:tc>
          <w:tcPr>
            <w:tcW w:w="2359" w:type="dxa"/>
          </w:tcPr>
          <w:p w:rsidR="00A06AB7" w:rsidRPr="00D069CF" w:rsidRDefault="00A06AB7" w:rsidP="00A06AB7">
            <w:pPr>
              <w:spacing w:line="360" w:lineRule="auto"/>
              <w:jc w:val="both"/>
              <w:rPr>
                <w:b/>
                <w:bCs/>
              </w:rPr>
            </w:pPr>
            <w:r w:rsidRPr="00D069CF">
              <w:rPr>
                <w:b/>
                <w:bCs/>
                <w:sz w:val="22"/>
                <w:szCs w:val="22"/>
              </w:rPr>
              <w:t>Non-Food items</w:t>
            </w:r>
          </w:p>
          <w:p w:rsidR="00A06AB7" w:rsidRPr="00D069CF" w:rsidRDefault="00A06AB7" w:rsidP="00A06AB7">
            <w:pPr>
              <w:spacing w:line="360" w:lineRule="auto"/>
              <w:jc w:val="both"/>
            </w:pPr>
            <w:r w:rsidRPr="00D069CF">
              <w:rPr>
                <w:sz w:val="22"/>
                <w:szCs w:val="22"/>
              </w:rPr>
              <w:t xml:space="preserve">  Education</w:t>
            </w:r>
          </w:p>
          <w:p w:rsidR="00A06AB7" w:rsidRPr="00D069CF" w:rsidRDefault="00A06AB7" w:rsidP="00A06AB7">
            <w:pPr>
              <w:spacing w:line="360" w:lineRule="auto"/>
              <w:jc w:val="both"/>
            </w:pPr>
            <w:r w:rsidRPr="00D069CF">
              <w:rPr>
                <w:sz w:val="22"/>
                <w:szCs w:val="22"/>
              </w:rPr>
              <w:t xml:space="preserve">  Health </w:t>
            </w:r>
          </w:p>
          <w:p w:rsidR="00A06AB7" w:rsidRPr="00D069CF" w:rsidRDefault="00A06AB7" w:rsidP="00A06AB7">
            <w:pPr>
              <w:spacing w:line="360" w:lineRule="auto"/>
              <w:jc w:val="both"/>
            </w:pPr>
            <w:r w:rsidRPr="00D069CF">
              <w:rPr>
                <w:sz w:val="22"/>
                <w:szCs w:val="22"/>
              </w:rPr>
              <w:t xml:space="preserve">  Clothing </w:t>
            </w:r>
          </w:p>
          <w:p w:rsidR="00A06AB7" w:rsidRPr="00D069CF" w:rsidRDefault="00A06AB7" w:rsidP="00A06AB7">
            <w:pPr>
              <w:spacing w:line="360" w:lineRule="auto"/>
              <w:jc w:val="both"/>
            </w:pPr>
            <w:r w:rsidRPr="00D069CF">
              <w:rPr>
                <w:sz w:val="22"/>
                <w:szCs w:val="22"/>
              </w:rPr>
              <w:lastRenderedPageBreak/>
              <w:t xml:space="preserve">  Recreation </w:t>
            </w:r>
          </w:p>
          <w:p w:rsidR="00A06AB7" w:rsidRPr="00D069CF" w:rsidRDefault="00A06AB7" w:rsidP="00A06AB7">
            <w:pPr>
              <w:spacing w:line="360" w:lineRule="auto"/>
              <w:jc w:val="both"/>
            </w:pPr>
            <w:r w:rsidRPr="00D069CF">
              <w:rPr>
                <w:sz w:val="22"/>
                <w:szCs w:val="22"/>
              </w:rPr>
              <w:t xml:space="preserve">  Entertainment </w:t>
            </w:r>
          </w:p>
          <w:p w:rsidR="00A06AB7" w:rsidRPr="00D069CF" w:rsidRDefault="00A06AB7" w:rsidP="00A06AB7">
            <w:pPr>
              <w:spacing w:line="360" w:lineRule="auto"/>
              <w:jc w:val="both"/>
            </w:pPr>
            <w:r w:rsidRPr="00D069CF">
              <w:rPr>
                <w:sz w:val="22"/>
                <w:szCs w:val="22"/>
              </w:rPr>
              <w:t xml:space="preserve">  Transport </w:t>
            </w:r>
          </w:p>
          <w:p w:rsidR="00A06AB7" w:rsidRPr="00D069CF" w:rsidRDefault="00A06AB7" w:rsidP="00A06AB7">
            <w:pPr>
              <w:spacing w:line="360" w:lineRule="auto"/>
              <w:jc w:val="both"/>
            </w:pPr>
            <w:r w:rsidRPr="00D069CF">
              <w:rPr>
                <w:sz w:val="22"/>
                <w:szCs w:val="22"/>
              </w:rPr>
              <w:t xml:space="preserve">  Fuel items </w:t>
            </w:r>
          </w:p>
          <w:p w:rsidR="00A06AB7" w:rsidRPr="00D069CF" w:rsidRDefault="00A06AB7" w:rsidP="00A06AB7">
            <w:pPr>
              <w:spacing w:line="360" w:lineRule="auto"/>
              <w:jc w:val="both"/>
            </w:pPr>
            <w:r w:rsidRPr="00D069CF">
              <w:rPr>
                <w:sz w:val="22"/>
                <w:szCs w:val="22"/>
              </w:rPr>
              <w:t xml:space="preserve">  Electricity </w:t>
            </w:r>
          </w:p>
          <w:p w:rsidR="00A06AB7" w:rsidRPr="00D069CF" w:rsidRDefault="00A06AB7" w:rsidP="00A06AB7">
            <w:pPr>
              <w:spacing w:line="360" w:lineRule="auto"/>
              <w:jc w:val="both"/>
            </w:pPr>
            <w:r w:rsidRPr="00D069CF">
              <w:rPr>
                <w:sz w:val="22"/>
                <w:szCs w:val="22"/>
              </w:rPr>
              <w:t xml:space="preserve">  Mobile phone</w:t>
            </w:r>
          </w:p>
          <w:p w:rsidR="00A06AB7" w:rsidRPr="00D069CF" w:rsidRDefault="00A06AB7" w:rsidP="00A06AB7">
            <w:pPr>
              <w:spacing w:line="360" w:lineRule="auto"/>
              <w:jc w:val="both"/>
            </w:pPr>
            <w:r w:rsidRPr="00D069CF">
              <w:rPr>
                <w:sz w:val="22"/>
                <w:szCs w:val="22"/>
              </w:rPr>
              <w:t xml:space="preserve">  Water</w:t>
            </w:r>
          </w:p>
          <w:p w:rsidR="00A06AB7" w:rsidRPr="00D069CF" w:rsidRDefault="00A06AB7" w:rsidP="00A06AB7">
            <w:pPr>
              <w:spacing w:line="360" w:lineRule="auto"/>
              <w:jc w:val="both"/>
            </w:pPr>
            <w:r w:rsidRPr="00D069CF">
              <w:rPr>
                <w:sz w:val="22"/>
                <w:szCs w:val="22"/>
              </w:rPr>
              <w:t xml:space="preserve">  House rent</w:t>
            </w:r>
          </w:p>
          <w:p w:rsidR="00A06AB7" w:rsidRPr="00D069CF" w:rsidRDefault="00A06AB7" w:rsidP="00A06AB7">
            <w:pPr>
              <w:spacing w:line="360" w:lineRule="auto"/>
              <w:jc w:val="both"/>
            </w:pPr>
            <w:r w:rsidRPr="00D069CF">
              <w:rPr>
                <w:bCs/>
              </w:rPr>
              <w:t xml:space="preserve">  Total </w:t>
            </w:r>
          </w:p>
        </w:tc>
        <w:tc>
          <w:tcPr>
            <w:tcW w:w="2360" w:type="dxa"/>
          </w:tcPr>
          <w:p w:rsidR="00A06AB7" w:rsidRPr="00D069CF" w:rsidRDefault="00A06AB7" w:rsidP="00A06AB7">
            <w:pPr>
              <w:spacing w:line="360" w:lineRule="auto"/>
              <w:jc w:val="center"/>
            </w:pPr>
          </w:p>
          <w:p w:rsidR="00A06AB7" w:rsidRPr="00D069CF" w:rsidRDefault="00A06AB7" w:rsidP="00A06AB7">
            <w:pPr>
              <w:spacing w:line="360" w:lineRule="auto"/>
              <w:jc w:val="center"/>
            </w:pPr>
            <w:r w:rsidRPr="00D069CF">
              <w:rPr>
                <w:sz w:val="22"/>
                <w:szCs w:val="22"/>
              </w:rPr>
              <w:t>272.3664</w:t>
            </w:r>
          </w:p>
          <w:p w:rsidR="00A06AB7" w:rsidRPr="00D069CF" w:rsidRDefault="00A06AB7" w:rsidP="00A06AB7">
            <w:pPr>
              <w:spacing w:line="360" w:lineRule="auto"/>
              <w:jc w:val="center"/>
            </w:pPr>
            <w:r w:rsidRPr="00D069CF">
              <w:rPr>
                <w:sz w:val="22"/>
                <w:szCs w:val="22"/>
              </w:rPr>
              <w:t>55.318</w:t>
            </w:r>
          </w:p>
          <w:p w:rsidR="00A06AB7" w:rsidRPr="00D069CF" w:rsidRDefault="00A06AB7" w:rsidP="00A06AB7">
            <w:pPr>
              <w:spacing w:line="360" w:lineRule="auto"/>
              <w:jc w:val="center"/>
            </w:pPr>
            <w:r w:rsidRPr="00D069CF">
              <w:rPr>
                <w:sz w:val="22"/>
                <w:szCs w:val="22"/>
              </w:rPr>
              <w:t>98.618</w:t>
            </w:r>
          </w:p>
          <w:p w:rsidR="00A06AB7" w:rsidRPr="00D069CF" w:rsidRDefault="00A06AB7" w:rsidP="00A06AB7">
            <w:pPr>
              <w:spacing w:line="360" w:lineRule="auto"/>
              <w:jc w:val="center"/>
            </w:pPr>
            <w:r w:rsidRPr="00D069CF">
              <w:rPr>
                <w:sz w:val="22"/>
                <w:szCs w:val="22"/>
              </w:rPr>
              <w:lastRenderedPageBreak/>
              <w:t>62.172</w:t>
            </w:r>
          </w:p>
          <w:p w:rsidR="00A06AB7" w:rsidRPr="00D069CF" w:rsidRDefault="00A06AB7" w:rsidP="00A06AB7">
            <w:pPr>
              <w:spacing w:line="360" w:lineRule="auto"/>
              <w:jc w:val="center"/>
            </w:pPr>
            <w:r w:rsidRPr="00D069CF">
              <w:rPr>
                <w:sz w:val="22"/>
                <w:szCs w:val="22"/>
              </w:rPr>
              <w:t>63.082</w:t>
            </w:r>
          </w:p>
          <w:p w:rsidR="00A06AB7" w:rsidRPr="00D069CF" w:rsidRDefault="00A06AB7" w:rsidP="00A06AB7">
            <w:pPr>
              <w:spacing w:line="360" w:lineRule="auto"/>
              <w:jc w:val="center"/>
            </w:pPr>
            <w:r w:rsidRPr="00D069CF">
              <w:rPr>
                <w:sz w:val="22"/>
                <w:szCs w:val="22"/>
              </w:rPr>
              <w:t>60.506</w:t>
            </w:r>
          </w:p>
          <w:p w:rsidR="00A06AB7" w:rsidRPr="00D069CF" w:rsidRDefault="00A06AB7" w:rsidP="00A06AB7">
            <w:pPr>
              <w:spacing w:line="360" w:lineRule="auto"/>
              <w:jc w:val="center"/>
            </w:pPr>
            <w:r w:rsidRPr="00D069CF">
              <w:rPr>
                <w:sz w:val="22"/>
                <w:szCs w:val="22"/>
              </w:rPr>
              <w:t>70.448</w:t>
            </w:r>
          </w:p>
          <w:p w:rsidR="00A06AB7" w:rsidRPr="00D069CF" w:rsidRDefault="00A06AB7" w:rsidP="00A06AB7">
            <w:pPr>
              <w:spacing w:line="360" w:lineRule="auto"/>
              <w:jc w:val="center"/>
            </w:pPr>
            <w:r w:rsidRPr="00D069CF">
              <w:rPr>
                <w:sz w:val="22"/>
                <w:szCs w:val="22"/>
              </w:rPr>
              <w:t xml:space="preserve">  51.9726</w:t>
            </w:r>
          </w:p>
          <w:p w:rsidR="00A06AB7" w:rsidRPr="00D069CF" w:rsidRDefault="00A06AB7" w:rsidP="00A06AB7">
            <w:pPr>
              <w:spacing w:line="360" w:lineRule="auto"/>
              <w:jc w:val="center"/>
            </w:pPr>
            <w:r w:rsidRPr="00D069CF">
              <w:rPr>
                <w:sz w:val="22"/>
                <w:szCs w:val="22"/>
              </w:rPr>
              <w:t>49.583</w:t>
            </w:r>
          </w:p>
          <w:p w:rsidR="00A06AB7" w:rsidRPr="00D069CF" w:rsidRDefault="00A06AB7" w:rsidP="00A06AB7">
            <w:pPr>
              <w:spacing w:line="360" w:lineRule="auto"/>
              <w:jc w:val="center"/>
            </w:pPr>
            <w:r w:rsidRPr="00D069CF">
              <w:rPr>
                <w:sz w:val="22"/>
                <w:szCs w:val="22"/>
              </w:rPr>
              <w:t>44.272</w:t>
            </w:r>
          </w:p>
          <w:p w:rsidR="00A06AB7" w:rsidRPr="00D069CF" w:rsidRDefault="00A06AB7" w:rsidP="00A06AB7">
            <w:pPr>
              <w:spacing w:line="360" w:lineRule="auto"/>
            </w:pPr>
            <w:r w:rsidRPr="00D069CF">
              <w:rPr>
                <w:sz w:val="22"/>
                <w:szCs w:val="22"/>
              </w:rPr>
              <w:t xml:space="preserve">       </w:t>
            </w:r>
            <w:r>
              <w:rPr>
                <w:sz w:val="22"/>
                <w:szCs w:val="22"/>
              </w:rPr>
              <w:t xml:space="preserve">  </w:t>
            </w:r>
            <w:r w:rsidRPr="00D069CF">
              <w:rPr>
                <w:sz w:val="22"/>
                <w:szCs w:val="22"/>
              </w:rPr>
              <w:t xml:space="preserve">   467.818</w:t>
            </w:r>
          </w:p>
          <w:p w:rsidR="00A06AB7" w:rsidRPr="00D069CF" w:rsidRDefault="00A06AB7" w:rsidP="00A06AB7">
            <w:pPr>
              <w:spacing w:line="360" w:lineRule="auto"/>
            </w:pPr>
            <w:r w:rsidRPr="00D069CF">
              <w:rPr>
                <w:bCs/>
              </w:rPr>
              <w:t xml:space="preserve">       </w:t>
            </w:r>
            <w:r>
              <w:rPr>
                <w:bCs/>
              </w:rPr>
              <w:t xml:space="preserve">  </w:t>
            </w:r>
            <w:r w:rsidRPr="00D069CF">
              <w:rPr>
                <w:bCs/>
              </w:rPr>
              <w:t>1296.15</w:t>
            </w:r>
          </w:p>
        </w:tc>
        <w:tc>
          <w:tcPr>
            <w:tcW w:w="2360" w:type="dxa"/>
          </w:tcPr>
          <w:p w:rsidR="00A06AB7" w:rsidRPr="00D069CF" w:rsidRDefault="00A06AB7" w:rsidP="00A06AB7">
            <w:pPr>
              <w:spacing w:line="360" w:lineRule="auto"/>
              <w:jc w:val="center"/>
            </w:pPr>
          </w:p>
          <w:p w:rsidR="00A06AB7" w:rsidRPr="00D069CF" w:rsidRDefault="00A06AB7" w:rsidP="00A06AB7">
            <w:pPr>
              <w:spacing w:line="360" w:lineRule="auto"/>
              <w:jc w:val="center"/>
            </w:pPr>
            <w:r w:rsidRPr="00D069CF">
              <w:rPr>
                <w:sz w:val="22"/>
                <w:szCs w:val="22"/>
              </w:rPr>
              <w:t xml:space="preserve"> 13.92</w:t>
            </w:r>
          </w:p>
          <w:p w:rsidR="00A06AB7" w:rsidRPr="00D069CF" w:rsidRDefault="00A06AB7" w:rsidP="00A06AB7">
            <w:pPr>
              <w:spacing w:line="360" w:lineRule="auto"/>
              <w:jc w:val="center"/>
            </w:pPr>
            <w:r w:rsidRPr="00D069CF">
              <w:rPr>
                <w:sz w:val="22"/>
                <w:szCs w:val="22"/>
              </w:rPr>
              <w:t xml:space="preserve">   2.83</w:t>
            </w:r>
          </w:p>
          <w:p w:rsidR="00A06AB7" w:rsidRPr="00D069CF" w:rsidRDefault="00A06AB7" w:rsidP="00A06AB7">
            <w:pPr>
              <w:spacing w:line="360" w:lineRule="auto"/>
              <w:jc w:val="center"/>
            </w:pPr>
            <w:r w:rsidRPr="00D069CF">
              <w:rPr>
                <w:sz w:val="22"/>
                <w:szCs w:val="22"/>
              </w:rPr>
              <w:t xml:space="preserve">   5.04</w:t>
            </w:r>
          </w:p>
          <w:p w:rsidR="00A06AB7" w:rsidRPr="00D069CF" w:rsidRDefault="00A06AB7" w:rsidP="00A06AB7">
            <w:pPr>
              <w:spacing w:line="360" w:lineRule="auto"/>
              <w:jc w:val="center"/>
            </w:pPr>
            <w:r w:rsidRPr="00D069CF">
              <w:rPr>
                <w:sz w:val="22"/>
                <w:szCs w:val="22"/>
              </w:rPr>
              <w:lastRenderedPageBreak/>
              <w:t xml:space="preserve">   3.18</w:t>
            </w:r>
          </w:p>
          <w:p w:rsidR="00A06AB7" w:rsidRPr="00D069CF" w:rsidRDefault="00A06AB7" w:rsidP="00A06AB7">
            <w:pPr>
              <w:spacing w:line="360" w:lineRule="auto"/>
              <w:jc w:val="center"/>
            </w:pPr>
            <w:r w:rsidRPr="00D069CF">
              <w:rPr>
                <w:sz w:val="22"/>
                <w:szCs w:val="22"/>
              </w:rPr>
              <w:t xml:space="preserve">    3.22</w:t>
            </w:r>
          </w:p>
          <w:p w:rsidR="00A06AB7" w:rsidRPr="00D069CF" w:rsidRDefault="00A06AB7" w:rsidP="00A06AB7">
            <w:pPr>
              <w:spacing w:line="360" w:lineRule="auto"/>
              <w:jc w:val="center"/>
            </w:pPr>
            <w:r w:rsidRPr="00D069CF">
              <w:rPr>
                <w:sz w:val="22"/>
                <w:szCs w:val="22"/>
              </w:rPr>
              <w:t xml:space="preserve">    3.09</w:t>
            </w:r>
          </w:p>
          <w:p w:rsidR="00A06AB7" w:rsidRPr="00D069CF" w:rsidRDefault="00A06AB7" w:rsidP="00A06AB7">
            <w:pPr>
              <w:spacing w:line="360" w:lineRule="auto"/>
              <w:jc w:val="center"/>
            </w:pPr>
            <w:r w:rsidRPr="00D069CF">
              <w:rPr>
                <w:sz w:val="22"/>
                <w:szCs w:val="22"/>
              </w:rPr>
              <w:t xml:space="preserve">    3.60</w:t>
            </w:r>
          </w:p>
          <w:p w:rsidR="00A06AB7" w:rsidRPr="00D069CF" w:rsidRDefault="00A06AB7" w:rsidP="00A06AB7">
            <w:pPr>
              <w:spacing w:line="360" w:lineRule="auto"/>
              <w:jc w:val="center"/>
            </w:pPr>
            <w:r w:rsidRPr="00D069CF">
              <w:rPr>
                <w:sz w:val="22"/>
                <w:szCs w:val="22"/>
              </w:rPr>
              <w:t xml:space="preserve">    2.66</w:t>
            </w:r>
          </w:p>
          <w:p w:rsidR="00A06AB7" w:rsidRPr="00D069CF" w:rsidRDefault="00A06AB7" w:rsidP="00A06AB7">
            <w:pPr>
              <w:spacing w:line="360" w:lineRule="auto"/>
              <w:jc w:val="center"/>
            </w:pPr>
            <w:r w:rsidRPr="00D069CF">
              <w:rPr>
                <w:sz w:val="22"/>
                <w:szCs w:val="22"/>
              </w:rPr>
              <w:t xml:space="preserve">    2.53</w:t>
            </w:r>
          </w:p>
          <w:p w:rsidR="00A06AB7" w:rsidRPr="00D069CF" w:rsidRDefault="00A06AB7" w:rsidP="00A06AB7">
            <w:pPr>
              <w:spacing w:line="360" w:lineRule="auto"/>
              <w:jc w:val="center"/>
            </w:pPr>
            <w:r w:rsidRPr="00D069CF">
              <w:rPr>
                <w:sz w:val="22"/>
                <w:szCs w:val="22"/>
              </w:rPr>
              <w:t xml:space="preserve">    2.66</w:t>
            </w:r>
          </w:p>
          <w:p w:rsidR="00A06AB7" w:rsidRPr="00D069CF" w:rsidRDefault="00A06AB7" w:rsidP="00A06AB7">
            <w:pPr>
              <w:spacing w:line="360" w:lineRule="auto"/>
              <w:jc w:val="center"/>
            </w:pPr>
            <w:r w:rsidRPr="00D069CF">
              <w:rPr>
                <w:sz w:val="22"/>
                <w:szCs w:val="22"/>
              </w:rPr>
              <w:t xml:space="preserve">  23.90</w:t>
            </w:r>
          </w:p>
          <w:p w:rsidR="00A06AB7" w:rsidRPr="00D069CF" w:rsidRDefault="00A06AB7" w:rsidP="00A06AB7">
            <w:pPr>
              <w:spacing w:line="360" w:lineRule="auto"/>
              <w:jc w:val="center"/>
            </w:pPr>
            <w:r w:rsidRPr="00D069CF">
              <w:rPr>
                <w:bCs/>
              </w:rPr>
              <w:t xml:space="preserve">  66.23</w:t>
            </w:r>
          </w:p>
        </w:tc>
      </w:tr>
      <w:tr w:rsidR="00A06AB7" w:rsidRPr="00D069CF" w:rsidTr="00A06AB7">
        <w:trPr>
          <w:trHeight w:val="421"/>
          <w:jc w:val="center"/>
        </w:trPr>
        <w:tc>
          <w:tcPr>
            <w:tcW w:w="2359" w:type="dxa"/>
          </w:tcPr>
          <w:p w:rsidR="00A06AB7" w:rsidRPr="00D069CF" w:rsidRDefault="00A06AB7" w:rsidP="00A06AB7">
            <w:pPr>
              <w:spacing w:line="360" w:lineRule="auto"/>
              <w:jc w:val="both"/>
              <w:rPr>
                <w:b/>
                <w:bCs/>
              </w:rPr>
            </w:pPr>
            <w:r w:rsidRPr="00D069CF">
              <w:rPr>
                <w:b/>
                <w:bCs/>
              </w:rPr>
              <w:lastRenderedPageBreak/>
              <w:t xml:space="preserve">All </w:t>
            </w:r>
          </w:p>
        </w:tc>
        <w:tc>
          <w:tcPr>
            <w:tcW w:w="2360" w:type="dxa"/>
          </w:tcPr>
          <w:p w:rsidR="00A06AB7" w:rsidRPr="00D069CF" w:rsidRDefault="00A06AB7" w:rsidP="00A06AB7">
            <w:pPr>
              <w:spacing w:line="360" w:lineRule="auto"/>
              <w:jc w:val="center"/>
              <w:rPr>
                <w:b/>
                <w:bCs/>
              </w:rPr>
            </w:pPr>
            <w:r w:rsidRPr="00D069CF">
              <w:rPr>
                <w:b/>
                <w:bCs/>
              </w:rPr>
              <w:t>1957.03</w:t>
            </w:r>
          </w:p>
        </w:tc>
        <w:tc>
          <w:tcPr>
            <w:tcW w:w="2360" w:type="dxa"/>
          </w:tcPr>
          <w:p w:rsidR="00A06AB7" w:rsidRPr="00D069CF" w:rsidRDefault="00A06AB7" w:rsidP="00A06AB7">
            <w:pPr>
              <w:spacing w:line="360" w:lineRule="auto"/>
              <w:jc w:val="center"/>
              <w:rPr>
                <w:b/>
                <w:bCs/>
              </w:rPr>
            </w:pPr>
            <w:r w:rsidRPr="00D069CF">
              <w:rPr>
                <w:b/>
                <w:bCs/>
              </w:rPr>
              <w:t>100</w:t>
            </w:r>
          </w:p>
        </w:tc>
      </w:tr>
    </w:tbl>
    <w:p w:rsidR="00A06AB7" w:rsidRDefault="00A06AB7" w:rsidP="00A06AB7">
      <w:pPr>
        <w:spacing w:line="360" w:lineRule="auto"/>
        <w:jc w:val="both"/>
        <w:rPr>
          <w:sz w:val="20"/>
        </w:rPr>
      </w:pPr>
      <w:r w:rsidRPr="00D069CF">
        <w:t xml:space="preserve">               </w:t>
      </w:r>
      <w:r w:rsidRPr="00D069CF">
        <w:rPr>
          <w:sz w:val="20"/>
        </w:rPr>
        <w:t>source: Primary data, 2011.</w:t>
      </w:r>
    </w:p>
    <w:p w:rsidR="00A06AB7" w:rsidRDefault="00A06AB7" w:rsidP="00A06AB7">
      <w:pPr>
        <w:spacing w:line="360" w:lineRule="auto"/>
        <w:jc w:val="both"/>
        <w:rPr>
          <w:sz w:val="20"/>
        </w:rPr>
      </w:pPr>
    </w:p>
    <w:p w:rsidR="00A06AB7" w:rsidRPr="00D069CF" w:rsidRDefault="00A06AB7" w:rsidP="00A06AB7">
      <w:pPr>
        <w:spacing w:line="360" w:lineRule="auto"/>
        <w:jc w:val="both"/>
      </w:pPr>
    </w:p>
    <w:p w:rsidR="00A06AB7" w:rsidRPr="00D069CF" w:rsidRDefault="00FD2835" w:rsidP="00A06AB7">
      <w:pPr>
        <w:spacing w:after="100" w:line="360" w:lineRule="auto"/>
        <w:ind w:firstLine="720"/>
        <w:jc w:val="both"/>
        <w:rPr>
          <w:noProof/>
          <w:lang w:eastAsia="en-IN"/>
        </w:rPr>
      </w:pPr>
      <w:r>
        <w:rPr>
          <w:noProof/>
        </w:rPr>
        <w:drawing>
          <wp:inline distT="0" distB="0" distL="0" distR="0">
            <wp:extent cx="4761103" cy="2789682"/>
            <wp:effectExtent l="6096" t="0" r="4826" b="1143"/>
            <wp:docPr id="4" name="Chart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06AB7" w:rsidRPr="00D069CF" w:rsidRDefault="00A06AB7" w:rsidP="00A06AB7">
      <w:pPr>
        <w:spacing w:after="100" w:line="360" w:lineRule="auto"/>
        <w:ind w:firstLine="720"/>
        <w:jc w:val="center"/>
        <w:rPr>
          <w:noProof/>
          <w:lang w:eastAsia="en-IN"/>
        </w:rPr>
      </w:pPr>
      <w:r w:rsidRPr="00D069CF">
        <w:rPr>
          <w:noProof/>
          <w:lang w:eastAsia="en-IN"/>
        </w:rPr>
        <w:t>Fig 4</w:t>
      </w:r>
    </w:p>
    <w:p w:rsidR="00A06AB7" w:rsidRPr="00D069CF" w:rsidRDefault="00FD2835" w:rsidP="00A06AB7">
      <w:pPr>
        <w:spacing w:after="100" w:line="360" w:lineRule="auto"/>
        <w:ind w:firstLine="720"/>
        <w:jc w:val="both"/>
        <w:rPr>
          <w:noProof/>
          <w:lang w:eastAsia="en-IN"/>
        </w:rPr>
      </w:pPr>
      <w:r>
        <w:rPr>
          <w:noProof/>
        </w:rPr>
        <w:lastRenderedPageBreak/>
        <w:drawing>
          <wp:inline distT="0" distB="0" distL="0" distR="0">
            <wp:extent cx="4800981" cy="2809494"/>
            <wp:effectExtent l="6096" t="0" r="3048" b="381"/>
            <wp:docPr id="3" name="Chart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06AB7" w:rsidRPr="00D069CF" w:rsidRDefault="00A06AB7" w:rsidP="00A06AB7">
      <w:pPr>
        <w:spacing w:after="100" w:line="360" w:lineRule="auto"/>
        <w:ind w:firstLine="720"/>
        <w:jc w:val="center"/>
        <w:rPr>
          <w:noProof/>
          <w:lang w:eastAsia="en-IN"/>
        </w:rPr>
      </w:pPr>
      <w:r w:rsidRPr="00D069CF">
        <w:rPr>
          <w:noProof/>
          <w:lang w:eastAsia="en-IN"/>
        </w:rPr>
        <w:t>Fig 5</w:t>
      </w:r>
    </w:p>
    <w:p w:rsidR="00A06AB7" w:rsidRPr="00D069CF" w:rsidRDefault="00A06AB7" w:rsidP="00A06AB7">
      <w:pPr>
        <w:spacing w:after="100" w:line="360" w:lineRule="auto"/>
        <w:ind w:firstLine="720"/>
        <w:jc w:val="both"/>
        <w:rPr>
          <w:noProof/>
          <w:lang w:eastAsia="en-IN"/>
        </w:rPr>
      </w:pPr>
    </w:p>
    <w:p w:rsidR="00A06AB7" w:rsidRPr="00D069CF" w:rsidRDefault="00A06AB7" w:rsidP="00A06AB7">
      <w:pPr>
        <w:spacing w:line="360" w:lineRule="auto"/>
        <w:ind w:firstLine="720"/>
        <w:jc w:val="both"/>
      </w:pPr>
      <w:r w:rsidRPr="00D069CF">
        <w:t xml:space="preserve">On an average on food items an individual spends about Rs. 660 per month and on non-food items about Rs. 1296. The percentage expenditure spent on food items is 34 much less than the per capita expenditure on non-food items (66 percent). Among the non-food items, a greater proportion of expenditure was towards house rent (23.90 percent). This was closely followed by the expenditure on education. About 14 percent of the total expenditure was towards education and 5 percent on clothing. Similarly among food items 15 percent of the per capita expenditure was towards consumption of food grains. For the remaining non-food items, almost an equal proportion of about 3 percent was spent. </w:t>
      </w:r>
    </w:p>
    <w:p w:rsidR="00A06AB7" w:rsidRPr="00D069CF" w:rsidRDefault="00A06AB7" w:rsidP="00A06AB7">
      <w:pPr>
        <w:spacing w:line="360" w:lineRule="auto"/>
        <w:jc w:val="both"/>
        <w:rPr>
          <w:b/>
          <w:bCs/>
        </w:rPr>
      </w:pPr>
      <w:r w:rsidRPr="00D069CF">
        <w:rPr>
          <w:b/>
          <w:bCs/>
        </w:rPr>
        <w:t>4.1.6.2 Per capita expenditure</w:t>
      </w:r>
    </w:p>
    <w:p w:rsidR="00A06AB7" w:rsidRPr="00D069CF" w:rsidRDefault="00A06AB7" w:rsidP="00A06AB7">
      <w:pPr>
        <w:spacing w:line="360" w:lineRule="auto"/>
        <w:ind w:firstLine="720"/>
        <w:jc w:val="both"/>
      </w:pPr>
      <w:r w:rsidRPr="00D069CF">
        <w:t>The Planning Commission of India appointed an Expert Group under the Chairmanship of Prof.D.T. Lakdawala to estimate the poverty line. The expert group estimated monthly expenditure of Rs. 49 for Rural and Rs. 57 for urban areas at 1973-74 prices, as cut off points for poverty line. The Expert Group used the consumer price index for agricultural labour for rural areas and a simple average of consumer price index for industrial workers and consumer price index for non-manual employees in urban areas. This methodology was used to update the poverty line. Based on the estimated population of 2004 the poverty ratios were calculated using NSS (National Sample Survey) data in 2004. Accordingly the poverty line based on per capita monthly expenditure in rural areas is Rs. 368 and in urban areas Rs. 559. The per capita expenditure of the migrant households was calculated and is shown in the following table 10.</w:t>
      </w:r>
    </w:p>
    <w:p w:rsidR="00A06AB7" w:rsidRPr="00D069CF" w:rsidRDefault="00A06AB7" w:rsidP="00A06AB7">
      <w:pPr>
        <w:ind w:firstLine="720"/>
        <w:rPr>
          <w:b/>
          <w:bCs/>
        </w:rPr>
      </w:pPr>
      <w:r w:rsidRPr="00D069CF">
        <w:rPr>
          <w:b/>
          <w:bCs/>
        </w:rPr>
        <w:lastRenderedPageBreak/>
        <w:t xml:space="preserve">                                             TABLE 10</w:t>
      </w:r>
    </w:p>
    <w:p w:rsidR="00A06AB7" w:rsidRPr="00D069CF" w:rsidRDefault="00A06AB7" w:rsidP="00A06AB7">
      <w:pPr>
        <w:ind w:firstLine="720"/>
        <w:jc w:val="center"/>
        <w:rPr>
          <w:b/>
          <w:bCs/>
        </w:rPr>
      </w:pPr>
      <w:r w:rsidRPr="00D069CF">
        <w:rPr>
          <w:b/>
          <w:bCs/>
        </w:rPr>
        <w:t>MONTHLY PER CAPITA EXPENDITURE (Rs.)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68"/>
        <w:gridCol w:w="1268"/>
        <w:gridCol w:w="1843"/>
      </w:tblGrid>
      <w:tr w:rsidR="00A06AB7" w:rsidRPr="00D069CF" w:rsidTr="00A06AB7">
        <w:trPr>
          <w:jc w:val="center"/>
        </w:trPr>
        <w:tc>
          <w:tcPr>
            <w:tcW w:w="5068" w:type="dxa"/>
          </w:tcPr>
          <w:p w:rsidR="00A06AB7" w:rsidRPr="00D069CF" w:rsidRDefault="00A06AB7" w:rsidP="00A06AB7">
            <w:pPr>
              <w:spacing w:after="120"/>
              <w:jc w:val="both"/>
              <w:rPr>
                <w:b/>
                <w:bCs/>
              </w:rPr>
            </w:pPr>
            <w:r w:rsidRPr="00D069CF">
              <w:rPr>
                <w:b/>
                <w:bCs/>
              </w:rPr>
              <w:t>Monthly per capita Expenditure (Rs.)</w:t>
            </w:r>
          </w:p>
        </w:tc>
        <w:tc>
          <w:tcPr>
            <w:tcW w:w="1268" w:type="dxa"/>
          </w:tcPr>
          <w:p w:rsidR="00A06AB7" w:rsidRPr="00D069CF" w:rsidRDefault="00A06AB7" w:rsidP="00A06AB7">
            <w:pPr>
              <w:spacing w:after="120"/>
              <w:jc w:val="both"/>
              <w:rPr>
                <w:b/>
                <w:bCs/>
              </w:rPr>
            </w:pPr>
            <w:r w:rsidRPr="00D069CF">
              <w:rPr>
                <w:b/>
                <w:bCs/>
              </w:rPr>
              <w:t>Number</w:t>
            </w:r>
          </w:p>
        </w:tc>
        <w:tc>
          <w:tcPr>
            <w:tcW w:w="1843" w:type="dxa"/>
          </w:tcPr>
          <w:p w:rsidR="00A06AB7" w:rsidRPr="00D069CF" w:rsidRDefault="00A06AB7" w:rsidP="00A06AB7">
            <w:pPr>
              <w:spacing w:after="120"/>
              <w:jc w:val="both"/>
              <w:rPr>
                <w:b/>
                <w:bCs/>
              </w:rPr>
            </w:pPr>
            <w:r w:rsidRPr="00D069CF">
              <w:rPr>
                <w:b/>
                <w:bCs/>
              </w:rPr>
              <w:t>Percentage</w:t>
            </w:r>
          </w:p>
        </w:tc>
      </w:tr>
      <w:tr w:rsidR="00A06AB7" w:rsidRPr="00D069CF" w:rsidTr="00A06AB7">
        <w:trPr>
          <w:jc w:val="center"/>
        </w:trPr>
        <w:tc>
          <w:tcPr>
            <w:tcW w:w="5068" w:type="dxa"/>
          </w:tcPr>
          <w:p w:rsidR="00A06AB7" w:rsidRPr="00D069CF" w:rsidRDefault="00A06AB7" w:rsidP="00A06AB7">
            <w:pPr>
              <w:spacing w:after="120"/>
            </w:pPr>
            <w:r w:rsidRPr="00D069CF">
              <w:t xml:space="preserve">         &lt;    1500</w:t>
            </w:r>
          </w:p>
          <w:p w:rsidR="00A06AB7" w:rsidRPr="00D069CF" w:rsidRDefault="00A06AB7" w:rsidP="00A06AB7">
            <w:pPr>
              <w:spacing w:after="120"/>
            </w:pPr>
            <w:r w:rsidRPr="00D069CF">
              <w:t xml:space="preserve">     1501  -  2000</w:t>
            </w:r>
          </w:p>
          <w:p w:rsidR="00A06AB7" w:rsidRPr="00D069CF" w:rsidRDefault="00A06AB7" w:rsidP="00A06AB7">
            <w:pPr>
              <w:spacing w:after="120"/>
            </w:pPr>
            <w:r w:rsidRPr="00D069CF">
              <w:t xml:space="preserve">     2001  -  2500</w:t>
            </w:r>
          </w:p>
          <w:p w:rsidR="00A06AB7" w:rsidRPr="00D069CF" w:rsidRDefault="00A06AB7" w:rsidP="00A06AB7">
            <w:pPr>
              <w:spacing w:after="120"/>
            </w:pPr>
            <w:r w:rsidRPr="00D069CF">
              <w:t xml:space="preserve">     2501  -  3000</w:t>
            </w:r>
          </w:p>
          <w:p w:rsidR="00A06AB7" w:rsidRPr="00D069CF" w:rsidRDefault="00A06AB7" w:rsidP="00A06AB7">
            <w:pPr>
              <w:spacing w:after="120"/>
            </w:pPr>
            <w:r w:rsidRPr="00D069CF">
              <w:t xml:space="preserve">     3001  -  3500</w:t>
            </w:r>
          </w:p>
          <w:p w:rsidR="00A06AB7" w:rsidRPr="00D069CF" w:rsidRDefault="00A06AB7" w:rsidP="00A06AB7">
            <w:pPr>
              <w:spacing w:after="120"/>
            </w:pPr>
            <w:r w:rsidRPr="00D069CF">
              <w:t xml:space="preserve">     3501  -  4000</w:t>
            </w:r>
          </w:p>
          <w:p w:rsidR="00A06AB7" w:rsidRPr="00D069CF" w:rsidRDefault="00A06AB7" w:rsidP="00A06AB7">
            <w:pPr>
              <w:spacing w:after="120"/>
              <w:jc w:val="both"/>
            </w:pPr>
            <w:r w:rsidRPr="00D069CF">
              <w:t>Average per capita expenditure (Rs.)</w:t>
            </w:r>
          </w:p>
        </w:tc>
        <w:tc>
          <w:tcPr>
            <w:tcW w:w="1268" w:type="dxa"/>
          </w:tcPr>
          <w:p w:rsidR="00A06AB7" w:rsidRPr="00D069CF" w:rsidRDefault="00A06AB7" w:rsidP="00A06AB7">
            <w:pPr>
              <w:spacing w:after="120"/>
              <w:jc w:val="center"/>
            </w:pPr>
            <w:r w:rsidRPr="00D069CF">
              <w:t xml:space="preserve">  0</w:t>
            </w:r>
          </w:p>
          <w:p w:rsidR="00A06AB7" w:rsidRPr="00D069CF" w:rsidRDefault="00A06AB7" w:rsidP="00A06AB7">
            <w:pPr>
              <w:spacing w:after="120"/>
              <w:jc w:val="center"/>
            </w:pPr>
            <w:r w:rsidRPr="00D069CF">
              <w:t>13</w:t>
            </w:r>
          </w:p>
          <w:p w:rsidR="00A06AB7" w:rsidRPr="00D069CF" w:rsidRDefault="00A06AB7" w:rsidP="00A06AB7">
            <w:pPr>
              <w:spacing w:after="120"/>
              <w:jc w:val="center"/>
            </w:pPr>
            <w:r w:rsidRPr="00D069CF">
              <w:t>19</w:t>
            </w:r>
          </w:p>
          <w:p w:rsidR="00A06AB7" w:rsidRPr="00D069CF" w:rsidRDefault="00A06AB7" w:rsidP="00A06AB7">
            <w:pPr>
              <w:spacing w:after="120"/>
              <w:jc w:val="center"/>
            </w:pPr>
            <w:r w:rsidRPr="00D069CF">
              <w:t>12</w:t>
            </w:r>
          </w:p>
          <w:p w:rsidR="00A06AB7" w:rsidRPr="00D069CF" w:rsidRDefault="00A06AB7" w:rsidP="00A06AB7">
            <w:pPr>
              <w:spacing w:after="120"/>
              <w:jc w:val="center"/>
            </w:pPr>
            <w:r w:rsidRPr="00D069CF">
              <w:t xml:space="preserve">  5</w:t>
            </w:r>
          </w:p>
          <w:p w:rsidR="00A06AB7" w:rsidRPr="00D069CF" w:rsidRDefault="00A06AB7" w:rsidP="00A06AB7">
            <w:pPr>
              <w:spacing w:after="120"/>
              <w:jc w:val="center"/>
            </w:pPr>
            <w:r w:rsidRPr="00D069CF">
              <w:t xml:space="preserve">  1</w:t>
            </w:r>
          </w:p>
          <w:p w:rsidR="00A06AB7" w:rsidRPr="00D069CF" w:rsidRDefault="00A06AB7" w:rsidP="00A06AB7">
            <w:pPr>
              <w:spacing w:after="120"/>
            </w:pPr>
            <w:r w:rsidRPr="00D069CF">
              <w:t xml:space="preserve">  2355.6</w:t>
            </w:r>
          </w:p>
        </w:tc>
        <w:tc>
          <w:tcPr>
            <w:tcW w:w="1843" w:type="dxa"/>
          </w:tcPr>
          <w:p w:rsidR="00A06AB7" w:rsidRPr="00D069CF" w:rsidRDefault="00A06AB7" w:rsidP="00A06AB7">
            <w:pPr>
              <w:spacing w:after="120"/>
              <w:jc w:val="center"/>
            </w:pPr>
            <w:r w:rsidRPr="00D069CF">
              <w:t xml:space="preserve"> 0</w:t>
            </w:r>
          </w:p>
          <w:p w:rsidR="00A06AB7" w:rsidRPr="00D069CF" w:rsidRDefault="00A06AB7" w:rsidP="00A06AB7">
            <w:pPr>
              <w:spacing w:after="120"/>
              <w:jc w:val="center"/>
            </w:pPr>
            <w:r w:rsidRPr="00D069CF">
              <w:t>26</w:t>
            </w:r>
          </w:p>
          <w:p w:rsidR="00A06AB7" w:rsidRPr="00D069CF" w:rsidRDefault="00A06AB7" w:rsidP="00A06AB7">
            <w:pPr>
              <w:spacing w:after="120"/>
              <w:jc w:val="center"/>
            </w:pPr>
            <w:r w:rsidRPr="00D069CF">
              <w:t>38</w:t>
            </w:r>
          </w:p>
          <w:p w:rsidR="00A06AB7" w:rsidRPr="00D069CF" w:rsidRDefault="00A06AB7" w:rsidP="00A06AB7">
            <w:pPr>
              <w:spacing w:after="120"/>
              <w:jc w:val="center"/>
            </w:pPr>
            <w:r w:rsidRPr="00D069CF">
              <w:t>24</w:t>
            </w:r>
          </w:p>
          <w:p w:rsidR="00A06AB7" w:rsidRPr="00D069CF" w:rsidRDefault="00A06AB7" w:rsidP="00A06AB7">
            <w:pPr>
              <w:spacing w:after="120"/>
              <w:jc w:val="center"/>
            </w:pPr>
            <w:r w:rsidRPr="00D069CF">
              <w:t>10</w:t>
            </w:r>
          </w:p>
          <w:p w:rsidR="00A06AB7" w:rsidRPr="00D069CF" w:rsidRDefault="00A06AB7" w:rsidP="00A06AB7">
            <w:pPr>
              <w:spacing w:after="120"/>
              <w:jc w:val="center"/>
            </w:pPr>
            <w:r w:rsidRPr="00D069CF">
              <w:t xml:space="preserve">  2</w:t>
            </w:r>
          </w:p>
        </w:tc>
      </w:tr>
      <w:tr w:rsidR="00A06AB7" w:rsidRPr="00D069CF" w:rsidTr="00A06AB7">
        <w:trPr>
          <w:jc w:val="center"/>
        </w:trPr>
        <w:tc>
          <w:tcPr>
            <w:tcW w:w="5068" w:type="dxa"/>
          </w:tcPr>
          <w:p w:rsidR="00A06AB7" w:rsidRPr="00D069CF" w:rsidRDefault="00A06AB7" w:rsidP="00A06AB7">
            <w:pPr>
              <w:spacing w:after="120"/>
              <w:jc w:val="both"/>
              <w:rPr>
                <w:b/>
                <w:bCs/>
              </w:rPr>
            </w:pPr>
            <w:r w:rsidRPr="00D069CF">
              <w:rPr>
                <w:b/>
                <w:bCs/>
              </w:rPr>
              <w:t>Total</w:t>
            </w:r>
          </w:p>
        </w:tc>
        <w:tc>
          <w:tcPr>
            <w:tcW w:w="1268" w:type="dxa"/>
          </w:tcPr>
          <w:p w:rsidR="00A06AB7" w:rsidRPr="00D069CF" w:rsidRDefault="00A06AB7" w:rsidP="00A06AB7">
            <w:pPr>
              <w:spacing w:after="120"/>
              <w:jc w:val="center"/>
              <w:rPr>
                <w:b/>
                <w:bCs/>
              </w:rPr>
            </w:pPr>
            <w:r w:rsidRPr="00D069CF">
              <w:rPr>
                <w:b/>
                <w:bCs/>
              </w:rPr>
              <w:t>50</w:t>
            </w:r>
          </w:p>
        </w:tc>
        <w:tc>
          <w:tcPr>
            <w:tcW w:w="1843" w:type="dxa"/>
          </w:tcPr>
          <w:p w:rsidR="00A06AB7" w:rsidRPr="00D069CF" w:rsidRDefault="00A06AB7" w:rsidP="00A06AB7">
            <w:pPr>
              <w:spacing w:after="120"/>
              <w:jc w:val="center"/>
              <w:rPr>
                <w:b/>
                <w:bCs/>
              </w:rPr>
            </w:pPr>
            <w:r w:rsidRPr="00D069CF">
              <w:rPr>
                <w:b/>
                <w:bCs/>
              </w:rPr>
              <w:t>100</w:t>
            </w:r>
          </w:p>
        </w:tc>
      </w:tr>
    </w:tbl>
    <w:p w:rsidR="00A06AB7" w:rsidRPr="00D069CF" w:rsidRDefault="00A06AB7" w:rsidP="00A06AB7">
      <w:pPr>
        <w:spacing w:line="360" w:lineRule="auto"/>
        <w:jc w:val="both"/>
        <w:rPr>
          <w:sz w:val="20"/>
        </w:rPr>
      </w:pPr>
      <w:r w:rsidRPr="00D069CF">
        <w:t xml:space="preserve">       </w:t>
      </w:r>
      <w:r w:rsidRPr="00D069CF">
        <w:rPr>
          <w:sz w:val="20"/>
        </w:rPr>
        <w:t>source: Primary data, 2011.</w:t>
      </w:r>
    </w:p>
    <w:p w:rsidR="00A06AB7" w:rsidRPr="00D069CF" w:rsidRDefault="00A06AB7" w:rsidP="00A06AB7">
      <w:pPr>
        <w:spacing w:line="360" w:lineRule="auto"/>
        <w:ind w:firstLine="720"/>
        <w:jc w:val="both"/>
      </w:pPr>
      <w:r w:rsidRPr="00D069CF">
        <w:t>None of the households have their per capita monthly expenditure being lees than Rs.1500. Based on the per capita consumption expenditure norms none of the household is below the poverty line. While 26 percent of the households have their monthly per capita expenditure in the range of Rs. 1501 to Rs. 2000, 38 percent have their per capita monthly expenditure lying between Rs. 2001 to Rs. 2500. Only 1 percent of the household have the per capita expenditure in the range of Rs. 3501 to Rs. 4000. To verify Keynes’ law of consumption, with per capita monthly expenditure as the dependent variable and monthly per capita income as the explanatory variable, regression equation was fitted using the ordinary least squares method. The estimated equation is</w:t>
      </w:r>
    </w:p>
    <w:p w:rsidR="00A06AB7" w:rsidRPr="00D069CF" w:rsidRDefault="00A06AB7" w:rsidP="00A06AB7">
      <w:pPr>
        <w:spacing w:line="360" w:lineRule="auto"/>
        <w:ind w:firstLine="720"/>
        <w:jc w:val="both"/>
      </w:pPr>
      <w:r w:rsidRPr="00D069CF">
        <w:t>PCE                 = 829.649</w:t>
      </w:r>
      <w:r w:rsidRPr="00D069CF">
        <w:rPr>
          <w:vertAlign w:val="superscript"/>
        </w:rPr>
        <w:t>*</w:t>
      </w:r>
      <w:r w:rsidRPr="00D069CF">
        <w:t xml:space="preserve"> + 0.486</w:t>
      </w:r>
      <w:r w:rsidRPr="00D069CF">
        <w:rPr>
          <w:vertAlign w:val="superscript"/>
        </w:rPr>
        <w:t>*</w:t>
      </w:r>
      <w:r w:rsidRPr="00D069CF">
        <w:t xml:space="preserve"> (PCI)</w:t>
      </w:r>
    </w:p>
    <w:p w:rsidR="00A06AB7" w:rsidRPr="00D069CF" w:rsidRDefault="00A06AB7" w:rsidP="00A06AB7">
      <w:pPr>
        <w:spacing w:line="360" w:lineRule="auto"/>
        <w:ind w:firstLine="720"/>
        <w:jc w:val="both"/>
      </w:pPr>
      <w:r w:rsidRPr="00D069CF">
        <w:t>t*                      = (5.503)           (10.455)</w:t>
      </w:r>
    </w:p>
    <w:p w:rsidR="00A06AB7" w:rsidRPr="00D069CF" w:rsidRDefault="00A06AB7" w:rsidP="00A06AB7">
      <w:pPr>
        <w:spacing w:line="360" w:lineRule="auto"/>
        <w:ind w:firstLine="720"/>
        <w:jc w:val="both"/>
      </w:pPr>
      <w:r w:rsidRPr="00D069CF">
        <w:t>Significance     = (0.00)              (0.00)</w:t>
      </w:r>
    </w:p>
    <w:p w:rsidR="00A06AB7" w:rsidRPr="00D069CF" w:rsidRDefault="00A06AB7" w:rsidP="00A06AB7">
      <w:pPr>
        <w:spacing w:line="360" w:lineRule="auto"/>
        <w:ind w:firstLine="720"/>
        <w:jc w:val="both"/>
      </w:pPr>
      <w:r w:rsidRPr="00D069CF">
        <w:t>PCE -   Per Capita Monthly Expenditure (Rs.)</w:t>
      </w:r>
    </w:p>
    <w:p w:rsidR="00A06AB7" w:rsidRPr="00D069CF" w:rsidRDefault="00A06AB7" w:rsidP="00A06AB7">
      <w:pPr>
        <w:spacing w:line="360" w:lineRule="auto"/>
        <w:ind w:firstLine="720"/>
        <w:jc w:val="both"/>
      </w:pPr>
      <w:r w:rsidRPr="00D069CF">
        <w:t>PCI   -   Per Capita Monthly Income (Rs.)</w:t>
      </w:r>
    </w:p>
    <w:p w:rsidR="00A06AB7" w:rsidRPr="00D069CF" w:rsidRDefault="00A06AB7" w:rsidP="00A06AB7">
      <w:pPr>
        <w:spacing w:line="360" w:lineRule="auto"/>
        <w:ind w:firstLine="720"/>
        <w:jc w:val="both"/>
      </w:pPr>
      <w:r w:rsidRPr="00D069CF">
        <w:t>F = 109.304</w:t>
      </w:r>
      <w:r w:rsidRPr="00D069CF">
        <w:rPr>
          <w:vertAlign w:val="superscript"/>
        </w:rPr>
        <w:t>*</w:t>
      </w:r>
      <w:r w:rsidRPr="00D069CF">
        <w:t>; R</w:t>
      </w:r>
      <w:r w:rsidRPr="00D069CF">
        <w:rPr>
          <w:vertAlign w:val="superscript"/>
        </w:rPr>
        <w:t>2</w:t>
      </w:r>
      <w:r w:rsidRPr="00D069CF">
        <w:t>* = 0.695; R</w:t>
      </w:r>
      <w:r w:rsidRPr="00D069CF">
        <w:rPr>
          <w:vertAlign w:val="superscript"/>
        </w:rPr>
        <w:t>2</w:t>
      </w:r>
      <w:r w:rsidRPr="00D069CF">
        <w:t xml:space="preserve"> = 0.689; N =50</w:t>
      </w:r>
    </w:p>
    <w:p w:rsidR="00A06AB7" w:rsidRPr="00D069CF" w:rsidRDefault="00A06AB7" w:rsidP="00A06AB7">
      <w:pPr>
        <w:spacing w:line="360" w:lineRule="auto"/>
        <w:ind w:firstLine="720"/>
        <w:jc w:val="both"/>
      </w:pPr>
      <w:r w:rsidRPr="00D069CF">
        <w:t>(*Statistically Significant at 1% level)</w:t>
      </w:r>
    </w:p>
    <w:p w:rsidR="00A06AB7" w:rsidRPr="00D069CF" w:rsidRDefault="00A06AB7" w:rsidP="00A06AB7">
      <w:pPr>
        <w:spacing w:line="360" w:lineRule="auto"/>
        <w:ind w:firstLine="720"/>
        <w:jc w:val="both"/>
      </w:pPr>
      <w:r w:rsidRPr="00D069CF">
        <w:t>With every unit increase in per capita monthly income, on an average the monthly per capita expenditure increases by 0.49 units. The marginal propensity to consume is 0.49 proving the keynes'  Psychological law of Consumption. The estimated parameters are also statistically significant. Per capita income alone could explain about 69 percent of the variations in the per capita expenditure. The average per capita monthly expenditure was calculated to be Rs. 2355.60 and the average monthly per capita income is Rs. 3141.20.</w:t>
      </w:r>
    </w:p>
    <w:p w:rsidR="00A06AB7" w:rsidRPr="00D069CF" w:rsidRDefault="00A06AB7" w:rsidP="00A06AB7">
      <w:pPr>
        <w:spacing w:line="360" w:lineRule="auto"/>
        <w:jc w:val="both"/>
        <w:rPr>
          <w:b/>
          <w:bCs/>
        </w:rPr>
      </w:pPr>
      <w:r w:rsidRPr="00D069CF">
        <w:rPr>
          <w:b/>
          <w:bCs/>
        </w:rPr>
        <w:t>4.2   DETAILS ON MIGRATION</w:t>
      </w:r>
    </w:p>
    <w:p w:rsidR="00A06AB7" w:rsidRPr="00D069CF" w:rsidRDefault="00A06AB7" w:rsidP="00A06AB7">
      <w:pPr>
        <w:spacing w:line="360" w:lineRule="auto"/>
        <w:ind w:firstLine="720"/>
        <w:jc w:val="both"/>
      </w:pPr>
      <w:r w:rsidRPr="00D069CF">
        <w:lastRenderedPageBreak/>
        <w:t>This section studies the type of migration, distance from the place of origin, place of origin and period of migration.</w:t>
      </w:r>
    </w:p>
    <w:p w:rsidR="00A06AB7" w:rsidRPr="00D069CF" w:rsidRDefault="00A06AB7" w:rsidP="00A06AB7">
      <w:pPr>
        <w:spacing w:line="360" w:lineRule="auto"/>
        <w:jc w:val="both"/>
        <w:rPr>
          <w:b/>
          <w:bCs/>
        </w:rPr>
      </w:pPr>
      <w:r w:rsidRPr="00D069CF">
        <w:rPr>
          <w:b/>
          <w:bCs/>
        </w:rPr>
        <w:t>4.2.1 Type of migration</w:t>
      </w:r>
    </w:p>
    <w:p w:rsidR="00A06AB7" w:rsidRPr="00D069CF" w:rsidRDefault="00A06AB7" w:rsidP="00A06AB7">
      <w:pPr>
        <w:spacing w:line="360" w:lineRule="auto"/>
        <w:ind w:firstLine="720"/>
        <w:jc w:val="both"/>
      </w:pPr>
      <w:r w:rsidRPr="00D069CF">
        <w:t>The following table 11 gives the type migration of the sample units of the current study.</w:t>
      </w:r>
    </w:p>
    <w:p w:rsidR="00A06AB7" w:rsidRPr="00D069CF" w:rsidRDefault="00A06AB7" w:rsidP="00A06AB7">
      <w:pPr>
        <w:spacing w:after="160" w:line="360" w:lineRule="auto"/>
        <w:ind w:firstLine="720"/>
        <w:jc w:val="center"/>
        <w:rPr>
          <w:b/>
          <w:bCs/>
        </w:rPr>
      </w:pPr>
    </w:p>
    <w:p w:rsidR="00A06AB7" w:rsidRPr="00D069CF" w:rsidRDefault="00A06AB7" w:rsidP="00A06AB7">
      <w:pPr>
        <w:spacing w:after="160" w:line="360" w:lineRule="auto"/>
        <w:ind w:firstLine="720"/>
        <w:jc w:val="center"/>
        <w:rPr>
          <w:b/>
          <w:bCs/>
        </w:rPr>
      </w:pPr>
    </w:p>
    <w:p w:rsidR="00A06AB7" w:rsidRDefault="00A06AB7" w:rsidP="00A06AB7">
      <w:pPr>
        <w:spacing w:after="160" w:line="360" w:lineRule="auto"/>
        <w:ind w:firstLine="720"/>
        <w:jc w:val="center"/>
        <w:rPr>
          <w:b/>
          <w:bCs/>
        </w:rPr>
      </w:pPr>
    </w:p>
    <w:p w:rsidR="00A06AB7" w:rsidRDefault="00A06AB7" w:rsidP="00A06AB7">
      <w:pPr>
        <w:spacing w:after="160" w:line="360" w:lineRule="auto"/>
        <w:ind w:firstLine="720"/>
        <w:jc w:val="center"/>
        <w:rPr>
          <w:b/>
          <w:bCs/>
        </w:rPr>
      </w:pPr>
    </w:p>
    <w:p w:rsidR="00A06AB7" w:rsidRPr="00D069CF" w:rsidRDefault="00A06AB7" w:rsidP="00A06AB7">
      <w:pPr>
        <w:spacing w:after="160" w:line="360" w:lineRule="auto"/>
        <w:ind w:firstLine="720"/>
        <w:jc w:val="center"/>
        <w:rPr>
          <w:b/>
          <w:bCs/>
        </w:rPr>
      </w:pPr>
      <w:r w:rsidRPr="00D069CF">
        <w:rPr>
          <w:b/>
          <w:bCs/>
        </w:rPr>
        <w:t>TABLE 11</w:t>
      </w:r>
    </w:p>
    <w:p w:rsidR="00A06AB7" w:rsidRPr="00D069CF" w:rsidRDefault="00A06AB7" w:rsidP="00A06AB7">
      <w:pPr>
        <w:spacing w:after="160" w:line="360" w:lineRule="auto"/>
        <w:ind w:firstLine="720"/>
        <w:jc w:val="center"/>
        <w:rPr>
          <w:b/>
          <w:bCs/>
        </w:rPr>
      </w:pPr>
      <w:r w:rsidRPr="00D069CF">
        <w:rPr>
          <w:b/>
          <w:bCs/>
        </w:rPr>
        <w:t>TYPE OF MIGRAION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0"/>
        <w:gridCol w:w="1559"/>
        <w:gridCol w:w="1701"/>
      </w:tblGrid>
      <w:tr w:rsidR="00A06AB7" w:rsidRPr="00D069CF" w:rsidTr="00A06AB7">
        <w:trPr>
          <w:jc w:val="center"/>
        </w:trPr>
        <w:tc>
          <w:tcPr>
            <w:tcW w:w="2660" w:type="dxa"/>
          </w:tcPr>
          <w:p w:rsidR="00A06AB7" w:rsidRPr="00D069CF" w:rsidRDefault="00A06AB7" w:rsidP="00A06AB7">
            <w:pPr>
              <w:spacing w:line="360" w:lineRule="auto"/>
              <w:jc w:val="both"/>
              <w:rPr>
                <w:b/>
                <w:bCs/>
                <w:sz w:val="23"/>
                <w:szCs w:val="23"/>
              </w:rPr>
            </w:pPr>
            <w:r w:rsidRPr="00D069CF">
              <w:rPr>
                <w:b/>
                <w:bCs/>
                <w:sz w:val="23"/>
                <w:szCs w:val="23"/>
              </w:rPr>
              <w:t>Type of migration</w:t>
            </w:r>
          </w:p>
        </w:tc>
        <w:tc>
          <w:tcPr>
            <w:tcW w:w="1559" w:type="dxa"/>
          </w:tcPr>
          <w:p w:rsidR="00A06AB7" w:rsidRPr="00D069CF" w:rsidRDefault="00A06AB7" w:rsidP="00A06AB7">
            <w:pPr>
              <w:spacing w:line="360" w:lineRule="auto"/>
              <w:jc w:val="both"/>
              <w:rPr>
                <w:b/>
                <w:bCs/>
                <w:sz w:val="23"/>
                <w:szCs w:val="23"/>
              </w:rPr>
            </w:pPr>
            <w:r w:rsidRPr="00D069CF">
              <w:rPr>
                <w:b/>
                <w:bCs/>
                <w:sz w:val="23"/>
                <w:szCs w:val="23"/>
              </w:rPr>
              <w:t>Number</w:t>
            </w:r>
          </w:p>
        </w:tc>
        <w:tc>
          <w:tcPr>
            <w:tcW w:w="1701" w:type="dxa"/>
          </w:tcPr>
          <w:p w:rsidR="00A06AB7" w:rsidRPr="00D069CF" w:rsidRDefault="00A06AB7" w:rsidP="00A06AB7">
            <w:pPr>
              <w:spacing w:line="360" w:lineRule="auto"/>
              <w:jc w:val="both"/>
              <w:rPr>
                <w:b/>
                <w:bCs/>
                <w:sz w:val="23"/>
                <w:szCs w:val="23"/>
              </w:rPr>
            </w:pPr>
            <w:r w:rsidRPr="00D069CF">
              <w:rPr>
                <w:b/>
                <w:bCs/>
                <w:sz w:val="23"/>
                <w:szCs w:val="23"/>
              </w:rPr>
              <w:t>Percentage</w:t>
            </w:r>
          </w:p>
        </w:tc>
      </w:tr>
      <w:tr w:rsidR="00A06AB7" w:rsidRPr="00D069CF" w:rsidTr="00A06AB7">
        <w:trPr>
          <w:jc w:val="center"/>
        </w:trPr>
        <w:tc>
          <w:tcPr>
            <w:tcW w:w="2660" w:type="dxa"/>
          </w:tcPr>
          <w:p w:rsidR="00A06AB7" w:rsidRPr="00D069CF" w:rsidRDefault="00A06AB7" w:rsidP="00A06AB7">
            <w:pPr>
              <w:spacing w:line="360" w:lineRule="auto"/>
              <w:ind w:firstLine="720"/>
              <w:jc w:val="both"/>
              <w:rPr>
                <w:sz w:val="23"/>
                <w:szCs w:val="23"/>
              </w:rPr>
            </w:pPr>
            <w:r w:rsidRPr="00D069CF">
              <w:rPr>
                <w:sz w:val="23"/>
                <w:szCs w:val="23"/>
              </w:rPr>
              <w:t>Intra-district</w:t>
            </w:r>
          </w:p>
          <w:p w:rsidR="00A06AB7" w:rsidRPr="00D069CF" w:rsidRDefault="00A06AB7" w:rsidP="00A06AB7">
            <w:pPr>
              <w:spacing w:line="360" w:lineRule="auto"/>
              <w:ind w:firstLine="720"/>
              <w:jc w:val="both"/>
              <w:rPr>
                <w:sz w:val="23"/>
                <w:szCs w:val="23"/>
              </w:rPr>
            </w:pPr>
            <w:r w:rsidRPr="00D069CF">
              <w:rPr>
                <w:sz w:val="23"/>
                <w:szCs w:val="23"/>
              </w:rPr>
              <w:t>Inter-district</w:t>
            </w:r>
          </w:p>
          <w:p w:rsidR="00A06AB7" w:rsidRPr="00D069CF" w:rsidRDefault="00A06AB7" w:rsidP="00A06AB7">
            <w:pPr>
              <w:spacing w:line="360" w:lineRule="auto"/>
              <w:ind w:firstLine="720"/>
              <w:jc w:val="both"/>
              <w:rPr>
                <w:sz w:val="23"/>
                <w:szCs w:val="23"/>
              </w:rPr>
            </w:pPr>
            <w:r w:rsidRPr="00D069CF">
              <w:rPr>
                <w:sz w:val="23"/>
                <w:szCs w:val="23"/>
              </w:rPr>
              <w:t>Inter state</w:t>
            </w:r>
          </w:p>
        </w:tc>
        <w:tc>
          <w:tcPr>
            <w:tcW w:w="1559" w:type="dxa"/>
          </w:tcPr>
          <w:p w:rsidR="00A06AB7" w:rsidRPr="00D069CF" w:rsidRDefault="00A06AB7" w:rsidP="00A06AB7">
            <w:pPr>
              <w:spacing w:line="360" w:lineRule="auto"/>
              <w:ind w:firstLine="720"/>
              <w:jc w:val="both"/>
              <w:rPr>
                <w:sz w:val="23"/>
                <w:szCs w:val="23"/>
              </w:rPr>
            </w:pPr>
            <w:r w:rsidRPr="00D069CF">
              <w:rPr>
                <w:sz w:val="23"/>
                <w:szCs w:val="23"/>
              </w:rPr>
              <w:t xml:space="preserve">  4</w:t>
            </w:r>
          </w:p>
          <w:p w:rsidR="00A06AB7" w:rsidRPr="00D069CF" w:rsidRDefault="00A06AB7" w:rsidP="00A06AB7">
            <w:pPr>
              <w:spacing w:line="360" w:lineRule="auto"/>
              <w:ind w:firstLine="720"/>
              <w:jc w:val="both"/>
              <w:rPr>
                <w:sz w:val="23"/>
                <w:szCs w:val="23"/>
              </w:rPr>
            </w:pPr>
            <w:r w:rsidRPr="00D069CF">
              <w:rPr>
                <w:sz w:val="23"/>
                <w:szCs w:val="23"/>
              </w:rPr>
              <w:t>31</w:t>
            </w:r>
          </w:p>
          <w:p w:rsidR="00A06AB7" w:rsidRPr="00D069CF" w:rsidRDefault="00A06AB7" w:rsidP="00A06AB7">
            <w:pPr>
              <w:spacing w:line="360" w:lineRule="auto"/>
              <w:ind w:firstLine="720"/>
              <w:jc w:val="both"/>
              <w:rPr>
                <w:sz w:val="23"/>
                <w:szCs w:val="23"/>
              </w:rPr>
            </w:pPr>
            <w:r w:rsidRPr="00D069CF">
              <w:rPr>
                <w:sz w:val="23"/>
                <w:szCs w:val="23"/>
              </w:rPr>
              <w:t>15</w:t>
            </w:r>
          </w:p>
        </w:tc>
        <w:tc>
          <w:tcPr>
            <w:tcW w:w="1701" w:type="dxa"/>
          </w:tcPr>
          <w:p w:rsidR="00A06AB7" w:rsidRPr="00D069CF" w:rsidRDefault="00A06AB7" w:rsidP="00A06AB7">
            <w:pPr>
              <w:spacing w:line="360" w:lineRule="auto"/>
              <w:ind w:firstLine="720"/>
              <w:jc w:val="both"/>
              <w:rPr>
                <w:sz w:val="23"/>
                <w:szCs w:val="23"/>
              </w:rPr>
            </w:pPr>
            <w:r w:rsidRPr="00D069CF">
              <w:rPr>
                <w:sz w:val="23"/>
                <w:szCs w:val="23"/>
              </w:rPr>
              <w:t xml:space="preserve">  8</w:t>
            </w:r>
          </w:p>
          <w:p w:rsidR="00A06AB7" w:rsidRPr="00D069CF" w:rsidRDefault="00A06AB7" w:rsidP="00A06AB7">
            <w:pPr>
              <w:spacing w:line="360" w:lineRule="auto"/>
              <w:ind w:firstLine="720"/>
              <w:jc w:val="both"/>
              <w:rPr>
                <w:sz w:val="23"/>
                <w:szCs w:val="23"/>
              </w:rPr>
            </w:pPr>
            <w:r w:rsidRPr="00D069CF">
              <w:rPr>
                <w:sz w:val="23"/>
                <w:szCs w:val="23"/>
              </w:rPr>
              <w:t>62</w:t>
            </w:r>
          </w:p>
          <w:p w:rsidR="00A06AB7" w:rsidRPr="00D069CF" w:rsidRDefault="00A06AB7" w:rsidP="00A06AB7">
            <w:pPr>
              <w:spacing w:line="360" w:lineRule="auto"/>
              <w:ind w:firstLine="720"/>
              <w:jc w:val="both"/>
              <w:rPr>
                <w:sz w:val="23"/>
                <w:szCs w:val="23"/>
              </w:rPr>
            </w:pPr>
            <w:r w:rsidRPr="00D069CF">
              <w:rPr>
                <w:sz w:val="23"/>
                <w:szCs w:val="23"/>
              </w:rPr>
              <w:t>30</w:t>
            </w:r>
          </w:p>
        </w:tc>
      </w:tr>
      <w:tr w:rsidR="00A06AB7" w:rsidRPr="00D069CF" w:rsidTr="00A06AB7">
        <w:trPr>
          <w:jc w:val="center"/>
        </w:trPr>
        <w:tc>
          <w:tcPr>
            <w:tcW w:w="2660" w:type="dxa"/>
          </w:tcPr>
          <w:p w:rsidR="00A06AB7" w:rsidRPr="00D069CF" w:rsidRDefault="00A06AB7" w:rsidP="00A06AB7">
            <w:pPr>
              <w:tabs>
                <w:tab w:val="left" w:pos="1125"/>
                <w:tab w:val="center" w:pos="1432"/>
              </w:tabs>
              <w:spacing w:line="360" w:lineRule="auto"/>
              <w:ind w:firstLine="720"/>
              <w:jc w:val="both"/>
              <w:rPr>
                <w:b/>
                <w:bCs/>
                <w:sz w:val="23"/>
                <w:szCs w:val="23"/>
              </w:rPr>
            </w:pPr>
            <w:r w:rsidRPr="00D069CF">
              <w:rPr>
                <w:b/>
                <w:bCs/>
                <w:sz w:val="23"/>
                <w:szCs w:val="23"/>
              </w:rPr>
              <w:t>Total</w:t>
            </w:r>
          </w:p>
        </w:tc>
        <w:tc>
          <w:tcPr>
            <w:tcW w:w="1559" w:type="dxa"/>
          </w:tcPr>
          <w:p w:rsidR="00A06AB7" w:rsidRPr="00D069CF" w:rsidRDefault="00A06AB7" w:rsidP="00A06AB7">
            <w:pPr>
              <w:spacing w:line="360" w:lineRule="auto"/>
              <w:ind w:firstLine="720"/>
              <w:jc w:val="both"/>
              <w:rPr>
                <w:b/>
                <w:bCs/>
                <w:sz w:val="23"/>
                <w:szCs w:val="23"/>
              </w:rPr>
            </w:pPr>
            <w:r w:rsidRPr="00D069CF">
              <w:rPr>
                <w:b/>
                <w:bCs/>
                <w:sz w:val="23"/>
                <w:szCs w:val="23"/>
              </w:rPr>
              <w:t>50</w:t>
            </w:r>
          </w:p>
        </w:tc>
        <w:tc>
          <w:tcPr>
            <w:tcW w:w="1701" w:type="dxa"/>
          </w:tcPr>
          <w:p w:rsidR="00A06AB7" w:rsidRPr="00D069CF" w:rsidRDefault="00A06AB7" w:rsidP="00A06AB7">
            <w:pPr>
              <w:spacing w:line="360" w:lineRule="auto"/>
              <w:jc w:val="both"/>
              <w:rPr>
                <w:b/>
                <w:bCs/>
                <w:sz w:val="23"/>
                <w:szCs w:val="23"/>
              </w:rPr>
            </w:pPr>
            <w:r w:rsidRPr="00D069CF">
              <w:rPr>
                <w:b/>
                <w:bCs/>
                <w:sz w:val="23"/>
                <w:szCs w:val="23"/>
              </w:rPr>
              <w:t xml:space="preserve">        100</w:t>
            </w:r>
          </w:p>
        </w:tc>
      </w:tr>
    </w:tbl>
    <w:p w:rsidR="00A06AB7" w:rsidRPr="00D069CF" w:rsidRDefault="00A06AB7" w:rsidP="00A06AB7">
      <w:pPr>
        <w:spacing w:after="160" w:line="360" w:lineRule="auto"/>
        <w:ind w:firstLine="720"/>
        <w:jc w:val="both"/>
      </w:pPr>
      <w:r w:rsidRPr="00D069CF">
        <w:t xml:space="preserve">             </w:t>
      </w:r>
      <w:r w:rsidRPr="00D069CF">
        <w:rPr>
          <w:sz w:val="20"/>
        </w:rPr>
        <w:t>source: Primary data, 2011.</w:t>
      </w:r>
    </w:p>
    <w:p w:rsidR="00A06AB7" w:rsidRPr="00D069CF" w:rsidRDefault="00A06AB7" w:rsidP="00A06AB7">
      <w:pPr>
        <w:spacing w:after="160" w:line="360" w:lineRule="auto"/>
        <w:ind w:firstLine="720"/>
        <w:jc w:val="both"/>
      </w:pPr>
      <w:r w:rsidRPr="00D069CF">
        <w:t>Inter district migration is the highest in the current study. About 62 percent of the migrants had migrated from other districts in Tamil Nadu. About 30 percent of the migrants had come from other states and only 8 percent of the migrants had come from Coimbatore district.</w:t>
      </w:r>
    </w:p>
    <w:p w:rsidR="00A06AB7" w:rsidRPr="00D069CF" w:rsidRDefault="00A06AB7" w:rsidP="00A06AB7">
      <w:pPr>
        <w:spacing w:after="160" w:line="360" w:lineRule="auto"/>
        <w:ind w:firstLine="720"/>
        <w:jc w:val="both"/>
      </w:pPr>
      <w:r w:rsidRPr="00D069CF">
        <w:t>In current study only rural to urban and urban to urban migration stream is found. Rural to urban migration constitutes 74 percent and the rest 26 percent is urban to urban migration.</w:t>
      </w:r>
    </w:p>
    <w:p w:rsidR="00A06AB7" w:rsidRPr="00D069CF" w:rsidRDefault="00A06AB7" w:rsidP="00A06AB7">
      <w:pPr>
        <w:spacing w:after="160" w:line="360" w:lineRule="auto"/>
        <w:jc w:val="both"/>
        <w:rPr>
          <w:b/>
          <w:bCs/>
        </w:rPr>
      </w:pPr>
      <w:r w:rsidRPr="00D069CF">
        <w:rPr>
          <w:b/>
          <w:bCs/>
        </w:rPr>
        <w:t>4.2.2 Distance from the place of origin</w:t>
      </w:r>
    </w:p>
    <w:p w:rsidR="00A06AB7" w:rsidRPr="00D069CF" w:rsidRDefault="00A06AB7" w:rsidP="00A06AB7">
      <w:pPr>
        <w:spacing w:after="160" w:line="360" w:lineRule="auto"/>
        <w:ind w:firstLine="720"/>
        <w:jc w:val="both"/>
        <w:rPr>
          <w:b/>
          <w:bCs/>
        </w:rPr>
      </w:pPr>
      <w:r w:rsidRPr="00D069CF">
        <w:t>An attempt has been made to find out the distance from the place of origin of the migrants. The following table 12 gives the distribution of the migrants based on the distance of the destination from their places of origin.</w:t>
      </w:r>
      <w:r w:rsidRPr="00D069CF">
        <w:rPr>
          <w:b/>
          <w:bCs/>
        </w:rPr>
        <w:t xml:space="preserve">                                      </w:t>
      </w:r>
    </w:p>
    <w:p w:rsidR="00A06AB7" w:rsidRPr="00D069CF" w:rsidRDefault="00A06AB7" w:rsidP="00A06AB7">
      <w:pPr>
        <w:spacing w:after="160" w:line="360" w:lineRule="auto"/>
        <w:ind w:firstLine="720"/>
        <w:jc w:val="both"/>
        <w:rPr>
          <w:b/>
          <w:bCs/>
        </w:rPr>
      </w:pPr>
      <w:r w:rsidRPr="00D069CF">
        <w:rPr>
          <w:b/>
          <w:bCs/>
        </w:rPr>
        <w:t xml:space="preserve">                                               TABLE 12</w:t>
      </w:r>
    </w:p>
    <w:p w:rsidR="00A06AB7" w:rsidRPr="00D069CF" w:rsidRDefault="00A06AB7" w:rsidP="00A06AB7">
      <w:pPr>
        <w:spacing w:after="160" w:line="360" w:lineRule="auto"/>
        <w:ind w:firstLine="720"/>
        <w:jc w:val="both"/>
        <w:rPr>
          <w:b/>
          <w:bCs/>
        </w:rPr>
      </w:pPr>
      <w:r w:rsidRPr="00D069CF">
        <w:rPr>
          <w:b/>
          <w:bCs/>
        </w:rPr>
        <w:lastRenderedPageBreak/>
        <w:t xml:space="preserve">                     DISTANCE FROM THE PLACE OF ORIGIN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59"/>
      </w:tblGrid>
      <w:tr w:rsidR="00A06AB7" w:rsidRPr="00D069CF" w:rsidTr="00A06AB7">
        <w:trPr>
          <w:jc w:val="center"/>
        </w:trPr>
        <w:tc>
          <w:tcPr>
            <w:tcW w:w="2376" w:type="dxa"/>
          </w:tcPr>
          <w:p w:rsidR="00A06AB7" w:rsidRPr="00D069CF" w:rsidRDefault="00A06AB7" w:rsidP="00A06AB7">
            <w:pPr>
              <w:spacing w:line="360" w:lineRule="auto"/>
              <w:jc w:val="both"/>
              <w:rPr>
                <w:b/>
                <w:bCs/>
                <w:sz w:val="23"/>
                <w:szCs w:val="23"/>
              </w:rPr>
            </w:pPr>
            <w:r w:rsidRPr="00D069CF">
              <w:rPr>
                <w:b/>
                <w:bCs/>
                <w:sz w:val="23"/>
                <w:szCs w:val="23"/>
              </w:rPr>
              <w:t>Distance (km)</w:t>
            </w:r>
          </w:p>
        </w:tc>
        <w:tc>
          <w:tcPr>
            <w:tcW w:w="1560" w:type="dxa"/>
          </w:tcPr>
          <w:p w:rsidR="00A06AB7" w:rsidRPr="00D069CF" w:rsidRDefault="00A06AB7" w:rsidP="00A06AB7">
            <w:pPr>
              <w:spacing w:line="360" w:lineRule="auto"/>
              <w:jc w:val="both"/>
              <w:rPr>
                <w:b/>
                <w:bCs/>
                <w:sz w:val="23"/>
                <w:szCs w:val="23"/>
              </w:rPr>
            </w:pPr>
            <w:r w:rsidRPr="00D069CF">
              <w:rPr>
                <w:b/>
                <w:bCs/>
                <w:sz w:val="23"/>
                <w:szCs w:val="23"/>
              </w:rPr>
              <w:t>Number</w:t>
            </w:r>
          </w:p>
        </w:tc>
        <w:tc>
          <w:tcPr>
            <w:tcW w:w="1559" w:type="dxa"/>
          </w:tcPr>
          <w:p w:rsidR="00A06AB7" w:rsidRPr="00D069CF" w:rsidRDefault="00A06AB7" w:rsidP="00A06AB7">
            <w:pPr>
              <w:spacing w:line="360" w:lineRule="auto"/>
              <w:jc w:val="both"/>
              <w:rPr>
                <w:b/>
                <w:bCs/>
                <w:sz w:val="23"/>
                <w:szCs w:val="23"/>
              </w:rPr>
            </w:pPr>
            <w:r w:rsidRPr="00D069CF">
              <w:rPr>
                <w:b/>
                <w:bCs/>
                <w:sz w:val="23"/>
                <w:szCs w:val="23"/>
              </w:rPr>
              <w:t>Percentage</w:t>
            </w:r>
          </w:p>
        </w:tc>
      </w:tr>
      <w:tr w:rsidR="00A06AB7" w:rsidRPr="00D069CF" w:rsidTr="00A06AB7">
        <w:trPr>
          <w:jc w:val="center"/>
        </w:trPr>
        <w:tc>
          <w:tcPr>
            <w:tcW w:w="2376" w:type="dxa"/>
          </w:tcPr>
          <w:p w:rsidR="00A06AB7" w:rsidRPr="00D069CF" w:rsidRDefault="00A06AB7" w:rsidP="00A06AB7">
            <w:pPr>
              <w:spacing w:line="360" w:lineRule="auto"/>
              <w:jc w:val="center"/>
              <w:rPr>
                <w:sz w:val="23"/>
                <w:szCs w:val="23"/>
              </w:rPr>
            </w:pPr>
            <w:r w:rsidRPr="00D069CF">
              <w:rPr>
                <w:sz w:val="23"/>
                <w:szCs w:val="23"/>
              </w:rPr>
              <w:t>&lt;     100  km</w:t>
            </w:r>
          </w:p>
          <w:p w:rsidR="00A06AB7" w:rsidRPr="00D069CF" w:rsidRDefault="00A06AB7" w:rsidP="00A06AB7">
            <w:pPr>
              <w:spacing w:line="360" w:lineRule="auto"/>
              <w:jc w:val="center"/>
              <w:rPr>
                <w:sz w:val="23"/>
                <w:szCs w:val="23"/>
              </w:rPr>
            </w:pPr>
            <w:r w:rsidRPr="00D069CF">
              <w:rPr>
                <w:sz w:val="23"/>
                <w:szCs w:val="23"/>
              </w:rPr>
              <w:t>101 to 200 km</w:t>
            </w:r>
          </w:p>
          <w:p w:rsidR="00A06AB7" w:rsidRPr="00D069CF" w:rsidRDefault="00A06AB7" w:rsidP="00A06AB7">
            <w:pPr>
              <w:spacing w:line="360" w:lineRule="auto"/>
              <w:jc w:val="center"/>
              <w:rPr>
                <w:sz w:val="23"/>
                <w:szCs w:val="23"/>
              </w:rPr>
            </w:pPr>
            <w:r w:rsidRPr="00D069CF">
              <w:rPr>
                <w:sz w:val="23"/>
                <w:szCs w:val="23"/>
              </w:rPr>
              <w:t>201 to 300 km</w:t>
            </w:r>
          </w:p>
          <w:p w:rsidR="00A06AB7" w:rsidRPr="00D069CF" w:rsidRDefault="00A06AB7" w:rsidP="00A06AB7">
            <w:pPr>
              <w:spacing w:line="360" w:lineRule="auto"/>
              <w:jc w:val="center"/>
              <w:rPr>
                <w:sz w:val="23"/>
                <w:szCs w:val="23"/>
              </w:rPr>
            </w:pPr>
            <w:r w:rsidRPr="00D069CF">
              <w:rPr>
                <w:sz w:val="23"/>
                <w:szCs w:val="23"/>
              </w:rPr>
              <w:t>301 to 400 km</w:t>
            </w:r>
          </w:p>
          <w:p w:rsidR="00A06AB7" w:rsidRPr="00D069CF" w:rsidRDefault="00A06AB7" w:rsidP="00A06AB7">
            <w:pPr>
              <w:spacing w:line="360" w:lineRule="auto"/>
              <w:jc w:val="center"/>
              <w:rPr>
                <w:sz w:val="23"/>
                <w:szCs w:val="23"/>
              </w:rPr>
            </w:pPr>
            <w:r w:rsidRPr="00D069CF">
              <w:rPr>
                <w:sz w:val="23"/>
                <w:szCs w:val="23"/>
              </w:rPr>
              <w:t>401 to 500 km</w:t>
            </w:r>
          </w:p>
          <w:p w:rsidR="00A06AB7" w:rsidRPr="00D069CF" w:rsidRDefault="00A06AB7" w:rsidP="00A06AB7">
            <w:pPr>
              <w:spacing w:line="360" w:lineRule="auto"/>
              <w:jc w:val="center"/>
              <w:rPr>
                <w:sz w:val="23"/>
                <w:szCs w:val="23"/>
              </w:rPr>
            </w:pPr>
            <w:r w:rsidRPr="00D069CF">
              <w:rPr>
                <w:sz w:val="23"/>
                <w:szCs w:val="23"/>
              </w:rPr>
              <w:t>501 to 600 km</w:t>
            </w:r>
          </w:p>
          <w:p w:rsidR="00A06AB7" w:rsidRPr="00D069CF" w:rsidRDefault="00A06AB7" w:rsidP="00A06AB7">
            <w:pPr>
              <w:spacing w:line="360" w:lineRule="auto"/>
              <w:jc w:val="center"/>
              <w:rPr>
                <w:sz w:val="23"/>
                <w:szCs w:val="23"/>
              </w:rPr>
            </w:pPr>
            <w:r w:rsidRPr="00D069CF">
              <w:rPr>
                <w:sz w:val="23"/>
                <w:szCs w:val="23"/>
              </w:rPr>
              <w:t>600 above</w:t>
            </w:r>
          </w:p>
        </w:tc>
        <w:tc>
          <w:tcPr>
            <w:tcW w:w="1560" w:type="dxa"/>
          </w:tcPr>
          <w:p w:rsidR="00A06AB7" w:rsidRPr="00D069CF" w:rsidRDefault="00A06AB7" w:rsidP="00A06AB7">
            <w:pPr>
              <w:spacing w:line="360" w:lineRule="auto"/>
              <w:jc w:val="center"/>
              <w:rPr>
                <w:sz w:val="23"/>
                <w:szCs w:val="23"/>
              </w:rPr>
            </w:pPr>
            <w:r w:rsidRPr="00D069CF">
              <w:rPr>
                <w:sz w:val="23"/>
                <w:szCs w:val="23"/>
              </w:rPr>
              <w:t>14</w:t>
            </w:r>
          </w:p>
          <w:p w:rsidR="00A06AB7" w:rsidRPr="00D069CF" w:rsidRDefault="00A06AB7" w:rsidP="00A06AB7">
            <w:pPr>
              <w:spacing w:line="360" w:lineRule="auto"/>
              <w:jc w:val="center"/>
              <w:rPr>
                <w:sz w:val="23"/>
                <w:szCs w:val="23"/>
              </w:rPr>
            </w:pPr>
            <w:r w:rsidRPr="00D069CF">
              <w:rPr>
                <w:sz w:val="23"/>
                <w:szCs w:val="23"/>
              </w:rPr>
              <w:t xml:space="preserve">  2</w:t>
            </w:r>
          </w:p>
          <w:p w:rsidR="00A06AB7" w:rsidRPr="00D069CF" w:rsidRDefault="00A06AB7" w:rsidP="00A06AB7">
            <w:pPr>
              <w:spacing w:line="360" w:lineRule="auto"/>
              <w:jc w:val="center"/>
              <w:rPr>
                <w:sz w:val="23"/>
                <w:szCs w:val="23"/>
              </w:rPr>
            </w:pPr>
            <w:r w:rsidRPr="00D069CF">
              <w:rPr>
                <w:sz w:val="23"/>
                <w:szCs w:val="23"/>
              </w:rPr>
              <w:t>13</w:t>
            </w:r>
          </w:p>
          <w:p w:rsidR="00A06AB7" w:rsidRPr="00D069CF" w:rsidRDefault="00A06AB7" w:rsidP="00A06AB7">
            <w:pPr>
              <w:spacing w:line="360" w:lineRule="auto"/>
              <w:jc w:val="center"/>
              <w:rPr>
                <w:sz w:val="23"/>
                <w:szCs w:val="23"/>
              </w:rPr>
            </w:pPr>
            <w:r w:rsidRPr="00D069CF">
              <w:rPr>
                <w:sz w:val="23"/>
                <w:szCs w:val="23"/>
              </w:rPr>
              <w:t>16</w:t>
            </w:r>
          </w:p>
          <w:p w:rsidR="00A06AB7" w:rsidRPr="00D069CF" w:rsidRDefault="00A06AB7" w:rsidP="00A06AB7">
            <w:pPr>
              <w:spacing w:line="360" w:lineRule="auto"/>
              <w:jc w:val="center"/>
              <w:rPr>
                <w:sz w:val="23"/>
                <w:szCs w:val="23"/>
              </w:rPr>
            </w:pPr>
            <w:r w:rsidRPr="00D069CF">
              <w:rPr>
                <w:sz w:val="23"/>
                <w:szCs w:val="23"/>
              </w:rPr>
              <w:t xml:space="preserve">  0</w:t>
            </w:r>
          </w:p>
          <w:p w:rsidR="00A06AB7" w:rsidRPr="00D069CF" w:rsidRDefault="00A06AB7" w:rsidP="00A06AB7">
            <w:pPr>
              <w:spacing w:line="360" w:lineRule="auto"/>
              <w:jc w:val="center"/>
              <w:rPr>
                <w:sz w:val="23"/>
                <w:szCs w:val="23"/>
              </w:rPr>
            </w:pPr>
            <w:r w:rsidRPr="00D069CF">
              <w:rPr>
                <w:sz w:val="23"/>
                <w:szCs w:val="23"/>
              </w:rPr>
              <w:t xml:space="preserve">  4</w:t>
            </w:r>
          </w:p>
          <w:p w:rsidR="00A06AB7" w:rsidRPr="00D069CF" w:rsidRDefault="00A06AB7" w:rsidP="00A06AB7">
            <w:pPr>
              <w:spacing w:line="360" w:lineRule="auto"/>
              <w:jc w:val="center"/>
              <w:rPr>
                <w:sz w:val="23"/>
                <w:szCs w:val="23"/>
              </w:rPr>
            </w:pPr>
            <w:r w:rsidRPr="00D069CF">
              <w:rPr>
                <w:sz w:val="23"/>
                <w:szCs w:val="23"/>
              </w:rPr>
              <w:t xml:space="preserve">  1</w:t>
            </w:r>
          </w:p>
        </w:tc>
        <w:tc>
          <w:tcPr>
            <w:tcW w:w="1559" w:type="dxa"/>
          </w:tcPr>
          <w:p w:rsidR="00A06AB7" w:rsidRPr="00D069CF" w:rsidRDefault="00A06AB7" w:rsidP="00A06AB7">
            <w:pPr>
              <w:spacing w:line="360" w:lineRule="auto"/>
              <w:jc w:val="center"/>
              <w:rPr>
                <w:sz w:val="23"/>
                <w:szCs w:val="23"/>
              </w:rPr>
            </w:pPr>
            <w:r w:rsidRPr="00D069CF">
              <w:rPr>
                <w:sz w:val="23"/>
                <w:szCs w:val="23"/>
              </w:rPr>
              <w:t>28</w:t>
            </w:r>
          </w:p>
          <w:p w:rsidR="00A06AB7" w:rsidRPr="00D069CF" w:rsidRDefault="00A06AB7" w:rsidP="00A06AB7">
            <w:pPr>
              <w:spacing w:line="360" w:lineRule="auto"/>
              <w:jc w:val="center"/>
              <w:rPr>
                <w:sz w:val="23"/>
                <w:szCs w:val="23"/>
              </w:rPr>
            </w:pPr>
            <w:r w:rsidRPr="00D069CF">
              <w:rPr>
                <w:sz w:val="23"/>
                <w:szCs w:val="23"/>
              </w:rPr>
              <w:t xml:space="preserve">  4</w:t>
            </w:r>
          </w:p>
          <w:p w:rsidR="00A06AB7" w:rsidRPr="00D069CF" w:rsidRDefault="00A06AB7" w:rsidP="00A06AB7">
            <w:pPr>
              <w:spacing w:line="360" w:lineRule="auto"/>
              <w:jc w:val="center"/>
              <w:rPr>
                <w:sz w:val="23"/>
                <w:szCs w:val="23"/>
              </w:rPr>
            </w:pPr>
            <w:r w:rsidRPr="00D069CF">
              <w:rPr>
                <w:sz w:val="23"/>
                <w:szCs w:val="23"/>
              </w:rPr>
              <w:t>26</w:t>
            </w:r>
          </w:p>
          <w:p w:rsidR="00A06AB7" w:rsidRPr="00D069CF" w:rsidRDefault="00A06AB7" w:rsidP="00A06AB7">
            <w:pPr>
              <w:spacing w:line="360" w:lineRule="auto"/>
              <w:jc w:val="center"/>
              <w:rPr>
                <w:sz w:val="23"/>
                <w:szCs w:val="23"/>
              </w:rPr>
            </w:pPr>
            <w:r w:rsidRPr="00D069CF">
              <w:rPr>
                <w:sz w:val="23"/>
                <w:szCs w:val="23"/>
              </w:rPr>
              <w:t>32</w:t>
            </w:r>
          </w:p>
          <w:p w:rsidR="00A06AB7" w:rsidRPr="00D069CF" w:rsidRDefault="00A06AB7" w:rsidP="00A06AB7">
            <w:pPr>
              <w:spacing w:line="360" w:lineRule="auto"/>
              <w:jc w:val="center"/>
              <w:rPr>
                <w:sz w:val="23"/>
                <w:szCs w:val="23"/>
              </w:rPr>
            </w:pPr>
            <w:r w:rsidRPr="00D069CF">
              <w:rPr>
                <w:sz w:val="23"/>
                <w:szCs w:val="23"/>
              </w:rPr>
              <w:t xml:space="preserve">  0</w:t>
            </w:r>
          </w:p>
          <w:p w:rsidR="00A06AB7" w:rsidRPr="00D069CF" w:rsidRDefault="00A06AB7" w:rsidP="00A06AB7">
            <w:pPr>
              <w:spacing w:line="360" w:lineRule="auto"/>
              <w:jc w:val="center"/>
              <w:rPr>
                <w:sz w:val="23"/>
                <w:szCs w:val="23"/>
              </w:rPr>
            </w:pPr>
            <w:r w:rsidRPr="00D069CF">
              <w:rPr>
                <w:sz w:val="23"/>
                <w:szCs w:val="23"/>
              </w:rPr>
              <w:t xml:space="preserve">  8</w:t>
            </w:r>
          </w:p>
          <w:p w:rsidR="00A06AB7" w:rsidRPr="00D069CF" w:rsidRDefault="00A06AB7" w:rsidP="00A06AB7">
            <w:pPr>
              <w:spacing w:line="360" w:lineRule="auto"/>
              <w:jc w:val="center"/>
              <w:rPr>
                <w:sz w:val="23"/>
                <w:szCs w:val="23"/>
              </w:rPr>
            </w:pPr>
            <w:r w:rsidRPr="00D069CF">
              <w:rPr>
                <w:sz w:val="23"/>
                <w:szCs w:val="23"/>
              </w:rPr>
              <w:t xml:space="preserve">  2</w:t>
            </w:r>
          </w:p>
        </w:tc>
      </w:tr>
      <w:tr w:rsidR="00A06AB7" w:rsidRPr="00D069CF" w:rsidTr="00A06AB7">
        <w:trPr>
          <w:jc w:val="center"/>
        </w:trPr>
        <w:tc>
          <w:tcPr>
            <w:tcW w:w="2376" w:type="dxa"/>
          </w:tcPr>
          <w:p w:rsidR="00A06AB7" w:rsidRPr="00D069CF" w:rsidRDefault="00A06AB7" w:rsidP="00A06AB7">
            <w:pPr>
              <w:spacing w:line="360" w:lineRule="auto"/>
              <w:rPr>
                <w:b/>
                <w:bCs/>
                <w:sz w:val="23"/>
                <w:szCs w:val="23"/>
              </w:rPr>
            </w:pPr>
            <w:r w:rsidRPr="00D069CF">
              <w:rPr>
                <w:b/>
                <w:bCs/>
                <w:sz w:val="23"/>
                <w:szCs w:val="23"/>
              </w:rPr>
              <w:t>Total</w:t>
            </w:r>
          </w:p>
        </w:tc>
        <w:tc>
          <w:tcPr>
            <w:tcW w:w="1560" w:type="dxa"/>
          </w:tcPr>
          <w:p w:rsidR="00A06AB7" w:rsidRPr="00D069CF" w:rsidRDefault="00A06AB7" w:rsidP="00A06AB7">
            <w:pPr>
              <w:spacing w:line="360" w:lineRule="auto"/>
              <w:jc w:val="center"/>
              <w:rPr>
                <w:b/>
                <w:bCs/>
                <w:sz w:val="23"/>
                <w:szCs w:val="23"/>
              </w:rPr>
            </w:pPr>
            <w:r w:rsidRPr="00D069CF">
              <w:rPr>
                <w:b/>
                <w:bCs/>
                <w:sz w:val="23"/>
                <w:szCs w:val="23"/>
              </w:rPr>
              <w:t>50</w:t>
            </w:r>
          </w:p>
        </w:tc>
        <w:tc>
          <w:tcPr>
            <w:tcW w:w="1559" w:type="dxa"/>
          </w:tcPr>
          <w:p w:rsidR="00A06AB7" w:rsidRPr="00D069CF" w:rsidRDefault="00A06AB7" w:rsidP="00A06AB7">
            <w:pPr>
              <w:spacing w:line="360" w:lineRule="auto"/>
              <w:jc w:val="center"/>
              <w:rPr>
                <w:b/>
                <w:bCs/>
                <w:sz w:val="23"/>
                <w:szCs w:val="23"/>
              </w:rPr>
            </w:pPr>
            <w:r w:rsidRPr="00D069CF">
              <w:rPr>
                <w:b/>
                <w:bCs/>
                <w:sz w:val="23"/>
                <w:szCs w:val="23"/>
              </w:rPr>
              <w:t>100</w:t>
            </w:r>
          </w:p>
        </w:tc>
      </w:tr>
    </w:tbl>
    <w:p w:rsidR="00A06AB7" w:rsidRPr="00D069CF" w:rsidRDefault="00A06AB7" w:rsidP="00A06AB7">
      <w:pPr>
        <w:spacing w:after="160" w:line="360" w:lineRule="auto"/>
        <w:ind w:firstLine="720"/>
        <w:jc w:val="both"/>
      </w:pPr>
      <w:r w:rsidRPr="00D069CF">
        <w:t xml:space="preserve">                </w:t>
      </w:r>
      <w:r w:rsidRPr="00D069CF">
        <w:rPr>
          <w:sz w:val="20"/>
        </w:rPr>
        <w:t>source: Primary data, 2011.</w:t>
      </w:r>
    </w:p>
    <w:p w:rsidR="00A06AB7" w:rsidRPr="00D069CF" w:rsidRDefault="00A06AB7" w:rsidP="00A06AB7">
      <w:pPr>
        <w:spacing w:line="360" w:lineRule="auto"/>
        <w:ind w:firstLine="720"/>
        <w:jc w:val="both"/>
        <w:rPr>
          <w:b/>
          <w:bCs/>
        </w:rPr>
      </w:pPr>
      <w:r w:rsidRPr="00D069CF">
        <w:t>The short distance migration with less than 200km is accounted by about 32 percent of the migrants. The remaining 68 percent of the migrants had long distance migration, their place of origin lying more than 200km apart from their place of destination.</w:t>
      </w:r>
    </w:p>
    <w:p w:rsidR="00A06AB7" w:rsidRPr="00D069CF" w:rsidRDefault="00A06AB7" w:rsidP="00A06AB7">
      <w:pPr>
        <w:spacing w:line="360" w:lineRule="auto"/>
        <w:jc w:val="both"/>
      </w:pPr>
      <w:r w:rsidRPr="00D069CF">
        <w:rPr>
          <w:b/>
          <w:bCs/>
        </w:rPr>
        <w:t>4.2.3 Place of origin</w:t>
      </w:r>
    </w:p>
    <w:p w:rsidR="00A06AB7" w:rsidRPr="00D069CF" w:rsidRDefault="00A06AB7" w:rsidP="00A06AB7">
      <w:pPr>
        <w:spacing w:line="360" w:lineRule="auto"/>
        <w:ind w:firstLine="720"/>
        <w:jc w:val="both"/>
      </w:pPr>
      <w:r w:rsidRPr="00D069CF">
        <w:t>An analysis was carried out to find out the place of origin of the migrants. The following table 13 gives the place of origin of the respondents.</w:t>
      </w:r>
    </w:p>
    <w:p w:rsidR="00A06AB7" w:rsidRPr="00D069CF" w:rsidRDefault="00A06AB7" w:rsidP="00A06AB7">
      <w:pPr>
        <w:spacing w:line="360" w:lineRule="auto"/>
        <w:ind w:firstLine="720"/>
        <w:jc w:val="center"/>
        <w:rPr>
          <w:b/>
          <w:bCs/>
        </w:rPr>
      </w:pPr>
      <w:r w:rsidRPr="00D069CF">
        <w:rPr>
          <w:b/>
          <w:bCs/>
        </w:rPr>
        <w:t>TABLE 13</w:t>
      </w:r>
    </w:p>
    <w:p w:rsidR="00A06AB7" w:rsidRPr="00D069CF" w:rsidRDefault="00A06AB7" w:rsidP="00A06AB7">
      <w:pPr>
        <w:spacing w:line="360" w:lineRule="auto"/>
        <w:ind w:firstLine="720"/>
        <w:jc w:val="center"/>
        <w:rPr>
          <w:b/>
          <w:bCs/>
        </w:rPr>
      </w:pPr>
      <w:r w:rsidRPr="00D069CF">
        <w:rPr>
          <w:b/>
          <w:bCs/>
        </w:rPr>
        <w:t>PLACE OF ORIGIN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46"/>
        <w:gridCol w:w="1417"/>
        <w:gridCol w:w="1349"/>
      </w:tblGrid>
      <w:tr w:rsidR="00A06AB7" w:rsidRPr="00D069CF" w:rsidTr="00A06AB7">
        <w:trPr>
          <w:jc w:val="center"/>
        </w:trPr>
        <w:tc>
          <w:tcPr>
            <w:tcW w:w="2546" w:type="dxa"/>
          </w:tcPr>
          <w:p w:rsidR="00A06AB7" w:rsidRPr="00D069CF" w:rsidRDefault="00A06AB7" w:rsidP="00A06AB7">
            <w:pPr>
              <w:spacing w:after="100" w:line="360" w:lineRule="auto"/>
              <w:jc w:val="both"/>
              <w:rPr>
                <w:b/>
                <w:bCs/>
              </w:rPr>
            </w:pPr>
            <w:r w:rsidRPr="00D069CF">
              <w:rPr>
                <w:b/>
                <w:bCs/>
              </w:rPr>
              <w:t>Place of origin</w:t>
            </w:r>
          </w:p>
        </w:tc>
        <w:tc>
          <w:tcPr>
            <w:tcW w:w="1417" w:type="dxa"/>
          </w:tcPr>
          <w:p w:rsidR="00A06AB7" w:rsidRPr="00D069CF" w:rsidRDefault="00A06AB7" w:rsidP="00A06AB7">
            <w:pPr>
              <w:spacing w:after="100" w:line="360" w:lineRule="auto"/>
              <w:jc w:val="both"/>
              <w:rPr>
                <w:b/>
                <w:bCs/>
              </w:rPr>
            </w:pPr>
            <w:r w:rsidRPr="00D069CF">
              <w:rPr>
                <w:b/>
                <w:bCs/>
              </w:rPr>
              <w:t>Number</w:t>
            </w:r>
          </w:p>
        </w:tc>
        <w:tc>
          <w:tcPr>
            <w:tcW w:w="1349" w:type="dxa"/>
          </w:tcPr>
          <w:p w:rsidR="00A06AB7" w:rsidRPr="00D069CF" w:rsidRDefault="00A06AB7" w:rsidP="00A06AB7">
            <w:pPr>
              <w:spacing w:after="100" w:line="360" w:lineRule="auto"/>
              <w:jc w:val="both"/>
              <w:rPr>
                <w:b/>
                <w:bCs/>
              </w:rPr>
            </w:pPr>
            <w:r w:rsidRPr="00D069CF">
              <w:rPr>
                <w:b/>
                <w:bCs/>
              </w:rPr>
              <w:t>Percentage</w:t>
            </w:r>
          </w:p>
        </w:tc>
      </w:tr>
      <w:tr w:rsidR="00A06AB7" w:rsidRPr="00D069CF" w:rsidTr="00A06AB7">
        <w:trPr>
          <w:jc w:val="center"/>
        </w:trPr>
        <w:tc>
          <w:tcPr>
            <w:tcW w:w="2546" w:type="dxa"/>
          </w:tcPr>
          <w:p w:rsidR="00A06AB7" w:rsidRPr="00D069CF" w:rsidRDefault="00A06AB7" w:rsidP="00A06AB7">
            <w:pPr>
              <w:spacing w:after="100" w:line="360" w:lineRule="auto"/>
              <w:jc w:val="both"/>
              <w:rPr>
                <w:b/>
                <w:bCs/>
              </w:rPr>
            </w:pPr>
            <w:r w:rsidRPr="00D069CF">
              <w:rPr>
                <w:b/>
                <w:bCs/>
              </w:rPr>
              <w:t>Intra-District</w:t>
            </w:r>
          </w:p>
          <w:p w:rsidR="00A06AB7" w:rsidRPr="00D069CF" w:rsidRDefault="00A06AB7" w:rsidP="00A06AB7">
            <w:pPr>
              <w:spacing w:after="100" w:line="360" w:lineRule="auto"/>
              <w:ind w:firstLine="720"/>
              <w:jc w:val="both"/>
            </w:pPr>
            <w:r w:rsidRPr="00D069CF">
              <w:t>Karamadai</w:t>
            </w:r>
          </w:p>
          <w:p w:rsidR="00A06AB7" w:rsidRPr="00D069CF" w:rsidRDefault="00A06AB7" w:rsidP="00A06AB7">
            <w:pPr>
              <w:spacing w:after="100" w:line="360" w:lineRule="auto"/>
              <w:ind w:firstLine="720"/>
              <w:jc w:val="both"/>
            </w:pPr>
            <w:r w:rsidRPr="00D069CF">
              <w:t>Mettupalayam</w:t>
            </w:r>
          </w:p>
          <w:p w:rsidR="00A06AB7" w:rsidRPr="00D069CF" w:rsidRDefault="00A06AB7" w:rsidP="00A06AB7">
            <w:pPr>
              <w:spacing w:after="100" w:line="360" w:lineRule="auto"/>
              <w:jc w:val="both"/>
              <w:rPr>
                <w:b/>
                <w:bCs/>
              </w:rPr>
            </w:pPr>
            <w:r w:rsidRPr="00D069CF">
              <w:rPr>
                <w:b/>
                <w:bCs/>
              </w:rPr>
              <w:t>Inter-District</w:t>
            </w:r>
          </w:p>
          <w:p w:rsidR="00A06AB7" w:rsidRPr="00D069CF" w:rsidRDefault="00A06AB7" w:rsidP="00A06AB7">
            <w:pPr>
              <w:spacing w:after="100" w:line="360" w:lineRule="auto"/>
              <w:ind w:firstLine="720"/>
              <w:jc w:val="both"/>
            </w:pPr>
            <w:r w:rsidRPr="00D069CF">
              <w:t>Madurai</w:t>
            </w:r>
          </w:p>
          <w:p w:rsidR="00A06AB7" w:rsidRPr="00D069CF" w:rsidRDefault="00A06AB7" w:rsidP="00A06AB7">
            <w:pPr>
              <w:spacing w:after="100" w:line="360" w:lineRule="auto"/>
              <w:ind w:firstLine="720"/>
              <w:jc w:val="both"/>
            </w:pPr>
            <w:r w:rsidRPr="00D069CF">
              <w:t>Ooty</w:t>
            </w:r>
          </w:p>
          <w:p w:rsidR="00A06AB7" w:rsidRPr="00D069CF" w:rsidRDefault="00A06AB7" w:rsidP="00A06AB7">
            <w:pPr>
              <w:spacing w:after="100" w:line="360" w:lineRule="auto"/>
              <w:ind w:firstLine="720"/>
              <w:jc w:val="both"/>
            </w:pPr>
            <w:r w:rsidRPr="00D069CF">
              <w:t>Karur</w:t>
            </w:r>
          </w:p>
          <w:p w:rsidR="00A06AB7" w:rsidRPr="00D069CF" w:rsidRDefault="00A06AB7" w:rsidP="00A06AB7">
            <w:pPr>
              <w:spacing w:after="100" w:line="360" w:lineRule="auto"/>
              <w:ind w:firstLine="720"/>
              <w:jc w:val="both"/>
            </w:pPr>
            <w:r w:rsidRPr="00D069CF">
              <w:t>Trichy</w:t>
            </w:r>
          </w:p>
          <w:p w:rsidR="00A06AB7" w:rsidRPr="00D069CF" w:rsidRDefault="00A06AB7" w:rsidP="00A06AB7">
            <w:pPr>
              <w:spacing w:after="100" w:line="360" w:lineRule="auto"/>
              <w:ind w:firstLine="720"/>
              <w:jc w:val="both"/>
            </w:pPr>
            <w:r w:rsidRPr="00D069CF">
              <w:t>Erode</w:t>
            </w:r>
          </w:p>
          <w:p w:rsidR="00A06AB7" w:rsidRPr="00D069CF" w:rsidRDefault="00A06AB7" w:rsidP="00A06AB7">
            <w:pPr>
              <w:spacing w:after="100" w:line="360" w:lineRule="auto"/>
              <w:ind w:firstLine="720"/>
              <w:jc w:val="both"/>
            </w:pPr>
            <w:r w:rsidRPr="00D069CF">
              <w:t>Nammakal</w:t>
            </w:r>
          </w:p>
          <w:p w:rsidR="00A06AB7" w:rsidRPr="00D069CF" w:rsidRDefault="00A06AB7" w:rsidP="00A06AB7">
            <w:pPr>
              <w:spacing w:after="100" w:line="360" w:lineRule="auto"/>
              <w:ind w:firstLine="720"/>
              <w:jc w:val="both"/>
            </w:pPr>
            <w:r w:rsidRPr="00D069CF">
              <w:lastRenderedPageBreak/>
              <w:t>Salem</w:t>
            </w:r>
          </w:p>
          <w:p w:rsidR="00A06AB7" w:rsidRPr="00D069CF" w:rsidRDefault="00A06AB7" w:rsidP="00A06AB7">
            <w:pPr>
              <w:spacing w:after="100" w:line="360" w:lineRule="auto"/>
              <w:ind w:firstLine="720"/>
              <w:jc w:val="both"/>
            </w:pPr>
            <w:r w:rsidRPr="00D069CF">
              <w:t>Coomoora</w:t>
            </w:r>
          </w:p>
          <w:p w:rsidR="00A06AB7" w:rsidRPr="00D069CF" w:rsidRDefault="00A06AB7" w:rsidP="00A06AB7">
            <w:pPr>
              <w:spacing w:after="100" w:line="360" w:lineRule="auto"/>
              <w:jc w:val="both"/>
              <w:rPr>
                <w:b/>
                <w:bCs/>
              </w:rPr>
            </w:pPr>
            <w:r w:rsidRPr="00D069CF">
              <w:rPr>
                <w:b/>
                <w:bCs/>
              </w:rPr>
              <w:t>Inter-state</w:t>
            </w:r>
          </w:p>
          <w:p w:rsidR="00A06AB7" w:rsidRPr="00D069CF" w:rsidRDefault="00A06AB7" w:rsidP="00A06AB7">
            <w:pPr>
              <w:spacing w:after="100" w:line="360" w:lineRule="auto"/>
              <w:ind w:firstLine="720"/>
              <w:jc w:val="both"/>
            </w:pPr>
            <w:r w:rsidRPr="00D069CF">
              <w:t>Kerala</w:t>
            </w:r>
          </w:p>
          <w:p w:rsidR="00A06AB7" w:rsidRPr="00D069CF" w:rsidRDefault="00A06AB7" w:rsidP="00A06AB7">
            <w:pPr>
              <w:spacing w:after="100" w:line="360" w:lineRule="auto"/>
              <w:ind w:firstLine="720"/>
              <w:jc w:val="both"/>
              <w:rPr>
                <w:b/>
                <w:bCs/>
              </w:rPr>
            </w:pPr>
            <w:r w:rsidRPr="00D069CF">
              <w:t>Karnataka</w:t>
            </w:r>
          </w:p>
        </w:tc>
        <w:tc>
          <w:tcPr>
            <w:tcW w:w="1417" w:type="dxa"/>
          </w:tcPr>
          <w:p w:rsidR="00A06AB7" w:rsidRPr="00D069CF" w:rsidRDefault="00A06AB7" w:rsidP="00A06AB7">
            <w:pPr>
              <w:spacing w:after="100" w:line="360" w:lineRule="auto"/>
              <w:ind w:firstLine="720"/>
              <w:jc w:val="center"/>
              <w:rPr>
                <w:b/>
                <w:bCs/>
              </w:rPr>
            </w:pPr>
          </w:p>
          <w:p w:rsidR="00A06AB7" w:rsidRPr="00D069CF" w:rsidRDefault="00A06AB7" w:rsidP="00A06AB7">
            <w:pPr>
              <w:spacing w:after="100" w:line="360" w:lineRule="auto"/>
              <w:jc w:val="center"/>
            </w:pPr>
            <w:r w:rsidRPr="00D069CF">
              <w:t>1</w:t>
            </w:r>
          </w:p>
          <w:p w:rsidR="00A06AB7" w:rsidRPr="00D069CF" w:rsidRDefault="00A06AB7" w:rsidP="00A06AB7">
            <w:pPr>
              <w:spacing w:after="100" w:line="360" w:lineRule="auto"/>
              <w:jc w:val="center"/>
            </w:pPr>
            <w:r w:rsidRPr="00D069CF">
              <w:t>3</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7</w:t>
            </w:r>
          </w:p>
          <w:p w:rsidR="00A06AB7" w:rsidRPr="00D069CF" w:rsidRDefault="00A06AB7" w:rsidP="00A06AB7">
            <w:pPr>
              <w:spacing w:after="100" w:line="360" w:lineRule="auto"/>
              <w:jc w:val="center"/>
            </w:pPr>
            <w:r w:rsidRPr="00D069CF">
              <w:t>7</w:t>
            </w:r>
          </w:p>
          <w:p w:rsidR="00A06AB7" w:rsidRPr="00D069CF" w:rsidRDefault="00A06AB7" w:rsidP="00A06AB7">
            <w:pPr>
              <w:spacing w:after="100" w:line="360" w:lineRule="auto"/>
              <w:jc w:val="center"/>
            </w:pPr>
            <w:r w:rsidRPr="00D069CF">
              <w:t>5</w:t>
            </w:r>
          </w:p>
          <w:p w:rsidR="00A06AB7" w:rsidRPr="00D069CF" w:rsidRDefault="00A06AB7" w:rsidP="00A06AB7">
            <w:pPr>
              <w:spacing w:after="100" w:line="360" w:lineRule="auto"/>
              <w:jc w:val="center"/>
            </w:pPr>
            <w:r w:rsidRPr="00D069CF">
              <w:t>4</w:t>
            </w:r>
          </w:p>
          <w:p w:rsidR="00A06AB7" w:rsidRPr="00D069CF" w:rsidRDefault="00A06AB7" w:rsidP="00A06AB7">
            <w:pPr>
              <w:spacing w:after="100" w:line="360" w:lineRule="auto"/>
              <w:jc w:val="center"/>
            </w:pPr>
            <w:r w:rsidRPr="00D069CF">
              <w:t>3</w:t>
            </w:r>
          </w:p>
          <w:p w:rsidR="00A06AB7" w:rsidRPr="00D069CF" w:rsidRDefault="00A06AB7" w:rsidP="00A06AB7">
            <w:pPr>
              <w:spacing w:after="100" w:line="360" w:lineRule="auto"/>
              <w:jc w:val="center"/>
            </w:pPr>
            <w:r w:rsidRPr="00D069CF">
              <w:t>2</w:t>
            </w:r>
          </w:p>
          <w:p w:rsidR="00A06AB7" w:rsidRPr="00D069CF" w:rsidRDefault="00A06AB7" w:rsidP="00A06AB7">
            <w:pPr>
              <w:spacing w:after="100" w:line="360" w:lineRule="auto"/>
              <w:jc w:val="center"/>
            </w:pPr>
            <w:r w:rsidRPr="00D069CF">
              <w:lastRenderedPageBreak/>
              <w:t>2</w:t>
            </w:r>
          </w:p>
          <w:p w:rsidR="00A06AB7" w:rsidRPr="00D069CF" w:rsidRDefault="00A06AB7" w:rsidP="00A06AB7">
            <w:pPr>
              <w:spacing w:after="100" w:line="360" w:lineRule="auto"/>
              <w:jc w:val="center"/>
            </w:pPr>
            <w:r w:rsidRPr="00D069CF">
              <w:t>1</w:t>
            </w:r>
          </w:p>
          <w:p w:rsidR="00A06AB7" w:rsidRPr="00D069CF" w:rsidRDefault="00A06AB7" w:rsidP="00A06AB7">
            <w:pPr>
              <w:spacing w:after="100" w:line="360" w:lineRule="auto"/>
              <w:jc w:val="center"/>
            </w:pPr>
          </w:p>
          <w:p w:rsidR="00A06AB7" w:rsidRPr="00D069CF" w:rsidRDefault="00A06AB7" w:rsidP="00A06AB7">
            <w:pPr>
              <w:spacing w:after="100" w:line="360" w:lineRule="auto"/>
            </w:pPr>
            <w:r w:rsidRPr="00D069CF">
              <w:t xml:space="preserve">      10</w:t>
            </w:r>
          </w:p>
          <w:p w:rsidR="00A06AB7" w:rsidRPr="00D069CF" w:rsidRDefault="00A06AB7" w:rsidP="00A06AB7">
            <w:pPr>
              <w:spacing w:after="100" w:line="360" w:lineRule="auto"/>
              <w:jc w:val="center"/>
            </w:pPr>
            <w:r w:rsidRPr="00D069CF">
              <w:t>5</w:t>
            </w:r>
          </w:p>
        </w:tc>
        <w:tc>
          <w:tcPr>
            <w:tcW w:w="1349" w:type="dxa"/>
          </w:tcPr>
          <w:p w:rsidR="00A06AB7" w:rsidRPr="00D069CF" w:rsidRDefault="00A06AB7" w:rsidP="00A06AB7">
            <w:pPr>
              <w:spacing w:after="100" w:line="360" w:lineRule="auto"/>
              <w:ind w:firstLine="720"/>
              <w:jc w:val="center"/>
              <w:rPr>
                <w:b/>
                <w:bCs/>
              </w:rPr>
            </w:pPr>
          </w:p>
          <w:p w:rsidR="00A06AB7" w:rsidRPr="00D069CF" w:rsidRDefault="00A06AB7" w:rsidP="00A06AB7">
            <w:pPr>
              <w:spacing w:after="100" w:line="360" w:lineRule="auto"/>
              <w:jc w:val="center"/>
            </w:pPr>
            <w:r w:rsidRPr="00D069CF">
              <w:t>2</w:t>
            </w:r>
          </w:p>
          <w:p w:rsidR="00A06AB7" w:rsidRPr="00D069CF" w:rsidRDefault="00A06AB7" w:rsidP="00A06AB7">
            <w:pPr>
              <w:spacing w:after="100" w:line="360" w:lineRule="auto"/>
              <w:jc w:val="center"/>
            </w:pPr>
            <w:r w:rsidRPr="00D069CF">
              <w:t>6</w:t>
            </w:r>
          </w:p>
          <w:p w:rsidR="00A06AB7" w:rsidRPr="00D069CF" w:rsidRDefault="00A06AB7" w:rsidP="00A06AB7">
            <w:pPr>
              <w:spacing w:after="100" w:line="360" w:lineRule="auto"/>
              <w:jc w:val="center"/>
            </w:pPr>
          </w:p>
          <w:p w:rsidR="00A06AB7" w:rsidRPr="00D069CF" w:rsidRDefault="00A06AB7" w:rsidP="00A06AB7">
            <w:pPr>
              <w:spacing w:after="100" w:line="360" w:lineRule="auto"/>
            </w:pPr>
            <w:r w:rsidRPr="00D069CF">
              <w:t xml:space="preserve">       14</w:t>
            </w:r>
          </w:p>
          <w:p w:rsidR="00A06AB7" w:rsidRPr="00D069CF" w:rsidRDefault="00A06AB7" w:rsidP="00A06AB7">
            <w:pPr>
              <w:spacing w:after="100" w:line="360" w:lineRule="auto"/>
            </w:pPr>
            <w:r w:rsidRPr="00D069CF">
              <w:t xml:space="preserve">       14</w:t>
            </w:r>
          </w:p>
          <w:p w:rsidR="00A06AB7" w:rsidRPr="00D069CF" w:rsidRDefault="00A06AB7" w:rsidP="00A06AB7">
            <w:pPr>
              <w:spacing w:after="100" w:line="360" w:lineRule="auto"/>
            </w:pPr>
            <w:r w:rsidRPr="00D069CF">
              <w:t xml:space="preserve">       10</w:t>
            </w:r>
          </w:p>
          <w:p w:rsidR="00A06AB7" w:rsidRPr="00D069CF" w:rsidRDefault="00A06AB7" w:rsidP="00A06AB7">
            <w:pPr>
              <w:spacing w:after="100" w:line="360" w:lineRule="auto"/>
              <w:jc w:val="center"/>
            </w:pPr>
            <w:r w:rsidRPr="00D069CF">
              <w:t>8</w:t>
            </w:r>
          </w:p>
          <w:p w:rsidR="00A06AB7" w:rsidRPr="00D069CF" w:rsidRDefault="00A06AB7" w:rsidP="00A06AB7">
            <w:pPr>
              <w:spacing w:after="100" w:line="360" w:lineRule="auto"/>
              <w:jc w:val="center"/>
            </w:pPr>
            <w:r w:rsidRPr="00D069CF">
              <w:t>6</w:t>
            </w:r>
          </w:p>
          <w:p w:rsidR="00A06AB7" w:rsidRPr="00D069CF" w:rsidRDefault="00A06AB7" w:rsidP="00A06AB7">
            <w:pPr>
              <w:spacing w:after="100" w:line="360" w:lineRule="auto"/>
              <w:jc w:val="center"/>
            </w:pPr>
            <w:r w:rsidRPr="00D069CF">
              <w:t>4</w:t>
            </w:r>
          </w:p>
          <w:p w:rsidR="00A06AB7" w:rsidRPr="00D069CF" w:rsidRDefault="00A06AB7" w:rsidP="00A06AB7">
            <w:pPr>
              <w:spacing w:after="100" w:line="360" w:lineRule="auto"/>
              <w:jc w:val="center"/>
            </w:pPr>
            <w:r w:rsidRPr="00D069CF">
              <w:lastRenderedPageBreak/>
              <w:t>4</w:t>
            </w:r>
          </w:p>
          <w:p w:rsidR="00A06AB7" w:rsidRPr="00D069CF" w:rsidRDefault="00A06AB7" w:rsidP="00A06AB7">
            <w:pPr>
              <w:spacing w:after="100" w:line="360" w:lineRule="auto"/>
              <w:jc w:val="center"/>
            </w:pPr>
            <w:r w:rsidRPr="00D069CF">
              <w:t>2</w:t>
            </w:r>
          </w:p>
          <w:p w:rsidR="00A06AB7" w:rsidRPr="00D069CF" w:rsidRDefault="00A06AB7" w:rsidP="00A06AB7">
            <w:pPr>
              <w:spacing w:after="100" w:line="360" w:lineRule="auto"/>
              <w:jc w:val="center"/>
            </w:pPr>
          </w:p>
          <w:p w:rsidR="00A06AB7" w:rsidRPr="00D069CF" w:rsidRDefault="00A06AB7" w:rsidP="00A06AB7">
            <w:pPr>
              <w:spacing w:after="100" w:line="360" w:lineRule="auto"/>
            </w:pPr>
            <w:r w:rsidRPr="00D069CF">
              <w:t xml:space="preserve">       20</w:t>
            </w:r>
          </w:p>
          <w:p w:rsidR="00A06AB7" w:rsidRPr="00D069CF" w:rsidRDefault="00A06AB7" w:rsidP="00A06AB7">
            <w:pPr>
              <w:spacing w:after="100" w:line="360" w:lineRule="auto"/>
            </w:pPr>
            <w:r w:rsidRPr="00D069CF">
              <w:t xml:space="preserve">       10</w:t>
            </w:r>
          </w:p>
        </w:tc>
      </w:tr>
      <w:tr w:rsidR="00A06AB7" w:rsidRPr="00D069CF" w:rsidTr="00A06AB7">
        <w:trPr>
          <w:jc w:val="center"/>
        </w:trPr>
        <w:tc>
          <w:tcPr>
            <w:tcW w:w="2546" w:type="dxa"/>
          </w:tcPr>
          <w:p w:rsidR="00A06AB7" w:rsidRPr="00D069CF" w:rsidRDefault="00A06AB7" w:rsidP="00A06AB7">
            <w:pPr>
              <w:spacing w:after="100" w:line="360" w:lineRule="auto"/>
              <w:jc w:val="both"/>
              <w:rPr>
                <w:b/>
                <w:bCs/>
              </w:rPr>
            </w:pPr>
            <w:r w:rsidRPr="00D069CF">
              <w:rPr>
                <w:b/>
                <w:bCs/>
              </w:rPr>
              <w:lastRenderedPageBreak/>
              <w:t>Total</w:t>
            </w:r>
          </w:p>
        </w:tc>
        <w:tc>
          <w:tcPr>
            <w:tcW w:w="1417" w:type="dxa"/>
          </w:tcPr>
          <w:p w:rsidR="00A06AB7" w:rsidRPr="00D069CF" w:rsidRDefault="00A06AB7" w:rsidP="00A06AB7">
            <w:pPr>
              <w:spacing w:after="100" w:line="360" w:lineRule="auto"/>
              <w:jc w:val="center"/>
              <w:rPr>
                <w:b/>
                <w:bCs/>
              </w:rPr>
            </w:pPr>
            <w:r w:rsidRPr="00D069CF">
              <w:rPr>
                <w:b/>
                <w:bCs/>
              </w:rPr>
              <w:t>50</w:t>
            </w:r>
          </w:p>
        </w:tc>
        <w:tc>
          <w:tcPr>
            <w:tcW w:w="1349" w:type="dxa"/>
          </w:tcPr>
          <w:p w:rsidR="00A06AB7" w:rsidRPr="00D069CF" w:rsidRDefault="00A06AB7" w:rsidP="00A06AB7">
            <w:pPr>
              <w:spacing w:after="100" w:line="360" w:lineRule="auto"/>
              <w:jc w:val="center"/>
              <w:rPr>
                <w:b/>
                <w:bCs/>
              </w:rPr>
            </w:pPr>
            <w:r w:rsidRPr="00D069CF">
              <w:rPr>
                <w:b/>
                <w:bCs/>
              </w:rPr>
              <w:t>100</w:t>
            </w:r>
          </w:p>
        </w:tc>
      </w:tr>
    </w:tbl>
    <w:p w:rsidR="00A06AB7" w:rsidRPr="00D069CF" w:rsidRDefault="00A06AB7" w:rsidP="00A06AB7">
      <w:pPr>
        <w:spacing w:line="360" w:lineRule="auto"/>
        <w:ind w:firstLine="720"/>
        <w:jc w:val="both"/>
      </w:pPr>
      <w:r w:rsidRPr="00D069CF">
        <w:t xml:space="preserve">                </w:t>
      </w:r>
      <w:r w:rsidRPr="00D069CF">
        <w:rPr>
          <w:sz w:val="20"/>
        </w:rPr>
        <w:t>source: Primary data, 2011.</w:t>
      </w:r>
    </w:p>
    <w:p w:rsidR="00A06AB7" w:rsidRPr="00D069CF" w:rsidRDefault="00A06AB7" w:rsidP="00A06AB7">
      <w:pPr>
        <w:spacing w:line="360" w:lineRule="auto"/>
        <w:ind w:firstLine="720"/>
        <w:jc w:val="both"/>
      </w:pPr>
      <w:r w:rsidRPr="00D069CF">
        <w:t>The migrants have come from Tamil Nadu, Kerala and Karnataka. In the intra-district migration, the two places from which the migrants have come are Mettupalayam (6 percent) and Karamadai (2 percent).</w:t>
      </w:r>
    </w:p>
    <w:p w:rsidR="00A06AB7" w:rsidRPr="00D069CF" w:rsidRDefault="00A06AB7" w:rsidP="00A06AB7">
      <w:pPr>
        <w:spacing w:line="360" w:lineRule="auto"/>
        <w:ind w:firstLine="720"/>
        <w:jc w:val="both"/>
      </w:pPr>
      <w:r w:rsidRPr="00D069CF">
        <w:t>Among the inter-district migration, Madurai (14 percent) and Ooty (14 percent) are the two districts from which the migrants have come in a larger percentage.</w:t>
      </w:r>
    </w:p>
    <w:p w:rsidR="00A06AB7" w:rsidRPr="00D069CF" w:rsidRDefault="00A06AB7" w:rsidP="00A06AB7">
      <w:pPr>
        <w:spacing w:line="360" w:lineRule="auto"/>
        <w:ind w:firstLine="720"/>
        <w:jc w:val="both"/>
      </w:pPr>
      <w:r w:rsidRPr="00D069CF">
        <w:t>Among the inter-state migrants highest percentage have come from Kerala (20 percent), followed by 10 percent from Karnataka.</w:t>
      </w:r>
    </w:p>
    <w:p w:rsidR="00A06AB7" w:rsidRPr="00D069CF" w:rsidRDefault="00A06AB7" w:rsidP="00A06AB7">
      <w:pPr>
        <w:spacing w:line="360" w:lineRule="auto"/>
        <w:jc w:val="both"/>
        <w:rPr>
          <w:b/>
          <w:bCs/>
        </w:rPr>
      </w:pPr>
      <w:r w:rsidRPr="00D069CF">
        <w:rPr>
          <w:b/>
          <w:bCs/>
        </w:rPr>
        <w:t>4.2.4 Period of migration</w:t>
      </w:r>
    </w:p>
    <w:p w:rsidR="00A06AB7" w:rsidRPr="00D069CF" w:rsidRDefault="00A06AB7" w:rsidP="00A06AB7">
      <w:pPr>
        <w:spacing w:line="360" w:lineRule="auto"/>
        <w:ind w:firstLine="720"/>
        <w:jc w:val="both"/>
      </w:pPr>
      <w:r w:rsidRPr="00D069CF">
        <w:t>Duration of migration is an index on whether the migrants decide to return to their place of origin and also the period in which migration was the maximum. The following table 14 gives the period of migration of the respondents.</w:t>
      </w:r>
    </w:p>
    <w:p w:rsidR="00A06AB7" w:rsidRPr="00D069CF" w:rsidRDefault="00A06AB7" w:rsidP="00A06AB7">
      <w:pPr>
        <w:spacing w:line="360" w:lineRule="auto"/>
        <w:ind w:firstLine="720"/>
        <w:jc w:val="center"/>
        <w:rPr>
          <w:b/>
          <w:bCs/>
        </w:rPr>
      </w:pPr>
      <w:r w:rsidRPr="00D069CF">
        <w:rPr>
          <w:b/>
          <w:bCs/>
        </w:rPr>
        <w:t>TABLE 14</w:t>
      </w:r>
    </w:p>
    <w:p w:rsidR="00A06AB7" w:rsidRPr="00D069CF" w:rsidRDefault="00A06AB7" w:rsidP="00A06AB7">
      <w:pPr>
        <w:spacing w:line="360" w:lineRule="auto"/>
        <w:ind w:firstLine="720"/>
        <w:jc w:val="center"/>
        <w:rPr>
          <w:b/>
          <w:bCs/>
        </w:rPr>
      </w:pPr>
      <w:r w:rsidRPr="00D069CF">
        <w:rPr>
          <w:b/>
          <w:bCs/>
        </w:rPr>
        <w:t>PERIOD OF MIGRATION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93"/>
        <w:gridCol w:w="1559"/>
        <w:gridCol w:w="1349"/>
      </w:tblGrid>
      <w:tr w:rsidR="00A06AB7" w:rsidRPr="00D069CF" w:rsidTr="00A06AB7">
        <w:trPr>
          <w:jc w:val="center"/>
        </w:trPr>
        <w:tc>
          <w:tcPr>
            <w:tcW w:w="2093" w:type="dxa"/>
          </w:tcPr>
          <w:p w:rsidR="00A06AB7" w:rsidRPr="00D069CF" w:rsidRDefault="00A06AB7" w:rsidP="00A06AB7">
            <w:pPr>
              <w:spacing w:after="100" w:line="360" w:lineRule="auto"/>
              <w:jc w:val="both"/>
              <w:rPr>
                <w:b/>
                <w:bCs/>
              </w:rPr>
            </w:pPr>
            <w:r w:rsidRPr="00D069CF">
              <w:rPr>
                <w:b/>
                <w:bCs/>
              </w:rPr>
              <w:t>Period / Year</w:t>
            </w:r>
          </w:p>
        </w:tc>
        <w:tc>
          <w:tcPr>
            <w:tcW w:w="1559" w:type="dxa"/>
          </w:tcPr>
          <w:p w:rsidR="00A06AB7" w:rsidRPr="00D069CF" w:rsidRDefault="00A06AB7" w:rsidP="00A06AB7">
            <w:pPr>
              <w:spacing w:after="100" w:line="360" w:lineRule="auto"/>
              <w:jc w:val="both"/>
              <w:rPr>
                <w:b/>
                <w:bCs/>
              </w:rPr>
            </w:pPr>
            <w:r w:rsidRPr="00D069CF">
              <w:rPr>
                <w:b/>
                <w:bCs/>
              </w:rPr>
              <w:t>Number</w:t>
            </w:r>
          </w:p>
        </w:tc>
        <w:tc>
          <w:tcPr>
            <w:tcW w:w="1349" w:type="dxa"/>
          </w:tcPr>
          <w:p w:rsidR="00A06AB7" w:rsidRPr="00D069CF" w:rsidRDefault="00A06AB7" w:rsidP="00A06AB7">
            <w:pPr>
              <w:spacing w:after="100" w:line="360" w:lineRule="auto"/>
              <w:jc w:val="both"/>
              <w:rPr>
                <w:b/>
                <w:bCs/>
              </w:rPr>
            </w:pPr>
            <w:r w:rsidRPr="00D069CF">
              <w:rPr>
                <w:b/>
                <w:bCs/>
              </w:rPr>
              <w:t>Percentage</w:t>
            </w:r>
          </w:p>
        </w:tc>
      </w:tr>
      <w:tr w:rsidR="00A06AB7" w:rsidRPr="00D069CF" w:rsidTr="00A06AB7">
        <w:trPr>
          <w:jc w:val="center"/>
        </w:trPr>
        <w:tc>
          <w:tcPr>
            <w:tcW w:w="2093" w:type="dxa"/>
          </w:tcPr>
          <w:p w:rsidR="00A06AB7" w:rsidRPr="00D069CF" w:rsidRDefault="00A06AB7" w:rsidP="00A06AB7">
            <w:pPr>
              <w:spacing w:after="100" w:line="360" w:lineRule="auto"/>
              <w:jc w:val="center"/>
            </w:pPr>
            <w:r w:rsidRPr="00D069CF">
              <w:t>1996-2000</w:t>
            </w:r>
          </w:p>
          <w:p w:rsidR="00A06AB7" w:rsidRPr="00D069CF" w:rsidRDefault="00A06AB7" w:rsidP="00A06AB7">
            <w:pPr>
              <w:spacing w:after="100" w:line="360" w:lineRule="auto"/>
              <w:jc w:val="center"/>
            </w:pPr>
            <w:r w:rsidRPr="00D069CF">
              <w:t>2001-2005</w:t>
            </w:r>
          </w:p>
          <w:p w:rsidR="00A06AB7" w:rsidRPr="00D069CF" w:rsidRDefault="00A06AB7" w:rsidP="00A06AB7">
            <w:pPr>
              <w:spacing w:after="100" w:line="360" w:lineRule="auto"/>
              <w:jc w:val="center"/>
            </w:pPr>
            <w:r w:rsidRPr="00D069CF">
              <w:t>2006-2008</w:t>
            </w:r>
          </w:p>
        </w:tc>
        <w:tc>
          <w:tcPr>
            <w:tcW w:w="1559" w:type="dxa"/>
          </w:tcPr>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33</w:t>
            </w:r>
          </w:p>
          <w:p w:rsidR="00A06AB7" w:rsidRPr="00D069CF" w:rsidRDefault="00A06AB7" w:rsidP="00A06AB7">
            <w:pPr>
              <w:spacing w:after="100" w:line="360" w:lineRule="auto"/>
              <w:jc w:val="center"/>
            </w:pPr>
            <w:r w:rsidRPr="00D069CF">
              <w:t>13</w:t>
            </w:r>
          </w:p>
        </w:tc>
        <w:tc>
          <w:tcPr>
            <w:tcW w:w="1349" w:type="dxa"/>
          </w:tcPr>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66</w:t>
            </w:r>
          </w:p>
          <w:p w:rsidR="00A06AB7" w:rsidRPr="00D069CF" w:rsidRDefault="00A06AB7" w:rsidP="00A06AB7">
            <w:pPr>
              <w:spacing w:after="100" w:line="360" w:lineRule="auto"/>
              <w:jc w:val="center"/>
            </w:pPr>
            <w:r w:rsidRPr="00D069CF">
              <w:t>26</w:t>
            </w:r>
          </w:p>
        </w:tc>
      </w:tr>
      <w:tr w:rsidR="00A06AB7" w:rsidRPr="00D069CF" w:rsidTr="00A06AB7">
        <w:trPr>
          <w:jc w:val="center"/>
        </w:trPr>
        <w:tc>
          <w:tcPr>
            <w:tcW w:w="2093" w:type="dxa"/>
          </w:tcPr>
          <w:p w:rsidR="00A06AB7" w:rsidRPr="00D069CF" w:rsidRDefault="00A06AB7" w:rsidP="00A06AB7">
            <w:pPr>
              <w:spacing w:after="100" w:line="360" w:lineRule="auto"/>
              <w:rPr>
                <w:b/>
                <w:bCs/>
              </w:rPr>
            </w:pPr>
            <w:r w:rsidRPr="00D069CF">
              <w:rPr>
                <w:b/>
                <w:bCs/>
              </w:rPr>
              <w:t>Total</w:t>
            </w:r>
          </w:p>
        </w:tc>
        <w:tc>
          <w:tcPr>
            <w:tcW w:w="1559" w:type="dxa"/>
          </w:tcPr>
          <w:p w:rsidR="00A06AB7" w:rsidRPr="00D069CF" w:rsidRDefault="00A06AB7" w:rsidP="00A06AB7">
            <w:pPr>
              <w:spacing w:after="100" w:line="360" w:lineRule="auto"/>
              <w:jc w:val="center"/>
              <w:rPr>
                <w:b/>
                <w:bCs/>
              </w:rPr>
            </w:pPr>
            <w:r w:rsidRPr="00D069CF">
              <w:rPr>
                <w:b/>
                <w:bCs/>
              </w:rPr>
              <w:t>50</w:t>
            </w:r>
          </w:p>
        </w:tc>
        <w:tc>
          <w:tcPr>
            <w:tcW w:w="1349" w:type="dxa"/>
          </w:tcPr>
          <w:p w:rsidR="00A06AB7" w:rsidRPr="00D069CF" w:rsidRDefault="00A06AB7" w:rsidP="00A06AB7">
            <w:pPr>
              <w:spacing w:after="100" w:line="360" w:lineRule="auto"/>
              <w:jc w:val="center"/>
              <w:rPr>
                <w:b/>
                <w:bCs/>
              </w:rPr>
            </w:pPr>
            <w:r w:rsidRPr="00D069CF">
              <w:rPr>
                <w:b/>
                <w:bCs/>
              </w:rPr>
              <w:t>100</w:t>
            </w:r>
          </w:p>
        </w:tc>
      </w:tr>
    </w:tbl>
    <w:p w:rsidR="00A06AB7" w:rsidRPr="00D069CF" w:rsidRDefault="00A06AB7" w:rsidP="00A06AB7">
      <w:pPr>
        <w:spacing w:line="360" w:lineRule="auto"/>
        <w:ind w:firstLine="720"/>
        <w:jc w:val="both"/>
      </w:pPr>
      <w:r w:rsidRPr="00D069CF">
        <w:t xml:space="preserve">                   </w:t>
      </w:r>
      <w:r w:rsidRPr="00D069CF">
        <w:rPr>
          <w:sz w:val="20"/>
        </w:rPr>
        <w:t>source: Primary data, 2011.</w:t>
      </w:r>
    </w:p>
    <w:p w:rsidR="00A06AB7" w:rsidRPr="00D069CF" w:rsidRDefault="00A06AB7" w:rsidP="00A06AB7">
      <w:pPr>
        <w:spacing w:line="360" w:lineRule="auto"/>
        <w:ind w:firstLine="720"/>
        <w:jc w:val="both"/>
      </w:pPr>
      <w:r w:rsidRPr="00D069CF">
        <w:t>About 92 percent of the migrants have migrated after 2001. In the current study, it is seen that migration has taken place in a greater percentage in recent years.</w:t>
      </w:r>
    </w:p>
    <w:p w:rsidR="00A06AB7" w:rsidRPr="00D069CF" w:rsidRDefault="00A06AB7" w:rsidP="00A06AB7">
      <w:pPr>
        <w:spacing w:line="360" w:lineRule="auto"/>
        <w:jc w:val="both"/>
      </w:pPr>
      <w:r w:rsidRPr="00D069CF">
        <w:rPr>
          <w:b/>
          <w:bCs/>
        </w:rPr>
        <w:t>4.3   PROFILE OF THE RESPONDENTS</w:t>
      </w:r>
    </w:p>
    <w:p w:rsidR="00A06AB7" w:rsidRPr="00D069CF" w:rsidRDefault="00A06AB7" w:rsidP="00A06AB7">
      <w:pPr>
        <w:spacing w:line="360" w:lineRule="auto"/>
        <w:ind w:firstLine="720"/>
        <w:jc w:val="both"/>
      </w:pPr>
      <w:r w:rsidRPr="00D069CF">
        <w:t xml:space="preserve">The environment of the migrants at the time of migration is an important parameter to be ascertained to understand the need for migration. The necessity for migration depends on </w:t>
      </w:r>
      <w:r w:rsidRPr="00D069CF">
        <w:lastRenderedPageBreak/>
        <w:t>social, cultural and economic factors. An attempt has been made to study the age, marital status and educational level of the migrants on the table 15.</w:t>
      </w:r>
    </w:p>
    <w:p w:rsidR="00A06AB7" w:rsidRDefault="00A06AB7" w:rsidP="00A06AB7">
      <w:pPr>
        <w:spacing w:line="360" w:lineRule="auto"/>
        <w:ind w:firstLine="720"/>
        <w:jc w:val="center"/>
        <w:rPr>
          <w:b/>
          <w:bCs/>
          <w:szCs w:val="22"/>
        </w:rPr>
      </w:pPr>
    </w:p>
    <w:p w:rsidR="00A06AB7" w:rsidRPr="00D069CF" w:rsidRDefault="00A06AB7" w:rsidP="00A06AB7">
      <w:pPr>
        <w:spacing w:line="360" w:lineRule="auto"/>
        <w:ind w:firstLine="720"/>
        <w:jc w:val="center"/>
        <w:rPr>
          <w:b/>
          <w:bCs/>
          <w:szCs w:val="22"/>
        </w:rPr>
      </w:pPr>
      <w:r w:rsidRPr="00D069CF">
        <w:rPr>
          <w:b/>
          <w:bCs/>
          <w:szCs w:val="22"/>
        </w:rPr>
        <w:t>TABLE 15</w:t>
      </w:r>
    </w:p>
    <w:p w:rsidR="00A06AB7" w:rsidRPr="00D069CF" w:rsidRDefault="00A06AB7" w:rsidP="00A06AB7">
      <w:pPr>
        <w:spacing w:line="360" w:lineRule="auto"/>
        <w:ind w:firstLine="720"/>
        <w:jc w:val="center"/>
        <w:rPr>
          <w:b/>
          <w:bCs/>
          <w:szCs w:val="22"/>
        </w:rPr>
      </w:pPr>
      <w:r w:rsidRPr="00D069CF">
        <w:rPr>
          <w:b/>
          <w:bCs/>
          <w:szCs w:val="22"/>
        </w:rPr>
        <w:t>SELECTED CHARACTERISTICS OF THE MIGRANTS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0"/>
        <w:gridCol w:w="1848"/>
        <w:gridCol w:w="1843"/>
      </w:tblGrid>
      <w:tr w:rsidR="00A06AB7" w:rsidRPr="00D069CF" w:rsidTr="00A06AB7">
        <w:trPr>
          <w:jc w:val="center"/>
        </w:trPr>
        <w:tc>
          <w:tcPr>
            <w:tcW w:w="3080" w:type="dxa"/>
          </w:tcPr>
          <w:p w:rsidR="00A06AB7" w:rsidRPr="00D069CF" w:rsidRDefault="00A06AB7" w:rsidP="00A06AB7">
            <w:pPr>
              <w:spacing w:line="360" w:lineRule="auto"/>
              <w:jc w:val="both"/>
              <w:rPr>
                <w:b/>
                <w:bCs/>
              </w:rPr>
            </w:pPr>
            <w:r w:rsidRPr="00D069CF">
              <w:rPr>
                <w:b/>
                <w:bCs/>
              </w:rPr>
              <w:t>Characteristics</w:t>
            </w:r>
          </w:p>
        </w:tc>
        <w:tc>
          <w:tcPr>
            <w:tcW w:w="1848" w:type="dxa"/>
          </w:tcPr>
          <w:p w:rsidR="00A06AB7" w:rsidRPr="00D069CF" w:rsidRDefault="00A06AB7" w:rsidP="00A06AB7">
            <w:pPr>
              <w:spacing w:line="360" w:lineRule="auto"/>
              <w:jc w:val="both"/>
              <w:rPr>
                <w:b/>
                <w:bCs/>
              </w:rPr>
            </w:pPr>
            <w:r w:rsidRPr="00D069CF">
              <w:rPr>
                <w:b/>
                <w:bCs/>
              </w:rPr>
              <w:t>Number</w:t>
            </w:r>
          </w:p>
        </w:tc>
        <w:tc>
          <w:tcPr>
            <w:tcW w:w="1843" w:type="dxa"/>
          </w:tcPr>
          <w:p w:rsidR="00A06AB7" w:rsidRPr="00D069CF" w:rsidRDefault="00A06AB7" w:rsidP="00A06AB7">
            <w:pPr>
              <w:spacing w:line="360" w:lineRule="auto"/>
              <w:jc w:val="both"/>
              <w:rPr>
                <w:b/>
                <w:bCs/>
              </w:rPr>
            </w:pPr>
            <w:r w:rsidRPr="00D069CF">
              <w:rPr>
                <w:b/>
                <w:bCs/>
              </w:rPr>
              <w:t>Percentage</w:t>
            </w:r>
          </w:p>
        </w:tc>
      </w:tr>
      <w:tr w:rsidR="00A06AB7" w:rsidRPr="00D069CF" w:rsidTr="00A06AB7">
        <w:trPr>
          <w:jc w:val="center"/>
        </w:trPr>
        <w:tc>
          <w:tcPr>
            <w:tcW w:w="3080" w:type="dxa"/>
          </w:tcPr>
          <w:p w:rsidR="00A06AB7" w:rsidRPr="00D069CF" w:rsidRDefault="00A06AB7" w:rsidP="00A06AB7">
            <w:pPr>
              <w:spacing w:line="360" w:lineRule="auto"/>
              <w:jc w:val="both"/>
              <w:rPr>
                <w:b/>
                <w:bCs/>
              </w:rPr>
            </w:pPr>
            <w:r w:rsidRPr="00D069CF">
              <w:rPr>
                <w:b/>
                <w:bCs/>
              </w:rPr>
              <w:t>Age (years)</w:t>
            </w:r>
          </w:p>
          <w:p w:rsidR="00A06AB7" w:rsidRPr="00D069CF" w:rsidRDefault="00A06AB7" w:rsidP="00A06AB7">
            <w:pPr>
              <w:spacing w:line="360" w:lineRule="auto"/>
            </w:pPr>
            <w:r w:rsidRPr="00D069CF">
              <w:t xml:space="preserve">       21-30</w:t>
            </w:r>
          </w:p>
          <w:p w:rsidR="00A06AB7" w:rsidRPr="00D069CF" w:rsidRDefault="00A06AB7" w:rsidP="00A06AB7">
            <w:pPr>
              <w:spacing w:line="360" w:lineRule="auto"/>
            </w:pPr>
            <w:r w:rsidRPr="00D069CF">
              <w:t xml:space="preserve">       31-40</w:t>
            </w:r>
          </w:p>
          <w:p w:rsidR="00A06AB7" w:rsidRPr="00D069CF" w:rsidRDefault="00A06AB7" w:rsidP="00A06AB7">
            <w:pPr>
              <w:spacing w:line="360" w:lineRule="auto"/>
            </w:pPr>
            <w:r w:rsidRPr="00D069CF">
              <w:t xml:space="preserve">       41-50</w:t>
            </w:r>
          </w:p>
          <w:p w:rsidR="00A06AB7" w:rsidRPr="00D069CF" w:rsidRDefault="00A06AB7" w:rsidP="00A06AB7">
            <w:pPr>
              <w:spacing w:line="360" w:lineRule="auto"/>
              <w:jc w:val="both"/>
            </w:pPr>
            <w:r w:rsidRPr="00D069CF">
              <w:t>Average age (years)</w:t>
            </w:r>
          </w:p>
        </w:tc>
        <w:tc>
          <w:tcPr>
            <w:tcW w:w="1848" w:type="dxa"/>
          </w:tcPr>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jc w:val="center"/>
            </w:pPr>
            <w:r w:rsidRPr="00D069CF">
              <w:t xml:space="preserve"> 9</w:t>
            </w:r>
          </w:p>
          <w:p w:rsidR="00A06AB7" w:rsidRPr="00D069CF" w:rsidRDefault="00A06AB7" w:rsidP="00A06AB7">
            <w:pPr>
              <w:spacing w:line="360" w:lineRule="auto"/>
              <w:jc w:val="center"/>
            </w:pPr>
            <w:r w:rsidRPr="00D069CF">
              <w:t>30</w:t>
            </w:r>
          </w:p>
          <w:p w:rsidR="00A06AB7" w:rsidRPr="00D069CF" w:rsidRDefault="00A06AB7" w:rsidP="00A06AB7">
            <w:pPr>
              <w:spacing w:line="360" w:lineRule="auto"/>
              <w:jc w:val="center"/>
            </w:pPr>
            <w:r w:rsidRPr="00D069CF">
              <w:t>11</w:t>
            </w:r>
          </w:p>
          <w:p w:rsidR="00A06AB7" w:rsidRPr="00D069CF" w:rsidRDefault="00A06AB7" w:rsidP="00A06AB7">
            <w:pPr>
              <w:spacing w:line="360" w:lineRule="auto"/>
              <w:jc w:val="center"/>
            </w:pPr>
            <w:r w:rsidRPr="00D069CF">
              <w:t>36</w:t>
            </w:r>
          </w:p>
        </w:tc>
        <w:tc>
          <w:tcPr>
            <w:tcW w:w="1843" w:type="dxa"/>
          </w:tcPr>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jc w:val="center"/>
            </w:pPr>
            <w:r w:rsidRPr="00D069CF">
              <w:t>18</w:t>
            </w:r>
          </w:p>
          <w:p w:rsidR="00A06AB7" w:rsidRPr="00D069CF" w:rsidRDefault="00A06AB7" w:rsidP="00A06AB7">
            <w:pPr>
              <w:spacing w:line="360" w:lineRule="auto"/>
              <w:jc w:val="center"/>
            </w:pPr>
            <w:r w:rsidRPr="00D069CF">
              <w:t>60</w:t>
            </w:r>
          </w:p>
          <w:p w:rsidR="00A06AB7" w:rsidRPr="00D069CF" w:rsidRDefault="00A06AB7" w:rsidP="00A06AB7">
            <w:pPr>
              <w:spacing w:line="360" w:lineRule="auto"/>
              <w:jc w:val="center"/>
            </w:pPr>
            <w:r w:rsidRPr="00D069CF">
              <w:t>22</w:t>
            </w:r>
          </w:p>
        </w:tc>
      </w:tr>
      <w:tr w:rsidR="00A06AB7" w:rsidRPr="00D069CF" w:rsidTr="00A06AB7">
        <w:trPr>
          <w:jc w:val="center"/>
        </w:trPr>
        <w:tc>
          <w:tcPr>
            <w:tcW w:w="3080" w:type="dxa"/>
          </w:tcPr>
          <w:p w:rsidR="00A06AB7" w:rsidRPr="00D069CF" w:rsidRDefault="00A06AB7" w:rsidP="00A06AB7">
            <w:pPr>
              <w:spacing w:line="360" w:lineRule="auto"/>
              <w:jc w:val="both"/>
              <w:rPr>
                <w:b/>
                <w:bCs/>
              </w:rPr>
            </w:pPr>
            <w:r w:rsidRPr="00D069CF">
              <w:rPr>
                <w:b/>
                <w:bCs/>
              </w:rPr>
              <w:t>Education</w:t>
            </w:r>
          </w:p>
          <w:p w:rsidR="00A06AB7" w:rsidRPr="00D069CF" w:rsidRDefault="00A06AB7" w:rsidP="00A06AB7">
            <w:pPr>
              <w:spacing w:line="360" w:lineRule="auto"/>
              <w:jc w:val="both"/>
            </w:pPr>
            <w:r w:rsidRPr="00D069CF">
              <w:t xml:space="preserve">       Middle school</w:t>
            </w:r>
          </w:p>
          <w:p w:rsidR="00A06AB7" w:rsidRPr="00D069CF" w:rsidRDefault="00A06AB7" w:rsidP="00A06AB7">
            <w:pPr>
              <w:spacing w:line="360" w:lineRule="auto"/>
              <w:jc w:val="both"/>
            </w:pPr>
            <w:r w:rsidRPr="00D069CF">
              <w:t xml:space="preserve">       High school</w:t>
            </w:r>
          </w:p>
          <w:p w:rsidR="00A06AB7" w:rsidRPr="00D069CF" w:rsidRDefault="00A06AB7" w:rsidP="00A06AB7">
            <w:pPr>
              <w:spacing w:line="360" w:lineRule="auto"/>
              <w:jc w:val="both"/>
            </w:pPr>
            <w:r w:rsidRPr="00D069CF">
              <w:t xml:space="preserve">       Higher secondary</w:t>
            </w:r>
          </w:p>
        </w:tc>
        <w:tc>
          <w:tcPr>
            <w:tcW w:w="1848" w:type="dxa"/>
          </w:tcPr>
          <w:p w:rsidR="00A06AB7" w:rsidRPr="00D069CF" w:rsidRDefault="00A06AB7" w:rsidP="00A06AB7">
            <w:pPr>
              <w:spacing w:line="360" w:lineRule="auto"/>
              <w:ind w:firstLine="720"/>
              <w:jc w:val="center"/>
            </w:pPr>
          </w:p>
          <w:p w:rsidR="00A06AB7" w:rsidRPr="00D069CF" w:rsidRDefault="00A06AB7" w:rsidP="00A06AB7">
            <w:pPr>
              <w:spacing w:line="360" w:lineRule="auto"/>
              <w:jc w:val="center"/>
            </w:pPr>
            <w:r w:rsidRPr="00D069CF">
              <w:t xml:space="preserve"> 3</w:t>
            </w:r>
          </w:p>
          <w:p w:rsidR="00A06AB7" w:rsidRPr="00D069CF" w:rsidRDefault="00A06AB7" w:rsidP="00A06AB7">
            <w:pPr>
              <w:spacing w:line="360" w:lineRule="auto"/>
              <w:jc w:val="center"/>
            </w:pPr>
            <w:r w:rsidRPr="00D069CF">
              <w:t>18</w:t>
            </w:r>
          </w:p>
          <w:p w:rsidR="00A06AB7" w:rsidRPr="00D069CF" w:rsidRDefault="00A06AB7" w:rsidP="00A06AB7">
            <w:pPr>
              <w:spacing w:line="360" w:lineRule="auto"/>
              <w:jc w:val="center"/>
            </w:pPr>
            <w:r w:rsidRPr="00D069CF">
              <w:t>29</w:t>
            </w:r>
          </w:p>
        </w:tc>
        <w:tc>
          <w:tcPr>
            <w:tcW w:w="1843" w:type="dxa"/>
          </w:tcPr>
          <w:p w:rsidR="00A06AB7" w:rsidRPr="00D069CF" w:rsidRDefault="00A06AB7" w:rsidP="00A06AB7">
            <w:pPr>
              <w:spacing w:line="360" w:lineRule="auto"/>
              <w:ind w:firstLine="720"/>
              <w:jc w:val="center"/>
            </w:pPr>
          </w:p>
          <w:p w:rsidR="00A06AB7" w:rsidRPr="00D069CF" w:rsidRDefault="00A06AB7" w:rsidP="00A06AB7">
            <w:pPr>
              <w:spacing w:line="360" w:lineRule="auto"/>
              <w:jc w:val="center"/>
            </w:pPr>
            <w:r w:rsidRPr="00D069CF">
              <w:t xml:space="preserve"> 6</w:t>
            </w:r>
          </w:p>
          <w:p w:rsidR="00A06AB7" w:rsidRPr="00D069CF" w:rsidRDefault="00A06AB7" w:rsidP="00A06AB7">
            <w:pPr>
              <w:spacing w:line="360" w:lineRule="auto"/>
              <w:jc w:val="center"/>
            </w:pPr>
            <w:r w:rsidRPr="00D069CF">
              <w:t>36</w:t>
            </w:r>
          </w:p>
          <w:p w:rsidR="00A06AB7" w:rsidRPr="00D069CF" w:rsidRDefault="00A06AB7" w:rsidP="00A06AB7">
            <w:pPr>
              <w:spacing w:line="360" w:lineRule="auto"/>
              <w:jc w:val="center"/>
            </w:pPr>
            <w:r w:rsidRPr="00D069CF">
              <w:t>58</w:t>
            </w:r>
          </w:p>
        </w:tc>
      </w:tr>
      <w:tr w:rsidR="00A06AB7" w:rsidRPr="00D069CF" w:rsidTr="00A06AB7">
        <w:trPr>
          <w:jc w:val="center"/>
        </w:trPr>
        <w:tc>
          <w:tcPr>
            <w:tcW w:w="3080" w:type="dxa"/>
          </w:tcPr>
          <w:p w:rsidR="00A06AB7" w:rsidRPr="00D069CF" w:rsidRDefault="00A06AB7" w:rsidP="00A06AB7">
            <w:pPr>
              <w:spacing w:line="360" w:lineRule="auto"/>
              <w:jc w:val="both"/>
              <w:rPr>
                <w:b/>
                <w:bCs/>
              </w:rPr>
            </w:pPr>
            <w:r w:rsidRPr="00D069CF">
              <w:rPr>
                <w:b/>
                <w:bCs/>
              </w:rPr>
              <w:t>Marital status</w:t>
            </w:r>
          </w:p>
          <w:p w:rsidR="00A06AB7" w:rsidRPr="00D069CF" w:rsidRDefault="00A06AB7" w:rsidP="00A06AB7">
            <w:pPr>
              <w:spacing w:line="360" w:lineRule="auto"/>
              <w:jc w:val="both"/>
            </w:pPr>
            <w:r w:rsidRPr="00D069CF">
              <w:t xml:space="preserve">       Married</w:t>
            </w:r>
          </w:p>
          <w:p w:rsidR="00A06AB7" w:rsidRPr="00D069CF" w:rsidRDefault="00A06AB7" w:rsidP="00A06AB7">
            <w:pPr>
              <w:spacing w:line="360" w:lineRule="auto"/>
              <w:jc w:val="both"/>
            </w:pPr>
            <w:r w:rsidRPr="00D069CF">
              <w:t xml:space="preserve">       Unmarried</w:t>
            </w:r>
          </w:p>
        </w:tc>
        <w:tc>
          <w:tcPr>
            <w:tcW w:w="1848" w:type="dxa"/>
          </w:tcPr>
          <w:p w:rsidR="00A06AB7" w:rsidRPr="00D069CF" w:rsidRDefault="00A06AB7" w:rsidP="00A06AB7">
            <w:pPr>
              <w:spacing w:line="360" w:lineRule="auto"/>
              <w:ind w:firstLine="720"/>
              <w:jc w:val="center"/>
            </w:pPr>
          </w:p>
          <w:p w:rsidR="00A06AB7" w:rsidRPr="00D069CF" w:rsidRDefault="00A06AB7" w:rsidP="00A06AB7">
            <w:pPr>
              <w:spacing w:line="360" w:lineRule="auto"/>
              <w:jc w:val="center"/>
            </w:pPr>
            <w:r w:rsidRPr="00D069CF">
              <w:t>48</w:t>
            </w:r>
          </w:p>
          <w:p w:rsidR="00A06AB7" w:rsidRPr="00D069CF" w:rsidRDefault="00A06AB7" w:rsidP="00A06AB7">
            <w:pPr>
              <w:spacing w:line="360" w:lineRule="auto"/>
              <w:jc w:val="center"/>
            </w:pPr>
            <w:r w:rsidRPr="00D069CF">
              <w:t xml:space="preserve">  2</w:t>
            </w:r>
          </w:p>
        </w:tc>
        <w:tc>
          <w:tcPr>
            <w:tcW w:w="1843" w:type="dxa"/>
          </w:tcPr>
          <w:p w:rsidR="00A06AB7" w:rsidRPr="00D069CF" w:rsidRDefault="00A06AB7" w:rsidP="00A06AB7">
            <w:pPr>
              <w:spacing w:line="360" w:lineRule="auto"/>
              <w:ind w:firstLine="720"/>
              <w:jc w:val="center"/>
            </w:pPr>
          </w:p>
          <w:p w:rsidR="00A06AB7" w:rsidRPr="00D069CF" w:rsidRDefault="00A06AB7" w:rsidP="00A06AB7">
            <w:pPr>
              <w:spacing w:line="360" w:lineRule="auto"/>
              <w:jc w:val="center"/>
            </w:pPr>
            <w:r w:rsidRPr="00D069CF">
              <w:t>96</w:t>
            </w:r>
          </w:p>
          <w:p w:rsidR="00A06AB7" w:rsidRPr="00D069CF" w:rsidRDefault="00A06AB7" w:rsidP="00A06AB7">
            <w:pPr>
              <w:spacing w:line="360" w:lineRule="auto"/>
              <w:jc w:val="center"/>
            </w:pPr>
            <w:r w:rsidRPr="00D069CF">
              <w:t xml:space="preserve"> 4</w:t>
            </w:r>
          </w:p>
        </w:tc>
      </w:tr>
      <w:tr w:rsidR="00A06AB7" w:rsidRPr="00D069CF" w:rsidTr="00A06AB7">
        <w:trPr>
          <w:jc w:val="center"/>
        </w:trPr>
        <w:tc>
          <w:tcPr>
            <w:tcW w:w="3080" w:type="dxa"/>
          </w:tcPr>
          <w:p w:rsidR="00A06AB7" w:rsidRPr="00D069CF" w:rsidRDefault="00A06AB7" w:rsidP="00A06AB7">
            <w:pPr>
              <w:spacing w:line="360" w:lineRule="auto"/>
              <w:jc w:val="both"/>
              <w:rPr>
                <w:b/>
                <w:bCs/>
              </w:rPr>
            </w:pPr>
            <w:r w:rsidRPr="00D069CF">
              <w:rPr>
                <w:b/>
                <w:bCs/>
              </w:rPr>
              <w:t>Total</w:t>
            </w:r>
          </w:p>
        </w:tc>
        <w:tc>
          <w:tcPr>
            <w:tcW w:w="1848" w:type="dxa"/>
          </w:tcPr>
          <w:p w:rsidR="00A06AB7" w:rsidRPr="00D069CF" w:rsidRDefault="00A06AB7" w:rsidP="00A06AB7">
            <w:pPr>
              <w:spacing w:line="360" w:lineRule="auto"/>
              <w:jc w:val="center"/>
              <w:rPr>
                <w:b/>
                <w:bCs/>
              </w:rPr>
            </w:pPr>
            <w:r w:rsidRPr="00D069CF">
              <w:rPr>
                <w:b/>
                <w:bCs/>
              </w:rPr>
              <w:t>50</w:t>
            </w:r>
          </w:p>
        </w:tc>
        <w:tc>
          <w:tcPr>
            <w:tcW w:w="1843" w:type="dxa"/>
          </w:tcPr>
          <w:p w:rsidR="00A06AB7" w:rsidRPr="00D069CF" w:rsidRDefault="00A06AB7" w:rsidP="00A06AB7">
            <w:pPr>
              <w:spacing w:line="360" w:lineRule="auto"/>
              <w:jc w:val="center"/>
              <w:rPr>
                <w:b/>
                <w:bCs/>
              </w:rPr>
            </w:pPr>
            <w:r w:rsidRPr="00D069CF">
              <w:rPr>
                <w:b/>
                <w:bCs/>
              </w:rPr>
              <w:t>100</w:t>
            </w:r>
          </w:p>
        </w:tc>
      </w:tr>
    </w:tbl>
    <w:p w:rsidR="00A06AB7" w:rsidRPr="00D069CF" w:rsidRDefault="00A06AB7" w:rsidP="00A06AB7">
      <w:pPr>
        <w:spacing w:line="360" w:lineRule="auto"/>
        <w:ind w:firstLine="720"/>
        <w:jc w:val="both"/>
        <w:rPr>
          <w:sz w:val="22"/>
          <w:szCs w:val="22"/>
        </w:rPr>
      </w:pPr>
      <w:r w:rsidRPr="00D069CF">
        <w:rPr>
          <w:sz w:val="22"/>
          <w:szCs w:val="22"/>
        </w:rPr>
        <w:t xml:space="preserve">       source: Primary data, 2011.</w:t>
      </w:r>
    </w:p>
    <w:p w:rsidR="00A06AB7" w:rsidRPr="00D069CF" w:rsidRDefault="00A06AB7" w:rsidP="00A06AB7">
      <w:pPr>
        <w:spacing w:line="360" w:lineRule="auto"/>
        <w:ind w:firstLine="720"/>
        <w:jc w:val="both"/>
      </w:pPr>
      <w:r w:rsidRPr="00D069CF">
        <w:t>None of the migrant of the current study is less than 20 years of age or exceeding 50years of age. All the migrants of the current study are males. The data reveals that among the migrant respondents 18 percent are less than 30 years of age. About 82 percent of the migrant respondents fall in the age group of 31 to 50 years. The migrant respondents are in the active working age group.</w:t>
      </w:r>
    </w:p>
    <w:p w:rsidR="00A06AB7" w:rsidRPr="00D069CF" w:rsidRDefault="00A06AB7" w:rsidP="00A06AB7">
      <w:pPr>
        <w:spacing w:line="360" w:lineRule="auto"/>
        <w:ind w:firstLine="720"/>
        <w:jc w:val="both"/>
      </w:pPr>
      <w:r w:rsidRPr="00D069CF">
        <w:t>Education wise details reveal that all the migrants had finished at least elementary level of education, 6 percent of the respondents had completed only middle school and 36 percent of them completed their high school. Majority of 58 percent have finished higher secondary education.</w:t>
      </w:r>
    </w:p>
    <w:p w:rsidR="00A06AB7" w:rsidRPr="00D069CF" w:rsidRDefault="00A06AB7" w:rsidP="00A06AB7">
      <w:pPr>
        <w:spacing w:line="360" w:lineRule="auto"/>
        <w:ind w:firstLine="720"/>
        <w:jc w:val="both"/>
      </w:pPr>
      <w:r w:rsidRPr="00D069CF">
        <w:t>Marital status reveals that 96 percent are married and 4 percent are unmarried.</w:t>
      </w:r>
    </w:p>
    <w:p w:rsidR="00A06AB7" w:rsidRPr="00D069CF" w:rsidRDefault="00A06AB7" w:rsidP="00A06AB7">
      <w:pPr>
        <w:spacing w:line="360" w:lineRule="auto"/>
        <w:jc w:val="both"/>
      </w:pPr>
      <w:r w:rsidRPr="00D069CF">
        <w:t>The analysis reveals that</w:t>
      </w:r>
    </w:p>
    <w:p w:rsidR="00A06AB7" w:rsidRPr="00D069CF" w:rsidRDefault="00A06AB7" w:rsidP="00A06AB7">
      <w:pPr>
        <w:pStyle w:val="ListParagraph"/>
        <w:numPr>
          <w:ilvl w:val="0"/>
          <w:numId w:val="16"/>
        </w:numPr>
        <w:spacing w:after="200" w:line="360" w:lineRule="auto"/>
        <w:jc w:val="both"/>
        <w:rPr>
          <w:b/>
          <w:bCs/>
        </w:rPr>
      </w:pPr>
      <w:r w:rsidRPr="00D069CF">
        <w:rPr>
          <w:b/>
          <w:bCs/>
        </w:rPr>
        <w:t>Migrants are in the active working age group.</w:t>
      </w:r>
    </w:p>
    <w:p w:rsidR="00A06AB7" w:rsidRPr="00D069CF" w:rsidRDefault="00A06AB7" w:rsidP="00A06AB7">
      <w:pPr>
        <w:pStyle w:val="ListParagraph"/>
        <w:numPr>
          <w:ilvl w:val="0"/>
          <w:numId w:val="16"/>
        </w:numPr>
        <w:spacing w:after="200" w:line="360" w:lineRule="auto"/>
        <w:jc w:val="both"/>
        <w:rPr>
          <w:b/>
          <w:bCs/>
        </w:rPr>
      </w:pPr>
      <w:r w:rsidRPr="00D069CF">
        <w:rPr>
          <w:b/>
          <w:bCs/>
        </w:rPr>
        <w:lastRenderedPageBreak/>
        <w:t xml:space="preserve"> Migrant workers are literate who had completed at least their elementary level of school education.</w:t>
      </w:r>
    </w:p>
    <w:p w:rsidR="00A06AB7" w:rsidRPr="00D069CF" w:rsidRDefault="00A06AB7" w:rsidP="00A06AB7">
      <w:pPr>
        <w:pStyle w:val="ListParagraph"/>
        <w:numPr>
          <w:ilvl w:val="0"/>
          <w:numId w:val="16"/>
        </w:numPr>
        <w:spacing w:after="200" w:line="360" w:lineRule="auto"/>
        <w:jc w:val="both"/>
        <w:rPr>
          <w:b/>
          <w:bCs/>
        </w:rPr>
      </w:pPr>
      <w:r w:rsidRPr="00D069CF">
        <w:rPr>
          <w:b/>
          <w:bCs/>
        </w:rPr>
        <w:t>Mostly the migrant workers are married.</w:t>
      </w:r>
    </w:p>
    <w:p w:rsidR="00A06AB7" w:rsidRPr="00D069CF" w:rsidRDefault="00A06AB7" w:rsidP="00A06AB7">
      <w:pPr>
        <w:spacing w:line="360" w:lineRule="auto"/>
        <w:jc w:val="both"/>
        <w:rPr>
          <w:b/>
          <w:bCs/>
        </w:rPr>
      </w:pPr>
      <w:r w:rsidRPr="00D069CF">
        <w:rPr>
          <w:b/>
          <w:bCs/>
        </w:rPr>
        <w:t xml:space="preserve">4.4   WORK DETAILS </w:t>
      </w:r>
    </w:p>
    <w:p w:rsidR="00A06AB7" w:rsidRPr="00D069CF" w:rsidRDefault="00A06AB7" w:rsidP="00A06AB7">
      <w:pPr>
        <w:spacing w:line="360" w:lineRule="auto"/>
        <w:jc w:val="both"/>
      </w:pPr>
      <w:r w:rsidRPr="00D069CF">
        <w:rPr>
          <w:b/>
          <w:bCs/>
        </w:rPr>
        <w:t xml:space="preserve">            </w:t>
      </w:r>
      <w:r w:rsidRPr="00D069CF">
        <w:t>This section discusses the work details of the migrants in terms of the occupation in which they are placed, their work experience, mode of payment, hours of work per day and job satisfaction.</w:t>
      </w:r>
    </w:p>
    <w:p w:rsidR="00A06AB7" w:rsidRPr="00D069CF" w:rsidRDefault="00A06AB7" w:rsidP="00A06AB7">
      <w:pPr>
        <w:spacing w:line="360" w:lineRule="auto"/>
        <w:jc w:val="both"/>
      </w:pPr>
      <w:r w:rsidRPr="00D069CF">
        <w:rPr>
          <w:b/>
          <w:bCs/>
        </w:rPr>
        <w:t>4.4.1 Occupation</w:t>
      </w:r>
      <w:r w:rsidRPr="00D069CF">
        <w:t xml:space="preserve"> </w:t>
      </w:r>
    </w:p>
    <w:p w:rsidR="00A06AB7" w:rsidRPr="00D069CF" w:rsidRDefault="00A06AB7" w:rsidP="00A06AB7">
      <w:pPr>
        <w:spacing w:line="360" w:lineRule="auto"/>
        <w:ind w:firstLine="720"/>
        <w:jc w:val="both"/>
      </w:pPr>
      <w:r w:rsidRPr="00D069CF">
        <w:t>The following table 16 gives the different occupations in which the sample respondents are engaged. All the migrants work in hosiery garment.</w:t>
      </w:r>
    </w:p>
    <w:p w:rsidR="00A06AB7" w:rsidRPr="00D069CF" w:rsidRDefault="00A06AB7" w:rsidP="00A06AB7">
      <w:pPr>
        <w:spacing w:line="360" w:lineRule="auto"/>
        <w:ind w:firstLine="720"/>
        <w:jc w:val="center"/>
        <w:rPr>
          <w:b/>
          <w:bCs/>
        </w:rPr>
      </w:pPr>
      <w:r w:rsidRPr="00D069CF">
        <w:rPr>
          <w:b/>
          <w:bCs/>
        </w:rPr>
        <w:t>TABLE 16</w:t>
      </w:r>
    </w:p>
    <w:p w:rsidR="00A06AB7" w:rsidRPr="00D069CF" w:rsidRDefault="00A06AB7" w:rsidP="00A06AB7">
      <w:pPr>
        <w:spacing w:line="360" w:lineRule="auto"/>
        <w:ind w:firstLine="720"/>
        <w:jc w:val="center"/>
        <w:rPr>
          <w:b/>
          <w:bCs/>
        </w:rPr>
      </w:pPr>
      <w:r w:rsidRPr="00D069CF">
        <w:rPr>
          <w:b/>
          <w:bCs/>
        </w:rPr>
        <w:t>OCCUPATIONAL PATTERN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35"/>
        <w:gridCol w:w="1580"/>
        <w:gridCol w:w="1966"/>
      </w:tblGrid>
      <w:tr w:rsidR="00A06AB7" w:rsidRPr="00D069CF" w:rsidTr="00A06AB7">
        <w:trPr>
          <w:trHeight w:val="416"/>
          <w:jc w:val="center"/>
        </w:trPr>
        <w:tc>
          <w:tcPr>
            <w:tcW w:w="2535" w:type="dxa"/>
          </w:tcPr>
          <w:p w:rsidR="00A06AB7" w:rsidRPr="00D069CF" w:rsidRDefault="00A06AB7" w:rsidP="00A06AB7">
            <w:pPr>
              <w:spacing w:after="160" w:line="360" w:lineRule="auto"/>
              <w:jc w:val="both"/>
              <w:rPr>
                <w:b/>
                <w:bCs/>
              </w:rPr>
            </w:pPr>
            <w:r w:rsidRPr="00D069CF">
              <w:rPr>
                <w:b/>
                <w:bCs/>
              </w:rPr>
              <w:t>Department</w:t>
            </w:r>
          </w:p>
        </w:tc>
        <w:tc>
          <w:tcPr>
            <w:tcW w:w="1580" w:type="dxa"/>
          </w:tcPr>
          <w:p w:rsidR="00A06AB7" w:rsidRPr="00D069CF" w:rsidRDefault="00A06AB7" w:rsidP="00A06AB7">
            <w:pPr>
              <w:spacing w:after="160" w:line="360" w:lineRule="auto"/>
              <w:jc w:val="both"/>
              <w:rPr>
                <w:b/>
                <w:bCs/>
              </w:rPr>
            </w:pPr>
            <w:r w:rsidRPr="00D069CF">
              <w:rPr>
                <w:b/>
                <w:bCs/>
              </w:rPr>
              <w:t>Number</w:t>
            </w:r>
          </w:p>
        </w:tc>
        <w:tc>
          <w:tcPr>
            <w:tcW w:w="1966" w:type="dxa"/>
          </w:tcPr>
          <w:p w:rsidR="00A06AB7" w:rsidRPr="00D069CF" w:rsidRDefault="00A06AB7" w:rsidP="00A06AB7">
            <w:pPr>
              <w:spacing w:after="160" w:line="360" w:lineRule="auto"/>
              <w:jc w:val="both"/>
              <w:rPr>
                <w:b/>
                <w:bCs/>
              </w:rPr>
            </w:pPr>
            <w:r w:rsidRPr="00D069CF">
              <w:rPr>
                <w:b/>
                <w:bCs/>
              </w:rPr>
              <w:t>Percentage</w:t>
            </w:r>
          </w:p>
        </w:tc>
      </w:tr>
      <w:tr w:rsidR="00A06AB7" w:rsidRPr="00D069CF" w:rsidTr="00A06AB7">
        <w:trPr>
          <w:trHeight w:val="847"/>
          <w:jc w:val="center"/>
        </w:trPr>
        <w:tc>
          <w:tcPr>
            <w:tcW w:w="2535" w:type="dxa"/>
          </w:tcPr>
          <w:p w:rsidR="00A06AB7" w:rsidRPr="00D069CF" w:rsidRDefault="00A06AB7" w:rsidP="00A06AB7">
            <w:pPr>
              <w:spacing w:after="160" w:line="360" w:lineRule="auto"/>
              <w:jc w:val="center"/>
            </w:pPr>
            <w:r w:rsidRPr="00D069CF">
              <w:t>Tailoring</w:t>
            </w:r>
          </w:p>
          <w:p w:rsidR="00A06AB7" w:rsidRPr="00D069CF" w:rsidRDefault="00A06AB7" w:rsidP="00A06AB7">
            <w:pPr>
              <w:spacing w:after="160" w:line="360" w:lineRule="auto"/>
              <w:jc w:val="center"/>
            </w:pPr>
            <w:r w:rsidRPr="00D069CF">
              <w:t>Packing</w:t>
            </w:r>
          </w:p>
        </w:tc>
        <w:tc>
          <w:tcPr>
            <w:tcW w:w="1580" w:type="dxa"/>
          </w:tcPr>
          <w:p w:rsidR="00A06AB7" w:rsidRPr="00D069CF" w:rsidRDefault="00A06AB7" w:rsidP="00A06AB7">
            <w:pPr>
              <w:spacing w:after="160" w:line="360" w:lineRule="auto"/>
              <w:jc w:val="center"/>
            </w:pPr>
            <w:r w:rsidRPr="00D069CF">
              <w:t>37</w:t>
            </w:r>
          </w:p>
          <w:p w:rsidR="00A06AB7" w:rsidRPr="00D069CF" w:rsidRDefault="00A06AB7" w:rsidP="00A06AB7">
            <w:pPr>
              <w:spacing w:after="160" w:line="360" w:lineRule="auto"/>
              <w:jc w:val="center"/>
            </w:pPr>
            <w:r w:rsidRPr="00D069CF">
              <w:t>13</w:t>
            </w:r>
          </w:p>
        </w:tc>
        <w:tc>
          <w:tcPr>
            <w:tcW w:w="1966" w:type="dxa"/>
          </w:tcPr>
          <w:p w:rsidR="00A06AB7" w:rsidRPr="00D069CF" w:rsidRDefault="00A06AB7" w:rsidP="00A06AB7">
            <w:pPr>
              <w:spacing w:after="160" w:line="360" w:lineRule="auto"/>
              <w:jc w:val="center"/>
            </w:pPr>
            <w:r w:rsidRPr="00D069CF">
              <w:t>74</w:t>
            </w:r>
          </w:p>
          <w:p w:rsidR="00A06AB7" w:rsidRPr="00D069CF" w:rsidRDefault="00A06AB7" w:rsidP="00A06AB7">
            <w:pPr>
              <w:spacing w:after="160" w:line="360" w:lineRule="auto"/>
              <w:jc w:val="center"/>
            </w:pPr>
            <w:r w:rsidRPr="00D069CF">
              <w:t>26</w:t>
            </w:r>
          </w:p>
        </w:tc>
      </w:tr>
      <w:tr w:rsidR="00A06AB7" w:rsidRPr="00D069CF" w:rsidTr="00A06AB7">
        <w:trPr>
          <w:trHeight w:val="431"/>
          <w:jc w:val="center"/>
        </w:trPr>
        <w:tc>
          <w:tcPr>
            <w:tcW w:w="2535" w:type="dxa"/>
          </w:tcPr>
          <w:p w:rsidR="00A06AB7" w:rsidRPr="00D069CF" w:rsidRDefault="00A06AB7" w:rsidP="00A06AB7">
            <w:pPr>
              <w:spacing w:after="160" w:line="360" w:lineRule="auto"/>
              <w:jc w:val="both"/>
              <w:rPr>
                <w:b/>
                <w:bCs/>
              </w:rPr>
            </w:pPr>
            <w:r w:rsidRPr="00D069CF">
              <w:rPr>
                <w:b/>
                <w:bCs/>
              </w:rPr>
              <w:t>Total</w:t>
            </w:r>
          </w:p>
        </w:tc>
        <w:tc>
          <w:tcPr>
            <w:tcW w:w="1580" w:type="dxa"/>
          </w:tcPr>
          <w:p w:rsidR="00A06AB7" w:rsidRPr="00D069CF" w:rsidRDefault="00A06AB7" w:rsidP="00A06AB7">
            <w:pPr>
              <w:spacing w:after="160" w:line="360" w:lineRule="auto"/>
              <w:jc w:val="center"/>
              <w:rPr>
                <w:b/>
                <w:bCs/>
              </w:rPr>
            </w:pPr>
            <w:r w:rsidRPr="00D069CF">
              <w:rPr>
                <w:b/>
                <w:bCs/>
              </w:rPr>
              <w:t>50</w:t>
            </w:r>
          </w:p>
        </w:tc>
        <w:tc>
          <w:tcPr>
            <w:tcW w:w="1966" w:type="dxa"/>
          </w:tcPr>
          <w:p w:rsidR="00A06AB7" w:rsidRPr="00D069CF" w:rsidRDefault="00A06AB7" w:rsidP="00A06AB7">
            <w:pPr>
              <w:spacing w:after="160" w:line="360" w:lineRule="auto"/>
              <w:jc w:val="center"/>
              <w:rPr>
                <w:b/>
                <w:bCs/>
              </w:rPr>
            </w:pPr>
            <w:r w:rsidRPr="00D069CF">
              <w:rPr>
                <w:b/>
                <w:bCs/>
              </w:rPr>
              <w:t>100</w:t>
            </w:r>
          </w:p>
        </w:tc>
      </w:tr>
    </w:tbl>
    <w:p w:rsidR="00A06AB7" w:rsidRDefault="00A06AB7" w:rsidP="00A06AB7">
      <w:pPr>
        <w:spacing w:line="360" w:lineRule="auto"/>
        <w:ind w:firstLine="720"/>
        <w:jc w:val="both"/>
        <w:rPr>
          <w:sz w:val="20"/>
        </w:rPr>
      </w:pPr>
      <w:r w:rsidRPr="00D069CF">
        <w:t xml:space="preserve">            </w:t>
      </w:r>
      <w:r w:rsidRPr="00D069CF">
        <w:rPr>
          <w:sz w:val="20"/>
        </w:rPr>
        <w:t>source: Primary data, 2011.</w:t>
      </w:r>
    </w:p>
    <w:p w:rsidR="00A06AB7" w:rsidRDefault="00A06AB7" w:rsidP="00A06AB7">
      <w:pPr>
        <w:spacing w:line="360" w:lineRule="auto"/>
        <w:ind w:firstLine="720"/>
        <w:jc w:val="both"/>
        <w:rPr>
          <w:sz w:val="20"/>
        </w:rPr>
      </w:pPr>
    </w:p>
    <w:p w:rsidR="00A06AB7" w:rsidRDefault="00A06AB7" w:rsidP="00A06AB7">
      <w:pPr>
        <w:spacing w:line="360" w:lineRule="auto"/>
        <w:ind w:firstLine="720"/>
        <w:jc w:val="both"/>
        <w:rPr>
          <w:sz w:val="20"/>
        </w:rPr>
      </w:pPr>
    </w:p>
    <w:p w:rsidR="00A06AB7" w:rsidRPr="00D069CF" w:rsidRDefault="00FD2835" w:rsidP="00A06AB7">
      <w:pPr>
        <w:spacing w:line="360" w:lineRule="auto"/>
        <w:ind w:firstLine="720"/>
        <w:jc w:val="both"/>
      </w:pPr>
      <w:r>
        <w:rPr>
          <w:noProof/>
        </w:rPr>
        <w:lastRenderedPageBreak/>
        <w:drawing>
          <wp:inline distT="0" distB="0" distL="0" distR="0">
            <wp:extent cx="4503039" cy="3876294"/>
            <wp:effectExtent l="6096" t="0" r="5715" b="381"/>
            <wp:docPr id="2"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06AB7" w:rsidRPr="00D069CF" w:rsidRDefault="00A06AB7" w:rsidP="00A06AB7">
      <w:pPr>
        <w:spacing w:line="360" w:lineRule="auto"/>
        <w:ind w:firstLine="720"/>
        <w:jc w:val="center"/>
      </w:pPr>
      <w:r w:rsidRPr="00D069CF">
        <w:t>Fig 6</w:t>
      </w:r>
    </w:p>
    <w:p w:rsidR="00A06AB7" w:rsidRPr="00D069CF" w:rsidRDefault="00A06AB7" w:rsidP="00A06AB7">
      <w:pPr>
        <w:spacing w:line="360" w:lineRule="auto"/>
        <w:ind w:firstLine="720"/>
        <w:jc w:val="both"/>
      </w:pPr>
      <w:r w:rsidRPr="00D069CF">
        <w:t>The migrants work either in the tailoring or in the packing departments in the hosiery garments. About 74 percent of the migrant respondents are in tailoring and 26 percent in packing works.</w:t>
      </w:r>
    </w:p>
    <w:p w:rsidR="00A06AB7" w:rsidRPr="00D069CF" w:rsidRDefault="00A06AB7" w:rsidP="00A06AB7">
      <w:pPr>
        <w:spacing w:line="360" w:lineRule="auto"/>
        <w:ind w:firstLine="720"/>
        <w:jc w:val="both"/>
      </w:pPr>
      <w:r w:rsidRPr="00D069CF">
        <w:t xml:space="preserve"> An attempt was made to find out the source, which facilitated the respondents to enter into the work in which they are placed now. For the migrants, friends are the instrumental factors to enter into the works. This percentage is 60 among the migrants. Next to friends, it is the relatives who helped 40 percent of the migrants to join in the work.</w:t>
      </w:r>
    </w:p>
    <w:p w:rsidR="00A06AB7" w:rsidRPr="00D069CF" w:rsidRDefault="00A06AB7" w:rsidP="00A06AB7">
      <w:pPr>
        <w:spacing w:line="360" w:lineRule="auto"/>
        <w:jc w:val="both"/>
      </w:pPr>
      <w:r w:rsidRPr="00D069CF">
        <w:t>The analysis thus reveals that</w:t>
      </w:r>
    </w:p>
    <w:p w:rsidR="00A06AB7" w:rsidRPr="00D069CF" w:rsidRDefault="00A06AB7" w:rsidP="00A06AB7">
      <w:pPr>
        <w:pStyle w:val="ListParagraph"/>
        <w:numPr>
          <w:ilvl w:val="0"/>
          <w:numId w:val="17"/>
        </w:numPr>
        <w:spacing w:after="200" w:line="360" w:lineRule="auto"/>
        <w:jc w:val="both"/>
        <w:rPr>
          <w:b/>
          <w:bCs/>
        </w:rPr>
      </w:pPr>
      <w:r w:rsidRPr="00D069CF">
        <w:rPr>
          <w:b/>
          <w:bCs/>
        </w:rPr>
        <w:t>Friends and relatives are the sources through which the migrants find a place in the current work.</w:t>
      </w:r>
    </w:p>
    <w:p w:rsidR="00A06AB7" w:rsidRPr="00D069CF" w:rsidRDefault="00A06AB7" w:rsidP="00A06AB7">
      <w:pPr>
        <w:spacing w:line="360" w:lineRule="auto"/>
        <w:jc w:val="both"/>
        <w:rPr>
          <w:b/>
          <w:bCs/>
        </w:rPr>
      </w:pPr>
    </w:p>
    <w:p w:rsidR="00A06AB7" w:rsidRDefault="00A06AB7" w:rsidP="00A06AB7">
      <w:pPr>
        <w:spacing w:line="360" w:lineRule="auto"/>
        <w:jc w:val="both"/>
        <w:rPr>
          <w:b/>
          <w:bCs/>
        </w:rPr>
      </w:pPr>
      <w:r>
        <w:rPr>
          <w:b/>
          <w:bCs/>
        </w:rPr>
        <w:br/>
      </w:r>
    </w:p>
    <w:p w:rsidR="00A06AB7" w:rsidRDefault="00A06AB7" w:rsidP="00A06AB7">
      <w:pPr>
        <w:spacing w:line="360" w:lineRule="auto"/>
        <w:jc w:val="both"/>
        <w:rPr>
          <w:b/>
          <w:bCs/>
        </w:rPr>
      </w:pPr>
    </w:p>
    <w:p w:rsidR="00A06AB7" w:rsidRPr="00D069CF" w:rsidRDefault="00A06AB7" w:rsidP="00A06AB7">
      <w:pPr>
        <w:spacing w:line="360" w:lineRule="auto"/>
        <w:jc w:val="both"/>
        <w:rPr>
          <w:b/>
          <w:bCs/>
        </w:rPr>
      </w:pPr>
      <w:r w:rsidRPr="00D069CF">
        <w:rPr>
          <w:b/>
          <w:bCs/>
        </w:rPr>
        <w:t>4.4.2 Work experience</w:t>
      </w:r>
    </w:p>
    <w:p w:rsidR="00A06AB7" w:rsidRPr="00D069CF" w:rsidRDefault="00A06AB7" w:rsidP="00A06AB7">
      <w:pPr>
        <w:spacing w:line="360" w:lineRule="auto"/>
        <w:ind w:firstLine="720"/>
        <w:jc w:val="both"/>
      </w:pPr>
      <w:r w:rsidRPr="00D069CF">
        <w:lastRenderedPageBreak/>
        <w:t>There is a great disparity in the average years of work experience of the respondents. While 26 percent of the migrants have 1 to 5 years of work experience, 66 percent have 5 to 10 years of work experience and 8 percent have 10 to 20 years of experience.</w:t>
      </w:r>
    </w:p>
    <w:p w:rsidR="00A06AB7" w:rsidRPr="00D069CF" w:rsidRDefault="00A06AB7" w:rsidP="00A06AB7">
      <w:pPr>
        <w:spacing w:line="360" w:lineRule="auto"/>
        <w:jc w:val="both"/>
      </w:pPr>
      <w:r w:rsidRPr="00D069CF">
        <w:t>The analysis thus reveals that</w:t>
      </w:r>
    </w:p>
    <w:p w:rsidR="00A06AB7" w:rsidRPr="00D069CF" w:rsidRDefault="00A06AB7" w:rsidP="00A06AB7">
      <w:pPr>
        <w:pStyle w:val="ListParagraph"/>
        <w:numPr>
          <w:ilvl w:val="0"/>
          <w:numId w:val="18"/>
        </w:numPr>
        <w:spacing w:after="200" w:line="360" w:lineRule="auto"/>
        <w:jc w:val="both"/>
        <w:rPr>
          <w:b/>
          <w:bCs/>
        </w:rPr>
      </w:pPr>
      <w:r w:rsidRPr="00D069CF">
        <w:rPr>
          <w:b/>
          <w:bCs/>
        </w:rPr>
        <w:t>Most of the migrants have at least 5 years of experience.</w:t>
      </w:r>
    </w:p>
    <w:p w:rsidR="00A06AB7" w:rsidRPr="00D069CF" w:rsidRDefault="00A06AB7" w:rsidP="00A06AB7">
      <w:pPr>
        <w:spacing w:line="360" w:lineRule="auto"/>
        <w:jc w:val="both"/>
        <w:rPr>
          <w:b/>
          <w:bCs/>
        </w:rPr>
      </w:pPr>
      <w:r w:rsidRPr="00D069CF">
        <w:rPr>
          <w:b/>
          <w:bCs/>
        </w:rPr>
        <w:t>4.4.3 Mode of payment</w:t>
      </w:r>
    </w:p>
    <w:p w:rsidR="00A06AB7" w:rsidRPr="00D069CF" w:rsidRDefault="00A06AB7" w:rsidP="00A06AB7">
      <w:pPr>
        <w:spacing w:line="360" w:lineRule="auto"/>
        <w:ind w:firstLine="720"/>
        <w:jc w:val="both"/>
      </w:pPr>
      <w:r w:rsidRPr="00D069CF">
        <w:t xml:space="preserve"> 74 percent of the migrants get monthly payment and 26 percent get weekly payment.</w:t>
      </w:r>
    </w:p>
    <w:p w:rsidR="00A06AB7" w:rsidRPr="00D069CF" w:rsidRDefault="00A06AB7" w:rsidP="00A06AB7">
      <w:pPr>
        <w:spacing w:line="360" w:lineRule="auto"/>
        <w:jc w:val="both"/>
        <w:rPr>
          <w:b/>
          <w:bCs/>
        </w:rPr>
      </w:pPr>
      <w:r w:rsidRPr="00D069CF">
        <w:rPr>
          <w:b/>
          <w:bCs/>
        </w:rPr>
        <w:t>4.4.4 Hours work per day</w:t>
      </w:r>
    </w:p>
    <w:p w:rsidR="00A06AB7" w:rsidRPr="00D069CF" w:rsidRDefault="00A06AB7" w:rsidP="00A06AB7">
      <w:pPr>
        <w:spacing w:line="360" w:lineRule="auto"/>
        <w:ind w:firstLine="720"/>
        <w:jc w:val="both"/>
      </w:pPr>
      <w:r w:rsidRPr="00D069CF">
        <w:t>The migrants work for 8 to 10 hours per a day. While 68 percent work for 8 hours 32 percent of the migrants work nearly 10 hours per day. All the migrants are working 6 days per week. All the migrants are satisfied with their work.</w:t>
      </w:r>
    </w:p>
    <w:p w:rsidR="00A06AB7" w:rsidRPr="00D069CF" w:rsidRDefault="00A06AB7" w:rsidP="00A06AB7">
      <w:pPr>
        <w:spacing w:line="360" w:lineRule="auto"/>
        <w:jc w:val="both"/>
        <w:rPr>
          <w:b/>
          <w:bCs/>
        </w:rPr>
      </w:pPr>
      <w:r w:rsidRPr="00D069CF">
        <w:rPr>
          <w:b/>
          <w:bCs/>
        </w:rPr>
        <w:t>4.4.5 WORK SATISFACTION</w:t>
      </w:r>
    </w:p>
    <w:p w:rsidR="00A06AB7" w:rsidRPr="00D069CF" w:rsidRDefault="00A06AB7" w:rsidP="00A06AB7">
      <w:pPr>
        <w:spacing w:line="360" w:lineRule="auto"/>
        <w:ind w:firstLine="720"/>
        <w:jc w:val="both"/>
      </w:pPr>
      <w:r w:rsidRPr="00D069CF">
        <w:t>All the migrant respondents of the current study are satisfied with their work. The reasons for work satisfaction being ‘improved standard of living’ stated by 52 percent of the migrants ‘Satisfactory income’ was cited by 40 percent of the migrants. Eight percent of the migrants are satisfied with the work environment.</w:t>
      </w:r>
    </w:p>
    <w:p w:rsidR="00A06AB7" w:rsidRPr="00D069CF" w:rsidRDefault="00A06AB7" w:rsidP="00A06AB7">
      <w:pPr>
        <w:spacing w:line="360" w:lineRule="auto"/>
        <w:jc w:val="both"/>
        <w:rPr>
          <w:b/>
          <w:bCs/>
        </w:rPr>
      </w:pPr>
      <w:r w:rsidRPr="00D069CF">
        <w:rPr>
          <w:b/>
          <w:bCs/>
        </w:rPr>
        <w:t>4.5   INCOME</w:t>
      </w:r>
    </w:p>
    <w:p w:rsidR="00A06AB7" w:rsidRPr="00D069CF" w:rsidRDefault="00A06AB7" w:rsidP="00A06AB7">
      <w:pPr>
        <w:spacing w:line="360" w:lineRule="auto"/>
        <w:jc w:val="both"/>
      </w:pPr>
      <w:r w:rsidRPr="00D069CF">
        <w:rPr>
          <w:b/>
          <w:bCs/>
        </w:rPr>
        <w:t xml:space="preserve">                </w:t>
      </w:r>
      <w:r w:rsidRPr="00D069CF">
        <w:t>This section studies the income details of the migrants and the factors which determine the income level.</w:t>
      </w:r>
    </w:p>
    <w:p w:rsidR="00A06AB7" w:rsidRPr="00D069CF" w:rsidRDefault="00A06AB7" w:rsidP="00A06AB7">
      <w:pPr>
        <w:spacing w:line="360" w:lineRule="auto"/>
        <w:jc w:val="both"/>
        <w:rPr>
          <w:b/>
          <w:bCs/>
        </w:rPr>
      </w:pPr>
      <w:r w:rsidRPr="00D069CF">
        <w:rPr>
          <w:b/>
          <w:bCs/>
        </w:rPr>
        <w:t>4.5.1 Income of the migrant</w:t>
      </w:r>
    </w:p>
    <w:p w:rsidR="00A06AB7" w:rsidRPr="00D069CF" w:rsidRDefault="00A06AB7" w:rsidP="00A06AB7">
      <w:pPr>
        <w:spacing w:line="360" w:lineRule="auto"/>
        <w:ind w:firstLine="720"/>
        <w:jc w:val="both"/>
      </w:pPr>
      <w:r w:rsidRPr="00D069CF">
        <w:t>Income is one of the important indicators to understand the economic status of the migrants. The following table 17 gives the monthly income earned by the migrants.</w:t>
      </w: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r w:rsidRPr="00D069CF">
        <w:rPr>
          <w:b/>
          <w:bCs/>
        </w:rPr>
        <w:t>TABLE 17</w:t>
      </w:r>
    </w:p>
    <w:p w:rsidR="00A06AB7" w:rsidRPr="00D069CF" w:rsidRDefault="00A06AB7" w:rsidP="00A06AB7">
      <w:pPr>
        <w:spacing w:line="360" w:lineRule="auto"/>
        <w:ind w:firstLine="720"/>
        <w:jc w:val="center"/>
        <w:rPr>
          <w:b/>
          <w:bCs/>
        </w:rPr>
      </w:pPr>
      <w:r w:rsidRPr="00D069CF">
        <w:rPr>
          <w:b/>
          <w:bCs/>
        </w:rPr>
        <w:t>DISTRIBUTION OF THE MIGRANTS BASED ON INCOME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2"/>
        <w:gridCol w:w="1559"/>
        <w:gridCol w:w="1560"/>
      </w:tblGrid>
      <w:tr w:rsidR="00A06AB7" w:rsidRPr="00D069CF" w:rsidTr="00A06AB7">
        <w:trPr>
          <w:jc w:val="center"/>
        </w:trPr>
        <w:tc>
          <w:tcPr>
            <w:tcW w:w="3652" w:type="dxa"/>
          </w:tcPr>
          <w:p w:rsidR="00A06AB7" w:rsidRPr="00D069CF" w:rsidRDefault="00A06AB7" w:rsidP="00A06AB7">
            <w:pPr>
              <w:spacing w:after="120" w:line="360" w:lineRule="auto"/>
              <w:jc w:val="both"/>
              <w:rPr>
                <w:b/>
                <w:bCs/>
              </w:rPr>
            </w:pPr>
            <w:r w:rsidRPr="00D069CF">
              <w:rPr>
                <w:b/>
                <w:bCs/>
              </w:rPr>
              <w:t>Monthly income (Rs.)</w:t>
            </w:r>
          </w:p>
        </w:tc>
        <w:tc>
          <w:tcPr>
            <w:tcW w:w="1559" w:type="dxa"/>
          </w:tcPr>
          <w:p w:rsidR="00A06AB7" w:rsidRPr="00D069CF" w:rsidRDefault="00A06AB7" w:rsidP="00A06AB7">
            <w:pPr>
              <w:spacing w:after="120" w:line="360" w:lineRule="auto"/>
              <w:jc w:val="both"/>
              <w:rPr>
                <w:b/>
                <w:bCs/>
              </w:rPr>
            </w:pPr>
            <w:r w:rsidRPr="00D069CF">
              <w:rPr>
                <w:b/>
                <w:bCs/>
              </w:rPr>
              <w:t>Number</w:t>
            </w:r>
          </w:p>
        </w:tc>
        <w:tc>
          <w:tcPr>
            <w:tcW w:w="1560" w:type="dxa"/>
          </w:tcPr>
          <w:p w:rsidR="00A06AB7" w:rsidRPr="00D069CF" w:rsidRDefault="00A06AB7" w:rsidP="00A06AB7">
            <w:pPr>
              <w:spacing w:after="120" w:line="360" w:lineRule="auto"/>
              <w:jc w:val="both"/>
              <w:rPr>
                <w:b/>
                <w:bCs/>
              </w:rPr>
            </w:pPr>
            <w:r w:rsidRPr="00D069CF">
              <w:rPr>
                <w:b/>
                <w:bCs/>
              </w:rPr>
              <w:t>Percentage</w:t>
            </w:r>
          </w:p>
        </w:tc>
      </w:tr>
      <w:tr w:rsidR="00A06AB7" w:rsidRPr="00D069CF" w:rsidTr="00A06AB7">
        <w:trPr>
          <w:jc w:val="center"/>
        </w:trPr>
        <w:tc>
          <w:tcPr>
            <w:tcW w:w="3652" w:type="dxa"/>
          </w:tcPr>
          <w:p w:rsidR="00A06AB7" w:rsidRPr="00D069CF" w:rsidRDefault="00A06AB7" w:rsidP="00A06AB7">
            <w:pPr>
              <w:spacing w:after="120" w:line="360" w:lineRule="auto"/>
              <w:jc w:val="center"/>
            </w:pPr>
            <w:r w:rsidRPr="00D069CF">
              <w:t>&lt;   3000</w:t>
            </w:r>
          </w:p>
          <w:p w:rsidR="00A06AB7" w:rsidRPr="00D069CF" w:rsidRDefault="00A06AB7" w:rsidP="00A06AB7">
            <w:pPr>
              <w:spacing w:after="120" w:line="360" w:lineRule="auto"/>
              <w:jc w:val="center"/>
            </w:pPr>
            <w:r w:rsidRPr="00D069CF">
              <w:t>3001   to  4000</w:t>
            </w:r>
          </w:p>
          <w:p w:rsidR="00A06AB7" w:rsidRPr="00D069CF" w:rsidRDefault="00A06AB7" w:rsidP="00A06AB7">
            <w:pPr>
              <w:spacing w:after="120" w:line="360" w:lineRule="auto"/>
              <w:jc w:val="center"/>
            </w:pPr>
            <w:r w:rsidRPr="00D069CF">
              <w:t>4001   to  5000</w:t>
            </w:r>
          </w:p>
          <w:p w:rsidR="00A06AB7" w:rsidRPr="00D069CF" w:rsidRDefault="00A06AB7" w:rsidP="00A06AB7">
            <w:pPr>
              <w:spacing w:after="120" w:line="360" w:lineRule="auto"/>
              <w:jc w:val="center"/>
            </w:pPr>
            <w:r w:rsidRPr="00D069CF">
              <w:lastRenderedPageBreak/>
              <w:t>5001   to  6000</w:t>
            </w:r>
          </w:p>
          <w:p w:rsidR="00A06AB7" w:rsidRPr="00D069CF" w:rsidRDefault="00A06AB7" w:rsidP="00A06AB7">
            <w:pPr>
              <w:spacing w:after="120" w:line="360" w:lineRule="auto"/>
              <w:jc w:val="center"/>
            </w:pPr>
            <w:r w:rsidRPr="00D069CF">
              <w:t>6001   to  7000</w:t>
            </w:r>
          </w:p>
          <w:p w:rsidR="00A06AB7" w:rsidRPr="00D069CF" w:rsidRDefault="00A06AB7" w:rsidP="00A06AB7">
            <w:pPr>
              <w:spacing w:after="120" w:line="360" w:lineRule="auto"/>
              <w:jc w:val="center"/>
            </w:pPr>
            <w:r w:rsidRPr="00D069CF">
              <w:t>7001   to  8000</w:t>
            </w:r>
          </w:p>
          <w:p w:rsidR="00A06AB7" w:rsidRPr="00D069CF" w:rsidRDefault="00A06AB7" w:rsidP="00A06AB7">
            <w:pPr>
              <w:spacing w:after="120" w:line="360" w:lineRule="auto"/>
              <w:jc w:val="center"/>
            </w:pPr>
            <w:r w:rsidRPr="00D069CF">
              <w:t>8001   to  9000</w:t>
            </w:r>
          </w:p>
          <w:p w:rsidR="00A06AB7" w:rsidRPr="00D069CF" w:rsidRDefault="00A06AB7" w:rsidP="00A06AB7">
            <w:pPr>
              <w:spacing w:after="120" w:line="360" w:lineRule="auto"/>
              <w:jc w:val="center"/>
            </w:pPr>
            <w:r w:rsidRPr="00D069CF">
              <w:t>9001   to  10000</w:t>
            </w:r>
          </w:p>
          <w:p w:rsidR="00A06AB7" w:rsidRPr="00D069CF" w:rsidRDefault="00A06AB7" w:rsidP="00A06AB7">
            <w:pPr>
              <w:spacing w:after="120" w:line="360" w:lineRule="auto"/>
              <w:jc w:val="center"/>
            </w:pPr>
            <w:r w:rsidRPr="00D069CF">
              <w:t>10001 to 13000</w:t>
            </w:r>
          </w:p>
          <w:p w:rsidR="00A06AB7" w:rsidRPr="00D069CF" w:rsidRDefault="00A06AB7" w:rsidP="00A06AB7">
            <w:pPr>
              <w:spacing w:after="120" w:line="360" w:lineRule="auto"/>
              <w:jc w:val="center"/>
            </w:pPr>
            <w:r w:rsidRPr="00D069CF">
              <w:t>Average monthly income (Rs.)</w:t>
            </w:r>
          </w:p>
        </w:tc>
        <w:tc>
          <w:tcPr>
            <w:tcW w:w="1559" w:type="dxa"/>
          </w:tcPr>
          <w:p w:rsidR="00A06AB7" w:rsidRPr="00D069CF" w:rsidRDefault="00A06AB7" w:rsidP="00A06AB7">
            <w:pPr>
              <w:spacing w:after="120" w:line="360" w:lineRule="auto"/>
              <w:jc w:val="center"/>
            </w:pPr>
            <w:r w:rsidRPr="00D069CF">
              <w:lastRenderedPageBreak/>
              <w:t>2</w:t>
            </w:r>
          </w:p>
          <w:p w:rsidR="00A06AB7" w:rsidRPr="00D069CF" w:rsidRDefault="00A06AB7" w:rsidP="00A06AB7">
            <w:pPr>
              <w:spacing w:after="120" w:line="360" w:lineRule="auto"/>
              <w:jc w:val="center"/>
            </w:pPr>
            <w:r w:rsidRPr="00D069CF">
              <w:t>8</w:t>
            </w:r>
          </w:p>
          <w:p w:rsidR="00A06AB7" w:rsidRPr="00D069CF" w:rsidRDefault="00A06AB7" w:rsidP="00A06AB7">
            <w:pPr>
              <w:spacing w:after="120" w:line="360" w:lineRule="auto"/>
              <w:jc w:val="center"/>
            </w:pPr>
            <w:r w:rsidRPr="00D069CF">
              <w:t>2</w:t>
            </w:r>
          </w:p>
          <w:p w:rsidR="00A06AB7" w:rsidRPr="00D069CF" w:rsidRDefault="00A06AB7" w:rsidP="00A06AB7">
            <w:pPr>
              <w:spacing w:after="120" w:line="360" w:lineRule="auto"/>
              <w:jc w:val="center"/>
            </w:pPr>
            <w:r w:rsidRPr="00D069CF">
              <w:lastRenderedPageBreak/>
              <w:t>5</w:t>
            </w:r>
          </w:p>
          <w:p w:rsidR="00A06AB7" w:rsidRPr="00D069CF" w:rsidRDefault="00A06AB7" w:rsidP="00A06AB7">
            <w:pPr>
              <w:spacing w:after="120" w:line="360" w:lineRule="auto"/>
              <w:jc w:val="center"/>
            </w:pPr>
            <w:r w:rsidRPr="00D069CF">
              <w:t>4</w:t>
            </w:r>
          </w:p>
          <w:p w:rsidR="00A06AB7" w:rsidRPr="00D069CF" w:rsidRDefault="00A06AB7" w:rsidP="00A06AB7">
            <w:pPr>
              <w:spacing w:after="120" w:line="360" w:lineRule="auto"/>
            </w:pPr>
            <w:r w:rsidRPr="00D069CF">
              <w:t xml:space="preserve">       20</w:t>
            </w:r>
          </w:p>
          <w:p w:rsidR="00A06AB7" w:rsidRPr="00D069CF" w:rsidRDefault="00A06AB7" w:rsidP="00A06AB7">
            <w:pPr>
              <w:spacing w:after="120" w:line="360" w:lineRule="auto"/>
              <w:jc w:val="center"/>
            </w:pPr>
            <w:r w:rsidRPr="00D069CF">
              <w:t>3</w:t>
            </w:r>
          </w:p>
          <w:p w:rsidR="00A06AB7" w:rsidRPr="00D069CF" w:rsidRDefault="00A06AB7" w:rsidP="00A06AB7">
            <w:pPr>
              <w:spacing w:after="120" w:line="360" w:lineRule="auto"/>
              <w:jc w:val="center"/>
            </w:pPr>
            <w:r w:rsidRPr="00D069CF">
              <w:t>5</w:t>
            </w:r>
          </w:p>
          <w:p w:rsidR="00A06AB7" w:rsidRPr="00D069CF" w:rsidRDefault="00A06AB7" w:rsidP="00A06AB7">
            <w:pPr>
              <w:spacing w:after="120" w:line="360" w:lineRule="auto"/>
              <w:jc w:val="center"/>
            </w:pPr>
            <w:r w:rsidRPr="00D069CF">
              <w:t>1</w:t>
            </w:r>
          </w:p>
          <w:p w:rsidR="00A06AB7" w:rsidRPr="00D069CF" w:rsidRDefault="00A06AB7" w:rsidP="00A06AB7">
            <w:pPr>
              <w:spacing w:after="120" w:line="360" w:lineRule="auto"/>
            </w:pPr>
            <w:r w:rsidRPr="00D069CF">
              <w:t xml:space="preserve">   7051</w:t>
            </w:r>
          </w:p>
        </w:tc>
        <w:tc>
          <w:tcPr>
            <w:tcW w:w="1560" w:type="dxa"/>
          </w:tcPr>
          <w:p w:rsidR="00A06AB7" w:rsidRPr="00D069CF" w:rsidRDefault="00A06AB7" w:rsidP="00A06AB7">
            <w:pPr>
              <w:spacing w:after="120" w:line="360" w:lineRule="auto"/>
              <w:jc w:val="center"/>
            </w:pPr>
            <w:r w:rsidRPr="00D069CF">
              <w:lastRenderedPageBreak/>
              <w:t xml:space="preserve">  4</w:t>
            </w:r>
          </w:p>
          <w:p w:rsidR="00A06AB7" w:rsidRPr="00D069CF" w:rsidRDefault="00A06AB7" w:rsidP="00A06AB7">
            <w:pPr>
              <w:spacing w:after="120" w:line="360" w:lineRule="auto"/>
              <w:jc w:val="center"/>
            </w:pPr>
            <w:r w:rsidRPr="00D069CF">
              <w:t>16</w:t>
            </w:r>
          </w:p>
          <w:p w:rsidR="00A06AB7" w:rsidRPr="00D069CF" w:rsidRDefault="00A06AB7" w:rsidP="00A06AB7">
            <w:pPr>
              <w:spacing w:after="120" w:line="360" w:lineRule="auto"/>
              <w:jc w:val="center"/>
            </w:pPr>
            <w:r w:rsidRPr="00D069CF">
              <w:t xml:space="preserve">  4</w:t>
            </w:r>
          </w:p>
          <w:p w:rsidR="00A06AB7" w:rsidRPr="00D069CF" w:rsidRDefault="00A06AB7" w:rsidP="00A06AB7">
            <w:pPr>
              <w:spacing w:after="120" w:line="360" w:lineRule="auto"/>
              <w:jc w:val="center"/>
            </w:pPr>
            <w:r w:rsidRPr="00D069CF">
              <w:lastRenderedPageBreak/>
              <w:t>10</w:t>
            </w:r>
          </w:p>
          <w:p w:rsidR="00A06AB7" w:rsidRPr="00D069CF" w:rsidRDefault="00A06AB7" w:rsidP="00A06AB7">
            <w:pPr>
              <w:spacing w:after="120" w:line="360" w:lineRule="auto"/>
              <w:jc w:val="center"/>
            </w:pPr>
            <w:r w:rsidRPr="00D069CF">
              <w:t xml:space="preserve">  8</w:t>
            </w:r>
          </w:p>
          <w:p w:rsidR="00A06AB7" w:rsidRPr="00D069CF" w:rsidRDefault="00A06AB7" w:rsidP="00A06AB7">
            <w:pPr>
              <w:spacing w:after="120" w:line="360" w:lineRule="auto"/>
              <w:jc w:val="center"/>
            </w:pPr>
            <w:r w:rsidRPr="00D069CF">
              <w:t>40</w:t>
            </w:r>
          </w:p>
          <w:p w:rsidR="00A06AB7" w:rsidRPr="00D069CF" w:rsidRDefault="00A06AB7" w:rsidP="00A06AB7">
            <w:pPr>
              <w:spacing w:after="120" w:line="360" w:lineRule="auto"/>
              <w:jc w:val="center"/>
            </w:pPr>
            <w:r w:rsidRPr="00D069CF">
              <w:t xml:space="preserve">  6</w:t>
            </w:r>
          </w:p>
          <w:p w:rsidR="00A06AB7" w:rsidRPr="00D069CF" w:rsidRDefault="00A06AB7" w:rsidP="00A06AB7">
            <w:pPr>
              <w:spacing w:after="120" w:line="360" w:lineRule="auto"/>
              <w:jc w:val="center"/>
            </w:pPr>
            <w:r w:rsidRPr="00D069CF">
              <w:t>10</w:t>
            </w:r>
          </w:p>
          <w:p w:rsidR="00A06AB7" w:rsidRPr="00D069CF" w:rsidRDefault="00A06AB7" w:rsidP="00A06AB7">
            <w:pPr>
              <w:spacing w:after="120" w:line="360" w:lineRule="auto"/>
              <w:jc w:val="center"/>
            </w:pPr>
            <w:r w:rsidRPr="00D069CF">
              <w:t xml:space="preserve">  2</w:t>
            </w:r>
          </w:p>
          <w:p w:rsidR="00A06AB7" w:rsidRPr="00D069CF" w:rsidRDefault="00A06AB7" w:rsidP="00A06AB7">
            <w:pPr>
              <w:spacing w:after="120" w:line="360" w:lineRule="auto"/>
              <w:ind w:firstLine="720"/>
              <w:jc w:val="center"/>
            </w:pPr>
          </w:p>
        </w:tc>
      </w:tr>
      <w:tr w:rsidR="00A06AB7" w:rsidRPr="00D069CF" w:rsidTr="00A06AB7">
        <w:trPr>
          <w:jc w:val="center"/>
        </w:trPr>
        <w:tc>
          <w:tcPr>
            <w:tcW w:w="3652" w:type="dxa"/>
          </w:tcPr>
          <w:p w:rsidR="00A06AB7" w:rsidRPr="00D069CF" w:rsidRDefault="00A06AB7" w:rsidP="00A06AB7">
            <w:pPr>
              <w:spacing w:after="120" w:line="360" w:lineRule="auto"/>
              <w:rPr>
                <w:b/>
                <w:bCs/>
              </w:rPr>
            </w:pPr>
            <w:r w:rsidRPr="00D069CF">
              <w:rPr>
                <w:b/>
                <w:bCs/>
              </w:rPr>
              <w:lastRenderedPageBreak/>
              <w:t>Total</w:t>
            </w:r>
          </w:p>
        </w:tc>
        <w:tc>
          <w:tcPr>
            <w:tcW w:w="1559" w:type="dxa"/>
          </w:tcPr>
          <w:p w:rsidR="00A06AB7" w:rsidRPr="00D069CF" w:rsidRDefault="00A06AB7" w:rsidP="00A06AB7">
            <w:pPr>
              <w:spacing w:after="120" w:line="360" w:lineRule="auto"/>
              <w:jc w:val="center"/>
              <w:rPr>
                <w:b/>
                <w:bCs/>
              </w:rPr>
            </w:pPr>
            <w:r w:rsidRPr="00D069CF">
              <w:rPr>
                <w:b/>
                <w:bCs/>
              </w:rPr>
              <w:t>50</w:t>
            </w:r>
          </w:p>
        </w:tc>
        <w:tc>
          <w:tcPr>
            <w:tcW w:w="1560" w:type="dxa"/>
          </w:tcPr>
          <w:p w:rsidR="00A06AB7" w:rsidRPr="00D069CF" w:rsidRDefault="00A06AB7" w:rsidP="00A06AB7">
            <w:pPr>
              <w:spacing w:after="120" w:line="360" w:lineRule="auto"/>
              <w:jc w:val="center"/>
              <w:rPr>
                <w:b/>
                <w:bCs/>
              </w:rPr>
            </w:pPr>
            <w:r w:rsidRPr="00D069CF">
              <w:rPr>
                <w:b/>
                <w:bCs/>
              </w:rPr>
              <w:t>100</w:t>
            </w:r>
          </w:p>
        </w:tc>
      </w:tr>
    </w:tbl>
    <w:p w:rsidR="00A06AB7" w:rsidRPr="00D069CF" w:rsidRDefault="00A06AB7" w:rsidP="00A06AB7">
      <w:pPr>
        <w:spacing w:line="360" w:lineRule="auto"/>
        <w:ind w:firstLine="720"/>
        <w:jc w:val="both"/>
        <w:rPr>
          <w:sz w:val="20"/>
        </w:rPr>
      </w:pPr>
      <w:r w:rsidRPr="00D069CF">
        <w:t xml:space="preserve">       </w:t>
      </w:r>
      <w:r w:rsidRPr="00D069CF">
        <w:rPr>
          <w:sz w:val="20"/>
        </w:rPr>
        <w:t>source: Primary data, 2011.</w:t>
      </w:r>
    </w:p>
    <w:p w:rsidR="00A06AB7" w:rsidRPr="00D069CF" w:rsidRDefault="00FD2835" w:rsidP="00A06AB7">
      <w:pPr>
        <w:spacing w:line="360" w:lineRule="auto"/>
        <w:ind w:firstLine="720"/>
        <w:jc w:val="both"/>
        <w:rPr>
          <w:sz w:val="20"/>
        </w:rPr>
      </w:pPr>
      <w:r>
        <w:rPr>
          <w:noProof/>
          <w:sz w:val="20"/>
        </w:rPr>
        <w:drawing>
          <wp:inline distT="0" distB="0" distL="0" distR="0">
            <wp:extent cx="4585716" cy="2867025"/>
            <wp:effectExtent l="6096" t="0" r="8763" b="0"/>
            <wp:docPr id="1"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06AB7" w:rsidRPr="00D069CF" w:rsidRDefault="00A06AB7" w:rsidP="00A06AB7">
      <w:pPr>
        <w:spacing w:line="360" w:lineRule="auto"/>
        <w:ind w:firstLine="720"/>
        <w:jc w:val="center"/>
        <w:rPr>
          <w:sz w:val="20"/>
        </w:rPr>
      </w:pPr>
      <w:r w:rsidRPr="00D069CF">
        <w:rPr>
          <w:sz w:val="20"/>
        </w:rPr>
        <w:t>Fig 7</w:t>
      </w:r>
    </w:p>
    <w:p w:rsidR="00A06AB7" w:rsidRPr="00D069CF" w:rsidRDefault="00A06AB7" w:rsidP="00A06AB7">
      <w:pPr>
        <w:spacing w:line="360" w:lineRule="auto"/>
        <w:ind w:firstLine="720"/>
        <w:jc w:val="both"/>
      </w:pPr>
      <w:r w:rsidRPr="00D069CF">
        <w:t>Majority of 40 percent of the migrants have their monthly income lying between Rs. 7001 to Rs. 8000. Only 12 percent have their monthly income exceeding Rs. 9000. The average monthly income of the migrants is calculated as Rs. 7051.</w:t>
      </w:r>
    </w:p>
    <w:p w:rsidR="00A06AB7" w:rsidRPr="00D069CF" w:rsidRDefault="00A06AB7" w:rsidP="00A06AB7">
      <w:pPr>
        <w:spacing w:line="360" w:lineRule="auto"/>
        <w:jc w:val="both"/>
        <w:rPr>
          <w:b/>
          <w:bCs/>
        </w:rPr>
      </w:pPr>
      <w:r w:rsidRPr="00D069CF">
        <w:rPr>
          <w:b/>
          <w:bCs/>
        </w:rPr>
        <w:t>4.5.2 Income Model</w:t>
      </w:r>
    </w:p>
    <w:p w:rsidR="00A06AB7" w:rsidRPr="00D069CF" w:rsidRDefault="00A06AB7" w:rsidP="00A06AB7">
      <w:pPr>
        <w:spacing w:line="360" w:lineRule="auto"/>
        <w:ind w:firstLine="720"/>
        <w:jc w:val="both"/>
      </w:pPr>
      <w:r w:rsidRPr="00D069CF">
        <w:t xml:space="preserve">In the hosiery industry, the workers are paid based on their work experience and based on the occupation in which they are being placed. The three sections in which the migrants and their household members work are (i) tailoring, (ii) packing and (iii) checking. On enquiry it was stated that the minimum wages given in the tailoring section is higher than the wages given in the packing section which exceeds the wages paid in the checking section. A regression equation was fitted with the monthly income of the migrant as the dependent </w:t>
      </w:r>
      <w:r w:rsidRPr="00D069CF">
        <w:lastRenderedPageBreak/>
        <w:t>variable and his work experience and the type of occupation as the explanatory variables. The ordinary least squares techniques was applied and the estimated equation is</w:t>
      </w:r>
    </w:p>
    <w:p w:rsidR="00A06AB7" w:rsidRPr="00D069CF" w:rsidRDefault="00A06AB7" w:rsidP="00A06AB7">
      <w:pPr>
        <w:spacing w:line="360" w:lineRule="auto"/>
        <w:ind w:firstLine="720"/>
        <w:jc w:val="both"/>
      </w:pPr>
      <w:r w:rsidRPr="00D069CF">
        <w:t>INC          = -2579.341* + 339.38* (EX) + 2632.83* (OCC)</w:t>
      </w:r>
    </w:p>
    <w:p w:rsidR="00A06AB7" w:rsidRPr="00D069CF" w:rsidRDefault="00A06AB7" w:rsidP="00A06AB7">
      <w:pPr>
        <w:spacing w:line="360" w:lineRule="auto"/>
        <w:ind w:firstLine="720"/>
        <w:jc w:val="both"/>
      </w:pPr>
      <w:r w:rsidRPr="00D069CF">
        <w:t>t*              = (-2.218)               (4.389)               (5.683)</w:t>
      </w:r>
    </w:p>
    <w:p w:rsidR="00A06AB7" w:rsidRPr="00D069CF" w:rsidRDefault="00A06AB7" w:rsidP="00A06AB7">
      <w:pPr>
        <w:spacing w:line="360" w:lineRule="auto"/>
        <w:ind w:firstLine="720"/>
        <w:jc w:val="both"/>
      </w:pPr>
      <w:r w:rsidRPr="00D069CF">
        <w:t>Significance = (0.031)            (0.000)                 (0.000)</w:t>
      </w:r>
    </w:p>
    <w:p w:rsidR="00A06AB7" w:rsidRPr="00D069CF" w:rsidRDefault="00A06AB7" w:rsidP="00A06AB7">
      <w:pPr>
        <w:spacing w:line="360" w:lineRule="auto"/>
        <w:ind w:firstLine="720"/>
        <w:jc w:val="both"/>
      </w:pPr>
      <w:r w:rsidRPr="00D069CF">
        <w:t>N = 50; R</w:t>
      </w:r>
      <w:r w:rsidRPr="00D069CF">
        <w:rPr>
          <w:vertAlign w:val="superscript"/>
        </w:rPr>
        <w:t>2</w:t>
      </w:r>
      <w:r w:rsidRPr="00D069CF">
        <w:t>=0.654; R</w:t>
      </w:r>
      <w:r w:rsidRPr="00D069CF">
        <w:rPr>
          <w:vertAlign w:val="superscript"/>
        </w:rPr>
        <w:t xml:space="preserve"> 2</w:t>
      </w:r>
      <w:r w:rsidRPr="00D069CF">
        <w:t xml:space="preserve"> = 0.640; F</w:t>
      </w:r>
      <w:r w:rsidRPr="00D069CF">
        <w:rPr>
          <w:vertAlign w:val="superscript"/>
        </w:rPr>
        <w:t>*</w:t>
      </w:r>
      <w:r w:rsidRPr="00D069CF">
        <w:t>=44.481.</w:t>
      </w:r>
    </w:p>
    <w:p w:rsidR="00A06AB7" w:rsidRPr="00D069CF" w:rsidRDefault="00A06AB7" w:rsidP="00A06AB7">
      <w:pPr>
        <w:spacing w:line="360" w:lineRule="auto"/>
        <w:ind w:firstLine="720"/>
        <w:jc w:val="both"/>
      </w:pPr>
      <w:r w:rsidRPr="00D069CF">
        <w:t>*Statistically Significant at 1 percent level.</w:t>
      </w:r>
    </w:p>
    <w:p w:rsidR="00A06AB7" w:rsidRPr="00D069CF" w:rsidRDefault="00A06AB7" w:rsidP="00A06AB7">
      <w:pPr>
        <w:spacing w:line="360" w:lineRule="auto"/>
        <w:ind w:firstLine="720"/>
        <w:jc w:val="both"/>
      </w:pPr>
      <w:r w:rsidRPr="00D069CF">
        <w:t>INC       = Monthly income of the migrant (Rs.)</w:t>
      </w:r>
    </w:p>
    <w:p w:rsidR="00A06AB7" w:rsidRPr="00D069CF" w:rsidRDefault="00A06AB7" w:rsidP="00A06AB7">
      <w:pPr>
        <w:spacing w:line="360" w:lineRule="auto"/>
        <w:ind w:firstLine="720"/>
        <w:jc w:val="both"/>
      </w:pPr>
      <w:r w:rsidRPr="00D069CF">
        <w:t>EX         = Years of experience of the migrant</w:t>
      </w:r>
    </w:p>
    <w:p w:rsidR="00A06AB7" w:rsidRPr="00D069CF" w:rsidRDefault="00A06AB7" w:rsidP="00A06AB7">
      <w:pPr>
        <w:spacing w:line="360" w:lineRule="auto"/>
        <w:ind w:firstLine="720"/>
        <w:jc w:val="both"/>
      </w:pPr>
      <w:r w:rsidRPr="00D069CF">
        <w:t>OCC      = occupation in which the migrant is placed.</w:t>
      </w:r>
    </w:p>
    <w:p w:rsidR="00A06AB7" w:rsidRPr="00D069CF" w:rsidRDefault="00A06AB7" w:rsidP="00A06AB7">
      <w:pPr>
        <w:spacing w:line="360" w:lineRule="auto"/>
        <w:ind w:firstLine="720"/>
        <w:jc w:val="both"/>
      </w:pPr>
      <w:r w:rsidRPr="00D069CF">
        <w:t>The estimated model satisfies the theoretical explanation. For every one year experience gained, on an average the monthly income of the migrants increase by Rs. 339. As the migrants enter into higher occupation, their income increases by Rs. 2632.83. These two explanatory variables together explain about 65 percent of the variations in the monthly income of the migrants. As the migrants are either in the tailoring or in the packing section, dummy variable was used to represent the occupation. If the migrant is in the tailoring section the value of ‘1’ was assigned and if not ‘0’ was assigned. The estimated regression equation is</w:t>
      </w:r>
    </w:p>
    <w:p w:rsidR="00A06AB7" w:rsidRPr="00D069CF" w:rsidRDefault="00A06AB7" w:rsidP="00A06AB7">
      <w:pPr>
        <w:spacing w:line="360" w:lineRule="auto"/>
        <w:ind w:firstLine="720"/>
        <w:jc w:val="both"/>
      </w:pPr>
      <w:r w:rsidRPr="00D069CF">
        <w:t>INC            = 2686.310* + 339.382* (EX) + 2632.825* (OCC)</w:t>
      </w:r>
    </w:p>
    <w:p w:rsidR="00A06AB7" w:rsidRPr="00D069CF" w:rsidRDefault="00A06AB7" w:rsidP="00A06AB7">
      <w:pPr>
        <w:spacing w:line="360" w:lineRule="auto"/>
        <w:ind w:firstLine="720"/>
        <w:jc w:val="both"/>
      </w:pPr>
      <w:r w:rsidRPr="00D069CF">
        <w:t>t*                = (4.957)               (4.389)              (5.683)</w:t>
      </w:r>
    </w:p>
    <w:p w:rsidR="00A06AB7" w:rsidRPr="00D069CF" w:rsidRDefault="00A06AB7" w:rsidP="00A06AB7">
      <w:pPr>
        <w:spacing w:line="360" w:lineRule="auto"/>
        <w:ind w:firstLine="720"/>
        <w:jc w:val="both"/>
      </w:pPr>
      <w:r w:rsidRPr="00D069CF">
        <w:t>Significance   = 0.000               0.000                0.000</w:t>
      </w:r>
    </w:p>
    <w:p w:rsidR="00A06AB7" w:rsidRPr="00D069CF" w:rsidRDefault="00A06AB7" w:rsidP="00A06AB7">
      <w:pPr>
        <w:spacing w:line="360" w:lineRule="auto"/>
        <w:ind w:firstLine="720"/>
        <w:jc w:val="both"/>
      </w:pPr>
      <w:r w:rsidRPr="00D069CF">
        <w:t>N =50; R</w:t>
      </w:r>
      <w:r w:rsidRPr="00D069CF">
        <w:rPr>
          <w:vertAlign w:val="superscript"/>
        </w:rPr>
        <w:t>2</w:t>
      </w:r>
      <w:r w:rsidRPr="00D069CF">
        <w:t xml:space="preserve"> = 0.654; R</w:t>
      </w:r>
      <w:r w:rsidRPr="00D069CF">
        <w:rPr>
          <w:vertAlign w:val="superscript"/>
        </w:rPr>
        <w:t xml:space="preserve"> 2</w:t>
      </w:r>
      <w:r w:rsidRPr="00D069CF">
        <w:t xml:space="preserve"> = 0. 640; F</w:t>
      </w:r>
      <w:r w:rsidRPr="00D069CF">
        <w:rPr>
          <w:vertAlign w:val="superscript"/>
        </w:rPr>
        <w:t>*</w:t>
      </w:r>
      <w:r w:rsidRPr="00D069CF">
        <w:t xml:space="preserve"> = 44.481.</w:t>
      </w:r>
    </w:p>
    <w:p w:rsidR="00A06AB7" w:rsidRPr="00D069CF" w:rsidRDefault="00A06AB7" w:rsidP="00A06AB7">
      <w:pPr>
        <w:spacing w:line="360" w:lineRule="auto"/>
        <w:ind w:firstLine="720"/>
        <w:jc w:val="both"/>
      </w:pPr>
      <w:r w:rsidRPr="00D069CF">
        <w:t>*Statistically Significant at 1 percent level.</w:t>
      </w:r>
    </w:p>
    <w:p w:rsidR="00A06AB7" w:rsidRPr="00D069CF" w:rsidRDefault="00A06AB7" w:rsidP="00A06AB7">
      <w:pPr>
        <w:spacing w:line="360" w:lineRule="auto"/>
        <w:ind w:firstLine="720"/>
        <w:jc w:val="both"/>
      </w:pPr>
      <w:r w:rsidRPr="00D069CF">
        <w:t>If the migrant is in the tailoring section on an average his monthly income is Rs. 5319. If he is in the packing section his average monthly income is Rs. 2686.31. Hence the difference in the average monthly income of the migrant who is in the tailoring section and the migrant in the packing section is estimated to be around Rs. 2600.</w:t>
      </w:r>
    </w:p>
    <w:p w:rsidR="00A06AB7" w:rsidRPr="00D069CF" w:rsidRDefault="00A06AB7" w:rsidP="00A06AB7">
      <w:pPr>
        <w:spacing w:line="360" w:lineRule="auto"/>
        <w:jc w:val="both"/>
      </w:pPr>
      <w:r w:rsidRPr="00D069CF">
        <w:rPr>
          <w:b/>
          <w:bCs/>
        </w:rPr>
        <w:t>4.5.3 Chi-Square Test</w:t>
      </w:r>
      <w:r w:rsidRPr="00D069CF">
        <w:t>:</w:t>
      </w:r>
    </w:p>
    <w:p w:rsidR="00A06AB7" w:rsidRPr="00D069CF" w:rsidRDefault="00A06AB7" w:rsidP="00A06AB7">
      <w:pPr>
        <w:spacing w:line="360" w:lineRule="auto"/>
        <w:ind w:firstLine="720"/>
        <w:jc w:val="both"/>
      </w:pPr>
      <w:r w:rsidRPr="00D069CF">
        <w:t>To find out whether the monthly income earned by the migrant is related with the type of job and the years of experience, chi-square test was applied. The null hypothesis tested is</w:t>
      </w:r>
    </w:p>
    <w:p w:rsidR="00A06AB7" w:rsidRPr="00D069CF" w:rsidRDefault="00A06AB7" w:rsidP="00A06AB7">
      <w:pPr>
        <w:spacing w:line="360" w:lineRule="auto"/>
        <w:ind w:firstLine="720"/>
        <w:jc w:val="both"/>
      </w:pPr>
      <w:r w:rsidRPr="00D069CF">
        <w:t>H</w:t>
      </w:r>
      <w:r w:rsidRPr="00D069CF">
        <w:rPr>
          <w:sz w:val="18"/>
          <w:szCs w:val="18"/>
          <w:vertAlign w:val="subscript"/>
        </w:rPr>
        <w:t>o</w:t>
      </w:r>
      <w:r w:rsidRPr="00D069CF">
        <w:t xml:space="preserve">     : The income earned by the migrant is independent of type of job / years of experience.</w:t>
      </w:r>
    </w:p>
    <w:p w:rsidR="00A06AB7" w:rsidRPr="00D069CF" w:rsidRDefault="00A06AB7" w:rsidP="00A06AB7">
      <w:pPr>
        <w:spacing w:line="360" w:lineRule="auto"/>
        <w:ind w:firstLine="720"/>
        <w:jc w:val="both"/>
      </w:pPr>
      <w:r w:rsidRPr="00D069CF">
        <w:t>H</w:t>
      </w:r>
      <w:r w:rsidRPr="00D069CF">
        <w:rPr>
          <w:sz w:val="18"/>
          <w:szCs w:val="18"/>
          <w:vertAlign w:val="subscript"/>
        </w:rPr>
        <w:t>a</w:t>
      </w:r>
      <w:r w:rsidRPr="00D069CF">
        <w:t xml:space="preserve">    : The income earned by the migrants is dependent on type of job/ years of experience of the migrants. The value of   was calculated by using the formula </w:t>
      </w:r>
    </w:p>
    <w:p w:rsidR="00A06AB7" w:rsidRPr="00D069CF" w:rsidRDefault="00A06AB7" w:rsidP="00A06AB7">
      <w:r w:rsidRPr="00D069CF">
        <w:rPr>
          <w:rFonts w:eastAsiaTheme="minorEastAsia"/>
        </w:rPr>
        <w:lastRenderedPageBreak/>
        <w:t xml:space="preserve">              </w:t>
      </w:r>
      <w:r w:rsidRPr="00D069CF">
        <w:t>Χ</w:t>
      </w:r>
      <w:r w:rsidRPr="00D069CF">
        <w:rPr>
          <w:vertAlign w:val="superscript"/>
        </w:rPr>
        <w:t>2</w:t>
      </w:r>
      <w:r w:rsidRPr="00D069CF">
        <w:t xml:space="preserve"> = Σ (O – E )</w:t>
      </w:r>
      <w:r w:rsidRPr="00D069CF">
        <w:rPr>
          <w:vertAlign w:val="superscript"/>
        </w:rPr>
        <w:t>2</w:t>
      </w:r>
      <w:r w:rsidRPr="00D069CF">
        <w:t xml:space="preserve"> / E</w:t>
      </w:r>
    </w:p>
    <w:p w:rsidR="00A06AB7" w:rsidRPr="00D069CF" w:rsidRDefault="00A06AB7" w:rsidP="00A06AB7">
      <w:pPr>
        <w:spacing w:line="360" w:lineRule="auto"/>
        <w:ind w:firstLine="720"/>
        <w:jc w:val="both"/>
      </w:pPr>
      <w:r w:rsidRPr="00D069CF">
        <w:t>Where, O = observed frequency</w:t>
      </w:r>
    </w:p>
    <w:p w:rsidR="00A06AB7" w:rsidRPr="00D069CF" w:rsidRDefault="00A06AB7" w:rsidP="00A06AB7">
      <w:pPr>
        <w:spacing w:line="360" w:lineRule="auto"/>
        <w:ind w:firstLine="720"/>
        <w:jc w:val="both"/>
      </w:pPr>
      <w:r w:rsidRPr="00D069CF">
        <w:t>E = Expected frequency</w:t>
      </w:r>
    </w:p>
    <w:p w:rsidR="00A06AB7" w:rsidRPr="00D069CF" w:rsidRDefault="00A06AB7" w:rsidP="00A06AB7">
      <w:pPr>
        <w:spacing w:line="360" w:lineRule="auto"/>
        <w:ind w:firstLine="720"/>
        <w:jc w:val="both"/>
      </w:pPr>
      <w:r w:rsidRPr="00D069CF">
        <w:t>The calculated Chi-Square values are given in the following table 18.</w:t>
      </w:r>
    </w:p>
    <w:p w:rsidR="00A06AB7" w:rsidRPr="00D069CF"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r w:rsidRPr="00D069CF">
        <w:rPr>
          <w:b/>
          <w:bCs/>
        </w:rPr>
        <w:t>TABLE 18</w:t>
      </w:r>
    </w:p>
    <w:p w:rsidR="00A06AB7" w:rsidRPr="00D069CF" w:rsidRDefault="00A06AB7" w:rsidP="00A06AB7">
      <w:pPr>
        <w:spacing w:line="360" w:lineRule="auto"/>
        <w:ind w:firstLine="720"/>
        <w:jc w:val="center"/>
        <w:rPr>
          <w:b/>
          <w:bCs/>
        </w:rPr>
      </w:pPr>
      <w:r w:rsidRPr="00D069CF">
        <w:rPr>
          <w:b/>
          <w:bCs/>
        </w:rPr>
        <w:t>CHI-SQUARE VALUES</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1701"/>
        <w:gridCol w:w="1134"/>
        <w:gridCol w:w="1615"/>
        <w:gridCol w:w="1849"/>
      </w:tblGrid>
      <w:tr w:rsidR="00A06AB7" w:rsidRPr="00D069CF" w:rsidTr="00A06AB7">
        <w:trPr>
          <w:jc w:val="right"/>
        </w:trPr>
        <w:tc>
          <w:tcPr>
            <w:tcW w:w="2943" w:type="dxa"/>
          </w:tcPr>
          <w:p w:rsidR="00A06AB7" w:rsidRPr="00D069CF" w:rsidRDefault="00A06AB7" w:rsidP="00A06AB7">
            <w:pPr>
              <w:spacing w:line="360" w:lineRule="auto"/>
              <w:jc w:val="both"/>
            </w:pPr>
            <w:r w:rsidRPr="00D069CF">
              <w:t>Attributes</w:t>
            </w:r>
          </w:p>
        </w:tc>
        <w:tc>
          <w:tcPr>
            <w:tcW w:w="1701" w:type="dxa"/>
          </w:tcPr>
          <w:p w:rsidR="00A06AB7" w:rsidRPr="00D069CF" w:rsidRDefault="00A06AB7" w:rsidP="00A06AB7">
            <w:pPr>
              <w:spacing w:line="360" w:lineRule="auto"/>
              <w:jc w:val="both"/>
            </w:pPr>
            <w:r w:rsidRPr="00D069CF">
              <w:t>Calculated Χ</w:t>
            </w:r>
            <w:r w:rsidRPr="00D069CF">
              <w:rPr>
                <w:vertAlign w:val="superscript"/>
              </w:rPr>
              <w:t xml:space="preserve">2 </w:t>
            </w:r>
            <w:r w:rsidRPr="00D069CF">
              <w:t>values</w:t>
            </w:r>
          </w:p>
        </w:tc>
        <w:tc>
          <w:tcPr>
            <w:tcW w:w="1134" w:type="dxa"/>
          </w:tcPr>
          <w:p w:rsidR="00A06AB7" w:rsidRPr="00D069CF" w:rsidRDefault="00A06AB7" w:rsidP="00A06AB7">
            <w:pPr>
              <w:spacing w:line="360" w:lineRule="auto"/>
              <w:jc w:val="center"/>
            </w:pPr>
            <w:r w:rsidRPr="00D069CF">
              <w:t>Df</w:t>
            </w:r>
          </w:p>
        </w:tc>
        <w:tc>
          <w:tcPr>
            <w:tcW w:w="1615" w:type="dxa"/>
          </w:tcPr>
          <w:p w:rsidR="00A06AB7" w:rsidRPr="00D069CF" w:rsidRDefault="00A06AB7" w:rsidP="00A06AB7">
            <w:pPr>
              <w:spacing w:line="360" w:lineRule="auto"/>
              <w:jc w:val="both"/>
            </w:pPr>
            <w:r w:rsidRPr="00D069CF">
              <w:t>Theoretical Χ</w:t>
            </w:r>
            <w:r w:rsidRPr="00D069CF">
              <w:rPr>
                <w:vertAlign w:val="superscript"/>
              </w:rPr>
              <w:t xml:space="preserve">2 </w:t>
            </w:r>
            <w:r w:rsidRPr="00D069CF">
              <w:t>value</w:t>
            </w:r>
          </w:p>
        </w:tc>
        <w:tc>
          <w:tcPr>
            <w:tcW w:w="1849" w:type="dxa"/>
          </w:tcPr>
          <w:p w:rsidR="00A06AB7" w:rsidRPr="00D069CF" w:rsidRDefault="00A06AB7" w:rsidP="00A06AB7">
            <w:pPr>
              <w:spacing w:line="360" w:lineRule="auto"/>
              <w:jc w:val="both"/>
              <w:rPr>
                <w:vertAlign w:val="subscript"/>
              </w:rPr>
            </w:pPr>
            <w:r w:rsidRPr="00D069CF">
              <w:t>Inference H</w:t>
            </w:r>
            <w:r w:rsidRPr="00D069CF">
              <w:rPr>
                <w:sz w:val="18"/>
                <w:szCs w:val="18"/>
                <w:vertAlign w:val="subscript"/>
              </w:rPr>
              <w:t>o</w:t>
            </w:r>
          </w:p>
        </w:tc>
      </w:tr>
      <w:tr w:rsidR="00A06AB7" w:rsidRPr="00D069CF" w:rsidTr="00A06AB7">
        <w:trPr>
          <w:jc w:val="right"/>
        </w:trPr>
        <w:tc>
          <w:tcPr>
            <w:tcW w:w="2943" w:type="dxa"/>
          </w:tcPr>
          <w:p w:rsidR="00A06AB7" w:rsidRPr="00D069CF" w:rsidRDefault="00A06AB7" w:rsidP="00A06AB7">
            <w:pPr>
              <w:spacing w:line="360" w:lineRule="auto"/>
              <w:jc w:val="both"/>
            </w:pPr>
            <w:r w:rsidRPr="00D069CF">
              <w:t>Income and job</w:t>
            </w:r>
          </w:p>
        </w:tc>
        <w:tc>
          <w:tcPr>
            <w:tcW w:w="1701" w:type="dxa"/>
          </w:tcPr>
          <w:p w:rsidR="00A06AB7" w:rsidRPr="00D069CF" w:rsidRDefault="00A06AB7" w:rsidP="00A06AB7">
            <w:pPr>
              <w:spacing w:line="360" w:lineRule="auto"/>
              <w:jc w:val="center"/>
            </w:pPr>
            <w:r w:rsidRPr="00D069CF">
              <w:t xml:space="preserve">  20.0165</w:t>
            </w:r>
          </w:p>
        </w:tc>
        <w:tc>
          <w:tcPr>
            <w:tcW w:w="1134" w:type="dxa"/>
          </w:tcPr>
          <w:p w:rsidR="00A06AB7" w:rsidRPr="00D069CF" w:rsidRDefault="00A06AB7" w:rsidP="00A06AB7">
            <w:pPr>
              <w:spacing w:line="360" w:lineRule="auto"/>
              <w:jc w:val="center"/>
            </w:pPr>
            <w:r w:rsidRPr="00D069CF">
              <w:t>1</w:t>
            </w:r>
          </w:p>
        </w:tc>
        <w:tc>
          <w:tcPr>
            <w:tcW w:w="1615" w:type="dxa"/>
          </w:tcPr>
          <w:p w:rsidR="00A06AB7" w:rsidRPr="00D069CF" w:rsidRDefault="00A06AB7" w:rsidP="00A06AB7">
            <w:pPr>
              <w:spacing w:line="360" w:lineRule="auto"/>
              <w:jc w:val="center"/>
            </w:pPr>
            <w:r w:rsidRPr="00D069CF">
              <w:t xml:space="preserve">   6.63</w:t>
            </w:r>
          </w:p>
        </w:tc>
        <w:tc>
          <w:tcPr>
            <w:tcW w:w="1849" w:type="dxa"/>
          </w:tcPr>
          <w:p w:rsidR="00A06AB7" w:rsidRPr="00D069CF" w:rsidRDefault="00A06AB7" w:rsidP="00A06AB7">
            <w:pPr>
              <w:spacing w:line="360" w:lineRule="auto"/>
              <w:jc w:val="center"/>
            </w:pPr>
            <w:r w:rsidRPr="00D069CF">
              <w:t>Rejected</w:t>
            </w:r>
          </w:p>
        </w:tc>
      </w:tr>
      <w:tr w:rsidR="00A06AB7" w:rsidRPr="00D069CF" w:rsidTr="00A06AB7">
        <w:trPr>
          <w:jc w:val="right"/>
        </w:trPr>
        <w:tc>
          <w:tcPr>
            <w:tcW w:w="2943" w:type="dxa"/>
          </w:tcPr>
          <w:p w:rsidR="00A06AB7" w:rsidRPr="00D069CF" w:rsidRDefault="00A06AB7" w:rsidP="00A06AB7">
            <w:pPr>
              <w:spacing w:line="360" w:lineRule="auto"/>
              <w:jc w:val="both"/>
            </w:pPr>
            <w:r w:rsidRPr="00D069CF">
              <w:t>Income and experience</w:t>
            </w:r>
          </w:p>
        </w:tc>
        <w:tc>
          <w:tcPr>
            <w:tcW w:w="1701" w:type="dxa"/>
          </w:tcPr>
          <w:p w:rsidR="00A06AB7" w:rsidRPr="00D069CF" w:rsidRDefault="00A06AB7" w:rsidP="00A06AB7">
            <w:pPr>
              <w:spacing w:line="360" w:lineRule="auto"/>
              <w:jc w:val="center"/>
            </w:pPr>
            <w:r w:rsidRPr="00D069CF">
              <w:t>37.057</w:t>
            </w:r>
          </w:p>
        </w:tc>
        <w:tc>
          <w:tcPr>
            <w:tcW w:w="1134" w:type="dxa"/>
          </w:tcPr>
          <w:p w:rsidR="00A06AB7" w:rsidRPr="00D069CF" w:rsidRDefault="00A06AB7" w:rsidP="00A06AB7">
            <w:pPr>
              <w:spacing w:line="360" w:lineRule="auto"/>
              <w:jc w:val="center"/>
            </w:pPr>
            <w:r w:rsidRPr="00D069CF">
              <w:t>9</w:t>
            </w:r>
          </w:p>
        </w:tc>
        <w:tc>
          <w:tcPr>
            <w:tcW w:w="1615" w:type="dxa"/>
          </w:tcPr>
          <w:p w:rsidR="00A06AB7" w:rsidRPr="00D069CF" w:rsidRDefault="00A06AB7" w:rsidP="00A06AB7">
            <w:pPr>
              <w:spacing w:line="360" w:lineRule="auto"/>
              <w:jc w:val="center"/>
            </w:pPr>
            <w:r w:rsidRPr="00D069CF">
              <w:t>21.7</w:t>
            </w:r>
          </w:p>
        </w:tc>
        <w:tc>
          <w:tcPr>
            <w:tcW w:w="1849" w:type="dxa"/>
          </w:tcPr>
          <w:p w:rsidR="00A06AB7" w:rsidRPr="00D069CF" w:rsidRDefault="00A06AB7" w:rsidP="00A06AB7">
            <w:pPr>
              <w:spacing w:line="360" w:lineRule="auto"/>
              <w:jc w:val="center"/>
            </w:pPr>
            <w:r w:rsidRPr="00D069CF">
              <w:t>Rejected</w:t>
            </w:r>
          </w:p>
        </w:tc>
      </w:tr>
    </w:tbl>
    <w:p w:rsidR="00A06AB7" w:rsidRPr="00D069CF" w:rsidRDefault="00A06AB7" w:rsidP="00A06AB7">
      <w:pPr>
        <w:spacing w:line="360" w:lineRule="auto"/>
        <w:jc w:val="both"/>
        <w:rPr>
          <w:sz w:val="20"/>
        </w:rPr>
      </w:pPr>
      <w:r w:rsidRPr="00D069CF">
        <w:rPr>
          <w:sz w:val="20"/>
        </w:rPr>
        <w:t>source: Primary data, 2011.</w:t>
      </w:r>
    </w:p>
    <w:p w:rsidR="00A06AB7" w:rsidRPr="00D069CF" w:rsidRDefault="00A06AB7" w:rsidP="00A06AB7">
      <w:pPr>
        <w:spacing w:line="360" w:lineRule="auto"/>
        <w:ind w:firstLine="720"/>
        <w:jc w:val="both"/>
      </w:pPr>
      <w:r w:rsidRPr="00D069CF">
        <w:t>The calculated chi-square values being greater than the theoretical chi-square values at 1 percent level, the null hypothesis is rejected. Hence it is concluded that the income earned by the migrants depend on their work experience and the job in which they are placed.</w:t>
      </w:r>
    </w:p>
    <w:p w:rsidR="00A06AB7" w:rsidRPr="00D069CF" w:rsidRDefault="00A06AB7" w:rsidP="00A06AB7">
      <w:pPr>
        <w:spacing w:line="360" w:lineRule="auto"/>
        <w:jc w:val="both"/>
        <w:rPr>
          <w:b/>
          <w:bCs/>
        </w:rPr>
      </w:pPr>
      <w:r w:rsidRPr="00D069CF">
        <w:rPr>
          <w:b/>
          <w:bCs/>
        </w:rPr>
        <w:t>4.6   REASONS FOR MIGRATION</w:t>
      </w:r>
    </w:p>
    <w:p w:rsidR="00A06AB7" w:rsidRPr="00D069CF" w:rsidRDefault="00A06AB7" w:rsidP="00A06AB7">
      <w:pPr>
        <w:spacing w:line="360" w:lineRule="auto"/>
        <w:ind w:firstLine="720"/>
        <w:jc w:val="both"/>
      </w:pPr>
      <w:r w:rsidRPr="00D069CF">
        <w:t>Some specific reasons exist that attract people to migrate from one place to another for the purpose of living in there; such movement is caused by pull factors. The reasons which force a person to move from his usual place of residence to that of another for the purpose of living in there are due to push factors. An analysis of push and pull factors is necessary as it helps in interpreting the reasons for out-migration of people from one region to another.</w:t>
      </w:r>
    </w:p>
    <w:p w:rsidR="00A06AB7" w:rsidRPr="00D069CF" w:rsidRDefault="00A06AB7" w:rsidP="00A06AB7">
      <w:pPr>
        <w:spacing w:line="360" w:lineRule="auto"/>
        <w:ind w:firstLine="720"/>
        <w:jc w:val="both"/>
      </w:pPr>
      <w:r w:rsidRPr="00D069CF">
        <w:t>The factors which are included under pull factors are ‘family contracts’, ‘favourable employment’, ‘other social contracts’ and ‘retirement’. The factors which are included in push factors are ’family movement’, ’family problems, ‘poverty’, ‘low income’, ‘mechanisation of agriculture’, ‘social tension’, ‘loss of land’, natural calamities’ and ‘marriage’.</w:t>
      </w:r>
    </w:p>
    <w:p w:rsidR="00A06AB7" w:rsidRPr="00D069CF" w:rsidRDefault="00A06AB7" w:rsidP="00A06AB7">
      <w:pPr>
        <w:spacing w:line="360" w:lineRule="auto"/>
        <w:ind w:firstLine="720"/>
        <w:jc w:val="both"/>
      </w:pPr>
      <w:r w:rsidRPr="00D069CF">
        <w:t xml:space="preserve">The following table reveals the number of migrants who assign the first, second and third rank to the above stated pull and push factors. Apart from this based on the ranks </w:t>
      </w:r>
      <w:r w:rsidRPr="00D069CF">
        <w:lastRenderedPageBreak/>
        <w:t>assigned, using Garret scaling analysis, scores were obtained. The average scores assigned for each of the factors is also shown in the following table 19.</w:t>
      </w:r>
    </w:p>
    <w:p w:rsidR="00A06AB7" w:rsidRPr="00D069CF" w:rsidRDefault="00A06AB7" w:rsidP="00A06AB7">
      <w:pPr>
        <w:spacing w:line="360" w:lineRule="auto"/>
        <w:ind w:firstLine="720"/>
        <w:jc w:val="center"/>
        <w:rPr>
          <w:b/>
          <w:bCs/>
        </w:rPr>
      </w:pPr>
    </w:p>
    <w:p w:rsidR="00A06AB7" w:rsidRPr="00D069CF" w:rsidRDefault="00A06AB7" w:rsidP="00A06AB7">
      <w:pPr>
        <w:spacing w:line="360" w:lineRule="auto"/>
        <w:ind w:firstLine="720"/>
        <w:jc w:val="center"/>
        <w:rPr>
          <w:b/>
          <w:bCs/>
        </w:rPr>
      </w:pPr>
      <w:r w:rsidRPr="00D069CF">
        <w:rPr>
          <w:b/>
          <w:bCs/>
        </w:rPr>
        <w:t>TABLE 19</w:t>
      </w:r>
    </w:p>
    <w:p w:rsidR="00A06AB7" w:rsidRPr="00D069CF" w:rsidRDefault="00A06AB7" w:rsidP="00A06AB7">
      <w:pPr>
        <w:spacing w:line="360" w:lineRule="auto"/>
        <w:ind w:firstLine="720"/>
        <w:jc w:val="center"/>
        <w:rPr>
          <w:b/>
          <w:bCs/>
        </w:rPr>
      </w:pPr>
      <w:r w:rsidRPr="00D069CF">
        <w:rPr>
          <w:b/>
          <w:bCs/>
        </w:rPr>
        <w:t>RANK AND SCORES ASSIGNED FOR PUSH AND PULL FACTORS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84"/>
        <w:gridCol w:w="2852"/>
        <w:gridCol w:w="708"/>
        <w:gridCol w:w="709"/>
        <w:gridCol w:w="709"/>
        <w:gridCol w:w="709"/>
        <w:gridCol w:w="708"/>
        <w:gridCol w:w="599"/>
        <w:gridCol w:w="1164"/>
      </w:tblGrid>
      <w:tr w:rsidR="00A06AB7" w:rsidRPr="00D069CF" w:rsidTr="00A06AB7">
        <w:tc>
          <w:tcPr>
            <w:tcW w:w="1084" w:type="dxa"/>
            <w:vMerge w:val="restart"/>
            <w:tcBorders>
              <w:right w:val="single" w:sz="12" w:space="0" w:color="auto"/>
            </w:tcBorders>
          </w:tcPr>
          <w:p w:rsidR="00A06AB7" w:rsidRPr="00D069CF" w:rsidRDefault="00A06AB7" w:rsidP="00A06AB7">
            <w:pPr>
              <w:spacing w:after="100" w:line="360" w:lineRule="auto"/>
              <w:jc w:val="both"/>
              <w:rPr>
                <w:b/>
                <w:bCs/>
              </w:rPr>
            </w:pPr>
          </w:p>
          <w:p w:rsidR="00A06AB7" w:rsidRPr="00D069CF" w:rsidRDefault="00A06AB7" w:rsidP="00A06AB7">
            <w:pPr>
              <w:spacing w:after="100" w:line="360" w:lineRule="auto"/>
              <w:jc w:val="both"/>
              <w:rPr>
                <w:b/>
                <w:bCs/>
              </w:rPr>
            </w:pPr>
          </w:p>
          <w:p w:rsidR="00A06AB7" w:rsidRPr="00D069CF" w:rsidRDefault="00A06AB7" w:rsidP="00A06AB7">
            <w:pPr>
              <w:spacing w:after="100" w:line="360" w:lineRule="auto"/>
              <w:jc w:val="both"/>
              <w:rPr>
                <w:b/>
                <w:bCs/>
              </w:rPr>
            </w:pPr>
            <w:r w:rsidRPr="00D069CF">
              <w:rPr>
                <w:b/>
                <w:bCs/>
              </w:rPr>
              <w:t xml:space="preserve">Factors </w:t>
            </w:r>
          </w:p>
        </w:tc>
        <w:tc>
          <w:tcPr>
            <w:tcW w:w="2852" w:type="dxa"/>
            <w:vMerge w:val="restart"/>
            <w:tcBorders>
              <w:left w:val="single" w:sz="12" w:space="0" w:color="auto"/>
              <w:bottom w:val="single" w:sz="8" w:space="0" w:color="auto"/>
              <w:right w:val="single" w:sz="8" w:space="0" w:color="auto"/>
              <w:tl2br w:val="single" w:sz="4" w:space="0" w:color="auto"/>
            </w:tcBorders>
          </w:tcPr>
          <w:p w:rsidR="00A06AB7" w:rsidRPr="00D069CF" w:rsidRDefault="00A06AB7" w:rsidP="00A06AB7">
            <w:pPr>
              <w:tabs>
                <w:tab w:val="left" w:pos="1950"/>
              </w:tabs>
              <w:spacing w:after="100" w:line="360" w:lineRule="auto"/>
              <w:jc w:val="both"/>
              <w:rPr>
                <w:b/>
                <w:bCs/>
                <w:sz w:val="16"/>
                <w:szCs w:val="16"/>
              </w:rPr>
            </w:pPr>
            <w:r w:rsidRPr="00D069CF">
              <w:rPr>
                <w:b/>
                <w:bCs/>
              </w:rPr>
              <w:t xml:space="preserve">                 Rank </w:t>
            </w:r>
            <w:r w:rsidRPr="00D069CF">
              <w:rPr>
                <w:b/>
                <w:bCs/>
                <w:sz w:val="16"/>
                <w:szCs w:val="16"/>
              </w:rPr>
              <w:t xml:space="preserve">               </w:t>
            </w:r>
          </w:p>
          <w:p w:rsidR="00A06AB7" w:rsidRPr="00D069CF" w:rsidRDefault="00A06AB7" w:rsidP="00A06AB7">
            <w:pPr>
              <w:tabs>
                <w:tab w:val="left" w:pos="1950"/>
              </w:tabs>
              <w:spacing w:after="100" w:line="360" w:lineRule="auto"/>
              <w:jc w:val="both"/>
              <w:rPr>
                <w:b/>
                <w:bCs/>
                <w:sz w:val="20"/>
                <w:szCs w:val="20"/>
              </w:rPr>
            </w:pPr>
            <w:r w:rsidRPr="00D069CF">
              <w:rPr>
                <w:b/>
                <w:bCs/>
                <w:sz w:val="20"/>
                <w:szCs w:val="20"/>
              </w:rPr>
              <w:t xml:space="preserve">    </w:t>
            </w:r>
          </w:p>
          <w:p w:rsidR="00A06AB7" w:rsidRPr="00D069CF" w:rsidRDefault="00A06AB7" w:rsidP="00A06AB7">
            <w:pPr>
              <w:tabs>
                <w:tab w:val="left" w:pos="1950"/>
              </w:tabs>
              <w:spacing w:after="100" w:line="360" w:lineRule="auto"/>
              <w:jc w:val="both"/>
              <w:rPr>
                <w:b/>
                <w:bCs/>
              </w:rPr>
            </w:pPr>
            <w:r w:rsidRPr="00D069CF">
              <w:rPr>
                <w:b/>
                <w:bCs/>
              </w:rPr>
              <w:t>Respondents</w:t>
            </w:r>
          </w:p>
        </w:tc>
        <w:tc>
          <w:tcPr>
            <w:tcW w:w="1417" w:type="dxa"/>
            <w:gridSpan w:val="2"/>
            <w:tcBorders>
              <w:left w:val="single" w:sz="8" w:space="0" w:color="auto"/>
            </w:tcBorders>
          </w:tcPr>
          <w:p w:rsidR="00A06AB7" w:rsidRPr="00D069CF" w:rsidRDefault="00A06AB7" w:rsidP="00A06AB7">
            <w:pPr>
              <w:spacing w:after="100" w:line="360" w:lineRule="auto"/>
              <w:jc w:val="center"/>
              <w:rPr>
                <w:b/>
                <w:bCs/>
              </w:rPr>
            </w:pPr>
            <w:r w:rsidRPr="00D069CF">
              <w:rPr>
                <w:b/>
                <w:bCs/>
              </w:rPr>
              <w:t>I</w:t>
            </w:r>
          </w:p>
        </w:tc>
        <w:tc>
          <w:tcPr>
            <w:tcW w:w="1418" w:type="dxa"/>
            <w:gridSpan w:val="2"/>
          </w:tcPr>
          <w:p w:rsidR="00A06AB7" w:rsidRPr="00D069CF" w:rsidRDefault="00A06AB7" w:rsidP="00A06AB7">
            <w:pPr>
              <w:spacing w:after="100" w:line="360" w:lineRule="auto"/>
              <w:jc w:val="center"/>
              <w:rPr>
                <w:b/>
                <w:bCs/>
              </w:rPr>
            </w:pPr>
            <w:r w:rsidRPr="00D069CF">
              <w:rPr>
                <w:b/>
                <w:bCs/>
              </w:rPr>
              <w:t>II</w:t>
            </w:r>
          </w:p>
        </w:tc>
        <w:tc>
          <w:tcPr>
            <w:tcW w:w="1307" w:type="dxa"/>
            <w:gridSpan w:val="2"/>
          </w:tcPr>
          <w:p w:rsidR="00A06AB7" w:rsidRPr="00D069CF" w:rsidRDefault="00A06AB7" w:rsidP="00A06AB7">
            <w:pPr>
              <w:spacing w:after="100" w:line="360" w:lineRule="auto"/>
              <w:jc w:val="center"/>
              <w:rPr>
                <w:b/>
                <w:bCs/>
              </w:rPr>
            </w:pPr>
            <w:r w:rsidRPr="00D069CF">
              <w:rPr>
                <w:b/>
                <w:bCs/>
              </w:rPr>
              <w:t>III</w:t>
            </w:r>
          </w:p>
        </w:tc>
        <w:tc>
          <w:tcPr>
            <w:tcW w:w="1164" w:type="dxa"/>
            <w:vMerge w:val="restart"/>
          </w:tcPr>
          <w:p w:rsidR="00A06AB7" w:rsidRPr="00D069CF" w:rsidRDefault="00A06AB7" w:rsidP="00A06AB7">
            <w:pPr>
              <w:spacing w:after="100" w:line="360" w:lineRule="auto"/>
              <w:jc w:val="both"/>
              <w:rPr>
                <w:b/>
                <w:bCs/>
              </w:rPr>
            </w:pPr>
            <w:r w:rsidRPr="00D069CF">
              <w:rPr>
                <w:b/>
                <w:bCs/>
              </w:rPr>
              <w:t>Average score</w:t>
            </w:r>
          </w:p>
        </w:tc>
      </w:tr>
      <w:tr w:rsidR="00A06AB7" w:rsidRPr="00D069CF" w:rsidTr="00A06AB7">
        <w:tc>
          <w:tcPr>
            <w:tcW w:w="1084" w:type="dxa"/>
            <w:vMerge/>
            <w:tcBorders>
              <w:right w:val="single" w:sz="12" w:space="0" w:color="auto"/>
            </w:tcBorders>
          </w:tcPr>
          <w:p w:rsidR="00A06AB7" w:rsidRPr="00D069CF" w:rsidRDefault="00A06AB7" w:rsidP="00A06AB7">
            <w:pPr>
              <w:spacing w:after="100" w:line="360" w:lineRule="auto"/>
              <w:jc w:val="both"/>
            </w:pPr>
          </w:p>
        </w:tc>
        <w:tc>
          <w:tcPr>
            <w:tcW w:w="2852" w:type="dxa"/>
            <w:vMerge/>
            <w:tcBorders>
              <w:top w:val="single" w:sz="8" w:space="0" w:color="auto"/>
              <w:left w:val="single" w:sz="12" w:space="0" w:color="auto"/>
              <w:bottom w:val="single" w:sz="8" w:space="0" w:color="auto"/>
              <w:right w:val="single" w:sz="8" w:space="0" w:color="auto"/>
              <w:tl2br w:val="single" w:sz="4" w:space="0" w:color="auto"/>
              <w:tr2bl w:val="single" w:sz="4" w:space="0" w:color="auto"/>
            </w:tcBorders>
          </w:tcPr>
          <w:p w:rsidR="00A06AB7" w:rsidRPr="00D069CF" w:rsidRDefault="00A06AB7" w:rsidP="00A06AB7">
            <w:pPr>
              <w:spacing w:after="100" w:line="360" w:lineRule="auto"/>
              <w:jc w:val="both"/>
            </w:pPr>
          </w:p>
        </w:tc>
        <w:tc>
          <w:tcPr>
            <w:tcW w:w="708" w:type="dxa"/>
            <w:tcBorders>
              <w:left w:val="single" w:sz="8" w:space="0" w:color="auto"/>
            </w:tcBorders>
          </w:tcPr>
          <w:p w:rsidR="00A06AB7" w:rsidRPr="00D069CF" w:rsidRDefault="00A06AB7" w:rsidP="00A06AB7">
            <w:pPr>
              <w:spacing w:after="100" w:line="360" w:lineRule="auto"/>
              <w:jc w:val="center"/>
              <w:rPr>
                <w:b/>
                <w:bCs/>
              </w:rPr>
            </w:pPr>
            <w:r w:rsidRPr="00D069CF">
              <w:rPr>
                <w:b/>
                <w:bCs/>
              </w:rPr>
              <w:t>N</w:t>
            </w:r>
          </w:p>
        </w:tc>
        <w:tc>
          <w:tcPr>
            <w:tcW w:w="709" w:type="dxa"/>
          </w:tcPr>
          <w:p w:rsidR="00A06AB7" w:rsidRPr="00D069CF" w:rsidRDefault="00A06AB7" w:rsidP="00A06AB7">
            <w:pPr>
              <w:spacing w:after="100" w:line="360" w:lineRule="auto"/>
              <w:jc w:val="center"/>
              <w:rPr>
                <w:b/>
                <w:bCs/>
              </w:rPr>
            </w:pPr>
            <w:r w:rsidRPr="00D069CF">
              <w:rPr>
                <w:b/>
                <w:bCs/>
              </w:rPr>
              <w:t>%</w:t>
            </w:r>
          </w:p>
        </w:tc>
        <w:tc>
          <w:tcPr>
            <w:tcW w:w="709" w:type="dxa"/>
          </w:tcPr>
          <w:p w:rsidR="00A06AB7" w:rsidRPr="00D069CF" w:rsidRDefault="00A06AB7" w:rsidP="00A06AB7">
            <w:pPr>
              <w:spacing w:after="100" w:line="360" w:lineRule="auto"/>
              <w:jc w:val="center"/>
              <w:rPr>
                <w:b/>
                <w:bCs/>
              </w:rPr>
            </w:pPr>
            <w:r w:rsidRPr="00D069CF">
              <w:rPr>
                <w:b/>
                <w:bCs/>
              </w:rPr>
              <w:t>N</w:t>
            </w:r>
          </w:p>
        </w:tc>
        <w:tc>
          <w:tcPr>
            <w:tcW w:w="709" w:type="dxa"/>
          </w:tcPr>
          <w:p w:rsidR="00A06AB7" w:rsidRPr="00D069CF" w:rsidRDefault="00A06AB7" w:rsidP="00A06AB7">
            <w:pPr>
              <w:spacing w:after="100" w:line="360" w:lineRule="auto"/>
              <w:jc w:val="center"/>
              <w:rPr>
                <w:b/>
                <w:bCs/>
              </w:rPr>
            </w:pPr>
            <w:r w:rsidRPr="00D069CF">
              <w:rPr>
                <w:b/>
                <w:bCs/>
              </w:rPr>
              <w:t>%</w:t>
            </w:r>
          </w:p>
        </w:tc>
        <w:tc>
          <w:tcPr>
            <w:tcW w:w="708" w:type="dxa"/>
          </w:tcPr>
          <w:p w:rsidR="00A06AB7" w:rsidRPr="00D069CF" w:rsidRDefault="00A06AB7" w:rsidP="00A06AB7">
            <w:pPr>
              <w:spacing w:after="100" w:line="360" w:lineRule="auto"/>
              <w:jc w:val="center"/>
              <w:rPr>
                <w:b/>
                <w:bCs/>
              </w:rPr>
            </w:pPr>
            <w:r w:rsidRPr="00D069CF">
              <w:rPr>
                <w:b/>
                <w:bCs/>
              </w:rPr>
              <w:t>N</w:t>
            </w:r>
          </w:p>
        </w:tc>
        <w:tc>
          <w:tcPr>
            <w:tcW w:w="599" w:type="dxa"/>
          </w:tcPr>
          <w:p w:rsidR="00A06AB7" w:rsidRPr="00D069CF" w:rsidRDefault="00A06AB7" w:rsidP="00A06AB7">
            <w:pPr>
              <w:spacing w:after="100" w:line="360" w:lineRule="auto"/>
              <w:jc w:val="center"/>
              <w:rPr>
                <w:b/>
                <w:bCs/>
              </w:rPr>
            </w:pPr>
            <w:r w:rsidRPr="00D069CF">
              <w:rPr>
                <w:b/>
                <w:bCs/>
              </w:rPr>
              <w:t>%</w:t>
            </w:r>
          </w:p>
        </w:tc>
        <w:tc>
          <w:tcPr>
            <w:tcW w:w="1164" w:type="dxa"/>
            <w:vMerge/>
          </w:tcPr>
          <w:p w:rsidR="00A06AB7" w:rsidRPr="00D069CF" w:rsidRDefault="00A06AB7" w:rsidP="00A06AB7">
            <w:pPr>
              <w:spacing w:after="100" w:line="360" w:lineRule="auto"/>
              <w:jc w:val="both"/>
            </w:pPr>
          </w:p>
        </w:tc>
      </w:tr>
      <w:tr w:rsidR="00A06AB7" w:rsidRPr="00D069CF" w:rsidTr="00A06AB7">
        <w:tc>
          <w:tcPr>
            <w:tcW w:w="1084" w:type="dxa"/>
          </w:tcPr>
          <w:p w:rsidR="00A06AB7" w:rsidRPr="00D069CF" w:rsidRDefault="00A06AB7" w:rsidP="00A06AB7">
            <w:pPr>
              <w:spacing w:after="100" w:line="360" w:lineRule="auto"/>
              <w:jc w:val="both"/>
            </w:pPr>
          </w:p>
          <w:p w:rsidR="00A06AB7" w:rsidRPr="00D069CF" w:rsidRDefault="00A06AB7" w:rsidP="00A06AB7">
            <w:pPr>
              <w:spacing w:after="100" w:line="360" w:lineRule="auto"/>
              <w:jc w:val="both"/>
            </w:pPr>
            <w:r w:rsidRPr="00D069CF">
              <w:t>Pull factors</w:t>
            </w:r>
          </w:p>
        </w:tc>
        <w:tc>
          <w:tcPr>
            <w:tcW w:w="2852" w:type="dxa"/>
            <w:tcBorders>
              <w:top w:val="single" w:sz="8" w:space="0" w:color="auto"/>
            </w:tcBorders>
          </w:tcPr>
          <w:p w:rsidR="00A06AB7" w:rsidRPr="00D069CF" w:rsidRDefault="00A06AB7" w:rsidP="00A06AB7">
            <w:pPr>
              <w:spacing w:after="100" w:line="360" w:lineRule="auto"/>
            </w:pPr>
            <w:r w:rsidRPr="00D069CF">
              <w:t>Family contracts</w:t>
            </w:r>
          </w:p>
          <w:p w:rsidR="00A06AB7" w:rsidRPr="00D069CF" w:rsidRDefault="00A06AB7" w:rsidP="00A06AB7">
            <w:pPr>
              <w:spacing w:after="100" w:line="360" w:lineRule="auto"/>
            </w:pPr>
            <w:r w:rsidRPr="00D069CF">
              <w:t>Favourable employment</w:t>
            </w:r>
          </w:p>
          <w:p w:rsidR="00A06AB7" w:rsidRPr="00D069CF" w:rsidRDefault="00A06AB7" w:rsidP="00A06AB7">
            <w:pPr>
              <w:spacing w:after="100" w:line="360" w:lineRule="auto"/>
            </w:pPr>
            <w:r w:rsidRPr="00D069CF">
              <w:t>Other social contracts</w:t>
            </w:r>
          </w:p>
          <w:p w:rsidR="00A06AB7" w:rsidRPr="00D069CF" w:rsidRDefault="00A06AB7" w:rsidP="00A06AB7">
            <w:pPr>
              <w:spacing w:after="100" w:line="360" w:lineRule="auto"/>
            </w:pPr>
            <w:r w:rsidRPr="00D069CF">
              <w:t>Retirement</w:t>
            </w:r>
          </w:p>
        </w:tc>
        <w:tc>
          <w:tcPr>
            <w:tcW w:w="708" w:type="dxa"/>
          </w:tcPr>
          <w:p w:rsidR="00A06AB7" w:rsidRPr="00D069CF" w:rsidRDefault="00A06AB7" w:rsidP="00A06AB7">
            <w:pPr>
              <w:spacing w:after="100" w:line="360" w:lineRule="auto"/>
              <w:jc w:val="center"/>
            </w:pPr>
            <w:r w:rsidRPr="00D069CF">
              <w:t>27</w:t>
            </w:r>
          </w:p>
          <w:p w:rsidR="00A06AB7" w:rsidRPr="00D069CF" w:rsidRDefault="00A06AB7" w:rsidP="00A06AB7">
            <w:pPr>
              <w:spacing w:after="100" w:line="360" w:lineRule="auto"/>
              <w:jc w:val="center"/>
            </w:pPr>
            <w:r w:rsidRPr="00D069CF">
              <w:t>12</w:t>
            </w:r>
          </w:p>
          <w:p w:rsidR="00A06AB7" w:rsidRPr="00D069CF" w:rsidRDefault="00A06AB7" w:rsidP="00A06AB7">
            <w:pPr>
              <w:spacing w:after="100" w:line="360" w:lineRule="auto"/>
              <w:jc w:val="center"/>
            </w:pPr>
            <w:r w:rsidRPr="00D069CF">
              <w:t xml:space="preserve">  0</w:t>
            </w:r>
          </w:p>
          <w:p w:rsidR="00A06AB7" w:rsidRPr="00D069CF" w:rsidRDefault="00A06AB7" w:rsidP="00A06AB7">
            <w:pPr>
              <w:spacing w:after="100" w:line="360" w:lineRule="auto"/>
              <w:jc w:val="center"/>
            </w:pPr>
            <w:r w:rsidRPr="00D069CF">
              <w:t>11</w:t>
            </w:r>
          </w:p>
        </w:tc>
        <w:tc>
          <w:tcPr>
            <w:tcW w:w="709" w:type="dxa"/>
          </w:tcPr>
          <w:p w:rsidR="00A06AB7" w:rsidRPr="00D069CF" w:rsidRDefault="00A06AB7" w:rsidP="00A06AB7">
            <w:pPr>
              <w:spacing w:after="100" w:line="360" w:lineRule="auto"/>
              <w:jc w:val="center"/>
            </w:pPr>
            <w:r w:rsidRPr="00D069CF">
              <w:t>54</w:t>
            </w:r>
          </w:p>
          <w:p w:rsidR="00A06AB7" w:rsidRPr="00D069CF" w:rsidRDefault="00A06AB7" w:rsidP="00A06AB7">
            <w:pPr>
              <w:spacing w:after="100" w:line="360" w:lineRule="auto"/>
              <w:jc w:val="center"/>
            </w:pPr>
            <w:r w:rsidRPr="00D069CF">
              <w:t>24</w:t>
            </w:r>
          </w:p>
          <w:p w:rsidR="00A06AB7" w:rsidRPr="00D069CF" w:rsidRDefault="00A06AB7" w:rsidP="00A06AB7">
            <w:pPr>
              <w:spacing w:after="100" w:line="360" w:lineRule="auto"/>
              <w:jc w:val="center"/>
            </w:pPr>
            <w:r w:rsidRPr="00D069CF">
              <w:t xml:space="preserve">  0</w:t>
            </w:r>
          </w:p>
          <w:p w:rsidR="00A06AB7" w:rsidRPr="00D069CF" w:rsidRDefault="00A06AB7" w:rsidP="00A06AB7">
            <w:pPr>
              <w:spacing w:after="100" w:line="360" w:lineRule="auto"/>
              <w:jc w:val="center"/>
            </w:pPr>
            <w:r w:rsidRPr="00D069CF">
              <w:t>22</w:t>
            </w:r>
          </w:p>
        </w:tc>
        <w:tc>
          <w:tcPr>
            <w:tcW w:w="709" w:type="dxa"/>
          </w:tcPr>
          <w:p w:rsidR="00A06AB7" w:rsidRPr="00D069CF" w:rsidRDefault="00A06AB7" w:rsidP="00A06AB7">
            <w:pPr>
              <w:spacing w:after="100" w:line="360" w:lineRule="auto"/>
              <w:jc w:val="center"/>
            </w:pPr>
            <w:r w:rsidRPr="00D069CF">
              <w:t>15</w:t>
            </w:r>
          </w:p>
          <w:p w:rsidR="00A06AB7" w:rsidRPr="00D069CF" w:rsidRDefault="00A06AB7" w:rsidP="00A06AB7">
            <w:pPr>
              <w:spacing w:after="100" w:line="360" w:lineRule="auto"/>
              <w:jc w:val="center"/>
            </w:pPr>
            <w:r w:rsidRPr="00D069CF">
              <w:t>22</w:t>
            </w:r>
          </w:p>
          <w:p w:rsidR="00A06AB7" w:rsidRPr="00D069CF" w:rsidRDefault="00A06AB7" w:rsidP="00A06AB7">
            <w:pPr>
              <w:spacing w:after="100" w:line="360" w:lineRule="auto"/>
              <w:jc w:val="center"/>
            </w:pPr>
            <w:r w:rsidRPr="00D069CF">
              <w:t xml:space="preserve">  5</w:t>
            </w:r>
          </w:p>
          <w:p w:rsidR="00A06AB7" w:rsidRPr="00D069CF" w:rsidRDefault="00A06AB7" w:rsidP="00A06AB7">
            <w:pPr>
              <w:spacing w:after="100" w:line="360" w:lineRule="auto"/>
              <w:jc w:val="center"/>
            </w:pPr>
            <w:r w:rsidRPr="00D069CF">
              <w:t xml:space="preserve">  8</w:t>
            </w:r>
          </w:p>
        </w:tc>
        <w:tc>
          <w:tcPr>
            <w:tcW w:w="709" w:type="dxa"/>
          </w:tcPr>
          <w:p w:rsidR="00A06AB7" w:rsidRPr="00D069CF" w:rsidRDefault="00A06AB7" w:rsidP="00A06AB7">
            <w:pPr>
              <w:spacing w:after="100" w:line="360" w:lineRule="auto"/>
              <w:jc w:val="center"/>
            </w:pPr>
            <w:r w:rsidRPr="00D069CF">
              <w:t>30</w:t>
            </w:r>
          </w:p>
          <w:p w:rsidR="00A06AB7" w:rsidRPr="00D069CF" w:rsidRDefault="00A06AB7" w:rsidP="00A06AB7">
            <w:pPr>
              <w:spacing w:after="100" w:line="360" w:lineRule="auto"/>
              <w:jc w:val="center"/>
            </w:pPr>
            <w:r w:rsidRPr="00D069CF">
              <w:t>44</w:t>
            </w:r>
          </w:p>
          <w:p w:rsidR="00A06AB7" w:rsidRPr="00D069CF" w:rsidRDefault="00A06AB7" w:rsidP="00A06AB7">
            <w:pPr>
              <w:spacing w:after="100" w:line="360" w:lineRule="auto"/>
              <w:jc w:val="center"/>
            </w:pPr>
            <w:r w:rsidRPr="00D069CF">
              <w:t>10</w:t>
            </w:r>
          </w:p>
          <w:p w:rsidR="00A06AB7" w:rsidRPr="00D069CF" w:rsidRDefault="00A06AB7" w:rsidP="00A06AB7">
            <w:pPr>
              <w:spacing w:after="100" w:line="360" w:lineRule="auto"/>
              <w:jc w:val="center"/>
            </w:pPr>
            <w:r w:rsidRPr="00D069CF">
              <w:t>16</w:t>
            </w:r>
          </w:p>
        </w:tc>
        <w:tc>
          <w:tcPr>
            <w:tcW w:w="708" w:type="dxa"/>
          </w:tcPr>
          <w:p w:rsidR="00A06AB7" w:rsidRPr="00D069CF" w:rsidRDefault="00A06AB7" w:rsidP="00A06AB7">
            <w:pPr>
              <w:spacing w:after="100" w:line="360" w:lineRule="auto"/>
              <w:jc w:val="center"/>
            </w:pPr>
            <w:r w:rsidRPr="00D069CF">
              <w:t xml:space="preserve">  5</w:t>
            </w:r>
          </w:p>
          <w:p w:rsidR="00A06AB7" w:rsidRPr="00D069CF" w:rsidRDefault="00A06AB7" w:rsidP="00A06AB7">
            <w:pPr>
              <w:spacing w:after="100" w:line="360" w:lineRule="auto"/>
              <w:jc w:val="center"/>
            </w:pPr>
            <w:r w:rsidRPr="00D069CF">
              <w:t>10</w:t>
            </w:r>
          </w:p>
          <w:p w:rsidR="00A06AB7" w:rsidRPr="00D069CF" w:rsidRDefault="00A06AB7" w:rsidP="00A06AB7">
            <w:pPr>
              <w:spacing w:after="100" w:line="360" w:lineRule="auto"/>
              <w:jc w:val="center"/>
            </w:pPr>
            <w:r w:rsidRPr="00D069CF">
              <w:t>21</w:t>
            </w:r>
          </w:p>
          <w:p w:rsidR="00A06AB7" w:rsidRPr="00D069CF" w:rsidRDefault="00A06AB7" w:rsidP="00A06AB7">
            <w:pPr>
              <w:spacing w:after="100" w:line="360" w:lineRule="auto"/>
              <w:jc w:val="center"/>
            </w:pPr>
            <w:r w:rsidRPr="00D069CF">
              <w:t>14</w:t>
            </w:r>
          </w:p>
        </w:tc>
        <w:tc>
          <w:tcPr>
            <w:tcW w:w="599" w:type="dxa"/>
          </w:tcPr>
          <w:p w:rsidR="00A06AB7" w:rsidRPr="00D069CF" w:rsidRDefault="00A06AB7" w:rsidP="00A06AB7">
            <w:pPr>
              <w:spacing w:after="100" w:line="360" w:lineRule="auto"/>
              <w:jc w:val="center"/>
            </w:pPr>
            <w:r w:rsidRPr="00D069CF">
              <w:t>10</w:t>
            </w:r>
          </w:p>
          <w:p w:rsidR="00A06AB7" w:rsidRPr="00D069CF" w:rsidRDefault="00A06AB7" w:rsidP="00A06AB7">
            <w:pPr>
              <w:spacing w:after="100" w:line="360" w:lineRule="auto"/>
              <w:jc w:val="center"/>
            </w:pPr>
            <w:r w:rsidRPr="00D069CF">
              <w:t>20</w:t>
            </w:r>
          </w:p>
          <w:p w:rsidR="00A06AB7" w:rsidRPr="00D069CF" w:rsidRDefault="00A06AB7" w:rsidP="00A06AB7">
            <w:pPr>
              <w:spacing w:after="100" w:line="360" w:lineRule="auto"/>
              <w:jc w:val="center"/>
            </w:pPr>
            <w:r w:rsidRPr="00D069CF">
              <w:t>42</w:t>
            </w:r>
          </w:p>
          <w:p w:rsidR="00A06AB7" w:rsidRPr="00D069CF" w:rsidRDefault="00A06AB7" w:rsidP="00A06AB7">
            <w:pPr>
              <w:spacing w:after="100" w:line="360" w:lineRule="auto"/>
              <w:jc w:val="center"/>
            </w:pPr>
            <w:r w:rsidRPr="00D069CF">
              <w:t>28</w:t>
            </w:r>
          </w:p>
        </w:tc>
        <w:tc>
          <w:tcPr>
            <w:tcW w:w="1164" w:type="dxa"/>
          </w:tcPr>
          <w:p w:rsidR="00A06AB7" w:rsidRPr="00D069CF" w:rsidRDefault="00A06AB7" w:rsidP="00A06AB7">
            <w:pPr>
              <w:spacing w:after="100" w:line="360" w:lineRule="auto"/>
              <w:jc w:val="center"/>
            </w:pPr>
            <w:r w:rsidRPr="00D069CF">
              <w:t>61.7</w:t>
            </w:r>
          </w:p>
          <w:p w:rsidR="00A06AB7" w:rsidRPr="00D069CF" w:rsidRDefault="00A06AB7" w:rsidP="00A06AB7">
            <w:pPr>
              <w:spacing w:after="100" w:line="360" w:lineRule="auto"/>
              <w:jc w:val="center"/>
            </w:pPr>
            <w:r w:rsidRPr="00D069CF">
              <w:t xml:space="preserve">  53.96</w:t>
            </w:r>
          </w:p>
          <w:p w:rsidR="00A06AB7" w:rsidRPr="00D069CF" w:rsidRDefault="00A06AB7" w:rsidP="00A06AB7">
            <w:pPr>
              <w:spacing w:after="100" w:line="360" w:lineRule="auto"/>
              <w:jc w:val="center"/>
            </w:pPr>
            <w:r w:rsidRPr="00D069CF">
              <w:t xml:space="preserve">  37.04</w:t>
            </w:r>
          </w:p>
          <w:p w:rsidR="00A06AB7" w:rsidRPr="00D069CF" w:rsidRDefault="00A06AB7" w:rsidP="00A06AB7">
            <w:pPr>
              <w:spacing w:after="100" w:line="360" w:lineRule="auto"/>
              <w:jc w:val="center"/>
            </w:pPr>
            <w:r w:rsidRPr="00D069CF">
              <w:t xml:space="preserve">   9.18</w:t>
            </w:r>
          </w:p>
        </w:tc>
      </w:tr>
      <w:tr w:rsidR="00A06AB7" w:rsidRPr="00D069CF" w:rsidTr="00A06AB7">
        <w:tc>
          <w:tcPr>
            <w:tcW w:w="1084" w:type="dxa"/>
          </w:tcPr>
          <w:p w:rsidR="00A06AB7" w:rsidRPr="00D069CF" w:rsidRDefault="00A06AB7" w:rsidP="00A06AB7">
            <w:pPr>
              <w:spacing w:after="100" w:line="360" w:lineRule="auto"/>
              <w:jc w:val="both"/>
            </w:pPr>
          </w:p>
          <w:p w:rsidR="00A06AB7" w:rsidRPr="00D069CF" w:rsidRDefault="00A06AB7" w:rsidP="00A06AB7">
            <w:pPr>
              <w:spacing w:after="100" w:line="360" w:lineRule="auto"/>
              <w:jc w:val="both"/>
            </w:pPr>
          </w:p>
          <w:p w:rsidR="00A06AB7" w:rsidRPr="00D069CF" w:rsidRDefault="00A06AB7" w:rsidP="00A06AB7">
            <w:pPr>
              <w:spacing w:after="100" w:line="360" w:lineRule="auto"/>
              <w:jc w:val="both"/>
            </w:pPr>
            <w:r w:rsidRPr="00D069CF">
              <w:t>Push factors</w:t>
            </w:r>
          </w:p>
        </w:tc>
        <w:tc>
          <w:tcPr>
            <w:tcW w:w="2852" w:type="dxa"/>
          </w:tcPr>
          <w:p w:rsidR="00A06AB7" w:rsidRPr="00D069CF" w:rsidRDefault="00A06AB7" w:rsidP="00A06AB7">
            <w:pPr>
              <w:spacing w:after="100" w:line="360" w:lineRule="auto"/>
            </w:pPr>
            <w:r w:rsidRPr="00D069CF">
              <w:t>Family movement</w:t>
            </w:r>
          </w:p>
          <w:p w:rsidR="00A06AB7" w:rsidRPr="00D069CF" w:rsidRDefault="00A06AB7" w:rsidP="00A06AB7">
            <w:pPr>
              <w:spacing w:after="100" w:line="360" w:lineRule="auto"/>
            </w:pPr>
            <w:r w:rsidRPr="00D069CF">
              <w:t>Family problem</w:t>
            </w:r>
          </w:p>
          <w:p w:rsidR="00A06AB7" w:rsidRPr="00D069CF" w:rsidRDefault="00A06AB7" w:rsidP="00A06AB7">
            <w:pPr>
              <w:spacing w:after="100" w:line="360" w:lineRule="auto"/>
            </w:pPr>
            <w:r w:rsidRPr="00D069CF">
              <w:t xml:space="preserve">Poverty </w:t>
            </w:r>
          </w:p>
          <w:p w:rsidR="00A06AB7" w:rsidRPr="00D069CF" w:rsidRDefault="00A06AB7" w:rsidP="00A06AB7">
            <w:pPr>
              <w:spacing w:after="100" w:line="360" w:lineRule="auto"/>
            </w:pPr>
            <w:r w:rsidRPr="00D069CF">
              <w:t xml:space="preserve">Low income </w:t>
            </w:r>
          </w:p>
          <w:p w:rsidR="00A06AB7" w:rsidRPr="00D069CF" w:rsidRDefault="00A06AB7" w:rsidP="00A06AB7">
            <w:pPr>
              <w:spacing w:after="100" w:line="360" w:lineRule="auto"/>
            </w:pPr>
            <w:r w:rsidRPr="00D069CF">
              <w:t>Mechanization of agriculture</w:t>
            </w:r>
          </w:p>
          <w:p w:rsidR="00A06AB7" w:rsidRPr="00D069CF" w:rsidRDefault="00A06AB7" w:rsidP="00A06AB7">
            <w:pPr>
              <w:spacing w:after="100" w:line="360" w:lineRule="auto"/>
            </w:pPr>
            <w:r w:rsidRPr="00D069CF">
              <w:t xml:space="preserve">Social tension </w:t>
            </w:r>
          </w:p>
          <w:p w:rsidR="00A06AB7" w:rsidRPr="00D069CF" w:rsidRDefault="00A06AB7" w:rsidP="00A06AB7">
            <w:pPr>
              <w:spacing w:after="100" w:line="360" w:lineRule="auto"/>
            </w:pPr>
            <w:r w:rsidRPr="00D069CF">
              <w:t>Loss of land</w:t>
            </w:r>
          </w:p>
          <w:p w:rsidR="00A06AB7" w:rsidRPr="00D069CF" w:rsidRDefault="00A06AB7" w:rsidP="00A06AB7">
            <w:pPr>
              <w:spacing w:after="100" w:line="360" w:lineRule="auto"/>
            </w:pPr>
            <w:r w:rsidRPr="00D069CF">
              <w:t xml:space="preserve">Natural calamities </w:t>
            </w:r>
          </w:p>
          <w:p w:rsidR="00A06AB7" w:rsidRPr="00D069CF" w:rsidRDefault="00A06AB7" w:rsidP="00A06AB7">
            <w:pPr>
              <w:spacing w:after="100" w:line="360" w:lineRule="auto"/>
            </w:pPr>
            <w:r w:rsidRPr="00D069CF">
              <w:t xml:space="preserve">Marriage </w:t>
            </w:r>
          </w:p>
        </w:tc>
        <w:tc>
          <w:tcPr>
            <w:tcW w:w="708" w:type="dxa"/>
          </w:tcPr>
          <w:p w:rsidR="00A06AB7" w:rsidRPr="00D069CF" w:rsidRDefault="00A06AB7" w:rsidP="00A06AB7">
            <w:pPr>
              <w:spacing w:after="100" w:line="360" w:lineRule="auto"/>
              <w:jc w:val="center"/>
            </w:pPr>
            <w:r w:rsidRPr="00D069CF">
              <w:t>18</w:t>
            </w:r>
          </w:p>
          <w:p w:rsidR="00A06AB7" w:rsidRPr="00D069CF" w:rsidRDefault="00A06AB7" w:rsidP="00A06AB7">
            <w:pPr>
              <w:spacing w:after="100" w:line="360" w:lineRule="auto"/>
              <w:jc w:val="center"/>
            </w:pPr>
            <w:r w:rsidRPr="00D069CF">
              <w:t>12</w:t>
            </w:r>
          </w:p>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5</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 xml:space="preserve">  2</w:t>
            </w:r>
          </w:p>
          <w:p w:rsidR="00A06AB7" w:rsidRPr="00D069CF" w:rsidRDefault="00A06AB7" w:rsidP="00A06AB7">
            <w:pPr>
              <w:spacing w:after="100" w:line="360" w:lineRule="auto"/>
              <w:jc w:val="center"/>
            </w:pPr>
            <w:r w:rsidRPr="00D069CF">
              <w:t xml:space="preserve">  1</w:t>
            </w:r>
          </w:p>
          <w:p w:rsidR="00A06AB7" w:rsidRPr="00D069CF" w:rsidRDefault="00A06AB7" w:rsidP="00A06AB7">
            <w:pPr>
              <w:spacing w:after="100" w:line="360" w:lineRule="auto"/>
              <w:jc w:val="center"/>
            </w:pPr>
            <w:r w:rsidRPr="00D069CF">
              <w:t xml:space="preserve">  0</w:t>
            </w:r>
          </w:p>
          <w:p w:rsidR="00A06AB7" w:rsidRPr="00D069CF" w:rsidRDefault="00A06AB7" w:rsidP="00A06AB7">
            <w:pPr>
              <w:spacing w:after="100" w:line="360" w:lineRule="auto"/>
              <w:jc w:val="center"/>
            </w:pPr>
            <w:r w:rsidRPr="00D069CF">
              <w:t xml:space="preserve">  0</w:t>
            </w:r>
          </w:p>
        </w:tc>
        <w:tc>
          <w:tcPr>
            <w:tcW w:w="709" w:type="dxa"/>
          </w:tcPr>
          <w:p w:rsidR="00A06AB7" w:rsidRPr="00D069CF" w:rsidRDefault="00A06AB7" w:rsidP="00A06AB7">
            <w:pPr>
              <w:spacing w:after="100" w:line="360" w:lineRule="auto"/>
              <w:jc w:val="center"/>
            </w:pPr>
            <w:r w:rsidRPr="00D069CF">
              <w:t>36</w:t>
            </w:r>
          </w:p>
          <w:p w:rsidR="00A06AB7" w:rsidRPr="00D069CF" w:rsidRDefault="00A06AB7" w:rsidP="00A06AB7">
            <w:pPr>
              <w:spacing w:after="100" w:line="360" w:lineRule="auto"/>
              <w:jc w:val="center"/>
            </w:pPr>
            <w:r w:rsidRPr="00D069CF">
              <w:t>24</w:t>
            </w:r>
          </w:p>
          <w:p w:rsidR="00A06AB7" w:rsidRPr="00D069CF" w:rsidRDefault="00A06AB7" w:rsidP="00A06AB7">
            <w:pPr>
              <w:spacing w:after="100" w:line="360" w:lineRule="auto"/>
              <w:jc w:val="center"/>
            </w:pPr>
            <w:r w:rsidRPr="00D069CF">
              <w:t>16</w:t>
            </w:r>
          </w:p>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10</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2</w:t>
            </w:r>
          </w:p>
          <w:p w:rsidR="00A06AB7" w:rsidRPr="00D069CF" w:rsidRDefault="00A06AB7" w:rsidP="00A06AB7">
            <w:pPr>
              <w:spacing w:after="100" w:line="360" w:lineRule="auto"/>
              <w:jc w:val="center"/>
            </w:pPr>
            <w:r w:rsidRPr="00D069CF">
              <w:t xml:space="preserve">  0</w:t>
            </w:r>
          </w:p>
          <w:p w:rsidR="00A06AB7" w:rsidRPr="00D069CF" w:rsidRDefault="00A06AB7" w:rsidP="00A06AB7">
            <w:pPr>
              <w:spacing w:after="100" w:line="360" w:lineRule="auto"/>
              <w:jc w:val="center"/>
            </w:pPr>
            <w:r w:rsidRPr="00D069CF">
              <w:t xml:space="preserve">  0</w:t>
            </w:r>
          </w:p>
        </w:tc>
        <w:tc>
          <w:tcPr>
            <w:tcW w:w="709" w:type="dxa"/>
          </w:tcPr>
          <w:p w:rsidR="00A06AB7" w:rsidRPr="00D069CF" w:rsidRDefault="00A06AB7" w:rsidP="00A06AB7">
            <w:pPr>
              <w:spacing w:after="100" w:line="360" w:lineRule="auto"/>
              <w:jc w:val="center"/>
            </w:pPr>
            <w:r w:rsidRPr="00D069CF">
              <w:t>10</w:t>
            </w:r>
          </w:p>
          <w:p w:rsidR="00A06AB7" w:rsidRPr="00D069CF" w:rsidRDefault="00A06AB7" w:rsidP="00A06AB7">
            <w:pPr>
              <w:spacing w:after="100" w:line="360" w:lineRule="auto"/>
              <w:jc w:val="center"/>
            </w:pPr>
            <w:r w:rsidRPr="00D069CF">
              <w:t>12</w:t>
            </w:r>
          </w:p>
          <w:p w:rsidR="00A06AB7" w:rsidRPr="00D069CF" w:rsidRDefault="00A06AB7" w:rsidP="00A06AB7">
            <w:pPr>
              <w:spacing w:after="100" w:line="360" w:lineRule="auto"/>
              <w:jc w:val="center"/>
            </w:pPr>
            <w:r w:rsidRPr="00D069CF">
              <w:t>13</w:t>
            </w:r>
          </w:p>
          <w:p w:rsidR="00A06AB7" w:rsidRPr="00D069CF" w:rsidRDefault="00A06AB7" w:rsidP="00A06AB7">
            <w:pPr>
              <w:spacing w:after="100" w:line="360" w:lineRule="auto"/>
              <w:jc w:val="center"/>
            </w:pPr>
            <w:r w:rsidRPr="00D069CF">
              <w:t xml:space="preserve">  6</w:t>
            </w:r>
          </w:p>
          <w:p w:rsidR="00A06AB7" w:rsidRPr="00D069CF" w:rsidRDefault="00A06AB7" w:rsidP="00A06AB7">
            <w:pPr>
              <w:spacing w:after="100" w:line="360" w:lineRule="auto"/>
              <w:jc w:val="center"/>
            </w:pPr>
            <w:r w:rsidRPr="00D069CF">
              <w:t xml:space="preserve">  2</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1</w:t>
            </w:r>
          </w:p>
          <w:p w:rsidR="00A06AB7" w:rsidRPr="00D069CF" w:rsidRDefault="00A06AB7" w:rsidP="00A06AB7">
            <w:pPr>
              <w:spacing w:after="100" w:line="360" w:lineRule="auto"/>
              <w:jc w:val="center"/>
            </w:pPr>
            <w:r w:rsidRPr="00D069CF">
              <w:t xml:space="preserve">  2</w:t>
            </w:r>
          </w:p>
          <w:p w:rsidR="00A06AB7" w:rsidRPr="00D069CF" w:rsidRDefault="00A06AB7" w:rsidP="00A06AB7">
            <w:pPr>
              <w:spacing w:after="100" w:line="360" w:lineRule="auto"/>
              <w:jc w:val="center"/>
            </w:pPr>
            <w:r w:rsidRPr="00D069CF">
              <w:t xml:space="preserve">  0</w:t>
            </w:r>
          </w:p>
        </w:tc>
        <w:tc>
          <w:tcPr>
            <w:tcW w:w="709" w:type="dxa"/>
          </w:tcPr>
          <w:p w:rsidR="00A06AB7" w:rsidRPr="00D069CF" w:rsidRDefault="00A06AB7" w:rsidP="00A06AB7">
            <w:pPr>
              <w:spacing w:after="100" w:line="360" w:lineRule="auto"/>
              <w:jc w:val="center"/>
            </w:pPr>
            <w:r w:rsidRPr="00D069CF">
              <w:t>20</w:t>
            </w:r>
          </w:p>
          <w:p w:rsidR="00A06AB7" w:rsidRPr="00D069CF" w:rsidRDefault="00A06AB7" w:rsidP="00A06AB7">
            <w:pPr>
              <w:spacing w:after="100" w:line="360" w:lineRule="auto"/>
              <w:jc w:val="center"/>
            </w:pPr>
            <w:r w:rsidRPr="00D069CF">
              <w:t>24</w:t>
            </w:r>
          </w:p>
          <w:p w:rsidR="00A06AB7" w:rsidRPr="00D069CF" w:rsidRDefault="00A06AB7" w:rsidP="00A06AB7">
            <w:pPr>
              <w:spacing w:after="100" w:line="360" w:lineRule="auto"/>
              <w:jc w:val="center"/>
            </w:pPr>
            <w:r w:rsidRPr="00D069CF">
              <w:t>26</w:t>
            </w:r>
          </w:p>
          <w:p w:rsidR="00A06AB7" w:rsidRPr="00D069CF" w:rsidRDefault="00A06AB7" w:rsidP="00A06AB7">
            <w:pPr>
              <w:spacing w:after="100" w:line="360" w:lineRule="auto"/>
              <w:jc w:val="center"/>
            </w:pPr>
            <w:r w:rsidRPr="00D069CF">
              <w:t>12</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 xml:space="preserve">  2</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0</w:t>
            </w:r>
          </w:p>
        </w:tc>
        <w:tc>
          <w:tcPr>
            <w:tcW w:w="708" w:type="dxa"/>
          </w:tcPr>
          <w:p w:rsidR="00A06AB7" w:rsidRPr="00D069CF" w:rsidRDefault="00A06AB7" w:rsidP="00A06AB7">
            <w:pPr>
              <w:spacing w:after="100" w:line="360" w:lineRule="auto"/>
              <w:jc w:val="center"/>
            </w:pPr>
            <w:r w:rsidRPr="00D069CF">
              <w:t xml:space="preserve">  7</w:t>
            </w:r>
          </w:p>
          <w:p w:rsidR="00A06AB7" w:rsidRPr="00D069CF" w:rsidRDefault="00A06AB7" w:rsidP="00A06AB7">
            <w:pPr>
              <w:spacing w:after="100" w:line="360" w:lineRule="auto"/>
              <w:jc w:val="center"/>
            </w:pPr>
            <w:r w:rsidRPr="00D069CF">
              <w:t xml:space="preserve">  9</w:t>
            </w:r>
          </w:p>
          <w:p w:rsidR="00A06AB7" w:rsidRPr="00D069CF" w:rsidRDefault="00A06AB7" w:rsidP="00A06AB7">
            <w:pPr>
              <w:spacing w:after="100" w:line="360" w:lineRule="auto"/>
              <w:jc w:val="center"/>
            </w:pPr>
            <w:r w:rsidRPr="00D069CF">
              <w:t xml:space="preserve">  7</w:t>
            </w:r>
          </w:p>
          <w:p w:rsidR="00A06AB7" w:rsidRPr="00D069CF" w:rsidRDefault="00A06AB7" w:rsidP="00A06AB7">
            <w:pPr>
              <w:spacing w:after="100" w:line="360" w:lineRule="auto"/>
              <w:jc w:val="center"/>
            </w:pPr>
            <w:r w:rsidRPr="00D069CF">
              <w:t xml:space="preserve">  9</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 xml:space="preserve">  6</w:t>
            </w:r>
          </w:p>
          <w:p w:rsidR="00A06AB7" w:rsidRPr="00D069CF" w:rsidRDefault="00A06AB7" w:rsidP="00A06AB7">
            <w:pPr>
              <w:spacing w:after="100" w:line="360" w:lineRule="auto"/>
              <w:jc w:val="center"/>
            </w:pPr>
            <w:r w:rsidRPr="00D069CF">
              <w:t xml:space="preserve">  2</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1</w:t>
            </w:r>
          </w:p>
        </w:tc>
        <w:tc>
          <w:tcPr>
            <w:tcW w:w="599" w:type="dxa"/>
          </w:tcPr>
          <w:p w:rsidR="00A06AB7" w:rsidRPr="00D069CF" w:rsidRDefault="00A06AB7" w:rsidP="00A06AB7">
            <w:pPr>
              <w:spacing w:after="100" w:line="360" w:lineRule="auto"/>
              <w:jc w:val="center"/>
            </w:pPr>
            <w:r w:rsidRPr="00D069CF">
              <w:t>14</w:t>
            </w:r>
          </w:p>
          <w:p w:rsidR="00A06AB7" w:rsidRPr="00D069CF" w:rsidRDefault="00A06AB7" w:rsidP="00A06AB7">
            <w:pPr>
              <w:spacing w:after="100" w:line="360" w:lineRule="auto"/>
              <w:jc w:val="center"/>
            </w:pPr>
            <w:r w:rsidRPr="00D069CF">
              <w:t>18</w:t>
            </w:r>
          </w:p>
          <w:p w:rsidR="00A06AB7" w:rsidRPr="00D069CF" w:rsidRDefault="00A06AB7" w:rsidP="00A06AB7">
            <w:pPr>
              <w:spacing w:after="100" w:line="360" w:lineRule="auto"/>
              <w:jc w:val="center"/>
            </w:pPr>
            <w:r w:rsidRPr="00D069CF">
              <w:t>14</w:t>
            </w:r>
          </w:p>
          <w:p w:rsidR="00A06AB7" w:rsidRPr="00D069CF" w:rsidRDefault="00A06AB7" w:rsidP="00A06AB7">
            <w:pPr>
              <w:spacing w:after="100" w:line="360" w:lineRule="auto"/>
              <w:jc w:val="center"/>
            </w:pPr>
            <w:r w:rsidRPr="00D069CF">
              <w:t>18</w:t>
            </w:r>
          </w:p>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12</w:t>
            </w:r>
          </w:p>
          <w:p w:rsidR="00A06AB7" w:rsidRPr="00D069CF" w:rsidRDefault="00A06AB7" w:rsidP="00A06AB7">
            <w:pPr>
              <w:spacing w:after="100" w:line="360" w:lineRule="auto"/>
              <w:jc w:val="center"/>
            </w:pPr>
            <w:r w:rsidRPr="00D069CF">
              <w:t xml:space="preserve">  4</w:t>
            </w:r>
          </w:p>
          <w:p w:rsidR="00A06AB7" w:rsidRPr="00D069CF" w:rsidRDefault="00A06AB7" w:rsidP="00A06AB7">
            <w:pPr>
              <w:spacing w:after="100" w:line="360" w:lineRule="auto"/>
              <w:jc w:val="center"/>
            </w:pPr>
            <w:r w:rsidRPr="00D069CF">
              <w:t xml:space="preserve">  8</w:t>
            </w:r>
          </w:p>
          <w:p w:rsidR="00A06AB7" w:rsidRPr="00D069CF" w:rsidRDefault="00A06AB7" w:rsidP="00A06AB7">
            <w:pPr>
              <w:spacing w:after="100" w:line="360" w:lineRule="auto"/>
              <w:jc w:val="center"/>
            </w:pPr>
            <w:r w:rsidRPr="00D069CF">
              <w:t xml:space="preserve">  2</w:t>
            </w:r>
          </w:p>
        </w:tc>
        <w:tc>
          <w:tcPr>
            <w:tcW w:w="1164" w:type="dxa"/>
          </w:tcPr>
          <w:p w:rsidR="00A06AB7" w:rsidRPr="00D069CF" w:rsidRDefault="00A06AB7" w:rsidP="00A06AB7">
            <w:pPr>
              <w:spacing w:after="100" w:line="360" w:lineRule="auto"/>
              <w:jc w:val="center"/>
            </w:pPr>
            <w:r w:rsidRPr="00D069CF">
              <w:t xml:space="preserve">   65.26</w:t>
            </w:r>
          </w:p>
          <w:p w:rsidR="00A06AB7" w:rsidRPr="00D069CF" w:rsidRDefault="00A06AB7" w:rsidP="00A06AB7">
            <w:pPr>
              <w:spacing w:after="100" w:line="360" w:lineRule="auto"/>
              <w:jc w:val="center"/>
            </w:pPr>
            <w:r w:rsidRPr="00D069CF">
              <w:t xml:space="preserve"> 62.6</w:t>
            </w:r>
          </w:p>
          <w:p w:rsidR="00A06AB7" w:rsidRPr="00D069CF" w:rsidRDefault="00A06AB7" w:rsidP="00A06AB7">
            <w:pPr>
              <w:spacing w:after="100" w:line="360" w:lineRule="auto"/>
              <w:jc w:val="center"/>
            </w:pPr>
            <w:r w:rsidRPr="00D069CF">
              <w:t xml:space="preserve"> 60.3</w:t>
            </w:r>
          </w:p>
          <w:p w:rsidR="00A06AB7" w:rsidRPr="00D069CF" w:rsidRDefault="00A06AB7" w:rsidP="00A06AB7">
            <w:pPr>
              <w:spacing w:after="100" w:line="360" w:lineRule="auto"/>
              <w:jc w:val="center"/>
            </w:pPr>
            <w:r w:rsidRPr="00D069CF">
              <w:t xml:space="preserve">   55.72</w:t>
            </w:r>
          </w:p>
          <w:p w:rsidR="00A06AB7" w:rsidRPr="00D069CF" w:rsidRDefault="00A06AB7" w:rsidP="00A06AB7">
            <w:pPr>
              <w:spacing w:after="100" w:line="360" w:lineRule="auto"/>
              <w:jc w:val="center"/>
            </w:pPr>
            <w:r w:rsidRPr="00D069CF">
              <w:t xml:space="preserve">   48.46</w:t>
            </w:r>
          </w:p>
          <w:p w:rsidR="00A06AB7" w:rsidRPr="00D069CF" w:rsidRDefault="00A06AB7" w:rsidP="00A06AB7">
            <w:pPr>
              <w:spacing w:after="100" w:line="360" w:lineRule="auto"/>
              <w:jc w:val="center"/>
            </w:pPr>
          </w:p>
          <w:p w:rsidR="00A06AB7" w:rsidRPr="00D069CF" w:rsidRDefault="00A06AB7" w:rsidP="00A06AB7">
            <w:pPr>
              <w:spacing w:after="100" w:line="360" w:lineRule="auto"/>
              <w:jc w:val="center"/>
            </w:pPr>
            <w:r w:rsidRPr="00D069CF">
              <w:t xml:space="preserve">   46.16</w:t>
            </w:r>
          </w:p>
          <w:p w:rsidR="00A06AB7" w:rsidRPr="00D069CF" w:rsidRDefault="00A06AB7" w:rsidP="00A06AB7">
            <w:pPr>
              <w:spacing w:after="100" w:line="360" w:lineRule="auto"/>
              <w:jc w:val="center"/>
            </w:pPr>
            <w:r w:rsidRPr="00D069CF">
              <w:t xml:space="preserve">   39.28</w:t>
            </w:r>
          </w:p>
          <w:p w:rsidR="00A06AB7" w:rsidRPr="00D069CF" w:rsidRDefault="00A06AB7" w:rsidP="00A06AB7">
            <w:pPr>
              <w:spacing w:after="100" w:line="360" w:lineRule="auto"/>
              <w:jc w:val="center"/>
            </w:pPr>
            <w:r w:rsidRPr="00D069CF">
              <w:t xml:space="preserve">   32.32</w:t>
            </w:r>
          </w:p>
          <w:p w:rsidR="00A06AB7" w:rsidRPr="00D069CF" w:rsidRDefault="00A06AB7" w:rsidP="00A06AB7">
            <w:pPr>
              <w:spacing w:after="100" w:line="360" w:lineRule="auto"/>
              <w:jc w:val="center"/>
            </w:pPr>
            <w:r w:rsidRPr="00D069CF">
              <w:t xml:space="preserve">   31.76</w:t>
            </w:r>
          </w:p>
        </w:tc>
      </w:tr>
    </w:tbl>
    <w:p w:rsidR="00A06AB7" w:rsidRPr="00D069CF" w:rsidRDefault="00A06AB7" w:rsidP="00A06AB7">
      <w:pPr>
        <w:spacing w:line="360" w:lineRule="auto"/>
        <w:jc w:val="both"/>
        <w:rPr>
          <w:sz w:val="20"/>
        </w:rPr>
      </w:pPr>
      <w:r w:rsidRPr="00D069CF">
        <w:rPr>
          <w:sz w:val="20"/>
        </w:rPr>
        <w:t>source: Primary data, 2011.                       N – Number stated.</w:t>
      </w:r>
    </w:p>
    <w:p w:rsidR="00A06AB7" w:rsidRPr="00D069CF" w:rsidRDefault="00A06AB7" w:rsidP="00A06AB7">
      <w:pPr>
        <w:spacing w:line="360" w:lineRule="auto"/>
        <w:ind w:firstLine="720"/>
        <w:jc w:val="both"/>
      </w:pPr>
      <w:r w:rsidRPr="00D069CF">
        <w:t>For 54 percent of the migrants ‘family contracts’ is the major pull factor for the out-migration. They assign 1</w:t>
      </w:r>
      <w:r w:rsidRPr="00D069CF">
        <w:rPr>
          <w:vertAlign w:val="superscript"/>
        </w:rPr>
        <w:t>st</w:t>
      </w:r>
      <w:r w:rsidRPr="00D069CF">
        <w:t xml:space="preserve"> rank to this factor. None of the migrants assign 1</w:t>
      </w:r>
      <w:r w:rsidRPr="00D069CF">
        <w:rPr>
          <w:vertAlign w:val="superscript"/>
        </w:rPr>
        <w:t>st</w:t>
      </w:r>
      <w:r w:rsidRPr="00D069CF">
        <w:t xml:space="preserve"> rank to ‘other social contracts’. The average score assigned revealed that ‘family contract’ is the major factor for migration among the pull factors with the score of 61.7. Next to this, it is ‘favourable employment’ which attracted people to migrate. The average score assigned is 53.96 with 24 percent assigning 1</w:t>
      </w:r>
      <w:r w:rsidRPr="00D069CF">
        <w:rPr>
          <w:vertAlign w:val="superscript"/>
        </w:rPr>
        <w:t>st</w:t>
      </w:r>
      <w:r w:rsidRPr="00D069CF">
        <w:t xml:space="preserve"> rank, 44 percent assigning 2</w:t>
      </w:r>
      <w:r w:rsidRPr="00D069CF">
        <w:rPr>
          <w:vertAlign w:val="superscript"/>
        </w:rPr>
        <w:t>nd</w:t>
      </w:r>
      <w:r w:rsidRPr="00D069CF">
        <w:t xml:space="preserve"> rank and 20 percent </w:t>
      </w:r>
      <w:r w:rsidRPr="00D069CF">
        <w:lastRenderedPageBreak/>
        <w:t>assigning 3</w:t>
      </w:r>
      <w:r w:rsidRPr="00D069CF">
        <w:rPr>
          <w:vertAlign w:val="superscript"/>
        </w:rPr>
        <w:t>rd</w:t>
      </w:r>
      <w:r w:rsidRPr="00D069CF">
        <w:t xml:space="preserve"> rank. Next to this ‘other social contracts’ also led to migration with the average score of 37 04. While none of the migrants assign 1</w:t>
      </w:r>
      <w:r w:rsidRPr="00D069CF">
        <w:rPr>
          <w:vertAlign w:val="superscript"/>
        </w:rPr>
        <w:t>st</w:t>
      </w:r>
      <w:r w:rsidRPr="00D069CF">
        <w:t xml:space="preserve"> rank to this, 10 percent assign 2</w:t>
      </w:r>
      <w:r w:rsidRPr="00D069CF">
        <w:rPr>
          <w:vertAlign w:val="superscript"/>
        </w:rPr>
        <w:t>nd</w:t>
      </w:r>
      <w:r w:rsidRPr="00D069CF">
        <w:t xml:space="preserve"> rank and 32 percent assign 3</w:t>
      </w:r>
      <w:r w:rsidRPr="00D069CF">
        <w:rPr>
          <w:vertAlign w:val="superscript"/>
        </w:rPr>
        <w:t>rd</w:t>
      </w:r>
      <w:r w:rsidRPr="00D069CF">
        <w:t xml:space="preserve"> rank. For 22 percent of the migrants ‘retirement’ is also one of the major reasons for migration, assigning 1</w:t>
      </w:r>
      <w:r w:rsidRPr="00D069CF">
        <w:rPr>
          <w:vertAlign w:val="superscript"/>
        </w:rPr>
        <w:t>st</w:t>
      </w:r>
      <w:r w:rsidRPr="00D069CF">
        <w:t xml:space="preserve"> rank to this. ‘Retirement’ is given the 2</w:t>
      </w:r>
      <w:r w:rsidRPr="00D069CF">
        <w:rPr>
          <w:vertAlign w:val="superscript"/>
        </w:rPr>
        <w:t>nd</w:t>
      </w:r>
      <w:r w:rsidRPr="00D069CF">
        <w:t xml:space="preserve"> rank as the reason for migration by 16 percent of the migrants and 3</w:t>
      </w:r>
      <w:r w:rsidRPr="00D069CF">
        <w:rPr>
          <w:vertAlign w:val="superscript"/>
        </w:rPr>
        <w:t>rd</w:t>
      </w:r>
      <w:r w:rsidRPr="00D069CF">
        <w:t xml:space="preserve"> rank by 28 percent of the migrants. The average score assigned for this is 9.18.</w:t>
      </w:r>
    </w:p>
    <w:p w:rsidR="00A06AB7" w:rsidRPr="00D069CF" w:rsidRDefault="00FD2835" w:rsidP="00A06AB7">
      <w:pPr>
        <w:spacing w:line="360" w:lineRule="auto"/>
        <w:ind w:firstLine="720"/>
        <w:jc w:val="both"/>
        <w:rPr>
          <w:noProof/>
          <w:lang w:eastAsia="en-IN"/>
        </w:rPr>
      </w:pPr>
      <w:r>
        <w:rPr>
          <w:noProof/>
        </w:rPr>
        <w:drawing>
          <wp:inline distT="0" distB="0" distL="0" distR="0">
            <wp:extent cx="4757905" cy="3246107"/>
            <wp:effectExtent l="6096" t="0" r="8024" b="1918"/>
            <wp:docPr id="6"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06AB7" w:rsidRPr="00D069CF" w:rsidRDefault="00A06AB7" w:rsidP="00A06AB7">
      <w:pPr>
        <w:spacing w:line="360" w:lineRule="auto"/>
        <w:ind w:firstLine="720"/>
        <w:jc w:val="center"/>
        <w:rPr>
          <w:noProof/>
          <w:lang w:eastAsia="en-IN"/>
        </w:rPr>
      </w:pPr>
      <w:r w:rsidRPr="00D069CF">
        <w:rPr>
          <w:noProof/>
          <w:lang w:eastAsia="en-IN"/>
        </w:rPr>
        <w:t>Fig 8</w:t>
      </w:r>
    </w:p>
    <w:p w:rsidR="00A06AB7" w:rsidRPr="00D069CF" w:rsidRDefault="00FD2835" w:rsidP="00A06AB7">
      <w:pPr>
        <w:spacing w:line="360" w:lineRule="auto"/>
        <w:ind w:firstLine="720"/>
        <w:jc w:val="both"/>
      </w:pPr>
      <w:r>
        <w:rPr>
          <w:noProof/>
        </w:rPr>
        <w:drawing>
          <wp:inline distT="0" distB="0" distL="0" distR="0">
            <wp:extent cx="4753229" cy="2847975"/>
            <wp:effectExtent l="6096" t="0" r="3175" b="0"/>
            <wp:docPr id="5"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06AB7" w:rsidRPr="00D069CF" w:rsidRDefault="00A06AB7" w:rsidP="00A06AB7">
      <w:pPr>
        <w:spacing w:line="360" w:lineRule="auto"/>
        <w:ind w:firstLine="720"/>
        <w:jc w:val="center"/>
      </w:pPr>
      <w:r w:rsidRPr="00D069CF">
        <w:t>Fig 9</w:t>
      </w:r>
    </w:p>
    <w:p w:rsidR="00A06AB7" w:rsidRPr="00D069CF" w:rsidRDefault="00A06AB7" w:rsidP="00A06AB7">
      <w:pPr>
        <w:spacing w:line="360" w:lineRule="auto"/>
        <w:ind w:firstLine="720"/>
        <w:jc w:val="both"/>
      </w:pPr>
      <w:r w:rsidRPr="00D069CF">
        <w:t>Among the push factors it is the ‘family movement’ which makes people to migrate. This has an average score of 65.26 with 36 percent assigning 1</w:t>
      </w:r>
      <w:r w:rsidRPr="00D069CF">
        <w:rPr>
          <w:vertAlign w:val="superscript"/>
        </w:rPr>
        <w:t>st</w:t>
      </w:r>
      <w:r w:rsidRPr="00D069CF">
        <w:t xml:space="preserve"> rank. This reason is closely </w:t>
      </w:r>
      <w:r w:rsidRPr="00D069CF">
        <w:lastRenderedPageBreak/>
        <w:t>followed by ‘family problems’ with the average score of 62.6 given 1</w:t>
      </w:r>
      <w:r w:rsidRPr="00D069CF">
        <w:rPr>
          <w:vertAlign w:val="superscript"/>
        </w:rPr>
        <w:t>st</w:t>
      </w:r>
      <w:r w:rsidRPr="00D069CF">
        <w:t xml:space="preserve"> rank by 24 percent of the migrants. ‘Poverty’ is another push factor for out-migration. This is assigned 1</w:t>
      </w:r>
      <w:r w:rsidRPr="00D069CF">
        <w:rPr>
          <w:vertAlign w:val="superscript"/>
        </w:rPr>
        <w:t>st</w:t>
      </w:r>
      <w:r w:rsidRPr="00D069CF">
        <w:t xml:space="preserve"> rank by 16 percent of the migrants and 2</w:t>
      </w:r>
      <w:r w:rsidRPr="00D069CF">
        <w:rPr>
          <w:vertAlign w:val="superscript"/>
        </w:rPr>
        <w:t>nd</w:t>
      </w:r>
      <w:r w:rsidRPr="00D069CF">
        <w:t xml:space="preserve"> rank by 26 percent of the migrants and 3</w:t>
      </w:r>
      <w:r w:rsidRPr="00D069CF">
        <w:rPr>
          <w:vertAlign w:val="superscript"/>
        </w:rPr>
        <w:t>rd</w:t>
      </w:r>
      <w:r w:rsidRPr="00D069CF">
        <w:t xml:space="preserve"> rank by 14 percent of the migrants. For the other factors average score assigned ranges from 31.76 to 55.72.</w:t>
      </w:r>
    </w:p>
    <w:p w:rsidR="00A06AB7" w:rsidRPr="00D069CF" w:rsidRDefault="00A06AB7" w:rsidP="00A06AB7">
      <w:pPr>
        <w:spacing w:line="360" w:lineRule="auto"/>
        <w:jc w:val="both"/>
        <w:rPr>
          <w:b/>
          <w:bCs/>
        </w:rPr>
      </w:pPr>
      <w:r w:rsidRPr="00D069CF">
        <w:rPr>
          <w:b/>
          <w:bCs/>
        </w:rPr>
        <w:t>Rank assigned for pull and push factors combined</w:t>
      </w:r>
    </w:p>
    <w:p w:rsidR="00A06AB7" w:rsidRPr="00D069CF" w:rsidRDefault="00A06AB7" w:rsidP="00A06AB7">
      <w:pPr>
        <w:spacing w:line="360" w:lineRule="auto"/>
        <w:ind w:firstLine="720"/>
        <w:jc w:val="both"/>
      </w:pPr>
      <w:r w:rsidRPr="00D069CF">
        <w:t>Combining both pull and push factors the migrants assigned ranks in order of priority of migration. The following table 20 shows the ranks assigned for these factors and the calculated average scores.</w:t>
      </w:r>
    </w:p>
    <w:p w:rsidR="00A06AB7" w:rsidRPr="00D069CF" w:rsidRDefault="00A06AB7" w:rsidP="00A06AB7">
      <w:pPr>
        <w:spacing w:line="360" w:lineRule="auto"/>
        <w:ind w:firstLine="720"/>
        <w:jc w:val="center"/>
        <w:rPr>
          <w:b/>
          <w:bCs/>
        </w:rPr>
      </w:pPr>
      <w:r w:rsidRPr="00D069CF">
        <w:rPr>
          <w:b/>
          <w:bCs/>
        </w:rPr>
        <w:t>TABLE 20</w:t>
      </w:r>
    </w:p>
    <w:p w:rsidR="00A06AB7" w:rsidRPr="00D069CF" w:rsidRDefault="00A06AB7" w:rsidP="00A06AB7">
      <w:pPr>
        <w:spacing w:line="360" w:lineRule="auto"/>
        <w:rPr>
          <w:b/>
          <w:bCs/>
        </w:rPr>
      </w:pPr>
      <w:r w:rsidRPr="00D069CF">
        <w:rPr>
          <w:b/>
          <w:bCs/>
        </w:rPr>
        <w:t>RANKS AND SCORES ASSIGNED FOR PULL AND PUSH FACTORSCOMBINED</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709"/>
        <w:gridCol w:w="708"/>
        <w:gridCol w:w="709"/>
        <w:gridCol w:w="709"/>
        <w:gridCol w:w="709"/>
        <w:gridCol w:w="740"/>
        <w:gridCol w:w="1164"/>
      </w:tblGrid>
      <w:tr w:rsidR="00A06AB7" w:rsidRPr="00D069CF" w:rsidTr="00A06AB7">
        <w:tc>
          <w:tcPr>
            <w:tcW w:w="3794" w:type="dxa"/>
            <w:vMerge w:val="restart"/>
            <w:tcBorders>
              <w:tl2br w:val="single" w:sz="4" w:space="0" w:color="auto"/>
            </w:tcBorders>
          </w:tcPr>
          <w:p w:rsidR="00A06AB7" w:rsidRPr="00D069CF" w:rsidRDefault="00A06AB7" w:rsidP="00A06AB7">
            <w:pPr>
              <w:spacing w:after="40" w:line="360" w:lineRule="auto"/>
              <w:jc w:val="center"/>
              <w:rPr>
                <w:b/>
                <w:bCs/>
              </w:rPr>
            </w:pPr>
            <w:r w:rsidRPr="00D069CF">
              <w:rPr>
                <w:b/>
                <w:bCs/>
              </w:rPr>
              <w:t xml:space="preserve">        Rank  </w:t>
            </w:r>
          </w:p>
          <w:p w:rsidR="00A06AB7" w:rsidRPr="00D069CF" w:rsidRDefault="00A06AB7" w:rsidP="00A06AB7">
            <w:pPr>
              <w:spacing w:after="40" w:line="360" w:lineRule="auto"/>
              <w:rPr>
                <w:b/>
                <w:bCs/>
              </w:rPr>
            </w:pPr>
            <w:r w:rsidRPr="00D069CF">
              <w:rPr>
                <w:b/>
                <w:bCs/>
              </w:rPr>
              <w:t xml:space="preserve">         Reasons</w:t>
            </w:r>
          </w:p>
        </w:tc>
        <w:tc>
          <w:tcPr>
            <w:tcW w:w="1417" w:type="dxa"/>
            <w:gridSpan w:val="2"/>
          </w:tcPr>
          <w:p w:rsidR="00A06AB7" w:rsidRPr="00D069CF" w:rsidRDefault="00A06AB7" w:rsidP="00A06AB7">
            <w:pPr>
              <w:spacing w:after="40" w:line="360" w:lineRule="auto"/>
              <w:jc w:val="center"/>
              <w:rPr>
                <w:b/>
                <w:bCs/>
              </w:rPr>
            </w:pPr>
            <w:r w:rsidRPr="00D069CF">
              <w:rPr>
                <w:b/>
                <w:bCs/>
              </w:rPr>
              <w:t>I</w:t>
            </w:r>
          </w:p>
        </w:tc>
        <w:tc>
          <w:tcPr>
            <w:tcW w:w="1418" w:type="dxa"/>
            <w:gridSpan w:val="2"/>
          </w:tcPr>
          <w:p w:rsidR="00A06AB7" w:rsidRPr="00D069CF" w:rsidRDefault="00A06AB7" w:rsidP="00A06AB7">
            <w:pPr>
              <w:spacing w:after="40" w:line="360" w:lineRule="auto"/>
              <w:jc w:val="center"/>
              <w:rPr>
                <w:b/>
                <w:bCs/>
              </w:rPr>
            </w:pPr>
            <w:r w:rsidRPr="00D069CF">
              <w:rPr>
                <w:b/>
                <w:bCs/>
              </w:rPr>
              <w:t>II</w:t>
            </w:r>
          </w:p>
        </w:tc>
        <w:tc>
          <w:tcPr>
            <w:tcW w:w="1449" w:type="dxa"/>
            <w:gridSpan w:val="2"/>
          </w:tcPr>
          <w:p w:rsidR="00A06AB7" w:rsidRPr="00D069CF" w:rsidRDefault="00A06AB7" w:rsidP="00A06AB7">
            <w:pPr>
              <w:spacing w:after="40" w:line="360" w:lineRule="auto"/>
              <w:jc w:val="center"/>
              <w:rPr>
                <w:b/>
                <w:bCs/>
              </w:rPr>
            </w:pPr>
            <w:r w:rsidRPr="00D069CF">
              <w:rPr>
                <w:b/>
                <w:bCs/>
              </w:rPr>
              <w:t>III</w:t>
            </w:r>
          </w:p>
        </w:tc>
        <w:tc>
          <w:tcPr>
            <w:tcW w:w="1164" w:type="dxa"/>
            <w:vMerge w:val="restart"/>
          </w:tcPr>
          <w:p w:rsidR="00A06AB7" w:rsidRPr="00D069CF" w:rsidRDefault="00A06AB7" w:rsidP="00A06AB7">
            <w:pPr>
              <w:spacing w:after="40" w:line="360" w:lineRule="auto"/>
              <w:jc w:val="center"/>
              <w:rPr>
                <w:b/>
                <w:bCs/>
              </w:rPr>
            </w:pPr>
            <w:r w:rsidRPr="00D069CF">
              <w:rPr>
                <w:b/>
                <w:bCs/>
              </w:rPr>
              <w:t>Average score</w:t>
            </w:r>
          </w:p>
        </w:tc>
      </w:tr>
      <w:tr w:rsidR="00A06AB7" w:rsidRPr="00D069CF" w:rsidTr="00A06AB7">
        <w:tc>
          <w:tcPr>
            <w:tcW w:w="3794" w:type="dxa"/>
            <w:vMerge/>
            <w:tcBorders>
              <w:tl2br w:val="single" w:sz="4" w:space="0" w:color="auto"/>
            </w:tcBorders>
          </w:tcPr>
          <w:p w:rsidR="00A06AB7" w:rsidRPr="00D069CF" w:rsidRDefault="00A06AB7" w:rsidP="00A06AB7">
            <w:pPr>
              <w:spacing w:after="40" w:line="360" w:lineRule="auto"/>
              <w:jc w:val="center"/>
              <w:rPr>
                <w:b/>
                <w:bCs/>
              </w:rPr>
            </w:pPr>
          </w:p>
        </w:tc>
        <w:tc>
          <w:tcPr>
            <w:tcW w:w="709" w:type="dxa"/>
          </w:tcPr>
          <w:p w:rsidR="00A06AB7" w:rsidRPr="00D069CF" w:rsidRDefault="00A06AB7" w:rsidP="00A06AB7">
            <w:pPr>
              <w:spacing w:after="40" w:line="360" w:lineRule="auto"/>
              <w:jc w:val="center"/>
              <w:rPr>
                <w:b/>
                <w:bCs/>
              </w:rPr>
            </w:pPr>
            <w:r w:rsidRPr="00D069CF">
              <w:rPr>
                <w:b/>
                <w:bCs/>
              </w:rPr>
              <w:t>N</w:t>
            </w:r>
          </w:p>
        </w:tc>
        <w:tc>
          <w:tcPr>
            <w:tcW w:w="708" w:type="dxa"/>
          </w:tcPr>
          <w:p w:rsidR="00A06AB7" w:rsidRPr="00D069CF" w:rsidRDefault="00A06AB7" w:rsidP="00A06AB7">
            <w:pPr>
              <w:spacing w:after="40" w:line="360" w:lineRule="auto"/>
              <w:jc w:val="center"/>
              <w:rPr>
                <w:b/>
                <w:bCs/>
              </w:rPr>
            </w:pPr>
            <w:r w:rsidRPr="00D069CF">
              <w:rPr>
                <w:b/>
                <w:bCs/>
              </w:rPr>
              <w:t>%</w:t>
            </w:r>
          </w:p>
        </w:tc>
        <w:tc>
          <w:tcPr>
            <w:tcW w:w="709" w:type="dxa"/>
          </w:tcPr>
          <w:p w:rsidR="00A06AB7" w:rsidRPr="00D069CF" w:rsidRDefault="00A06AB7" w:rsidP="00A06AB7">
            <w:pPr>
              <w:spacing w:after="40" w:line="360" w:lineRule="auto"/>
              <w:jc w:val="center"/>
              <w:rPr>
                <w:b/>
                <w:bCs/>
              </w:rPr>
            </w:pPr>
            <w:r w:rsidRPr="00D069CF">
              <w:rPr>
                <w:b/>
                <w:bCs/>
              </w:rPr>
              <w:t>N</w:t>
            </w:r>
          </w:p>
        </w:tc>
        <w:tc>
          <w:tcPr>
            <w:tcW w:w="709" w:type="dxa"/>
          </w:tcPr>
          <w:p w:rsidR="00A06AB7" w:rsidRPr="00D069CF" w:rsidRDefault="00A06AB7" w:rsidP="00A06AB7">
            <w:pPr>
              <w:spacing w:after="40" w:line="360" w:lineRule="auto"/>
              <w:jc w:val="center"/>
              <w:rPr>
                <w:b/>
                <w:bCs/>
              </w:rPr>
            </w:pPr>
            <w:r w:rsidRPr="00D069CF">
              <w:rPr>
                <w:b/>
                <w:bCs/>
              </w:rPr>
              <w:t>%</w:t>
            </w:r>
          </w:p>
        </w:tc>
        <w:tc>
          <w:tcPr>
            <w:tcW w:w="709" w:type="dxa"/>
          </w:tcPr>
          <w:p w:rsidR="00A06AB7" w:rsidRPr="00D069CF" w:rsidRDefault="00A06AB7" w:rsidP="00A06AB7">
            <w:pPr>
              <w:spacing w:after="40" w:line="360" w:lineRule="auto"/>
              <w:jc w:val="center"/>
              <w:rPr>
                <w:b/>
                <w:bCs/>
              </w:rPr>
            </w:pPr>
            <w:r w:rsidRPr="00D069CF">
              <w:rPr>
                <w:b/>
                <w:bCs/>
              </w:rPr>
              <w:t>N</w:t>
            </w:r>
          </w:p>
        </w:tc>
        <w:tc>
          <w:tcPr>
            <w:tcW w:w="740" w:type="dxa"/>
          </w:tcPr>
          <w:p w:rsidR="00A06AB7" w:rsidRPr="00D069CF" w:rsidRDefault="00A06AB7" w:rsidP="00A06AB7">
            <w:pPr>
              <w:spacing w:after="40" w:line="360" w:lineRule="auto"/>
              <w:jc w:val="center"/>
              <w:rPr>
                <w:b/>
                <w:bCs/>
              </w:rPr>
            </w:pPr>
            <w:r w:rsidRPr="00D069CF">
              <w:rPr>
                <w:b/>
                <w:bCs/>
              </w:rPr>
              <w:t>%</w:t>
            </w:r>
          </w:p>
        </w:tc>
        <w:tc>
          <w:tcPr>
            <w:tcW w:w="1164" w:type="dxa"/>
            <w:vMerge/>
          </w:tcPr>
          <w:p w:rsidR="00A06AB7" w:rsidRPr="00D069CF" w:rsidRDefault="00A06AB7" w:rsidP="00A06AB7">
            <w:pPr>
              <w:spacing w:after="40" w:line="360" w:lineRule="auto"/>
              <w:jc w:val="center"/>
              <w:rPr>
                <w:b/>
                <w:bCs/>
              </w:rPr>
            </w:pPr>
          </w:p>
        </w:tc>
      </w:tr>
      <w:tr w:rsidR="00A06AB7" w:rsidRPr="00D069CF" w:rsidTr="00A06AB7">
        <w:tc>
          <w:tcPr>
            <w:tcW w:w="3794" w:type="dxa"/>
          </w:tcPr>
          <w:p w:rsidR="00A06AB7" w:rsidRPr="00D069CF" w:rsidRDefault="00A06AB7" w:rsidP="00A06AB7">
            <w:pPr>
              <w:spacing w:after="40" w:line="360" w:lineRule="auto"/>
            </w:pPr>
            <w:r w:rsidRPr="00D069CF">
              <w:t>Favourable employment</w:t>
            </w:r>
          </w:p>
          <w:p w:rsidR="00A06AB7" w:rsidRPr="00D069CF" w:rsidRDefault="00A06AB7" w:rsidP="00A06AB7">
            <w:pPr>
              <w:spacing w:after="40" w:line="360" w:lineRule="auto"/>
            </w:pPr>
            <w:r w:rsidRPr="00D069CF">
              <w:t>Other social contracts</w:t>
            </w:r>
          </w:p>
          <w:p w:rsidR="00A06AB7" w:rsidRPr="00D069CF" w:rsidRDefault="00A06AB7" w:rsidP="00A06AB7">
            <w:pPr>
              <w:spacing w:after="40" w:line="360" w:lineRule="auto"/>
            </w:pPr>
            <w:r w:rsidRPr="00D069CF">
              <w:t>Family contracts</w:t>
            </w:r>
          </w:p>
          <w:p w:rsidR="00A06AB7" w:rsidRPr="00D069CF" w:rsidRDefault="00A06AB7" w:rsidP="00A06AB7">
            <w:pPr>
              <w:spacing w:after="40" w:line="360" w:lineRule="auto"/>
            </w:pPr>
            <w:r w:rsidRPr="00D069CF">
              <w:t>Retirement</w:t>
            </w:r>
          </w:p>
          <w:p w:rsidR="00A06AB7" w:rsidRPr="00D069CF" w:rsidRDefault="00A06AB7" w:rsidP="00A06AB7">
            <w:pPr>
              <w:spacing w:after="40" w:line="360" w:lineRule="auto"/>
            </w:pPr>
            <w:r w:rsidRPr="00D069CF">
              <w:t xml:space="preserve">Marriage </w:t>
            </w:r>
          </w:p>
          <w:p w:rsidR="00A06AB7" w:rsidRPr="00D069CF" w:rsidRDefault="00A06AB7" w:rsidP="00A06AB7">
            <w:pPr>
              <w:spacing w:after="40" w:line="360" w:lineRule="auto"/>
            </w:pPr>
            <w:r w:rsidRPr="00D069CF">
              <w:t>Family movement</w:t>
            </w:r>
          </w:p>
          <w:p w:rsidR="00A06AB7" w:rsidRPr="00D069CF" w:rsidRDefault="00A06AB7" w:rsidP="00A06AB7">
            <w:pPr>
              <w:spacing w:after="40" w:line="360" w:lineRule="auto"/>
            </w:pPr>
            <w:r w:rsidRPr="00D069CF">
              <w:t>Family problem</w:t>
            </w:r>
          </w:p>
          <w:p w:rsidR="00A06AB7" w:rsidRPr="00D069CF" w:rsidRDefault="00A06AB7" w:rsidP="00A06AB7">
            <w:pPr>
              <w:spacing w:after="40" w:line="360" w:lineRule="auto"/>
            </w:pPr>
            <w:r w:rsidRPr="00D069CF">
              <w:t xml:space="preserve">Social tension </w:t>
            </w:r>
          </w:p>
          <w:p w:rsidR="00A06AB7" w:rsidRPr="00D069CF" w:rsidRDefault="00A06AB7" w:rsidP="00A06AB7">
            <w:pPr>
              <w:spacing w:after="40" w:line="360" w:lineRule="auto"/>
            </w:pPr>
            <w:r w:rsidRPr="00D069CF">
              <w:t>Mechanization of agriculture</w:t>
            </w:r>
          </w:p>
          <w:p w:rsidR="00A06AB7" w:rsidRPr="00D069CF" w:rsidRDefault="00A06AB7" w:rsidP="00A06AB7">
            <w:pPr>
              <w:spacing w:after="40" w:line="360" w:lineRule="auto"/>
            </w:pPr>
            <w:r w:rsidRPr="00D069CF">
              <w:t>Loss of land</w:t>
            </w:r>
          </w:p>
          <w:p w:rsidR="00A06AB7" w:rsidRPr="00D069CF" w:rsidRDefault="00A06AB7" w:rsidP="00A06AB7">
            <w:pPr>
              <w:spacing w:after="40" w:line="360" w:lineRule="auto"/>
            </w:pPr>
            <w:r w:rsidRPr="00D069CF">
              <w:t xml:space="preserve">Natural calamities </w:t>
            </w:r>
          </w:p>
          <w:p w:rsidR="00A06AB7" w:rsidRPr="00D069CF" w:rsidRDefault="00A06AB7" w:rsidP="00A06AB7">
            <w:pPr>
              <w:spacing w:after="40" w:line="360" w:lineRule="auto"/>
            </w:pPr>
            <w:r w:rsidRPr="00D069CF">
              <w:t xml:space="preserve">Poverty </w:t>
            </w:r>
          </w:p>
          <w:p w:rsidR="00A06AB7" w:rsidRPr="00D069CF" w:rsidRDefault="00A06AB7" w:rsidP="00A06AB7">
            <w:pPr>
              <w:spacing w:after="40" w:line="360" w:lineRule="auto"/>
            </w:pPr>
            <w:r w:rsidRPr="00D069CF">
              <w:t xml:space="preserve">Low income </w:t>
            </w:r>
          </w:p>
        </w:tc>
        <w:tc>
          <w:tcPr>
            <w:tcW w:w="709" w:type="dxa"/>
          </w:tcPr>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7</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18</w:t>
            </w:r>
          </w:p>
          <w:p w:rsidR="00A06AB7" w:rsidRPr="00D069CF" w:rsidRDefault="00A06AB7" w:rsidP="00A06AB7">
            <w:pPr>
              <w:spacing w:after="40" w:line="360" w:lineRule="auto"/>
              <w:jc w:val="center"/>
            </w:pPr>
            <w:r w:rsidRPr="00D069CF">
              <w:t>5</w:t>
            </w:r>
          </w:p>
          <w:p w:rsidR="00A06AB7" w:rsidRPr="00D069CF" w:rsidRDefault="00A06AB7" w:rsidP="00A06AB7">
            <w:pPr>
              <w:spacing w:after="40" w:line="360" w:lineRule="auto"/>
              <w:jc w:val="center"/>
            </w:pPr>
            <w:r w:rsidRPr="00D069CF">
              <w:t>3</w:t>
            </w:r>
          </w:p>
          <w:p w:rsidR="00A06AB7" w:rsidRPr="00D069CF" w:rsidRDefault="00A06AB7" w:rsidP="00A06AB7">
            <w:pPr>
              <w:spacing w:after="40" w:line="360" w:lineRule="auto"/>
              <w:jc w:val="center"/>
            </w:pPr>
            <w:r w:rsidRPr="00D069CF">
              <w:t>5</w:t>
            </w:r>
          </w:p>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6</w:t>
            </w:r>
          </w:p>
          <w:p w:rsidR="00A06AB7" w:rsidRPr="00D069CF" w:rsidRDefault="00A06AB7" w:rsidP="00A06AB7">
            <w:pPr>
              <w:spacing w:after="40" w:line="360" w:lineRule="auto"/>
              <w:jc w:val="center"/>
            </w:pPr>
            <w:r w:rsidRPr="00D069CF">
              <w:t>3</w:t>
            </w:r>
          </w:p>
        </w:tc>
        <w:tc>
          <w:tcPr>
            <w:tcW w:w="708" w:type="dxa"/>
          </w:tcPr>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14</w:t>
            </w:r>
          </w:p>
          <w:p w:rsidR="00A06AB7" w:rsidRPr="00D069CF" w:rsidRDefault="00A06AB7" w:rsidP="00A06AB7">
            <w:pPr>
              <w:spacing w:after="40" w:line="360" w:lineRule="auto"/>
              <w:jc w:val="center"/>
            </w:pPr>
            <w:r w:rsidRPr="00D069CF">
              <w:t>4</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36</w:t>
            </w:r>
          </w:p>
          <w:p w:rsidR="00A06AB7" w:rsidRPr="00D069CF" w:rsidRDefault="00A06AB7" w:rsidP="00A06AB7">
            <w:pPr>
              <w:spacing w:after="40" w:line="360" w:lineRule="auto"/>
            </w:pPr>
            <w:r w:rsidRPr="00D069CF">
              <w:t xml:space="preserve"> 10</w:t>
            </w:r>
          </w:p>
          <w:p w:rsidR="00A06AB7" w:rsidRPr="00D069CF" w:rsidRDefault="00A06AB7" w:rsidP="00A06AB7">
            <w:pPr>
              <w:spacing w:after="40" w:line="360" w:lineRule="auto"/>
              <w:jc w:val="center"/>
            </w:pPr>
            <w:r w:rsidRPr="00D069CF">
              <w:t>6</w:t>
            </w:r>
          </w:p>
          <w:p w:rsidR="00A06AB7" w:rsidRPr="00D069CF" w:rsidRDefault="00A06AB7" w:rsidP="00A06AB7">
            <w:pPr>
              <w:spacing w:after="40" w:line="360" w:lineRule="auto"/>
            </w:pPr>
            <w:r w:rsidRPr="00D069CF">
              <w:t xml:space="preserve"> 10</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12</w:t>
            </w:r>
          </w:p>
          <w:p w:rsidR="00A06AB7" w:rsidRPr="00D069CF" w:rsidRDefault="00A06AB7" w:rsidP="00A06AB7">
            <w:pPr>
              <w:spacing w:after="40" w:line="360" w:lineRule="auto"/>
              <w:jc w:val="center"/>
              <w:rPr>
                <w:b/>
                <w:bCs/>
              </w:rPr>
            </w:pPr>
            <w:r w:rsidRPr="00D069CF">
              <w:t>6</w:t>
            </w:r>
          </w:p>
        </w:tc>
        <w:tc>
          <w:tcPr>
            <w:tcW w:w="709" w:type="dxa"/>
          </w:tcPr>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13</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9</w:t>
            </w:r>
          </w:p>
          <w:p w:rsidR="00A06AB7" w:rsidRPr="00D069CF" w:rsidRDefault="00A06AB7" w:rsidP="00A06AB7">
            <w:pPr>
              <w:spacing w:after="40" w:line="360" w:lineRule="auto"/>
              <w:jc w:val="center"/>
            </w:pPr>
            <w:r w:rsidRPr="00D069CF">
              <w:t>7</w:t>
            </w:r>
          </w:p>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8</w:t>
            </w:r>
          </w:p>
          <w:p w:rsidR="00A06AB7" w:rsidRPr="00D069CF" w:rsidRDefault="00A06AB7" w:rsidP="00A06AB7">
            <w:pPr>
              <w:spacing w:after="40" w:line="360" w:lineRule="auto"/>
              <w:jc w:val="center"/>
            </w:pPr>
            <w:r w:rsidRPr="00D069CF">
              <w:t>5</w:t>
            </w:r>
          </w:p>
        </w:tc>
        <w:tc>
          <w:tcPr>
            <w:tcW w:w="709" w:type="dxa"/>
          </w:tcPr>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26</w:t>
            </w:r>
          </w:p>
          <w:p w:rsidR="00A06AB7" w:rsidRPr="00D069CF" w:rsidRDefault="00A06AB7" w:rsidP="00A06AB7">
            <w:pPr>
              <w:spacing w:after="40" w:line="360" w:lineRule="auto"/>
              <w:jc w:val="center"/>
            </w:pPr>
            <w:r w:rsidRPr="00D069CF">
              <w:t>4</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18</w:t>
            </w:r>
          </w:p>
          <w:p w:rsidR="00A06AB7" w:rsidRPr="00D069CF" w:rsidRDefault="00A06AB7" w:rsidP="00A06AB7">
            <w:pPr>
              <w:spacing w:after="40" w:line="360" w:lineRule="auto"/>
            </w:pPr>
            <w:r w:rsidRPr="00D069CF">
              <w:t xml:space="preserve"> 14</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4</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pPr>
            <w:r w:rsidRPr="00D069CF">
              <w:t xml:space="preserve"> 16</w:t>
            </w:r>
          </w:p>
          <w:p w:rsidR="00A06AB7" w:rsidRPr="00D069CF" w:rsidRDefault="00A06AB7" w:rsidP="00A06AB7">
            <w:pPr>
              <w:spacing w:after="40" w:line="360" w:lineRule="auto"/>
              <w:rPr>
                <w:b/>
                <w:bCs/>
              </w:rPr>
            </w:pPr>
            <w:r w:rsidRPr="00D069CF">
              <w:t xml:space="preserve"> 10</w:t>
            </w:r>
          </w:p>
        </w:tc>
        <w:tc>
          <w:tcPr>
            <w:tcW w:w="709" w:type="dxa"/>
          </w:tcPr>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4</w:t>
            </w:r>
          </w:p>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7</w:t>
            </w:r>
          </w:p>
          <w:p w:rsidR="00A06AB7" w:rsidRPr="00D069CF" w:rsidRDefault="00A06AB7" w:rsidP="00A06AB7">
            <w:pPr>
              <w:spacing w:after="40" w:line="360" w:lineRule="auto"/>
              <w:jc w:val="center"/>
            </w:pPr>
            <w:r w:rsidRPr="00D069CF">
              <w:t>6</w:t>
            </w:r>
          </w:p>
          <w:p w:rsidR="00A06AB7" w:rsidRPr="00D069CF" w:rsidRDefault="00A06AB7" w:rsidP="00A06AB7">
            <w:pPr>
              <w:spacing w:after="40" w:line="360" w:lineRule="auto"/>
              <w:jc w:val="center"/>
            </w:pPr>
            <w:r w:rsidRPr="00D069CF">
              <w:t>1</w:t>
            </w:r>
          </w:p>
          <w:p w:rsidR="00A06AB7" w:rsidRPr="00D069CF" w:rsidRDefault="00A06AB7" w:rsidP="00A06AB7">
            <w:pPr>
              <w:spacing w:after="40" w:line="360" w:lineRule="auto"/>
              <w:jc w:val="center"/>
            </w:pPr>
            <w:r w:rsidRPr="00D069CF">
              <w:t>6</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3</w:t>
            </w:r>
          </w:p>
          <w:p w:rsidR="00A06AB7" w:rsidRPr="00D069CF" w:rsidRDefault="00A06AB7" w:rsidP="00A06AB7">
            <w:pPr>
              <w:spacing w:after="40" w:line="360" w:lineRule="auto"/>
              <w:jc w:val="center"/>
            </w:pPr>
            <w:r w:rsidRPr="00D069CF">
              <w:t>9</w:t>
            </w:r>
          </w:p>
          <w:p w:rsidR="00A06AB7" w:rsidRPr="00D069CF" w:rsidRDefault="00A06AB7" w:rsidP="00A06AB7">
            <w:pPr>
              <w:spacing w:after="40" w:line="360" w:lineRule="auto"/>
            </w:pPr>
            <w:r w:rsidRPr="00D069CF">
              <w:t xml:space="preserve"> 11</w:t>
            </w:r>
          </w:p>
        </w:tc>
        <w:tc>
          <w:tcPr>
            <w:tcW w:w="740" w:type="dxa"/>
          </w:tcPr>
          <w:p w:rsidR="00A06AB7" w:rsidRPr="00D069CF" w:rsidRDefault="00A06AB7" w:rsidP="00A06AB7">
            <w:pPr>
              <w:spacing w:after="40" w:line="360" w:lineRule="auto"/>
              <w:jc w:val="center"/>
            </w:pPr>
            <w:r w:rsidRPr="00D069CF">
              <w:t>4</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8</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pPr>
            <w:r w:rsidRPr="00D069CF">
              <w:t xml:space="preserve"> 14</w:t>
            </w:r>
          </w:p>
          <w:p w:rsidR="00A06AB7" w:rsidRPr="00D069CF" w:rsidRDefault="00A06AB7" w:rsidP="00A06AB7">
            <w:pPr>
              <w:spacing w:after="40" w:line="360" w:lineRule="auto"/>
            </w:pPr>
            <w:r w:rsidRPr="00D069CF">
              <w:t xml:space="preserve"> 12</w:t>
            </w:r>
          </w:p>
          <w:p w:rsidR="00A06AB7" w:rsidRPr="00D069CF" w:rsidRDefault="00A06AB7" w:rsidP="00A06AB7">
            <w:pPr>
              <w:spacing w:after="40" w:line="360" w:lineRule="auto"/>
              <w:jc w:val="center"/>
            </w:pPr>
            <w:r w:rsidRPr="00D069CF">
              <w:t>2</w:t>
            </w:r>
          </w:p>
          <w:p w:rsidR="00A06AB7" w:rsidRPr="00D069CF" w:rsidRDefault="00A06AB7" w:rsidP="00A06AB7">
            <w:pPr>
              <w:spacing w:after="40" w:line="360" w:lineRule="auto"/>
            </w:pPr>
            <w:r w:rsidRPr="00D069CF">
              <w:t xml:space="preserve"> 12</w:t>
            </w:r>
          </w:p>
          <w:p w:rsidR="00A06AB7" w:rsidRPr="00D069CF" w:rsidRDefault="00A06AB7" w:rsidP="00A06AB7">
            <w:pPr>
              <w:spacing w:after="40" w:line="360" w:lineRule="auto"/>
              <w:jc w:val="center"/>
            </w:pPr>
            <w:r w:rsidRPr="00D069CF">
              <w:t>0</w:t>
            </w:r>
          </w:p>
          <w:p w:rsidR="00A06AB7" w:rsidRPr="00D069CF" w:rsidRDefault="00A06AB7" w:rsidP="00A06AB7">
            <w:pPr>
              <w:spacing w:after="40" w:line="360" w:lineRule="auto"/>
              <w:jc w:val="center"/>
            </w:pPr>
            <w:r w:rsidRPr="00D069CF">
              <w:t>6</w:t>
            </w:r>
          </w:p>
          <w:p w:rsidR="00A06AB7" w:rsidRPr="00D069CF" w:rsidRDefault="00A06AB7" w:rsidP="00A06AB7">
            <w:pPr>
              <w:spacing w:after="40" w:line="360" w:lineRule="auto"/>
            </w:pPr>
            <w:r w:rsidRPr="00D069CF">
              <w:t xml:space="preserve"> 18</w:t>
            </w:r>
          </w:p>
          <w:p w:rsidR="00A06AB7" w:rsidRPr="00D069CF" w:rsidRDefault="00A06AB7" w:rsidP="00A06AB7">
            <w:pPr>
              <w:spacing w:after="40" w:line="360" w:lineRule="auto"/>
            </w:pPr>
            <w:r w:rsidRPr="00D069CF">
              <w:t xml:space="preserve"> 22</w:t>
            </w:r>
          </w:p>
        </w:tc>
        <w:tc>
          <w:tcPr>
            <w:tcW w:w="1164" w:type="dxa"/>
          </w:tcPr>
          <w:p w:rsidR="00A06AB7" w:rsidRPr="00D069CF" w:rsidRDefault="00A06AB7" w:rsidP="00A06AB7">
            <w:pPr>
              <w:spacing w:after="40" w:line="360" w:lineRule="auto"/>
              <w:jc w:val="center"/>
            </w:pPr>
            <w:r w:rsidRPr="00D069CF">
              <w:t>41.22</w:t>
            </w:r>
          </w:p>
          <w:p w:rsidR="00A06AB7" w:rsidRPr="00D069CF" w:rsidRDefault="00A06AB7" w:rsidP="00A06AB7">
            <w:pPr>
              <w:spacing w:after="40" w:line="360" w:lineRule="auto"/>
              <w:jc w:val="center"/>
            </w:pPr>
            <w:r w:rsidRPr="00D069CF">
              <w:t>24.26</w:t>
            </w:r>
          </w:p>
          <w:p w:rsidR="00A06AB7" w:rsidRPr="00D069CF" w:rsidRDefault="00A06AB7" w:rsidP="00A06AB7">
            <w:pPr>
              <w:spacing w:after="40" w:line="360" w:lineRule="auto"/>
              <w:jc w:val="center"/>
            </w:pPr>
            <w:r w:rsidRPr="00D069CF">
              <w:t>64.78</w:t>
            </w:r>
          </w:p>
          <w:p w:rsidR="00A06AB7" w:rsidRPr="00D069CF" w:rsidRDefault="00A06AB7" w:rsidP="00A06AB7">
            <w:pPr>
              <w:spacing w:after="40" w:line="360" w:lineRule="auto"/>
              <w:jc w:val="center"/>
            </w:pPr>
            <w:r w:rsidRPr="00D069CF">
              <w:t>50.44</w:t>
            </w:r>
          </w:p>
          <w:p w:rsidR="00A06AB7" w:rsidRPr="00D069CF" w:rsidRDefault="00A06AB7" w:rsidP="00A06AB7">
            <w:pPr>
              <w:spacing w:after="40" w:line="360" w:lineRule="auto"/>
              <w:jc w:val="center"/>
            </w:pPr>
            <w:r w:rsidRPr="00D069CF">
              <w:t>29.52</w:t>
            </w:r>
          </w:p>
          <w:p w:rsidR="00A06AB7" w:rsidRPr="00D069CF" w:rsidRDefault="00A06AB7" w:rsidP="00A06AB7">
            <w:pPr>
              <w:spacing w:after="40" w:line="360" w:lineRule="auto"/>
              <w:jc w:val="center"/>
            </w:pPr>
            <w:r w:rsidRPr="00D069CF">
              <w:t>69.86</w:t>
            </w:r>
          </w:p>
          <w:p w:rsidR="00A06AB7" w:rsidRPr="00D069CF" w:rsidRDefault="00A06AB7" w:rsidP="00A06AB7">
            <w:pPr>
              <w:spacing w:after="40" w:line="360" w:lineRule="auto"/>
            </w:pPr>
            <w:r w:rsidRPr="00D069CF">
              <w:t xml:space="preserve">   61.2</w:t>
            </w:r>
          </w:p>
          <w:p w:rsidR="00A06AB7" w:rsidRPr="00D069CF" w:rsidRDefault="00A06AB7" w:rsidP="00A06AB7">
            <w:pPr>
              <w:spacing w:after="40" w:line="360" w:lineRule="auto"/>
              <w:jc w:val="center"/>
            </w:pPr>
            <w:r w:rsidRPr="00D069CF">
              <w:t>50.26</w:t>
            </w:r>
          </w:p>
          <w:p w:rsidR="00A06AB7" w:rsidRPr="00D069CF" w:rsidRDefault="00A06AB7" w:rsidP="00A06AB7">
            <w:pPr>
              <w:spacing w:after="40" w:line="360" w:lineRule="auto"/>
              <w:jc w:val="center"/>
            </w:pPr>
            <w:r w:rsidRPr="00D069CF">
              <w:t>50.52</w:t>
            </w:r>
          </w:p>
          <w:p w:rsidR="00A06AB7" w:rsidRPr="00D069CF" w:rsidRDefault="00A06AB7" w:rsidP="00A06AB7">
            <w:pPr>
              <w:spacing w:after="40" w:line="360" w:lineRule="auto"/>
              <w:jc w:val="center"/>
            </w:pPr>
            <w:r w:rsidRPr="00D069CF">
              <w:t>42.28</w:t>
            </w:r>
          </w:p>
          <w:p w:rsidR="00A06AB7" w:rsidRPr="00D069CF" w:rsidRDefault="00A06AB7" w:rsidP="00A06AB7">
            <w:pPr>
              <w:spacing w:after="40" w:line="360" w:lineRule="auto"/>
            </w:pPr>
            <w:r w:rsidRPr="00D069CF">
              <w:t xml:space="preserve">   40.5</w:t>
            </w:r>
          </w:p>
          <w:p w:rsidR="00A06AB7" w:rsidRPr="00D069CF" w:rsidRDefault="00A06AB7" w:rsidP="00A06AB7">
            <w:pPr>
              <w:spacing w:after="40" w:line="360" w:lineRule="auto"/>
              <w:jc w:val="center"/>
            </w:pPr>
            <w:r w:rsidRPr="00D069CF">
              <w:t>63.38</w:t>
            </w:r>
          </w:p>
          <w:p w:rsidR="00A06AB7" w:rsidRPr="00D069CF" w:rsidRDefault="00A06AB7" w:rsidP="00A06AB7">
            <w:pPr>
              <w:spacing w:after="40" w:line="360" w:lineRule="auto"/>
              <w:jc w:val="center"/>
            </w:pPr>
            <w:r w:rsidRPr="00D069CF">
              <w:t>60.96</w:t>
            </w:r>
          </w:p>
        </w:tc>
      </w:tr>
    </w:tbl>
    <w:p w:rsidR="00A06AB7" w:rsidRPr="00D069CF" w:rsidRDefault="00A06AB7" w:rsidP="00A06AB7">
      <w:pPr>
        <w:spacing w:line="360" w:lineRule="auto"/>
        <w:rPr>
          <w:sz w:val="20"/>
        </w:rPr>
      </w:pPr>
      <w:r w:rsidRPr="00D069CF">
        <w:rPr>
          <w:sz w:val="20"/>
        </w:rPr>
        <w:t>source: Primary data, 2011.                            N – Number stated.</w:t>
      </w:r>
    </w:p>
    <w:p w:rsidR="00A06AB7" w:rsidRPr="00D069CF" w:rsidRDefault="00A06AB7" w:rsidP="00A06AB7">
      <w:pPr>
        <w:spacing w:line="360" w:lineRule="auto"/>
        <w:ind w:firstLine="720"/>
        <w:jc w:val="both"/>
      </w:pPr>
      <w:r w:rsidRPr="00D069CF">
        <w:t xml:space="preserve">As the table reveals the highest score is given for push factors. It is the ‘family movement’ which pursue people to migrate. Though the next highest score of 64.78 is assigned for a pull factor, viz, ‘family contracts’ the remaining highest scores are assigned only to push factors viz., ‘poverty’ (score 63.38), ‘family problem’ (score 61.2) and ‘low </w:t>
      </w:r>
      <w:r w:rsidRPr="00D069CF">
        <w:lastRenderedPageBreak/>
        <w:t>income’ (score 63.38). Combining both push and pull factors it could be seen that it is because of ‘push factors’ that people migrate</w:t>
      </w:r>
    </w:p>
    <w:p w:rsidR="00A06AB7" w:rsidRPr="00D069CF" w:rsidRDefault="00A06AB7" w:rsidP="00A06AB7">
      <w:pPr>
        <w:pStyle w:val="ListParagraph"/>
        <w:numPr>
          <w:ilvl w:val="0"/>
          <w:numId w:val="18"/>
        </w:numPr>
        <w:spacing w:after="200" w:line="360" w:lineRule="auto"/>
        <w:jc w:val="both"/>
      </w:pPr>
      <w:r w:rsidRPr="00D069CF">
        <w:rPr>
          <w:b/>
          <w:bCs/>
        </w:rPr>
        <w:t>The analysis thus reveals that migration mainly takes place because of</w:t>
      </w:r>
    </w:p>
    <w:p w:rsidR="00A06AB7" w:rsidRPr="00D069CF" w:rsidRDefault="00A06AB7" w:rsidP="00A06AB7">
      <w:pPr>
        <w:pStyle w:val="ListParagraph"/>
        <w:numPr>
          <w:ilvl w:val="0"/>
          <w:numId w:val="21"/>
        </w:numPr>
        <w:spacing w:after="200" w:line="360" w:lineRule="auto"/>
        <w:jc w:val="both"/>
        <w:rPr>
          <w:b/>
          <w:bCs/>
        </w:rPr>
      </w:pPr>
      <w:r w:rsidRPr="00D069CF">
        <w:rPr>
          <w:b/>
          <w:bCs/>
        </w:rPr>
        <w:t xml:space="preserve">family movement and </w:t>
      </w:r>
    </w:p>
    <w:p w:rsidR="00A06AB7" w:rsidRPr="00D069CF" w:rsidRDefault="00A06AB7" w:rsidP="00A06AB7">
      <w:pPr>
        <w:pStyle w:val="ListParagraph"/>
        <w:numPr>
          <w:ilvl w:val="0"/>
          <w:numId w:val="21"/>
        </w:numPr>
        <w:spacing w:after="200" w:line="360" w:lineRule="auto"/>
        <w:jc w:val="both"/>
        <w:rPr>
          <w:b/>
          <w:bCs/>
        </w:rPr>
      </w:pPr>
      <w:r w:rsidRPr="00D069CF">
        <w:rPr>
          <w:b/>
          <w:bCs/>
        </w:rPr>
        <w:t>poverty</w:t>
      </w:r>
    </w:p>
    <w:p w:rsidR="00A06AB7" w:rsidRPr="00D069CF" w:rsidRDefault="00A06AB7" w:rsidP="00A06AB7">
      <w:pPr>
        <w:spacing w:line="360" w:lineRule="auto"/>
        <w:jc w:val="both"/>
        <w:rPr>
          <w:b/>
          <w:bCs/>
        </w:rPr>
      </w:pPr>
      <w:r w:rsidRPr="00D069CF">
        <w:rPr>
          <w:b/>
          <w:bCs/>
        </w:rPr>
        <w:t>4.7   BASIC AMENITIES</w:t>
      </w:r>
    </w:p>
    <w:p w:rsidR="00A06AB7" w:rsidRPr="00D069CF" w:rsidRDefault="00A06AB7" w:rsidP="00A06AB7">
      <w:pPr>
        <w:spacing w:line="360" w:lineRule="auto"/>
        <w:ind w:firstLine="720"/>
        <w:jc w:val="both"/>
      </w:pPr>
      <w:r w:rsidRPr="00D069CF">
        <w:t>The migrants from rural areas who are absorbed in informal activities in urban areas always have the problem of finding houses with basic amenities. This section studies the basic amenities available to the migrants of the current study. The following table 21 gives the type of basic amenities available to the respondents.</w:t>
      </w:r>
    </w:p>
    <w:p w:rsidR="00A06AB7" w:rsidRPr="00D069CF" w:rsidRDefault="00A06AB7" w:rsidP="00A06AB7">
      <w:pPr>
        <w:spacing w:line="360" w:lineRule="auto"/>
        <w:ind w:firstLine="720"/>
        <w:jc w:val="center"/>
        <w:rPr>
          <w:b/>
          <w:bCs/>
        </w:rPr>
      </w:pPr>
      <w:r w:rsidRPr="00D069CF">
        <w:rPr>
          <w:b/>
          <w:bCs/>
        </w:rPr>
        <w:t>TABLE 21</w:t>
      </w:r>
    </w:p>
    <w:p w:rsidR="00A06AB7" w:rsidRPr="00D069CF" w:rsidRDefault="00A06AB7" w:rsidP="00A06AB7">
      <w:pPr>
        <w:spacing w:line="360" w:lineRule="auto"/>
        <w:ind w:firstLine="720"/>
        <w:jc w:val="center"/>
        <w:rPr>
          <w:b/>
          <w:bCs/>
        </w:rPr>
      </w:pPr>
      <w:r w:rsidRPr="00D069CF">
        <w:rPr>
          <w:b/>
          <w:bCs/>
        </w:rPr>
        <w:t>HOUSE 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30"/>
        <w:gridCol w:w="1164"/>
        <w:gridCol w:w="1387"/>
      </w:tblGrid>
      <w:tr w:rsidR="00A06AB7" w:rsidRPr="00D069CF" w:rsidTr="00A06AB7">
        <w:trPr>
          <w:jc w:val="center"/>
        </w:trPr>
        <w:tc>
          <w:tcPr>
            <w:tcW w:w="2630" w:type="dxa"/>
          </w:tcPr>
          <w:p w:rsidR="00A06AB7" w:rsidRPr="00D069CF" w:rsidRDefault="00A06AB7" w:rsidP="00A06AB7">
            <w:pPr>
              <w:spacing w:after="60" w:line="360" w:lineRule="auto"/>
              <w:jc w:val="both"/>
              <w:rPr>
                <w:b/>
                <w:bCs/>
              </w:rPr>
            </w:pPr>
            <w:r w:rsidRPr="00D069CF">
              <w:rPr>
                <w:b/>
                <w:bCs/>
              </w:rPr>
              <w:t>Particulars</w:t>
            </w:r>
          </w:p>
        </w:tc>
        <w:tc>
          <w:tcPr>
            <w:tcW w:w="1164" w:type="dxa"/>
          </w:tcPr>
          <w:p w:rsidR="00A06AB7" w:rsidRPr="00D069CF" w:rsidRDefault="00A06AB7" w:rsidP="00A06AB7">
            <w:pPr>
              <w:spacing w:after="60" w:line="360" w:lineRule="auto"/>
              <w:jc w:val="both"/>
              <w:rPr>
                <w:b/>
                <w:bCs/>
              </w:rPr>
            </w:pPr>
            <w:r w:rsidRPr="00D069CF">
              <w:rPr>
                <w:b/>
                <w:bCs/>
              </w:rPr>
              <w:t>Number</w:t>
            </w:r>
          </w:p>
        </w:tc>
        <w:tc>
          <w:tcPr>
            <w:tcW w:w="1387" w:type="dxa"/>
          </w:tcPr>
          <w:p w:rsidR="00A06AB7" w:rsidRPr="00D069CF" w:rsidRDefault="00A06AB7" w:rsidP="00A06AB7">
            <w:pPr>
              <w:spacing w:after="60" w:line="360" w:lineRule="auto"/>
              <w:jc w:val="both"/>
              <w:rPr>
                <w:b/>
                <w:bCs/>
              </w:rPr>
            </w:pPr>
            <w:r w:rsidRPr="00D069CF">
              <w:rPr>
                <w:b/>
                <w:bCs/>
              </w:rPr>
              <w:t>Percentage</w:t>
            </w:r>
          </w:p>
        </w:tc>
      </w:tr>
      <w:tr w:rsidR="00A06AB7" w:rsidRPr="00D069CF" w:rsidTr="00A06AB7">
        <w:trPr>
          <w:jc w:val="center"/>
        </w:trPr>
        <w:tc>
          <w:tcPr>
            <w:tcW w:w="2630" w:type="dxa"/>
          </w:tcPr>
          <w:p w:rsidR="00A06AB7" w:rsidRPr="00D069CF" w:rsidRDefault="00A06AB7" w:rsidP="00A06AB7">
            <w:pPr>
              <w:spacing w:after="60" w:line="360" w:lineRule="auto"/>
              <w:jc w:val="both"/>
              <w:rPr>
                <w:b/>
                <w:bCs/>
              </w:rPr>
            </w:pPr>
            <w:r w:rsidRPr="00D069CF">
              <w:t xml:space="preserve">Rented House </w:t>
            </w:r>
          </w:p>
          <w:p w:rsidR="00A06AB7" w:rsidRPr="00D069CF" w:rsidRDefault="00A06AB7" w:rsidP="00A06AB7">
            <w:pPr>
              <w:spacing w:after="60" w:line="360" w:lineRule="auto"/>
              <w:jc w:val="both"/>
              <w:rPr>
                <w:b/>
                <w:bCs/>
              </w:rPr>
            </w:pPr>
            <w:r w:rsidRPr="00D069CF">
              <w:rPr>
                <w:b/>
                <w:bCs/>
              </w:rPr>
              <w:t>Type of house</w:t>
            </w:r>
          </w:p>
          <w:p w:rsidR="00A06AB7" w:rsidRPr="00D069CF" w:rsidRDefault="00A06AB7" w:rsidP="00A06AB7">
            <w:pPr>
              <w:spacing w:after="60" w:line="360" w:lineRule="auto"/>
              <w:jc w:val="both"/>
            </w:pPr>
            <w:r w:rsidRPr="00D069CF">
              <w:t>Brick wall</w:t>
            </w:r>
          </w:p>
          <w:p w:rsidR="00A06AB7" w:rsidRPr="00D069CF" w:rsidRDefault="00A06AB7" w:rsidP="00A06AB7">
            <w:pPr>
              <w:spacing w:after="60" w:line="360" w:lineRule="auto"/>
              <w:jc w:val="both"/>
            </w:pPr>
            <w:r w:rsidRPr="00D069CF">
              <w:t>Asbestos roof</w:t>
            </w:r>
          </w:p>
          <w:p w:rsidR="00A06AB7" w:rsidRPr="00D069CF" w:rsidRDefault="00A06AB7" w:rsidP="00A06AB7">
            <w:pPr>
              <w:spacing w:after="60" w:line="360" w:lineRule="auto"/>
              <w:jc w:val="both"/>
            </w:pPr>
            <w:r w:rsidRPr="00D069CF">
              <w:t>Cement floor</w:t>
            </w:r>
          </w:p>
          <w:p w:rsidR="00A06AB7" w:rsidRPr="00D069CF" w:rsidRDefault="00A06AB7" w:rsidP="00A06AB7">
            <w:pPr>
              <w:spacing w:after="60" w:line="360" w:lineRule="auto"/>
              <w:jc w:val="both"/>
              <w:rPr>
                <w:b/>
                <w:bCs/>
              </w:rPr>
            </w:pPr>
            <w:r w:rsidRPr="00D069CF">
              <w:rPr>
                <w:b/>
                <w:bCs/>
              </w:rPr>
              <w:t>Source of lighting</w:t>
            </w:r>
          </w:p>
          <w:p w:rsidR="00A06AB7" w:rsidRPr="00D069CF" w:rsidRDefault="00A06AB7" w:rsidP="00A06AB7">
            <w:pPr>
              <w:spacing w:after="60" w:line="360" w:lineRule="auto"/>
              <w:jc w:val="both"/>
            </w:pPr>
            <w:r w:rsidRPr="00D069CF">
              <w:t>Electric bulb</w:t>
            </w:r>
          </w:p>
        </w:tc>
        <w:tc>
          <w:tcPr>
            <w:tcW w:w="1164" w:type="dxa"/>
          </w:tcPr>
          <w:p w:rsidR="00A06AB7" w:rsidRPr="00D069CF" w:rsidRDefault="00A06AB7" w:rsidP="00A06AB7">
            <w:pPr>
              <w:spacing w:after="60" w:line="360" w:lineRule="auto"/>
              <w:jc w:val="center"/>
            </w:pPr>
            <w:r w:rsidRPr="00D069CF">
              <w:t>50</w:t>
            </w:r>
          </w:p>
          <w:p w:rsidR="00A06AB7" w:rsidRPr="00D069CF" w:rsidRDefault="00A06AB7" w:rsidP="00A06AB7">
            <w:pPr>
              <w:spacing w:after="60" w:line="360" w:lineRule="auto"/>
              <w:jc w:val="center"/>
            </w:pPr>
          </w:p>
          <w:p w:rsidR="00A06AB7" w:rsidRPr="00D069CF" w:rsidRDefault="00A06AB7" w:rsidP="00A06AB7">
            <w:pPr>
              <w:spacing w:after="60" w:line="360" w:lineRule="auto"/>
              <w:jc w:val="center"/>
            </w:pPr>
            <w:r w:rsidRPr="00D069CF">
              <w:t>50</w:t>
            </w:r>
          </w:p>
          <w:p w:rsidR="00A06AB7" w:rsidRPr="00D069CF" w:rsidRDefault="00A06AB7" w:rsidP="00A06AB7">
            <w:pPr>
              <w:spacing w:after="60" w:line="360" w:lineRule="auto"/>
              <w:jc w:val="center"/>
            </w:pPr>
            <w:r w:rsidRPr="00D069CF">
              <w:t>50</w:t>
            </w:r>
          </w:p>
          <w:p w:rsidR="00A06AB7" w:rsidRPr="00D069CF" w:rsidRDefault="00A06AB7" w:rsidP="00A06AB7">
            <w:pPr>
              <w:spacing w:after="60" w:line="360" w:lineRule="auto"/>
              <w:jc w:val="center"/>
            </w:pPr>
            <w:r w:rsidRPr="00D069CF">
              <w:t>50</w:t>
            </w:r>
          </w:p>
          <w:p w:rsidR="00A06AB7" w:rsidRPr="00D069CF" w:rsidRDefault="00A06AB7" w:rsidP="00A06AB7">
            <w:pPr>
              <w:spacing w:after="60" w:line="360" w:lineRule="auto"/>
              <w:ind w:firstLine="720"/>
              <w:jc w:val="center"/>
            </w:pPr>
          </w:p>
          <w:p w:rsidR="00A06AB7" w:rsidRPr="00D069CF" w:rsidRDefault="00A06AB7" w:rsidP="00A06AB7">
            <w:pPr>
              <w:spacing w:after="60" w:line="360" w:lineRule="auto"/>
              <w:jc w:val="center"/>
            </w:pPr>
            <w:r w:rsidRPr="00D069CF">
              <w:t>50</w:t>
            </w:r>
          </w:p>
        </w:tc>
        <w:tc>
          <w:tcPr>
            <w:tcW w:w="1387" w:type="dxa"/>
          </w:tcPr>
          <w:p w:rsidR="00A06AB7" w:rsidRPr="00D069CF" w:rsidRDefault="00A06AB7" w:rsidP="00A06AB7">
            <w:pPr>
              <w:spacing w:after="60" w:line="360" w:lineRule="auto"/>
              <w:jc w:val="center"/>
            </w:pPr>
            <w:r w:rsidRPr="00D069CF">
              <w:t>100</w:t>
            </w:r>
          </w:p>
          <w:p w:rsidR="00A06AB7" w:rsidRPr="00D069CF" w:rsidRDefault="00A06AB7" w:rsidP="00A06AB7">
            <w:pPr>
              <w:spacing w:after="60" w:line="360" w:lineRule="auto"/>
              <w:ind w:firstLine="720"/>
              <w:jc w:val="center"/>
            </w:pPr>
          </w:p>
          <w:p w:rsidR="00A06AB7" w:rsidRPr="00D069CF" w:rsidRDefault="00A06AB7" w:rsidP="00A06AB7">
            <w:pPr>
              <w:spacing w:after="60" w:line="360" w:lineRule="auto"/>
              <w:jc w:val="center"/>
            </w:pPr>
            <w:r w:rsidRPr="00D069CF">
              <w:t>100</w:t>
            </w:r>
          </w:p>
          <w:p w:rsidR="00A06AB7" w:rsidRPr="00D069CF" w:rsidRDefault="00A06AB7" w:rsidP="00A06AB7">
            <w:pPr>
              <w:spacing w:after="60" w:line="360" w:lineRule="auto"/>
              <w:jc w:val="center"/>
            </w:pPr>
            <w:r w:rsidRPr="00D069CF">
              <w:t>100</w:t>
            </w:r>
          </w:p>
          <w:p w:rsidR="00A06AB7" w:rsidRPr="00D069CF" w:rsidRDefault="00A06AB7" w:rsidP="00A06AB7">
            <w:pPr>
              <w:spacing w:after="60" w:line="360" w:lineRule="auto"/>
              <w:jc w:val="center"/>
            </w:pPr>
            <w:r w:rsidRPr="00D069CF">
              <w:t>100</w:t>
            </w:r>
          </w:p>
          <w:p w:rsidR="00A06AB7" w:rsidRPr="00D069CF" w:rsidRDefault="00A06AB7" w:rsidP="00A06AB7">
            <w:pPr>
              <w:spacing w:after="60" w:line="360" w:lineRule="auto"/>
              <w:ind w:firstLine="720"/>
              <w:jc w:val="center"/>
            </w:pPr>
          </w:p>
          <w:p w:rsidR="00A06AB7" w:rsidRPr="00D069CF" w:rsidRDefault="00A06AB7" w:rsidP="00A06AB7">
            <w:pPr>
              <w:spacing w:after="60" w:line="360" w:lineRule="auto"/>
              <w:jc w:val="center"/>
            </w:pPr>
            <w:r w:rsidRPr="00D069CF">
              <w:t>100</w:t>
            </w:r>
          </w:p>
        </w:tc>
      </w:tr>
    </w:tbl>
    <w:p w:rsidR="00A06AB7" w:rsidRPr="00D069CF" w:rsidRDefault="00A06AB7" w:rsidP="00A06AB7">
      <w:pPr>
        <w:spacing w:line="360" w:lineRule="auto"/>
        <w:ind w:firstLine="720"/>
        <w:jc w:val="both"/>
        <w:rPr>
          <w:b/>
          <w:bCs/>
        </w:rPr>
      </w:pPr>
      <w:r w:rsidRPr="00D069CF">
        <w:t xml:space="preserve">                  </w:t>
      </w:r>
      <w:r w:rsidRPr="00D069CF">
        <w:rPr>
          <w:sz w:val="20"/>
        </w:rPr>
        <w:t>source: Primary data, 2011.</w:t>
      </w:r>
    </w:p>
    <w:p w:rsidR="00A06AB7" w:rsidRPr="00D069CF" w:rsidRDefault="00A06AB7" w:rsidP="00A06AB7">
      <w:pPr>
        <w:spacing w:line="360" w:lineRule="auto"/>
        <w:ind w:firstLine="720"/>
        <w:jc w:val="both"/>
        <w:rPr>
          <w:b/>
          <w:bCs/>
        </w:rPr>
      </w:pPr>
      <w:r w:rsidRPr="00D069CF">
        <w:t xml:space="preserve">Housing is a general problem for migrants. All the migrants of the current study are in rented houses only. From personal interview with the sample respondents, it is learnt that the houses are constructed by the employers themselves and are given for rent to the migrant employee. The analysis on the quality of the houses reveals that all the houses are homogeneous with asbestos roof, cement floor and brick wall. But the number of rooms in each house differs. While 40 percent of households have three rooms in their houses, 44 percent have four rooms and 14 percent live in five-room rented houses. The house rent varies from Rs. 700 to Rs. 1200 per month for three room houses and from Rs. 1200 to Rs. 1500 per month for four room houses and from Rs. 1500 to 1800 per month for five room houses. About 2 percent of the households live in six-rooms rented houses, in which house </w:t>
      </w:r>
      <w:r w:rsidRPr="00D069CF">
        <w:lastRenderedPageBreak/>
        <w:t>rent is Rs. 2000 per month. All the houses have electricity connection. The other basic amenities available to the migrants are given in the following table 22.</w:t>
      </w:r>
    </w:p>
    <w:p w:rsidR="00A06AB7" w:rsidRPr="00D069CF" w:rsidRDefault="00A06AB7" w:rsidP="00A06AB7">
      <w:pPr>
        <w:spacing w:line="360" w:lineRule="auto"/>
        <w:ind w:firstLine="720"/>
        <w:jc w:val="center"/>
        <w:rPr>
          <w:b/>
          <w:bCs/>
        </w:rPr>
      </w:pPr>
      <w:r w:rsidRPr="00D069CF">
        <w:rPr>
          <w:b/>
          <w:bCs/>
        </w:rPr>
        <w:t>TABLE 22</w:t>
      </w:r>
    </w:p>
    <w:p w:rsidR="00A06AB7" w:rsidRPr="00D069CF" w:rsidRDefault="00A06AB7" w:rsidP="00A06AB7">
      <w:pPr>
        <w:spacing w:line="360" w:lineRule="auto"/>
        <w:ind w:firstLine="720"/>
        <w:jc w:val="center"/>
        <w:rPr>
          <w:b/>
          <w:bCs/>
        </w:rPr>
      </w:pPr>
      <w:r w:rsidRPr="00D069CF">
        <w:rPr>
          <w:b/>
          <w:bCs/>
        </w:rPr>
        <w:t>OTHER BASIC AMENITIES</w:t>
      </w:r>
    </w:p>
    <w:tbl>
      <w:tblPr>
        <w:tblW w:w="0" w:type="auto"/>
        <w:jc w:val="center"/>
        <w:tblInd w:w="-1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71"/>
        <w:gridCol w:w="1529"/>
        <w:gridCol w:w="1701"/>
      </w:tblGrid>
      <w:tr w:rsidR="00A06AB7" w:rsidRPr="00D069CF" w:rsidTr="00A06AB7">
        <w:trPr>
          <w:jc w:val="center"/>
        </w:trPr>
        <w:tc>
          <w:tcPr>
            <w:tcW w:w="4571" w:type="dxa"/>
          </w:tcPr>
          <w:p w:rsidR="00A06AB7" w:rsidRPr="00D069CF" w:rsidRDefault="00A06AB7" w:rsidP="00A06AB7">
            <w:pPr>
              <w:spacing w:after="60" w:line="360" w:lineRule="auto"/>
              <w:jc w:val="both"/>
              <w:rPr>
                <w:b/>
                <w:bCs/>
              </w:rPr>
            </w:pPr>
            <w:r w:rsidRPr="00D069CF">
              <w:rPr>
                <w:b/>
                <w:bCs/>
              </w:rPr>
              <w:t>Particulars</w:t>
            </w:r>
          </w:p>
        </w:tc>
        <w:tc>
          <w:tcPr>
            <w:tcW w:w="1529" w:type="dxa"/>
          </w:tcPr>
          <w:p w:rsidR="00A06AB7" w:rsidRPr="00D069CF" w:rsidRDefault="00A06AB7" w:rsidP="00A06AB7">
            <w:pPr>
              <w:spacing w:after="60" w:line="360" w:lineRule="auto"/>
              <w:jc w:val="both"/>
              <w:rPr>
                <w:b/>
                <w:bCs/>
              </w:rPr>
            </w:pPr>
            <w:r w:rsidRPr="00D069CF">
              <w:rPr>
                <w:b/>
                <w:bCs/>
              </w:rPr>
              <w:t>Number</w:t>
            </w:r>
          </w:p>
        </w:tc>
        <w:tc>
          <w:tcPr>
            <w:tcW w:w="1701" w:type="dxa"/>
          </w:tcPr>
          <w:p w:rsidR="00A06AB7" w:rsidRPr="00D069CF" w:rsidRDefault="00A06AB7" w:rsidP="00A06AB7">
            <w:pPr>
              <w:spacing w:after="60" w:line="360" w:lineRule="auto"/>
              <w:jc w:val="both"/>
              <w:rPr>
                <w:b/>
                <w:bCs/>
              </w:rPr>
            </w:pPr>
            <w:r w:rsidRPr="00D069CF">
              <w:rPr>
                <w:b/>
                <w:bCs/>
              </w:rPr>
              <w:t>Percentage</w:t>
            </w:r>
          </w:p>
        </w:tc>
      </w:tr>
      <w:tr w:rsidR="00A06AB7" w:rsidRPr="00D069CF" w:rsidTr="00A06AB7">
        <w:trPr>
          <w:jc w:val="center"/>
        </w:trPr>
        <w:tc>
          <w:tcPr>
            <w:tcW w:w="4571" w:type="dxa"/>
          </w:tcPr>
          <w:p w:rsidR="00A06AB7" w:rsidRPr="00D069CF" w:rsidRDefault="00A06AB7" w:rsidP="00A06AB7">
            <w:pPr>
              <w:spacing w:after="60" w:line="360" w:lineRule="auto"/>
              <w:jc w:val="both"/>
              <w:rPr>
                <w:b/>
                <w:bCs/>
              </w:rPr>
            </w:pPr>
            <w:r w:rsidRPr="00D069CF">
              <w:rPr>
                <w:b/>
                <w:bCs/>
              </w:rPr>
              <w:t>Drinking water</w:t>
            </w:r>
          </w:p>
          <w:p w:rsidR="00A06AB7" w:rsidRPr="00D069CF" w:rsidRDefault="00A06AB7" w:rsidP="00A06AB7">
            <w:pPr>
              <w:spacing w:after="60" w:line="360" w:lineRule="auto"/>
              <w:jc w:val="both"/>
            </w:pPr>
            <w:r w:rsidRPr="00D069CF">
              <w:t>Tap within the house</w:t>
            </w:r>
          </w:p>
          <w:p w:rsidR="00A06AB7" w:rsidRPr="00D069CF" w:rsidRDefault="00A06AB7" w:rsidP="00A06AB7">
            <w:pPr>
              <w:spacing w:after="60" w:line="360" w:lineRule="auto"/>
              <w:jc w:val="both"/>
            </w:pPr>
            <w:r w:rsidRPr="00D069CF">
              <w:t xml:space="preserve">Outside the Compound </w:t>
            </w:r>
          </w:p>
          <w:p w:rsidR="00A06AB7" w:rsidRPr="00D069CF" w:rsidRDefault="00A06AB7" w:rsidP="00A06AB7">
            <w:pPr>
              <w:spacing w:after="60" w:line="360" w:lineRule="auto"/>
              <w:jc w:val="both"/>
              <w:rPr>
                <w:b/>
                <w:bCs/>
              </w:rPr>
            </w:pPr>
            <w:r w:rsidRPr="00D069CF">
              <w:rPr>
                <w:b/>
                <w:bCs/>
              </w:rPr>
              <w:t>Bathroom</w:t>
            </w:r>
          </w:p>
          <w:p w:rsidR="00A06AB7" w:rsidRPr="00D069CF" w:rsidRDefault="00A06AB7" w:rsidP="00A06AB7">
            <w:pPr>
              <w:spacing w:after="60" w:line="360" w:lineRule="auto"/>
              <w:jc w:val="both"/>
              <w:rPr>
                <w:b/>
                <w:bCs/>
              </w:rPr>
            </w:pPr>
            <w:r w:rsidRPr="00D069CF">
              <w:t>Within the house</w:t>
            </w:r>
          </w:p>
          <w:p w:rsidR="00A06AB7" w:rsidRPr="00D069CF" w:rsidRDefault="00A06AB7" w:rsidP="00A06AB7">
            <w:pPr>
              <w:spacing w:after="60" w:line="360" w:lineRule="auto"/>
              <w:jc w:val="both"/>
            </w:pPr>
            <w:r w:rsidRPr="00D069CF">
              <w:t>Outside the house, within the compound</w:t>
            </w:r>
          </w:p>
          <w:p w:rsidR="00A06AB7" w:rsidRPr="00D069CF" w:rsidRDefault="00A06AB7" w:rsidP="00A06AB7">
            <w:pPr>
              <w:spacing w:after="60" w:line="360" w:lineRule="auto"/>
              <w:jc w:val="both"/>
              <w:rPr>
                <w:b/>
                <w:bCs/>
              </w:rPr>
            </w:pPr>
            <w:r w:rsidRPr="00D069CF">
              <w:rPr>
                <w:b/>
                <w:bCs/>
              </w:rPr>
              <w:t>Latrine</w:t>
            </w:r>
          </w:p>
          <w:p w:rsidR="00A06AB7" w:rsidRPr="00D069CF" w:rsidRDefault="00A06AB7" w:rsidP="00A06AB7">
            <w:pPr>
              <w:spacing w:after="60" w:line="360" w:lineRule="auto"/>
              <w:jc w:val="both"/>
            </w:pPr>
            <w:r w:rsidRPr="00D069CF">
              <w:t>Within the house</w:t>
            </w:r>
          </w:p>
          <w:p w:rsidR="00A06AB7" w:rsidRPr="00D069CF" w:rsidRDefault="00A06AB7" w:rsidP="00A06AB7">
            <w:pPr>
              <w:spacing w:after="60" w:line="360" w:lineRule="auto"/>
              <w:jc w:val="both"/>
            </w:pPr>
            <w:r w:rsidRPr="00D069CF">
              <w:t>Outside the house, within the compound</w:t>
            </w:r>
          </w:p>
          <w:p w:rsidR="00A06AB7" w:rsidRPr="00D069CF" w:rsidRDefault="00A06AB7" w:rsidP="00A06AB7">
            <w:pPr>
              <w:spacing w:after="60" w:line="360" w:lineRule="auto"/>
              <w:jc w:val="both"/>
              <w:rPr>
                <w:b/>
                <w:bCs/>
              </w:rPr>
            </w:pPr>
            <w:r w:rsidRPr="00D069CF">
              <w:rPr>
                <w:b/>
                <w:bCs/>
              </w:rPr>
              <w:t>Drainage</w:t>
            </w:r>
          </w:p>
          <w:p w:rsidR="00A06AB7" w:rsidRPr="00D069CF" w:rsidRDefault="00A06AB7" w:rsidP="00A06AB7">
            <w:pPr>
              <w:spacing w:after="60" w:line="360" w:lineRule="auto"/>
              <w:jc w:val="both"/>
            </w:pPr>
            <w:r w:rsidRPr="00D069CF">
              <w:t>Closed</w:t>
            </w:r>
          </w:p>
        </w:tc>
        <w:tc>
          <w:tcPr>
            <w:tcW w:w="1529" w:type="dxa"/>
          </w:tcPr>
          <w:p w:rsidR="00A06AB7" w:rsidRPr="00D069CF" w:rsidRDefault="00A06AB7" w:rsidP="00A06AB7">
            <w:pPr>
              <w:spacing w:after="60" w:line="360" w:lineRule="auto"/>
              <w:ind w:firstLine="720"/>
              <w:jc w:val="both"/>
              <w:rPr>
                <w:b/>
                <w:bCs/>
              </w:rPr>
            </w:pPr>
          </w:p>
          <w:p w:rsidR="00A06AB7" w:rsidRPr="00D069CF" w:rsidRDefault="00A06AB7" w:rsidP="00A06AB7">
            <w:pPr>
              <w:spacing w:after="60" w:line="360" w:lineRule="auto"/>
              <w:jc w:val="center"/>
            </w:pPr>
            <w:r w:rsidRPr="00D069CF">
              <w:t>14</w:t>
            </w:r>
          </w:p>
          <w:p w:rsidR="00A06AB7" w:rsidRPr="00D069CF" w:rsidRDefault="00A06AB7" w:rsidP="00A06AB7">
            <w:pPr>
              <w:spacing w:after="60" w:line="360" w:lineRule="auto"/>
              <w:jc w:val="center"/>
            </w:pPr>
            <w:r w:rsidRPr="00D069CF">
              <w:t>36</w:t>
            </w:r>
          </w:p>
          <w:p w:rsidR="00A06AB7" w:rsidRPr="00D069CF" w:rsidRDefault="00A06AB7" w:rsidP="00A06AB7">
            <w:pPr>
              <w:spacing w:after="60" w:line="360" w:lineRule="auto"/>
              <w:jc w:val="center"/>
            </w:pPr>
          </w:p>
          <w:p w:rsidR="00A06AB7" w:rsidRPr="00D069CF" w:rsidRDefault="00A06AB7" w:rsidP="00A06AB7">
            <w:pPr>
              <w:spacing w:after="60" w:line="360" w:lineRule="auto"/>
              <w:jc w:val="center"/>
            </w:pPr>
            <w:r w:rsidRPr="00D069CF">
              <w:t>12</w:t>
            </w:r>
          </w:p>
          <w:p w:rsidR="00A06AB7" w:rsidRPr="00D069CF" w:rsidRDefault="00A06AB7" w:rsidP="00A06AB7">
            <w:pPr>
              <w:spacing w:after="60" w:line="360" w:lineRule="auto"/>
              <w:jc w:val="center"/>
            </w:pPr>
            <w:r w:rsidRPr="00D069CF">
              <w:t>38</w:t>
            </w:r>
          </w:p>
          <w:p w:rsidR="00A06AB7" w:rsidRPr="00D069CF" w:rsidRDefault="00A06AB7" w:rsidP="00A06AB7">
            <w:pPr>
              <w:spacing w:after="60" w:line="360" w:lineRule="auto"/>
              <w:jc w:val="center"/>
            </w:pPr>
          </w:p>
          <w:p w:rsidR="00A06AB7" w:rsidRPr="00D069CF" w:rsidRDefault="00A06AB7" w:rsidP="00A06AB7">
            <w:pPr>
              <w:spacing w:after="60" w:line="360" w:lineRule="auto"/>
              <w:jc w:val="center"/>
            </w:pPr>
            <w:r w:rsidRPr="00D069CF">
              <w:t xml:space="preserve">  7</w:t>
            </w:r>
          </w:p>
          <w:p w:rsidR="00A06AB7" w:rsidRPr="00D069CF" w:rsidRDefault="00A06AB7" w:rsidP="00A06AB7">
            <w:pPr>
              <w:spacing w:after="60" w:line="360" w:lineRule="auto"/>
              <w:jc w:val="center"/>
            </w:pPr>
            <w:r w:rsidRPr="00D069CF">
              <w:t>43</w:t>
            </w:r>
          </w:p>
          <w:p w:rsidR="00A06AB7" w:rsidRPr="00D069CF" w:rsidRDefault="00A06AB7" w:rsidP="00A06AB7">
            <w:pPr>
              <w:spacing w:after="60" w:line="360" w:lineRule="auto"/>
              <w:jc w:val="center"/>
            </w:pPr>
          </w:p>
          <w:p w:rsidR="00A06AB7" w:rsidRPr="00D069CF" w:rsidRDefault="00A06AB7" w:rsidP="00A06AB7">
            <w:pPr>
              <w:spacing w:after="60" w:line="360" w:lineRule="auto"/>
              <w:jc w:val="center"/>
            </w:pPr>
            <w:r w:rsidRPr="00D069CF">
              <w:t>50</w:t>
            </w:r>
          </w:p>
        </w:tc>
        <w:tc>
          <w:tcPr>
            <w:tcW w:w="1701" w:type="dxa"/>
          </w:tcPr>
          <w:p w:rsidR="00A06AB7" w:rsidRPr="00D069CF" w:rsidRDefault="00A06AB7" w:rsidP="00A06AB7">
            <w:pPr>
              <w:spacing w:after="60" w:line="360" w:lineRule="auto"/>
              <w:ind w:firstLine="720"/>
              <w:rPr>
                <w:b/>
                <w:bCs/>
              </w:rPr>
            </w:pPr>
          </w:p>
          <w:p w:rsidR="00A06AB7" w:rsidRPr="00D069CF" w:rsidRDefault="00A06AB7" w:rsidP="00A06AB7">
            <w:pPr>
              <w:spacing w:after="60" w:line="360" w:lineRule="auto"/>
              <w:jc w:val="center"/>
            </w:pPr>
            <w:r w:rsidRPr="00D069CF">
              <w:t>28</w:t>
            </w:r>
          </w:p>
          <w:p w:rsidR="00A06AB7" w:rsidRPr="00D069CF" w:rsidRDefault="00A06AB7" w:rsidP="00A06AB7">
            <w:pPr>
              <w:spacing w:after="60" w:line="360" w:lineRule="auto"/>
              <w:jc w:val="center"/>
            </w:pPr>
            <w:r w:rsidRPr="00D069CF">
              <w:t>72</w:t>
            </w:r>
          </w:p>
          <w:p w:rsidR="00A06AB7" w:rsidRPr="00D069CF" w:rsidRDefault="00A06AB7" w:rsidP="00A06AB7">
            <w:pPr>
              <w:spacing w:after="60" w:line="360" w:lineRule="auto"/>
              <w:ind w:firstLine="720"/>
              <w:jc w:val="center"/>
            </w:pPr>
          </w:p>
          <w:p w:rsidR="00A06AB7" w:rsidRPr="00D069CF" w:rsidRDefault="00A06AB7" w:rsidP="00A06AB7">
            <w:pPr>
              <w:spacing w:after="60" w:line="360" w:lineRule="auto"/>
              <w:jc w:val="center"/>
            </w:pPr>
            <w:r w:rsidRPr="00D069CF">
              <w:t>24</w:t>
            </w:r>
          </w:p>
          <w:p w:rsidR="00A06AB7" w:rsidRPr="00D069CF" w:rsidRDefault="00A06AB7" w:rsidP="00A06AB7">
            <w:pPr>
              <w:spacing w:after="60" w:line="360" w:lineRule="auto"/>
              <w:jc w:val="center"/>
            </w:pPr>
            <w:r w:rsidRPr="00D069CF">
              <w:t>76</w:t>
            </w:r>
          </w:p>
          <w:p w:rsidR="00A06AB7" w:rsidRPr="00D069CF" w:rsidRDefault="00A06AB7" w:rsidP="00A06AB7">
            <w:pPr>
              <w:spacing w:after="60" w:line="360" w:lineRule="auto"/>
              <w:jc w:val="center"/>
            </w:pPr>
          </w:p>
          <w:p w:rsidR="00A06AB7" w:rsidRPr="00D069CF" w:rsidRDefault="00A06AB7" w:rsidP="00A06AB7">
            <w:pPr>
              <w:spacing w:after="60" w:line="360" w:lineRule="auto"/>
              <w:jc w:val="center"/>
            </w:pPr>
            <w:r w:rsidRPr="00D069CF">
              <w:t>14</w:t>
            </w:r>
          </w:p>
          <w:p w:rsidR="00A06AB7" w:rsidRPr="00D069CF" w:rsidRDefault="00A06AB7" w:rsidP="00A06AB7">
            <w:pPr>
              <w:spacing w:after="60" w:line="360" w:lineRule="auto"/>
              <w:jc w:val="center"/>
            </w:pPr>
            <w:r w:rsidRPr="00D069CF">
              <w:t>86</w:t>
            </w:r>
          </w:p>
          <w:p w:rsidR="00A06AB7" w:rsidRPr="00D069CF" w:rsidRDefault="00A06AB7" w:rsidP="00A06AB7">
            <w:pPr>
              <w:spacing w:after="60" w:line="360" w:lineRule="auto"/>
              <w:jc w:val="center"/>
            </w:pPr>
          </w:p>
          <w:p w:rsidR="00A06AB7" w:rsidRPr="00D069CF" w:rsidRDefault="00A06AB7" w:rsidP="00A06AB7">
            <w:pPr>
              <w:spacing w:after="60" w:line="360" w:lineRule="auto"/>
              <w:jc w:val="center"/>
              <w:rPr>
                <w:b/>
                <w:bCs/>
              </w:rPr>
            </w:pPr>
            <w:r w:rsidRPr="00D069CF">
              <w:t>100</w:t>
            </w:r>
          </w:p>
        </w:tc>
      </w:tr>
    </w:tbl>
    <w:p w:rsidR="00A06AB7" w:rsidRPr="00D069CF" w:rsidRDefault="00A06AB7" w:rsidP="00A06AB7">
      <w:pPr>
        <w:spacing w:line="360" w:lineRule="auto"/>
        <w:jc w:val="both"/>
        <w:rPr>
          <w:b/>
          <w:bCs/>
        </w:rPr>
      </w:pPr>
      <w:r w:rsidRPr="00D069CF">
        <w:t xml:space="preserve">          </w:t>
      </w:r>
      <w:r w:rsidRPr="00D069CF">
        <w:rPr>
          <w:sz w:val="20"/>
        </w:rPr>
        <w:t>source: Primary data, 2011.</w:t>
      </w:r>
    </w:p>
    <w:p w:rsidR="00A06AB7" w:rsidRPr="00D069CF" w:rsidRDefault="00A06AB7" w:rsidP="00A06AB7">
      <w:pPr>
        <w:spacing w:line="360" w:lineRule="auto"/>
        <w:ind w:firstLine="720"/>
        <w:jc w:val="both"/>
      </w:pPr>
      <w:r w:rsidRPr="00D069CF">
        <w:t xml:space="preserve">The table reveals that 28 percent of the households have water taps inside the house. For 72 percent it is outside their houses 72 percent have to depend on public taps for getting drinking water. Among the total migrants 24 percent of the households have bathrooms within their houses and 76 percent have bathrooms outside their houses but inside the compound. 14 percent of the total households have toilet facilities within their houses and 86 percent of the total households have toilets outside their houses but within the compound. in the households the drainage has closed system. </w:t>
      </w:r>
    </w:p>
    <w:p w:rsidR="00A06AB7" w:rsidRPr="00D069CF" w:rsidRDefault="00A06AB7" w:rsidP="00A06AB7">
      <w:pPr>
        <w:spacing w:line="360" w:lineRule="auto"/>
        <w:jc w:val="both"/>
        <w:rPr>
          <w:b/>
          <w:bCs/>
        </w:rPr>
      </w:pPr>
      <w:r w:rsidRPr="00D069CF">
        <w:rPr>
          <w:b/>
          <w:bCs/>
        </w:rPr>
        <w:t>4.8   ASSETS, SAVINGS AND DEBT</w:t>
      </w:r>
    </w:p>
    <w:p w:rsidR="00A06AB7" w:rsidRPr="00D069CF" w:rsidRDefault="00A06AB7" w:rsidP="00A06AB7">
      <w:pPr>
        <w:spacing w:line="360" w:lineRule="auto"/>
        <w:ind w:firstLine="720"/>
        <w:jc w:val="both"/>
      </w:pPr>
      <w:r w:rsidRPr="00D069CF">
        <w:t>The various types of assets possessed by the respondents are shown in the following table 23.</w:t>
      </w:r>
    </w:p>
    <w:p w:rsidR="00A06AB7" w:rsidRPr="00D069CF" w:rsidRDefault="00A06AB7" w:rsidP="00A06AB7">
      <w:pPr>
        <w:spacing w:line="360" w:lineRule="auto"/>
        <w:ind w:firstLine="720"/>
        <w:jc w:val="center"/>
        <w:rPr>
          <w:b/>
          <w:bCs/>
        </w:rPr>
      </w:pPr>
      <w:r w:rsidRPr="00D069CF">
        <w:rPr>
          <w:b/>
          <w:bCs/>
        </w:rPr>
        <w:t>TABLE 23</w:t>
      </w:r>
    </w:p>
    <w:p w:rsidR="00A06AB7" w:rsidRPr="00D069CF" w:rsidRDefault="00A06AB7" w:rsidP="00A06AB7">
      <w:pPr>
        <w:spacing w:line="360" w:lineRule="auto"/>
        <w:ind w:firstLine="720"/>
        <w:jc w:val="center"/>
        <w:rPr>
          <w:b/>
          <w:bCs/>
        </w:rPr>
      </w:pPr>
      <w:r w:rsidRPr="00D069CF">
        <w:rPr>
          <w:b/>
          <w:bCs/>
        </w:rPr>
        <w:t>ASSETS OWNED BY THE RESPONDENTS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49"/>
        <w:gridCol w:w="1313"/>
        <w:gridCol w:w="1417"/>
        <w:gridCol w:w="1881"/>
      </w:tblGrid>
      <w:tr w:rsidR="00A06AB7" w:rsidRPr="00D069CF" w:rsidTr="00A06AB7">
        <w:trPr>
          <w:jc w:val="center"/>
        </w:trPr>
        <w:tc>
          <w:tcPr>
            <w:tcW w:w="1749" w:type="dxa"/>
          </w:tcPr>
          <w:p w:rsidR="00A06AB7" w:rsidRPr="00D069CF" w:rsidRDefault="00A06AB7" w:rsidP="00A06AB7">
            <w:pPr>
              <w:spacing w:after="80" w:line="360" w:lineRule="auto"/>
              <w:jc w:val="both"/>
              <w:rPr>
                <w:b/>
                <w:bCs/>
              </w:rPr>
            </w:pPr>
            <w:r w:rsidRPr="00D069CF">
              <w:rPr>
                <w:b/>
                <w:bCs/>
              </w:rPr>
              <w:t>Assets</w:t>
            </w:r>
          </w:p>
        </w:tc>
        <w:tc>
          <w:tcPr>
            <w:tcW w:w="1313" w:type="dxa"/>
          </w:tcPr>
          <w:p w:rsidR="00A06AB7" w:rsidRPr="00D069CF" w:rsidRDefault="00A06AB7" w:rsidP="00A06AB7">
            <w:pPr>
              <w:spacing w:after="80" w:line="360" w:lineRule="auto"/>
              <w:jc w:val="both"/>
              <w:rPr>
                <w:b/>
                <w:bCs/>
              </w:rPr>
            </w:pPr>
            <w:r w:rsidRPr="00D069CF">
              <w:rPr>
                <w:b/>
                <w:bCs/>
              </w:rPr>
              <w:t>Number</w:t>
            </w:r>
          </w:p>
        </w:tc>
        <w:tc>
          <w:tcPr>
            <w:tcW w:w="1417" w:type="dxa"/>
          </w:tcPr>
          <w:p w:rsidR="00A06AB7" w:rsidRPr="00D069CF" w:rsidRDefault="00A06AB7" w:rsidP="00A06AB7">
            <w:pPr>
              <w:spacing w:after="80" w:line="360" w:lineRule="auto"/>
              <w:jc w:val="both"/>
              <w:rPr>
                <w:b/>
                <w:bCs/>
              </w:rPr>
            </w:pPr>
            <w:r w:rsidRPr="00D069CF">
              <w:rPr>
                <w:b/>
                <w:bCs/>
              </w:rPr>
              <w:t>Percentage</w:t>
            </w:r>
          </w:p>
        </w:tc>
        <w:tc>
          <w:tcPr>
            <w:tcW w:w="1881" w:type="dxa"/>
          </w:tcPr>
          <w:p w:rsidR="00A06AB7" w:rsidRPr="00D069CF" w:rsidRDefault="00A06AB7" w:rsidP="00A06AB7">
            <w:pPr>
              <w:spacing w:after="80" w:line="360" w:lineRule="auto"/>
              <w:jc w:val="both"/>
              <w:rPr>
                <w:b/>
                <w:bCs/>
              </w:rPr>
            </w:pPr>
            <w:r w:rsidRPr="00D069CF">
              <w:rPr>
                <w:b/>
                <w:bCs/>
              </w:rPr>
              <w:t>Value of Assets(Rs.)</w:t>
            </w:r>
          </w:p>
        </w:tc>
      </w:tr>
      <w:tr w:rsidR="00A06AB7" w:rsidRPr="00D069CF" w:rsidTr="00A06AB7">
        <w:trPr>
          <w:jc w:val="center"/>
        </w:trPr>
        <w:tc>
          <w:tcPr>
            <w:tcW w:w="1749" w:type="dxa"/>
          </w:tcPr>
          <w:p w:rsidR="00A06AB7" w:rsidRPr="00D069CF" w:rsidRDefault="00A06AB7" w:rsidP="00A06AB7">
            <w:pPr>
              <w:spacing w:after="80" w:line="360" w:lineRule="auto"/>
              <w:jc w:val="both"/>
            </w:pPr>
            <w:r w:rsidRPr="00D069CF">
              <w:lastRenderedPageBreak/>
              <w:t>Land</w:t>
            </w:r>
          </w:p>
          <w:p w:rsidR="00A06AB7" w:rsidRPr="00D069CF" w:rsidRDefault="00A06AB7" w:rsidP="00A06AB7">
            <w:pPr>
              <w:spacing w:after="80" w:line="360" w:lineRule="auto"/>
              <w:jc w:val="both"/>
            </w:pPr>
            <w:r w:rsidRPr="00D069CF">
              <w:t>House</w:t>
            </w:r>
          </w:p>
          <w:p w:rsidR="00A06AB7" w:rsidRPr="00D069CF" w:rsidRDefault="00A06AB7" w:rsidP="00A06AB7">
            <w:pPr>
              <w:spacing w:after="80" w:line="360" w:lineRule="auto"/>
              <w:jc w:val="both"/>
            </w:pPr>
            <w:r w:rsidRPr="00D069CF">
              <w:t>Jewels</w:t>
            </w:r>
          </w:p>
          <w:p w:rsidR="00A06AB7" w:rsidRPr="00D069CF" w:rsidRDefault="00A06AB7" w:rsidP="00A06AB7">
            <w:pPr>
              <w:spacing w:after="80" w:line="360" w:lineRule="auto"/>
              <w:jc w:val="both"/>
            </w:pPr>
            <w:r w:rsidRPr="00D069CF">
              <w:t>Furniture</w:t>
            </w:r>
          </w:p>
          <w:p w:rsidR="00A06AB7" w:rsidRPr="00D069CF" w:rsidRDefault="00A06AB7" w:rsidP="00A06AB7">
            <w:pPr>
              <w:spacing w:after="80" w:line="360" w:lineRule="auto"/>
              <w:jc w:val="both"/>
            </w:pPr>
            <w:r w:rsidRPr="00D069CF">
              <w:t>Fan</w:t>
            </w:r>
          </w:p>
          <w:p w:rsidR="00A06AB7" w:rsidRPr="00D069CF" w:rsidRDefault="00A06AB7" w:rsidP="00A06AB7">
            <w:pPr>
              <w:spacing w:after="80" w:line="360" w:lineRule="auto"/>
              <w:jc w:val="both"/>
            </w:pPr>
            <w:r w:rsidRPr="00D069CF">
              <w:t>TV</w:t>
            </w:r>
          </w:p>
          <w:p w:rsidR="00A06AB7" w:rsidRPr="00D069CF" w:rsidRDefault="00A06AB7" w:rsidP="00A06AB7">
            <w:pPr>
              <w:spacing w:after="80" w:line="360" w:lineRule="auto"/>
              <w:jc w:val="both"/>
            </w:pPr>
            <w:r w:rsidRPr="00D069CF">
              <w:t>Mobile phone</w:t>
            </w:r>
          </w:p>
          <w:p w:rsidR="00A06AB7" w:rsidRPr="00D069CF" w:rsidRDefault="00A06AB7" w:rsidP="00A06AB7">
            <w:pPr>
              <w:spacing w:after="80" w:line="360" w:lineRule="auto"/>
              <w:jc w:val="both"/>
            </w:pPr>
            <w:r w:rsidRPr="00D069CF">
              <w:t>Mixie</w:t>
            </w:r>
          </w:p>
          <w:p w:rsidR="00A06AB7" w:rsidRPr="00D069CF" w:rsidRDefault="00A06AB7" w:rsidP="00A06AB7">
            <w:pPr>
              <w:spacing w:after="80" w:line="360" w:lineRule="auto"/>
              <w:jc w:val="both"/>
            </w:pPr>
            <w:r w:rsidRPr="00D069CF">
              <w:t>Grinder</w:t>
            </w:r>
          </w:p>
          <w:p w:rsidR="00A06AB7" w:rsidRPr="00D069CF" w:rsidRDefault="00A06AB7" w:rsidP="00A06AB7">
            <w:pPr>
              <w:spacing w:after="80" w:line="360" w:lineRule="auto"/>
              <w:jc w:val="both"/>
            </w:pPr>
            <w:r w:rsidRPr="00D069CF">
              <w:t>Iron box</w:t>
            </w:r>
          </w:p>
          <w:p w:rsidR="00A06AB7" w:rsidRPr="00D069CF" w:rsidRDefault="00A06AB7" w:rsidP="00A06AB7">
            <w:pPr>
              <w:spacing w:after="80" w:line="360" w:lineRule="auto"/>
              <w:jc w:val="both"/>
            </w:pPr>
            <w:r w:rsidRPr="00D069CF">
              <w:t>Cooker</w:t>
            </w:r>
          </w:p>
        </w:tc>
        <w:tc>
          <w:tcPr>
            <w:tcW w:w="1313" w:type="dxa"/>
          </w:tcPr>
          <w:p w:rsidR="00A06AB7" w:rsidRPr="00D069CF" w:rsidRDefault="00A06AB7" w:rsidP="00A06AB7">
            <w:pPr>
              <w:spacing w:after="80" w:line="360" w:lineRule="auto"/>
              <w:jc w:val="center"/>
            </w:pPr>
            <w:r w:rsidRPr="00D069CF">
              <w:t>34</w:t>
            </w:r>
          </w:p>
          <w:p w:rsidR="00A06AB7" w:rsidRPr="00D069CF" w:rsidRDefault="00A06AB7" w:rsidP="00A06AB7">
            <w:pPr>
              <w:spacing w:after="80" w:line="360" w:lineRule="auto"/>
              <w:jc w:val="center"/>
            </w:pPr>
            <w:r w:rsidRPr="00D069CF">
              <w:t>24</w:t>
            </w:r>
          </w:p>
          <w:p w:rsidR="00A06AB7" w:rsidRPr="00D069CF" w:rsidRDefault="00A06AB7" w:rsidP="00A06AB7">
            <w:pPr>
              <w:spacing w:after="80" w:line="360" w:lineRule="auto"/>
              <w:jc w:val="center"/>
            </w:pPr>
            <w:r w:rsidRPr="00D069CF">
              <w:t>50</w:t>
            </w:r>
          </w:p>
          <w:p w:rsidR="00A06AB7" w:rsidRPr="00D069CF" w:rsidRDefault="00A06AB7" w:rsidP="00A06AB7">
            <w:pPr>
              <w:spacing w:after="80" w:line="360" w:lineRule="auto"/>
              <w:jc w:val="center"/>
            </w:pPr>
            <w:r w:rsidRPr="00D069CF">
              <w:t>50</w:t>
            </w:r>
          </w:p>
          <w:p w:rsidR="00A06AB7" w:rsidRPr="00D069CF" w:rsidRDefault="00A06AB7" w:rsidP="00A06AB7">
            <w:pPr>
              <w:spacing w:after="80" w:line="360" w:lineRule="auto"/>
              <w:jc w:val="center"/>
            </w:pPr>
            <w:r w:rsidRPr="00D069CF">
              <w:t>50</w:t>
            </w:r>
          </w:p>
          <w:p w:rsidR="00A06AB7" w:rsidRPr="00D069CF" w:rsidRDefault="00A06AB7" w:rsidP="00A06AB7">
            <w:pPr>
              <w:spacing w:after="80" w:line="360" w:lineRule="auto"/>
              <w:jc w:val="center"/>
            </w:pPr>
            <w:r w:rsidRPr="00D069CF">
              <w:t>50</w:t>
            </w:r>
          </w:p>
          <w:p w:rsidR="00A06AB7" w:rsidRPr="00D069CF" w:rsidRDefault="00A06AB7" w:rsidP="00A06AB7">
            <w:pPr>
              <w:spacing w:after="80" w:line="360" w:lineRule="auto"/>
              <w:jc w:val="center"/>
            </w:pPr>
            <w:r w:rsidRPr="00D069CF">
              <w:t>50</w:t>
            </w:r>
          </w:p>
          <w:p w:rsidR="00A06AB7" w:rsidRPr="00D069CF" w:rsidRDefault="00A06AB7" w:rsidP="00A06AB7">
            <w:pPr>
              <w:spacing w:after="80" w:line="360" w:lineRule="auto"/>
              <w:jc w:val="center"/>
            </w:pPr>
            <w:r w:rsidRPr="00D069CF">
              <w:t>48</w:t>
            </w:r>
          </w:p>
          <w:p w:rsidR="00A06AB7" w:rsidRPr="00D069CF" w:rsidRDefault="00A06AB7" w:rsidP="00A06AB7">
            <w:pPr>
              <w:spacing w:after="80" w:line="360" w:lineRule="auto"/>
              <w:jc w:val="center"/>
            </w:pPr>
            <w:r w:rsidRPr="00D069CF">
              <w:t>35</w:t>
            </w:r>
          </w:p>
          <w:p w:rsidR="00A06AB7" w:rsidRPr="00D069CF" w:rsidRDefault="00A06AB7" w:rsidP="00A06AB7">
            <w:pPr>
              <w:spacing w:after="80" w:line="360" w:lineRule="auto"/>
              <w:jc w:val="center"/>
            </w:pPr>
            <w:r w:rsidRPr="00D069CF">
              <w:t>37</w:t>
            </w:r>
          </w:p>
          <w:p w:rsidR="00A06AB7" w:rsidRPr="00D069CF" w:rsidRDefault="00A06AB7" w:rsidP="00A06AB7">
            <w:pPr>
              <w:spacing w:after="80" w:line="360" w:lineRule="auto"/>
              <w:jc w:val="center"/>
            </w:pPr>
            <w:r w:rsidRPr="00D069CF">
              <w:t>50</w:t>
            </w:r>
          </w:p>
        </w:tc>
        <w:tc>
          <w:tcPr>
            <w:tcW w:w="1417" w:type="dxa"/>
          </w:tcPr>
          <w:p w:rsidR="00A06AB7" w:rsidRPr="00D069CF" w:rsidRDefault="00A06AB7" w:rsidP="00A06AB7">
            <w:pPr>
              <w:spacing w:after="80" w:line="360" w:lineRule="auto"/>
              <w:jc w:val="center"/>
            </w:pPr>
            <w:r w:rsidRPr="00D069CF">
              <w:t xml:space="preserve">  68</w:t>
            </w:r>
          </w:p>
          <w:p w:rsidR="00A06AB7" w:rsidRPr="00D069CF" w:rsidRDefault="00A06AB7" w:rsidP="00A06AB7">
            <w:pPr>
              <w:spacing w:after="80" w:line="360" w:lineRule="auto"/>
              <w:jc w:val="center"/>
            </w:pPr>
            <w:r w:rsidRPr="00D069CF">
              <w:t xml:space="preserve">  48</w:t>
            </w:r>
          </w:p>
          <w:p w:rsidR="00A06AB7" w:rsidRPr="00D069CF" w:rsidRDefault="00A06AB7" w:rsidP="00A06AB7">
            <w:pPr>
              <w:spacing w:after="80" w:line="360" w:lineRule="auto"/>
              <w:jc w:val="center"/>
            </w:pPr>
            <w:r w:rsidRPr="00D069CF">
              <w:t>100</w:t>
            </w:r>
          </w:p>
          <w:p w:rsidR="00A06AB7" w:rsidRPr="00D069CF" w:rsidRDefault="00A06AB7" w:rsidP="00A06AB7">
            <w:pPr>
              <w:spacing w:after="80" w:line="360" w:lineRule="auto"/>
              <w:jc w:val="center"/>
            </w:pPr>
            <w:r w:rsidRPr="00D069CF">
              <w:t>100</w:t>
            </w:r>
          </w:p>
          <w:p w:rsidR="00A06AB7" w:rsidRPr="00D069CF" w:rsidRDefault="00A06AB7" w:rsidP="00A06AB7">
            <w:pPr>
              <w:spacing w:after="80" w:line="360" w:lineRule="auto"/>
              <w:jc w:val="center"/>
            </w:pPr>
            <w:r w:rsidRPr="00D069CF">
              <w:t>100</w:t>
            </w:r>
          </w:p>
          <w:p w:rsidR="00A06AB7" w:rsidRPr="00D069CF" w:rsidRDefault="00A06AB7" w:rsidP="00A06AB7">
            <w:pPr>
              <w:spacing w:after="80" w:line="360" w:lineRule="auto"/>
              <w:jc w:val="center"/>
            </w:pPr>
            <w:r w:rsidRPr="00D069CF">
              <w:t>100</w:t>
            </w:r>
          </w:p>
          <w:p w:rsidR="00A06AB7" w:rsidRPr="00D069CF" w:rsidRDefault="00A06AB7" w:rsidP="00A06AB7">
            <w:pPr>
              <w:spacing w:after="80" w:line="360" w:lineRule="auto"/>
              <w:jc w:val="center"/>
            </w:pPr>
            <w:r w:rsidRPr="00D069CF">
              <w:t>100</w:t>
            </w:r>
          </w:p>
          <w:p w:rsidR="00A06AB7" w:rsidRPr="00D069CF" w:rsidRDefault="00A06AB7" w:rsidP="00A06AB7">
            <w:pPr>
              <w:spacing w:after="80" w:line="360" w:lineRule="auto"/>
              <w:jc w:val="center"/>
            </w:pPr>
            <w:r w:rsidRPr="00D069CF">
              <w:t xml:space="preserve">  96</w:t>
            </w:r>
          </w:p>
          <w:p w:rsidR="00A06AB7" w:rsidRPr="00D069CF" w:rsidRDefault="00A06AB7" w:rsidP="00A06AB7">
            <w:pPr>
              <w:spacing w:after="80" w:line="360" w:lineRule="auto"/>
              <w:jc w:val="center"/>
            </w:pPr>
            <w:r w:rsidRPr="00D069CF">
              <w:t xml:space="preserve">  70</w:t>
            </w:r>
          </w:p>
          <w:p w:rsidR="00A06AB7" w:rsidRPr="00D069CF" w:rsidRDefault="00A06AB7" w:rsidP="00A06AB7">
            <w:pPr>
              <w:spacing w:after="80" w:line="360" w:lineRule="auto"/>
              <w:jc w:val="center"/>
            </w:pPr>
            <w:r w:rsidRPr="00D069CF">
              <w:t xml:space="preserve">  74</w:t>
            </w:r>
          </w:p>
          <w:p w:rsidR="00A06AB7" w:rsidRPr="00D069CF" w:rsidRDefault="00A06AB7" w:rsidP="00A06AB7">
            <w:pPr>
              <w:spacing w:after="80" w:line="360" w:lineRule="auto"/>
              <w:jc w:val="center"/>
            </w:pPr>
            <w:r w:rsidRPr="00D069CF">
              <w:t>100</w:t>
            </w:r>
          </w:p>
        </w:tc>
        <w:tc>
          <w:tcPr>
            <w:tcW w:w="1881" w:type="dxa"/>
          </w:tcPr>
          <w:p w:rsidR="00A06AB7" w:rsidRPr="00D069CF" w:rsidRDefault="00A06AB7" w:rsidP="00A06AB7">
            <w:pPr>
              <w:spacing w:after="80" w:line="360" w:lineRule="auto"/>
            </w:pPr>
            <w:r w:rsidRPr="00D069CF">
              <w:t xml:space="preserve">    68,10,000</w:t>
            </w:r>
          </w:p>
          <w:p w:rsidR="00A06AB7" w:rsidRPr="00D069CF" w:rsidRDefault="00A06AB7" w:rsidP="00A06AB7">
            <w:pPr>
              <w:spacing w:after="80" w:line="360" w:lineRule="auto"/>
              <w:jc w:val="center"/>
            </w:pPr>
            <w:r w:rsidRPr="00D069CF">
              <w:t xml:space="preserve"> 7,00,000</w:t>
            </w:r>
          </w:p>
          <w:p w:rsidR="00A06AB7" w:rsidRPr="00D069CF" w:rsidRDefault="00A06AB7" w:rsidP="00A06AB7">
            <w:pPr>
              <w:spacing w:after="80" w:line="360" w:lineRule="auto"/>
            </w:pPr>
            <w:r w:rsidRPr="00D069CF">
              <w:t xml:space="preserve">    69,46,000</w:t>
            </w:r>
          </w:p>
          <w:p w:rsidR="00A06AB7" w:rsidRPr="00D069CF" w:rsidRDefault="00A06AB7" w:rsidP="00A06AB7">
            <w:pPr>
              <w:spacing w:after="80" w:line="360" w:lineRule="auto"/>
              <w:jc w:val="center"/>
            </w:pPr>
            <w:r w:rsidRPr="00D069CF">
              <w:t xml:space="preserve"> 2,85,500</w:t>
            </w:r>
          </w:p>
          <w:p w:rsidR="00A06AB7" w:rsidRPr="00D069CF" w:rsidRDefault="00A06AB7" w:rsidP="00A06AB7">
            <w:pPr>
              <w:spacing w:after="80" w:line="360" w:lineRule="auto"/>
              <w:jc w:val="center"/>
            </w:pPr>
            <w:r w:rsidRPr="00D069CF">
              <w:t xml:space="preserve">   817,50</w:t>
            </w:r>
          </w:p>
          <w:p w:rsidR="00A06AB7" w:rsidRPr="00D069CF" w:rsidRDefault="00A06AB7" w:rsidP="00A06AB7">
            <w:pPr>
              <w:spacing w:after="80" w:line="360" w:lineRule="auto"/>
              <w:jc w:val="center"/>
            </w:pPr>
            <w:r w:rsidRPr="00D069CF">
              <w:t xml:space="preserve"> 4,04,600</w:t>
            </w:r>
          </w:p>
          <w:p w:rsidR="00A06AB7" w:rsidRPr="00D069CF" w:rsidRDefault="00A06AB7" w:rsidP="00A06AB7">
            <w:pPr>
              <w:spacing w:after="80" w:line="360" w:lineRule="auto"/>
              <w:jc w:val="center"/>
            </w:pPr>
            <w:r w:rsidRPr="00D069CF">
              <w:t xml:space="preserve"> 1,24,150</w:t>
            </w:r>
          </w:p>
          <w:p w:rsidR="00A06AB7" w:rsidRPr="00D069CF" w:rsidRDefault="00A06AB7" w:rsidP="00A06AB7">
            <w:pPr>
              <w:spacing w:after="80" w:line="360" w:lineRule="auto"/>
              <w:jc w:val="center"/>
            </w:pPr>
            <w:r w:rsidRPr="00D069CF">
              <w:t xml:space="preserve">   86,934</w:t>
            </w:r>
          </w:p>
          <w:p w:rsidR="00A06AB7" w:rsidRPr="00D069CF" w:rsidRDefault="00A06AB7" w:rsidP="00A06AB7">
            <w:pPr>
              <w:spacing w:after="80" w:line="360" w:lineRule="auto"/>
              <w:jc w:val="center"/>
            </w:pPr>
            <w:r w:rsidRPr="00D069CF">
              <w:t xml:space="preserve">   886,25</w:t>
            </w:r>
          </w:p>
          <w:p w:rsidR="00A06AB7" w:rsidRPr="00D069CF" w:rsidRDefault="00A06AB7" w:rsidP="00A06AB7">
            <w:pPr>
              <w:spacing w:after="80" w:line="360" w:lineRule="auto"/>
              <w:jc w:val="center"/>
            </w:pPr>
            <w:r w:rsidRPr="00D069CF">
              <w:t xml:space="preserve">   27,345</w:t>
            </w:r>
          </w:p>
          <w:p w:rsidR="00A06AB7" w:rsidRPr="00D069CF" w:rsidRDefault="00A06AB7" w:rsidP="00A06AB7">
            <w:pPr>
              <w:spacing w:after="80" w:line="360" w:lineRule="auto"/>
              <w:jc w:val="center"/>
            </w:pPr>
            <w:r w:rsidRPr="00D069CF">
              <w:t xml:space="preserve">   43,830</w:t>
            </w:r>
          </w:p>
        </w:tc>
      </w:tr>
      <w:tr w:rsidR="00A06AB7" w:rsidRPr="00D069CF" w:rsidTr="00A06AB7">
        <w:trPr>
          <w:jc w:val="center"/>
        </w:trPr>
        <w:tc>
          <w:tcPr>
            <w:tcW w:w="1749" w:type="dxa"/>
          </w:tcPr>
          <w:p w:rsidR="00A06AB7" w:rsidRPr="00D069CF" w:rsidRDefault="00A06AB7" w:rsidP="00A06AB7">
            <w:pPr>
              <w:spacing w:after="80" w:line="360" w:lineRule="auto"/>
              <w:jc w:val="both"/>
              <w:rPr>
                <w:b/>
                <w:bCs/>
              </w:rPr>
            </w:pPr>
            <w:r w:rsidRPr="00D069CF">
              <w:rPr>
                <w:b/>
                <w:bCs/>
              </w:rPr>
              <w:t>Total</w:t>
            </w:r>
          </w:p>
        </w:tc>
        <w:tc>
          <w:tcPr>
            <w:tcW w:w="1313" w:type="dxa"/>
          </w:tcPr>
          <w:p w:rsidR="00A06AB7" w:rsidRPr="00D069CF" w:rsidRDefault="00A06AB7" w:rsidP="00A06AB7">
            <w:pPr>
              <w:spacing w:after="80" w:line="360" w:lineRule="auto"/>
              <w:ind w:firstLine="720"/>
              <w:jc w:val="both"/>
              <w:rPr>
                <w:b/>
                <w:bCs/>
              </w:rPr>
            </w:pPr>
          </w:p>
        </w:tc>
        <w:tc>
          <w:tcPr>
            <w:tcW w:w="1417" w:type="dxa"/>
          </w:tcPr>
          <w:p w:rsidR="00A06AB7" w:rsidRPr="00D069CF" w:rsidRDefault="00A06AB7" w:rsidP="00A06AB7">
            <w:pPr>
              <w:spacing w:after="80" w:line="360" w:lineRule="auto"/>
              <w:ind w:firstLine="720"/>
              <w:jc w:val="both"/>
              <w:rPr>
                <w:b/>
                <w:bCs/>
              </w:rPr>
            </w:pPr>
          </w:p>
        </w:tc>
        <w:tc>
          <w:tcPr>
            <w:tcW w:w="1881" w:type="dxa"/>
          </w:tcPr>
          <w:p w:rsidR="00A06AB7" w:rsidRPr="00D069CF" w:rsidRDefault="00A06AB7" w:rsidP="00A06AB7">
            <w:pPr>
              <w:spacing w:after="80" w:line="360" w:lineRule="auto"/>
              <w:jc w:val="center"/>
              <w:rPr>
                <w:b/>
                <w:bCs/>
              </w:rPr>
            </w:pPr>
            <w:r w:rsidRPr="00D069CF">
              <w:rPr>
                <w:b/>
                <w:bCs/>
              </w:rPr>
              <w:t>15598734</w:t>
            </w:r>
          </w:p>
        </w:tc>
      </w:tr>
    </w:tbl>
    <w:p w:rsidR="00A06AB7" w:rsidRPr="00D069CF" w:rsidRDefault="00A06AB7" w:rsidP="00A06AB7">
      <w:pPr>
        <w:spacing w:line="360" w:lineRule="auto"/>
        <w:ind w:firstLine="720"/>
        <w:jc w:val="both"/>
      </w:pPr>
      <w:r w:rsidRPr="00D069CF">
        <w:t xml:space="preserve">         </w:t>
      </w:r>
      <w:r w:rsidRPr="00D069CF">
        <w:rPr>
          <w:sz w:val="20"/>
          <w:szCs w:val="20"/>
        </w:rPr>
        <w:t>source: Primary data, 2011</w:t>
      </w:r>
      <w:r w:rsidRPr="00D069CF">
        <w:t>.</w:t>
      </w:r>
    </w:p>
    <w:p w:rsidR="00A06AB7" w:rsidRPr="00D069CF" w:rsidRDefault="00A06AB7" w:rsidP="00A06AB7">
      <w:pPr>
        <w:spacing w:line="360" w:lineRule="auto"/>
        <w:ind w:firstLine="720"/>
        <w:jc w:val="both"/>
      </w:pPr>
      <w:r w:rsidRPr="00D069CF">
        <w:t>The migrants possess assets in a larger measure, land is owned by 68 percent of the migrants in their places of origin. Similarly 48 percent of the migrants have their own houses in their native places. Among the assets possessed, excepting land and houses, the other assets relate to the migrants are in the residing place. All the migrants possess furnitures, fan, TV, mobile phones and cooker. About 96 percent have mixies and 70 to 74 percent own grinders and iron box.</w:t>
      </w:r>
    </w:p>
    <w:p w:rsidR="00A06AB7" w:rsidRPr="00D069CF" w:rsidRDefault="00A06AB7" w:rsidP="00A06AB7">
      <w:pPr>
        <w:spacing w:line="360" w:lineRule="auto"/>
        <w:ind w:firstLine="720"/>
        <w:jc w:val="both"/>
      </w:pPr>
      <w:r w:rsidRPr="00D069CF">
        <w:t>In the study sample, 92 percent of the migrant households have savings. In this 54 percent of the migrants save in commercial banks, 43 percent save in chit funds. The major reason for savings is for meeting the educational expenses of their children, which was stated by 59 percent of the migrants who save, Next to it 41 percent save for their future expenses.</w:t>
      </w:r>
    </w:p>
    <w:p w:rsidR="00A06AB7" w:rsidRPr="00D069CF" w:rsidRDefault="00A06AB7" w:rsidP="00A06AB7">
      <w:pPr>
        <w:spacing w:line="360" w:lineRule="auto"/>
        <w:ind w:firstLine="720"/>
        <w:jc w:val="both"/>
      </w:pPr>
      <w:r w:rsidRPr="00D069CF">
        <w:t>The amount saved ranges from Rs. 100 to Rs. 4000 per month. While 59 percent save less than Rs. 1000 per month, 39 percent save Rs1001 to Rs. 2000 per month and for 2 percent savings is in the range of Rs. 3001 to Rs. 4000 per month.</w:t>
      </w:r>
    </w:p>
    <w:p w:rsidR="00A06AB7" w:rsidRPr="00D069CF" w:rsidRDefault="00A06AB7" w:rsidP="00A06AB7">
      <w:pPr>
        <w:spacing w:line="360" w:lineRule="auto"/>
        <w:ind w:firstLine="720"/>
        <w:jc w:val="both"/>
      </w:pPr>
      <w:r w:rsidRPr="00D069CF">
        <w:t>The debt position of the sample households reveals that among the migrants only 4(8 percent) have debt. On enquiry, it was found that the major source of borrowing among the migrants are banks (6 percent) and chit funds (2 percent).The migrants had borrowed at the interest rate of 1 to 4 percent.</w:t>
      </w:r>
    </w:p>
    <w:p w:rsidR="00A06AB7" w:rsidRPr="00D069CF" w:rsidRDefault="00A06AB7" w:rsidP="00A06AB7">
      <w:pPr>
        <w:spacing w:line="360" w:lineRule="auto"/>
        <w:ind w:firstLine="720"/>
        <w:jc w:val="both"/>
      </w:pPr>
      <w:r w:rsidRPr="00D069CF">
        <w:lastRenderedPageBreak/>
        <w:t>While 6 percent had borrowed for ‘educational needs’, 2 percent had borrowed for meeting ‘medical expenses’. While 6 percent had borrowed in the range of Rs. 50,000 to Rs. 1,00,000, 1 percent had borrowed more than Rs. one laky.</w:t>
      </w:r>
    </w:p>
    <w:p w:rsidR="00A06AB7" w:rsidRPr="00D069CF" w:rsidRDefault="00A06AB7" w:rsidP="00A06AB7">
      <w:pPr>
        <w:spacing w:line="360" w:lineRule="auto"/>
        <w:ind w:firstLine="720"/>
        <w:jc w:val="both"/>
      </w:pPr>
      <w:r w:rsidRPr="00D069CF">
        <w:t>The four borrowers have to repay Rs. 2,00,000, Rs. 90,000, Rs. 60,000 and Rs. 30,000.</w:t>
      </w:r>
    </w:p>
    <w:p w:rsidR="00A06AB7" w:rsidRPr="00D069CF" w:rsidRDefault="00A06AB7" w:rsidP="00A06AB7">
      <w:pPr>
        <w:spacing w:line="360" w:lineRule="auto"/>
        <w:jc w:val="both"/>
      </w:pPr>
      <w:r w:rsidRPr="00D069CF">
        <w:t>The analysis reveals that</w:t>
      </w:r>
    </w:p>
    <w:p w:rsidR="00A06AB7" w:rsidRPr="00D069CF" w:rsidRDefault="00A06AB7" w:rsidP="00A06AB7">
      <w:pPr>
        <w:pStyle w:val="ListParagraph"/>
        <w:numPr>
          <w:ilvl w:val="0"/>
          <w:numId w:val="19"/>
        </w:numPr>
        <w:spacing w:after="200" w:line="360" w:lineRule="auto"/>
        <w:jc w:val="both"/>
        <w:rPr>
          <w:b/>
          <w:bCs/>
        </w:rPr>
      </w:pPr>
      <w:r w:rsidRPr="00D069CF">
        <w:rPr>
          <w:b/>
          <w:bCs/>
        </w:rPr>
        <w:t>Majority of migrants of the study do not have debt.</w:t>
      </w:r>
    </w:p>
    <w:p w:rsidR="00A06AB7" w:rsidRPr="00D069CF" w:rsidRDefault="00A06AB7" w:rsidP="00A06AB7">
      <w:pPr>
        <w:spacing w:line="360" w:lineRule="auto"/>
        <w:jc w:val="both"/>
        <w:rPr>
          <w:b/>
          <w:bCs/>
        </w:rPr>
      </w:pPr>
      <w:r w:rsidRPr="00D069CF">
        <w:rPr>
          <w:b/>
          <w:bCs/>
        </w:rPr>
        <w:t>4.9   IMPACT OF MIGRATION</w:t>
      </w:r>
    </w:p>
    <w:p w:rsidR="00A06AB7" w:rsidRPr="00D069CF" w:rsidRDefault="00A06AB7" w:rsidP="00A06AB7">
      <w:pPr>
        <w:spacing w:line="360" w:lineRule="auto"/>
        <w:ind w:firstLine="720"/>
        <w:jc w:val="both"/>
      </w:pPr>
      <w:r w:rsidRPr="00D069CF">
        <w:t>The respondents were asked</w:t>
      </w:r>
      <w:r w:rsidRPr="00D069CF">
        <w:rPr>
          <w:b/>
          <w:bCs/>
        </w:rPr>
        <w:t xml:space="preserve"> </w:t>
      </w:r>
      <w:r w:rsidRPr="00D069CF">
        <w:t xml:space="preserve">to report the impact of migration in terms of positive and negative factors. The positive impact of migration was further categorised as positive impact of migration on economic factors and non-economic factors. For the positive factors 12 statements were given. The respondents were asked to express their opinion on a 5 point rating scale as ‘strongly agree’ with the score of ‘2’, ‘agree’ with the score of ‘1’, ‘neutral’ with the score of ‘0’, ‘disagree’ with the score of ‘-1’ and ‘strongly disagree’ with the score of ‘-2’. Similarly for negative consequences 13 statements were given. </w:t>
      </w:r>
    </w:p>
    <w:p w:rsidR="00A06AB7" w:rsidRPr="00D069CF" w:rsidRDefault="00A06AB7" w:rsidP="00A06AB7">
      <w:pPr>
        <w:spacing w:line="360" w:lineRule="auto"/>
        <w:ind w:firstLine="720"/>
        <w:jc w:val="both"/>
      </w:pPr>
      <w:r w:rsidRPr="00D069CF">
        <w:t>The average scores assigned for positive and negative factors are given in the following table 24. If the score is closer to ‘2’ the respondents “strongly agree’ on the positive/negative impact of migration on the stated factors. If the assigned score is closer to ‘-2’ they strongly disagreed with the statement. If it is closer to ‘0’ they neither agree nor disagree with the statement.</w:t>
      </w:r>
    </w:p>
    <w:p w:rsidR="00A06AB7" w:rsidRPr="00D069CF" w:rsidRDefault="00A06AB7" w:rsidP="00A06AB7">
      <w:pPr>
        <w:spacing w:line="360" w:lineRule="auto"/>
        <w:ind w:firstLine="720"/>
        <w:jc w:val="center"/>
        <w:rPr>
          <w:b/>
          <w:bCs/>
        </w:rPr>
      </w:pPr>
      <w:r w:rsidRPr="00D069CF">
        <w:rPr>
          <w:b/>
          <w:bCs/>
        </w:rPr>
        <w:t>TABLE 24</w:t>
      </w:r>
    </w:p>
    <w:p w:rsidR="00A06AB7" w:rsidRPr="00D069CF" w:rsidRDefault="00A06AB7" w:rsidP="00A06AB7">
      <w:pPr>
        <w:spacing w:line="360" w:lineRule="auto"/>
        <w:ind w:firstLine="720"/>
        <w:jc w:val="center"/>
        <w:rPr>
          <w:b/>
          <w:bCs/>
        </w:rPr>
      </w:pPr>
      <w:r w:rsidRPr="00D069CF">
        <w:rPr>
          <w:b/>
          <w:bCs/>
        </w:rPr>
        <w:t>POSSITIVE IMPACT OF MIGRATION</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02"/>
        <w:gridCol w:w="2353"/>
      </w:tblGrid>
      <w:tr w:rsidR="00A06AB7" w:rsidRPr="00D069CF" w:rsidTr="00A06AB7">
        <w:tc>
          <w:tcPr>
            <w:tcW w:w="5402" w:type="dxa"/>
          </w:tcPr>
          <w:p w:rsidR="00A06AB7" w:rsidRPr="00D069CF" w:rsidRDefault="00A06AB7" w:rsidP="00A06AB7">
            <w:pPr>
              <w:spacing w:after="60" w:line="360" w:lineRule="auto"/>
              <w:jc w:val="both"/>
              <w:rPr>
                <w:b/>
                <w:bCs/>
              </w:rPr>
            </w:pPr>
            <w:r w:rsidRPr="00D069CF">
              <w:rPr>
                <w:b/>
                <w:bCs/>
              </w:rPr>
              <w:t>POSITIVE FACTORS</w:t>
            </w:r>
          </w:p>
        </w:tc>
        <w:tc>
          <w:tcPr>
            <w:tcW w:w="2353" w:type="dxa"/>
          </w:tcPr>
          <w:p w:rsidR="00A06AB7" w:rsidRPr="00D069CF" w:rsidRDefault="00A06AB7" w:rsidP="00A06AB7">
            <w:pPr>
              <w:spacing w:after="60" w:line="360" w:lineRule="auto"/>
              <w:ind w:firstLine="720"/>
              <w:jc w:val="both"/>
              <w:rPr>
                <w:b/>
                <w:bCs/>
              </w:rPr>
            </w:pPr>
            <w:r w:rsidRPr="00D069CF">
              <w:rPr>
                <w:b/>
                <w:bCs/>
              </w:rPr>
              <w:t>Score</w:t>
            </w:r>
          </w:p>
        </w:tc>
      </w:tr>
      <w:tr w:rsidR="00A06AB7" w:rsidRPr="00D069CF" w:rsidTr="00A06AB7">
        <w:tc>
          <w:tcPr>
            <w:tcW w:w="5402" w:type="dxa"/>
          </w:tcPr>
          <w:p w:rsidR="00A06AB7" w:rsidRPr="00D069CF" w:rsidRDefault="00A06AB7" w:rsidP="00A06AB7">
            <w:pPr>
              <w:spacing w:after="60" w:line="360" w:lineRule="auto"/>
              <w:jc w:val="both"/>
              <w:rPr>
                <w:b/>
                <w:bCs/>
              </w:rPr>
            </w:pPr>
            <w:r w:rsidRPr="00D069CF">
              <w:rPr>
                <w:b/>
                <w:bCs/>
              </w:rPr>
              <w:t>Economic Factors</w:t>
            </w:r>
          </w:p>
          <w:p w:rsidR="00A06AB7" w:rsidRPr="00D069CF" w:rsidRDefault="00A06AB7" w:rsidP="00A06AB7">
            <w:pPr>
              <w:spacing w:after="60" w:line="360" w:lineRule="auto"/>
              <w:jc w:val="both"/>
            </w:pPr>
            <w:r w:rsidRPr="00D069CF">
              <w:t xml:space="preserve">    To  help in repaying debt</w:t>
            </w:r>
          </w:p>
          <w:p w:rsidR="00A06AB7" w:rsidRPr="00D069CF" w:rsidRDefault="00A06AB7" w:rsidP="00A06AB7">
            <w:pPr>
              <w:spacing w:after="60" w:line="360" w:lineRule="auto"/>
              <w:jc w:val="both"/>
            </w:pPr>
            <w:r w:rsidRPr="00D069CF">
              <w:t xml:space="preserve">    To have an Increase in income</w:t>
            </w:r>
          </w:p>
          <w:p w:rsidR="00A06AB7" w:rsidRPr="00D069CF" w:rsidRDefault="00A06AB7" w:rsidP="00A06AB7">
            <w:pPr>
              <w:spacing w:after="60" w:line="360" w:lineRule="auto"/>
              <w:jc w:val="both"/>
            </w:pPr>
            <w:r w:rsidRPr="00D069CF">
              <w:t xml:space="preserve">    To  Improve the standard of living</w:t>
            </w:r>
          </w:p>
          <w:p w:rsidR="00A06AB7" w:rsidRPr="00D069CF" w:rsidRDefault="00A06AB7" w:rsidP="00A06AB7">
            <w:pPr>
              <w:spacing w:after="60" w:line="360" w:lineRule="auto"/>
              <w:jc w:val="both"/>
            </w:pPr>
            <w:r w:rsidRPr="00D069CF">
              <w:t xml:space="preserve">    To meet emergencies</w:t>
            </w:r>
          </w:p>
          <w:p w:rsidR="00A06AB7" w:rsidRPr="00D069CF" w:rsidRDefault="00A06AB7" w:rsidP="00A06AB7">
            <w:pPr>
              <w:spacing w:after="60" w:line="360" w:lineRule="auto"/>
              <w:jc w:val="both"/>
            </w:pPr>
            <w:r w:rsidRPr="00D069CF">
              <w:t xml:space="preserve">    To provide good education</w:t>
            </w:r>
          </w:p>
          <w:p w:rsidR="00A06AB7" w:rsidRPr="00D069CF" w:rsidRDefault="00A06AB7" w:rsidP="00A06AB7">
            <w:pPr>
              <w:spacing w:after="60" w:line="360" w:lineRule="auto"/>
              <w:jc w:val="both"/>
            </w:pPr>
            <w:r w:rsidRPr="00D069CF">
              <w:t xml:space="preserve">    To buy assets</w:t>
            </w:r>
          </w:p>
          <w:p w:rsidR="00A06AB7" w:rsidRPr="00D069CF" w:rsidRDefault="00A06AB7" w:rsidP="00A06AB7">
            <w:pPr>
              <w:spacing w:after="60" w:line="360" w:lineRule="auto"/>
              <w:jc w:val="both"/>
              <w:rPr>
                <w:b/>
                <w:bCs/>
              </w:rPr>
            </w:pPr>
            <w:r w:rsidRPr="00D069CF">
              <w:rPr>
                <w:b/>
                <w:bCs/>
              </w:rPr>
              <w:t>NON- Economic Factors</w:t>
            </w:r>
          </w:p>
          <w:p w:rsidR="00A06AB7" w:rsidRPr="00D069CF" w:rsidRDefault="00A06AB7" w:rsidP="00A06AB7">
            <w:pPr>
              <w:spacing w:after="60" w:line="360" w:lineRule="auto"/>
              <w:jc w:val="both"/>
            </w:pPr>
            <w:r w:rsidRPr="00D069CF">
              <w:lastRenderedPageBreak/>
              <w:t xml:space="preserve">    To  gain confidence</w:t>
            </w:r>
          </w:p>
          <w:p w:rsidR="00A06AB7" w:rsidRPr="00D069CF" w:rsidRDefault="00A06AB7" w:rsidP="00A06AB7">
            <w:pPr>
              <w:spacing w:after="60" w:line="360" w:lineRule="auto"/>
              <w:jc w:val="both"/>
            </w:pPr>
            <w:r w:rsidRPr="00D069CF">
              <w:t xml:space="preserve">    To have better status in family and society</w:t>
            </w:r>
          </w:p>
          <w:p w:rsidR="00A06AB7" w:rsidRPr="00D069CF" w:rsidRDefault="00A06AB7" w:rsidP="00A06AB7">
            <w:pPr>
              <w:spacing w:after="60" w:line="360" w:lineRule="auto"/>
              <w:jc w:val="both"/>
            </w:pPr>
            <w:r w:rsidRPr="00D069CF">
              <w:t xml:space="preserve">    To be aware of family planning programmes</w:t>
            </w:r>
          </w:p>
          <w:p w:rsidR="00A06AB7" w:rsidRPr="00D069CF" w:rsidRDefault="00A06AB7" w:rsidP="00A06AB7">
            <w:pPr>
              <w:spacing w:after="60" w:line="360" w:lineRule="auto"/>
              <w:jc w:val="both"/>
            </w:pPr>
            <w:r w:rsidRPr="00D069CF">
              <w:t xml:space="preserve">    To have access to health facilities</w:t>
            </w:r>
          </w:p>
          <w:p w:rsidR="00A06AB7" w:rsidRPr="00D069CF" w:rsidRDefault="00A06AB7" w:rsidP="00A06AB7">
            <w:pPr>
              <w:spacing w:after="60" w:line="360" w:lineRule="auto"/>
              <w:jc w:val="both"/>
            </w:pPr>
            <w:r w:rsidRPr="00D069CF">
              <w:t xml:space="preserve">    No sex discrimination</w:t>
            </w:r>
          </w:p>
          <w:p w:rsidR="00A06AB7" w:rsidRPr="00D069CF" w:rsidRDefault="00A06AB7" w:rsidP="00A06AB7">
            <w:pPr>
              <w:spacing w:after="60" w:line="360" w:lineRule="auto"/>
              <w:jc w:val="both"/>
            </w:pPr>
            <w:r w:rsidRPr="00D069CF">
              <w:t xml:space="preserve">    To have political awareness</w:t>
            </w:r>
          </w:p>
        </w:tc>
        <w:tc>
          <w:tcPr>
            <w:tcW w:w="2353" w:type="dxa"/>
          </w:tcPr>
          <w:p w:rsidR="00A06AB7" w:rsidRPr="00D069CF" w:rsidRDefault="00A06AB7" w:rsidP="00A06AB7">
            <w:pPr>
              <w:spacing w:after="60" w:line="360" w:lineRule="auto"/>
              <w:ind w:firstLine="720"/>
              <w:jc w:val="both"/>
              <w:rPr>
                <w:b/>
                <w:bCs/>
              </w:rPr>
            </w:pPr>
          </w:p>
          <w:p w:rsidR="00A06AB7" w:rsidRPr="00D069CF" w:rsidRDefault="00A06AB7" w:rsidP="00A06AB7">
            <w:pPr>
              <w:spacing w:after="60" w:line="360" w:lineRule="auto"/>
              <w:ind w:firstLine="720"/>
              <w:jc w:val="both"/>
            </w:pPr>
            <w:r w:rsidRPr="00D069CF">
              <w:t xml:space="preserve"> 1.76</w:t>
            </w:r>
          </w:p>
          <w:p w:rsidR="00A06AB7" w:rsidRPr="00D069CF" w:rsidRDefault="00A06AB7" w:rsidP="00A06AB7">
            <w:pPr>
              <w:spacing w:after="60" w:line="360" w:lineRule="auto"/>
              <w:ind w:firstLine="720"/>
              <w:jc w:val="both"/>
            </w:pPr>
            <w:r w:rsidRPr="00D069CF">
              <w:t xml:space="preserve"> 1.60</w:t>
            </w:r>
          </w:p>
          <w:p w:rsidR="00A06AB7" w:rsidRPr="00D069CF" w:rsidRDefault="00A06AB7" w:rsidP="00A06AB7">
            <w:pPr>
              <w:spacing w:after="60" w:line="360" w:lineRule="auto"/>
              <w:ind w:firstLine="720"/>
              <w:jc w:val="both"/>
            </w:pPr>
            <w:r w:rsidRPr="00D069CF">
              <w:t xml:space="preserve"> 1.44</w:t>
            </w:r>
          </w:p>
          <w:p w:rsidR="00A06AB7" w:rsidRPr="00D069CF" w:rsidRDefault="00A06AB7" w:rsidP="00A06AB7">
            <w:pPr>
              <w:spacing w:after="60" w:line="360" w:lineRule="auto"/>
              <w:ind w:firstLine="720"/>
              <w:jc w:val="both"/>
            </w:pPr>
            <w:r w:rsidRPr="00D069CF">
              <w:t xml:space="preserve"> 1.38</w:t>
            </w:r>
          </w:p>
          <w:p w:rsidR="00A06AB7" w:rsidRPr="00D069CF" w:rsidRDefault="00A06AB7" w:rsidP="00A06AB7">
            <w:pPr>
              <w:spacing w:after="60" w:line="360" w:lineRule="auto"/>
              <w:ind w:firstLine="720"/>
              <w:jc w:val="both"/>
            </w:pPr>
            <w:r w:rsidRPr="00D069CF">
              <w:t xml:space="preserve"> 1.16</w:t>
            </w:r>
          </w:p>
          <w:p w:rsidR="00A06AB7" w:rsidRPr="00D069CF" w:rsidRDefault="00A06AB7" w:rsidP="00A06AB7">
            <w:pPr>
              <w:spacing w:after="60" w:line="360" w:lineRule="auto"/>
              <w:ind w:firstLine="720"/>
              <w:jc w:val="both"/>
            </w:pPr>
            <w:r w:rsidRPr="00D069CF">
              <w:t xml:space="preserve"> 1.16</w:t>
            </w:r>
          </w:p>
          <w:p w:rsidR="00A06AB7" w:rsidRPr="00D069CF" w:rsidRDefault="00A06AB7" w:rsidP="00A06AB7">
            <w:pPr>
              <w:spacing w:after="60" w:line="360" w:lineRule="auto"/>
              <w:ind w:firstLine="720"/>
              <w:jc w:val="both"/>
            </w:pPr>
          </w:p>
          <w:p w:rsidR="00A06AB7" w:rsidRPr="00D069CF" w:rsidRDefault="00A06AB7" w:rsidP="00A06AB7">
            <w:pPr>
              <w:spacing w:after="60" w:line="360" w:lineRule="auto"/>
              <w:ind w:firstLine="720"/>
              <w:jc w:val="both"/>
            </w:pPr>
            <w:r w:rsidRPr="00D069CF">
              <w:lastRenderedPageBreak/>
              <w:t xml:space="preserve"> 0.94</w:t>
            </w:r>
          </w:p>
          <w:p w:rsidR="00A06AB7" w:rsidRPr="00D069CF" w:rsidRDefault="00A06AB7" w:rsidP="00A06AB7">
            <w:pPr>
              <w:spacing w:after="60" w:line="360" w:lineRule="auto"/>
              <w:ind w:firstLine="720"/>
              <w:jc w:val="both"/>
            </w:pPr>
            <w:r w:rsidRPr="00D069CF">
              <w:t xml:space="preserve"> 0.90</w:t>
            </w:r>
          </w:p>
          <w:p w:rsidR="00A06AB7" w:rsidRPr="00D069CF" w:rsidRDefault="00A06AB7" w:rsidP="00A06AB7">
            <w:pPr>
              <w:spacing w:after="60" w:line="360" w:lineRule="auto"/>
              <w:ind w:firstLine="720"/>
              <w:jc w:val="both"/>
            </w:pPr>
            <w:r w:rsidRPr="00D069CF">
              <w:t xml:space="preserve"> 0.68</w:t>
            </w:r>
          </w:p>
          <w:p w:rsidR="00A06AB7" w:rsidRPr="00D069CF" w:rsidRDefault="00A06AB7" w:rsidP="00A06AB7">
            <w:pPr>
              <w:spacing w:after="60" w:line="360" w:lineRule="auto"/>
              <w:ind w:firstLine="720"/>
              <w:jc w:val="both"/>
            </w:pPr>
            <w:r w:rsidRPr="00D069CF">
              <w:t xml:space="preserve"> 0.58</w:t>
            </w:r>
          </w:p>
          <w:p w:rsidR="00A06AB7" w:rsidRPr="00D069CF" w:rsidRDefault="00A06AB7" w:rsidP="00A06AB7">
            <w:pPr>
              <w:spacing w:after="60" w:line="360" w:lineRule="auto"/>
              <w:ind w:firstLine="720"/>
              <w:jc w:val="both"/>
            </w:pPr>
            <w:r w:rsidRPr="00D069CF">
              <w:t>-0.14</w:t>
            </w:r>
          </w:p>
          <w:p w:rsidR="00A06AB7" w:rsidRPr="00D069CF" w:rsidRDefault="00A06AB7" w:rsidP="00A06AB7">
            <w:pPr>
              <w:spacing w:after="60" w:line="360" w:lineRule="auto"/>
              <w:ind w:firstLine="720"/>
              <w:jc w:val="both"/>
              <w:rPr>
                <w:b/>
                <w:bCs/>
              </w:rPr>
            </w:pPr>
            <w:r w:rsidRPr="00D069CF">
              <w:t>-0.14</w:t>
            </w:r>
          </w:p>
        </w:tc>
      </w:tr>
    </w:tbl>
    <w:p w:rsidR="00A06AB7" w:rsidRPr="00D069CF" w:rsidRDefault="00A06AB7" w:rsidP="00A06AB7">
      <w:pPr>
        <w:spacing w:line="360" w:lineRule="auto"/>
        <w:jc w:val="both"/>
        <w:rPr>
          <w:sz w:val="20"/>
        </w:rPr>
      </w:pPr>
      <w:r w:rsidRPr="00D069CF">
        <w:rPr>
          <w:sz w:val="20"/>
        </w:rPr>
        <w:lastRenderedPageBreak/>
        <w:t xml:space="preserve">         source: Primary data, 2011.</w:t>
      </w:r>
    </w:p>
    <w:p w:rsidR="00A06AB7" w:rsidRPr="00D069CF" w:rsidRDefault="00A06AB7" w:rsidP="00A06AB7">
      <w:pPr>
        <w:spacing w:line="360" w:lineRule="auto"/>
        <w:ind w:firstLine="720"/>
        <w:jc w:val="both"/>
      </w:pPr>
      <w:r w:rsidRPr="00D069CF">
        <w:t>The average scores assigned on various statements reveal that migration has helped the respondents in ‘repaying debt’ and to have an ‘increase in their income’. The average score assigned for these two are closer ‘2’. Similarly the respondents agreed that migration has improved their ‘standard of living’ (score=1.44) and ‘to meet emergencies’ (score=1.18). It also helps them ‘to give better education’ and ‘to buy assets’ (score=1.16, each). The average scores assigned for these factors vary from 1.16 to 1.76.</w:t>
      </w:r>
    </w:p>
    <w:p w:rsidR="00A06AB7" w:rsidRPr="00D069CF" w:rsidRDefault="00A06AB7" w:rsidP="00A06AB7">
      <w:pPr>
        <w:spacing w:line="360" w:lineRule="auto"/>
        <w:ind w:firstLine="720"/>
        <w:jc w:val="both"/>
      </w:pPr>
      <w:r w:rsidRPr="00D069CF">
        <w:t>The impact of migration on non-economic factors was not significant. The migrants neither agree nor disagree that migration has helped them to be aware of the political arena (score=-0.14). Similarly they neither agree nor disagree that there is ‘sex discrimination’. They just agreed that migration has helped them ‘to gain confidence’ (score=0.94), ‘to have better status in family’ (score=0.9) and to be aware of ‘family planning programme’ (score=0.68) and to have an access to health facilities (score=0.58). The scores assigned reveal that migration has exerted positive influence on migrants.</w:t>
      </w:r>
    </w:p>
    <w:p w:rsidR="00A06AB7" w:rsidRPr="00D069CF" w:rsidRDefault="00A06AB7" w:rsidP="00A06AB7">
      <w:pPr>
        <w:spacing w:line="360" w:lineRule="auto"/>
        <w:ind w:firstLine="720"/>
        <w:jc w:val="both"/>
      </w:pPr>
      <w:r w:rsidRPr="00D069CF">
        <w:t>The scores assigned by the migrants on the negative impact of migrations were calculated and are given in the following table 25.</w:t>
      </w:r>
    </w:p>
    <w:p w:rsidR="00A06AB7" w:rsidRPr="00D069CF" w:rsidRDefault="00A06AB7" w:rsidP="00A06AB7">
      <w:pPr>
        <w:spacing w:after="180"/>
        <w:ind w:firstLine="720"/>
        <w:jc w:val="center"/>
        <w:rPr>
          <w:b/>
          <w:bCs/>
        </w:rPr>
      </w:pPr>
      <w:r w:rsidRPr="00D069CF">
        <w:rPr>
          <w:b/>
          <w:bCs/>
        </w:rPr>
        <w:t>TABLE 25</w:t>
      </w:r>
    </w:p>
    <w:p w:rsidR="00A06AB7" w:rsidRPr="00D069CF" w:rsidRDefault="00A06AB7" w:rsidP="00A06AB7">
      <w:pPr>
        <w:spacing w:after="180"/>
        <w:ind w:firstLine="720"/>
        <w:jc w:val="center"/>
        <w:rPr>
          <w:b/>
          <w:bCs/>
        </w:rPr>
      </w:pPr>
      <w:r w:rsidRPr="00D069CF">
        <w:rPr>
          <w:b/>
          <w:bCs/>
        </w:rPr>
        <w:t>NEGATIVE IMPACT OF MIGRATION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04"/>
        <w:gridCol w:w="1724"/>
      </w:tblGrid>
      <w:tr w:rsidR="00A06AB7" w:rsidRPr="00D069CF" w:rsidTr="00A06AB7">
        <w:trPr>
          <w:jc w:val="center"/>
        </w:trPr>
        <w:tc>
          <w:tcPr>
            <w:tcW w:w="3804" w:type="dxa"/>
          </w:tcPr>
          <w:p w:rsidR="00A06AB7" w:rsidRPr="00D069CF" w:rsidRDefault="00A06AB7" w:rsidP="00A06AB7">
            <w:pPr>
              <w:spacing w:after="60" w:line="360" w:lineRule="auto"/>
              <w:ind w:firstLine="720"/>
              <w:jc w:val="both"/>
              <w:rPr>
                <w:b/>
                <w:bCs/>
              </w:rPr>
            </w:pPr>
            <w:r w:rsidRPr="00D069CF">
              <w:rPr>
                <w:b/>
                <w:bCs/>
              </w:rPr>
              <w:t>NEGATIVE IMPACT</w:t>
            </w:r>
          </w:p>
        </w:tc>
        <w:tc>
          <w:tcPr>
            <w:tcW w:w="1724" w:type="dxa"/>
          </w:tcPr>
          <w:p w:rsidR="00A06AB7" w:rsidRPr="00D069CF" w:rsidRDefault="00A06AB7" w:rsidP="00A06AB7">
            <w:pPr>
              <w:spacing w:after="60" w:line="360" w:lineRule="auto"/>
              <w:ind w:firstLine="720"/>
              <w:jc w:val="both"/>
              <w:rPr>
                <w:b/>
                <w:bCs/>
              </w:rPr>
            </w:pPr>
            <w:r w:rsidRPr="00D069CF">
              <w:rPr>
                <w:b/>
                <w:bCs/>
              </w:rPr>
              <w:t>Score</w:t>
            </w:r>
          </w:p>
        </w:tc>
      </w:tr>
      <w:tr w:rsidR="00A06AB7" w:rsidRPr="00D069CF" w:rsidTr="00A06AB7">
        <w:trPr>
          <w:jc w:val="center"/>
        </w:trPr>
        <w:tc>
          <w:tcPr>
            <w:tcW w:w="3804" w:type="dxa"/>
          </w:tcPr>
          <w:p w:rsidR="00A06AB7" w:rsidRPr="00D069CF" w:rsidRDefault="00A06AB7" w:rsidP="00A06AB7">
            <w:pPr>
              <w:spacing w:after="60" w:line="360" w:lineRule="auto"/>
              <w:jc w:val="both"/>
            </w:pPr>
            <w:r w:rsidRPr="00D069CF">
              <w:t>Inadequate time to visit home</w:t>
            </w:r>
          </w:p>
          <w:p w:rsidR="00A06AB7" w:rsidRPr="00D069CF" w:rsidRDefault="00A06AB7" w:rsidP="00A06AB7">
            <w:pPr>
              <w:spacing w:after="60" w:line="360" w:lineRule="auto"/>
              <w:jc w:val="both"/>
            </w:pPr>
            <w:r w:rsidRPr="00D069CF">
              <w:t>Language barriers</w:t>
            </w:r>
          </w:p>
          <w:p w:rsidR="00A06AB7" w:rsidRPr="00D069CF" w:rsidRDefault="00A06AB7" w:rsidP="00A06AB7">
            <w:pPr>
              <w:spacing w:after="60" w:line="360" w:lineRule="auto"/>
              <w:jc w:val="both"/>
            </w:pPr>
            <w:r w:rsidRPr="00D069CF">
              <w:t>Inadequate medical facilities</w:t>
            </w:r>
          </w:p>
          <w:p w:rsidR="00A06AB7" w:rsidRPr="00D069CF" w:rsidRDefault="00A06AB7" w:rsidP="00A06AB7">
            <w:pPr>
              <w:spacing w:after="60" w:line="360" w:lineRule="auto"/>
              <w:jc w:val="both"/>
            </w:pPr>
            <w:r w:rsidRPr="00D069CF">
              <w:t>Health problems</w:t>
            </w:r>
          </w:p>
          <w:p w:rsidR="00A06AB7" w:rsidRPr="00D069CF" w:rsidRDefault="00A06AB7" w:rsidP="00A06AB7">
            <w:pPr>
              <w:spacing w:after="60" w:line="360" w:lineRule="auto"/>
              <w:jc w:val="both"/>
            </w:pPr>
            <w:r w:rsidRPr="00D069CF">
              <w:t>Long working hours</w:t>
            </w:r>
          </w:p>
          <w:p w:rsidR="00A06AB7" w:rsidRPr="00D069CF" w:rsidRDefault="00A06AB7" w:rsidP="00A06AB7">
            <w:pPr>
              <w:spacing w:after="60" w:line="360" w:lineRule="auto"/>
              <w:jc w:val="both"/>
            </w:pPr>
            <w:r w:rsidRPr="00D069CF">
              <w:t>Insufficient income</w:t>
            </w:r>
          </w:p>
          <w:p w:rsidR="00A06AB7" w:rsidRPr="00D069CF" w:rsidRDefault="00A06AB7" w:rsidP="00A06AB7">
            <w:pPr>
              <w:spacing w:after="60" w:line="360" w:lineRule="auto"/>
              <w:jc w:val="both"/>
            </w:pPr>
            <w:r w:rsidRPr="00D069CF">
              <w:lastRenderedPageBreak/>
              <w:t>High cost of living</w:t>
            </w:r>
          </w:p>
          <w:p w:rsidR="00A06AB7" w:rsidRPr="00D069CF" w:rsidRDefault="00A06AB7" w:rsidP="00A06AB7">
            <w:pPr>
              <w:spacing w:after="60" w:line="360" w:lineRule="auto"/>
              <w:jc w:val="both"/>
            </w:pPr>
            <w:r w:rsidRPr="00D069CF">
              <w:t>Long distance from origin</w:t>
            </w:r>
          </w:p>
          <w:p w:rsidR="00A06AB7" w:rsidRPr="00D069CF" w:rsidRDefault="00A06AB7" w:rsidP="00A06AB7">
            <w:pPr>
              <w:spacing w:after="60" w:line="360" w:lineRule="auto"/>
              <w:jc w:val="both"/>
            </w:pPr>
            <w:r w:rsidRPr="00D069CF">
              <w:t>Disguised unemployment</w:t>
            </w:r>
          </w:p>
          <w:p w:rsidR="00A06AB7" w:rsidRPr="00D069CF" w:rsidRDefault="00A06AB7" w:rsidP="00A06AB7">
            <w:pPr>
              <w:spacing w:after="60" w:line="360" w:lineRule="auto"/>
              <w:jc w:val="both"/>
            </w:pPr>
            <w:r w:rsidRPr="00D069CF">
              <w:t>Conflict</w:t>
            </w:r>
          </w:p>
          <w:p w:rsidR="00A06AB7" w:rsidRPr="00D069CF" w:rsidRDefault="00A06AB7" w:rsidP="00A06AB7">
            <w:pPr>
              <w:spacing w:after="60" w:line="360" w:lineRule="auto"/>
              <w:jc w:val="both"/>
            </w:pPr>
            <w:r w:rsidRPr="00D069CF">
              <w:t>Poor sanitation</w:t>
            </w:r>
          </w:p>
          <w:p w:rsidR="00A06AB7" w:rsidRPr="00D069CF" w:rsidRDefault="00A06AB7" w:rsidP="00A06AB7">
            <w:pPr>
              <w:spacing w:after="60" w:line="360" w:lineRule="auto"/>
              <w:jc w:val="both"/>
            </w:pPr>
            <w:r w:rsidRPr="00D069CF">
              <w:t>Home sickness</w:t>
            </w:r>
          </w:p>
          <w:p w:rsidR="00A06AB7" w:rsidRPr="00D069CF" w:rsidRDefault="00A06AB7" w:rsidP="00A06AB7">
            <w:pPr>
              <w:spacing w:after="60" w:line="360" w:lineRule="auto"/>
              <w:jc w:val="both"/>
            </w:pPr>
            <w:r w:rsidRPr="00D069CF">
              <w:t>No Access of PDS</w:t>
            </w:r>
          </w:p>
        </w:tc>
        <w:tc>
          <w:tcPr>
            <w:tcW w:w="1724" w:type="dxa"/>
          </w:tcPr>
          <w:p w:rsidR="00A06AB7" w:rsidRPr="00D069CF" w:rsidRDefault="00A06AB7" w:rsidP="00A06AB7">
            <w:pPr>
              <w:spacing w:after="60" w:line="360" w:lineRule="auto"/>
              <w:ind w:firstLine="720"/>
            </w:pPr>
            <w:r w:rsidRPr="00D069CF">
              <w:lastRenderedPageBreak/>
              <w:t xml:space="preserve"> 1.02</w:t>
            </w:r>
          </w:p>
          <w:p w:rsidR="00A06AB7" w:rsidRPr="00D069CF" w:rsidRDefault="00A06AB7" w:rsidP="00A06AB7">
            <w:pPr>
              <w:spacing w:after="60" w:line="360" w:lineRule="auto"/>
              <w:ind w:firstLine="720"/>
            </w:pPr>
            <w:r w:rsidRPr="00D069CF">
              <w:t xml:space="preserve"> 0.88</w:t>
            </w:r>
          </w:p>
          <w:p w:rsidR="00A06AB7" w:rsidRPr="00D069CF" w:rsidRDefault="00A06AB7" w:rsidP="00A06AB7">
            <w:pPr>
              <w:spacing w:after="60" w:line="360" w:lineRule="auto"/>
              <w:ind w:firstLine="720"/>
            </w:pPr>
            <w:r w:rsidRPr="00D069CF">
              <w:t xml:space="preserve"> 0.64</w:t>
            </w:r>
          </w:p>
          <w:p w:rsidR="00A06AB7" w:rsidRPr="00D069CF" w:rsidRDefault="00A06AB7" w:rsidP="00A06AB7">
            <w:pPr>
              <w:spacing w:after="60" w:line="360" w:lineRule="auto"/>
              <w:ind w:firstLine="720"/>
            </w:pPr>
            <w:r w:rsidRPr="00D069CF">
              <w:t xml:space="preserve"> 0.62</w:t>
            </w:r>
          </w:p>
          <w:p w:rsidR="00A06AB7" w:rsidRPr="00D069CF" w:rsidRDefault="00A06AB7" w:rsidP="00A06AB7">
            <w:pPr>
              <w:spacing w:after="60" w:line="360" w:lineRule="auto"/>
              <w:ind w:firstLine="720"/>
            </w:pPr>
            <w:r w:rsidRPr="00D069CF">
              <w:t xml:space="preserve"> 0.38</w:t>
            </w:r>
          </w:p>
          <w:p w:rsidR="00A06AB7" w:rsidRPr="00D069CF" w:rsidRDefault="00A06AB7" w:rsidP="00A06AB7">
            <w:pPr>
              <w:spacing w:after="60" w:line="360" w:lineRule="auto"/>
              <w:ind w:firstLine="720"/>
            </w:pPr>
            <w:r w:rsidRPr="00D069CF">
              <w:t xml:space="preserve"> 0.22</w:t>
            </w:r>
          </w:p>
          <w:p w:rsidR="00A06AB7" w:rsidRPr="00D069CF" w:rsidRDefault="00A06AB7" w:rsidP="00A06AB7">
            <w:pPr>
              <w:spacing w:after="60" w:line="360" w:lineRule="auto"/>
              <w:ind w:firstLine="720"/>
            </w:pPr>
            <w:r w:rsidRPr="00D069CF">
              <w:lastRenderedPageBreak/>
              <w:t>-0.1</w:t>
            </w:r>
          </w:p>
          <w:p w:rsidR="00A06AB7" w:rsidRPr="00D069CF" w:rsidRDefault="00A06AB7" w:rsidP="00A06AB7">
            <w:pPr>
              <w:spacing w:after="60" w:line="360" w:lineRule="auto"/>
              <w:ind w:firstLine="720"/>
            </w:pPr>
            <w:r w:rsidRPr="00D069CF">
              <w:t>-0.4</w:t>
            </w:r>
          </w:p>
          <w:p w:rsidR="00A06AB7" w:rsidRPr="00D069CF" w:rsidRDefault="00A06AB7" w:rsidP="00A06AB7">
            <w:pPr>
              <w:spacing w:after="60" w:line="360" w:lineRule="auto"/>
              <w:ind w:firstLine="720"/>
            </w:pPr>
            <w:r w:rsidRPr="00D069CF">
              <w:t>-0.62</w:t>
            </w:r>
          </w:p>
          <w:p w:rsidR="00A06AB7" w:rsidRPr="00D069CF" w:rsidRDefault="00A06AB7" w:rsidP="00A06AB7">
            <w:pPr>
              <w:spacing w:after="60" w:line="360" w:lineRule="auto"/>
              <w:ind w:firstLine="720"/>
            </w:pPr>
            <w:r w:rsidRPr="00D069CF">
              <w:t>-0.7</w:t>
            </w:r>
          </w:p>
          <w:p w:rsidR="00A06AB7" w:rsidRPr="00D069CF" w:rsidRDefault="00A06AB7" w:rsidP="00A06AB7">
            <w:pPr>
              <w:spacing w:after="60" w:line="360" w:lineRule="auto"/>
              <w:ind w:firstLine="720"/>
            </w:pPr>
            <w:r w:rsidRPr="00D069CF">
              <w:t>-0.76</w:t>
            </w:r>
          </w:p>
          <w:p w:rsidR="00A06AB7" w:rsidRPr="00D069CF" w:rsidRDefault="00A06AB7" w:rsidP="00A06AB7">
            <w:pPr>
              <w:spacing w:after="60" w:line="360" w:lineRule="auto"/>
              <w:ind w:firstLine="720"/>
            </w:pPr>
            <w:r w:rsidRPr="00D069CF">
              <w:t xml:space="preserve">-0.9                                </w:t>
            </w:r>
          </w:p>
          <w:p w:rsidR="00A06AB7" w:rsidRPr="00D069CF" w:rsidRDefault="00A06AB7" w:rsidP="00A06AB7">
            <w:pPr>
              <w:spacing w:after="60" w:line="360" w:lineRule="auto"/>
              <w:ind w:firstLine="720"/>
            </w:pPr>
            <w:r w:rsidRPr="00D069CF">
              <w:t>-1.24</w:t>
            </w:r>
          </w:p>
        </w:tc>
      </w:tr>
    </w:tbl>
    <w:p w:rsidR="00A06AB7" w:rsidRPr="00D069CF" w:rsidRDefault="00A06AB7" w:rsidP="00A06AB7">
      <w:pPr>
        <w:spacing w:line="360" w:lineRule="auto"/>
        <w:ind w:firstLine="720"/>
        <w:jc w:val="both"/>
      </w:pPr>
      <w:r w:rsidRPr="00D069CF">
        <w:lastRenderedPageBreak/>
        <w:t xml:space="preserve">                </w:t>
      </w:r>
      <w:r w:rsidRPr="00D069CF">
        <w:rPr>
          <w:sz w:val="20"/>
        </w:rPr>
        <w:t>source: Primary data, 2011.</w:t>
      </w:r>
    </w:p>
    <w:p w:rsidR="00A06AB7" w:rsidRPr="00D069CF" w:rsidRDefault="00A06AB7" w:rsidP="00A06AB7">
      <w:pPr>
        <w:spacing w:line="360" w:lineRule="auto"/>
        <w:ind w:firstLine="720"/>
        <w:jc w:val="both"/>
      </w:pPr>
      <w:r w:rsidRPr="00D069CF">
        <w:t>The scores assigned reveal that the migrants could not find time to visit their home (score=1.02). Further they have the language problem (score=0.88). They could not get adequate medical facilities (score=0.64). They complain that they have ‘to work for more hours’ and their ‘income is not sufficient’.</w:t>
      </w:r>
    </w:p>
    <w:p w:rsidR="00A06AB7" w:rsidRPr="00D069CF" w:rsidRDefault="00A06AB7" w:rsidP="00A06AB7">
      <w:pPr>
        <w:spacing w:line="360" w:lineRule="auto"/>
        <w:ind w:firstLine="720"/>
        <w:jc w:val="both"/>
      </w:pPr>
      <w:r w:rsidRPr="00D069CF">
        <w:t>But the migrants are neutral on issues such as cost of living (score=-0.1); distance from the place of origin (-0.4), and sanitation and for living away from home (-0.76 and -0.9).</w:t>
      </w:r>
    </w:p>
    <w:p w:rsidR="00A06AB7" w:rsidRPr="00D069CF" w:rsidRDefault="00A06AB7" w:rsidP="00A06AB7">
      <w:pPr>
        <w:spacing w:line="360" w:lineRule="auto"/>
        <w:ind w:firstLine="720"/>
        <w:jc w:val="both"/>
      </w:pPr>
      <w:r w:rsidRPr="00D069CF">
        <w:t>The migrants do not have problem in availing PDS facilities. They disagreed that they do not have access to PDS.</w:t>
      </w:r>
    </w:p>
    <w:p w:rsidR="00A06AB7" w:rsidRPr="00D069CF" w:rsidRDefault="00A06AB7" w:rsidP="00A06AB7">
      <w:pPr>
        <w:spacing w:line="360" w:lineRule="auto"/>
        <w:jc w:val="both"/>
        <w:rPr>
          <w:b/>
          <w:bCs/>
        </w:rPr>
      </w:pPr>
      <w:r w:rsidRPr="00D069CF">
        <w:rPr>
          <w:b/>
          <w:bCs/>
        </w:rPr>
        <w:t>4.10   QUALITY OF LIFE INDEX</w:t>
      </w:r>
    </w:p>
    <w:p w:rsidR="00A06AB7" w:rsidRPr="00D069CF" w:rsidRDefault="00A06AB7" w:rsidP="00A06AB7">
      <w:pPr>
        <w:spacing w:line="360" w:lineRule="auto"/>
        <w:ind w:firstLine="720"/>
        <w:jc w:val="both"/>
      </w:pPr>
      <w:r w:rsidRPr="00D069CF">
        <w:t xml:space="preserve">Of the several ways to conceptualize and operationalise poverty, in India the state has defined poverty as income poverty. A poverty line represented by an income that commands a minimum calorie intake by individuals is first defined and then estimates are made of all those people whose income falls below this line. The Planning Commission indicates that measurement of poverty needs multi-dimensional norms, instead of the calorie norm. For a developing economy, it is necessary to develop a basic needs approach poverty line, instead of multi-dimensional poverty line based on calorie intake of food primarily which is only a starvation line. </w:t>
      </w:r>
    </w:p>
    <w:p w:rsidR="00A06AB7" w:rsidRPr="00D069CF" w:rsidRDefault="00A06AB7" w:rsidP="00A06AB7">
      <w:pPr>
        <w:spacing w:line="360" w:lineRule="auto"/>
        <w:ind w:firstLine="720"/>
        <w:jc w:val="both"/>
      </w:pPr>
      <w:r w:rsidRPr="00D069CF">
        <w:t xml:space="preserve">The Government of India, in collaboration with the UNDP split out in the urban poverty removal strategy that poverty has a social dimension-viz-poor quality of housing and the living environment and lack of access to basic services, clean water, education etc., Quality of life index was constructed with a set of 7 quantitative and qualitative indicators. </w:t>
      </w:r>
    </w:p>
    <w:p w:rsidR="00A06AB7" w:rsidRPr="00D069CF" w:rsidRDefault="00A06AB7" w:rsidP="00A06AB7">
      <w:pPr>
        <w:spacing w:line="360" w:lineRule="auto"/>
        <w:ind w:firstLine="720"/>
        <w:jc w:val="both"/>
        <w:rPr>
          <w:b/>
          <w:bCs/>
        </w:rPr>
      </w:pPr>
      <w:r w:rsidRPr="00D069CF">
        <w:rPr>
          <w:b/>
          <w:bCs/>
        </w:rPr>
        <w:t>i Social Status</w:t>
      </w:r>
    </w:p>
    <w:p w:rsidR="00A06AB7" w:rsidRPr="00D069CF" w:rsidRDefault="00A06AB7" w:rsidP="00A06AB7">
      <w:pPr>
        <w:spacing w:line="360" w:lineRule="auto"/>
        <w:ind w:firstLine="720"/>
        <w:jc w:val="both"/>
      </w:pPr>
      <w:r w:rsidRPr="00D069CF">
        <w:t xml:space="preserve">     i   Literacy level of the migrant </w:t>
      </w:r>
    </w:p>
    <w:p w:rsidR="00A06AB7" w:rsidRPr="00D069CF" w:rsidRDefault="00A06AB7" w:rsidP="00A06AB7">
      <w:pPr>
        <w:spacing w:line="360" w:lineRule="auto"/>
        <w:ind w:firstLine="720"/>
        <w:jc w:val="both"/>
      </w:pPr>
      <w:r w:rsidRPr="00D069CF">
        <w:t xml:space="preserve">    ii   Occupation of the migrant</w:t>
      </w:r>
    </w:p>
    <w:p w:rsidR="00A06AB7" w:rsidRPr="00D069CF" w:rsidRDefault="00A06AB7" w:rsidP="00A06AB7">
      <w:pPr>
        <w:spacing w:line="360" w:lineRule="auto"/>
        <w:ind w:firstLine="720"/>
        <w:jc w:val="both"/>
      </w:pPr>
      <w:r w:rsidRPr="00D069CF">
        <w:t xml:space="preserve">   iii   Annual per capita income of the household </w:t>
      </w:r>
    </w:p>
    <w:p w:rsidR="00A06AB7" w:rsidRPr="00D069CF" w:rsidRDefault="00A06AB7" w:rsidP="00A06AB7">
      <w:pPr>
        <w:spacing w:line="360" w:lineRule="auto"/>
        <w:ind w:firstLine="720"/>
        <w:jc w:val="both"/>
      </w:pPr>
    </w:p>
    <w:p w:rsidR="00A06AB7" w:rsidRPr="00D069CF" w:rsidRDefault="00A06AB7" w:rsidP="00A06AB7">
      <w:pPr>
        <w:spacing w:line="360" w:lineRule="auto"/>
        <w:ind w:firstLine="720"/>
        <w:jc w:val="both"/>
        <w:rPr>
          <w:b/>
          <w:bCs/>
        </w:rPr>
      </w:pPr>
      <w:r w:rsidRPr="00D069CF">
        <w:rPr>
          <w:b/>
          <w:bCs/>
        </w:rPr>
        <w:t xml:space="preserve">ii Nutritional Status </w:t>
      </w:r>
    </w:p>
    <w:p w:rsidR="00A06AB7" w:rsidRPr="00D069CF" w:rsidRDefault="00A06AB7" w:rsidP="00A06AB7">
      <w:pPr>
        <w:spacing w:line="360" w:lineRule="auto"/>
        <w:ind w:firstLine="720"/>
        <w:jc w:val="both"/>
      </w:pPr>
      <w:r w:rsidRPr="00D069CF">
        <w:rPr>
          <w:b/>
          <w:bCs/>
        </w:rPr>
        <w:t xml:space="preserve">   </w:t>
      </w:r>
      <w:r w:rsidRPr="00D069CF">
        <w:t xml:space="preserve">iv   Percentage expenditure on food    </w:t>
      </w:r>
    </w:p>
    <w:p w:rsidR="00A06AB7" w:rsidRPr="00D069CF" w:rsidRDefault="00A06AB7" w:rsidP="00A06AB7">
      <w:pPr>
        <w:spacing w:line="360" w:lineRule="auto"/>
        <w:ind w:firstLine="720"/>
        <w:jc w:val="both"/>
      </w:pPr>
      <w:r w:rsidRPr="00D069CF">
        <w:t xml:space="preserve">    v   Per capita annual expenditure on clothing </w:t>
      </w:r>
    </w:p>
    <w:p w:rsidR="00A06AB7" w:rsidRPr="00D069CF" w:rsidRDefault="00A06AB7" w:rsidP="00A06AB7">
      <w:pPr>
        <w:spacing w:line="360" w:lineRule="auto"/>
        <w:ind w:firstLine="720"/>
        <w:jc w:val="both"/>
      </w:pPr>
      <w:r w:rsidRPr="00D069CF">
        <w:t xml:space="preserve">   vi   Type of house and </w:t>
      </w:r>
    </w:p>
    <w:p w:rsidR="00A06AB7" w:rsidRPr="00D069CF" w:rsidRDefault="00A06AB7" w:rsidP="00A06AB7">
      <w:pPr>
        <w:spacing w:line="360" w:lineRule="auto"/>
        <w:jc w:val="both"/>
      </w:pPr>
      <w:r w:rsidRPr="00D069CF">
        <w:t xml:space="preserve">             vii   Number of rooms per person</w:t>
      </w:r>
    </w:p>
    <w:p w:rsidR="00A06AB7" w:rsidRPr="00D069CF" w:rsidRDefault="00A06AB7" w:rsidP="00A06AB7">
      <w:pPr>
        <w:spacing w:line="360" w:lineRule="auto"/>
        <w:ind w:firstLine="720"/>
        <w:jc w:val="both"/>
      </w:pPr>
      <w:r w:rsidRPr="00D069CF">
        <w:t>Human poverty relates to deprivation in education. The contribution of education to reduce the absolute poverty was recognised since long (Ribich,1968). The higher the level of education of the population, the lower would be the proportion of poor people in the population. This is because education imparts knowledge and skills to the recipients of education which in turns are associated with participation in better employment and higher wages.</w:t>
      </w:r>
    </w:p>
    <w:p w:rsidR="00A06AB7" w:rsidRPr="00D069CF" w:rsidRDefault="00A06AB7" w:rsidP="00A06AB7">
      <w:pPr>
        <w:spacing w:line="360" w:lineRule="auto"/>
        <w:ind w:firstLine="720"/>
        <w:jc w:val="both"/>
      </w:pPr>
      <w:r w:rsidRPr="00D069CF">
        <w:t>The provision of good quality education is the most important equalizer for the economy. The Eleventh Plan states that “Education is the most critical input for empowering people with skills and knowledge and for giving them access to productive employment in the future”.</w:t>
      </w:r>
    </w:p>
    <w:p w:rsidR="00A06AB7" w:rsidRPr="00D069CF" w:rsidRDefault="00A06AB7" w:rsidP="00A06AB7">
      <w:pPr>
        <w:spacing w:line="360" w:lineRule="auto"/>
        <w:ind w:firstLine="720"/>
        <w:jc w:val="both"/>
      </w:pPr>
      <w:r w:rsidRPr="00D069CF">
        <w:t>Income status, which is determined by the occupation structure, throws light on the poverty status of any area. Per capita income is one of the determining factors of poverty. There is an inverse relationship between per capita income and poverty.</w:t>
      </w:r>
    </w:p>
    <w:p w:rsidR="00A06AB7" w:rsidRPr="00D069CF" w:rsidRDefault="00A06AB7" w:rsidP="00A06AB7">
      <w:pPr>
        <w:spacing w:line="360" w:lineRule="auto"/>
        <w:ind w:firstLine="720"/>
        <w:jc w:val="both"/>
      </w:pPr>
      <w:r w:rsidRPr="00D069CF">
        <w:t>The consumption pattern of the households also reveals the economic conditions in proportion of their expenditure towards food.</w:t>
      </w:r>
    </w:p>
    <w:p w:rsidR="00A06AB7" w:rsidRPr="00D069CF" w:rsidRDefault="00A06AB7" w:rsidP="00A06AB7">
      <w:pPr>
        <w:spacing w:line="360" w:lineRule="auto"/>
        <w:ind w:firstLine="720"/>
        <w:jc w:val="both"/>
      </w:pPr>
      <w:r w:rsidRPr="00D069CF">
        <w:t>Clothing is one of the basic needs next to food. Clothing requirements of children, men and women necessitate different norms for clothing. In the estimates prepared by Guru Swamy (2006), the clothing requirements have been calculated at Rs.  207   per person per annum or Rs. 17 per month.</w:t>
      </w:r>
    </w:p>
    <w:p w:rsidR="00A06AB7" w:rsidRPr="00D069CF" w:rsidRDefault="00A06AB7" w:rsidP="00A06AB7">
      <w:pPr>
        <w:spacing w:line="360" w:lineRule="auto"/>
        <w:ind w:firstLine="720"/>
        <w:jc w:val="both"/>
        <w:sectPr w:rsidR="00A06AB7" w:rsidRPr="00D069CF" w:rsidSect="00A06AB7">
          <w:footerReference w:type="default" r:id="rId18"/>
          <w:pgSz w:w="11906" w:h="16838"/>
          <w:pgMar w:top="1440" w:right="1440" w:bottom="1440" w:left="1440" w:header="708" w:footer="708" w:gutter="0"/>
          <w:cols w:space="708"/>
          <w:docGrid w:linePitch="435"/>
        </w:sectPr>
      </w:pPr>
      <w:r w:rsidRPr="00D069CF">
        <w:t>Housing is the third basic requirement of mankind next to food and clothing. Shelter is very much related to improving the quality of life. Non-availability of shelter affects the quality of life on table 26.</w:t>
      </w:r>
      <w:r w:rsidRPr="00D069CF">
        <w:tab/>
        <w:t xml:space="preserve"> </w:t>
      </w:r>
    </w:p>
    <w:p w:rsidR="00A06AB7" w:rsidRPr="00D069CF" w:rsidRDefault="00A06AB7" w:rsidP="00A06AB7">
      <w:pPr>
        <w:tabs>
          <w:tab w:val="center" w:pos="4873"/>
          <w:tab w:val="left" w:pos="5805"/>
        </w:tabs>
        <w:spacing w:line="360" w:lineRule="auto"/>
        <w:ind w:firstLine="720"/>
        <w:jc w:val="center"/>
        <w:rPr>
          <w:b/>
          <w:bCs/>
        </w:rPr>
      </w:pPr>
      <w:r w:rsidRPr="00D069CF">
        <w:rPr>
          <w:b/>
          <w:bCs/>
        </w:rPr>
        <w:lastRenderedPageBreak/>
        <w:t>TABLE 26</w:t>
      </w:r>
    </w:p>
    <w:p w:rsidR="00A06AB7" w:rsidRPr="00D069CF" w:rsidRDefault="00A06AB7" w:rsidP="00A06AB7">
      <w:pPr>
        <w:tabs>
          <w:tab w:val="center" w:pos="4873"/>
          <w:tab w:val="left" w:pos="5805"/>
        </w:tabs>
        <w:spacing w:line="360" w:lineRule="auto"/>
        <w:ind w:firstLine="720"/>
        <w:jc w:val="center"/>
        <w:rPr>
          <w:b/>
          <w:bCs/>
        </w:rPr>
      </w:pPr>
      <w:r w:rsidRPr="00D069CF">
        <w:rPr>
          <w:b/>
          <w:bCs/>
        </w:rPr>
        <w:t xml:space="preserve">QUALITY OF LIFE INDEX </w:t>
      </w:r>
    </w:p>
    <w:tbl>
      <w:tblPr>
        <w:tblW w:w="1507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68"/>
        <w:gridCol w:w="1701"/>
        <w:gridCol w:w="2060"/>
        <w:gridCol w:w="1722"/>
        <w:gridCol w:w="1580"/>
        <w:gridCol w:w="1722"/>
        <w:gridCol w:w="2154"/>
        <w:gridCol w:w="1868"/>
      </w:tblGrid>
      <w:tr w:rsidR="00A06AB7" w:rsidRPr="00D069CF" w:rsidTr="00A06AB7">
        <w:trPr>
          <w:trHeight w:val="382"/>
        </w:trPr>
        <w:tc>
          <w:tcPr>
            <w:tcW w:w="2268" w:type="dxa"/>
          </w:tcPr>
          <w:p w:rsidR="00A06AB7" w:rsidRPr="00D069CF" w:rsidRDefault="00A06AB7" w:rsidP="00A06AB7">
            <w:pPr>
              <w:rPr>
                <w:b/>
                <w:bCs/>
                <w:sz w:val="20"/>
                <w:szCs w:val="20"/>
              </w:rPr>
            </w:pPr>
            <w:r w:rsidRPr="00D069CF">
              <w:rPr>
                <w:b/>
                <w:bCs/>
                <w:sz w:val="20"/>
                <w:szCs w:val="20"/>
              </w:rPr>
              <w:t>Indictor/scale</w:t>
            </w:r>
          </w:p>
        </w:tc>
        <w:tc>
          <w:tcPr>
            <w:tcW w:w="1701" w:type="dxa"/>
          </w:tcPr>
          <w:p w:rsidR="00A06AB7" w:rsidRPr="00D069CF" w:rsidRDefault="00A06AB7" w:rsidP="00A06AB7">
            <w:pPr>
              <w:jc w:val="center"/>
              <w:rPr>
                <w:b/>
                <w:bCs/>
                <w:sz w:val="20"/>
                <w:szCs w:val="20"/>
              </w:rPr>
            </w:pPr>
            <w:r w:rsidRPr="00D069CF">
              <w:rPr>
                <w:b/>
                <w:bCs/>
                <w:sz w:val="20"/>
                <w:szCs w:val="20"/>
              </w:rPr>
              <w:t>0</w:t>
            </w:r>
          </w:p>
        </w:tc>
        <w:tc>
          <w:tcPr>
            <w:tcW w:w="2060" w:type="dxa"/>
          </w:tcPr>
          <w:p w:rsidR="00A06AB7" w:rsidRPr="00D069CF" w:rsidRDefault="00A06AB7" w:rsidP="00A06AB7">
            <w:pPr>
              <w:jc w:val="center"/>
              <w:rPr>
                <w:b/>
                <w:bCs/>
                <w:sz w:val="20"/>
                <w:szCs w:val="20"/>
              </w:rPr>
            </w:pPr>
            <w:r w:rsidRPr="00D069CF">
              <w:rPr>
                <w:b/>
                <w:bCs/>
                <w:sz w:val="20"/>
                <w:szCs w:val="20"/>
              </w:rPr>
              <w:t>1</w:t>
            </w:r>
          </w:p>
        </w:tc>
        <w:tc>
          <w:tcPr>
            <w:tcW w:w="1722" w:type="dxa"/>
          </w:tcPr>
          <w:p w:rsidR="00A06AB7" w:rsidRPr="00D069CF" w:rsidRDefault="00A06AB7" w:rsidP="00A06AB7">
            <w:pPr>
              <w:jc w:val="center"/>
              <w:rPr>
                <w:b/>
                <w:bCs/>
                <w:sz w:val="20"/>
                <w:szCs w:val="20"/>
              </w:rPr>
            </w:pPr>
            <w:r w:rsidRPr="00D069CF">
              <w:rPr>
                <w:b/>
                <w:bCs/>
                <w:sz w:val="20"/>
                <w:szCs w:val="20"/>
              </w:rPr>
              <w:t>2</w:t>
            </w:r>
          </w:p>
        </w:tc>
        <w:tc>
          <w:tcPr>
            <w:tcW w:w="1580" w:type="dxa"/>
          </w:tcPr>
          <w:p w:rsidR="00A06AB7" w:rsidRPr="00D069CF" w:rsidRDefault="00A06AB7" w:rsidP="00A06AB7">
            <w:pPr>
              <w:jc w:val="center"/>
              <w:rPr>
                <w:b/>
                <w:bCs/>
                <w:sz w:val="20"/>
                <w:szCs w:val="20"/>
              </w:rPr>
            </w:pPr>
            <w:r w:rsidRPr="00D069CF">
              <w:rPr>
                <w:b/>
                <w:bCs/>
                <w:sz w:val="20"/>
                <w:szCs w:val="20"/>
              </w:rPr>
              <w:t>3</w:t>
            </w:r>
          </w:p>
        </w:tc>
        <w:tc>
          <w:tcPr>
            <w:tcW w:w="1722" w:type="dxa"/>
          </w:tcPr>
          <w:p w:rsidR="00A06AB7" w:rsidRPr="00D069CF" w:rsidRDefault="00A06AB7" w:rsidP="00A06AB7">
            <w:pPr>
              <w:jc w:val="center"/>
              <w:rPr>
                <w:b/>
                <w:bCs/>
                <w:sz w:val="20"/>
                <w:szCs w:val="20"/>
              </w:rPr>
            </w:pPr>
            <w:r w:rsidRPr="00D069CF">
              <w:rPr>
                <w:b/>
                <w:bCs/>
                <w:sz w:val="20"/>
                <w:szCs w:val="20"/>
              </w:rPr>
              <w:t>4</w:t>
            </w:r>
          </w:p>
        </w:tc>
        <w:tc>
          <w:tcPr>
            <w:tcW w:w="2154" w:type="dxa"/>
          </w:tcPr>
          <w:p w:rsidR="00A06AB7" w:rsidRPr="00D069CF" w:rsidRDefault="00A06AB7" w:rsidP="00A06AB7">
            <w:pPr>
              <w:jc w:val="center"/>
              <w:rPr>
                <w:b/>
                <w:bCs/>
                <w:sz w:val="20"/>
                <w:szCs w:val="20"/>
              </w:rPr>
            </w:pPr>
            <w:r w:rsidRPr="00D069CF">
              <w:rPr>
                <w:b/>
                <w:bCs/>
                <w:sz w:val="20"/>
                <w:szCs w:val="20"/>
              </w:rPr>
              <w:t>5</w:t>
            </w:r>
          </w:p>
        </w:tc>
        <w:tc>
          <w:tcPr>
            <w:tcW w:w="1868" w:type="dxa"/>
          </w:tcPr>
          <w:p w:rsidR="00A06AB7" w:rsidRPr="00D069CF" w:rsidRDefault="00A06AB7" w:rsidP="00A06AB7">
            <w:pPr>
              <w:jc w:val="center"/>
              <w:rPr>
                <w:b/>
                <w:bCs/>
                <w:sz w:val="20"/>
                <w:szCs w:val="20"/>
              </w:rPr>
            </w:pPr>
            <w:r w:rsidRPr="00D069CF">
              <w:rPr>
                <w:b/>
                <w:bCs/>
                <w:sz w:val="20"/>
                <w:szCs w:val="20"/>
              </w:rPr>
              <w:t>6</w:t>
            </w:r>
          </w:p>
        </w:tc>
      </w:tr>
      <w:tr w:rsidR="00A06AB7" w:rsidRPr="00D069CF" w:rsidTr="00A06AB7">
        <w:trPr>
          <w:trHeight w:val="382"/>
        </w:trPr>
        <w:tc>
          <w:tcPr>
            <w:tcW w:w="2268" w:type="dxa"/>
          </w:tcPr>
          <w:p w:rsidR="00A06AB7" w:rsidRPr="00D069CF" w:rsidRDefault="00A06AB7" w:rsidP="00A06AB7">
            <w:pPr>
              <w:jc w:val="both"/>
              <w:rPr>
                <w:sz w:val="20"/>
                <w:szCs w:val="20"/>
              </w:rPr>
            </w:pPr>
            <w:r w:rsidRPr="00D069CF">
              <w:rPr>
                <w:sz w:val="20"/>
                <w:szCs w:val="20"/>
              </w:rPr>
              <w:t xml:space="preserve">Education </w:t>
            </w:r>
          </w:p>
        </w:tc>
        <w:tc>
          <w:tcPr>
            <w:tcW w:w="1701" w:type="dxa"/>
          </w:tcPr>
          <w:p w:rsidR="00A06AB7" w:rsidRPr="00D069CF" w:rsidRDefault="00A06AB7" w:rsidP="00A06AB7">
            <w:pPr>
              <w:jc w:val="both"/>
              <w:rPr>
                <w:sz w:val="20"/>
                <w:szCs w:val="20"/>
              </w:rPr>
            </w:pPr>
            <w:r w:rsidRPr="00D069CF">
              <w:rPr>
                <w:sz w:val="20"/>
                <w:szCs w:val="20"/>
              </w:rPr>
              <w:t xml:space="preserve">Illiterate </w:t>
            </w:r>
          </w:p>
        </w:tc>
        <w:tc>
          <w:tcPr>
            <w:tcW w:w="2060" w:type="dxa"/>
          </w:tcPr>
          <w:p w:rsidR="00A06AB7" w:rsidRPr="00D069CF" w:rsidRDefault="00A06AB7" w:rsidP="00A06AB7">
            <w:pPr>
              <w:jc w:val="both"/>
              <w:rPr>
                <w:sz w:val="20"/>
                <w:szCs w:val="20"/>
              </w:rPr>
            </w:pPr>
            <w:r w:rsidRPr="00D069CF">
              <w:rPr>
                <w:sz w:val="20"/>
                <w:szCs w:val="20"/>
              </w:rPr>
              <w:t>Primary (class I to v)</w:t>
            </w:r>
          </w:p>
        </w:tc>
        <w:tc>
          <w:tcPr>
            <w:tcW w:w="1722" w:type="dxa"/>
          </w:tcPr>
          <w:p w:rsidR="00A06AB7" w:rsidRPr="00D069CF" w:rsidRDefault="00A06AB7" w:rsidP="00A06AB7">
            <w:pPr>
              <w:jc w:val="both"/>
              <w:rPr>
                <w:sz w:val="20"/>
                <w:szCs w:val="20"/>
              </w:rPr>
            </w:pPr>
            <w:r w:rsidRPr="00D069CF">
              <w:rPr>
                <w:sz w:val="20"/>
                <w:szCs w:val="20"/>
              </w:rPr>
              <w:t>Middle (class vi to viii)</w:t>
            </w:r>
          </w:p>
        </w:tc>
        <w:tc>
          <w:tcPr>
            <w:tcW w:w="1580" w:type="dxa"/>
          </w:tcPr>
          <w:p w:rsidR="00A06AB7" w:rsidRPr="00D069CF" w:rsidRDefault="00A06AB7" w:rsidP="00A06AB7">
            <w:pPr>
              <w:jc w:val="both"/>
              <w:rPr>
                <w:sz w:val="20"/>
                <w:szCs w:val="20"/>
              </w:rPr>
            </w:pPr>
            <w:r w:rsidRPr="00D069CF">
              <w:rPr>
                <w:sz w:val="20"/>
                <w:szCs w:val="20"/>
              </w:rPr>
              <w:t>High school (class ix to x)</w:t>
            </w:r>
          </w:p>
        </w:tc>
        <w:tc>
          <w:tcPr>
            <w:tcW w:w="1722" w:type="dxa"/>
          </w:tcPr>
          <w:p w:rsidR="00A06AB7" w:rsidRPr="00D069CF" w:rsidRDefault="00A06AB7" w:rsidP="00A06AB7">
            <w:pPr>
              <w:jc w:val="both"/>
              <w:rPr>
                <w:sz w:val="20"/>
                <w:szCs w:val="20"/>
              </w:rPr>
            </w:pPr>
            <w:r w:rsidRPr="00D069CF">
              <w:rPr>
                <w:sz w:val="20"/>
                <w:szCs w:val="20"/>
              </w:rPr>
              <w:t>Higher secondary (class xi to xii)</w:t>
            </w:r>
          </w:p>
        </w:tc>
        <w:tc>
          <w:tcPr>
            <w:tcW w:w="2154" w:type="dxa"/>
          </w:tcPr>
          <w:p w:rsidR="00A06AB7" w:rsidRPr="00D069CF" w:rsidRDefault="00A06AB7" w:rsidP="00A06AB7">
            <w:pPr>
              <w:jc w:val="both"/>
              <w:rPr>
                <w:sz w:val="20"/>
                <w:szCs w:val="20"/>
              </w:rPr>
            </w:pPr>
            <w:r w:rsidRPr="00D069CF">
              <w:rPr>
                <w:sz w:val="20"/>
                <w:szCs w:val="20"/>
              </w:rPr>
              <w:t>Under graduate, Diploma</w:t>
            </w:r>
          </w:p>
        </w:tc>
        <w:tc>
          <w:tcPr>
            <w:tcW w:w="1868" w:type="dxa"/>
          </w:tcPr>
          <w:p w:rsidR="00A06AB7" w:rsidRPr="00D069CF" w:rsidRDefault="00A06AB7" w:rsidP="00A06AB7">
            <w:pPr>
              <w:jc w:val="both"/>
              <w:rPr>
                <w:sz w:val="20"/>
                <w:szCs w:val="20"/>
              </w:rPr>
            </w:pPr>
            <w:r w:rsidRPr="00D069CF">
              <w:rPr>
                <w:sz w:val="20"/>
                <w:szCs w:val="20"/>
              </w:rPr>
              <w:t>Post graduate and others</w:t>
            </w:r>
          </w:p>
        </w:tc>
      </w:tr>
      <w:tr w:rsidR="00A06AB7" w:rsidRPr="00D069CF" w:rsidTr="00A06AB7">
        <w:trPr>
          <w:trHeight w:val="382"/>
        </w:trPr>
        <w:tc>
          <w:tcPr>
            <w:tcW w:w="2268" w:type="dxa"/>
          </w:tcPr>
          <w:p w:rsidR="00A06AB7" w:rsidRPr="00D069CF" w:rsidRDefault="00A06AB7" w:rsidP="00A06AB7">
            <w:pPr>
              <w:jc w:val="both"/>
              <w:rPr>
                <w:sz w:val="20"/>
                <w:szCs w:val="20"/>
              </w:rPr>
            </w:pPr>
            <w:r w:rsidRPr="00D069CF">
              <w:rPr>
                <w:sz w:val="20"/>
                <w:szCs w:val="20"/>
              </w:rPr>
              <w:t>Occupation of the head of the household</w:t>
            </w:r>
          </w:p>
        </w:tc>
        <w:tc>
          <w:tcPr>
            <w:tcW w:w="1701" w:type="dxa"/>
          </w:tcPr>
          <w:p w:rsidR="00A06AB7" w:rsidRPr="00D069CF" w:rsidRDefault="00A06AB7" w:rsidP="00A06AB7">
            <w:pPr>
              <w:jc w:val="both"/>
              <w:rPr>
                <w:sz w:val="20"/>
                <w:szCs w:val="20"/>
              </w:rPr>
            </w:pPr>
            <w:r w:rsidRPr="00D069CF">
              <w:rPr>
                <w:sz w:val="20"/>
                <w:szCs w:val="20"/>
              </w:rPr>
              <w:t>Casual workers and / or less than 100days employed in a year</w:t>
            </w:r>
          </w:p>
        </w:tc>
        <w:tc>
          <w:tcPr>
            <w:tcW w:w="2060" w:type="dxa"/>
          </w:tcPr>
          <w:p w:rsidR="00A06AB7" w:rsidRPr="00D069CF" w:rsidRDefault="00A06AB7" w:rsidP="00A06AB7">
            <w:pPr>
              <w:jc w:val="both"/>
              <w:rPr>
                <w:sz w:val="20"/>
                <w:szCs w:val="20"/>
              </w:rPr>
            </w:pPr>
            <w:r w:rsidRPr="00D069CF">
              <w:rPr>
                <w:sz w:val="20"/>
                <w:szCs w:val="20"/>
              </w:rPr>
              <w:t>Agricultural / non agricultural labour households (regular workers in un organised sectors)</w:t>
            </w:r>
          </w:p>
        </w:tc>
        <w:tc>
          <w:tcPr>
            <w:tcW w:w="1722" w:type="dxa"/>
          </w:tcPr>
          <w:p w:rsidR="00A06AB7" w:rsidRPr="00D069CF" w:rsidRDefault="00A06AB7" w:rsidP="00A06AB7">
            <w:pPr>
              <w:jc w:val="both"/>
              <w:rPr>
                <w:sz w:val="20"/>
                <w:szCs w:val="20"/>
              </w:rPr>
            </w:pPr>
            <w:r w:rsidRPr="00D069CF">
              <w:rPr>
                <w:sz w:val="20"/>
                <w:szCs w:val="20"/>
              </w:rPr>
              <w:t>Marginal farmers (less than 1.25 acre)</w:t>
            </w:r>
          </w:p>
        </w:tc>
        <w:tc>
          <w:tcPr>
            <w:tcW w:w="1580" w:type="dxa"/>
          </w:tcPr>
          <w:p w:rsidR="00A06AB7" w:rsidRPr="00D069CF" w:rsidRDefault="00A06AB7" w:rsidP="00A06AB7">
            <w:pPr>
              <w:jc w:val="both"/>
              <w:rPr>
                <w:sz w:val="20"/>
                <w:szCs w:val="20"/>
              </w:rPr>
            </w:pPr>
            <w:r w:rsidRPr="00D069CF">
              <w:rPr>
                <w:sz w:val="20"/>
                <w:szCs w:val="20"/>
              </w:rPr>
              <w:t>Small farmers (1.26 to 2.50 acres)</w:t>
            </w:r>
          </w:p>
        </w:tc>
        <w:tc>
          <w:tcPr>
            <w:tcW w:w="1722" w:type="dxa"/>
          </w:tcPr>
          <w:p w:rsidR="00A06AB7" w:rsidRPr="00D069CF" w:rsidRDefault="00A06AB7" w:rsidP="00A06AB7">
            <w:pPr>
              <w:jc w:val="both"/>
              <w:rPr>
                <w:sz w:val="20"/>
                <w:szCs w:val="20"/>
              </w:rPr>
            </w:pPr>
            <w:r w:rsidRPr="00D069CF">
              <w:rPr>
                <w:sz w:val="20"/>
                <w:szCs w:val="20"/>
              </w:rPr>
              <w:t>Medium farmers(2.51 to 5.00 acres)</w:t>
            </w:r>
          </w:p>
        </w:tc>
        <w:tc>
          <w:tcPr>
            <w:tcW w:w="2154" w:type="dxa"/>
          </w:tcPr>
          <w:p w:rsidR="00A06AB7" w:rsidRPr="00D069CF" w:rsidRDefault="00A06AB7" w:rsidP="00A06AB7">
            <w:pPr>
              <w:jc w:val="both"/>
              <w:rPr>
                <w:sz w:val="20"/>
                <w:szCs w:val="20"/>
              </w:rPr>
            </w:pPr>
            <w:r w:rsidRPr="00D069CF">
              <w:rPr>
                <w:sz w:val="20"/>
                <w:szCs w:val="20"/>
              </w:rPr>
              <w:t>Large farmers (5.01 to 10 acres), self-employment in non-agriculture(exceeding rural artisans)</w:t>
            </w:r>
          </w:p>
        </w:tc>
        <w:tc>
          <w:tcPr>
            <w:tcW w:w="1868" w:type="dxa"/>
          </w:tcPr>
          <w:p w:rsidR="00A06AB7" w:rsidRPr="00D069CF" w:rsidRDefault="00A06AB7" w:rsidP="00A06AB7">
            <w:pPr>
              <w:jc w:val="both"/>
              <w:rPr>
                <w:sz w:val="20"/>
                <w:szCs w:val="20"/>
              </w:rPr>
            </w:pPr>
            <w:r w:rsidRPr="00D069CF">
              <w:rPr>
                <w:sz w:val="20"/>
                <w:szCs w:val="20"/>
              </w:rPr>
              <w:t>Government service</w:t>
            </w:r>
          </w:p>
        </w:tc>
      </w:tr>
      <w:tr w:rsidR="00A06AB7" w:rsidRPr="00D069CF" w:rsidTr="00A06AB7">
        <w:trPr>
          <w:trHeight w:val="382"/>
        </w:trPr>
        <w:tc>
          <w:tcPr>
            <w:tcW w:w="2268" w:type="dxa"/>
          </w:tcPr>
          <w:p w:rsidR="00A06AB7" w:rsidRPr="00D069CF" w:rsidRDefault="00A06AB7" w:rsidP="00A06AB7">
            <w:pPr>
              <w:jc w:val="both"/>
              <w:rPr>
                <w:sz w:val="20"/>
                <w:szCs w:val="20"/>
              </w:rPr>
            </w:pPr>
            <w:r w:rsidRPr="00D069CF">
              <w:rPr>
                <w:sz w:val="20"/>
                <w:szCs w:val="20"/>
              </w:rPr>
              <w:t>Monthly per capita income(Rs.)</w:t>
            </w:r>
          </w:p>
        </w:tc>
        <w:tc>
          <w:tcPr>
            <w:tcW w:w="1701" w:type="dxa"/>
          </w:tcPr>
          <w:p w:rsidR="00A06AB7" w:rsidRPr="00D069CF" w:rsidRDefault="00A06AB7" w:rsidP="00A06AB7">
            <w:pPr>
              <w:jc w:val="both"/>
              <w:rPr>
                <w:sz w:val="20"/>
                <w:szCs w:val="20"/>
              </w:rPr>
            </w:pPr>
            <w:r w:rsidRPr="00D069CF">
              <w:rPr>
                <w:sz w:val="20"/>
                <w:szCs w:val="20"/>
              </w:rPr>
              <w:t>&lt; 750</w:t>
            </w:r>
          </w:p>
        </w:tc>
        <w:tc>
          <w:tcPr>
            <w:tcW w:w="2060" w:type="dxa"/>
          </w:tcPr>
          <w:p w:rsidR="00A06AB7" w:rsidRPr="00D069CF" w:rsidRDefault="00A06AB7" w:rsidP="00A06AB7">
            <w:pPr>
              <w:jc w:val="both"/>
              <w:rPr>
                <w:sz w:val="20"/>
                <w:szCs w:val="20"/>
              </w:rPr>
            </w:pPr>
            <w:r w:rsidRPr="00D069CF">
              <w:rPr>
                <w:sz w:val="20"/>
                <w:szCs w:val="20"/>
              </w:rPr>
              <w:t>500-750</w:t>
            </w:r>
          </w:p>
        </w:tc>
        <w:tc>
          <w:tcPr>
            <w:tcW w:w="1722" w:type="dxa"/>
          </w:tcPr>
          <w:p w:rsidR="00A06AB7" w:rsidRPr="00D069CF" w:rsidRDefault="00A06AB7" w:rsidP="00A06AB7">
            <w:pPr>
              <w:jc w:val="both"/>
              <w:rPr>
                <w:sz w:val="20"/>
                <w:szCs w:val="20"/>
              </w:rPr>
            </w:pPr>
            <w:r w:rsidRPr="00D069CF">
              <w:rPr>
                <w:sz w:val="20"/>
                <w:szCs w:val="20"/>
              </w:rPr>
              <w:t>751-1000</w:t>
            </w:r>
          </w:p>
        </w:tc>
        <w:tc>
          <w:tcPr>
            <w:tcW w:w="1580" w:type="dxa"/>
          </w:tcPr>
          <w:p w:rsidR="00A06AB7" w:rsidRPr="00D069CF" w:rsidRDefault="00A06AB7" w:rsidP="00A06AB7">
            <w:pPr>
              <w:jc w:val="both"/>
              <w:rPr>
                <w:sz w:val="20"/>
                <w:szCs w:val="20"/>
              </w:rPr>
            </w:pPr>
            <w:r w:rsidRPr="00D069CF">
              <w:rPr>
                <w:sz w:val="20"/>
                <w:szCs w:val="20"/>
              </w:rPr>
              <w:t>1001-1250</w:t>
            </w:r>
          </w:p>
        </w:tc>
        <w:tc>
          <w:tcPr>
            <w:tcW w:w="1722" w:type="dxa"/>
          </w:tcPr>
          <w:p w:rsidR="00A06AB7" w:rsidRPr="00D069CF" w:rsidRDefault="00A06AB7" w:rsidP="00A06AB7">
            <w:pPr>
              <w:jc w:val="both"/>
              <w:rPr>
                <w:sz w:val="20"/>
                <w:szCs w:val="20"/>
              </w:rPr>
            </w:pPr>
            <w:r w:rsidRPr="00D069CF">
              <w:rPr>
                <w:sz w:val="20"/>
                <w:szCs w:val="20"/>
              </w:rPr>
              <w:t>1251-2000</w:t>
            </w:r>
          </w:p>
        </w:tc>
        <w:tc>
          <w:tcPr>
            <w:tcW w:w="2154" w:type="dxa"/>
          </w:tcPr>
          <w:p w:rsidR="00A06AB7" w:rsidRPr="00D069CF" w:rsidRDefault="00A06AB7" w:rsidP="00A06AB7">
            <w:pPr>
              <w:jc w:val="both"/>
              <w:rPr>
                <w:sz w:val="20"/>
                <w:szCs w:val="20"/>
              </w:rPr>
            </w:pPr>
            <w:r w:rsidRPr="00D069CF">
              <w:rPr>
                <w:sz w:val="20"/>
                <w:szCs w:val="20"/>
              </w:rPr>
              <w:t>2001-4000</w:t>
            </w:r>
          </w:p>
        </w:tc>
        <w:tc>
          <w:tcPr>
            <w:tcW w:w="1868" w:type="dxa"/>
          </w:tcPr>
          <w:p w:rsidR="00A06AB7" w:rsidRPr="00D069CF" w:rsidRDefault="00A06AB7" w:rsidP="00A06AB7">
            <w:pPr>
              <w:jc w:val="both"/>
              <w:rPr>
                <w:sz w:val="20"/>
                <w:szCs w:val="20"/>
              </w:rPr>
            </w:pPr>
            <w:r w:rsidRPr="00D069CF">
              <w:rPr>
                <w:sz w:val="20"/>
                <w:szCs w:val="20"/>
              </w:rPr>
              <w:t>Above 4000</w:t>
            </w:r>
          </w:p>
        </w:tc>
      </w:tr>
      <w:tr w:rsidR="00A06AB7" w:rsidRPr="00D069CF" w:rsidTr="00A06AB7">
        <w:trPr>
          <w:trHeight w:val="382"/>
        </w:trPr>
        <w:tc>
          <w:tcPr>
            <w:tcW w:w="2268" w:type="dxa"/>
          </w:tcPr>
          <w:p w:rsidR="00A06AB7" w:rsidRPr="00D069CF" w:rsidRDefault="00A06AB7" w:rsidP="00A06AB7">
            <w:pPr>
              <w:jc w:val="both"/>
              <w:rPr>
                <w:sz w:val="20"/>
                <w:szCs w:val="20"/>
              </w:rPr>
            </w:pPr>
            <w:r w:rsidRPr="00D069CF">
              <w:rPr>
                <w:sz w:val="20"/>
                <w:szCs w:val="20"/>
              </w:rPr>
              <w:t>Percentage expenditure on food</w:t>
            </w:r>
          </w:p>
        </w:tc>
        <w:tc>
          <w:tcPr>
            <w:tcW w:w="1701" w:type="dxa"/>
          </w:tcPr>
          <w:p w:rsidR="00A06AB7" w:rsidRPr="00D069CF" w:rsidRDefault="00A06AB7" w:rsidP="00A06AB7">
            <w:pPr>
              <w:jc w:val="both"/>
              <w:rPr>
                <w:sz w:val="20"/>
                <w:szCs w:val="20"/>
              </w:rPr>
            </w:pPr>
            <w:r w:rsidRPr="00D069CF">
              <w:rPr>
                <w:sz w:val="20"/>
                <w:szCs w:val="20"/>
              </w:rPr>
              <w:t>80 and above</w:t>
            </w:r>
          </w:p>
        </w:tc>
        <w:tc>
          <w:tcPr>
            <w:tcW w:w="2060" w:type="dxa"/>
          </w:tcPr>
          <w:p w:rsidR="00A06AB7" w:rsidRPr="00D069CF" w:rsidRDefault="00A06AB7" w:rsidP="00A06AB7">
            <w:pPr>
              <w:jc w:val="both"/>
              <w:rPr>
                <w:sz w:val="20"/>
                <w:szCs w:val="20"/>
              </w:rPr>
            </w:pPr>
            <w:r w:rsidRPr="00D069CF">
              <w:rPr>
                <w:sz w:val="20"/>
                <w:szCs w:val="20"/>
              </w:rPr>
              <w:t>75-79</w:t>
            </w:r>
          </w:p>
        </w:tc>
        <w:tc>
          <w:tcPr>
            <w:tcW w:w="1722" w:type="dxa"/>
          </w:tcPr>
          <w:p w:rsidR="00A06AB7" w:rsidRPr="00D069CF" w:rsidRDefault="00A06AB7" w:rsidP="00A06AB7">
            <w:pPr>
              <w:jc w:val="both"/>
              <w:rPr>
                <w:sz w:val="20"/>
                <w:szCs w:val="20"/>
              </w:rPr>
            </w:pPr>
            <w:r w:rsidRPr="00D069CF">
              <w:rPr>
                <w:sz w:val="20"/>
                <w:szCs w:val="20"/>
              </w:rPr>
              <w:t>70-74</w:t>
            </w:r>
          </w:p>
        </w:tc>
        <w:tc>
          <w:tcPr>
            <w:tcW w:w="1580" w:type="dxa"/>
          </w:tcPr>
          <w:p w:rsidR="00A06AB7" w:rsidRPr="00D069CF" w:rsidRDefault="00A06AB7" w:rsidP="00A06AB7">
            <w:pPr>
              <w:jc w:val="both"/>
              <w:rPr>
                <w:sz w:val="20"/>
                <w:szCs w:val="20"/>
              </w:rPr>
            </w:pPr>
            <w:r w:rsidRPr="00D069CF">
              <w:rPr>
                <w:sz w:val="20"/>
                <w:szCs w:val="20"/>
              </w:rPr>
              <w:t>55-73</w:t>
            </w:r>
          </w:p>
        </w:tc>
        <w:tc>
          <w:tcPr>
            <w:tcW w:w="1722" w:type="dxa"/>
          </w:tcPr>
          <w:p w:rsidR="00A06AB7" w:rsidRPr="00D069CF" w:rsidRDefault="00A06AB7" w:rsidP="00A06AB7">
            <w:pPr>
              <w:jc w:val="both"/>
              <w:rPr>
                <w:sz w:val="20"/>
                <w:szCs w:val="20"/>
              </w:rPr>
            </w:pPr>
            <w:r w:rsidRPr="00D069CF">
              <w:rPr>
                <w:sz w:val="20"/>
                <w:szCs w:val="20"/>
              </w:rPr>
              <w:t>60-64</w:t>
            </w:r>
          </w:p>
        </w:tc>
        <w:tc>
          <w:tcPr>
            <w:tcW w:w="2154" w:type="dxa"/>
          </w:tcPr>
          <w:p w:rsidR="00A06AB7" w:rsidRPr="00D069CF" w:rsidRDefault="00A06AB7" w:rsidP="00A06AB7">
            <w:pPr>
              <w:jc w:val="both"/>
              <w:rPr>
                <w:sz w:val="20"/>
                <w:szCs w:val="20"/>
              </w:rPr>
            </w:pPr>
            <w:r w:rsidRPr="00D069CF">
              <w:rPr>
                <w:sz w:val="20"/>
                <w:szCs w:val="20"/>
              </w:rPr>
              <w:t>45-59</w:t>
            </w:r>
          </w:p>
        </w:tc>
        <w:tc>
          <w:tcPr>
            <w:tcW w:w="1868" w:type="dxa"/>
          </w:tcPr>
          <w:p w:rsidR="00A06AB7" w:rsidRPr="00D069CF" w:rsidRDefault="00A06AB7" w:rsidP="00A06AB7">
            <w:pPr>
              <w:jc w:val="both"/>
              <w:rPr>
                <w:sz w:val="20"/>
                <w:szCs w:val="20"/>
              </w:rPr>
            </w:pPr>
            <w:r w:rsidRPr="00D069CF">
              <w:rPr>
                <w:sz w:val="20"/>
                <w:szCs w:val="20"/>
              </w:rPr>
              <w:t>&lt; 45</w:t>
            </w:r>
          </w:p>
        </w:tc>
      </w:tr>
      <w:tr w:rsidR="00A06AB7" w:rsidRPr="00D069CF" w:rsidTr="00A06AB7">
        <w:trPr>
          <w:trHeight w:val="413"/>
        </w:trPr>
        <w:tc>
          <w:tcPr>
            <w:tcW w:w="2268" w:type="dxa"/>
          </w:tcPr>
          <w:p w:rsidR="00A06AB7" w:rsidRPr="00D069CF" w:rsidRDefault="00A06AB7" w:rsidP="00A06AB7">
            <w:pPr>
              <w:jc w:val="both"/>
              <w:rPr>
                <w:sz w:val="20"/>
                <w:szCs w:val="20"/>
              </w:rPr>
            </w:pPr>
            <w:r w:rsidRPr="00D069CF">
              <w:rPr>
                <w:sz w:val="20"/>
                <w:szCs w:val="20"/>
              </w:rPr>
              <w:t>Annual expenditure on clothing (Rs.)</w:t>
            </w:r>
          </w:p>
        </w:tc>
        <w:tc>
          <w:tcPr>
            <w:tcW w:w="1701" w:type="dxa"/>
          </w:tcPr>
          <w:p w:rsidR="00A06AB7" w:rsidRPr="00D069CF" w:rsidRDefault="00A06AB7" w:rsidP="00A06AB7">
            <w:pPr>
              <w:jc w:val="both"/>
              <w:rPr>
                <w:sz w:val="20"/>
                <w:szCs w:val="20"/>
              </w:rPr>
            </w:pPr>
            <w:r w:rsidRPr="00D069CF">
              <w:rPr>
                <w:sz w:val="20"/>
                <w:szCs w:val="20"/>
              </w:rPr>
              <w:t>≤119</w:t>
            </w:r>
          </w:p>
        </w:tc>
        <w:tc>
          <w:tcPr>
            <w:tcW w:w="2060" w:type="dxa"/>
          </w:tcPr>
          <w:p w:rsidR="00A06AB7" w:rsidRPr="00D069CF" w:rsidRDefault="00A06AB7" w:rsidP="00A06AB7">
            <w:pPr>
              <w:jc w:val="both"/>
              <w:rPr>
                <w:sz w:val="20"/>
                <w:szCs w:val="20"/>
              </w:rPr>
            </w:pPr>
            <w:r w:rsidRPr="00D069CF">
              <w:rPr>
                <w:sz w:val="20"/>
                <w:szCs w:val="20"/>
              </w:rPr>
              <w:t>120-179</w:t>
            </w:r>
          </w:p>
        </w:tc>
        <w:tc>
          <w:tcPr>
            <w:tcW w:w="1722" w:type="dxa"/>
          </w:tcPr>
          <w:p w:rsidR="00A06AB7" w:rsidRPr="00D069CF" w:rsidRDefault="00A06AB7" w:rsidP="00A06AB7">
            <w:pPr>
              <w:jc w:val="both"/>
              <w:rPr>
                <w:sz w:val="20"/>
                <w:szCs w:val="20"/>
              </w:rPr>
            </w:pPr>
            <w:r w:rsidRPr="00D069CF">
              <w:rPr>
                <w:sz w:val="20"/>
                <w:szCs w:val="20"/>
              </w:rPr>
              <w:t>180-239</w:t>
            </w:r>
          </w:p>
        </w:tc>
        <w:tc>
          <w:tcPr>
            <w:tcW w:w="1580" w:type="dxa"/>
          </w:tcPr>
          <w:p w:rsidR="00A06AB7" w:rsidRPr="00D069CF" w:rsidRDefault="00A06AB7" w:rsidP="00A06AB7">
            <w:pPr>
              <w:jc w:val="both"/>
              <w:rPr>
                <w:sz w:val="20"/>
                <w:szCs w:val="20"/>
              </w:rPr>
            </w:pPr>
            <w:r w:rsidRPr="00D069CF">
              <w:rPr>
                <w:sz w:val="20"/>
                <w:szCs w:val="20"/>
              </w:rPr>
              <w:t>240-299</w:t>
            </w:r>
          </w:p>
        </w:tc>
        <w:tc>
          <w:tcPr>
            <w:tcW w:w="1722" w:type="dxa"/>
          </w:tcPr>
          <w:p w:rsidR="00A06AB7" w:rsidRPr="00D069CF" w:rsidRDefault="00A06AB7" w:rsidP="00A06AB7">
            <w:pPr>
              <w:jc w:val="both"/>
              <w:rPr>
                <w:sz w:val="20"/>
                <w:szCs w:val="20"/>
              </w:rPr>
            </w:pPr>
            <w:r w:rsidRPr="00D069CF">
              <w:rPr>
                <w:sz w:val="20"/>
                <w:szCs w:val="20"/>
              </w:rPr>
              <w:t>300-359</w:t>
            </w:r>
          </w:p>
        </w:tc>
        <w:tc>
          <w:tcPr>
            <w:tcW w:w="2154" w:type="dxa"/>
          </w:tcPr>
          <w:p w:rsidR="00A06AB7" w:rsidRPr="00D069CF" w:rsidRDefault="00A06AB7" w:rsidP="00A06AB7">
            <w:pPr>
              <w:jc w:val="both"/>
              <w:rPr>
                <w:sz w:val="20"/>
                <w:szCs w:val="20"/>
              </w:rPr>
            </w:pPr>
            <w:r w:rsidRPr="00D069CF">
              <w:rPr>
                <w:sz w:val="20"/>
                <w:szCs w:val="20"/>
              </w:rPr>
              <w:t>360-639</w:t>
            </w:r>
          </w:p>
        </w:tc>
        <w:tc>
          <w:tcPr>
            <w:tcW w:w="1868" w:type="dxa"/>
          </w:tcPr>
          <w:p w:rsidR="00A06AB7" w:rsidRPr="00D069CF" w:rsidRDefault="00A06AB7" w:rsidP="00A06AB7">
            <w:pPr>
              <w:jc w:val="both"/>
              <w:rPr>
                <w:sz w:val="20"/>
                <w:szCs w:val="20"/>
              </w:rPr>
            </w:pPr>
            <w:r w:rsidRPr="00D069CF">
              <w:rPr>
                <w:sz w:val="20"/>
                <w:szCs w:val="20"/>
              </w:rPr>
              <w:t>640 and above</w:t>
            </w:r>
          </w:p>
        </w:tc>
      </w:tr>
      <w:tr w:rsidR="00A06AB7" w:rsidRPr="00D069CF" w:rsidTr="00A06AB7">
        <w:trPr>
          <w:trHeight w:val="765"/>
        </w:trPr>
        <w:tc>
          <w:tcPr>
            <w:tcW w:w="2268" w:type="dxa"/>
          </w:tcPr>
          <w:p w:rsidR="00A06AB7" w:rsidRPr="00D069CF" w:rsidRDefault="00A06AB7" w:rsidP="00A06AB7">
            <w:pPr>
              <w:jc w:val="both"/>
              <w:rPr>
                <w:sz w:val="20"/>
                <w:szCs w:val="20"/>
              </w:rPr>
            </w:pPr>
            <w:r w:rsidRPr="00D069CF">
              <w:rPr>
                <w:sz w:val="20"/>
                <w:szCs w:val="20"/>
              </w:rPr>
              <w:t>Type of house</w:t>
            </w:r>
          </w:p>
          <w:p w:rsidR="00A06AB7" w:rsidRPr="00D069CF" w:rsidRDefault="00A06AB7" w:rsidP="00A06AB7">
            <w:pPr>
              <w:jc w:val="both"/>
              <w:rPr>
                <w:sz w:val="20"/>
                <w:szCs w:val="20"/>
              </w:rPr>
            </w:pPr>
            <w:r w:rsidRPr="00D069CF">
              <w:rPr>
                <w:sz w:val="20"/>
                <w:szCs w:val="20"/>
              </w:rPr>
              <w:t xml:space="preserve">          Roof</w:t>
            </w:r>
          </w:p>
          <w:p w:rsidR="00A06AB7" w:rsidRPr="00D069CF" w:rsidRDefault="00A06AB7" w:rsidP="00A06AB7">
            <w:pPr>
              <w:jc w:val="both"/>
              <w:rPr>
                <w:sz w:val="20"/>
                <w:szCs w:val="20"/>
              </w:rPr>
            </w:pPr>
            <w:r w:rsidRPr="00D069CF">
              <w:rPr>
                <w:sz w:val="20"/>
                <w:szCs w:val="20"/>
              </w:rPr>
              <w:t xml:space="preserve">          Wall</w:t>
            </w:r>
          </w:p>
          <w:p w:rsidR="00A06AB7" w:rsidRPr="00D069CF" w:rsidRDefault="00A06AB7" w:rsidP="00A06AB7">
            <w:pPr>
              <w:jc w:val="both"/>
              <w:rPr>
                <w:sz w:val="20"/>
                <w:szCs w:val="20"/>
              </w:rPr>
            </w:pPr>
            <w:r w:rsidRPr="00D069CF">
              <w:rPr>
                <w:sz w:val="20"/>
                <w:szCs w:val="20"/>
              </w:rPr>
              <w:t xml:space="preserve">           Floor</w:t>
            </w:r>
          </w:p>
        </w:tc>
        <w:tc>
          <w:tcPr>
            <w:tcW w:w="1701"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 xml:space="preserve">Leaf </w:t>
            </w:r>
          </w:p>
          <w:p w:rsidR="00A06AB7" w:rsidRPr="00D069CF" w:rsidRDefault="00A06AB7" w:rsidP="00A06AB7">
            <w:pPr>
              <w:jc w:val="both"/>
              <w:rPr>
                <w:sz w:val="20"/>
                <w:szCs w:val="20"/>
              </w:rPr>
            </w:pPr>
            <w:r w:rsidRPr="00D069CF">
              <w:rPr>
                <w:sz w:val="20"/>
                <w:szCs w:val="20"/>
              </w:rPr>
              <w:t>Mud</w:t>
            </w:r>
          </w:p>
          <w:p w:rsidR="00A06AB7" w:rsidRPr="00D069CF" w:rsidRDefault="00A06AB7" w:rsidP="00A06AB7">
            <w:pPr>
              <w:jc w:val="both"/>
              <w:rPr>
                <w:sz w:val="20"/>
                <w:szCs w:val="20"/>
              </w:rPr>
            </w:pPr>
            <w:r w:rsidRPr="00D069CF">
              <w:rPr>
                <w:sz w:val="20"/>
                <w:szCs w:val="20"/>
              </w:rPr>
              <w:t>Mud</w:t>
            </w:r>
          </w:p>
        </w:tc>
        <w:tc>
          <w:tcPr>
            <w:tcW w:w="2060"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Tiles</w:t>
            </w:r>
          </w:p>
          <w:p w:rsidR="00A06AB7" w:rsidRPr="00D069CF" w:rsidRDefault="00A06AB7" w:rsidP="00A06AB7">
            <w:pPr>
              <w:jc w:val="both"/>
              <w:rPr>
                <w:sz w:val="20"/>
                <w:szCs w:val="20"/>
              </w:rPr>
            </w:pPr>
            <w:r w:rsidRPr="00D069CF">
              <w:rPr>
                <w:sz w:val="20"/>
                <w:szCs w:val="20"/>
              </w:rPr>
              <w:t>Mud</w:t>
            </w:r>
          </w:p>
          <w:p w:rsidR="00A06AB7" w:rsidRPr="00D069CF" w:rsidRDefault="00A06AB7" w:rsidP="00A06AB7">
            <w:pPr>
              <w:jc w:val="both"/>
              <w:rPr>
                <w:sz w:val="20"/>
                <w:szCs w:val="20"/>
              </w:rPr>
            </w:pPr>
            <w:r w:rsidRPr="00D069CF">
              <w:rPr>
                <w:sz w:val="20"/>
                <w:szCs w:val="20"/>
              </w:rPr>
              <w:t xml:space="preserve">Mud </w:t>
            </w:r>
          </w:p>
        </w:tc>
        <w:tc>
          <w:tcPr>
            <w:tcW w:w="1722"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Tiles</w:t>
            </w:r>
          </w:p>
          <w:p w:rsidR="00A06AB7" w:rsidRPr="00D069CF" w:rsidRDefault="00A06AB7" w:rsidP="00A06AB7">
            <w:pPr>
              <w:jc w:val="both"/>
              <w:rPr>
                <w:sz w:val="20"/>
                <w:szCs w:val="20"/>
              </w:rPr>
            </w:pPr>
            <w:r w:rsidRPr="00D069CF">
              <w:rPr>
                <w:sz w:val="20"/>
                <w:szCs w:val="20"/>
              </w:rPr>
              <w:t>Bricks</w:t>
            </w:r>
          </w:p>
          <w:p w:rsidR="00A06AB7" w:rsidRPr="00D069CF" w:rsidRDefault="00A06AB7" w:rsidP="00A06AB7">
            <w:pPr>
              <w:jc w:val="both"/>
              <w:rPr>
                <w:sz w:val="20"/>
                <w:szCs w:val="20"/>
              </w:rPr>
            </w:pPr>
            <w:r w:rsidRPr="00D069CF">
              <w:rPr>
                <w:sz w:val="20"/>
                <w:szCs w:val="20"/>
              </w:rPr>
              <w:t xml:space="preserve">Mud </w:t>
            </w:r>
          </w:p>
        </w:tc>
        <w:tc>
          <w:tcPr>
            <w:tcW w:w="1580"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Tiles</w:t>
            </w:r>
          </w:p>
          <w:p w:rsidR="00A06AB7" w:rsidRPr="00D069CF" w:rsidRDefault="00A06AB7" w:rsidP="00A06AB7">
            <w:pPr>
              <w:jc w:val="both"/>
              <w:rPr>
                <w:sz w:val="20"/>
                <w:szCs w:val="20"/>
              </w:rPr>
            </w:pPr>
            <w:r w:rsidRPr="00D069CF">
              <w:rPr>
                <w:sz w:val="20"/>
                <w:szCs w:val="20"/>
              </w:rPr>
              <w:t>Brick</w:t>
            </w:r>
          </w:p>
          <w:p w:rsidR="00A06AB7" w:rsidRPr="00D069CF" w:rsidRDefault="00A06AB7" w:rsidP="00A06AB7">
            <w:pPr>
              <w:jc w:val="both"/>
              <w:rPr>
                <w:sz w:val="20"/>
                <w:szCs w:val="20"/>
              </w:rPr>
            </w:pPr>
            <w:r w:rsidRPr="00D069CF">
              <w:rPr>
                <w:sz w:val="20"/>
                <w:szCs w:val="20"/>
              </w:rPr>
              <w:t xml:space="preserve">Cement </w:t>
            </w:r>
          </w:p>
        </w:tc>
        <w:tc>
          <w:tcPr>
            <w:tcW w:w="1722"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Tiles</w:t>
            </w:r>
          </w:p>
          <w:p w:rsidR="00A06AB7" w:rsidRPr="00D069CF" w:rsidRDefault="00A06AB7" w:rsidP="00A06AB7">
            <w:pPr>
              <w:jc w:val="both"/>
              <w:rPr>
                <w:sz w:val="20"/>
                <w:szCs w:val="20"/>
              </w:rPr>
            </w:pPr>
            <w:r w:rsidRPr="00D069CF">
              <w:rPr>
                <w:sz w:val="20"/>
                <w:szCs w:val="20"/>
              </w:rPr>
              <w:t>Leaf</w:t>
            </w:r>
          </w:p>
          <w:p w:rsidR="00A06AB7" w:rsidRPr="00D069CF" w:rsidRDefault="00A06AB7" w:rsidP="00A06AB7">
            <w:pPr>
              <w:jc w:val="both"/>
              <w:rPr>
                <w:sz w:val="20"/>
                <w:szCs w:val="20"/>
              </w:rPr>
            </w:pPr>
            <w:r w:rsidRPr="00D069CF">
              <w:rPr>
                <w:sz w:val="20"/>
                <w:szCs w:val="20"/>
              </w:rPr>
              <w:t xml:space="preserve">Cement </w:t>
            </w:r>
          </w:p>
        </w:tc>
        <w:tc>
          <w:tcPr>
            <w:tcW w:w="2154"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Tilespucca</w:t>
            </w:r>
          </w:p>
          <w:p w:rsidR="00A06AB7" w:rsidRPr="00D069CF" w:rsidRDefault="00A06AB7" w:rsidP="00A06AB7">
            <w:pPr>
              <w:jc w:val="both"/>
              <w:rPr>
                <w:sz w:val="20"/>
                <w:szCs w:val="20"/>
              </w:rPr>
            </w:pPr>
            <w:r w:rsidRPr="00D069CF">
              <w:rPr>
                <w:sz w:val="20"/>
                <w:szCs w:val="20"/>
              </w:rPr>
              <w:t>Brick</w:t>
            </w:r>
          </w:p>
          <w:p w:rsidR="00A06AB7" w:rsidRPr="00D069CF" w:rsidRDefault="00A06AB7" w:rsidP="00A06AB7">
            <w:pPr>
              <w:jc w:val="both"/>
              <w:rPr>
                <w:sz w:val="20"/>
                <w:szCs w:val="20"/>
              </w:rPr>
            </w:pPr>
            <w:r w:rsidRPr="00D069CF">
              <w:rPr>
                <w:sz w:val="20"/>
                <w:szCs w:val="20"/>
              </w:rPr>
              <w:t>Cement</w:t>
            </w:r>
          </w:p>
        </w:tc>
        <w:tc>
          <w:tcPr>
            <w:tcW w:w="1868" w:type="dxa"/>
          </w:tcPr>
          <w:p w:rsidR="00A06AB7" w:rsidRPr="00D069CF" w:rsidRDefault="00A06AB7" w:rsidP="00A06AB7">
            <w:pPr>
              <w:jc w:val="both"/>
              <w:rPr>
                <w:sz w:val="20"/>
                <w:szCs w:val="20"/>
              </w:rPr>
            </w:pPr>
          </w:p>
          <w:p w:rsidR="00A06AB7" w:rsidRPr="00D069CF" w:rsidRDefault="00A06AB7" w:rsidP="00A06AB7">
            <w:pPr>
              <w:jc w:val="both"/>
              <w:rPr>
                <w:sz w:val="20"/>
                <w:szCs w:val="20"/>
              </w:rPr>
            </w:pPr>
            <w:r w:rsidRPr="00D069CF">
              <w:rPr>
                <w:sz w:val="20"/>
                <w:szCs w:val="20"/>
              </w:rPr>
              <w:t>Terrace</w:t>
            </w:r>
          </w:p>
          <w:p w:rsidR="00A06AB7" w:rsidRPr="00D069CF" w:rsidRDefault="00A06AB7" w:rsidP="00A06AB7">
            <w:pPr>
              <w:jc w:val="both"/>
              <w:rPr>
                <w:sz w:val="20"/>
                <w:szCs w:val="20"/>
              </w:rPr>
            </w:pPr>
            <w:r w:rsidRPr="00D069CF">
              <w:rPr>
                <w:sz w:val="20"/>
                <w:szCs w:val="20"/>
              </w:rPr>
              <w:t>Brick</w:t>
            </w:r>
          </w:p>
          <w:p w:rsidR="00A06AB7" w:rsidRPr="00D069CF" w:rsidRDefault="00A06AB7" w:rsidP="00A06AB7">
            <w:pPr>
              <w:jc w:val="both"/>
              <w:rPr>
                <w:sz w:val="20"/>
                <w:szCs w:val="20"/>
              </w:rPr>
            </w:pPr>
            <w:r w:rsidRPr="00D069CF">
              <w:rPr>
                <w:sz w:val="20"/>
                <w:szCs w:val="20"/>
              </w:rPr>
              <w:t xml:space="preserve">Cement </w:t>
            </w:r>
          </w:p>
        </w:tc>
      </w:tr>
      <w:tr w:rsidR="00A06AB7" w:rsidRPr="00D069CF" w:rsidTr="00A06AB7">
        <w:trPr>
          <w:trHeight w:val="512"/>
        </w:trPr>
        <w:tc>
          <w:tcPr>
            <w:tcW w:w="2268" w:type="dxa"/>
          </w:tcPr>
          <w:p w:rsidR="00A06AB7" w:rsidRPr="00D069CF" w:rsidRDefault="00A06AB7" w:rsidP="00A06AB7">
            <w:pPr>
              <w:jc w:val="both"/>
              <w:rPr>
                <w:sz w:val="20"/>
                <w:szCs w:val="20"/>
              </w:rPr>
            </w:pPr>
            <w:r w:rsidRPr="00D069CF">
              <w:rPr>
                <w:sz w:val="20"/>
                <w:szCs w:val="20"/>
              </w:rPr>
              <w:t>No of rooms per person</w:t>
            </w:r>
          </w:p>
        </w:tc>
        <w:tc>
          <w:tcPr>
            <w:tcW w:w="1701" w:type="dxa"/>
          </w:tcPr>
          <w:p w:rsidR="00A06AB7" w:rsidRPr="00D069CF" w:rsidRDefault="00A06AB7" w:rsidP="00A06AB7">
            <w:pPr>
              <w:jc w:val="both"/>
              <w:rPr>
                <w:sz w:val="20"/>
                <w:szCs w:val="20"/>
              </w:rPr>
            </w:pPr>
            <w:r w:rsidRPr="00D069CF">
              <w:rPr>
                <w:sz w:val="20"/>
                <w:szCs w:val="20"/>
              </w:rPr>
              <w:t>0</w:t>
            </w:r>
          </w:p>
        </w:tc>
        <w:tc>
          <w:tcPr>
            <w:tcW w:w="2060" w:type="dxa"/>
          </w:tcPr>
          <w:p w:rsidR="00A06AB7" w:rsidRPr="00D069CF" w:rsidRDefault="00A06AB7" w:rsidP="00A06AB7">
            <w:pPr>
              <w:jc w:val="both"/>
              <w:rPr>
                <w:sz w:val="20"/>
                <w:szCs w:val="20"/>
              </w:rPr>
            </w:pPr>
            <w:r w:rsidRPr="00D069CF">
              <w:rPr>
                <w:sz w:val="20"/>
                <w:szCs w:val="20"/>
              </w:rPr>
              <w:t>.25</w:t>
            </w:r>
          </w:p>
        </w:tc>
        <w:tc>
          <w:tcPr>
            <w:tcW w:w="1722" w:type="dxa"/>
          </w:tcPr>
          <w:p w:rsidR="00A06AB7" w:rsidRPr="00D069CF" w:rsidRDefault="00A06AB7" w:rsidP="00A06AB7">
            <w:pPr>
              <w:jc w:val="both"/>
              <w:rPr>
                <w:sz w:val="20"/>
                <w:szCs w:val="20"/>
              </w:rPr>
            </w:pPr>
            <w:r w:rsidRPr="00D069CF">
              <w:rPr>
                <w:sz w:val="20"/>
                <w:szCs w:val="20"/>
              </w:rPr>
              <w:t>.5</w:t>
            </w:r>
          </w:p>
        </w:tc>
        <w:tc>
          <w:tcPr>
            <w:tcW w:w="1580" w:type="dxa"/>
          </w:tcPr>
          <w:p w:rsidR="00A06AB7" w:rsidRPr="00D069CF" w:rsidRDefault="00A06AB7" w:rsidP="00A06AB7">
            <w:pPr>
              <w:jc w:val="both"/>
              <w:rPr>
                <w:sz w:val="20"/>
                <w:szCs w:val="20"/>
              </w:rPr>
            </w:pPr>
            <w:r w:rsidRPr="00D069CF">
              <w:rPr>
                <w:sz w:val="20"/>
                <w:szCs w:val="20"/>
              </w:rPr>
              <w:t>1</w:t>
            </w:r>
          </w:p>
        </w:tc>
        <w:tc>
          <w:tcPr>
            <w:tcW w:w="1722" w:type="dxa"/>
          </w:tcPr>
          <w:p w:rsidR="00A06AB7" w:rsidRPr="00D069CF" w:rsidRDefault="00A06AB7" w:rsidP="00A06AB7">
            <w:pPr>
              <w:jc w:val="both"/>
              <w:rPr>
                <w:sz w:val="20"/>
                <w:szCs w:val="20"/>
              </w:rPr>
            </w:pPr>
            <w:r w:rsidRPr="00D069CF">
              <w:rPr>
                <w:sz w:val="20"/>
                <w:szCs w:val="20"/>
              </w:rPr>
              <w:t>1.25</w:t>
            </w:r>
          </w:p>
        </w:tc>
        <w:tc>
          <w:tcPr>
            <w:tcW w:w="2154" w:type="dxa"/>
          </w:tcPr>
          <w:p w:rsidR="00A06AB7" w:rsidRPr="00D069CF" w:rsidRDefault="00A06AB7" w:rsidP="00A06AB7">
            <w:pPr>
              <w:jc w:val="both"/>
              <w:rPr>
                <w:sz w:val="20"/>
                <w:szCs w:val="20"/>
              </w:rPr>
            </w:pPr>
            <w:r w:rsidRPr="00D069CF">
              <w:rPr>
                <w:sz w:val="20"/>
                <w:szCs w:val="20"/>
              </w:rPr>
              <w:t>1.5</w:t>
            </w:r>
          </w:p>
        </w:tc>
        <w:tc>
          <w:tcPr>
            <w:tcW w:w="1868" w:type="dxa"/>
          </w:tcPr>
          <w:p w:rsidR="00A06AB7" w:rsidRPr="00D069CF" w:rsidRDefault="00A06AB7" w:rsidP="00A06AB7">
            <w:pPr>
              <w:jc w:val="both"/>
              <w:rPr>
                <w:sz w:val="20"/>
                <w:szCs w:val="20"/>
              </w:rPr>
            </w:pPr>
            <w:r w:rsidRPr="00D069CF">
              <w:rPr>
                <w:sz w:val="20"/>
                <w:szCs w:val="20"/>
              </w:rPr>
              <w:t>&gt; 1.5</w:t>
            </w:r>
          </w:p>
        </w:tc>
      </w:tr>
    </w:tbl>
    <w:p w:rsidR="00A06AB7" w:rsidRPr="00D069CF" w:rsidRDefault="00A06AB7" w:rsidP="00A06AB7">
      <w:pPr>
        <w:spacing w:line="360" w:lineRule="auto"/>
        <w:ind w:firstLine="720"/>
        <w:jc w:val="both"/>
        <w:rPr>
          <w:sz w:val="20"/>
          <w:szCs w:val="20"/>
        </w:rPr>
      </w:pPr>
      <w:r w:rsidRPr="00D069CF">
        <w:rPr>
          <w:sz w:val="20"/>
          <w:szCs w:val="20"/>
        </w:rPr>
        <w:t>Source:constructed</w:t>
      </w:r>
    </w:p>
    <w:p w:rsidR="00A06AB7" w:rsidRPr="00D069CF" w:rsidRDefault="00A06AB7" w:rsidP="00A06AB7">
      <w:pPr>
        <w:spacing w:line="360" w:lineRule="auto"/>
        <w:ind w:firstLine="720"/>
        <w:jc w:val="both"/>
        <w:sectPr w:rsidR="00A06AB7" w:rsidRPr="00D069CF" w:rsidSect="00A06AB7">
          <w:pgSz w:w="16838" w:h="11906" w:orient="landscape"/>
          <w:pgMar w:top="1440" w:right="1440" w:bottom="1440" w:left="1440" w:header="706" w:footer="706" w:gutter="0"/>
          <w:cols w:space="708"/>
          <w:docGrid w:linePitch="435"/>
        </w:sectPr>
      </w:pPr>
    </w:p>
    <w:p w:rsidR="00A06AB7" w:rsidRPr="00D069CF" w:rsidRDefault="00A06AB7" w:rsidP="00A06AB7">
      <w:pPr>
        <w:spacing w:line="360" w:lineRule="auto"/>
        <w:ind w:firstLine="720"/>
        <w:jc w:val="both"/>
      </w:pPr>
      <w:r w:rsidRPr="00D069CF">
        <w:lastRenderedPageBreak/>
        <w:t>Based on the above seven criteria, quality of life index table was constructed assigning scores ranging from 0 to 6. The above table 26 gives the  quality of life index table. For each sample household scores were assigned based on the above table 27.</w:t>
      </w:r>
    </w:p>
    <w:p w:rsidR="00A06AB7" w:rsidRPr="00D069CF" w:rsidRDefault="00A06AB7" w:rsidP="00A06AB7">
      <w:pPr>
        <w:spacing w:line="360" w:lineRule="auto"/>
        <w:ind w:firstLine="720"/>
        <w:jc w:val="both"/>
      </w:pPr>
      <w:r w:rsidRPr="00D069CF">
        <w:t>Using this, a household is assumed to be extremely poor, if the average quality of life index score is less then 7 and poor if his score lies between 7 and 14, and marginally poor if it lies between 14 and 21; vulnerable if it is in the range 21 to 28; middle income if the score is between 28 and 35 and high income if it is between 35 and 42.</w:t>
      </w:r>
    </w:p>
    <w:p w:rsidR="00A06AB7" w:rsidRPr="00D069CF" w:rsidRDefault="00A06AB7" w:rsidP="00A06AB7">
      <w:pPr>
        <w:spacing w:line="360" w:lineRule="auto"/>
        <w:ind w:firstLine="720"/>
        <w:jc w:val="both"/>
      </w:pPr>
      <w:r w:rsidRPr="00D069CF">
        <w:t>The following table 27 gives the poverty level of the respondents using the above criteria.</w:t>
      </w:r>
    </w:p>
    <w:p w:rsidR="00A06AB7" w:rsidRPr="00D069CF" w:rsidRDefault="00A06AB7" w:rsidP="00A06AB7">
      <w:pPr>
        <w:spacing w:line="360" w:lineRule="auto"/>
        <w:ind w:firstLine="720"/>
        <w:jc w:val="center"/>
        <w:rPr>
          <w:b/>
          <w:bCs/>
        </w:rPr>
      </w:pPr>
      <w:r w:rsidRPr="00D069CF">
        <w:rPr>
          <w:b/>
          <w:bCs/>
        </w:rPr>
        <w:t>TABLE 27</w:t>
      </w:r>
    </w:p>
    <w:p w:rsidR="00A06AB7" w:rsidRPr="00D069CF" w:rsidRDefault="00A06AB7" w:rsidP="00A06AB7">
      <w:pPr>
        <w:spacing w:line="360" w:lineRule="auto"/>
        <w:ind w:firstLine="720"/>
        <w:jc w:val="center"/>
        <w:rPr>
          <w:b/>
          <w:bCs/>
        </w:rPr>
      </w:pPr>
      <w:r w:rsidRPr="00D069CF">
        <w:rPr>
          <w:b/>
          <w:bCs/>
        </w:rPr>
        <w:t>CLASSIFICATION OF THE HOUSEHOLD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22"/>
        <w:gridCol w:w="1508"/>
        <w:gridCol w:w="1559"/>
      </w:tblGrid>
      <w:tr w:rsidR="00A06AB7" w:rsidRPr="00D069CF" w:rsidTr="00A06AB7">
        <w:trPr>
          <w:trHeight w:val="413"/>
          <w:jc w:val="center"/>
        </w:trPr>
        <w:tc>
          <w:tcPr>
            <w:tcW w:w="2422" w:type="dxa"/>
          </w:tcPr>
          <w:p w:rsidR="00A06AB7" w:rsidRPr="00D069CF" w:rsidRDefault="00A06AB7" w:rsidP="00A06AB7">
            <w:pPr>
              <w:spacing w:after="120" w:line="360" w:lineRule="auto"/>
              <w:jc w:val="both"/>
              <w:rPr>
                <w:b/>
                <w:bCs/>
              </w:rPr>
            </w:pPr>
            <w:r w:rsidRPr="00D069CF">
              <w:rPr>
                <w:b/>
                <w:bCs/>
              </w:rPr>
              <w:t>Classification</w:t>
            </w:r>
          </w:p>
        </w:tc>
        <w:tc>
          <w:tcPr>
            <w:tcW w:w="1508" w:type="dxa"/>
          </w:tcPr>
          <w:p w:rsidR="00A06AB7" w:rsidRPr="00D069CF" w:rsidRDefault="00A06AB7" w:rsidP="00A06AB7">
            <w:pPr>
              <w:spacing w:after="120" w:line="360" w:lineRule="auto"/>
              <w:jc w:val="both"/>
              <w:rPr>
                <w:b/>
                <w:bCs/>
              </w:rPr>
            </w:pPr>
            <w:r w:rsidRPr="00D069CF">
              <w:rPr>
                <w:b/>
                <w:bCs/>
              </w:rPr>
              <w:t xml:space="preserve">Number </w:t>
            </w:r>
          </w:p>
        </w:tc>
        <w:tc>
          <w:tcPr>
            <w:tcW w:w="1559" w:type="dxa"/>
          </w:tcPr>
          <w:p w:rsidR="00A06AB7" w:rsidRPr="00D069CF" w:rsidRDefault="00A06AB7" w:rsidP="00A06AB7">
            <w:pPr>
              <w:spacing w:after="120" w:line="360" w:lineRule="auto"/>
              <w:jc w:val="both"/>
              <w:rPr>
                <w:b/>
                <w:bCs/>
              </w:rPr>
            </w:pPr>
            <w:r w:rsidRPr="00D069CF">
              <w:rPr>
                <w:b/>
                <w:bCs/>
              </w:rPr>
              <w:t xml:space="preserve">Percentage </w:t>
            </w:r>
          </w:p>
        </w:tc>
      </w:tr>
      <w:tr w:rsidR="00A06AB7" w:rsidRPr="00D069CF" w:rsidTr="00A06AB7">
        <w:trPr>
          <w:trHeight w:val="1698"/>
          <w:jc w:val="center"/>
        </w:trPr>
        <w:tc>
          <w:tcPr>
            <w:tcW w:w="2422" w:type="dxa"/>
          </w:tcPr>
          <w:p w:rsidR="00A06AB7" w:rsidRPr="00D069CF" w:rsidRDefault="00A06AB7" w:rsidP="00A06AB7">
            <w:pPr>
              <w:spacing w:after="120" w:line="360" w:lineRule="auto"/>
              <w:jc w:val="both"/>
            </w:pPr>
            <w:r w:rsidRPr="00D069CF">
              <w:t>Extremely poor</w:t>
            </w:r>
          </w:p>
          <w:p w:rsidR="00A06AB7" w:rsidRPr="00D069CF" w:rsidRDefault="00A06AB7" w:rsidP="00A06AB7">
            <w:pPr>
              <w:spacing w:after="120" w:line="360" w:lineRule="auto"/>
              <w:jc w:val="both"/>
            </w:pPr>
            <w:r w:rsidRPr="00D069CF">
              <w:t xml:space="preserve">Poor </w:t>
            </w:r>
          </w:p>
          <w:p w:rsidR="00A06AB7" w:rsidRPr="00D069CF" w:rsidRDefault="00A06AB7" w:rsidP="00A06AB7">
            <w:pPr>
              <w:spacing w:after="120" w:line="360" w:lineRule="auto"/>
              <w:jc w:val="both"/>
            </w:pPr>
            <w:r w:rsidRPr="00D069CF">
              <w:t>Marginally poor</w:t>
            </w:r>
          </w:p>
          <w:p w:rsidR="00A06AB7" w:rsidRPr="00D069CF" w:rsidRDefault="00A06AB7" w:rsidP="00A06AB7">
            <w:pPr>
              <w:spacing w:after="120" w:line="360" w:lineRule="auto"/>
              <w:jc w:val="both"/>
            </w:pPr>
            <w:r w:rsidRPr="00D069CF">
              <w:t xml:space="preserve">Vulnerable </w:t>
            </w:r>
          </w:p>
          <w:p w:rsidR="00A06AB7" w:rsidRPr="00D069CF" w:rsidRDefault="00A06AB7" w:rsidP="00A06AB7">
            <w:pPr>
              <w:spacing w:after="120" w:line="360" w:lineRule="auto"/>
              <w:jc w:val="both"/>
            </w:pPr>
            <w:r w:rsidRPr="00D069CF">
              <w:t>Middle income</w:t>
            </w:r>
          </w:p>
          <w:p w:rsidR="00A06AB7" w:rsidRPr="00D069CF" w:rsidRDefault="00A06AB7" w:rsidP="00A06AB7">
            <w:pPr>
              <w:spacing w:after="120" w:line="360" w:lineRule="auto"/>
              <w:jc w:val="both"/>
            </w:pPr>
            <w:r w:rsidRPr="00D069CF">
              <w:t>High income</w:t>
            </w:r>
          </w:p>
        </w:tc>
        <w:tc>
          <w:tcPr>
            <w:tcW w:w="1508" w:type="dxa"/>
          </w:tcPr>
          <w:p w:rsidR="00A06AB7" w:rsidRPr="00D069CF" w:rsidRDefault="00A06AB7" w:rsidP="00A06AB7">
            <w:pPr>
              <w:spacing w:after="120" w:line="360" w:lineRule="auto"/>
              <w:jc w:val="center"/>
            </w:pPr>
            <w:r w:rsidRPr="00D069CF">
              <w:t>0</w:t>
            </w:r>
          </w:p>
          <w:p w:rsidR="00A06AB7" w:rsidRPr="00D069CF" w:rsidRDefault="00A06AB7" w:rsidP="00A06AB7">
            <w:pPr>
              <w:spacing w:after="120" w:line="360" w:lineRule="auto"/>
              <w:jc w:val="center"/>
            </w:pPr>
            <w:r w:rsidRPr="00D069CF">
              <w:t>0</w:t>
            </w:r>
          </w:p>
          <w:p w:rsidR="00A06AB7" w:rsidRPr="00D069CF" w:rsidRDefault="00A06AB7" w:rsidP="00A06AB7">
            <w:pPr>
              <w:spacing w:after="120" w:line="360" w:lineRule="auto"/>
              <w:jc w:val="center"/>
            </w:pPr>
            <w:r w:rsidRPr="00D069CF">
              <w:t>0</w:t>
            </w:r>
          </w:p>
          <w:p w:rsidR="00A06AB7" w:rsidRPr="00D069CF" w:rsidRDefault="00A06AB7" w:rsidP="00A06AB7">
            <w:pPr>
              <w:spacing w:after="120" w:line="360" w:lineRule="auto"/>
            </w:pPr>
            <w:r w:rsidRPr="00D069CF">
              <w:t xml:space="preserve">       24</w:t>
            </w:r>
          </w:p>
          <w:p w:rsidR="00A06AB7" w:rsidRPr="00D069CF" w:rsidRDefault="00A06AB7" w:rsidP="00A06AB7">
            <w:pPr>
              <w:spacing w:after="120" w:line="360" w:lineRule="auto"/>
            </w:pPr>
            <w:r w:rsidRPr="00D069CF">
              <w:t xml:space="preserve">       26</w:t>
            </w:r>
          </w:p>
          <w:p w:rsidR="00A06AB7" w:rsidRPr="00D069CF" w:rsidRDefault="00A06AB7" w:rsidP="00A06AB7">
            <w:pPr>
              <w:spacing w:after="120" w:line="360" w:lineRule="auto"/>
              <w:jc w:val="center"/>
            </w:pPr>
            <w:r w:rsidRPr="00D069CF">
              <w:t>0</w:t>
            </w:r>
          </w:p>
        </w:tc>
        <w:tc>
          <w:tcPr>
            <w:tcW w:w="1559" w:type="dxa"/>
          </w:tcPr>
          <w:p w:rsidR="00A06AB7" w:rsidRPr="00D069CF" w:rsidRDefault="00A06AB7" w:rsidP="00A06AB7">
            <w:pPr>
              <w:spacing w:after="120" w:line="360" w:lineRule="auto"/>
              <w:jc w:val="center"/>
            </w:pPr>
            <w:r w:rsidRPr="00D069CF">
              <w:t>0</w:t>
            </w:r>
          </w:p>
          <w:p w:rsidR="00A06AB7" w:rsidRPr="00D069CF" w:rsidRDefault="00A06AB7" w:rsidP="00A06AB7">
            <w:pPr>
              <w:spacing w:after="120" w:line="360" w:lineRule="auto"/>
              <w:jc w:val="center"/>
            </w:pPr>
            <w:r w:rsidRPr="00D069CF">
              <w:t>0</w:t>
            </w:r>
          </w:p>
          <w:p w:rsidR="00A06AB7" w:rsidRPr="00D069CF" w:rsidRDefault="00A06AB7" w:rsidP="00A06AB7">
            <w:pPr>
              <w:spacing w:after="120" w:line="360" w:lineRule="auto"/>
              <w:jc w:val="center"/>
            </w:pPr>
            <w:r w:rsidRPr="00D069CF">
              <w:t>0</w:t>
            </w:r>
          </w:p>
          <w:p w:rsidR="00A06AB7" w:rsidRPr="00D069CF" w:rsidRDefault="00A06AB7" w:rsidP="00A06AB7">
            <w:pPr>
              <w:spacing w:after="120" w:line="360" w:lineRule="auto"/>
            </w:pPr>
            <w:r w:rsidRPr="00D069CF">
              <w:t xml:space="preserve">       48</w:t>
            </w:r>
          </w:p>
          <w:p w:rsidR="00A06AB7" w:rsidRPr="00D069CF" w:rsidRDefault="00A06AB7" w:rsidP="00A06AB7">
            <w:pPr>
              <w:spacing w:after="120" w:line="360" w:lineRule="auto"/>
            </w:pPr>
            <w:r w:rsidRPr="00D069CF">
              <w:t xml:space="preserve">       52</w:t>
            </w:r>
          </w:p>
          <w:p w:rsidR="00A06AB7" w:rsidRPr="00D069CF" w:rsidRDefault="00A06AB7" w:rsidP="00A06AB7">
            <w:pPr>
              <w:spacing w:after="120" w:line="360" w:lineRule="auto"/>
              <w:jc w:val="center"/>
            </w:pPr>
            <w:r w:rsidRPr="00D069CF">
              <w:t>0</w:t>
            </w:r>
          </w:p>
        </w:tc>
      </w:tr>
      <w:tr w:rsidR="00A06AB7" w:rsidRPr="00D069CF" w:rsidTr="00A06AB7">
        <w:trPr>
          <w:trHeight w:val="428"/>
          <w:jc w:val="center"/>
        </w:trPr>
        <w:tc>
          <w:tcPr>
            <w:tcW w:w="2422" w:type="dxa"/>
          </w:tcPr>
          <w:p w:rsidR="00A06AB7" w:rsidRPr="00D069CF" w:rsidRDefault="00A06AB7" w:rsidP="00A06AB7">
            <w:pPr>
              <w:spacing w:after="120" w:line="360" w:lineRule="auto"/>
              <w:jc w:val="both"/>
              <w:rPr>
                <w:b/>
                <w:bCs/>
              </w:rPr>
            </w:pPr>
            <w:r w:rsidRPr="00D069CF">
              <w:rPr>
                <w:b/>
                <w:bCs/>
              </w:rPr>
              <w:t xml:space="preserve">Total </w:t>
            </w:r>
          </w:p>
        </w:tc>
        <w:tc>
          <w:tcPr>
            <w:tcW w:w="1508" w:type="dxa"/>
          </w:tcPr>
          <w:p w:rsidR="00A06AB7" w:rsidRPr="00D069CF" w:rsidRDefault="00A06AB7" w:rsidP="00A06AB7">
            <w:pPr>
              <w:spacing w:after="120" w:line="360" w:lineRule="auto"/>
              <w:jc w:val="center"/>
              <w:rPr>
                <w:b/>
                <w:bCs/>
              </w:rPr>
            </w:pPr>
            <w:r w:rsidRPr="00D069CF">
              <w:rPr>
                <w:b/>
                <w:bCs/>
              </w:rPr>
              <w:t>50</w:t>
            </w:r>
          </w:p>
        </w:tc>
        <w:tc>
          <w:tcPr>
            <w:tcW w:w="1559" w:type="dxa"/>
          </w:tcPr>
          <w:p w:rsidR="00A06AB7" w:rsidRPr="00D069CF" w:rsidRDefault="00A06AB7" w:rsidP="00A06AB7">
            <w:pPr>
              <w:spacing w:after="120" w:line="360" w:lineRule="auto"/>
              <w:jc w:val="center"/>
              <w:rPr>
                <w:b/>
                <w:bCs/>
              </w:rPr>
            </w:pPr>
            <w:r w:rsidRPr="00D069CF">
              <w:rPr>
                <w:b/>
                <w:bCs/>
              </w:rPr>
              <w:t>100</w:t>
            </w:r>
          </w:p>
        </w:tc>
      </w:tr>
    </w:tbl>
    <w:p w:rsidR="00A06AB7" w:rsidRPr="00D069CF" w:rsidRDefault="00A06AB7" w:rsidP="00A06AB7">
      <w:pPr>
        <w:spacing w:line="360" w:lineRule="auto"/>
        <w:ind w:firstLine="720"/>
        <w:jc w:val="both"/>
      </w:pPr>
      <w:r w:rsidRPr="00D069CF">
        <w:t xml:space="preserve">                   </w:t>
      </w:r>
      <w:r w:rsidRPr="00D069CF">
        <w:rPr>
          <w:sz w:val="20"/>
        </w:rPr>
        <w:t>source: Primary data, 2011.</w:t>
      </w:r>
    </w:p>
    <w:p w:rsidR="00A06AB7" w:rsidRPr="00D069CF" w:rsidRDefault="00A06AB7" w:rsidP="00A06AB7">
      <w:pPr>
        <w:spacing w:line="360" w:lineRule="auto"/>
        <w:jc w:val="both"/>
      </w:pPr>
      <w:r w:rsidRPr="00D069CF">
        <w:t>The findings reveals that, taking the quality of life index, which includes food intake, income, expenditure, shelter, occupation and literacy level, 48 percent of the migrant workers fall under vulnerable and 52 percent under middle income group. Though all the households are above the poverty line, none of the households come under high income group.</w:t>
      </w:r>
    </w:p>
    <w:p w:rsidR="00A06AB7" w:rsidRPr="00D069CF" w:rsidRDefault="00A06AB7" w:rsidP="00A06AB7">
      <w:pPr>
        <w:pStyle w:val="NoSpacing"/>
        <w:spacing w:after="200" w:line="360" w:lineRule="auto"/>
        <w:jc w:val="both"/>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Default="00A06AB7" w:rsidP="00A06AB7">
      <w:pPr>
        <w:pStyle w:val="NoSpacing"/>
        <w:spacing w:after="200" w:line="360" w:lineRule="auto"/>
        <w:ind w:firstLine="720"/>
        <w:jc w:val="center"/>
        <w:rPr>
          <w:b/>
          <w:bCs/>
          <w:sz w:val="24"/>
          <w:szCs w:val="24"/>
        </w:rPr>
      </w:pPr>
    </w:p>
    <w:p w:rsidR="00A06AB7" w:rsidRPr="00C13C32" w:rsidRDefault="00A06AB7" w:rsidP="00A06AB7">
      <w:pPr>
        <w:pStyle w:val="NoSpacing"/>
        <w:spacing w:after="200" w:line="360" w:lineRule="auto"/>
        <w:ind w:firstLine="720"/>
        <w:jc w:val="center"/>
        <w:rPr>
          <w:b/>
          <w:bCs/>
          <w:sz w:val="28"/>
          <w:szCs w:val="24"/>
        </w:rPr>
      </w:pPr>
      <w:r w:rsidRPr="00C13C32">
        <w:rPr>
          <w:b/>
          <w:bCs/>
          <w:sz w:val="28"/>
          <w:szCs w:val="24"/>
        </w:rPr>
        <w:t>CHAPTER V</w:t>
      </w:r>
    </w:p>
    <w:p w:rsidR="00A06AB7" w:rsidRPr="00D069CF" w:rsidRDefault="00A06AB7" w:rsidP="00A06AB7">
      <w:pPr>
        <w:pStyle w:val="NoSpacing"/>
        <w:spacing w:after="200" w:line="360" w:lineRule="auto"/>
        <w:ind w:firstLine="720"/>
        <w:jc w:val="center"/>
        <w:rPr>
          <w:b/>
          <w:bCs/>
          <w:sz w:val="24"/>
          <w:szCs w:val="24"/>
        </w:rPr>
      </w:pPr>
      <w:r w:rsidRPr="00D069CF">
        <w:rPr>
          <w:b/>
          <w:bCs/>
          <w:sz w:val="24"/>
          <w:szCs w:val="24"/>
        </w:rPr>
        <w:lastRenderedPageBreak/>
        <w:t>SUMMARY AND CONCLUSION</w:t>
      </w:r>
    </w:p>
    <w:p w:rsidR="00A06AB7" w:rsidRPr="00D069CF" w:rsidRDefault="00A06AB7" w:rsidP="00A06AB7">
      <w:pPr>
        <w:spacing w:line="360" w:lineRule="auto"/>
        <w:ind w:firstLine="720"/>
        <w:jc w:val="both"/>
      </w:pPr>
      <w:r w:rsidRPr="00D069CF">
        <w:t>Globalization process all over the world has accelerated the migration trend in search of survival, fulfilment and a better life for migrants and their families. The theory of dualism considers this as a prime indicator of development. It was assumed that rural-urban migration would always be voluntary and lead to a generation of new labour that would be more skilled and receive higher wages (Todaro, 1977).</w:t>
      </w:r>
    </w:p>
    <w:p w:rsidR="00A06AB7" w:rsidRPr="00D069CF" w:rsidRDefault="00A06AB7" w:rsidP="00A06AB7">
      <w:pPr>
        <w:spacing w:line="360" w:lineRule="auto"/>
        <w:ind w:firstLine="720"/>
        <w:jc w:val="both"/>
      </w:pPr>
      <w:r w:rsidRPr="00D069CF">
        <w:t>Further studies have also established that these migrants were struck well below the poverty line (Sharma 1988). These migrants were characterized as ‘working poor’. Hence, migration was not always voluntary and upward mobile, but in fact seen as the compulsion generated in the interest of survival. It is estimated that about 175 million persons currently live in countries other than where they were born. This constitutes nearly 3 percent of the world population; almost one in 10 persons living in developed countries is a migrant as compared to nearly one in 70 persons living in developing countries. The number of migrants in the world had increased by 21 million person during 1999-00 (UN, 2003).</w:t>
      </w:r>
    </w:p>
    <w:p w:rsidR="00A06AB7" w:rsidRPr="00D069CF" w:rsidRDefault="00A06AB7" w:rsidP="00A06AB7">
      <w:pPr>
        <w:spacing w:line="360" w:lineRule="auto"/>
        <w:ind w:firstLine="720"/>
        <w:jc w:val="both"/>
      </w:pPr>
      <w:r w:rsidRPr="00D069CF">
        <w:t>Migrants from rural areas are usually illiterate or semi-literate and work in informal sector in cities, providing key services that make life better for most of the city in habitants (Seela.K.Prabhu, 2009).</w:t>
      </w:r>
    </w:p>
    <w:p w:rsidR="00A06AB7" w:rsidRPr="00D069CF" w:rsidRDefault="00A06AB7" w:rsidP="00A06AB7">
      <w:pPr>
        <w:spacing w:line="360" w:lineRule="auto"/>
        <w:ind w:firstLine="720"/>
        <w:jc w:val="both"/>
      </w:pPr>
      <w:r w:rsidRPr="00D069CF">
        <w:tab/>
        <w:t>For most of the migrants working in the informal sector the working conditions and the facilities provided at the sites are far from satisfactory. Safety conditions and measures are hardly met. In case of accident, there is in general no provision for financial and medical aid. It is up to the workers themselves to arrange for the treatment. There is no scheme like ESI coverage for them. In the extreme case like death, no body owns the responsibility. Apart from these, there is no recreational facilities, no availability of drinking water, toilets, canteens etc.,</w:t>
      </w:r>
    </w:p>
    <w:p w:rsidR="00A06AB7" w:rsidRPr="00D069CF" w:rsidRDefault="00A06AB7" w:rsidP="00A06AB7">
      <w:pPr>
        <w:spacing w:line="360" w:lineRule="auto"/>
        <w:ind w:firstLine="720"/>
        <w:jc w:val="both"/>
      </w:pPr>
      <w:r w:rsidRPr="00D069CF">
        <w:t>The study on the socio-economic status of the migrants in the place of destination, after migration will throw insight on whether migration has helped the migrants in improving their standard of living. Further, the conditions in which the migrants live have attracted the attention of the academicians and policy makers. Attempts are now being made to protect the migrants through constitutional measures. With this backdrop the current study on “Determinants of migration and Impact of Migration and Quality of life of Migrants in Tirupur city” has been carried out  with the following objectives.</w:t>
      </w:r>
    </w:p>
    <w:p w:rsidR="00A06AB7" w:rsidRPr="00D069CF" w:rsidRDefault="00A06AB7" w:rsidP="00A06AB7">
      <w:pPr>
        <w:spacing w:line="360" w:lineRule="auto"/>
        <w:jc w:val="both"/>
        <w:rPr>
          <w:b/>
          <w:bCs/>
        </w:rPr>
      </w:pPr>
      <w:r w:rsidRPr="00D069CF">
        <w:rPr>
          <w:b/>
          <w:bCs/>
        </w:rPr>
        <w:t>OBJECTIVES</w:t>
      </w:r>
    </w:p>
    <w:p w:rsidR="00A06AB7" w:rsidRPr="00D069CF" w:rsidRDefault="00A06AB7" w:rsidP="00A06AB7">
      <w:pPr>
        <w:pStyle w:val="ListParagraph"/>
        <w:numPr>
          <w:ilvl w:val="0"/>
          <w:numId w:val="26"/>
        </w:numPr>
        <w:spacing w:after="200" w:line="360" w:lineRule="auto"/>
        <w:jc w:val="both"/>
      </w:pPr>
      <w:r w:rsidRPr="00D069CF">
        <w:lastRenderedPageBreak/>
        <w:t>To study the social, economic, and demographic profile of the migrant households and the migrants.</w:t>
      </w:r>
    </w:p>
    <w:p w:rsidR="00A06AB7" w:rsidRPr="00D069CF" w:rsidRDefault="00A06AB7" w:rsidP="00A06AB7">
      <w:pPr>
        <w:pStyle w:val="ListParagraph"/>
        <w:numPr>
          <w:ilvl w:val="0"/>
          <w:numId w:val="26"/>
        </w:numPr>
        <w:spacing w:after="200" w:line="360" w:lineRule="auto"/>
        <w:jc w:val="both"/>
      </w:pPr>
      <w:r>
        <w:t>To verify K</w:t>
      </w:r>
      <w:r w:rsidRPr="00D069CF">
        <w:t>eynes’ law of consumption expenditure.</w:t>
      </w:r>
    </w:p>
    <w:p w:rsidR="00A06AB7" w:rsidRPr="00D069CF" w:rsidRDefault="00A06AB7" w:rsidP="00A06AB7">
      <w:pPr>
        <w:pStyle w:val="ListParagraph"/>
        <w:numPr>
          <w:ilvl w:val="0"/>
          <w:numId w:val="26"/>
        </w:numPr>
        <w:spacing w:after="200" w:line="360" w:lineRule="auto"/>
        <w:jc w:val="both"/>
      </w:pPr>
      <w:r w:rsidRPr="00D069CF">
        <w:t>To examine the poverty status of the households using expenditure norm.</w:t>
      </w:r>
    </w:p>
    <w:p w:rsidR="00A06AB7" w:rsidRPr="00D069CF" w:rsidRDefault="00A06AB7" w:rsidP="00A06AB7">
      <w:pPr>
        <w:pStyle w:val="ListParagraph"/>
        <w:numPr>
          <w:ilvl w:val="0"/>
          <w:numId w:val="26"/>
        </w:numPr>
        <w:spacing w:after="200" w:line="360" w:lineRule="auto"/>
        <w:jc w:val="both"/>
      </w:pPr>
      <w:r w:rsidRPr="00D069CF">
        <w:t xml:space="preserve">To find out the nature of migration. </w:t>
      </w:r>
    </w:p>
    <w:p w:rsidR="00A06AB7" w:rsidRPr="00D069CF" w:rsidRDefault="00A06AB7" w:rsidP="00A06AB7">
      <w:pPr>
        <w:pStyle w:val="ListParagraph"/>
        <w:numPr>
          <w:ilvl w:val="0"/>
          <w:numId w:val="26"/>
        </w:numPr>
        <w:spacing w:after="200" w:line="360" w:lineRule="auto"/>
        <w:jc w:val="both"/>
      </w:pPr>
      <w:r w:rsidRPr="00D069CF">
        <w:t>To construct income models.</w:t>
      </w:r>
    </w:p>
    <w:p w:rsidR="00A06AB7" w:rsidRPr="00D069CF" w:rsidRDefault="00A06AB7" w:rsidP="00A06AB7">
      <w:pPr>
        <w:pStyle w:val="ListParagraph"/>
        <w:numPr>
          <w:ilvl w:val="0"/>
          <w:numId w:val="26"/>
        </w:numPr>
        <w:spacing w:after="200" w:line="360" w:lineRule="auto"/>
        <w:jc w:val="both"/>
      </w:pPr>
      <w:r w:rsidRPr="00D069CF">
        <w:t>To find out the reason</w:t>
      </w:r>
      <w:r>
        <w:t>s</w:t>
      </w:r>
      <w:r w:rsidRPr="00D069CF">
        <w:t xml:space="preserve"> for migration.</w:t>
      </w:r>
    </w:p>
    <w:p w:rsidR="00A06AB7" w:rsidRPr="00D069CF" w:rsidRDefault="00A06AB7" w:rsidP="00A06AB7">
      <w:pPr>
        <w:pStyle w:val="ListParagraph"/>
        <w:numPr>
          <w:ilvl w:val="0"/>
          <w:numId w:val="26"/>
        </w:numPr>
        <w:spacing w:after="200" w:line="360" w:lineRule="auto"/>
        <w:jc w:val="both"/>
      </w:pPr>
      <w:r w:rsidRPr="00D069CF">
        <w:t xml:space="preserve">To analyze the positive and negative impacts of migration </w:t>
      </w:r>
    </w:p>
    <w:p w:rsidR="00A06AB7" w:rsidRPr="00D069CF" w:rsidRDefault="00A06AB7" w:rsidP="00A06AB7">
      <w:pPr>
        <w:pStyle w:val="ListParagraph"/>
        <w:numPr>
          <w:ilvl w:val="0"/>
          <w:numId w:val="26"/>
        </w:numPr>
        <w:spacing w:after="200" w:line="360" w:lineRule="auto"/>
        <w:jc w:val="both"/>
      </w:pPr>
      <w:r w:rsidRPr="00D069CF">
        <w:t>To construct the quality of life index for the migrants.</w:t>
      </w:r>
    </w:p>
    <w:p w:rsidR="00A06AB7" w:rsidRPr="00D069CF" w:rsidRDefault="00A06AB7" w:rsidP="00A06AB7">
      <w:pPr>
        <w:pStyle w:val="ListParagraph"/>
        <w:spacing w:line="360" w:lineRule="auto"/>
        <w:ind w:left="0"/>
        <w:jc w:val="both"/>
      </w:pPr>
      <w:r w:rsidRPr="00D069CF">
        <w:t xml:space="preserve">To carry out the study, the following hypotheses were tested. </w:t>
      </w:r>
    </w:p>
    <w:p w:rsidR="00A06AB7" w:rsidRPr="00D069CF" w:rsidRDefault="00A06AB7" w:rsidP="00A06AB7">
      <w:pPr>
        <w:spacing w:line="360" w:lineRule="auto"/>
        <w:jc w:val="both"/>
        <w:rPr>
          <w:b/>
          <w:bCs/>
        </w:rPr>
      </w:pPr>
      <w:r w:rsidRPr="00D069CF">
        <w:rPr>
          <w:b/>
          <w:bCs/>
        </w:rPr>
        <w:t>HYPOTHESIS</w:t>
      </w:r>
    </w:p>
    <w:p w:rsidR="00A06AB7" w:rsidRPr="00D069CF" w:rsidRDefault="00A06AB7" w:rsidP="00A06AB7">
      <w:pPr>
        <w:pStyle w:val="ListParagraph"/>
        <w:numPr>
          <w:ilvl w:val="0"/>
          <w:numId w:val="27"/>
        </w:numPr>
        <w:spacing w:after="200" w:line="360" w:lineRule="auto"/>
        <w:jc w:val="both"/>
      </w:pPr>
      <w:r w:rsidRPr="00D069CF">
        <w:t>Inter district and rural-urban migration dominates the migration stream</w:t>
      </w:r>
    </w:p>
    <w:p w:rsidR="00A06AB7" w:rsidRPr="00D069CF" w:rsidRDefault="00A06AB7" w:rsidP="00A06AB7">
      <w:pPr>
        <w:pStyle w:val="ListParagraph"/>
        <w:numPr>
          <w:ilvl w:val="0"/>
          <w:numId w:val="27"/>
        </w:numPr>
        <w:spacing w:after="200" w:line="360" w:lineRule="auto"/>
        <w:jc w:val="both"/>
      </w:pPr>
      <w:r w:rsidRPr="00D069CF">
        <w:t>Migrants are in the active working age group.</w:t>
      </w:r>
    </w:p>
    <w:p w:rsidR="00A06AB7" w:rsidRPr="00D069CF" w:rsidRDefault="00A06AB7" w:rsidP="00A06AB7">
      <w:pPr>
        <w:pStyle w:val="ListParagraph"/>
        <w:numPr>
          <w:ilvl w:val="0"/>
          <w:numId w:val="27"/>
        </w:numPr>
        <w:spacing w:after="200" w:line="360" w:lineRule="auto"/>
        <w:jc w:val="both"/>
      </w:pPr>
      <w:r w:rsidRPr="00D069CF">
        <w:t>Income earned by the migrant is independent of his work experience and the type of job.</w:t>
      </w:r>
    </w:p>
    <w:p w:rsidR="00A06AB7" w:rsidRPr="00D069CF" w:rsidRDefault="00A06AB7" w:rsidP="00A06AB7">
      <w:pPr>
        <w:pStyle w:val="ListParagraph"/>
        <w:numPr>
          <w:ilvl w:val="0"/>
          <w:numId w:val="27"/>
        </w:numPr>
        <w:spacing w:after="200" w:line="360" w:lineRule="auto"/>
        <w:jc w:val="both"/>
      </w:pPr>
      <w:r w:rsidRPr="00D069CF">
        <w:t>Employment opportunities act initially as the pull factors for migrants.</w:t>
      </w:r>
    </w:p>
    <w:p w:rsidR="00A06AB7" w:rsidRPr="00D069CF" w:rsidRDefault="00A06AB7" w:rsidP="00A06AB7">
      <w:pPr>
        <w:pStyle w:val="ListParagraph"/>
        <w:numPr>
          <w:ilvl w:val="0"/>
          <w:numId w:val="27"/>
        </w:numPr>
        <w:spacing w:after="200" w:line="360" w:lineRule="auto"/>
        <w:jc w:val="both"/>
      </w:pPr>
      <w:r w:rsidRPr="00D069CF">
        <w:t xml:space="preserve">The quality of life of migrants is satisfactory. </w:t>
      </w:r>
    </w:p>
    <w:p w:rsidR="00A06AB7" w:rsidRPr="00D069CF" w:rsidRDefault="00A06AB7" w:rsidP="00A06AB7">
      <w:pPr>
        <w:spacing w:line="360" w:lineRule="auto"/>
        <w:ind w:firstLine="720"/>
        <w:jc w:val="both"/>
      </w:pPr>
      <w:r w:rsidRPr="00D069CF">
        <w:t>The current study in its micro level would help to understand the reasons for migration. The findings would be of useful in finding out the problems of the migrants and to give suggestion to solve the problems.</w:t>
      </w:r>
    </w:p>
    <w:p w:rsidR="00A06AB7" w:rsidRDefault="00A06AB7" w:rsidP="00A06AB7">
      <w:pPr>
        <w:spacing w:line="360" w:lineRule="auto"/>
        <w:jc w:val="both"/>
        <w:rPr>
          <w:b/>
          <w:bCs/>
        </w:rPr>
      </w:pPr>
    </w:p>
    <w:p w:rsidR="00A06AB7" w:rsidRPr="00D069CF" w:rsidRDefault="00A06AB7" w:rsidP="00A06AB7">
      <w:pPr>
        <w:spacing w:line="360" w:lineRule="auto"/>
        <w:jc w:val="both"/>
        <w:rPr>
          <w:b/>
          <w:bCs/>
        </w:rPr>
      </w:pPr>
      <w:r w:rsidRPr="00D069CF">
        <w:rPr>
          <w:b/>
          <w:bCs/>
        </w:rPr>
        <w:t>METHODOLOGY</w:t>
      </w:r>
    </w:p>
    <w:p w:rsidR="00A06AB7" w:rsidRPr="00D069CF" w:rsidRDefault="00A06AB7" w:rsidP="00A06AB7">
      <w:pPr>
        <w:spacing w:line="360" w:lineRule="auto"/>
        <w:ind w:firstLine="720"/>
        <w:jc w:val="both"/>
      </w:pPr>
      <w:r w:rsidRPr="00D069CF">
        <w:t xml:space="preserve">To carry out the study, migrants in Tirupur city were selected. Tirupur was part of Coimbatore District till 2008. Since then it acquired the status of separate district, with six sub divisions. The sample size was 50. The data pertaining to the study were collected by administering a pre tested interview schedule during January 2011. The various statistical and </w:t>
      </w:r>
      <w:r w:rsidRPr="00D069CF">
        <w:lastRenderedPageBreak/>
        <w:t>econometric techniques applied were multiple regression model, ‘t’ test, averages and percentages and graphs.</w:t>
      </w:r>
    </w:p>
    <w:p w:rsidR="00A06AB7" w:rsidRPr="00D069CF" w:rsidRDefault="00A06AB7" w:rsidP="00A06AB7">
      <w:pPr>
        <w:spacing w:line="360" w:lineRule="auto"/>
        <w:jc w:val="both"/>
        <w:rPr>
          <w:b/>
        </w:rPr>
      </w:pPr>
      <w:r w:rsidRPr="00D069CF">
        <w:rPr>
          <w:b/>
        </w:rPr>
        <w:t>MAJOR FINDINGS OF THE STUDY</w:t>
      </w:r>
    </w:p>
    <w:p w:rsidR="00A06AB7" w:rsidRPr="00D069CF" w:rsidRDefault="00A06AB7" w:rsidP="00A06AB7">
      <w:pPr>
        <w:spacing w:after="120" w:line="360" w:lineRule="auto"/>
        <w:jc w:val="both"/>
        <w:rPr>
          <w:b/>
          <w:bCs/>
        </w:rPr>
      </w:pPr>
      <w:r w:rsidRPr="00D069CF">
        <w:rPr>
          <w:b/>
          <w:bCs/>
        </w:rPr>
        <w:t>Social characteristics of the sample households:</w:t>
      </w:r>
    </w:p>
    <w:p w:rsidR="00A06AB7" w:rsidRPr="00D069CF" w:rsidRDefault="00A06AB7" w:rsidP="00A06AB7">
      <w:pPr>
        <w:spacing w:after="120" w:line="360" w:lineRule="auto"/>
        <w:ind w:firstLine="720"/>
        <w:jc w:val="both"/>
      </w:pPr>
      <w:r w:rsidRPr="00D069CF">
        <w:t>In the selected sample households 94 percent of the migrants are Hindus, 4 percent Christians and 2 percent Muslims.</w:t>
      </w:r>
    </w:p>
    <w:p w:rsidR="00A06AB7" w:rsidRPr="00D069CF" w:rsidRDefault="00A06AB7" w:rsidP="00A06AB7">
      <w:pPr>
        <w:spacing w:after="120" w:line="360" w:lineRule="auto"/>
        <w:ind w:firstLine="720"/>
        <w:jc w:val="both"/>
      </w:pPr>
      <w:r w:rsidRPr="00D069CF">
        <w:t>Community wise analysis reveals that 82 percent of the migrants are from backward community followed by 14 from most backward community. SC’s and OC’s are represented in equal proportion with 2 percent in each.</w:t>
      </w:r>
    </w:p>
    <w:p w:rsidR="00A06AB7" w:rsidRPr="00D069CF" w:rsidRDefault="00A06AB7" w:rsidP="00A06AB7">
      <w:pPr>
        <w:spacing w:after="120" w:line="360" w:lineRule="auto"/>
        <w:ind w:firstLine="720"/>
        <w:jc w:val="both"/>
      </w:pPr>
      <w:r w:rsidRPr="00D069CF">
        <w:t>In the sample households, sex ratio is 1068 females per 1000 males.</w:t>
      </w:r>
    </w:p>
    <w:p w:rsidR="00A06AB7" w:rsidRPr="00D069CF" w:rsidRDefault="00A06AB7" w:rsidP="00A06AB7">
      <w:pPr>
        <w:spacing w:after="120" w:line="360" w:lineRule="auto"/>
        <w:ind w:firstLine="720"/>
        <w:jc w:val="both"/>
      </w:pPr>
      <w:r w:rsidRPr="00D069CF">
        <w:t>In the households of migrants, taking the males and females together about 68.88 percent are in the active working age group of 15 to 59 years and 24.5 percent are below 14 years of age. No family members of the current study have their age exceeding 60.</w:t>
      </w:r>
    </w:p>
    <w:p w:rsidR="00A06AB7" w:rsidRPr="00D069CF" w:rsidRDefault="00A06AB7" w:rsidP="00A06AB7">
      <w:pPr>
        <w:spacing w:after="120" w:line="360" w:lineRule="auto"/>
        <w:ind w:firstLine="720"/>
        <w:jc w:val="both"/>
      </w:pPr>
      <w:r w:rsidRPr="00D069CF">
        <w:t>In about 80 percent of the families, the size of the family is less than 4. The remaining 20 percent have 3 members in the families.</w:t>
      </w:r>
    </w:p>
    <w:p w:rsidR="00A06AB7" w:rsidRPr="00D069CF" w:rsidRDefault="00A06AB7" w:rsidP="00A06AB7">
      <w:pPr>
        <w:spacing w:after="120" w:line="360" w:lineRule="auto"/>
        <w:ind w:firstLine="720"/>
        <w:jc w:val="both"/>
      </w:pPr>
      <w:r w:rsidRPr="00D069CF">
        <w:t>Among the household members who had completed education 2.9 percent are illiterates, 36 percent had completed only high school, another 48 percent had completed higher secondary. None of them have pursued education beyond higher secondary.</w:t>
      </w:r>
    </w:p>
    <w:p w:rsidR="00A06AB7" w:rsidRPr="00D069CF" w:rsidRDefault="00A06AB7" w:rsidP="00A06AB7">
      <w:pPr>
        <w:spacing w:after="120" w:line="360" w:lineRule="auto"/>
        <w:ind w:firstLine="720"/>
        <w:jc w:val="both"/>
      </w:pPr>
      <w:r w:rsidRPr="00D069CF">
        <w:t>In the sample households among the 102 family members who are in the labour force, 7.8 percent are unemployed and the others work in hosiery garment industry.</w:t>
      </w:r>
    </w:p>
    <w:p w:rsidR="00A06AB7" w:rsidRPr="00D069CF" w:rsidRDefault="00A06AB7" w:rsidP="00A06AB7">
      <w:pPr>
        <w:spacing w:after="120" w:line="360" w:lineRule="auto"/>
        <w:ind w:firstLine="720"/>
        <w:jc w:val="both"/>
      </w:pPr>
      <w:r w:rsidRPr="00D069CF">
        <w:t>The average family monthly income of the migrants is Rs.9,149. The average per capita income of the migrants’ is Rs.3141.20.</w:t>
      </w:r>
    </w:p>
    <w:p w:rsidR="00A06AB7" w:rsidRPr="00D069CF" w:rsidRDefault="00A06AB7" w:rsidP="00A06AB7">
      <w:pPr>
        <w:spacing w:after="120" w:line="360" w:lineRule="auto"/>
        <w:ind w:firstLine="720"/>
        <w:jc w:val="both"/>
      </w:pPr>
      <w:r w:rsidRPr="00D069CF">
        <w:t>None of the households have their per capita monthly expenditure being lees than Rs.1500. Based on the per capita consumption expenditure norms none of the household is below the poverty line. While 26 percent of the households have their monthly per capita expenditure in the range of Rs 1501 to Rs 2000, 38 percent have their per capita monthly expenditure lying between Rs 2001 to Rs 2500. Only 1 percent of the household have the per capita expenditure in the range of Rs 3501 to Rs 4000. The average per capita monthly expenditure was calculated to be Rs 2355.60.</w:t>
      </w:r>
    </w:p>
    <w:p w:rsidR="00A06AB7" w:rsidRPr="00D069CF" w:rsidRDefault="00A06AB7" w:rsidP="00A06AB7">
      <w:pPr>
        <w:spacing w:after="120" w:line="360" w:lineRule="auto"/>
        <w:jc w:val="both"/>
      </w:pPr>
      <w:r w:rsidRPr="00D069CF">
        <w:lastRenderedPageBreak/>
        <w:t>Among the households of migrants, 92 percent have savings.</w:t>
      </w:r>
    </w:p>
    <w:p w:rsidR="00A06AB7" w:rsidRPr="00D069CF" w:rsidRDefault="00A06AB7" w:rsidP="00A06AB7">
      <w:pPr>
        <w:spacing w:after="120" w:line="360" w:lineRule="auto"/>
        <w:jc w:val="both"/>
      </w:pPr>
      <w:r w:rsidRPr="00D069CF">
        <w:t>In the selected sample households, only 8 percent of the families had debt.</w:t>
      </w:r>
    </w:p>
    <w:p w:rsidR="00A06AB7" w:rsidRPr="00D069CF" w:rsidRDefault="00A06AB7" w:rsidP="00A06AB7">
      <w:pPr>
        <w:spacing w:after="120" w:line="360" w:lineRule="auto"/>
        <w:jc w:val="both"/>
      </w:pPr>
      <w:r w:rsidRPr="00D069CF">
        <w:t>The proportion of the expenditure spent on food items by the migrants is 33.77.</w:t>
      </w:r>
    </w:p>
    <w:p w:rsidR="00A06AB7" w:rsidRPr="00D069CF" w:rsidRDefault="00A06AB7" w:rsidP="00A06AB7">
      <w:pPr>
        <w:spacing w:line="360" w:lineRule="auto"/>
        <w:jc w:val="both"/>
        <w:rPr>
          <w:b/>
        </w:rPr>
      </w:pPr>
      <w:r w:rsidRPr="00D069CF">
        <w:rPr>
          <w:b/>
        </w:rPr>
        <w:t>Profile of the Migrants</w:t>
      </w:r>
    </w:p>
    <w:p w:rsidR="00A06AB7" w:rsidRPr="00D069CF" w:rsidRDefault="00A06AB7" w:rsidP="00A06AB7">
      <w:pPr>
        <w:spacing w:after="120" w:line="360" w:lineRule="auto"/>
        <w:ind w:firstLine="720"/>
        <w:jc w:val="both"/>
      </w:pPr>
      <w:r w:rsidRPr="00D069CF">
        <w:t>None of the migrant of the current study is less than 20 years of age or exceeding 50years of age. All the migrants of the current study are males. The data reveals that among the migrant respondents 18 percent are less than 30 years of age. About 82 percent of the migrant respondents fall in the age group of 31 to 50 years.</w:t>
      </w:r>
    </w:p>
    <w:p w:rsidR="00A06AB7" w:rsidRPr="00D069CF" w:rsidRDefault="00A06AB7" w:rsidP="00A06AB7">
      <w:pPr>
        <w:spacing w:after="120" w:line="360" w:lineRule="auto"/>
        <w:ind w:firstLine="720"/>
        <w:jc w:val="both"/>
      </w:pPr>
      <w:r w:rsidRPr="00D069CF">
        <w:t>About 92 percent of the migrants have migrated after 2001. In the current study, it is seen that migration has taken place in a greater percentage in recent years.</w:t>
      </w:r>
    </w:p>
    <w:p w:rsidR="00A06AB7" w:rsidRPr="00D069CF" w:rsidRDefault="00A06AB7" w:rsidP="00A06AB7">
      <w:pPr>
        <w:spacing w:after="120" w:line="360" w:lineRule="auto"/>
        <w:ind w:firstLine="720"/>
        <w:jc w:val="both"/>
      </w:pPr>
      <w:r w:rsidRPr="00D069CF">
        <w:t>In the case of migrants 96 percent are married and 4 percent are unmarried.</w:t>
      </w:r>
    </w:p>
    <w:p w:rsidR="00A06AB7" w:rsidRPr="00D069CF" w:rsidRDefault="00A06AB7" w:rsidP="00A06AB7">
      <w:pPr>
        <w:spacing w:after="120" w:line="360" w:lineRule="auto"/>
        <w:ind w:firstLine="720"/>
        <w:jc w:val="both"/>
      </w:pPr>
      <w:r w:rsidRPr="00D069CF">
        <w:t>The migrants have finished at least elementary level of education, 6 percent of the respondents had completed only middle school and 36 percent of them completed their high school. Majority of 58 percent have finished higher secondary education.</w:t>
      </w:r>
    </w:p>
    <w:p w:rsidR="00A06AB7" w:rsidRPr="00D069CF" w:rsidRDefault="00A06AB7" w:rsidP="00A06AB7">
      <w:pPr>
        <w:spacing w:after="120" w:line="360" w:lineRule="auto"/>
        <w:jc w:val="both"/>
        <w:rPr>
          <w:b/>
        </w:rPr>
      </w:pPr>
      <w:r w:rsidRPr="00D069CF">
        <w:rPr>
          <w:b/>
        </w:rPr>
        <w:t>Migration pattern</w:t>
      </w:r>
    </w:p>
    <w:p w:rsidR="00A06AB7" w:rsidRPr="00D069CF" w:rsidRDefault="00A06AB7" w:rsidP="00A06AB7">
      <w:pPr>
        <w:spacing w:after="120" w:line="360" w:lineRule="auto"/>
        <w:ind w:firstLine="720"/>
        <w:jc w:val="both"/>
      </w:pPr>
      <w:r w:rsidRPr="00D069CF">
        <w:t>About 62 percent of the migrants had migrated from other districts in Tamil Nadu. About 30 percent of the migrants had come from other states and only 8 percent of the migrants had come from Coimbatore district.</w:t>
      </w:r>
    </w:p>
    <w:p w:rsidR="00A06AB7" w:rsidRPr="00D069CF" w:rsidRDefault="00A06AB7" w:rsidP="00A06AB7">
      <w:pPr>
        <w:spacing w:after="120" w:line="360" w:lineRule="auto"/>
        <w:ind w:firstLine="720"/>
        <w:jc w:val="both"/>
      </w:pPr>
      <w:r w:rsidRPr="00D069CF">
        <w:t>In current study only rural to urban and urban to urban migration stream is found. Rural to urban migration constitutes 74 percent and the rest 26 percent is urban to urban migration.</w:t>
      </w:r>
    </w:p>
    <w:p w:rsidR="00A06AB7" w:rsidRPr="00D069CF" w:rsidRDefault="00A06AB7" w:rsidP="00A06AB7">
      <w:pPr>
        <w:spacing w:after="120" w:line="360" w:lineRule="auto"/>
        <w:ind w:firstLine="720"/>
        <w:jc w:val="both"/>
        <w:rPr>
          <w:b/>
          <w:bCs/>
        </w:rPr>
      </w:pPr>
      <w:r w:rsidRPr="00D069CF">
        <w:t>The short distance migration with less than 200km is accounted by about 32 percent of the migrants. The remaining 68 percent of the migrants had long distance migration, their place of origin lying more than 200km apart from their place of destination.</w:t>
      </w:r>
    </w:p>
    <w:p w:rsidR="00A06AB7" w:rsidRPr="00D069CF" w:rsidRDefault="00A06AB7" w:rsidP="00A06AB7">
      <w:pPr>
        <w:spacing w:after="120" w:line="360" w:lineRule="auto"/>
        <w:ind w:firstLine="720"/>
        <w:jc w:val="both"/>
      </w:pPr>
      <w:r w:rsidRPr="00D069CF">
        <w:t>The migrants have come from Tamil Nadu, Kerala and Karnataka. In the intra-district migration, the two places from which the migrants have come are Mettupalayam (6 percent) and Karamadai (2 percent).</w:t>
      </w:r>
    </w:p>
    <w:p w:rsidR="00A06AB7" w:rsidRPr="00D069CF" w:rsidRDefault="00A06AB7" w:rsidP="00A06AB7">
      <w:pPr>
        <w:spacing w:after="120" w:line="360" w:lineRule="auto"/>
        <w:jc w:val="both"/>
        <w:rPr>
          <w:b/>
        </w:rPr>
      </w:pPr>
      <w:r w:rsidRPr="00D069CF">
        <w:rPr>
          <w:b/>
        </w:rPr>
        <w:t xml:space="preserve">Occupation </w:t>
      </w:r>
    </w:p>
    <w:p w:rsidR="00A06AB7" w:rsidRPr="00D069CF" w:rsidRDefault="00A06AB7" w:rsidP="00A06AB7">
      <w:pPr>
        <w:spacing w:after="120" w:line="360" w:lineRule="auto"/>
        <w:ind w:firstLine="720"/>
        <w:jc w:val="both"/>
      </w:pPr>
      <w:r w:rsidRPr="00D069CF">
        <w:lastRenderedPageBreak/>
        <w:t>The migrants work either in the tailoring or in the packing departments in the hosiery garments. About 74 percent of the migrant respondents are in tailoring and 26 percent in packing works.</w:t>
      </w:r>
    </w:p>
    <w:p w:rsidR="00A06AB7" w:rsidRPr="00D069CF" w:rsidRDefault="00A06AB7" w:rsidP="00A06AB7">
      <w:pPr>
        <w:spacing w:after="120" w:line="360" w:lineRule="auto"/>
        <w:ind w:firstLine="720"/>
        <w:jc w:val="both"/>
      </w:pPr>
      <w:r w:rsidRPr="00D069CF">
        <w:t>About 26 percent of the migrants have 1 to 5 years of work experience, 66 percent have 5 to 10 years of work experience and 8 percent have 10 to 20 years of experience.</w:t>
      </w:r>
    </w:p>
    <w:p w:rsidR="00A06AB7" w:rsidRPr="00D069CF" w:rsidRDefault="00A06AB7" w:rsidP="00A06AB7">
      <w:pPr>
        <w:spacing w:after="120" w:line="360" w:lineRule="auto"/>
        <w:ind w:firstLine="720"/>
        <w:jc w:val="both"/>
      </w:pPr>
      <w:r w:rsidRPr="00D069CF">
        <w:t>The mode of payment of the migrants revealed that 74 percent of the migrants get monthly payment and 26 percent get weekly payment.</w:t>
      </w:r>
    </w:p>
    <w:p w:rsidR="00A06AB7" w:rsidRPr="00D069CF" w:rsidRDefault="00A06AB7" w:rsidP="00A06AB7">
      <w:pPr>
        <w:spacing w:after="120" w:line="360" w:lineRule="auto"/>
        <w:jc w:val="both"/>
        <w:rPr>
          <w:b/>
        </w:rPr>
      </w:pPr>
      <w:r w:rsidRPr="00D069CF">
        <w:rPr>
          <w:b/>
        </w:rPr>
        <w:t>Reasons for Migration</w:t>
      </w:r>
    </w:p>
    <w:p w:rsidR="00A06AB7" w:rsidRPr="00D069CF" w:rsidRDefault="00A06AB7" w:rsidP="00A06AB7">
      <w:pPr>
        <w:spacing w:after="120" w:line="360" w:lineRule="auto"/>
        <w:ind w:firstLine="720"/>
        <w:jc w:val="both"/>
      </w:pPr>
      <w:r w:rsidRPr="00D069CF">
        <w:t>For 54 percent of the migrants ‘family contracts’ is the major pull factor for the out-migration. They assign 1</w:t>
      </w:r>
      <w:r w:rsidRPr="00D069CF">
        <w:rPr>
          <w:vertAlign w:val="superscript"/>
        </w:rPr>
        <w:t>st</w:t>
      </w:r>
      <w:r w:rsidRPr="00D069CF">
        <w:t xml:space="preserve"> rank to this factor. None of the migrants assign 1</w:t>
      </w:r>
      <w:r w:rsidRPr="00D069CF">
        <w:rPr>
          <w:vertAlign w:val="superscript"/>
        </w:rPr>
        <w:t>st</w:t>
      </w:r>
      <w:r w:rsidRPr="00D069CF">
        <w:t xml:space="preserve"> rank to ‘other social contracts’. The average score assigned revealed that ‘family contract’ is the major factor for migration among the pull factors with the score of 61.7.</w:t>
      </w:r>
    </w:p>
    <w:p w:rsidR="00A06AB7" w:rsidRPr="00D069CF" w:rsidRDefault="00A06AB7" w:rsidP="00A06AB7">
      <w:pPr>
        <w:spacing w:after="120" w:line="360" w:lineRule="auto"/>
        <w:ind w:firstLine="720"/>
        <w:jc w:val="both"/>
      </w:pPr>
      <w:r w:rsidRPr="00D069CF">
        <w:t>Among the push factors it is the ‘family movement’ which makes people to migrate. This has an average score of 65.26 with 36 percent assigning 1</w:t>
      </w:r>
      <w:r w:rsidRPr="00D069CF">
        <w:rPr>
          <w:vertAlign w:val="superscript"/>
        </w:rPr>
        <w:t>st</w:t>
      </w:r>
      <w:r w:rsidRPr="00D069CF">
        <w:t xml:space="preserve"> rank. This reason is closely followed by ‘family problems’ with the average score of 62.6 given 1</w:t>
      </w:r>
      <w:r w:rsidRPr="00D069CF">
        <w:rPr>
          <w:vertAlign w:val="superscript"/>
        </w:rPr>
        <w:t>st</w:t>
      </w:r>
      <w:r w:rsidRPr="00D069CF">
        <w:t xml:space="preserve"> rank by 24 percent of the migrants. ‘Poverty’ is another push factor for out-migration. This is assigned 1</w:t>
      </w:r>
      <w:r w:rsidRPr="00D069CF">
        <w:rPr>
          <w:vertAlign w:val="superscript"/>
        </w:rPr>
        <w:t>st</w:t>
      </w:r>
      <w:r w:rsidRPr="00D069CF">
        <w:t xml:space="preserve"> rank by 16 percent of the migrants and 2</w:t>
      </w:r>
      <w:r w:rsidRPr="00D069CF">
        <w:rPr>
          <w:vertAlign w:val="superscript"/>
        </w:rPr>
        <w:t>nd</w:t>
      </w:r>
      <w:r w:rsidRPr="00D069CF">
        <w:t xml:space="preserve"> rank by 26 percent of the migrants and 3</w:t>
      </w:r>
      <w:r w:rsidRPr="00D069CF">
        <w:rPr>
          <w:vertAlign w:val="superscript"/>
        </w:rPr>
        <w:t>rd</w:t>
      </w:r>
      <w:r w:rsidRPr="00D069CF">
        <w:t xml:space="preserve"> rank by 14 percent of the migrants. For the other factors average score assigned ranges from 31.76 to 55.72.</w:t>
      </w:r>
    </w:p>
    <w:p w:rsidR="00A06AB7" w:rsidRPr="00D069CF" w:rsidRDefault="00A06AB7" w:rsidP="00A06AB7">
      <w:pPr>
        <w:spacing w:after="120" w:line="360" w:lineRule="auto"/>
        <w:jc w:val="both"/>
        <w:rPr>
          <w:b/>
        </w:rPr>
      </w:pPr>
      <w:r w:rsidRPr="00D069CF">
        <w:rPr>
          <w:b/>
        </w:rPr>
        <w:t xml:space="preserve">Income of the migrants </w:t>
      </w:r>
    </w:p>
    <w:p w:rsidR="00A06AB7" w:rsidRPr="00D069CF" w:rsidRDefault="00A06AB7" w:rsidP="00A06AB7">
      <w:pPr>
        <w:spacing w:after="120" w:line="360" w:lineRule="auto"/>
        <w:ind w:firstLine="720"/>
        <w:jc w:val="both"/>
      </w:pPr>
      <w:r w:rsidRPr="00D069CF">
        <w:t>Majority of 40 percent of the migrants have their monthly income lying between Rs 7001 to Rs 8000. Only 12 percent have their monthly income exceeding Rs 9000. The average monthly income of the migrants is calculated as Rs. 7051.</w:t>
      </w:r>
    </w:p>
    <w:p w:rsidR="00A06AB7" w:rsidRPr="00D069CF" w:rsidRDefault="00A06AB7" w:rsidP="00A06AB7">
      <w:pPr>
        <w:spacing w:after="120" w:line="360" w:lineRule="auto"/>
        <w:ind w:firstLine="720"/>
        <w:jc w:val="both"/>
      </w:pPr>
      <w:r w:rsidRPr="00D069CF">
        <w:t>Ordinary least squares techniques were applied to estimate the determinants of the monthly income of the migrants using multiple linear regression equation. The explanatory variables included were age, work experience, earning members in the family, caste, education and occupation.</w:t>
      </w:r>
    </w:p>
    <w:p w:rsidR="00A06AB7" w:rsidRPr="00D069CF" w:rsidRDefault="00A06AB7" w:rsidP="00A06AB7">
      <w:pPr>
        <w:spacing w:after="120" w:line="360" w:lineRule="auto"/>
        <w:ind w:firstLine="720"/>
        <w:jc w:val="both"/>
      </w:pPr>
      <w:r w:rsidRPr="00D069CF">
        <w:t xml:space="preserve">The estimated model satisfies the theoretical explanation. For every one year experience gained, on an average the monthly income of the migrants increase by Rs 339. As the migrants enter into higher occupation, their income increases by Rs 2632.83. These two explanatory </w:t>
      </w:r>
      <w:r w:rsidRPr="00D069CF">
        <w:lastRenderedPageBreak/>
        <w:t>variables together explain about 65 percent of the variations in the monthly income of the migrants. As the migrants are either in the tailoring or in the packing section, dummy variable was used to represent the occupation. If the migrant is in the tailoring section the value of ‘1’ was assigned and if not ‘0’ was assigned.</w:t>
      </w:r>
    </w:p>
    <w:p w:rsidR="00A06AB7" w:rsidRPr="00D069CF" w:rsidRDefault="00A06AB7" w:rsidP="00A06AB7">
      <w:pPr>
        <w:spacing w:after="120" w:line="360" w:lineRule="auto"/>
        <w:ind w:firstLine="720"/>
        <w:jc w:val="both"/>
      </w:pPr>
      <w:r w:rsidRPr="00D069CF">
        <w:t>If the migrant is in the tailoring section on an average his monthly income is Rs 5319. If he is in the packing section his average monthly income is Rs 2686.31. Hence the difference in the average monthly income of the migrant who is in the tailoring section and the migrant in the packing section is estimated to be around Rs 2600.</w:t>
      </w:r>
    </w:p>
    <w:p w:rsidR="00A06AB7" w:rsidRPr="00D069CF" w:rsidRDefault="00A06AB7" w:rsidP="00A06AB7">
      <w:pPr>
        <w:spacing w:after="120" w:line="360" w:lineRule="auto"/>
        <w:ind w:firstLine="720"/>
        <w:jc w:val="both"/>
      </w:pPr>
      <w:r w:rsidRPr="00D069CF">
        <w:t>The calculated chi-square values being greater than the theoretical chi-square values at 1 percent level, the null hypothesis is rejected. Hence it is concluded that the income earned by the migrants depend on their work experience and the job in which they are placed.</w:t>
      </w:r>
    </w:p>
    <w:p w:rsidR="00A06AB7" w:rsidRPr="00D069CF" w:rsidRDefault="00A06AB7" w:rsidP="00A06AB7">
      <w:pPr>
        <w:spacing w:after="120" w:line="360" w:lineRule="auto"/>
        <w:ind w:firstLine="720"/>
        <w:jc w:val="both"/>
      </w:pPr>
      <w:r w:rsidRPr="00D069CF">
        <w:t>The respondents were asked</w:t>
      </w:r>
      <w:r w:rsidRPr="00D069CF">
        <w:rPr>
          <w:b/>
          <w:bCs/>
        </w:rPr>
        <w:t xml:space="preserve"> </w:t>
      </w:r>
      <w:r w:rsidRPr="00D069CF">
        <w:t>to report the impact of migration in terms of positive and negative factors. The positive impact of migration was further categorised as positive impact of migration on economic factors and non-economic factors. For the positive factors 12 statements were given.</w:t>
      </w:r>
    </w:p>
    <w:p w:rsidR="00A06AB7" w:rsidRPr="00D069CF" w:rsidRDefault="00A06AB7" w:rsidP="00A06AB7">
      <w:pPr>
        <w:spacing w:after="120" w:line="360" w:lineRule="auto"/>
        <w:jc w:val="both"/>
        <w:rPr>
          <w:b/>
        </w:rPr>
      </w:pPr>
      <w:r w:rsidRPr="00D069CF">
        <w:rPr>
          <w:b/>
        </w:rPr>
        <w:t>Positive impact of Migration</w:t>
      </w:r>
    </w:p>
    <w:p w:rsidR="00A06AB7" w:rsidRPr="00D069CF" w:rsidRDefault="00A06AB7" w:rsidP="00A06AB7">
      <w:pPr>
        <w:spacing w:after="120" w:line="360" w:lineRule="auto"/>
        <w:ind w:firstLine="720"/>
        <w:jc w:val="both"/>
      </w:pPr>
      <w:r w:rsidRPr="00D069CF">
        <w:t>The average scores assigned on various statements reveal that migration has helped the respondents in ‘repaying debt’ and to have an ‘increase in their income’. The average score assigned for these two are closer ‘2’. Similarly the respondents agreed that migration has improved their ‘standard of living’ (score=1.44) and ‘to meet emergencies’ (score=1.18). It also helps them ‘to give better education’ and ‘to buy assets’ (score=1.16, each). The average scores assigned for these factors vary from 1.16 to 1.76.</w:t>
      </w:r>
    </w:p>
    <w:p w:rsidR="00A06AB7" w:rsidRPr="00D069CF" w:rsidRDefault="00A06AB7" w:rsidP="00A06AB7">
      <w:pPr>
        <w:spacing w:after="120" w:line="360" w:lineRule="auto"/>
        <w:ind w:firstLine="720"/>
        <w:jc w:val="both"/>
      </w:pPr>
      <w:r w:rsidRPr="00D069CF">
        <w:t>The impact of migration on non-economic factors was not significant. The migrants neither agree nor disagree that migration has helped them to be aware of the political arena (score=-0.14). Similarly they neither agree nor disagree that there is ‘sex discrimination’. They just agreed that migration has helped them ‘to gain confidence’ (score=0.94), ‘to have better status in family’ (score=0.9) and to be aware of ‘family planning programme’ (score=0.68) and to have an access to health facilities (score=0.58). The scores assigned reveal that migration has exerted positive influence on migrants.</w:t>
      </w:r>
    </w:p>
    <w:p w:rsidR="00A06AB7" w:rsidRPr="00D069CF" w:rsidRDefault="00A06AB7" w:rsidP="00A06AB7">
      <w:pPr>
        <w:spacing w:after="120" w:line="360" w:lineRule="auto"/>
        <w:jc w:val="both"/>
        <w:rPr>
          <w:b/>
        </w:rPr>
      </w:pPr>
      <w:r w:rsidRPr="00D069CF">
        <w:rPr>
          <w:b/>
        </w:rPr>
        <w:lastRenderedPageBreak/>
        <w:t>Negative impact of Migration</w:t>
      </w:r>
    </w:p>
    <w:p w:rsidR="00A06AB7" w:rsidRPr="00D069CF" w:rsidRDefault="00A06AB7" w:rsidP="00A06AB7">
      <w:pPr>
        <w:spacing w:after="120" w:line="360" w:lineRule="auto"/>
        <w:ind w:firstLine="720"/>
        <w:jc w:val="both"/>
      </w:pPr>
      <w:r w:rsidRPr="00D069CF">
        <w:t>The scores assigned reveal that the migrants could not find time to visit their home (score=1.02). Further they have the language problem (score=0.88). They could not get adequate medical facilities (score=0.64). They complain that they have ‘to work for more hours’ and their ‘income is not sufficient’.</w:t>
      </w:r>
    </w:p>
    <w:p w:rsidR="00A06AB7" w:rsidRPr="00D069CF" w:rsidRDefault="00A06AB7" w:rsidP="00A06AB7">
      <w:pPr>
        <w:spacing w:after="120" w:line="360" w:lineRule="auto"/>
        <w:ind w:firstLine="720"/>
        <w:jc w:val="both"/>
      </w:pPr>
      <w:r w:rsidRPr="00D069CF">
        <w:t>But the migrants are neutral on issues such as cost of living (score=-0.1); distance from the place of origin (-0.4), and sanitation and for living away from home (-0.76 and -0.9).</w:t>
      </w:r>
    </w:p>
    <w:p w:rsidR="00A06AB7" w:rsidRPr="00D069CF" w:rsidRDefault="00A06AB7" w:rsidP="00A06AB7">
      <w:pPr>
        <w:spacing w:after="120" w:line="360" w:lineRule="auto"/>
        <w:ind w:firstLine="720"/>
        <w:jc w:val="both"/>
      </w:pPr>
      <w:r w:rsidRPr="00D069CF">
        <w:t>The migrants do not have problem in availing PDS facilities. They disagreed that they do not have access to PDS.</w:t>
      </w:r>
    </w:p>
    <w:p w:rsidR="00A06AB7" w:rsidRPr="00D069CF" w:rsidRDefault="00A06AB7" w:rsidP="00A06AB7">
      <w:pPr>
        <w:spacing w:line="360" w:lineRule="auto"/>
        <w:jc w:val="both"/>
        <w:rPr>
          <w:b/>
          <w:bCs/>
        </w:rPr>
      </w:pPr>
      <w:r w:rsidRPr="00D069CF">
        <w:rPr>
          <w:b/>
          <w:bCs/>
        </w:rPr>
        <w:t>Quality of life index</w:t>
      </w:r>
    </w:p>
    <w:p w:rsidR="00A06AB7" w:rsidRPr="00D069CF" w:rsidRDefault="00A06AB7" w:rsidP="00A06AB7">
      <w:pPr>
        <w:spacing w:line="360" w:lineRule="auto"/>
        <w:jc w:val="both"/>
      </w:pPr>
      <w:r w:rsidRPr="00D069CF">
        <w:rPr>
          <w:b/>
          <w:bCs/>
        </w:rPr>
        <w:t xml:space="preserve">          </w:t>
      </w:r>
      <w:r w:rsidRPr="00D069CF">
        <w:t>Quality of life index constructed with the seven parameters viz., education, occupation, monthly per capita income, percentage expenditure on food, annual expenditure on clothing, type of house, number of rooms per person revealed that 48 percent of the migrant workers fall under vulnerable income group and 52 percent under middle income group. Though all the households are above the poverty line, none of the households come under the high income group.</w:t>
      </w:r>
    </w:p>
    <w:p w:rsidR="00A06AB7" w:rsidRPr="00D069CF" w:rsidRDefault="00A06AB7" w:rsidP="00A06AB7">
      <w:pPr>
        <w:spacing w:line="360" w:lineRule="auto"/>
        <w:jc w:val="both"/>
        <w:rPr>
          <w:b/>
          <w:bCs/>
        </w:rPr>
      </w:pPr>
      <w:r w:rsidRPr="00D069CF">
        <w:rPr>
          <w:b/>
          <w:bCs/>
        </w:rPr>
        <w:t>Conclusion</w:t>
      </w:r>
    </w:p>
    <w:p w:rsidR="00A06AB7" w:rsidRPr="00D069CF" w:rsidRDefault="00A06AB7" w:rsidP="00A06AB7">
      <w:pPr>
        <w:spacing w:line="360" w:lineRule="auto"/>
        <w:jc w:val="both"/>
        <w:rPr>
          <w:b/>
          <w:bCs/>
        </w:rPr>
      </w:pPr>
      <w:r w:rsidRPr="00D069CF">
        <w:rPr>
          <w:b/>
          <w:bCs/>
        </w:rPr>
        <w:tab/>
      </w:r>
      <w:r w:rsidRPr="00D069CF">
        <w:t>The study shows that the migrants are mainly Hindus with small family following nuclear family type. Migrants are mostly married and migrate at an younger age with lower level of education. Migration has improved the levels of living of the migrants with the per capita monthly expenditure above the poverty line. The current study further proves that migration is inversely related to distance. Further it exhibits that the migrants move when their family moves. The social factors outweigh the economic factors for the people to migrate. The migrants of the current study are provided with proper basic amenities and their quality of life index has improved. Migration exerts positive influence on the migrants of the current study.</w:t>
      </w:r>
    </w:p>
    <w:p w:rsidR="00A06AB7" w:rsidRPr="00D069CF" w:rsidRDefault="00A06AB7" w:rsidP="00A06AB7">
      <w:pPr>
        <w:spacing w:line="360" w:lineRule="auto"/>
        <w:jc w:val="both"/>
        <w:rPr>
          <w:b/>
          <w:bCs/>
        </w:rPr>
      </w:pPr>
      <w:r w:rsidRPr="00D069CF">
        <w:rPr>
          <w:b/>
          <w:bCs/>
        </w:rPr>
        <w:t xml:space="preserve">Suggestions            </w:t>
      </w:r>
    </w:p>
    <w:p w:rsidR="00A06AB7" w:rsidRPr="00F02CD9" w:rsidRDefault="00A06AB7" w:rsidP="00A06AB7">
      <w:pPr>
        <w:pStyle w:val="ListParagraph"/>
        <w:numPr>
          <w:ilvl w:val="0"/>
          <w:numId w:val="34"/>
        </w:numPr>
        <w:spacing w:after="200" w:line="360" w:lineRule="auto"/>
        <w:jc w:val="both"/>
        <w:rPr>
          <w:b/>
          <w:bCs/>
        </w:rPr>
      </w:pPr>
      <w:r w:rsidRPr="00F02CD9">
        <w:t xml:space="preserve">Infra structural facilities must be created in rural areas to arrest migration and congestion in cities. </w:t>
      </w:r>
      <w:r w:rsidRPr="00F02CD9">
        <w:rPr>
          <w:b/>
          <w:bCs/>
        </w:rPr>
        <w:t xml:space="preserve">  </w:t>
      </w:r>
    </w:p>
    <w:p w:rsidR="00A06AB7" w:rsidRPr="00F02CD9" w:rsidRDefault="00A06AB7" w:rsidP="00A06AB7">
      <w:pPr>
        <w:pStyle w:val="ListParagraph"/>
        <w:numPr>
          <w:ilvl w:val="0"/>
          <w:numId w:val="34"/>
        </w:numPr>
        <w:spacing w:after="200" w:line="360" w:lineRule="auto"/>
        <w:jc w:val="both"/>
      </w:pPr>
      <w:r>
        <w:t>M</w:t>
      </w:r>
      <w:r w:rsidRPr="00F02CD9">
        <w:t>igrants should be provided with social securities in their work place.</w:t>
      </w:r>
    </w:p>
    <w:p w:rsidR="00A06AB7" w:rsidRPr="00F02CD9" w:rsidRDefault="00A06AB7" w:rsidP="00A06AB7">
      <w:pPr>
        <w:pStyle w:val="ListParagraph"/>
        <w:numPr>
          <w:ilvl w:val="0"/>
          <w:numId w:val="34"/>
        </w:numPr>
        <w:spacing w:after="200" w:line="360" w:lineRule="auto"/>
        <w:jc w:val="both"/>
      </w:pPr>
      <w:r w:rsidRPr="00F02CD9">
        <w:t>Proper health care amenities must be provided to the migrants.</w:t>
      </w:r>
    </w:p>
    <w:p w:rsidR="00A06AB7" w:rsidRPr="00D069CF" w:rsidRDefault="00A06AB7" w:rsidP="00A06AB7">
      <w:pPr>
        <w:spacing w:line="360" w:lineRule="auto"/>
      </w:pPr>
    </w:p>
    <w:p w:rsidR="00A06AB7" w:rsidRPr="00D069CF" w:rsidRDefault="00A06AB7" w:rsidP="00A06AB7">
      <w:pPr>
        <w:spacing w:line="360" w:lineRule="auto"/>
      </w:pPr>
    </w:p>
    <w:p w:rsidR="00A06AB7" w:rsidRPr="00D069CF" w:rsidRDefault="00A06AB7" w:rsidP="00A06AB7">
      <w:pPr>
        <w:spacing w:line="360" w:lineRule="auto"/>
      </w:pPr>
    </w:p>
    <w:p w:rsidR="00366EEE" w:rsidRPr="007E3C3E" w:rsidRDefault="00366EEE" w:rsidP="00366EEE">
      <w:pPr>
        <w:pStyle w:val="NoSpacing"/>
        <w:spacing w:after="200" w:line="360" w:lineRule="auto"/>
        <w:jc w:val="center"/>
        <w:rPr>
          <w:b/>
          <w:bCs/>
          <w:sz w:val="24"/>
          <w:szCs w:val="24"/>
        </w:rPr>
      </w:pPr>
    </w:p>
    <w:p w:rsidR="00366EEE" w:rsidRPr="007E3C3E" w:rsidRDefault="00366EEE" w:rsidP="00366EEE">
      <w:pPr>
        <w:pStyle w:val="NoSpacing"/>
        <w:spacing w:after="200" w:line="360" w:lineRule="auto"/>
        <w:jc w:val="center"/>
        <w:rPr>
          <w:b/>
          <w:bCs/>
          <w:sz w:val="24"/>
          <w:szCs w:val="24"/>
        </w:rPr>
      </w:pPr>
      <w:r w:rsidRPr="007E3C3E">
        <w:rPr>
          <w:b/>
          <w:bCs/>
          <w:sz w:val="24"/>
          <w:szCs w:val="24"/>
        </w:rPr>
        <w:t>BIBLIOGRAPHY</w:t>
      </w:r>
    </w:p>
    <w:p w:rsidR="00366EEE" w:rsidRPr="007E3C3E" w:rsidRDefault="00366EEE" w:rsidP="00366EEE">
      <w:pPr>
        <w:pStyle w:val="NoSpacing"/>
        <w:spacing w:after="200" w:line="360" w:lineRule="auto"/>
        <w:jc w:val="both"/>
        <w:rPr>
          <w:b/>
          <w:bCs/>
          <w:sz w:val="24"/>
          <w:szCs w:val="24"/>
        </w:rPr>
      </w:pPr>
      <w:r w:rsidRPr="007E3C3E">
        <w:rPr>
          <w:b/>
          <w:bCs/>
          <w:sz w:val="24"/>
          <w:szCs w:val="24"/>
        </w:rPr>
        <w:t>BOOKS</w:t>
      </w:r>
    </w:p>
    <w:p w:rsidR="00366EEE" w:rsidRPr="007E3C3E" w:rsidRDefault="00366EEE" w:rsidP="00366EEE">
      <w:pPr>
        <w:spacing w:line="360" w:lineRule="auto"/>
        <w:ind w:left="720" w:hanging="720"/>
        <w:jc w:val="both"/>
      </w:pPr>
      <w:r w:rsidRPr="007E3C3E">
        <w:t>Balakrishna.S et.al (1981), “Seasonal Migration of Agricultural Labour: a study in East Godavari District, Andhra Pradesh”,</w:t>
      </w:r>
      <w:r w:rsidRPr="007E3C3E">
        <w:rPr>
          <w:b/>
        </w:rPr>
        <w:t xml:space="preserve"> Behavioural Sciences and Rural Development</w:t>
      </w:r>
      <w:r w:rsidRPr="007E3C3E">
        <w:t>.</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Bannerjee,B (1986), “</w:t>
      </w:r>
      <w:r w:rsidRPr="007E3C3E">
        <w:rPr>
          <w:b/>
          <w:sz w:val="24"/>
          <w:szCs w:val="24"/>
        </w:rPr>
        <w:t>Rural to urban migration and the urban labour market</w:t>
      </w:r>
      <w:r w:rsidRPr="007E3C3E">
        <w:rPr>
          <w:sz w:val="24"/>
          <w:szCs w:val="24"/>
        </w:rPr>
        <w:t>”, Himalaya  publishing House,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Bose.A (1965), “</w:t>
      </w:r>
      <w:r w:rsidRPr="007E3C3E">
        <w:rPr>
          <w:b/>
          <w:sz w:val="24"/>
          <w:szCs w:val="24"/>
        </w:rPr>
        <w:t>Internal Migration in India, Pakistan and Ceylon</w:t>
      </w:r>
      <w:r w:rsidRPr="007E3C3E">
        <w:rPr>
          <w:sz w:val="24"/>
          <w:szCs w:val="24"/>
        </w:rPr>
        <w:t xml:space="preserve">”, World population conference. </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Breman.J (1994), “</w:t>
      </w:r>
      <w:r w:rsidRPr="007E3C3E">
        <w:rPr>
          <w:b/>
          <w:sz w:val="24"/>
          <w:szCs w:val="24"/>
        </w:rPr>
        <w:t>Seasonal Migration &amp; Co-operative Capitalism</w:t>
      </w:r>
      <w:r w:rsidRPr="007E3C3E">
        <w:rPr>
          <w:sz w:val="24"/>
          <w:szCs w:val="24"/>
        </w:rPr>
        <w:t xml:space="preserve">: </w:t>
      </w:r>
      <w:r w:rsidRPr="007E3C3E">
        <w:rPr>
          <w:b/>
          <w:sz w:val="24"/>
          <w:szCs w:val="24"/>
        </w:rPr>
        <w:t>Crushing of Cane &amp; Labour by Sugar Factories in Bardoli”,</w:t>
      </w:r>
      <w:r w:rsidRPr="007E3C3E">
        <w:rPr>
          <w:sz w:val="24"/>
          <w:szCs w:val="24"/>
        </w:rPr>
        <w:t xml:space="preserve"> Oxford University press, Delhi.</w:t>
      </w:r>
    </w:p>
    <w:p w:rsidR="00366EEE" w:rsidRPr="007E3C3E" w:rsidRDefault="00366EEE" w:rsidP="00366EEE">
      <w:pPr>
        <w:spacing w:line="360" w:lineRule="auto"/>
        <w:ind w:left="720" w:hanging="720"/>
        <w:jc w:val="both"/>
      </w:pPr>
      <w:r w:rsidRPr="007E3C3E">
        <w:t>Breman.J (1996), “</w:t>
      </w:r>
      <w:r w:rsidRPr="007E3C3E">
        <w:rPr>
          <w:b/>
        </w:rPr>
        <w:t>Footloose Labour”: Working in India Informal Economy</w:t>
      </w:r>
      <w:r w:rsidRPr="007E3C3E">
        <w:t xml:space="preserve">, Cambridge University press, Cambridge. </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Bulsara,J.F (1964), “</w:t>
      </w:r>
      <w:r w:rsidRPr="007E3C3E">
        <w:rPr>
          <w:b/>
          <w:sz w:val="24"/>
          <w:szCs w:val="24"/>
        </w:rPr>
        <w:t>Problems of Rapid Urbanization in India</w:t>
      </w:r>
      <w:r w:rsidRPr="007E3C3E">
        <w:rPr>
          <w:sz w:val="24"/>
          <w:szCs w:val="24"/>
        </w:rPr>
        <w:t>”, Bombay</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Cherunilam, Francis (1987), </w:t>
      </w:r>
      <w:r w:rsidRPr="007E3C3E">
        <w:rPr>
          <w:b/>
          <w:sz w:val="24"/>
          <w:szCs w:val="24"/>
        </w:rPr>
        <w:t>“Migration :</w:t>
      </w:r>
      <w:r w:rsidRPr="007E3C3E">
        <w:rPr>
          <w:sz w:val="24"/>
          <w:szCs w:val="24"/>
        </w:rPr>
        <w:t xml:space="preserve"> </w:t>
      </w:r>
      <w:r w:rsidRPr="007E3C3E">
        <w:rPr>
          <w:b/>
          <w:sz w:val="24"/>
          <w:szCs w:val="24"/>
        </w:rPr>
        <w:t>Causes Correlates, Consequences, Trends and Policies</w:t>
      </w:r>
      <w:r w:rsidRPr="007E3C3E">
        <w:rPr>
          <w:sz w:val="24"/>
          <w:szCs w:val="24"/>
        </w:rPr>
        <w:t>”, Himalaya publishing House,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Cannell, John, Dasgupta, B., Laishley, K and Lipton,M  (1976), “</w:t>
      </w:r>
      <w:r w:rsidRPr="007E3C3E">
        <w:rPr>
          <w:b/>
          <w:sz w:val="24"/>
          <w:szCs w:val="24"/>
        </w:rPr>
        <w:t>Migration from Rural Areas: The Evidence from Village Studies”</w:t>
      </w:r>
      <w:r w:rsidRPr="007E3C3E">
        <w:rPr>
          <w:sz w:val="24"/>
          <w:szCs w:val="24"/>
        </w:rPr>
        <w:t>, Oxford university press,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Eisenotadt S.N (1954), “</w:t>
      </w:r>
      <w:r w:rsidRPr="007E3C3E">
        <w:rPr>
          <w:b/>
          <w:sz w:val="24"/>
          <w:szCs w:val="24"/>
        </w:rPr>
        <w:t>The Absorption of Immigrants</w:t>
      </w:r>
      <w:r w:rsidRPr="007E3C3E">
        <w:rPr>
          <w:sz w:val="24"/>
          <w:szCs w:val="24"/>
        </w:rPr>
        <w:t xml:space="preserve">: </w:t>
      </w:r>
      <w:r w:rsidRPr="007E3C3E">
        <w:rPr>
          <w:b/>
          <w:sz w:val="24"/>
          <w:szCs w:val="24"/>
        </w:rPr>
        <w:t>A Comparative Study Based Mainly on the Jewis Community in Palistine in the State of Israel”</w:t>
      </w:r>
      <w:r w:rsidRPr="007E3C3E">
        <w:rPr>
          <w:sz w:val="24"/>
          <w:szCs w:val="24"/>
        </w:rPr>
        <w:t>. London.</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Gosal and Krishna, G (1975), “Patterns of Internal Migration in India”, in “</w:t>
      </w:r>
      <w:r w:rsidRPr="007E3C3E">
        <w:rPr>
          <w:b/>
          <w:sz w:val="24"/>
          <w:szCs w:val="24"/>
        </w:rPr>
        <w:t>People on Move:</w:t>
      </w:r>
      <w:r w:rsidRPr="007E3C3E">
        <w:rPr>
          <w:sz w:val="24"/>
          <w:szCs w:val="24"/>
        </w:rPr>
        <w:t xml:space="preserve"> </w:t>
      </w:r>
      <w:r w:rsidRPr="007E3C3E">
        <w:rPr>
          <w:b/>
          <w:sz w:val="24"/>
          <w:szCs w:val="24"/>
        </w:rPr>
        <w:t xml:space="preserve">Studies in Internal Migration” , </w:t>
      </w:r>
      <w:r w:rsidRPr="007E3C3E">
        <w:rPr>
          <w:sz w:val="24"/>
          <w:szCs w:val="24"/>
        </w:rPr>
        <w:t>(eds</w:t>
      </w:r>
      <w:r w:rsidRPr="007E3C3E">
        <w:rPr>
          <w:b/>
          <w:sz w:val="24"/>
          <w:szCs w:val="24"/>
        </w:rPr>
        <w:t xml:space="preserve">)  </w:t>
      </w:r>
      <w:r w:rsidRPr="007E3C3E">
        <w:rPr>
          <w:sz w:val="24"/>
          <w:szCs w:val="24"/>
        </w:rPr>
        <w:t>Kusinski, L.A. and Prothero</w:t>
      </w:r>
      <w:r w:rsidRPr="007E3C3E">
        <w:rPr>
          <w:b/>
          <w:sz w:val="24"/>
          <w:szCs w:val="24"/>
        </w:rPr>
        <w:t>,</w:t>
      </w:r>
      <w:r w:rsidRPr="007E3C3E">
        <w:rPr>
          <w:sz w:val="24"/>
          <w:szCs w:val="24"/>
        </w:rPr>
        <w:t xml:space="preserve"> R.M Methuen &amp; co Ltd , London.</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lastRenderedPageBreak/>
        <w:t xml:space="preserve">Hugo,Graeme,J (1981), “Village-Community Ties. Village Norms and Ethnic and Social Network: A Review of Evidence from the Third world” in </w:t>
      </w:r>
      <w:r w:rsidRPr="007E3C3E">
        <w:rPr>
          <w:b/>
          <w:sz w:val="24"/>
          <w:szCs w:val="24"/>
        </w:rPr>
        <w:t>Migration Decision Making: Multi Disciplinary Approaches to Micro-Level Studies in Development and developing countries</w:t>
      </w:r>
      <w:r w:rsidRPr="007E3C3E">
        <w:rPr>
          <w:sz w:val="24"/>
          <w:szCs w:val="24"/>
        </w:rPr>
        <w:t>, (eds), G.F.Dejong and R.W.Gardener Pergaman Press, New York.</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Kamble,N.D (1994), “</w:t>
      </w:r>
      <w:r w:rsidRPr="007E3C3E">
        <w:rPr>
          <w:b/>
          <w:sz w:val="24"/>
          <w:szCs w:val="24"/>
        </w:rPr>
        <w:t>Labour Migration in India”.</w:t>
      </w:r>
      <w:r w:rsidRPr="007E3C3E">
        <w:rPr>
          <w:sz w:val="24"/>
          <w:szCs w:val="24"/>
        </w:rPr>
        <w:t xml:space="preserve"> Ashish Publishing House, New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Naidu,U.S and Parasuraman,S (1984): “</w:t>
      </w:r>
      <w:r w:rsidRPr="007E3C3E">
        <w:rPr>
          <w:b/>
          <w:sz w:val="24"/>
          <w:szCs w:val="24"/>
        </w:rPr>
        <w:t>Child Labour and Health in Greater Bombay</w:t>
      </w:r>
      <w:r w:rsidRPr="007E3C3E">
        <w:rPr>
          <w:sz w:val="24"/>
          <w:szCs w:val="24"/>
        </w:rPr>
        <w:t>”,  Bombay, Mimeographed.</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P.Koteshwar (2004), “</w:t>
      </w:r>
      <w:r w:rsidRPr="007E3C3E">
        <w:rPr>
          <w:b/>
          <w:sz w:val="24"/>
          <w:szCs w:val="24"/>
        </w:rPr>
        <w:t>Seasonal Migration from Mahaboobnagar in Distressed Migrant Labour in India</w:t>
      </w:r>
      <w:r w:rsidRPr="007E3C3E">
        <w:rPr>
          <w:sz w:val="24"/>
          <w:szCs w:val="24"/>
        </w:rPr>
        <w:t xml:space="preserve">’’, Kanishka publishers, New Delhi. </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Patel,kunj  (1983) , “</w:t>
      </w:r>
      <w:r w:rsidRPr="007E3C3E">
        <w:rPr>
          <w:b/>
          <w:sz w:val="24"/>
          <w:szCs w:val="24"/>
        </w:rPr>
        <w:t>Rural Labour in Industrial Bombay</w:t>
      </w:r>
      <w:r w:rsidRPr="007E3C3E">
        <w:rPr>
          <w:sz w:val="24"/>
          <w:szCs w:val="24"/>
        </w:rPr>
        <w:t>”: Popular Prakashan , New Delhi.</w:t>
      </w:r>
    </w:p>
    <w:p w:rsidR="00366EEE" w:rsidRPr="007E3C3E" w:rsidRDefault="00366EEE" w:rsidP="00366EEE">
      <w:pPr>
        <w:spacing w:line="360" w:lineRule="auto"/>
        <w:ind w:left="720" w:hanging="720"/>
        <w:jc w:val="both"/>
      </w:pPr>
      <w:r w:rsidRPr="007E3C3E">
        <w:t>Rogaly, B (1998), “</w:t>
      </w:r>
      <w:r w:rsidRPr="007E3C3E">
        <w:rPr>
          <w:b/>
        </w:rPr>
        <w:t>Workers on the Move</w:t>
      </w:r>
      <w:r w:rsidRPr="007E3C3E">
        <w:t xml:space="preserve">: </w:t>
      </w:r>
      <w:r w:rsidRPr="007E3C3E">
        <w:rPr>
          <w:b/>
        </w:rPr>
        <w:t>Seasonal Migration and Changing Social Relations in Rural India</w:t>
      </w:r>
      <w:r w:rsidRPr="007E3C3E">
        <w:t>”, Gender &amp; Dvt.</w:t>
      </w:r>
    </w:p>
    <w:p w:rsidR="00366EEE" w:rsidRPr="007E3C3E" w:rsidRDefault="00366EEE" w:rsidP="00366EEE">
      <w:pPr>
        <w:spacing w:line="360" w:lineRule="auto"/>
        <w:ind w:left="720" w:hanging="720"/>
        <w:jc w:val="both"/>
      </w:pPr>
      <w:r w:rsidRPr="007E3C3E">
        <w:t>Rogaly, B (1999), “Dangerous Liaisons? Seasonal Migration &amp; Agrarian Change in WB”, in “</w:t>
      </w:r>
      <w:r w:rsidRPr="007E3C3E">
        <w:rPr>
          <w:b/>
        </w:rPr>
        <w:t>Agricultural Growth &amp; Agrarian Change in WB &amp; Bangladesh”</w:t>
      </w:r>
      <w:r w:rsidRPr="007E3C3E">
        <w:t xml:space="preserve"> , (eds) Rogaly, B.B Harriss-White and S.Bose, New Delhi. </w:t>
      </w:r>
    </w:p>
    <w:p w:rsidR="00366EEE" w:rsidRPr="007E3C3E" w:rsidRDefault="00366EEE" w:rsidP="00366EEE">
      <w:pPr>
        <w:spacing w:line="360" w:lineRule="auto"/>
        <w:ind w:left="720" w:hanging="720"/>
        <w:jc w:val="both"/>
      </w:pPr>
      <w:r w:rsidRPr="007E3C3E">
        <w:t>Schenk-Sandbergen.L (ed), (1995), “</w:t>
      </w:r>
      <w:r w:rsidRPr="007E3C3E">
        <w:rPr>
          <w:b/>
        </w:rPr>
        <w:t>Women and Seasonal Labour Migration”</w:t>
      </w:r>
      <w:r w:rsidRPr="007E3C3E">
        <w:t>, Stage, New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Sinha &amp; Attaullah MD (1987),  “</w:t>
      </w:r>
      <w:r w:rsidRPr="007E3C3E">
        <w:rPr>
          <w:b/>
          <w:sz w:val="24"/>
          <w:szCs w:val="24"/>
        </w:rPr>
        <w:t>Migration:</w:t>
      </w:r>
      <w:r w:rsidRPr="007E3C3E">
        <w:rPr>
          <w:sz w:val="24"/>
          <w:szCs w:val="24"/>
        </w:rPr>
        <w:t xml:space="preserve"> “</w:t>
      </w:r>
      <w:r w:rsidRPr="007E3C3E">
        <w:rPr>
          <w:b/>
          <w:sz w:val="24"/>
          <w:szCs w:val="24"/>
        </w:rPr>
        <w:t xml:space="preserve">An Interdisciplinary Approach”, </w:t>
      </w:r>
      <w:r w:rsidRPr="007E3C3E">
        <w:rPr>
          <w:sz w:val="24"/>
          <w:szCs w:val="24"/>
        </w:rPr>
        <w:t>Seema Publication”,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Sovani, N.V (1966),  “</w:t>
      </w:r>
      <w:r w:rsidRPr="007E3C3E">
        <w:rPr>
          <w:b/>
          <w:sz w:val="24"/>
          <w:szCs w:val="24"/>
        </w:rPr>
        <w:t>Urbanization and urban India</w:t>
      </w:r>
      <w:r w:rsidRPr="007E3C3E">
        <w:rPr>
          <w:sz w:val="24"/>
          <w:szCs w:val="24"/>
        </w:rPr>
        <w:t>”, Seminar paper IIPs Bombay.</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Speare,A (1972), </w:t>
      </w:r>
      <w:r w:rsidRPr="007E3C3E">
        <w:rPr>
          <w:b/>
          <w:sz w:val="24"/>
          <w:szCs w:val="24"/>
        </w:rPr>
        <w:t>“The Determinants of Migration to a Major City in a Developing Country”</w:t>
      </w:r>
      <w:r w:rsidRPr="007E3C3E">
        <w:rPr>
          <w:sz w:val="24"/>
          <w:szCs w:val="24"/>
        </w:rPr>
        <w:t>,  Academic suinica, Institute of Economics, Taichung, Taiwan, Taipei.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Thomas, B (1954)  “</w:t>
      </w:r>
      <w:r w:rsidRPr="007E3C3E">
        <w:rPr>
          <w:b/>
          <w:sz w:val="24"/>
          <w:szCs w:val="24"/>
        </w:rPr>
        <w:t>Migration and Economic Growth</w:t>
      </w:r>
      <w:r w:rsidRPr="007E3C3E">
        <w:rPr>
          <w:sz w:val="24"/>
          <w:szCs w:val="24"/>
        </w:rPr>
        <w:t xml:space="preserve">: </w:t>
      </w:r>
      <w:r w:rsidRPr="007E3C3E">
        <w:rPr>
          <w:b/>
          <w:sz w:val="24"/>
          <w:szCs w:val="24"/>
        </w:rPr>
        <w:t>A study of Great Britain and the Atlantic Economy” Cambridge University press</w:t>
      </w:r>
      <w:r w:rsidRPr="007E3C3E">
        <w:rPr>
          <w:sz w:val="24"/>
          <w:szCs w:val="24"/>
        </w:rPr>
        <w:t>, Cambridge.</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United Nations Multilingual Demographic Dictionary (1956).</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lastRenderedPageBreak/>
        <w:t xml:space="preserve">Weinberg, A.A (1961) ,  </w:t>
      </w:r>
      <w:r w:rsidRPr="007E3C3E">
        <w:rPr>
          <w:b/>
          <w:sz w:val="24"/>
          <w:szCs w:val="24"/>
        </w:rPr>
        <w:t>“Migration and Belonging: A study of mental Health and Personal Adjustment in Isreal”</w:t>
      </w:r>
      <w:r w:rsidRPr="007E3C3E">
        <w:rPr>
          <w:sz w:val="24"/>
          <w:szCs w:val="24"/>
        </w:rPr>
        <w:t>, New York.</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Yadava,K.N.S (1989), “</w:t>
      </w:r>
      <w:r w:rsidRPr="007E3C3E">
        <w:rPr>
          <w:b/>
          <w:sz w:val="24"/>
          <w:szCs w:val="24"/>
        </w:rPr>
        <w:t>Rural Urban Migration in India; Determinants, Patterns and Consequences</w:t>
      </w:r>
      <w:r w:rsidRPr="007E3C3E">
        <w:rPr>
          <w:sz w:val="24"/>
          <w:szCs w:val="24"/>
        </w:rPr>
        <w:t>”, Independent Publishing Company, Delhi</w:t>
      </w:r>
    </w:p>
    <w:p w:rsidR="00366EEE" w:rsidRPr="007E3C3E" w:rsidRDefault="00366EEE" w:rsidP="00366EEE">
      <w:pPr>
        <w:pStyle w:val="NoSpacing"/>
        <w:spacing w:after="200" w:line="360" w:lineRule="auto"/>
        <w:jc w:val="both"/>
        <w:rPr>
          <w:b/>
          <w:bCs/>
          <w:sz w:val="24"/>
          <w:szCs w:val="24"/>
        </w:rPr>
      </w:pPr>
      <w:r w:rsidRPr="007E3C3E">
        <w:rPr>
          <w:b/>
          <w:bCs/>
          <w:sz w:val="24"/>
          <w:szCs w:val="24"/>
        </w:rPr>
        <w:t>JOURNAL</w:t>
      </w:r>
    </w:p>
    <w:p w:rsidR="00366EEE" w:rsidRPr="007E3C3E" w:rsidRDefault="00366EEE" w:rsidP="00366EEE">
      <w:pPr>
        <w:spacing w:line="360" w:lineRule="auto"/>
        <w:ind w:left="720" w:hanging="720"/>
        <w:jc w:val="both"/>
        <w:rPr>
          <w:b/>
        </w:rPr>
      </w:pPr>
      <w:r w:rsidRPr="007E3C3E">
        <w:t xml:space="preserve">Abdur Rafique (2003), “Floods, Poverty, and Seasonal Migration”, </w:t>
      </w:r>
      <w:r w:rsidRPr="007E3C3E">
        <w:rPr>
          <w:b/>
        </w:rPr>
        <w:t>The Economic and Political Weekly</w:t>
      </w:r>
      <w:r w:rsidRPr="007E3C3E">
        <w:t>, Vol.</w:t>
      </w:r>
      <w:r w:rsidRPr="007E3C3E">
        <w:tab/>
        <w:t>XXXVIII, No.10,pp.943-945.</w:t>
      </w:r>
    </w:p>
    <w:p w:rsidR="00366EEE" w:rsidRPr="007E3C3E" w:rsidRDefault="00366EEE" w:rsidP="00366EEE">
      <w:pPr>
        <w:spacing w:line="360" w:lineRule="auto"/>
        <w:ind w:left="720" w:hanging="720"/>
        <w:jc w:val="both"/>
      </w:pPr>
      <w:r w:rsidRPr="007E3C3E">
        <w:t>Amitabh Kundu &amp; Niranjan Sarangi (2007), “Migration, Employment Status &amp; Poverty”,</w:t>
      </w:r>
      <w:r w:rsidRPr="007E3C3E">
        <w:rPr>
          <w:b/>
        </w:rPr>
        <w:t xml:space="preserve"> The Ecomomic &amp; Political Weekly</w:t>
      </w:r>
      <w:r w:rsidRPr="007E3C3E">
        <w:t>, Vol.XLII, No.4,pp.299-306.</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Anderson (1956), “Inter methropalitan Migration: A correlation analysis”. </w:t>
      </w:r>
      <w:r w:rsidRPr="007E3C3E">
        <w:rPr>
          <w:b/>
          <w:sz w:val="24"/>
          <w:szCs w:val="24"/>
        </w:rPr>
        <w:t>American Journal of Sociology,</w:t>
      </w:r>
      <w:r w:rsidRPr="007E3C3E">
        <w:rPr>
          <w:sz w:val="24"/>
          <w:szCs w:val="24"/>
        </w:rPr>
        <w:t xml:space="preserve">Vol.61.March. </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Chakrapani, C and Vijaya Kumar, S (1994), “Migration Pattern and Occupational change (a study of Palamur Labour in Andhra Pradesh)”, </w:t>
      </w:r>
      <w:r w:rsidRPr="007E3C3E">
        <w:rPr>
          <w:b/>
          <w:sz w:val="24"/>
          <w:szCs w:val="24"/>
        </w:rPr>
        <w:t>The Indian Journal of Social work</w:t>
      </w:r>
      <w:r w:rsidRPr="007E3C3E">
        <w:rPr>
          <w:sz w:val="24"/>
          <w:szCs w:val="24"/>
        </w:rPr>
        <w:t xml:space="preserve">, Tata Institution of social science, Bombay, Vol.1-4, No.LV, pp.83-94. </w:t>
      </w:r>
    </w:p>
    <w:p w:rsidR="00366EEE" w:rsidRPr="007E3C3E" w:rsidRDefault="00366EEE" w:rsidP="00366EEE">
      <w:pPr>
        <w:spacing w:line="360" w:lineRule="auto"/>
        <w:ind w:left="720" w:hanging="720"/>
        <w:jc w:val="both"/>
      </w:pPr>
      <w:r w:rsidRPr="007E3C3E">
        <w:t xml:space="preserve">Chopra, R (1995), “Maps of Experience: Narratives of Migration in an Indian Village”, </w:t>
      </w:r>
      <w:r w:rsidRPr="007E3C3E">
        <w:rPr>
          <w:b/>
        </w:rPr>
        <w:t>The Economic &amp; Political Weekly</w:t>
      </w:r>
      <w:r w:rsidRPr="007E3C3E">
        <w:t>, Vol.2, No.6.</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Dandekar, Kumudini (1959), “Demographic survey of Six Rural Communities. Poona”; </w:t>
      </w:r>
      <w:r w:rsidRPr="007E3C3E">
        <w:rPr>
          <w:b/>
          <w:sz w:val="24"/>
          <w:szCs w:val="24"/>
        </w:rPr>
        <w:t>Gokhale institute of Politics and Economics</w:t>
      </w:r>
      <w:r w:rsidRPr="007E3C3E">
        <w:rPr>
          <w:sz w:val="24"/>
          <w:szCs w:val="24"/>
        </w:rPr>
        <w:t>,Vol.21,No.10.</w:t>
      </w:r>
    </w:p>
    <w:p w:rsidR="00366EEE" w:rsidRPr="007E3C3E" w:rsidRDefault="00366EEE" w:rsidP="00366EEE">
      <w:pPr>
        <w:spacing w:line="360" w:lineRule="auto"/>
        <w:ind w:left="720" w:hanging="720"/>
        <w:jc w:val="both"/>
      </w:pPr>
      <w:r w:rsidRPr="007E3C3E">
        <w:t>Francis Cherunilam (1987), “</w:t>
      </w:r>
      <w:r w:rsidRPr="007E3C3E">
        <w:rPr>
          <w:b/>
        </w:rPr>
        <w:t>Migration of Nepali Women to WB” Issues on Empowerment of Women</w:t>
      </w:r>
      <w:r w:rsidRPr="007E3C3E">
        <w:t>, New Delhi.</w:t>
      </w:r>
    </w:p>
    <w:p w:rsidR="00366EEE" w:rsidRPr="007E3C3E" w:rsidRDefault="00366EEE" w:rsidP="00366EEE">
      <w:pPr>
        <w:spacing w:line="360" w:lineRule="auto"/>
        <w:ind w:left="720" w:hanging="720"/>
        <w:jc w:val="both"/>
      </w:pPr>
      <w:r w:rsidRPr="007E3C3E">
        <w:t xml:space="preserve">Gbemiga A”dewale (2005), “Socio-Economic Factors Associated with Urban-Rural Migration in Nigeria: A case study of Oyo state, Nigeria”, </w:t>
      </w:r>
      <w:r w:rsidRPr="007E3C3E">
        <w:rPr>
          <w:b/>
        </w:rPr>
        <w:t>Journal of Human Economy</w:t>
      </w:r>
      <w:r w:rsidRPr="007E3C3E">
        <w:t>,Vol.60,No.2.</w:t>
      </w:r>
    </w:p>
    <w:p w:rsidR="00366EEE" w:rsidRPr="007E3C3E" w:rsidRDefault="00366EEE" w:rsidP="00366EEE">
      <w:pPr>
        <w:spacing w:line="360" w:lineRule="auto"/>
        <w:ind w:left="720" w:hanging="720"/>
        <w:jc w:val="both"/>
      </w:pPr>
      <w:r w:rsidRPr="007E3C3E">
        <w:t xml:space="preserve">Gopal Krishnan (2007), “India: Pattern of Interstate Migration, 2001”, </w:t>
      </w:r>
      <w:r w:rsidRPr="007E3C3E">
        <w:rPr>
          <w:b/>
        </w:rPr>
        <w:t>Man and Development</w:t>
      </w:r>
      <w:r w:rsidRPr="007E3C3E">
        <w:t>, Vol,XXIX, No.1, pp.182-188.</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Greenwood,M.J (1971), “A Regression Analysis of Migration to Urban Areas of a Less Developed Country: The case of India”, “</w:t>
      </w:r>
      <w:r w:rsidRPr="007E3C3E">
        <w:rPr>
          <w:b/>
          <w:sz w:val="24"/>
          <w:szCs w:val="24"/>
        </w:rPr>
        <w:t>Journal of Regional sciences</w:t>
      </w:r>
      <w:r w:rsidRPr="007E3C3E">
        <w:rPr>
          <w:sz w:val="24"/>
          <w:szCs w:val="24"/>
        </w:rPr>
        <w:t>”,Vol,6o.No.4.</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Gulati Leela(1983), “Male Migrants to Middle East and the Impact on the Family”, </w:t>
      </w:r>
      <w:r w:rsidRPr="007E3C3E">
        <w:rPr>
          <w:b/>
          <w:sz w:val="24"/>
          <w:szCs w:val="24"/>
        </w:rPr>
        <w:t>Economic and Political Weekly</w:t>
      </w:r>
      <w:r w:rsidRPr="007E3C3E">
        <w:rPr>
          <w:sz w:val="24"/>
          <w:szCs w:val="24"/>
        </w:rPr>
        <w:t>,Vol.93,No.5.</w:t>
      </w:r>
    </w:p>
    <w:p w:rsidR="00366EEE" w:rsidRPr="007E3C3E" w:rsidRDefault="00366EEE" w:rsidP="00366EEE">
      <w:pPr>
        <w:spacing w:line="360" w:lineRule="auto"/>
        <w:ind w:left="720" w:hanging="720"/>
        <w:jc w:val="both"/>
      </w:pPr>
      <w:r w:rsidRPr="007E3C3E">
        <w:lastRenderedPageBreak/>
        <w:t xml:space="preserve">Haberfeld, y, et.al (1999): “Seasonal Migration of Rural Labour in India” , </w:t>
      </w:r>
      <w:r w:rsidRPr="007E3C3E">
        <w:rPr>
          <w:b/>
        </w:rPr>
        <w:t>Population Research &amp; Policy Review</w:t>
      </w:r>
      <w:r w:rsidRPr="007E3C3E">
        <w:t>, Vol.16, No.2.</w:t>
      </w:r>
    </w:p>
    <w:p w:rsidR="00366EEE" w:rsidRPr="007E3C3E" w:rsidRDefault="00366EEE" w:rsidP="00366EEE">
      <w:pPr>
        <w:spacing w:line="360" w:lineRule="auto"/>
        <w:ind w:left="720" w:hanging="720"/>
        <w:jc w:val="both"/>
      </w:pPr>
      <w:r w:rsidRPr="007E3C3E">
        <w:t xml:space="preserve">Jeyakumar (2005), “Migration Trend among the Inhabitants of Paramathi Hill village in Tamil Nadu”, </w:t>
      </w:r>
      <w:r w:rsidRPr="007E3C3E">
        <w:rPr>
          <w:b/>
        </w:rPr>
        <w:t>Kisan World</w:t>
      </w:r>
      <w:r w:rsidRPr="007E3C3E">
        <w:t>, Desh Publications, Chennai,  Vol.XXVII, No.3.</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Kaur,S (1971), “Some Aspects of change in the Demographic characteristics of the BIST Boab-1951-61: A Geographical Analysis</w:t>
      </w:r>
      <w:r w:rsidRPr="007E3C3E">
        <w:rPr>
          <w:b/>
          <w:sz w:val="24"/>
          <w:szCs w:val="24"/>
        </w:rPr>
        <w:t>”, Ph.D, Thesis</w:t>
      </w:r>
      <w:r w:rsidRPr="007E3C3E">
        <w:rPr>
          <w:sz w:val="24"/>
          <w:szCs w:val="24"/>
        </w:rPr>
        <w:t>, Punjab university, Chandigarh.</w:t>
      </w:r>
    </w:p>
    <w:p w:rsidR="00366EEE" w:rsidRPr="007E3C3E" w:rsidRDefault="00366EEE" w:rsidP="00366EEE">
      <w:pPr>
        <w:spacing w:line="360" w:lineRule="auto"/>
        <w:ind w:left="720" w:hanging="720"/>
        <w:jc w:val="both"/>
      </w:pPr>
      <w:r w:rsidRPr="007E3C3E">
        <w:t xml:space="preserve">Koteswara Rao (1994), “Determinants of rural-urban Migration in Andhra Pradesh: An Inter-direct Analysis”, </w:t>
      </w:r>
      <w:r w:rsidRPr="007E3C3E">
        <w:rPr>
          <w:b/>
        </w:rPr>
        <w:t>the Journal of the Indian Institute of Economics</w:t>
      </w:r>
      <w:r w:rsidRPr="007E3C3E">
        <w:t>, Vol.XXXVI, No.2.</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Kothari,D.K. (1980), “Pattern of Rural-Urban Migration: A Case study of Four villages in Rajasthan, India”. </w:t>
      </w:r>
      <w:r w:rsidRPr="007E3C3E">
        <w:rPr>
          <w:b/>
          <w:sz w:val="24"/>
          <w:szCs w:val="24"/>
        </w:rPr>
        <w:t>Ph.D. Thesis</w:t>
      </w:r>
      <w:r w:rsidRPr="007E3C3E">
        <w:rPr>
          <w:sz w:val="24"/>
          <w:szCs w:val="24"/>
        </w:rPr>
        <w:t xml:space="preserve">, Department of Demography, </w:t>
      </w:r>
      <w:r w:rsidRPr="007E3C3E">
        <w:rPr>
          <w:b/>
          <w:sz w:val="24"/>
          <w:szCs w:val="24"/>
        </w:rPr>
        <w:t>The Australian National University</w:t>
      </w:r>
      <w:r w:rsidRPr="007E3C3E">
        <w:rPr>
          <w:sz w:val="24"/>
          <w:szCs w:val="24"/>
        </w:rPr>
        <w:t>, Canberra.</w:t>
      </w:r>
    </w:p>
    <w:p w:rsidR="00366EEE" w:rsidRPr="007E3C3E" w:rsidRDefault="00366EEE" w:rsidP="00366EEE">
      <w:pPr>
        <w:spacing w:line="360" w:lineRule="auto"/>
        <w:ind w:left="720" w:hanging="720"/>
        <w:jc w:val="both"/>
      </w:pPr>
      <w:r w:rsidRPr="007E3C3E">
        <w:t xml:space="preserve">Kumari, T.A.H and Tataji.U (1998), “Seasonal Migration of Women Workers: Process, Patterns and Consequences”, </w:t>
      </w:r>
      <w:r w:rsidRPr="007E3C3E">
        <w:rPr>
          <w:b/>
        </w:rPr>
        <w:t>Indian Journal of Social Work</w:t>
      </w:r>
      <w:r w:rsidRPr="007E3C3E">
        <w:t>, Vol,46. No.3.</w:t>
      </w:r>
    </w:p>
    <w:p w:rsidR="00366EEE" w:rsidRPr="007E3C3E" w:rsidRDefault="00366EEE" w:rsidP="00366EEE">
      <w:pPr>
        <w:spacing w:line="360" w:lineRule="auto"/>
        <w:ind w:left="720" w:hanging="720"/>
        <w:jc w:val="both"/>
      </w:pPr>
      <w:r w:rsidRPr="007E3C3E">
        <w:t xml:space="preserve">Lewis, W.A (1954), “Economic Development  with unlimited supplies of Labour”, </w:t>
      </w:r>
      <w:r w:rsidRPr="007E3C3E">
        <w:rPr>
          <w:b/>
        </w:rPr>
        <w:t>The Manchester school of Economic and Social Studies</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Mitchell.J.C (1959): “</w:t>
      </w:r>
      <w:r w:rsidRPr="007E3C3E">
        <w:rPr>
          <w:b/>
          <w:sz w:val="24"/>
          <w:szCs w:val="24"/>
        </w:rPr>
        <w:t>The Causes of Labour Migration</w:t>
      </w:r>
      <w:r w:rsidRPr="007E3C3E">
        <w:rPr>
          <w:sz w:val="24"/>
          <w:szCs w:val="24"/>
        </w:rPr>
        <w:t xml:space="preserve">”, </w:t>
      </w:r>
      <w:r w:rsidRPr="007E3C3E">
        <w:rPr>
          <w:b/>
          <w:sz w:val="24"/>
          <w:szCs w:val="24"/>
        </w:rPr>
        <w:t>Research Bulletin</w:t>
      </w:r>
      <w:r w:rsidRPr="007E3C3E">
        <w:rPr>
          <w:sz w:val="24"/>
          <w:szCs w:val="24"/>
        </w:rPr>
        <w:t>, African Labour Institute, Vol.6.</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Murad,A., merantau (1980),” Outmigration in a Matrilineal Society of West Sumatra, Indonesia”, </w:t>
      </w:r>
      <w:r w:rsidRPr="007E3C3E">
        <w:rPr>
          <w:b/>
          <w:sz w:val="24"/>
          <w:szCs w:val="24"/>
        </w:rPr>
        <w:t>Population Monograph series</w:t>
      </w:r>
      <w:r w:rsidRPr="007E3C3E">
        <w:rPr>
          <w:sz w:val="24"/>
          <w:szCs w:val="24"/>
        </w:rPr>
        <w:t>,The Australian National University Camberra, No.3.</w:t>
      </w:r>
    </w:p>
    <w:p w:rsidR="00366EEE" w:rsidRPr="007E3C3E" w:rsidRDefault="00366EEE" w:rsidP="00366EEE">
      <w:pPr>
        <w:spacing w:line="360" w:lineRule="auto"/>
        <w:ind w:left="720" w:hanging="720"/>
        <w:jc w:val="both"/>
      </w:pPr>
      <w:r w:rsidRPr="007E3C3E">
        <w:t xml:space="preserve">Osella, Caroline (2000): “Migration, Money and Masculinity in Kerala”, </w:t>
      </w:r>
      <w:r w:rsidRPr="007E3C3E">
        <w:rPr>
          <w:b/>
        </w:rPr>
        <w:t>Journal of the Royal Anthropological Institute</w:t>
      </w:r>
      <w:r w:rsidRPr="007E3C3E">
        <w:t>, Vol.XXVI, No.49.</w:t>
      </w:r>
    </w:p>
    <w:p w:rsidR="00366EEE" w:rsidRPr="007E3C3E" w:rsidRDefault="00366EEE" w:rsidP="00366EEE">
      <w:pPr>
        <w:spacing w:line="360" w:lineRule="auto"/>
        <w:ind w:left="720" w:hanging="720"/>
        <w:jc w:val="both"/>
      </w:pPr>
      <w:r w:rsidRPr="007E3C3E">
        <w:t xml:space="preserve">Patel (2005): “A Sociological Study of Migrant Tribal Farm-Labourers in village of Anand District of Gujarat”, </w:t>
      </w:r>
      <w:r w:rsidRPr="007E3C3E">
        <w:rPr>
          <w:b/>
        </w:rPr>
        <w:t>Man &amp; Development</w:t>
      </w:r>
      <w:r w:rsidRPr="007E3C3E">
        <w:t xml:space="preserve"> centre for Research in Rural and Development, Chandigarh, Vol.XXVII, No.1</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Prothero, R.M (1966), “Migrant Labour in West Africa”, </w:t>
      </w:r>
      <w:r w:rsidRPr="007E3C3E">
        <w:rPr>
          <w:b/>
          <w:sz w:val="24"/>
          <w:szCs w:val="24"/>
        </w:rPr>
        <w:t>Journal of Local Administration Overseas</w:t>
      </w:r>
      <w:r w:rsidRPr="007E3C3E">
        <w:rPr>
          <w:sz w:val="24"/>
          <w:szCs w:val="24"/>
        </w:rPr>
        <w:t>, Vol.1, No.3,1966.</w:t>
      </w:r>
    </w:p>
    <w:p w:rsidR="00366EEE" w:rsidRPr="007E3C3E" w:rsidRDefault="00366EEE" w:rsidP="00366EEE">
      <w:pPr>
        <w:spacing w:line="360" w:lineRule="auto"/>
        <w:ind w:left="720" w:hanging="720"/>
        <w:jc w:val="both"/>
      </w:pPr>
      <w:r w:rsidRPr="007E3C3E">
        <w:t xml:space="preserve">Ravenstein (1985): “The Law of Migration”, </w:t>
      </w:r>
      <w:r w:rsidRPr="007E3C3E">
        <w:rPr>
          <w:b/>
        </w:rPr>
        <w:t>Journal of the Royal Statistical Society</w:t>
      </w:r>
      <w:r w:rsidRPr="007E3C3E">
        <w:t>, Vol.21, No.3.</w:t>
      </w:r>
    </w:p>
    <w:p w:rsidR="00366EEE" w:rsidRPr="007E3C3E" w:rsidRDefault="00366EEE" w:rsidP="00366EEE">
      <w:pPr>
        <w:spacing w:line="360" w:lineRule="auto"/>
        <w:ind w:left="720" w:hanging="720"/>
        <w:jc w:val="both"/>
      </w:pPr>
      <w:r w:rsidRPr="007E3C3E">
        <w:lastRenderedPageBreak/>
        <w:t xml:space="preserve">“Review of the Migration Literature”, </w:t>
      </w:r>
      <w:r w:rsidRPr="007E3C3E">
        <w:rPr>
          <w:b/>
        </w:rPr>
        <w:t>Journal of Development Studies</w:t>
      </w:r>
      <w:r w:rsidRPr="007E3C3E">
        <w:t xml:space="preserve"> 1987, Vol.22, No.19-21.</w:t>
      </w:r>
    </w:p>
    <w:p w:rsidR="00366EEE" w:rsidRPr="007E3C3E" w:rsidRDefault="00366EEE" w:rsidP="00366EEE">
      <w:pPr>
        <w:spacing w:line="360" w:lineRule="auto"/>
        <w:ind w:left="720" w:hanging="720"/>
        <w:jc w:val="both"/>
      </w:pPr>
      <w:r w:rsidRPr="007E3C3E">
        <w:t xml:space="preserve">Rizvi, S.M.H &amp; Hashim,S.R (1982-83), “Patterns of Seasonal Migration: A study of a Tribal Area”, </w:t>
      </w:r>
      <w:r w:rsidRPr="007E3C3E">
        <w:rPr>
          <w:b/>
        </w:rPr>
        <w:t>Journal of the Maharaja Sayajiroo University</w:t>
      </w:r>
      <w:r w:rsidRPr="007E3C3E">
        <w:t xml:space="preserve"> of Baroda, Vol.49, No.1.</w:t>
      </w:r>
    </w:p>
    <w:p w:rsidR="00366EEE" w:rsidRPr="007E3C3E" w:rsidRDefault="00366EEE" w:rsidP="00366EEE">
      <w:pPr>
        <w:spacing w:line="360" w:lineRule="auto"/>
        <w:ind w:left="720" w:hanging="720"/>
        <w:jc w:val="both"/>
      </w:pPr>
      <w:r w:rsidRPr="007E3C3E">
        <w:t>Roy.M (1995), “Agricultural Labour Markets in South Bengal: Some Issues”,</w:t>
      </w:r>
      <w:r w:rsidRPr="007E3C3E">
        <w:rPr>
          <w:b/>
        </w:rPr>
        <w:t xml:space="preserve"> Development  of Economics &amp; Politics,</w:t>
      </w:r>
      <w:r w:rsidRPr="007E3C3E">
        <w:t xml:space="preserve"> Visva-Bharati, Santiniketan,Vol.24,No.6</w:t>
      </w:r>
    </w:p>
    <w:p w:rsidR="00366EEE" w:rsidRPr="007E3C3E" w:rsidRDefault="00366EEE" w:rsidP="00366EEE">
      <w:pPr>
        <w:spacing w:line="360" w:lineRule="auto"/>
        <w:ind w:left="720" w:hanging="720"/>
        <w:jc w:val="both"/>
      </w:pPr>
      <w:r w:rsidRPr="007E3C3E">
        <w:t xml:space="preserve">Russell Taylor (2003), “Hardship at Home, Hardship Abroad the Migration System doesn’t work”,  </w:t>
      </w:r>
      <w:r w:rsidRPr="007E3C3E">
        <w:rPr>
          <w:b/>
        </w:rPr>
        <w:t>Chronicle,</w:t>
      </w:r>
      <w:r w:rsidRPr="007E3C3E">
        <w:t xml:space="preserve"> March-May.</w:t>
      </w:r>
    </w:p>
    <w:p w:rsidR="00366EEE" w:rsidRPr="007E3C3E" w:rsidRDefault="00366EEE" w:rsidP="00366EEE">
      <w:pPr>
        <w:spacing w:line="360" w:lineRule="auto"/>
        <w:ind w:left="720" w:hanging="720"/>
        <w:jc w:val="both"/>
      </w:pPr>
      <w:r w:rsidRPr="007E3C3E">
        <w:t xml:space="preserve">Shah and Shah (2005), “Migration in Remote Tribal Areas: Evidence from southwestern Madhya Pradesh”, </w:t>
      </w:r>
      <w:r w:rsidRPr="007E3C3E">
        <w:rPr>
          <w:b/>
        </w:rPr>
        <w:t>Indian Journal of Agricultural Economics</w:t>
      </w:r>
      <w:r w:rsidRPr="007E3C3E">
        <w:t>, Vol.XLII, No.9</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Sing, J.P (1984): “Distance Patterns of Rural to Urban Migration in India” </w:t>
      </w:r>
      <w:r w:rsidRPr="007E3C3E">
        <w:rPr>
          <w:b/>
          <w:sz w:val="24"/>
          <w:szCs w:val="24"/>
        </w:rPr>
        <w:t>A Comparative Overview of Kerala and West Bengal</w:t>
      </w:r>
      <w:r w:rsidRPr="007E3C3E">
        <w:rPr>
          <w:sz w:val="24"/>
          <w:szCs w:val="24"/>
        </w:rPr>
        <w:t xml:space="preserve">”. </w:t>
      </w:r>
      <w:r w:rsidRPr="007E3C3E">
        <w:rPr>
          <w:b/>
          <w:sz w:val="24"/>
          <w:szCs w:val="24"/>
        </w:rPr>
        <w:t>Man in India</w:t>
      </w:r>
      <w:r w:rsidRPr="007E3C3E">
        <w:rPr>
          <w:sz w:val="24"/>
          <w:szCs w:val="24"/>
        </w:rPr>
        <w:t>, vol.64, no.2.</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Sing,J.P (1985): “ A Regional analysis of population mobility in India”,</w:t>
      </w:r>
      <w:r w:rsidRPr="007E3C3E">
        <w:rPr>
          <w:b/>
          <w:sz w:val="24"/>
          <w:szCs w:val="24"/>
        </w:rPr>
        <w:t xml:space="preserve"> Asian Profile, </w:t>
      </w:r>
      <w:r w:rsidRPr="007E3C3E">
        <w:rPr>
          <w:sz w:val="24"/>
          <w:szCs w:val="24"/>
        </w:rPr>
        <w:t>Vol.13. No.5.</w:t>
      </w:r>
    </w:p>
    <w:p w:rsidR="00366EEE" w:rsidRPr="007E3C3E" w:rsidRDefault="00366EEE" w:rsidP="00366EEE">
      <w:pPr>
        <w:spacing w:line="360" w:lineRule="auto"/>
        <w:ind w:left="720" w:hanging="720"/>
        <w:jc w:val="both"/>
      </w:pPr>
      <w:r w:rsidRPr="007E3C3E">
        <w:t xml:space="preserve">Singh &amp; Hadi Ghaffari (2004), “Rural-Urban Migration: A search for Economic Determinants”, </w:t>
      </w:r>
      <w:r w:rsidRPr="007E3C3E">
        <w:rPr>
          <w:b/>
        </w:rPr>
        <w:t>The Asian Economic Review</w:t>
      </w:r>
      <w:r w:rsidRPr="007E3C3E">
        <w:t>, The Indian Institution of Economics, Hyderabad, Vol.46, No.1.</w:t>
      </w:r>
    </w:p>
    <w:p w:rsidR="00366EEE" w:rsidRPr="007E3C3E" w:rsidRDefault="00366EEE" w:rsidP="00366EEE">
      <w:pPr>
        <w:spacing w:line="360" w:lineRule="auto"/>
        <w:ind w:left="720" w:hanging="720"/>
        <w:jc w:val="both"/>
      </w:pPr>
      <w:r w:rsidRPr="007E3C3E">
        <w:t>Singh and Kaur (2007), “Causes and Consequences of Migrant Labour in Ludhiana city: A case study</w:t>
      </w:r>
      <w:r w:rsidRPr="007E3C3E">
        <w:rPr>
          <w:b/>
        </w:rPr>
        <w:t>”, Social Action</w:t>
      </w:r>
      <w:r w:rsidRPr="007E3C3E">
        <w:t>, Vol.57.</w:t>
      </w:r>
    </w:p>
    <w:p w:rsidR="00366EEE" w:rsidRPr="007E3C3E" w:rsidRDefault="00366EEE" w:rsidP="00366EEE">
      <w:pPr>
        <w:spacing w:line="360" w:lineRule="auto"/>
        <w:ind w:left="720" w:hanging="720"/>
        <w:jc w:val="both"/>
      </w:pPr>
      <w:r w:rsidRPr="007E3C3E">
        <w:t xml:space="preserve">Sundari and Rukmani (1998) , “Cost and Benefits of female Labour Migration”, </w:t>
      </w:r>
      <w:r w:rsidRPr="007E3C3E">
        <w:rPr>
          <w:b/>
        </w:rPr>
        <w:t xml:space="preserve">The Indian Journal of Social Work, </w:t>
      </w:r>
      <w:r w:rsidRPr="007E3C3E">
        <w:t>Vol.59.</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Vineota Pandey (2010) , “Migrants Contribute to a City’s Prosperity, not Poverty” </w:t>
      </w:r>
      <w:r w:rsidRPr="007E3C3E">
        <w:rPr>
          <w:b/>
          <w:sz w:val="24"/>
          <w:szCs w:val="24"/>
        </w:rPr>
        <w:t>Daily News and Analysis</w:t>
      </w:r>
      <w:r w:rsidRPr="007E3C3E">
        <w:rPr>
          <w:sz w:val="24"/>
          <w:szCs w:val="24"/>
        </w:rPr>
        <w:t>, Feb 14.</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Weimer.M (1973) , “Assam and its Migrants”, </w:t>
      </w:r>
      <w:r w:rsidRPr="007E3C3E">
        <w:rPr>
          <w:b/>
          <w:sz w:val="24"/>
          <w:szCs w:val="24"/>
        </w:rPr>
        <w:t>Demography,</w:t>
      </w:r>
      <w:r w:rsidRPr="007E3C3E">
        <w:rPr>
          <w:sz w:val="24"/>
          <w:szCs w:val="24"/>
        </w:rPr>
        <w:t xml:space="preserve"> Vol,II, No.2</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Weissmann.E (1965), “The Urban Crises in the world”, </w:t>
      </w:r>
      <w:r w:rsidRPr="007E3C3E">
        <w:rPr>
          <w:b/>
          <w:sz w:val="24"/>
          <w:szCs w:val="24"/>
        </w:rPr>
        <w:t>Urban Affairs,</w:t>
      </w:r>
      <w:r w:rsidRPr="007E3C3E">
        <w:rPr>
          <w:sz w:val="24"/>
          <w:szCs w:val="24"/>
        </w:rPr>
        <w:t xml:space="preserve"> Quarterly, Vol.1.</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Yashwant. T.S (1962), “Rural Migration. A case study of Four Ramanthpuram villages”, </w:t>
      </w:r>
      <w:r w:rsidRPr="007E3C3E">
        <w:rPr>
          <w:b/>
          <w:sz w:val="24"/>
          <w:szCs w:val="24"/>
        </w:rPr>
        <w:t xml:space="preserve"> Agricultural situation in India</w:t>
      </w:r>
      <w:r w:rsidRPr="007E3C3E">
        <w:rPr>
          <w:sz w:val="24"/>
          <w:szCs w:val="24"/>
        </w:rPr>
        <w:t>, Vol.17, No.6.</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lastRenderedPageBreak/>
        <w:t xml:space="preserve">Zelinsky,W.(1971) , “The Hypothesis of the Mobility Transaction”, </w:t>
      </w:r>
      <w:r w:rsidRPr="007E3C3E">
        <w:rPr>
          <w:b/>
          <w:sz w:val="24"/>
          <w:szCs w:val="24"/>
        </w:rPr>
        <w:t>Geographical Review</w:t>
      </w:r>
      <w:r w:rsidRPr="007E3C3E">
        <w:rPr>
          <w:sz w:val="24"/>
          <w:szCs w:val="24"/>
        </w:rPr>
        <w:t>, Vol.61.</w:t>
      </w:r>
    </w:p>
    <w:p w:rsidR="00366EEE" w:rsidRPr="007E3C3E" w:rsidRDefault="00366EEE" w:rsidP="00366EEE">
      <w:pPr>
        <w:pStyle w:val="NoSpacing"/>
        <w:spacing w:after="200" w:line="360" w:lineRule="auto"/>
        <w:jc w:val="both"/>
        <w:rPr>
          <w:b/>
          <w:sz w:val="24"/>
          <w:szCs w:val="24"/>
        </w:rPr>
      </w:pPr>
      <w:r w:rsidRPr="007E3C3E">
        <w:rPr>
          <w:b/>
          <w:sz w:val="24"/>
          <w:szCs w:val="24"/>
        </w:rPr>
        <w:t xml:space="preserve">REPORTS </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Brigg,P.H (1971), </w:t>
      </w:r>
      <w:r w:rsidRPr="007E3C3E">
        <w:rPr>
          <w:b/>
          <w:sz w:val="24"/>
          <w:szCs w:val="24"/>
        </w:rPr>
        <w:t>“Migration to Urban Areas</w:t>
      </w:r>
      <w:r w:rsidRPr="007E3C3E">
        <w:rPr>
          <w:sz w:val="24"/>
          <w:szCs w:val="24"/>
        </w:rPr>
        <w:t>”, International Bank for Reconstruction and Development, Economic Development..</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Findley,S. and A.corr (1978), “Patterns of Rural Urban Fertility differentials in developing countries: A suggested frame work”, Washington: </w:t>
      </w:r>
      <w:r w:rsidRPr="007E3C3E">
        <w:rPr>
          <w:b/>
          <w:sz w:val="24"/>
          <w:szCs w:val="24"/>
        </w:rPr>
        <w:t>Office of Urban Development Agency for International Department Report</w:t>
      </w:r>
      <w:r w:rsidRPr="007E3C3E">
        <w:rPr>
          <w:sz w:val="24"/>
          <w:szCs w:val="24"/>
        </w:rPr>
        <w:t>.</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Mitra,A. (1967), “</w:t>
      </w:r>
      <w:r w:rsidRPr="007E3C3E">
        <w:rPr>
          <w:b/>
          <w:sz w:val="24"/>
          <w:szCs w:val="24"/>
        </w:rPr>
        <w:t>Internal migration and Urbanisation in India, part I and part II (mimeograph) Office of the Registrar General of India</w:t>
      </w:r>
      <w:r w:rsidRPr="007E3C3E">
        <w:rPr>
          <w:sz w:val="24"/>
          <w:szCs w:val="24"/>
        </w:rPr>
        <w:t>”, Ministry of Home Affairs, New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Premi,M.K (1972): “</w:t>
      </w:r>
      <w:r w:rsidRPr="007E3C3E">
        <w:rPr>
          <w:b/>
          <w:sz w:val="24"/>
          <w:szCs w:val="24"/>
        </w:rPr>
        <w:t>Out Migration Towns in India</w:t>
      </w:r>
      <w:r w:rsidRPr="007E3C3E">
        <w:rPr>
          <w:sz w:val="24"/>
          <w:szCs w:val="24"/>
        </w:rPr>
        <w:t xml:space="preserve">: </w:t>
      </w:r>
      <w:r w:rsidRPr="007E3C3E">
        <w:rPr>
          <w:b/>
          <w:sz w:val="24"/>
          <w:szCs w:val="24"/>
        </w:rPr>
        <w:t>An Analysis of their Socio-Demographic Characteristics</w:t>
      </w:r>
      <w:r w:rsidRPr="007E3C3E">
        <w:rPr>
          <w:sz w:val="24"/>
          <w:szCs w:val="24"/>
        </w:rPr>
        <w:t>”, Indian Census Centenary Seminar.</w:t>
      </w:r>
    </w:p>
    <w:p w:rsidR="00366EEE" w:rsidRPr="007E3C3E" w:rsidRDefault="00366EEE" w:rsidP="00366EEE">
      <w:pPr>
        <w:spacing w:line="360" w:lineRule="auto"/>
        <w:ind w:left="720" w:hanging="720"/>
        <w:jc w:val="both"/>
      </w:pPr>
      <w:r w:rsidRPr="007E3C3E">
        <w:t>Rodgers, G and Rodgers J (2000), “</w:t>
      </w:r>
      <w:r w:rsidRPr="007E3C3E">
        <w:rPr>
          <w:b/>
        </w:rPr>
        <w:t>Semi-feudalism meets the market</w:t>
      </w:r>
      <w:r w:rsidRPr="007E3C3E">
        <w:t xml:space="preserve"> - </w:t>
      </w:r>
      <w:r w:rsidRPr="007E3C3E">
        <w:rPr>
          <w:b/>
        </w:rPr>
        <w:t>A Report from Purnia</w:t>
      </w:r>
      <w:r w:rsidRPr="007E3C3E">
        <w:t>”, Working Paper 6, Institute for Human Development, New Delhi.</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UNFPA (1993) , “</w:t>
      </w:r>
      <w:r w:rsidRPr="007E3C3E">
        <w:rPr>
          <w:b/>
          <w:sz w:val="24"/>
          <w:szCs w:val="24"/>
        </w:rPr>
        <w:t xml:space="preserve">State of the World Population”, </w:t>
      </w:r>
      <w:r w:rsidRPr="007E3C3E">
        <w:rPr>
          <w:sz w:val="24"/>
          <w:szCs w:val="24"/>
        </w:rPr>
        <w:t xml:space="preserve"> United Nations Populations Fund,.</w:t>
      </w:r>
    </w:p>
    <w:p w:rsidR="00366EEE" w:rsidRPr="007E3C3E" w:rsidRDefault="00366EEE" w:rsidP="00366EEE">
      <w:pPr>
        <w:pStyle w:val="NoSpacing"/>
        <w:spacing w:after="200" w:line="360" w:lineRule="auto"/>
        <w:ind w:left="720" w:hanging="720"/>
        <w:jc w:val="both"/>
        <w:rPr>
          <w:sz w:val="24"/>
          <w:szCs w:val="24"/>
        </w:rPr>
      </w:pPr>
      <w:r w:rsidRPr="007E3C3E">
        <w:rPr>
          <w:sz w:val="24"/>
          <w:szCs w:val="24"/>
        </w:rPr>
        <w:t xml:space="preserve">World Bank (1984): </w:t>
      </w:r>
      <w:r w:rsidRPr="007E3C3E">
        <w:rPr>
          <w:b/>
          <w:sz w:val="24"/>
          <w:szCs w:val="24"/>
        </w:rPr>
        <w:t>World Development Report</w:t>
      </w:r>
      <w:r w:rsidRPr="007E3C3E">
        <w:rPr>
          <w:sz w:val="24"/>
          <w:szCs w:val="24"/>
        </w:rPr>
        <w:t>.</w:t>
      </w:r>
    </w:p>
    <w:p w:rsidR="00366EEE" w:rsidRPr="007E3C3E" w:rsidRDefault="00366EEE" w:rsidP="00366EEE">
      <w:pPr>
        <w:spacing w:line="360" w:lineRule="auto"/>
        <w:jc w:val="both"/>
        <w:rPr>
          <w:b/>
          <w:bCs/>
        </w:rPr>
      </w:pPr>
      <w:r w:rsidRPr="007E3C3E">
        <w:rPr>
          <w:b/>
          <w:bCs/>
        </w:rPr>
        <w:t>WEBSITE</w:t>
      </w:r>
    </w:p>
    <w:p w:rsidR="00366EEE" w:rsidRPr="007E3C3E" w:rsidRDefault="00366EEE" w:rsidP="00366EEE">
      <w:pPr>
        <w:spacing w:line="360" w:lineRule="auto"/>
        <w:ind w:firstLine="720"/>
        <w:jc w:val="both"/>
      </w:pPr>
      <w:r w:rsidRPr="007E3C3E">
        <w:t>Community eldis.org/ 59b 6a 372/ Interna cached –Similar, www.google.com.</w:t>
      </w:r>
    </w:p>
    <w:p w:rsidR="00366EEE" w:rsidRPr="007E3C3E" w:rsidRDefault="00366EEE" w:rsidP="00366EEE">
      <w:pPr>
        <w:pStyle w:val="NoSpacing"/>
        <w:spacing w:after="200" w:line="360" w:lineRule="auto"/>
        <w:ind w:firstLine="720"/>
        <w:jc w:val="both"/>
        <w:rPr>
          <w:sz w:val="24"/>
          <w:szCs w:val="24"/>
        </w:rPr>
      </w:pPr>
      <w:r w:rsidRPr="007E3C3E">
        <w:rPr>
          <w:sz w:val="24"/>
          <w:szCs w:val="24"/>
        </w:rPr>
        <w:t xml:space="preserve">www. </w:t>
      </w:r>
      <w:r w:rsidRPr="007E3C3E">
        <w:rPr>
          <w:b/>
          <w:sz w:val="24"/>
          <w:szCs w:val="24"/>
        </w:rPr>
        <w:t>Determinants of sitere sources</w:t>
      </w:r>
      <w:r w:rsidRPr="007E3C3E">
        <w:rPr>
          <w:sz w:val="24"/>
          <w:szCs w:val="24"/>
        </w:rPr>
        <w:t>. World bank.org, www.google.com</w:t>
      </w:r>
    </w:p>
    <w:p w:rsidR="00366EEE" w:rsidRPr="007E3C3E" w:rsidRDefault="00366EEE" w:rsidP="00366EEE">
      <w:pPr>
        <w:pStyle w:val="NoSpacing"/>
        <w:spacing w:after="200" w:line="360" w:lineRule="auto"/>
        <w:ind w:firstLine="720"/>
        <w:jc w:val="both"/>
        <w:rPr>
          <w:sz w:val="24"/>
          <w:szCs w:val="24"/>
        </w:rPr>
      </w:pPr>
      <w:r w:rsidRPr="007E3C3E">
        <w:rPr>
          <w:sz w:val="24"/>
          <w:szCs w:val="24"/>
        </w:rPr>
        <w:t xml:space="preserve">www. Docstoc.com/ docs/ </w:t>
      </w:r>
      <w:r w:rsidRPr="007E3C3E">
        <w:rPr>
          <w:b/>
          <w:sz w:val="24"/>
          <w:szCs w:val="24"/>
        </w:rPr>
        <w:t xml:space="preserve">Introduction to migration, </w:t>
      </w:r>
      <w:r w:rsidRPr="007E3C3E">
        <w:rPr>
          <w:sz w:val="24"/>
          <w:szCs w:val="24"/>
        </w:rPr>
        <w:t xml:space="preserve">www.google.com </w:t>
      </w:r>
    </w:p>
    <w:p w:rsidR="00366EEE" w:rsidRPr="007E3C3E" w:rsidRDefault="00366EEE" w:rsidP="00366EEE">
      <w:pPr>
        <w:pStyle w:val="NoSpacing"/>
        <w:spacing w:after="200" w:line="360" w:lineRule="auto"/>
        <w:ind w:firstLine="720"/>
        <w:jc w:val="both"/>
        <w:rPr>
          <w:sz w:val="24"/>
          <w:szCs w:val="24"/>
        </w:rPr>
      </w:pPr>
      <w:r w:rsidRPr="007E3C3E">
        <w:rPr>
          <w:sz w:val="24"/>
          <w:szCs w:val="24"/>
        </w:rPr>
        <w:t>Imfmetal.org/files/08102914241866 - cached – similar, www.google.com</w:t>
      </w:r>
    </w:p>
    <w:p w:rsidR="00366EEE" w:rsidRPr="007E3C3E" w:rsidRDefault="00366EEE" w:rsidP="00366EEE">
      <w:pPr>
        <w:spacing w:line="360" w:lineRule="auto"/>
        <w:jc w:val="center"/>
        <w:rPr>
          <w:b/>
          <w:bCs/>
        </w:rPr>
      </w:pPr>
    </w:p>
    <w:p w:rsidR="00366EEE" w:rsidRPr="007E3C3E" w:rsidRDefault="00366EEE" w:rsidP="00366EEE">
      <w:pPr>
        <w:spacing w:line="360" w:lineRule="auto"/>
        <w:jc w:val="center"/>
        <w:rPr>
          <w:b/>
          <w:bCs/>
        </w:rPr>
      </w:pPr>
    </w:p>
    <w:p w:rsidR="00366EEE" w:rsidRDefault="00366EEE" w:rsidP="00366EEE">
      <w:pPr>
        <w:spacing w:line="360" w:lineRule="auto"/>
        <w:jc w:val="center"/>
        <w:rPr>
          <w:b/>
          <w:bCs/>
        </w:rPr>
      </w:pPr>
    </w:p>
    <w:p w:rsidR="00366EEE" w:rsidRPr="007E3C3E" w:rsidRDefault="00366EEE" w:rsidP="00366EEE">
      <w:pPr>
        <w:spacing w:line="360" w:lineRule="auto"/>
        <w:jc w:val="center"/>
        <w:rPr>
          <w:b/>
          <w:bCs/>
        </w:rPr>
      </w:pPr>
      <w:r w:rsidRPr="007E3C3E">
        <w:rPr>
          <w:b/>
          <w:bCs/>
        </w:rPr>
        <w:t>ANNEXURE I</w:t>
      </w:r>
    </w:p>
    <w:p w:rsidR="00366EEE" w:rsidRPr="007E3C3E" w:rsidRDefault="00366EEE" w:rsidP="00366EEE">
      <w:pPr>
        <w:spacing w:after="120"/>
        <w:jc w:val="center"/>
        <w:rPr>
          <w:b/>
          <w:bCs/>
        </w:rPr>
      </w:pPr>
      <w:r w:rsidRPr="007E3C3E">
        <w:rPr>
          <w:b/>
          <w:bCs/>
        </w:rPr>
        <w:lastRenderedPageBreak/>
        <w:t>AVINASHILINGAM DEEMED UNIVERSITY FOR WOME</w:t>
      </w:r>
    </w:p>
    <w:p w:rsidR="00366EEE" w:rsidRPr="007E3C3E" w:rsidRDefault="00366EEE" w:rsidP="00366EEE">
      <w:pPr>
        <w:spacing w:after="120"/>
        <w:jc w:val="center"/>
        <w:rPr>
          <w:b/>
          <w:bCs/>
        </w:rPr>
      </w:pPr>
      <w:r w:rsidRPr="007E3C3E">
        <w:rPr>
          <w:b/>
          <w:bCs/>
        </w:rPr>
        <w:t xml:space="preserve"> COIMBATORE – 641043</w:t>
      </w:r>
    </w:p>
    <w:p w:rsidR="00366EEE" w:rsidRPr="007E3C3E" w:rsidRDefault="00366EEE" w:rsidP="00366EEE">
      <w:pPr>
        <w:spacing w:after="120"/>
        <w:jc w:val="center"/>
        <w:rPr>
          <w:b/>
          <w:bCs/>
        </w:rPr>
      </w:pPr>
      <w:r w:rsidRPr="007E3C3E">
        <w:rPr>
          <w:bCs/>
        </w:rPr>
        <w:t>An interview schedule to elicit details on the determinants and impact of migration and quality of life of migrants in Tirupur city</w:t>
      </w:r>
    </w:p>
    <w:p w:rsidR="00366EEE" w:rsidRPr="007E3C3E" w:rsidRDefault="00366EEE" w:rsidP="00366EEE">
      <w:pPr>
        <w:spacing w:after="120"/>
        <w:rPr>
          <w:b/>
          <w:bCs/>
          <w:sz w:val="22"/>
          <w:szCs w:val="22"/>
        </w:rPr>
      </w:pPr>
      <w:r w:rsidRPr="007E3C3E">
        <w:rPr>
          <w:b/>
          <w:bCs/>
        </w:rPr>
        <w:t xml:space="preserve">A) </w:t>
      </w:r>
      <w:r w:rsidRPr="007E3C3E">
        <w:rPr>
          <w:b/>
          <w:bCs/>
          <w:sz w:val="22"/>
          <w:szCs w:val="22"/>
        </w:rPr>
        <w:t>General background</w:t>
      </w:r>
    </w:p>
    <w:p w:rsidR="00366EEE" w:rsidRPr="007E3C3E" w:rsidRDefault="00366EEE" w:rsidP="00366EEE">
      <w:pPr>
        <w:spacing w:after="120"/>
        <w:rPr>
          <w:sz w:val="22"/>
          <w:szCs w:val="22"/>
        </w:rPr>
      </w:pPr>
      <w:r w:rsidRPr="007E3C3E">
        <w:rPr>
          <w:sz w:val="22"/>
          <w:szCs w:val="22"/>
        </w:rPr>
        <w:t xml:space="preserve">   1)  Schedule No             :</w:t>
      </w:r>
    </w:p>
    <w:p w:rsidR="00366EEE" w:rsidRPr="007E3C3E" w:rsidRDefault="00366EEE" w:rsidP="00366EEE">
      <w:pPr>
        <w:spacing w:after="120"/>
        <w:rPr>
          <w:sz w:val="22"/>
          <w:szCs w:val="22"/>
        </w:rPr>
      </w:pPr>
      <w:r w:rsidRPr="007E3C3E">
        <w:rPr>
          <w:sz w:val="22"/>
          <w:szCs w:val="22"/>
        </w:rPr>
        <w:t xml:space="preserve">   2)  Name and Address  of the Respondent     :</w:t>
      </w:r>
    </w:p>
    <w:p w:rsidR="00366EEE" w:rsidRPr="007E3C3E" w:rsidRDefault="00366EEE" w:rsidP="00366EEE">
      <w:pPr>
        <w:spacing w:after="120"/>
        <w:rPr>
          <w:sz w:val="22"/>
          <w:szCs w:val="22"/>
        </w:rPr>
      </w:pPr>
      <w:r w:rsidRPr="007E3C3E">
        <w:rPr>
          <w:sz w:val="22"/>
          <w:szCs w:val="22"/>
        </w:rPr>
        <w:t xml:space="preserve">   3)  Sex                            :  Male                         Female</w:t>
      </w:r>
    </w:p>
    <w:p w:rsidR="00366EEE" w:rsidRPr="007E3C3E" w:rsidRDefault="00366EEE" w:rsidP="00366EEE">
      <w:pPr>
        <w:spacing w:after="120"/>
        <w:rPr>
          <w:sz w:val="22"/>
          <w:szCs w:val="22"/>
        </w:rPr>
      </w:pPr>
      <w:r w:rsidRPr="007E3C3E">
        <w:rPr>
          <w:sz w:val="22"/>
          <w:szCs w:val="22"/>
        </w:rPr>
        <w:t xml:space="preserve">   4)  Religion                    :  Hindu      Christian     Muslim      Others</w:t>
      </w:r>
    </w:p>
    <w:p w:rsidR="00366EEE" w:rsidRPr="007E3C3E" w:rsidRDefault="00366EEE" w:rsidP="00366EEE">
      <w:pPr>
        <w:spacing w:after="120"/>
        <w:rPr>
          <w:sz w:val="22"/>
          <w:szCs w:val="22"/>
        </w:rPr>
      </w:pPr>
      <w:r w:rsidRPr="007E3C3E">
        <w:rPr>
          <w:sz w:val="22"/>
          <w:szCs w:val="22"/>
        </w:rPr>
        <w:t xml:space="preserve">   5)  Community               :  OC     BC       MBC      SC     ST   </w:t>
      </w:r>
    </w:p>
    <w:p w:rsidR="00366EEE" w:rsidRPr="007E3C3E" w:rsidRDefault="00366EEE" w:rsidP="00366EEE">
      <w:pPr>
        <w:spacing w:after="120"/>
        <w:rPr>
          <w:sz w:val="22"/>
          <w:szCs w:val="22"/>
        </w:rPr>
      </w:pPr>
      <w:r w:rsidRPr="007E3C3E">
        <w:rPr>
          <w:sz w:val="22"/>
          <w:szCs w:val="22"/>
        </w:rPr>
        <w:t xml:space="preserve">   6)  Type of Family         :  Nuclear        Joint</w:t>
      </w:r>
    </w:p>
    <w:p w:rsidR="00366EEE" w:rsidRPr="007E3C3E" w:rsidRDefault="00366EEE" w:rsidP="00366EEE">
      <w:pPr>
        <w:spacing w:after="120"/>
        <w:rPr>
          <w:sz w:val="22"/>
          <w:szCs w:val="22"/>
        </w:rPr>
      </w:pPr>
      <w:r w:rsidRPr="007E3C3E">
        <w:rPr>
          <w:sz w:val="22"/>
          <w:szCs w:val="22"/>
        </w:rPr>
        <w:t xml:space="preserve">   7)  Period of migration   :  </w:t>
      </w:r>
    </w:p>
    <w:p w:rsidR="00366EEE" w:rsidRPr="007E3C3E" w:rsidRDefault="00366EEE" w:rsidP="00366EEE">
      <w:pPr>
        <w:spacing w:after="120"/>
        <w:rPr>
          <w:sz w:val="22"/>
          <w:szCs w:val="22"/>
        </w:rPr>
      </w:pPr>
      <w:r w:rsidRPr="007E3C3E">
        <w:rPr>
          <w:sz w:val="22"/>
          <w:szCs w:val="22"/>
        </w:rPr>
        <w:t xml:space="preserve">   8)  Place of origin           :  </w:t>
      </w:r>
    </w:p>
    <w:p w:rsidR="00366EEE" w:rsidRPr="007E3C3E" w:rsidRDefault="00366EEE" w:rsidP="00366EEE">
      <w:pPr>
        <w:spacing w:after="120"/>
        <w:rPr>
          <w:sz w:val="22"/>
          <w:szCs w:val="22"/>
        </w:rPr>
      </w:pPr>
      <w:r w:rsidRPr="007E3C3E">
        <w:rPr>
          <w:sz w:val="22"/>
          <w:szCs w:val="22"/>
        </w:rPr>
        <w:t xml:space="preserve">   9)  Distance from origin </w:t>
      </w:r>
    </w:p>
    <w:p w:rsidR="00366EEE" w:rsidRPr="007E3C3E" w:rsidRDefault="00366EEE" w:rsidP="00366EEE">
      <w:pPr>
        <w:spacing w:after="120"/>
        <w:rPr>
          <w:sz w:val="22"/>
          <w:szCs w:val="22"/>
        </w:rPr>
      </w:pPr>
      <w:r w:rsidRPr="007E3C3E">
        <w:rPr>
          <w:sz w:val="22"/>
          <w:szCs w:val="22"/>
        </w:rPr>
        <w:t xml:space="preserve">        to destination (km)    :</w:t>
      </w:r>
    </w:p>
    <w:p w:rsidR="00366EEE" w:rsidRPr="007E3C3E" w:rsidRDefault="00366EEE" w:rsidP="00366EEE">
      <w:pPr>
        <w:spacing w:after="120"/>
        <w:rPr>
          <w:sz w:val="22"/>
          <w:szCs w:val="22"/>
        </w:rPr>
      </w:pPr>
      <w:r w:rsidRPr="007E3C3E">
        <w:rPr>
          <w:sz w:val="22"/>
          <w:szCs w:val="22"/>
        </w:rPr>
        <w:t xml:space="preserve"> 10)  Types of migration    :  R-R      R-U     U-R    U-U   </w:t>
      </w:r>
    </w:p>
    <w:p w:rsidR="00366EEE" w:rsidRPr="007E3C3E" w:rsidRDefault="00366EEE" w:rsidP="00366EEE">
      <w:pPr>
        <w:spacing w:after="120"/>
        <w:rPr>
          <w:sz w:val="22"/>
          <w:szCs w:val="22"/>
        </w:rPr>
      </w:pPr>
      <w:r w:rsidRPr="007E3C3E">
        <w:rPr>
          <w:sz w:val="22"/>
          <w:szCs w:val="22"/>
        </w:rPr>
        <w:t xml:space="preserve"> 11)  Members who migrated  with the respondent    :</w:t>
      </w:r>
    </w:p>
    <w:p w:rsidR="00366EEE" w:rsidRPr="007E3C3E" w:rsidRDefault="00366EEE" w:rsidP="00366EEE">
      <w:pPr>
        <w:spacing w:after="120"/>
        <w:rPr>
          <w:b/>
          <w:bCs/>
        </w:rPr>
      </w:pPr>
      <w:r w:rsidRPr="007E3C3E">
        <w:rPr>
          <w:sz w:val="22"/>
          <w:szCs w:val="22"/>
        </w:rPr>
        <w:t xml:space="preserve"> 12)  Reasons for migration:</w:t>
      </w:r>
    </w:p>
    <w:p w:rsidR="00366EEE" w:rsidRPr="007E3C3E" w:rsidRDefault="00366EEE" w:rsidP="00366EEE">
      <w:pPr>
        <w:spacing w:after="120"/>
        <w:rPr>
          <w:b/>
          <w:bCs/>
        </w:rPr>
      </w:pPr>
      <w:r w:rsidRPr="007E3C3E">
        <w:rPr>
          <w:b/>
          <w:bCs/>
        </w:rPr>
        <w:t xml:space="preserve"> 13)</w:t>
      </w:r>
      <w:r w:rsidRPr="007E3C3E">
        <w:t xml:space="preserve">  </w:t>
      </w:r>
      <w:r w:rsidRPr="007E3C3E">
        <w:rPr>
          <w:b/>
          <w:bCs/>
        </w:rPr>
        <w:t>Family Details in the place of destination</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4"/>
        <w:gridCol w:w="1442"/>
        <w:gridCol w:w="1430"/>
        <w:gridCol w:w="671"/>
        <w:gridCol w:w="708"/>
        <w:gridCol w:w="1153"/>
        <w:gridCol w:w="974"/>
        <w:gridCol w:w="1199"/>
        <w:gridCol w:w="989"/>
      </w:tblGrid>
      <w:tr w:rsidR="00366EEE" w:rsidRPr="007E3C3E" w:rsidTr="005418D6">
        <w:trPr>
          <w:trHeight w:val="1117"/>
        </w:trPr>
        <w:tc>
          <w:tcPr>
            <w:tcW w:w="674" w:type="dxa"/>
          </w:tcPr>
          <w:p w:rsidR="00366EEE" w:rsidRPr="007E3C3E" w:rsidRDefault="00366EEE" w:rsidP="005418D6">
            <w:pPr>
              <w:spacing w:after="120"/>
              <w:jc w:val="center"/>
              <w:rPr>
                <w:b/>
                <w:bCs/>
                <w:sz w:val="18"/>
                <w:szCs w:val="18"/>
              </w:rPr>
            </w:pPr>
            <w:r w:rsidRPr="007E3C3E">
              <w:rPr>
                <w:b/>
                <w:bCs/>
                <w:sz w:val="18"/>
                <w:szCs w:val="18"/>
              </w:rPr>
              <w:t>S.No</w:t>
            </w:r>
          </w:p>
        </w:tc>
        <w:tc>
          <w:tcPr>
            <w:tcW w:w="1442" w:type="dxa"/>
          </w:tcPr>
          <w:p w:rsidR="00366EEE" w:rsidRPr="007E3C3E" w:rsidRDefault="00366EEE" w:rsidP="005418D6">
            <w:pPr>
              <w:spacing w:after="120"/>
              <w:jc w:val="center"/>
              <w:rPr>
                <w:b/>
                <w:bCs/>
                <w:sz w:val="18"/>
                <w:szCs w:val="18"/>
              </w:rPr>
            </w:pPr>
            <w:r w:rsidRPr="007E3C3E">
              <w:rPr>
                <w:b/>
                <w:bCs/>
                <w:sz w:val="18"/>
                <w:szCs w:val="18"/>
              </w:rPr>
              <w:t>Name of the family members</w:t>
            </w:r>
          </w:p>
        </w:tc>
        <w:tc>
          <w:tcPr>
            <w:tcW w:w="1430" w:type="dxa"/>
          </w:tcPr>
          <w:p w:rsidR="00366EEE" w:rsidRPr="007E3C3E" w:rsidRDefault="00366EEE" w:rsidP="005418D6">
            <w:pPr>
              <w:spacing w:after="120"/>
              <w:jc w:val="center"/>
              <w:rPr>
                <w:b/>
                <w:bCs/>
                <w:sz w:val="18"/>
                <w:szCs w:val="18"/>
              </w:rPr>
            </w:pPr>
            <w:r w:rsidRPr="007E3C3E">
              <w:rPr>
                <w:b/>
                <w:bCs/>
                <w:sz w:val="18"/>
                <w:szCs w:val="18"/>
              </w:rPr>
              <w:t>Relationship to the Respondent</w:t>
            </w:r>
          </w:p>
        </w:tc>
        <w:tc>
          <w:tcPr>
            <w:tcW w:w="671" w:type="dxa"/>
          </w:tcPr>
          <w:p w:rsidR="00366EEE" w:rsidRPr="007E3C3E" w:rsidRDefault="00366EEE" w:rsidP="005418D6">
            <w:pPr>
              <w:spacing w:after="120"/>
              <w:jc w:val="center"/>
              <w:rPr>
                <w:b/>
                <w:bCs/>
                <w:sz w:val="18"/>
                <w:szCs w:val="18"/>
              </w:rPr>
            </w:pPr>
            <w:r w:rsidRPr="007E3C3E">
              <w:rPr>
                <w:b/>
                <w:bCs/>
                <w:sz w:val="18"/>
                <w:szCs w:val="18"/>
              </w:rPr>
              <w:t>Sex</w:t>
            </w:r>
          </w:p>
        </w:tc>
        <w:tc>
          <w:tcPr>
            <w:tcW w:w="708" w:type="dxa"/>
          </w:tcPr>
          <w:p w:rsidR="00366EEE" w:rsidRPr="007E3C3E" w:rsidRDefault="00366EEE" w:rsidP="005418D6">
            <w:pPr>
              <w:spacing w:after="120"/>
              <w:jc w:val="center"/>
              <w:rPr>
                <w:b/>
                <w:bCs/>
                <w:sz w:val="18"/>
                <w:szCs w:val="18"/>
              </w:rPr>
            </w:pPr>
            <w:r w:rsidRPr="007E3C3E">
              <w:rPr>
                <w:b/>
                <w:bCs/>
                <w:sz w:val="18"/>
                <w:szCs w:val="18"/>
              </w:rPr>
              <w:t>Age</w:t>
            </w:r>
          </w:p>
        </w:tc>
        <w:tc>
          <w:tcPr>
            <w:tcW w:w="1153" w:type="dxa"/>
          </w:tcPr>
          <w:p w:rsidR="00366EEE" w:rsidRPr="007E3C3E" w:rsidRDefault="00366EEE" w:rsidP="005418D6">
            <w:pPr>
              <w:spacing w:after="120"/>
              <w:jc w:val="center"/>
              <w:rPr>
                <w:b/>
                <w:bCs/>
                <w:sz w:val="18"/>
                <w:szCs w:val="18"/>
              </w:rPr>
            </w:pPr>
            <w:r w:rsidRPr="007E3C3E">
              <w:rPr>
                <w:b/>
                <w:bCs/>
                <w:sz w:val="18"/>
                <w:szCs w:val="18"/>
              </w:rPr>
              <w:t>Education</w:t>
            </w:r>
          </w:p>
        </w:tc>
        <w:tc>
          <w:tcPr>
            <w:tcW w:w="974" w:type="dxa"/>
          </w:tcPr>
          <w:p w:rsidR="00366EEE" w:rsidRPr="007E3C3E" w:rsidRDefault="00366EEE" w:rsidP="005418D6">
            <w:pPr>
              <w:spacing w:after="120"/>
              <w:jc w:val="center"/>
              <w:rPr>
                <w:b/>
                <w:bCs/>
                <w:sz w:val="18"/>
                <w:szCs w:val="18"/>
              </w:rPr>
            </w:pPr>
            <w:r w:rsidRPr="007E3C3E">
              <w:rPr>
                <w:b/>
                <w:bCs/>
                <w:sz w:val="18"/>
                <w:szCs w:val="18"/>
              </w:rPr>
              <w:t>Marital status</w:t>
            </w:r>
          </w:p>
        </w:tc>
        <w:tc>
          <w:tcPr>
            <w:tcW w:w="1199" w:type="dxa"/>
          </w:tcPr>
          <w:p w:rsidR="00366EEE" w:rsidRPr="007E3C3E" w:rsidRDefault="00366EEE" w:rsidP="005418D6">
            <w:pPr>
              <w:spacing w:after="120"/>
              <w:jc w:val="center"/>
              <w:rPr>
                <w:b/>
                <w:bCs/>
                <w:sz w:val="18"/>
                <w:szCs w:val="18"/>
              </w:rPr>
            </w:pPr>
            <w:r w:rsidRPr="007E3C3E">
              <w:rPr>
                <w:b/>
                <w:bCs/>
                <w:sz w:val="18"/>
                <w:szCs w:val="18"/>
              </w:rPr>
              <w:t>Present occupation</w:t>
            </w:r>
          </w:p>
        </w:tc>
        <w:tc>
          <w:tcPr>
            <w:tcW w:w="989" w:type="dxa"/>
          </w:tcPr>
          <w:p w:rsidR="00366EEE" w:rsidRPr="007E3C3E" w:rsidRDefault="00366EEE" w:rsidP="005418D6">
            <w:pPr>
              <w:spacing w:after="120"/>
              <w:jc w:val="center"/>
              <w:rPr>
                <w:b/>
                <w:bCs/>
                <w:sz w:val="18"/>
                <w:szCs w:val="18"/>
              </w:rPr>
            </w:pPr>
            <w:r w:rsidRPr="007E3C3E">
              <w:rPr>
                <w:b/>
                <w:bCs/>
                <w:sz w:val="18"/>
                <w:szCs w:val="18"/>
              </w:rPr>
              <w:t xml:space="preserve">Monthly income </w:t>
            </w:r>
            <w:r w:rsidRPr="007E3C3E">
              <w:rPr>
                <w:b/>
                <w:bCs/>
                <w:i/>
                <w:sz w:val="18"/>
                <w:szCs w:val="18"/>
              </w:rPr>
              <w:t>(Rs)</w:t>
            </w:r>
          </w:p>
        </w:tc>
      </w:tr>
      <w:tr w:rsidR="00366EEE" w:rsidRPr="007E3C3E" w:rsidTr="005418D6">
        <w:trPr>
          <w:trHeight w:val="1633"/>
        </w:trPr>
        <w:tc>
          <w:tcPr>
            <w:tcW w:w="674" w:type="dxa"/>
          </w:tcPr>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tc>
        <w:tc>
          <w:tcPr>
            <w:tcW w:w="1442" w:type="dxa"/>
          </w:tcPr>
          <w:p w:rsidR="00366EEE" w:rsidRPr="007E3C3E" w:rsidRDefault="00366EEE" w:rsidP="005418D6">
            <w:pPr>
              <w:spacing w:after="120"/>
              <w:rPr>
                <w:b/>
                <w:bCs/>
                <w:sz w:val="18"/>
                <w:szCs w:val="18"/>
              </w:rPr>
            </w:pPr>
          </w:p>
        </w:tc>
        <w:tc>
          <w:tcPr>
            <w:tcW w:w="1430" w:type="dxa"/>
          </w:tcPr>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tc>
        <w:tc>
          <w:tcPr>
            <w:tcW w:w="671" w:type="dxa"/>
          </w:tcPr>
          <w:p w:rsidR="00366EEE" w:rsidRPr="007E3C3E" w:rsidRDefault="00366EEE" w:rsidP="005418D6">
            <w:pPr>
              <w:spacing w:after="120"/>
              <w:rPr>
                <w:b/>
                <w:bCs/>
                <w:sz w:val="18"/>
                <w:szCs w:val="18"/>
              </w:rPr>
            </w:pPr>
          </w:p>
        </w:tc>
        <w:tc>
          <w:tcPr>
            <w:tcW w:w="708" w:type="dxa"/>
          </w:tcPr>
          <w:p w:rsidR="00366EEE" w:rsidRPr="007E3C3E" w:rsidRDefault="00366EEE" w:rsidP="005418D6">
            <w:pPr>
              <w:spacing w:after="120"/>
              <w:rPr>
                <w:b/>
                <w:bCs/>
                <w:sz w:val="18"/>
                <w:szCs w:val="18"/>
              </w:rPr>
            </w:pPr>
          </w:p>
        </w:tc>
        <w:tc>
          <w:tcPr>
            <w:tcW w:w="1153" w:type="dxa"/>
          </w:tcPr>
          <w:p w:rsidR="00366EEE" w:rsidRPr="007E3C3E" w:rsidRDefault="00366EEE" w:rsidP="005418D6">
            <w:pPr>
              <w:spacing w:after="120"/>
              <w:rPr>
                <w:b/>
                <w:bCs/>
                <w:sz w:val="18"/>
                <w:szCs w:val="18"/>
              </w:rPr>
            </w:pPr>
          </w:p>
        </w:tc>
        <w:tc>
          <w:tcPr>
            <w:tcW w:w="974" w:type="dxa"/>
          </w:tcPr>
          <w:p w:rsidR="00366EEE" w:rsidRPr="007E3C3E" w:rsidRDefault="00366EEE" w:rsidP="005418D6">
            <w:pPr>
              <w:spacing w:after="120"/>
              <w:rPr>
                <w:b/>
                <w:bCs/>
                <w:sz w:val="18"/>
                <w:szCs w:val="18"/>
              </w:rPr>
            </w:pPr>
          </w:p>
        </w:tc>
        <w:tc>
          <w:tcPr>
            <w:tcW w:w="1199" w:type="dxa"/>
          </w:tcPr>
          <w:p w:rsidR="00366EEE" w:rsidRPr="007E3C3E" w:rsidRDefault="00366EEE" w:rsidP="005418D6">
            <w:pPr>
              <w:spacing w:after="120"/>
              <w:rPr>
                <w:b/>
                <w:bCs/>
                <w:sz w:val="18"/>
                <w:szCs w:val="18"/>
              </w:rPr>
            </w:pPr>
          </w:p>
        </w:tc>
        <w:tc>
          <w:tcPr>
            <w:tcW w:w="989" w:type="dxa"/>
          </w:tcPr>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p w:rsidR="00366EEE" w:rsidRPr="007E3C3E" w:rsidRDefault="00366EEE" w:rsidP="005418D6">
            <w:pPr>
              <w:spacing w:after="120"/>
              <w:rPr>
                <w:b/>
                <w:bCs/>
                <w:sz w:val="18"/>
                <w:szCs w:val="18"/>
              </w:rPr>
            </w:pPr>
          </w:p>
        </w:tc>
      </w:tr>
    </w:tbl>
    <w:p w:rsidR="00366EEE" w:rsidRPr="007E3C3E" w:rsidRDefault="00366EEE" w:rsidP="00366EEE">
      <w:pPr>
        <w:rPr>
          <w:b/>
          <w:bCs/>
        </w:rPr>
      </w:pPr>
    </w:p>
    <w:p w:rsidR="00366EEE" w:rsidRPr="007E3C3E" w:rsidRDefault="00366EEE" w:rsidP="00366EEE">
      <w:pPr>
        <w:rPr>
          <w:b/>
          <w:bCs/>
        </w:rPr>
      </w:pPr>
    </w:p>
    <w:p w:rsidR="00366EEE" w:rsidRPr="007E3C3E" w:rsidRDefault="00366EEE" w:rsidP="00366EEE">
      <w:pPr>
        <w:rPr>
          <w:b/>
          <w:bCs/>
        </w:rPr>
      </w:pPr>
    </w:p>
    <w:p w:rsidR="00366EEE" w:rsidRPr="007E3C3E" w:rsidRDefault="00366EEE" w:rsidP="00366EEE">
      <w:pPr>
        <w:rPr>
          <w:b/>
          <w:bCs/>
        </w:rPr>
      </w:pPr>
    </w:p>
    <w:p w:rsidR="00366EEE" w:rsidRPr="007E3C3E" w:rsidRDefault="00366EEE" w:rsidP="00366EEE">
      <w:pPr>
        <w:rPr>
          <w:b/>
          <w:bCs/>
        </w:rPr>
      </w:pPr>
    </w:p>
    <w:p w:rsidR="00366EEE" w:rsidRDefault="00366EEE" w:rsidP="00366EEE">
      <w:pPr>
        <w:rPr>
          <w:b/>
          <w:bCs/>
        </w:rPr>
      </w:pPr>
      <w:r w:rsidRPr="007E3C3E">
        <w:rPr>
          <w:b/>
          <w:bCs/>
        </w:rPr>
        <w:t xml:space="preserve"> 14)  Monthly food expenditure</w:t>
      </w:r>
    </w:p>
    <w:p w:rsidR="00366EEE" w:rsidRPr="007E3C3E" w:rsidRDefault="00366EEE" w:rsidP="00366EEE">
      <w:pPr>
        <w:rPr>
          <w:b/>
          <w:bCs/>
        </w:rPr>
      </w:pPr>
    </w:p>
    <w:tbl>
      <w:tblPr>
        <w:tblW w:w="9359"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19"/>
        <w:gridCol w:w="3120"/>
        <w:gridCol w:w="3120"/>
      </w:tblGrid>
      <w:tr w:rsidR="00366EEE" w:rsidRPr="007E3C3E" w:rsidTr="005418D6">
        <w:trPr>
          <w:trHeight w:val="940"/>
        </w:trPr>
        <w:tc>
          <w:tcPr>
            <w:tcW w:w="3119" w:type="dxa"/>
          </w:tcPr>
          <w:p w:rsidR="00366EEE" w:rsidRPr="007E3C3E" w:rsidRDefault="00366EEE" w:rsidP="005418D6">
            <w:pPr>
              <w:jc w:val="center"/>
              <w:rPr>
                <w:b/>
                <w:bCs/>
              </w:rPr>
            </w:pPr>
            <w:r w:rsidRPr="007E3C3E">
              <w:rPr>
                <w:sz w:val="22"/>
                <w:szCs w:val="22"/>
              </w:rPr>
              <w:lastRenderedPageBreak/>
              <w:t xml:space="preserve"> </w:t>
            </w:r>
          </w:p>
          <w:p w:rsidR="00366EEE" w:rsidRPr="007E3C3E" w:rsidRDefault="00366EEE" w:rsidP="005418D6">
            <w:pPr>
              <w:jc w:val="center"/>
              <w:rPr>
                <w:b/>
                <w:bCs/>
              </w:rPr>
            </w:pPr>
            <w:r w:rsidRPr="007E3C3E">
              <w:rPr>
                <w:b/>
                <w:bCs/>
                <w:sz w:val="22"/>
                <w:szCs w:val="22"/>
              </w:rPr>
              <w:t>Item</w:t>
            </w:r>
          </w:p>
        </w:tc>
        <w:tc>
          <w:tcPr>
            <w:tcW w:w="3120" w:type="dxa"/>
          </w:tcPr>
          <w:p w:rsidR="00366EEE" w:rsidRPr="007E3C3E" w:rsidRDefault="00366EEE" w:rsidP="005418D6">
            <w:pPr>
              <w:jc w:val="center"/>
              <w:rPr>
                <w:b/>
                <w:bCs/>
              </w:rPr>
            </w:pPr>
          </w:p>
          <w:p w:rsidR="00366EEE" w:rsidRPr="007E3C3E" w:rsidRDefault="00366EEE" w:rsidP="005418D6">
            <w:pPr>
              <w:jc w:val="center"/>
              <w:rPr>
                <w:b/>
                <w:bCs/>
              </w:rPr>
            </w:pPr>
            <w:r w:rsidRPr="007E3C3E">
              <w:rPr>
                <w:b/>
                <w:bCs/>
                <w:sz w:val="22"/>
                <w:szCs w:val="22"/>
              </w:rPr>
              <w:t>Quantity consumed</w:t>
            </w:r>
          </w:p>
        </w:tc>
        <w:tc>
          <w:tcPr>
            <w:tcW w:w="3120" w:type="dxa"/>
          </w:tcPr>
          <w:p w:rsidR="00366EEE" w:rsidRPr="007E3C3E" w:rsidRDefault="00366EEE" w:rsidP="005418D6">
            <w:pPr>
              <w:jc w:val="center"/>
              <w:rPr>
                <w:b/>
                <w:bCs/>
              </w:rPr>
            </w:pPr>
          </w:p>
          <w:p w:rsidR="00366EEE" w:rsidRPr="007E3C3E" w:rsidRDefault="00366EEE" w:rsidP="005418D6">
            <w:pPr>
              <w:jc w:val="center"/>
              <w:rPr>
                <w:b/>
                <w:bCs/>
              </w:rPr>
            </w:pPr>
            <w:r w:rsidRPr="007E3C3E">
              <w:rPr>
                <w:b/>
                <w:bCs/>
                <w:sz w:val="22"/>
                <w:szCs w:val="22"/>
              </w:rPr>
              <w:t>Amount spend per month</w:t>
            </w:r>
          </w:p>
          <w:p w:rsidR="00366EEE" w:rsidRPr="007E3C3E" w:rsidRDefault="00366EEE" w:rsidP="005418D6">
            <w:pPr>
              <w:jc w:val="center"/>
              <w:rPr>
                <w:b/>
                <w:bCs/>
              </w:rPr>
            </w:pPr>
            <w:r w:rsidRPr="007E3C3E">
              <w:rPr>
                <w:b/>
                <w:bCs/>
                <w:sz w:val="22"/>
                <w:szCs w:val="22"/>
              </w:rPr>
              <w:t>(After migration)</w:t>
            </w:r>
          </w:p>
        </w:tc>
      </w:tr>
      <w:tr w:rsidR="00366EEE" w:rsidRPr="007E3C3E" w:rsidTr="005418D6">
        <w:trPr>
          <w:trHeight w:val="7239"/>
        </w:trPr>
        <w:tc>
          <w:tcPr>
            <w:tcW w:w="3119" w:type="dxa"/>
          </w:tcPr>
          <w:p w:rsidR="00366EEE" w:rsidRPr="007E3C3E" w:rsidRDefault="00366EEE" w:rsidP="005418D6">
            <w:pPr>
              <w:rPr>
                <w:b/>
                <w:bCs/>
              </w:rPr>
            </w:pPr>
          </w:p>
          <w:p w:rsidR="00366EEE" w:rsidRPr="007E3C3E" w:rsidRDefault="00366EEE" w:rsidP="005418D6">
            <w:pPr>
              <w:rPr>
                <w:b/>
                <w:bCs/>
                <w:sz w:val="20"/>
                <w:szCs w:val="20"/>
              </w:rPr>
            </w:pPr>
            <w:r w:rsidRPr="007E3C3E">
              <w:rPr>
                <w:b/>
                <w:bCs/>
                <w:sz w:val="20"/>
                <w:szCs w:val="20"/>
              </w:rPr>
              <w:t>Food items</w:t>
            </w:r>
          </w:p>
          <w:p w:rsidR="00366EEE" w:rsidRPr="007E3C3E" w:rsidRDefault="00366EEE" w:rsidP="005418D6">
            <w:pPr>
              <w:rPr>
                <w:sz w:val="20"/>
                <w:szCs w:val="20"/>
              </w:rPr>
            </w:pPr>
            <w:r w:rsidRPr="007E3C3E">
              <w:rPr>
                <w:b/>
                <w:bCs/>
                <w:sz w:val="20"/>
                <w:szCs w:val="20"/>
              </w:rPr>
              <w:t xml:space="preserve"> </w:t>
            </w:r>
            <w:r w:rsidRPr="007E3C3E">
              <w:rPr>
                <w:sz w:val="20"/>
                <w:szCs w:val="20"/>
              </w:rPr>
              <w:t xml:space="preserve"> Rice</w:t>
            </w:r>
          </w:p>
          <w:p w:rsidR="00366EEE" w:rsidRPr="007E3C3E" w:rsidRDefault="00366EEE" w:rsidP="005418D6">
            <w:pPr>
              <w:rPr>
                <w:sz w:val="20"/>
                <w:szCs w:val="20"/>
              </w:rPr>
            </w:pPr>
            <w:r w:rsidRPr="007E3C3E">
              <w:rPr>
                <w:sz w:val="20"/>
                <w:szCs w:val="20"/>
              </w:rPr>
              <w:t xml:space="preserve">  Wheat</w:t>
            </w:r>
          </w:p>
          <w:p w:rsidR="00366EEE" w:rsidRPr="007E3C3E" w:rsidRDefault="00366EEE" w:rsidP="005418D6">
            <w:pPr>
              <w:rPr>
                <w:sz w:val="20"/>
                <w:szCs w:val="20"/>
              </w:rPr>
            </w:pPr>
            <w:r w:rsidRPr="007E3C3E">
              <w:rPr>
                <w:sz w:val="20"/>
                <w:szCs w:val="20"/>
              </w:rPr>
              <w:t xml:space="preserve">  Oil </w:t>
            </w:r>
          </w:p>
          <w:p w:rsidR="00366EEE" w:rsidRPr="007E3C3E" w:rsidRDefault="00366EEE" w:rsidP="005418D6">
            <w:pPr>
              <w:rPr>
                <w:sz w:val="20"/>
                <w:szCs w:val="20"/>
              </w:rPr>
            </w:pPr>
            <w:r w:rsidRPr="007E3C3E">
              <w:rPr>
                <w:sz w:val="20"/>
                <w:szCs w:val="20"/>
              </w:rPr>
              <w:t xml:space="preserve">  Egg</w:t>
            </w:r>
          </w:p>
          <w:p w:rsidR="00366EEE" w:rsidRPr="007E3C3E" w:rsidRDefault="00366EEE" w:rsidP="005418D6">
            <w:pPr>
              <w:rPr>
                <w:sz w:val="20"/>
                <w:szCs w:val="20"/>
              </w:rPr>
            </w:pPr>
            <w:r w:rsidRPr="007E3C3E">
              <w:rPr>
                <w:sz w:val="20"/>
                <w:szCs w:val="20"/>
              </w:rPr>
              <w:t xml:space="preserve">  Milk &amp; Milk product</w:t>
            </w:r>
          </w:p>
          <w:p w:rsidR="00366EEE" w:rsidRPr="007E3C3E" w:rsidRDefault="00366EEE" w:rsidP="005418D6">
            <w:pPr>
              <w:rPr>
                <w:sz w:val="20"/>
                <w:szCs w:val="20"/>
              </w:rPr>
            </w:pPr>
            <w:r w:rsidRPr="007E3C3E">
              <w:rPr>
                <w:sz w:val="20"/>
                <w:szCs w:val="20"/>
              </w:rPr>
              <w:t xml:space="preserve">  Fish</w:t>
            </w:r>
          </w:p>
          <w:p w:rsidR="00366EEE" w:rsidRPr="007E3C3E" w:rsidRDefault="00366EEE" w:rsidP="005418D6">
            <w:pPr>
              <w:rPr>
                <w:sz w:val="20"/>
                <w:szCs w:val="20"/>
              </w:rPr>
            </w:pPr>
            <w:r w:rsidRPr="007E3C3E">
              <w:rPr>
                <w:sz w:val="20"/>
                <w:szCs w:val="20"/>
              </w:rPr>
              <w:t xml:space="preserve">  Meat</w:t>
            </w:r>
          </w:p>
          <w:p w:rsidR="00366EEE" w:rsidRPr="007E3C3E" w:rsidRDefault="00366EEE" w:rsidP="005418D6">
            <w:pPr>
              <w:rPr>
                <w:sz w:val="20"/>
                <w:szCs w:val="20"/>
              </w:rPr>
            </w:pPr>
            <w:r w:rsidRPr="007E3C3E">
              <w:rPr>
                <w:sz w:val="20"/>
                <w:szCs w:val="20"/>
              </w:rPr>
              <w:t xml:space="preserve">  Root Vegetable</w:t>
            </w:r>
          </w:p>
          <w:p w:rsidR="00366EEE" w:rsidRPr="007E3C3E" w:rsidRDefault="00366EEE" w:rsidP="005418D6">
            <w:pPr>
              <w:rPr>
                <w:sz w:val="20"/>
                <w:szCs w:val="20"/>
              </w:rPr>
            </w:pPr>
            <w:r w:rsidRPr="007E3C3E">
              <w:rPr>
                <w:sz w:val="20"/>
                <w:szCs w:val="20"/>
              </w:rPr>
              <w:t xml:space="preserve">  Dhal</w:t>
            </w:r>
          </w:p>
          <w:p w:rsidR="00366EEE" w:rsidRPr="007E3C3E" w:rsidRDefault="00366EEE" w:rsidP="005418D6">
            <w:pPr>
              <w:rPr>
                <w:sz w:val="20"/>
                <w:szCs w:val="20"/>
              </w:rPr>
            </w:pPr>
            <w:r w:rsidRPr="007E3C3E">
              <w:rPr>
                <w:sz w:val="20"/>
                <w:szCs w:val="20"/>
              </w:rPr>
              <w:t xml:space="preserve">  Fruits</w:t>
            </w:r>
          </w:p>
          <w:p w:rsidR="00366EEE" w:rsidRPr="007E3C3E" w:rsidRDefault="00366EEE" w:rsidP="005418D6">
            <w:pPr>
              <w:rPr>
                <w:b/>
                <w:bCs/>
                <w:sz w:val="20"/>
                <w:szCs w:val="20"/>
              </w:rPr>
            </w:pPr>
            <w:r w:rsidRPr="007E3C3E">
              <w:rPr>
                <w:b/>
                <w:bCs/>
                <w:sz w:val="20"/>
                <w:szCs w:val="20"/>
              </w:rPr>
              <w:t>Non Food items</w:t>
            </w:r>
          </w:p>
          <w:p w:rsidR="00366EEE" w:rsidRPr="007E3C3E" w:rsidRDefault="00366EEE" w:rsidP="005418D6">
            <w:pPr>
              <w:rPr>
                <w:sz w:val="20"/>
                <w:szCs w:val="20"/>
              </w:rPr>
            </w:pPr>
            <w:r w:rsidRPr="007E3C3E">
              <w:rPr>
                <w:sz w:val="20"/>
                <w:szCs w:val="20"/>
              </w:rPr>
              <w:t xml:space="preserve">  Education</w:t>
            </w:r>
          </w:p>
          <w:p w:rsidR="00366EEE" w:rsidRPr="007E3C3E" w:rsidRDefault="00366EEE" w:rsidP="005418D6">
            <w:pPr>
              <w:rPr>
                <w:sz w:val="20"/>
                <w:szCs w:val="20"/>
              </w:rPr>
            </w:pPr>
            <w:r w:rsidRPr="007E3C3E">
              <w:rPr>
                <w:sz w:val="20"/>
                <w:szCs w:val="20"/>
              </w:rPr>
              <w:t xml:space="preserve">  Health</w:t>
            </w:r>
          </w:p>
          <w:p w:rsidR="00366EEE" w:rsidRPr="007E3C3E" w:rsidRDefault="00366EEE" w:rsidP="005418D6">
            <w:pPr>
              <w:rPr>
                <w:sz w:val="20"/>
                <w:szCs w:val="20"/>
              </w:rPr>
            </w:pPr>
            <w:r w:rsidRPr="007E3C3E">
              <w:rPr>
                <w:sz w:val="20"/>
                <w:szCs w:val="20"/>
              </w:rPr>
              <w:t xml:space="preserve">  Clothing</w:t>
            </w:r>
          </w:p>
          <w:p w:rsidR="00366EEE" w:rsidRPr="007E3C3E" w:rsidRDefault="00366EEE" w:rsidP="005418D6">
            <w:pPr>
              <w:rPr>
                <w:sz w:val="20"/>
                <w:szCs w:val="20"/>
              </w:rPr>
            </w:pPr>
            <w:r w:rsidRPr="007E3C3E">
              <w:rPr>
                <w:sz w:val="20"/>
                <w:szCs w:val="20"/>
              </w:rPr>
              <w:t xml:space="preserve">  Recreation</w:t>
            </w:r>
          </w:p>
          <w:p w:rsidR="00366EEE" w:rsidRPr="007E3C3E" w:rsidRDefault="00366EEE" w:rsidP="005418D6">
            <w:pPr>
              <w:rPr>
                <w:sz w:val="20"/>
                <w:szCs w:val="20"/>
              </w:rPr>
            </w:pPr>
            <w:r w:rsidRPr="007E3C3E">
              <w:rPr>
                <w:sz w:val="20"/>
                <w:szCs w:val="20"/>
              </w:rPr>
              <w:t xml:space="preserve">  Entertainment</w:t>
            </w:r>
          </w:p>
          <w:p w:rsidR="00366EEE" w:rsidRPr="007E3C3E" w:rsidRDefault="00366EEE" w:rsidP="005418D6">
            <w:pPr>
              <w:rPr>
                <w:sz w:val="20"/>
                <w:szCs w:val="20"/>
              </w:rPr>
            </w:pPr>
            <w:r w:rsidRPr="007E3C3E">
              <w:rPr>
                <w:sz w:val="20"/>
                <w:szCs w:val="20"/>
              </w:rPr>
              <w:t xml:space="preserve">  Transport</w:t>
            </w:r>
          </w:p>
          <w:p w:rsidR="00366EEE" w:rsidRPr="007E3C3E" w:rsidRDefault="00366EEE" w:rsidP="005418D6">
            <w:pPr>
              <w:rPr>
                <w:sz w:val="20"/>
                <w:szCs w:val="20"/>
              </w:rPr>
            </w:pPr>
            <w:r w:rsidRPr="007E3C3E">
              <w:rPr>
                <w:sz w:val="20"/>
                <w:szCs w:val="20"/>
              </w:rPr>
              <w:t xml:space="preserve">  Fuel items</w:t>
            </w:r>
          </w:p>
          <w:p w:rsidR="00366EEE" w:rsidRPr="007E3C3E" w:rsidRDefault="00366EEE" w:rsidP="005418D6">
            <w:pPr>
              <w:rPr>
                <w:sz w:val="20"/>
                <w:szCs w:val="20"/>
              </w:rPr>
            </w:pPr>
            <w:r w:rsidRPr="007E3C3E">
              <w:rPr>
                <w:sz w:val="20"/>
                <w:szCs w:val="20"/>
              </w:rPr>
              <w:t xml:space="preserve">  Electricity</w:t>
            </w:r>
          </w:p>
          <w:p w:rsidR="00366EEE" w:rsidRPr="007E3C3E" w:rsidRDefault="00366EEE" w:rsidP="005418D6">
            <w:pPr>
              <w:rPr>
                <w:sz w:val="20"/>
                <w:szCs w:val="20"/>
              </w:rPr>
            </w:pPr>
            <w:r w:rsidRPr="007E3C3E">
              <w:rPr>
                <w:sz w:val="20"/>
                <w:szCs w:val="20"/>
              </w:rPr>
              <w:t xml:space="preserve">  Phone</w:t>
            </w:r>
          </w:p>
          <w:p w:rsidR="00366EEE" w:rsidRPr="007E3C3E" w:rsidRDefault="00366EEE" w:rsidP="005418D6">
            <w:pPr>
              <w:rPr>
                <w:sz w:val="20"/>
                <w:szCs w:val="20"/>
              </w:rPr>
            </w:pPr>
            <w:r w:rsidRPr="007E3C3E">
              <w:rPr>
                <w:sz w:val="20"/>
                <w:szCs w:val="20"/>
              </w:rPr>
              <w:t xml:space="preserve">  Water</w:t>
            </w:r>
          </w:p>
          <w:p w:rsidR="00366EEE" w:rsidRPr="007E3C3E" w:rsidRDefault="00366EEE" w:rsidP="005418D6">
            <w:pPr>
              <w:rPr>
                <w:sz w:val="20"/>
                <w:szCs w:val="20"/>
              </w:rPr>
            </w:pPr>
            <w:r w:rsidRPr="007E3C3E">
              <w:rPr>
                <w:sz w:val="20"/>
                <w:szCs w:val="20"/>
              </w:rPr>
              <w:t xml:space="preserve">  House rent</w:t>
            </w:r>
          </w:p>
          <w:p w:rsidR="00366EEE" w:rsidRPr="007E3C3E" w:rsidRDefault="00366EEE" w:rsidP="005418D6">
            <w:r w:rsidRPr="007E3C3E">
              <w:rPr>
                <w:sz w:val="20"/>
                <w:szCs w:val="20"/>
              </w:rPr>
              <w:t xml:space="preserve">  Others (specify)</w:t>
            </w:r>
          </w:p>
        </w:tc>
        <w:tc>
          <w:tcPr>
            <w:tcW w:w="3120" w:type="dxa"/>
          </w:tcPr>
          <w:p w:rsidR="00366EEE" w:rsidRPr="007E3C3E" w:rsidRDefault="00366EEE" w:rsidP="005418D6"/>
        </w:tc>
        <w:tc>
          <w:tcPr>
            <w:tcW w:w="3120" w:type="dxa"/>
          </w:tcPr>
          <w:p w:rsidR="00366EEE" w:rsidRPr="007E3C3E" w:rsidRDefault="00366EEE" w:rsidP="005418D6"/>
        </w:tc>
      </w:tr>
    </w:tbl>
    <w:p w:rsidR="00366EEE" w:rsidRDefault="00366EEE" w:rsidP="00366EEE">
      <w:pPr>
        <w:spacing w:after="120"/>
      </w:pPr>
    </w:p>
    <w:p w:rsidR="00366EEE" w:rsidRPr="00462178" w:rsidRDefault="00366EEE" w:rsidP="00366EEE">
      <w:pPr>
        <w:spacing w:after="120"/>
        <w:rPr>
          <w:b/>
          <w:sz w:val="22"/>
          <w:szCs w:val="22"/>
        </w:rPr>
      </w:pPr>
      <w:r w:rsidRPr="007E3C3E">
        <w:t xml:space="preserve"> </w:t>
      </w:r>
      <w:r w:rsidRPr="00462178">
        <w:rPr>
          <w:b/>
        </w:rPr>
        <w:t xml:space="preserve">15)  </w:t>
      </w:r>
      <w:r w:rsidRPr="00462178">
        <w:rPr>
          <w:b/>
          <w:sz w:val="22"/>
          <w:szCs w:val="22"/>
        </w:rPr>
        <w:t>Do you have savings      :  Yes        No</w:t>
      </w:r>
    </w:p>
    <w:p w:rsidR="00366EEE" w:rsidRPr="00462178" w:rsidRDefault="00366EEE" w:rsidP="00366EEE">
      <w:pPr>
        <w:spacing w:after="120"/>
        <w:rPr>
          <w:b/>
          <w:sz w:val="22"/>
          <w:szCs w:val="22"/>
        </w:rPr>
      </w:pPr>
      <w:r w:rsidRPr="00462178">
        <w:rPr>
          <w:b/>
          <w:sz w:val="22"/>
          <w:szCs w:val="22"/>
        </w:rPr>
        <w:t xml:space="preserve">        If yes  :</w:t>
      </w:r>
    </w:p>
    <w:tbl>
      <w:tblPr>
        <w:tblW w:w="9359"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19"/>
        <w:gridCol w:w="3120"/>
        <w:gridCol w:w="3120"/>
      </w:tblGrid>
      <w:tr w:rsidR="00366EEE" w:rsidRPr="007E3C3E" w:rsidTr="005418D6">
        <w:trPr>
          <w:trHeight w:val="430"/>
        </w:trPr>
        <w:tc>
          <w:tcPr>
            <w:tcW w:w="3119" w:type="dxa"/>
          </w:tcPr>
          <w:p w:rsidR="00366EEE" w:rsidRPr="007E3C3E" w:rsidRDefault="00366EEE" w:rsidP="005418D6">
            <w:pPr>
              <w:jc w:val="center"/>
              <w:rPr>
                <w:b/>
                <w:bCs/>
              </w:rPr>
            </w:pPr>
            <w:r w:rsidRPr="007E3C3E">
              <w:rPr>
                <w:b/>
                <w:bCs/>
                <w:sz w:val="22"/>
                <w:szCs w:val="22"/>
              </w:rPr>
              <w:t>Source of saving</w:t>
            </w:r>
          </w:p>
        </w:tc>
        <w:tc>
          <w:tcPr>
            <w:tcW w:w="3120" w:type="dxa"/>
          </w:tcPr>
          <w:p w:rsidR="00366EEE" w:rsidRPr="007E3C3E" w:rsidRDefault="00366EEE" w:rsidP="005418D6">
            <w:pPr>
              <w:jc w:val="center"/>
              <w:rPr>
                <w:b/>
                <w:bCs/>
              </w:rPr>
            </w:pPr>
            <w:r w:rsidRPr="007E3C3E">
              <w:rPr>
                <w:b/>
                <w:bCs/>
                <w:sz w:val="22"/>
                <w:szCs w:val="22"/>
              </w:rPr>
              <w:t>Amount saved per month (Rs)</w:t>
            </w:r>
          </w:p>
        </w:tc>
        <w:tc>
          <w:tcPr>
            <w:tcW w:w="3120" w:type="dxa"/>
          </w:tcPr>
          <w:p w:rsidR="00366EEE" w:rsidRPr="007E3C3E" w:rsidRDefault="00366EEE" w:rsidP="005418D6">
            <w:pPr>
              <w:jc w:val="center"/>
              <w:rPr>
                <w:b/>
                <w:bCs/>
              </w:rPr>
            </w:pPr>
            <w:r w:rsidRPr="007E3C3E">
              <w:rPr>
                <w:b/>
                <w:bCs/>
                <w:sz w:val="22"/>
                <w:szCs w:val="22"/>
              </w:rPr>
              <w:t>Reasons</w:t>
            </w:r>
          </w:p>
        </w:tc>
      </w:tr>
      <w:tr w:rsidR="00366EEE" w:rsidRPr="007E3C3E" w:rsidTr="005418D6">
        <w:trPr>
          <w:trHeight w:val="2623"/>
        </w:trPr>
        <w:tc>
          <w:tcPr>
            <w:tcW w:w="3119" w:type="dxa"/>
          </w:tcPr>
          <w:p w:rsidR="00366EEE" w:rsidRPr="007E3C3E" w:rsidRDefault="00366EEE" w:rsidP="005418D6">
            <w:r w:rsidRPr="007E3C3E">
              <w:rPr>
                <w:sz w:val="22"/>
                <w:szCs w:val="22"/>
              </w:rPr>
              <w:t>Commercial bank</w:t>
            </w:r>
          </w:p>
          <w:p w:rsidR="00366EEE" w:rsidRPr="007E3C3E" w:rsidRDefault="00366EEE" w:rsidP="005418D6">
            <w:r w:rsidRPr="007E3C3E">
              <w:rPr>
                <w:sz w:val="22"/>
                <w:szCs w:val="22"/>
              </w:rPr>
              <w:t>Co-operative bank</w:t>
            </w:r>
          </w:p>
          <w:p w:rsidR="00366EEE" w:rsidRPr="007E3C3E" w:rsidRDefault="00366EEE" w:rsidP="005418D6">
            <w:r w:rsidRPr="007E3C3E">
              <w:rPr>
                <w:sz w:val="22"/>
                <w:szCs w:val="22"/>
              </w:rPr>
              <w:t>Chit funds</w:t>
            </w:r>
          </w:p>
          <w:p w:rsidR="00366EEE" w:rsidRPr="007E3C3E" w:rsidRDefault="00366EEE" w:rsidP="005418D6">
            <w:r w:rsidRPr="007E3C3E">
              <w:rPr>
                <w:sz w:val="22"/>
                <w:szCs w:val="22"/>
              </w:rPr>
              <w:t>Friends &amp; Relatives</w:t>
            </w:r>
          </w:p>
          <w:p w:rsidR="00366EEE" w:rsidRPr="007E3C3E" w:rsidRDefault="00366EEE" w:rsidP="005418D6">
            <w:r w:rsidRPr="007E3C3E">
              <w:rPr>
                <w:sz w:val="22"/>
                <w:szCs w:val="22"/>
              </w:rPr>
              <w:t>SHG</w:t>
            </w:r>
          </w:p>
          <w:p w:rsidR="00366EEE" w:rsidRPr="007E3C3E" w:rsidRDefault="00366EEE" w:rsidP="005418D6">
            <w:r w:rsidRPr="007E3C3E">
              <w:rPr>
                <w:sz w:val="22"/>
                <w:szCs w:val="22"/>
              </w:rPr>
              <w:t>Others specify</w:t>
            </w:r>
          </w:p>
        </w:tc>
        <w:tc>
          <w:tcPr>
            <w:tcW w:w="3120" w:type="dxa"/>
          </w:tcPr>
          <w:p w:rsidR="00366EEE" w:rsidRPr="007E3C3E" w:rsidRDefault="00366EEE" w:rsidP="005418D6"/>
        </w:tc>
        <w:tc>
          <w:tcPr>
            <w:tcW w:w="3120" w:type="dxa"/>
          </w:tcPr>
          <w:p w:rsidR="00366EEE" w:rsidRPr="007E3C3E" w:rsidRDefault="00366EEE" w:rsidP="005418D6"/>
        </w:tc>
      </w:tr>
    </w:tbl>
    <w:p w:rsidR="00366EEE" w:rsidRDefault="00366EEE" w:rsidP="00366EEE">
      <w:pPr>
        <w:spacing w:after="120"/>
      </w:pPr>
    </w:p>
    <w:p w:rsidR="00366EEE" w:rsidRPr="00462178" w:rsidRDefault="00366EEE" w:rsidP="00366EEE">
      <w:pPr>
        <w:spacing w:after="120"/>
        <w:rPr>
          <w:b/>
          <w:sz w:val="22"/>
          <w:szCs w:val="22"/>
        </w:rPr>
      </w:pPr>
      <w:r w:rsidRPr="00462178">
        <w:rPr>
          <w:b/>
        </w:rPr>
        <w:lastRenderedPageBreak/>
        <w:t xml:space="preserve"> 16)  </w:t>
      </w:r>
      <w:r w:rsidRPr="00462178">
        <w:rPr>
          <w:b/>
          <w:sz w:val="22"/>
          <w:szCs w:val="22"/>
        </w:rPr>
        <w:t>Do you have debt            :   Yes       No</w:t>
      </w:r>
    </w:p>
    <w:p w:rsidR="00366EEE" w:rsidRPr="00462178" w:rsidRDefault="00366EEE" w:rsidP="00366EEE">
      <w:pPr>
        <w:spacing w:after="120"/>
        <w:rPr>
          <w:b/>
          <w:sz w:val="22"/>
          <w:szCs w:val="22"/>
        </w:rPr>
      </w:pPr>
      <w:r w:rsidRPr="00462178">
        <w:rPr>
          <w:b/>
          <w:sz w:val="22"/>
          <w:szCs w:val="22"/>
        </w:rPr>
        <w:t xml:space="preserve">        If yes.</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49"/>
        <w:gridCol w:w="1849"/>
        <w:gridCol w:w="1849"/>
        <w:gridCol w:w="1850"/>
        <w:gridCol w:w="1850"/>
      </w:tblGrid>
      <w:tr w:rsidR="00366EEE" w:rsidRPr="007E3C3E" w:rsidTr="005418D6">
        <w:trPr>
          <w:trHeight w:val="722"/>
        </w:trPr>
        <w:tc>
          <w:tcPr>
            <w:tcW w:w="1849" w:type="dxa"/>
          </w:tcPr>
          <w:p w:rsidR="00366EEE" w:rsidRPr="007E3C3E" w:rsidRDefault="00366EEE" w:rsidP="005418D6">
            <w:pPr>
              <w:jc w:val="center"/>
              <w:rPr>
                <w:b/>
                <w:bCs/>
              </w:rPr>
            </w:pPr>
            <w:r w:rsidRPr="007E3C3E">
              <w:rPr>
                <w:b/>
                <w:bCs/>
                <w:sz w:val="22"/>
                <w:szCs w:val="22"/>
              </w:rPr>
              <w:t>Source of borrowing</w:t>
            </w:r>
          </w:p>
        </w:tc>
        <w:tc>
          <w:tcPr>
            <w:tcW w:w="1849" w:type="dxa"/>
          </w:tcPr>
          <w:p w:rsidR="00366EEE" w:rsidRPr="007E3C3E" w:rsidRDefault="00366EEE" w:rsidP="005418D6">
            <w:pPr>
              <w:jc w:val="center"/>
              <w:rPr>
                <w:b/>
                <w:bCs/>
              </w:rPr>
            </w:pPr>
            <w:r w:rsidRPr="007E3C3E">
              <w:rPr>
                <w:b/>
                <w:bCs/>
                <w:sz w:val="22"/>
                <w:szCs w:val="22"/>
              </w:rPr>
              <w:t>Amount borrowed (Rs)</w:t>
            </w:r>
          </w:p>
        </w:tc>
        <w:tc>
          <w:tcPr>
            <w:tcW w:w="1849" w:type="dxa"/>
          </w:tcPr>
          <w:p w:rsidR="00366EEE" w:rsidRPr="007E3C3E" w:rsidRDefault="00366EEE" w:rsidP="005418D6">
            <w:pPr>
              <w:jc w:val="center"/>
              <w:rPr>
                <w:b/>
                <w:bCs/>
              </w:rPr>
            </w:pPr>
            <w:r w:rsidRPr="007E3C3E">
              <w:rPr>
                <w:b/>
                <w:bCs/>
                <w:sz w:val="22"/>
                <w:szCs w:val="22"/>
              </w:rPr>
              <w:t>Rate of Interest</w:t>
            </w:r>
          </w:p>
        </w:tc>
        <w:tc>
          <w:tcPr>
            <w:tcW w:w="1850" w:type="dxa"/>
          </w:tcPr>
          <w:p w:rsidR="00366EEE" w:rsidRPr="007E3C3E" w:rsidRDefault="00366EEE" w:rsidP="005418D6">
            <w:pPr>
              <w:jc w:val="center"/>
              <w:rPr>
                <w:b/>
                <w:bCs/>
              </w:rPr>
            </w:pPr>
            <w:r w:rsidRPr="007E3C3E">
              <w:rPr>
                <w:b/>
                <w:bCs/>
                <w:sz w:val="22"/>
                <w:szCs w:val="22"/>
              </w:rPr>
              <w:t>Amount repaid (Rs)</w:t>
            </w:r>
          </w:p>
        </w:tc>
        <w:tc>
          <w:tcPr>
            <w:tcW w:w="1850" w:type="dxa"/>
          </w:tcPr>
          <w:p w:rsidR="00366EEE" w:rsidRPr="007E3C3E" w:rsidRDefault="00366EEE" w:rsidP="005418D6">
            <w:pPr>
              <w:jc w:val="center"/>
              <w:rPr>
                <w:b/>
                <w:bCs/>
              </w:rPr>
            </w:pPr>
            <w:r w:rsidRPr="007E3C3E">
              <w:rPr>
                <w:b/>
                <w:bCs/>
                <w:sz w:val="22"/>
                <w:szCs w:val="22"/>
              </w:rPr>
              <w:t>Purpose of borrowing</w:t>
            </w:r>
          </w:p>
        </w:tc>
      </w:tr>
      <w:tr w:rsidR="00366EEE" w:rsidRPr="007E3C3E" w:rsidTr="005418D6">
        <w:trPr>
          <w:trHeight w:val="2560"/>
        </w:trPr>
        <w:tc>
          <w:tcPr>
            <w:tcW w:w="1849" w:type="dxa"/>
          </w:tcPr>
          <w:p w:rsidR="00366EEE" w:rsidRPr="007E3C3E" w:rsidRDefault="00366EEE" w:rsidP="005418D6">
            <w:r w:rsidRPr="007E3C3E">
              <w:rPr>
                <w:sz w:val="22"/>
                <w:szCs w:val="22"/>
              </w:rPr>
              <w:t>Bank</w:t>
            </w:r>
          </w:p>
          <w:p w:rsidR="00366EEE" w:rsidRPr="007E3C3E" w:rsidRDefault="00366EEE" w:rsidP="005418D6">
            <w:r w:rsidRPr="007E3C3E">
              <w:rPr>
                <w:sz w:val="22"/>
                <w:szCs w:val="22"/>
              </w:rPr>
              <w:t>Chit funds</w:t>
            </w:r>
          </w:p>
          <w:p w:rsidR="00366EEE" w:rsidRPr="007E3C3E" w:rsidRDefault="00366EEE" w:rsidP="005418D6">
            <w:r w:rsidRPr="007E3C3E">
              <w:rPr>
                <w:sz w:val="22"/>
                <w:szCs w:val="22"/>
              </w:rPr>
              <w:t>Friends &amp; Relatives</w:t>
            </w:r>
          </w:p>
          <w:p w:rsidR="00366EEE" w:rsidRPr="007E3C3E" w:rsidRDefault="00366EEE" w:rsidP="005418D6">
            <w:r w:rsidRPr="007E3C3E">
              <w:rPr>
                <w:sz w:val="22"/>
                <w:szCs w:val="22"/>
              </w:rPr>
              <w:t>Money lenders</w:t>
            </w:r>
          </w:p>
          <w:p w:rsidR="00366EEE" w:rsidRPr="007E3C3E" w:rsidRDefault="00366EEE" w:rsidP="005418D6">
            <w:r w:rsidRPr="007E3C3E">
              <w:rPr>
                <w:sz w:val="22"/>
                <w:szCs w:val="22"/>
              </w:rPr>
              <w:t>SHG</w:t>
            </w:r>
          </w:p>
          <w:p w:rsidR="00366EEE" w:rsidRPr="007E3C3E" w:rsidRDefault="00366EEE" w:rsidP="005418D6">
            <w:r w:rsidRPr="007E3C3E">
              <w:rPr>
                <w:sz w:val="22"/>
                <w:szCs w:val="22"/>
              </w:rPr>
              <w:t>Others specify</w:t>
            </w:r>
          </w:p>
        </w:tc>
        <w:tc>
          <w:tcPr>
            <w:tcW w:w="1849" w:type="dxa"/>
          </w:tcPr>
          <w:p w:rsidR="00366EEE" w:rsidRPr="007E3C3E" w:rsidRDefault="00366EEE" w:rsidP="005418D6"/>
        </w:tc>
        <w:tc>
          <w:tcPr>
            <w:tcW w:w="1849" w:type="dxa"/>
          </w:tcPr>
          <w:p w:rsidR="00366EEE" w:rsidRPr="007E3C3E" w:rsidRDefault="00366EEE" w:rsidP="005418D6"/>
        </w:tc>
        <w:tc>
          <w:tcPr>
            <w:tcW w:w="1850" w:type="dxa"/>
          </w:tcPr>
          <w:p w:rsidR="00366EEE" w:rsidRPr="007E3C3E" w:rsidRDefault="00366EEE" w:rsidP="005418D6"/>
        </w:tc>
        <w:tc>
          <w:tcPr>
            <w:tcW w:w="1850" w:type="dxa"/>
          </w:tcPr>
          <w:p w:rsidR="00366EEE" w:rsidRPr="007E3C3E" w:rsidRDefault="00366EEE" w:rsidP="005418D6"/>
        </w:tc>
      </w:tr>
    </w:tbl>
    <w:p w:rsidR="00366EEE" w:rsidRPr="007E3C3E" w:rsidRDefault="00366EEE" w:rsidP="00366EEE">
      <w:pPr>
        <w:spacing w:after="120"/>
      </w:pPr>
    </w:p>
    <w:p w:rsidR="00366EEE" w:rsidRPr="00462178" w:rsidRDefault="00366EEE" w:rsidP="00366EEE">
      <w:pPr>
        <w:spacing w:after="120"/>
        <w:rPr>
          <w:b/>
          <w:sz w:val="22"/>
          <w:szCs w:val="22"/>
        </w:rPr>
      </w:pPr>
      <w:r w:rsidRPr="00462178">
        <w:rPr>
          <w:b/>
        </w:rPr>
        <w:t xml:space="preserve"> </w:t>
      </w:r>
      <w:r w:rsidRPr="00462178">
        <w:rPr>
          <w:b/>
          <w:sz w:val="22"/>
          <w:szCs w:val="22"/>
        </w:rPr>
        <w:t>17)  House detail</w:t>
      </w:r>
    </w:p>
    <w:p w:rsidR="00366EEE" w:rsidRPr="007E3C3E" w:rsidRDefault="00366EEE" w:rsidP="00366EEE">
      <w:pPr>
        <w:spacing w:after="120"/>
        <w:rPr>
          <w:sz w:val="22"/>
          <w:szCs w:val="22"/>
        </w:rPr>
      </w:pPr>
      <w:r w:rsidRPr="007E3C3E">
        <w:rPr>
          <w:sz w:val="22"/>
          <w:szCs w:val="22"/>
        </w:rPr>
        <w:t xml:space="preserve">        i) Do you own a house?   :     Yes       No</w:t>
      </w:r>
    </w:p>
    <w:p w:rsidR="00366EEE" w:rsidRPr="007E3C3E" w:rsidRDefault="00366EEE" w:rsidP="00366EEE">
      <w:pPr>
        <w:spacing w:after="120"/>
        <w:rPr>
          <w:sz w:val="22"/>
          <w:szCs w:val="22"/>
        </w:rPr>
      </w:pPr>
      <w:r w:rsidRPr="007E3C3E">
        <w:rPr>
          <w:sz w:val="22"/>
          <w:szCs w:val="22"/>
        </w:rPr>
        <w:t xml:space="preserve">       ii) No. of rooms                 :</w:t>
      </w:r>
    </w:p>
    <w:p w:rsidR="00366EEE" w:rsidRPr="007E3C3E" w:rsidRDefault="00366EEE" w:rsidP="00366EEE">
      <w:pPr>
        <w:spacing w:after="120"/>
        <w:rPr>
          <w:sz w:val="22"/>
          <w:szCs w:val="22"/>
        </w:rPr>
      </w:pPr>
      <w:r w:rsidRPr="007E3C3E">
        <w:rPr>
          <w:sz w:val="22"/>
          <w:szCs w:val="22"/>
        </w:rPr>
        <w:t xml:space="preserve">      iii) Plintharea                     :</w:t>
      </w:r>
    </w:p>
    <w:p w:rsidR="00366EEE" w:rsidRPr="007E3C3E" w:rsidRDefault="00366EEE" w:rsidP="00366EEE">
      <w:pPr>
        <w:spacing w:after="120"/>
        <w:rPr>
          <w:sz w:val="22"/>
          <w:szCs w:val="22"/>
        </w:rPr>
      </w:pPr>
      <w:r w:rsidRPr="007E3C3E">
        <w:rPr>
          <w:sz w:val="22"/>
          <w:szCs w:val="22"/>
        </w:rPr>
        <w:t xml:space="preserve">      iv) Types of house            : Wall/floor/roof</w:t>
      </w:r>
    </w:p>
    <w:p w:rsidR="00366EEE" w:rsidRPr="007E3C3E" w:rsidRDefault="00366EEE" w:rsidP="00366EEE">
      <w:pPr>
        <w:spacing w:after="120"/>
        <w:rPr>
          <w:sz w:val="22"/>
          <w:szCs w:val="22"/>
        </w:rPr>
      </w:pPr>
      <w:r w:rsidRPr="007E3C3E">
        <w:rPr>
          <w:sz w:val="22"/>
          <w:szCs w:val="22"/>
        </w:rPr>
        <w:t xml:space="preserve">      v)  Source of lighting        : Kerosene/Bulb/Tube lights/candle/others</w:t>
      </w:r>
    </w:p>
    <w:p w:rsidR="00366EEE" w:rsidRPr="007E3C3E" w:rsidRDefault="00366EEE" w:rsidP="00366EEE">
      <w:pPr>
        <w:spacing w:after="120"/>
        <w:rPr>
          <w:sz w:val="22"/>
          <w:szCs w:val="22"/>
        </w:rPr>
      </w:pPr>
      <w:r w:rsidRPr="007E3C3E">
        <w:rPr>
          <w:sz w:val="22"/>
          <w:szCs w:val="22"/>
        </w:rPr>
        <w:t xml:space="preserve">      vi) Drinking water            : Tap within the house/outside the house/common</w:t>
      </w:r>
    </w:p>
    <w:p w:rsidR="00366EEE" w:rsidRPr="007E3C3E" w:rsidRDefault="00366EEE" w:rsidP="00366EEE">
      <w:pPr>
        <w:spacing w:after="120"/>
        <w:rPr>
          <w:sz w:val="22"/>
          <w:szCs w:val="22"/>
        </w:rPr>
      </w:pPr>
      <w:r w:rsidRPr="007E3C3E">
        <w:rPr>
          <w:sz w:val="22"/>
          <w:szCs w:val="22"/>
        </w:rPr>
        <w:t xml:space="preserve">     vii) Bathroom                    :  Inside/outside the house/common</w:t>
      </w:r>
    </w:p>
    <w:p w:rsidR="00366EEE" w:rsidRPr="007E3C3E" w:rsidRDefault="00366EEE" w:rsidP="00366EEE">
      <w:pPr>
        <w:spacing w:after="120"/>
        <w:rPr>
          <w:sz w:val="22"/>
          <w:szCs w:val="22"/>
        </w:rPr>
      </w:pPr>
      <w:r w:rsidRPr="007E3C3E">
        <w:rPr>
          <w:sz w:val="22"/>
          <w:szCs w:val="22"/>
        </w:rPr>
        <w:t xml:space="preserve">    viii) Latrine                        :  Inside/outside/common/public</w:t>
      </w:r>
    </w:p>
    <w:p w:rsidR="00366EEE" w:rsidRPr="007E3C3E" w:rsidRDefault="00366EEE" w:rsidP="00366EEE">
      <w:pPr>
        <w:spacing w:after="120"/>
        <w:rPr>
          <w:sz w:val="22"/>
          <w:szCs w:val="22"/>
        </w:rPr>
      </w:pPr>
      <w:r w:rsidRPr="007E3C3E">
        <w:rPr>
          <w:sz w:val="22"/>
          <w:szCs w:val="22"/>
        </w:rPr>
        <w:t xml:space="preserve">      ix) Drainage                     :  open/closed/No-drainage</w:t>
      </w:r>
    </w:p>
    <w:p w:rsidR="00366EEE" w:rsidRDefault="00366EEE" w:rsidP="00366EEE">
      <w:pPr>
        <w:spacing w:after="120"/>
      </w:pPr>
      <w:r w:rsidRPr="007E3C3E">
        <w:t xml:space="preserve"> </w:t>
      </w:r>
    </w:p>
    <w:p w:rsidR="00366EEE" w:rsidRPr="00462178" w:rsidRDefault="00366EEE" w:rsidP="00366EEE">
      <w:pPr>
        <w:spacing w:after="120"/>
        <w:rPr>
          <w:b/>
          <w:sz w:val="22"/>
          <w:szCs w:val="22"/>
        </w:rPr>
      </w:pPr>
      <w:r w:rsidRPr="00462178">
        <w:rPr>
          <w:b/>
          <w:sz w:val="22"/>
          <w:szCs w:val="22"/>
        </w:rPr>
        <w:t>18)  Assets owned</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080"/>
        <w:gridCol w:w="3081"/>
        <w:gridCol w:w="3081"/>
      </w:tblGrid>
      <w:tr w:rsidR="00366EEE" w:rsidRPr="007E3C3E" w:rsidTr="005418D6">
        <w:tc>
          <w:tcPr>
            <w:tcW w:w="3080" w:type="dxa"/>
          </w:tcPr>
          <w:p w:rsidR="00366EEE" w:rsidRPr="007E3C3E" w:rsidRDefault="00366EEE" w:rsidP="005418D6">
            <w:pPr>
              <w:jc w:val="center"/>
              <w:rPr>
                <w:b/>
                <w:bCs/>
              </w:rPr>
            </w:pPr>
            <w:r w:rsidRPr="007E3C3E">
              <w:rPr>
                <w:b/>
                <w:bCs/>
                <w:sz w:val="22"/>
                <w:szCs w:val="22"/>
              </w:rPr>
              <w:t>Assets</w:t>
            </w:r>
          </w:p>
        </w:tc>
        <w:tc>
          <w:tcPr>
            <w:tcW w:w="3081" w:type="dxa"/>
          </w:tcPr>
          <w:p w:rsidR="00366EEE" w:rsidRPr="007E3C3E" w:rsidRDefault="00366EEE" w:rsidP="005418D6">
            <w:pPr>
              <w:jc w:val="center"/>
              <w:rPr>
                <w:b/>
                <w:bCs/>
              </w:rPr>
            </w:pPr>
            <w:r w:rsidRPr="007E3C3E">
              <w:rPr>
                <w:b/>
                <w:bCs/>
                <w:sz w:val="22"/>
                <w:szCs w:val="22"/>
              </w:rPr>
              <w:t>Units</w:t>
            </w:r>
          </w:p>
        </w:tc>
        <w:tc>
          <w:tcPr>
            <w:tcW w:w="3081" w:type="dxa"/>
          </w:tcPr>
          <w:p w:rsidR="00366EEE" w:rsidRPr="007E3C3E" w:rsidRDefault="00366EEE" w:rsidP="005418D6">
            <w:pPr>
              <w:jc w:val="center"/>
              <w:rPr>
                <w:b/>
                <w:bCs/>
              </w:rPr>
            </w:pPr>
            <w:r w:rsidRPr="007E3C3E">
              <w:rPr>
                <w:b/>
                <w:bCs/>
                <w:sz w:val="22"/>
                <w:szCs w:val="22"/>
              </w:rPr>
              <w:t>Value (Rs)</w:t>
            </w:r>
          </w:p>
        </w:tc>
      </w:tr>
      <w:tr w:rsidR="00366EEE" w:rsidRPr="007E3C3E" w:rsidTr="005418D6">
        <w:tc>
          <w:tcPr>
            <w:tcW w:w="3080" w:type="dxa"/>
          </w:tcPr>
          <w:p w:rsidR="00366EEE" w:rsidRPr="007E3C3E" w:rsidRDefault="00366EEE" w:rsidP="005418D6"/>
          <w:p w:rsidR="00366EEE" w:rsidRPr="007E3C3E" w:rsidRDefault="00366EEE" w:rsidP="005418D6">
            <w:r w:rsidRPr="007E3C3E">
              <w:rPr>
                <w:sz w:val="22"/>
                <w:szCs w:val="22"/>
              </w:rPr>
              <w:t>Land</w:t>
            </w:r>
          </w:p>
          <w:p w:rsidR="00366EEE" w:rsidRPr="007E3C3E" w:rsidRDefault="00366EEE" w:rsidP="005418D6">
            <w:r w:rsidRPr="007E3C3E">
              <w:rPr>
                <w:sz w:val="22"/>
                <w:szCs w:val="22"/>
              </w:rPr>
              <w:t>House</w:t>
            </w:r>
          </w:p>
          <w:p w:rsidR="00366EEE" w:rsidRPr="007E3C3E" w:rsidRDefault="00366EEE" w:rsidP="005418D6">
            <w:r w:rsidRPr="007E3C3E">
              <w:rPr>
                <w:sz w:val="22"/>
                <w:szCs w:val="22"/>
              </w:rPr>
              <w:t>Jewels</w:t>
            </w:r>
          </w:p>
          <w:p w:rsidR="00366EEE" w:rsidRPr="007E3C3E" w:rsidRDefault="00366EEE" w:rsidP="005418D6">
            <w:r w:rsidRPr="007E3C3E">
              <w:rPr>
                <w:sz w:val="22"/>
                <w:szCs w:val="22"/>
              </w:rPr>
              <w:t>Furniture</w:t>
            </w:r>
          </w:p>
          <w:p w:rsidR="00366EEE" w:rsidRPr="007E3C3E" w:rsidRDefault="00366EEE" w:rsidP="005418D6">
            <w:r w:rsidRPr="007E3C3E">
              <w:rPr>
                <w:sz w:val="22"/>
                <w:szCs w:val="22"/>
              </w:rPr>
              <w:t>Fan</w:t>
            </w:r>
          </w:p>
          <w:p w:rsidR="00366EEE" w:rsidRPr="007E3C3E" w:rsidRDefault="00366EEE" w:rsidP="005418D6">
            <w:r w:rsidRPr="007E3C3E">
              <w:rPr>
                <w:sz w:val="22"/>
                <w:szCs w:val="22"/>
              </w:rPr>
              <w:t>Tv</w:t>
            </w:r>
          </w:p>
          <w:p w:rsidR="00366EEE" w:rsidRPr="007E3C3E" w:rsidRDefault="00366EEE" w:rsidP="005418D6">
            <w:r w:rsidRPr="007E3C3E">
              <w:rPr>
                <w:sz w:val="22"/>
                <w:szCs w:val="22"/>
              </w:rPr>
              <w:t>Mobile</w:t>
            </w:r>
          </w:p>
          <w:p w:rsidR="00366EEE" w:rsidRPr="007E3C3E" w:rsidRDefault="00366EEE" w:rsidP="005418D6">
            <w:r w:rsidRPr="007E3C3E">
              <w:rPr>
                <w:sz w:val="22"/>
                <w:szCs w:val="22"/>
              </w:rPr>
              <w:t>Mixie</w:t>
            </w:r>
          </w:p>
          <w:p w:rsidR="00366EEE" w:rsidRPr="007E3C3E" w:rsidRDefault="00366EEE" w:rsidP="005418D6">
            <w:r w:rsidRPr="007E3C3E">
              <w:rPr>
                <w:sz w:val="22"/>
                <w:szCs w:val="22"/>
              </w:rPr>
              <w:t>Grinder</w:t>
            </w:r>
          </w:p>
          <w:p w:rsidR="00366EEE" w:rsidRPr="007E3C3E" w:rsidRDefault="00366EEE" w:rsidP="005418D6">
            <w:r w:rsidRPr="007E3C3E">
              <w:rPr>
                <w:sz w:val="22"/>
                <w:szCs w:val="22"/>
              </w:rPr>
              <w:t>Iron box</w:t>
            </w:r>
          </w:p>
          <w:p w:rsidR="00366EEE" w:rsidRPr="007E3C3E" w:rsidRDefault="00366EEE" w:rsidP="005418D6">
            <w:r w:rsidRPr="007E3C3E">
              <w:rPr>
                <w:sz w:val="22"/>
                <w:szCs w:val="22"/>
              </w:rPr>
              <w:t>Cooker</w:t>
            </w:r>
          </w:p>
        </w:tc>
        <w:tc>
          <w:tcPr>
            <w:tcW w:w="3081" w:type="dxa"/>
          </w:tcPr>
          <w:p w:rsidR="00366EEE" w:rsidRPr="007E3C3E" w:rsidRDefault="00366EEE" w:rsidP="005418D6"/>
        </w:tc>
        <w:tc>
          <w:tcPr>
            <w:tcW w:w="3081" w:type="dxa"/>
          </w:tcPr>
          <w:p w:rsidR="00366EEE" w:rsidRPr="007E3C3E" w:rsidRDefault="00366EEE" w:rsidP="005418D6"/>
        </w:tc>
      </w:tr>
    </w:tbl>
    <w:p w:rsidR="00366EEE" w:rsidRDefault="00366EEE" w:rsidP="00366EEE">
      <w:pPr>
        <w:spacing w:after="120"/>
        <w:rPr>
          <w:sz w:val="22"/>
          <w:szCs w:val="22"/>
        </w:rPr>
      </w:pPr>
    </w:p>
    <w:p w:rsidR="00366EEE" w:rsidRDefault="00366EEE" w:rsidP="00366EEE">
      <w:pPr>
        <w:spacing w:after="120"/>
        <w:rPr>
          <w:sz w:val="22"/>
          <w:szCs w:val="22"/>
        </w:rPr>
      </w:pPr>
    </w:p>
    <w:p w:rsidR="00366EEE" w:rsidRPr="007E3C3E" w:rsidRDefault="00366EEE" w:rsidP="00366EEE">
      <w:pPr>
        <w:spacing w:after="120"/>
        <w:rPr>
          <w:b/>
          <w:bCs/>
          <w:sz w:val="22"/>
          <w:szCs w:val="22"/>
        </w:rPr>
      </w:pPr>
      <w:r w:rsidRPr="007E3C3E">
        <w:rPr>
          <w:sz w:val="22"/>
          <w:szCs w:val="22"/>
        </w:rPr>
        <w:lastRenderedPageBreak/>
        <w:t xml:space="preserve"> </w:t>
      </w:r>
      <w:r w:rsidRPr="007E3C3E">
        <w:rPr>
          <w:b/>
          <w:bCs/>
          <w:sz w:val="22"/>
          <w:szCs w:val="22"/>
        </w:rPr>
        <w:t>19)  Work Details</w:t>
      </w:r>
    </w:p>
    <w:p w:rsidR="00366EEE" w:rsidRPr="007E3C3E" w:rsidRDefault="00366EEE" w:rsidP="00366EEE">
      <w:pPr>
        <w:spacing w:after="120"/>
        <w:rPr>
          <w:sz w:val="22"/>
          <w:szCs w:val="22"/>
        </w:rPr>
      </w:pPr>
      <w:r w:rsidRPr="007E3C3E">
        <w:rPr>
          <w:sz w:val="22"/>
          <w:szCs w:val="22"/>
        </w:rPr>
        <w:t xml:space="preserve">         i)  No of hours work per day</w:t>
      </w:r>
    </w:p>
    <w:p w:rsidR="00366EEE" w:rsidRPr="007E3C3E" w:rsidRDefault="00366EEE" w:rsidP="00366EEE">
      <w:pPr>
        <w:spacing w:after="120"/>
        <w:rPr>
          <w:sz w:val="22"/>
          <w:szCs w:val="22"/>
        </w:rPr>
      </w:pPr>
      <w:r w:rsidRPr="007E3C3E">
        <w:rPr>
          <w:sz w:val="22"/>
          <w:szCs w:val="22"/>
        </w:rPr>
        <w:t xml:space="preserve">        ii)  Specify the nature of payment: Daily/weekly/monthly</w:t>
      </w:r>
    </w:p>
    <w:p w:rsidR="00366EEE" w:rsidRPr="007E3C3E" w:rsidRDefault="00366EEE" w:rsidP="00366EEE">
      <w:pPr>
        <w:spacing w:after="120"/>
        <w:rPr>
          <w:sz w:val="22"/>
          <w:szCs w:val="22"/>
        </w:rPr>
      </w:pPr>
      <w:r w:rsidRPr="007E3C3E">
        <w:rPr>
          <w:sz w:val="22"/>
          <w:szCs w:val="22"/>
        </w:rPr>
        <w:t xml:space="preserve">       iii)  How many days you work in a week:</w:t>
      </w:r>
    </w:p>
    <w:p w:rsidR="00366EEE" w:rsidRPr="007E3C3E" w:rsidRDefault="00366EEE" w:rsidP="00366EEE">
      <w:pPr>
        <w:spacing w:after="120"/>
        <w:rPr>
          <w:sz w:val="22"/>
          <w:szCs w:val="22"/>
        </w:rPr>
      </w:pPr>
      <w:r w:rsidRPr="007E3C3E">
        <w:rPr>
          <w:sz w:val="22"/>
          <w:szCs w:val="22"/>
        </w:rPr>
        <w:t xml:space="preserve">       iv)  Are you satisfied with your work?  Yes   /   No</w:t>
      </w:r>
    </w:p>
    <w:p w:rsidR="00366EEE" w:rsidRPr="007E3C3E" w:rsidRDefault="00366EEE" w:rsidP="00366EEE">
      <w:pPr>
        <w:spacing w:after="120"/>
        <w:rPr>
          <w:sz w:val="22"/>
          <w:szCs w:val="22"/>
        </w:rPr>
      </w:pPr>
      <w:r w:rsidRPr="007E3C3E">
        <w:rPr>
          <w:sz w:val="22"/>
          <w:szCs w:val="22"/>
        </w:rPr>
        <w:t xml:space="preserve">               If Yes reasons:</w:t>
      </w:r>
    </w:p>
    <w:p w:rsidR="00366EEE" w:rsidRPr="007E3C3E" w:rsidRDefault="00366EEE" w:rsidP="00366EEE">
      <w:pPr>
        <w:spacing w:after="120"/>
        <w:rPr>
          <w:sz w:val="22"/>
          <w:szCs w:val="22"/>
        </w:rPr>
      </w:pPr>
      <w:r w:rsidRPr="007E3C3E">
        <w:rPr>
          <w:sz w:val="22"/>
          <w:szCs w:val="22"/>
        </w:rPr>
        <w:t xml:space="preserve">               If No reasons:</w:t>
      </w:r>
    </w:p>
    <w:p w:rsidR="00366EEE" w:rsidRDefault="00366EEE" w:rsidP="00366EEE">
      <w:pPr>
        <w:spacing w:after="120"/>
        <w:rPr>
          <w:b/>
          <w:bCs/>
          <w:sz w:val="22"/>
          <w:szCs w:val="22"/>
        </w:rPr>
      </w:pPr>
    </w:p>
    <w:p w:rsidR="00366EEE" w:rsidRPr="007E3C3E" w:rsidRDefault="00366EEE" w:rsidP="00366EEE">
      <w:pPr>
        <w:spacing w:after="120"/>
        <w:rPr>
          <w:b/>
          <w:bCs/>
          <w:sz w:val="22"/>
          <w:szCs w:val="22"/>
        </w:rPr>
      </w:pPr>
      <w:r w:rsidRPr="007E3C3E">
        <w:rPr>
          <w:b/>
          <w:bCs/>
          <w:sz w:val="22"/>
          <w:szCs w:val="22"/>
        </w:rPr>
        <w:t>20)  Reasons for migration</w:t>
      </w:r>
    </w:p>
    <w:p w:rsidR="00366EEE" w:rsidRPr="007E3C3E" w:rsidRDefault="00366EEE" w:rsidP="00366EEE">
      <w:pPr>
        <w:spacing w:after="120"/>
        <w:rPr>
          <w:b/>
          <w:bCs/>
          <w:sz w:val="22"/>
          <w:szCs w:val="22"/>
        </w:rPr>
      </w:pPr>
    </w:p>
    <w:tbl>
      <w:tblPr>
        <w:tblW w:w="9888"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07"/>
        <w:gridCol w:w="3085"/>
        <w:gridCol w:w="3296"/>
      </w:tblGrid>
      <w:tr w:rsidR="00366EEE" w:rsidRPr="007E3C3E" w:rsidTr="005418D6">
        <w:trPr>
          <w:trHeight w:val="597"/>
        </w:trPr>
        <w:tc>
          <w:tcPr>
            <w:tcW w:w="3507" w:type="dxa"/>
          </w:tcPr>
          <w:p w:rsidR="00366EEE" w:rsidRPr="007E3C3E" w:rsidRDefault="00366EEE" w:rsidP="005418D6">
            <w:pPr>
              <w:jc w:val="center"/>
              <w:rPr>
                <w:b/>
                <w:bCs/>
              </w:rPr>
            </w:pPr>
            <w:r w:rsidRPr="007E3C3E">
              <w:rPr>
                <w:b/>
                <w:bCs/>
                <w:sz w:val="22"/>
                <w:szCs w:val="22"/>
              </w:rPr>
              <w:t>Reason</w:t>
            </w:r>
          </w:p>
        </w:tc>
        <w:tc>
          <w:tcPr>
            <w:tcW w:w="3085" w:type="dxa"/>
          </w:tcPr>
          <w:p w:rsidR="00366EEE" w:rsidRPr="007E3C3E" w:rsidRDefault="00366EEE" w:rsidP="005418D6">
            <w:pPr>
              <w:jc w:val="center"/>
              <w:rPr>
                <w:b/>
                <w:bCs/>
              </w:rPr>
            </w:pPr>
            <w:r w:rsidRPr="007E3C3E">
              <w:rPr>
                <w:b/>
                <w:bCs/>
                <w:sz w:val="22"/>
                <w:szCs w:val="22"/>
              </w:rPr>
              <w:t>Rank</w:t>
            </w:r>
          </w:p>
        </w:tc>
        <w:tc>
          <w:tcPr>
            <w:tcW w:w="3296" w:type="dxa"/>
          </w:tcPr>
          <w:p w:rsidR="00366EEE" w:rsidRPr="007E3C3E" w:rsidRDefault="00366EEE" w:rsidP="005418D6">
            <w:pPr>
              <w:jc w:val="center"/>
              <w:rPr>
                <w:b/>
                <w:bCs/>
              </w:rPr>
            </w:pPr>
            <w:r w:rsidRPr="007E3C3E">
              <w:rPr>
                <w:b/>
                <w:bCs/>
                <w:sz w:val="22"/>
                <w:szCs w:val="22"/>
              </w:rPr>
              <w:t>Assign Rank</w:t>
            </w:r>
          </w:p>
        </w:tc>
      </w:tr>
      <w:tr w:rsidR="00366EEE" w:rsidRPr="007E3C3E" w:rsidTr="005418D6">
        <w:trPr>
          <w:trHeight w:val="2527"/>
        </w:trPr>
        <w:tc>
          <w:tcPr>
            <w:tcW w:w="3507" w:type="dxa"/>
          </w:tcPr>
          <w:p w:rsidR="00366EEE" w:rsidRDefault="00366EEE" w:rsidP="005418D6">
            <w:pPr>
              <w:rPr>
                <w:b/>
                <w:bCs/>
              </w:rPr>
            </w:pPr>
          </w:p>
          <w:p w:rsidR="00366EEE" w:rsidRPr="007E3C3E" w:rsidRDefault="00366EEE" w:rsidP="005418D6">
            <w:pPr>
              <w:rPr>
                <w:b/>
                <w:bCs/>
              </w:rPr>
            </w:pPr>
            <w:r w:rsidRPr="007E3C3E">
              <w:rPr>
                <w:b/>
                <w:bCs/>
                <w:sz w:val="22"/>
                <w:szCs w:val="22"/>
              </w:rPr>
              <w:t>Pull factor</w:t>
            </w:r>
          </w:p>
          <w:p w:rsidR="00366EEE" w:rsidRPr="007E3C3E" w:rsidRDefault="00366EEE" w:rsidP="005418D6">
            <w:r w:rsidRPr="007E3C3E">
              <w:rPr>
                <w:sz w:val="22"/>
                <w:szCs w:val="22"/>
              </w:rPr>
              <w:t>Family contracts</w:t>
            </w:r>
          </w:p>
          <w:p w:rsidR="00366EEE" w:rsidRPr="007E3C3E" w:rsidRDefault="00366EEE" w:rsidP="005418D6">
            <w:r w:rsidRPr="007E3C3E">
              <w:rPr>
                <w:sz w:val="22"/>
                <w:szCs w:val="22"/>
              </w:rPr>
              <w:t>Favourable Employment</w:t>
            </w:r>
          </w:p>
          <w:p w:rsidR="00366EEE" w:rsidRPr="007E3C3E" w:rsidRDefault="00366EEE" w:rsidP="005418D6">
            <w:r w:rsidRPr="007E3C3E">
              <w:rPr>
                <w:sz w:val="22"/>
                <w:szCs w:val="22"/>
              </w:rPr>
              <w:t>Other social contracts</w:t>
            </w:r>
          </w:p>
          <w:p w:rsidR="00366EEE" w:rsidRPr="007E3C3E" w:rsidRDefault="00366EEE" w:rsidP="005418D6">
            <w:r w:rsidRPr="007E3C3E">
              <w:rPr>
                <w:sz w:val="22"/>
                <w:szCs w:val="22"/>
              </w:rPr>
              <w:t>Retirement</w:t>
            </w:r>
          </w:p>
        </w:tc>
        <w:tc>
          <w:tcPr>
            <w:tcW w:w="3085" w:type="dxa"/>
          </w:tcPr>
          <w:p w:rsidR="00366EEE" w:rsidRPr="007E3C3E" w:rsidRDefault="00366EEE" w:rsidP="005418D6">
            <w:pPr>
              <w:rPr>
                <w:b/>
                <w:bCs/>
              </w:rPr>
            </w:pPr>
          </w:p>
        </w:tc>
        <w:tc>
          <w:tcPr>
            <w:tcW w:w="3296" w:type="dxa"/>
          </w:tcPr>
          <w:p w:rsidR="00366EEE" w:rsidRPr="007E3C3E" w:rsidRDefault="00366EEE" w:rsidP="005418D6">
            <w:pPr>
              <w:rPr>
                <w:b/>
                <w:bCs/>
              </w:rPr>
            </w:pPr>
          </w:p>
        </w:tc>
      </w:tr>
      <w:tr w:rsidR="00366EEE" w:rsidRPr="007E3C3E" w:rsidTr="005418D6">
        <w:trPr>
          <w:trHeight w:val="4454"/>
        </w:trPr>
        <w:tc>
          <w:tcPr>
            <w:tcW w:w="3507" w:type="dxa"/>
          </w:tcPr>
          <w:p w:rsidR="00366EEE" w:rsidRDefault="00366EEE" w:rsidP="005418D6">
            <w:pPr>
              <w:rPr>
                <w:b/>
                <w:bCs/>
              </w:rPr>
            </w:pPr>
          </w:p>
          <w:p w:rsidR="00366EEE" w:rsidRPr="007E3C3E" w:rsidRDefault="00366EEE" w:rsidP="005418D6">
            <w:pPr>
              <w:rPr>
                <w:b/>
                <w:bCs/>
              </w:rPr>
            </w:pPr>
            <w:r w:rsidRPr="007E3C3E">
              <w:rPr>
                <w:b/>
                <w:bCs/>
                <w:sz w:val="22"/>
                <w:szCs w:val="22"/>
              </w:rPr>
              <w:t>Push factor</w:t>
            </w:r>
          </w:p>
          <w:p w:rsidR="00366EEE" w:rsidRPr="007E3C3E" w:rsidRDefault="00366EEE" w:rsidP="005418D6">
            <w:r w:rsidRPr="007E3C3E">
              <w:rPr>
                <w:sz w:val="22"/>
                <w:szCs w:val="22"/>
              </w:rPr>
              <w:t>Family movement</w:t>
            </w:r>
          </w:p>
          <w:p w:rsidR="00366EEE" w:rsidRPr="007E3C3E" w:rsidRDefault="00366EEE" w:rsidP="005418D6">
            <w:r w:rsidRPr="007E3C3E">
              <w:rPr>
                <w:sz w:val="22"/>
                <w:szCs w:val="22"/>
              </w:rPr>
              <w:t>Family problem</w:t>
            </w:r>
          </w:p>
          <w:p w:rsidR="00366EEE" w:rsidRPr="007E3C3E" w:rsidRDefault="00366EEE" w:rsidP="005418D6">
            <w:r w:rsidRPr="007E3C3E">
              <w:rPr>
                <w:sz w:val="22"/>
                <w:szCs w:val="22"/>
              </w:rPr>
              <w:t>Poverty</w:t>
            </w:r>
          </w:p>
          <w:p w:rsidR="00366EEE" w:rsidRPr="007E3C3E" w:rsidRDefault="00366EEE" w:rsidP="005418D6">
            <w:r w:rsidRPr="007E3C3E">
              <w:rPr>
                <w:sz w:val="22"/>
                <w:szCs w:val="22"/>
              </w:rPr>
              <w:t>Low income</w:t>
            </w:r>
          </w:p>
          <w:p w:rsidR="00366EEE" w:rsidRPr="007E3C3E" w:rsidRDefault="00366EEE" w:rsidP="005418D6">
            <w:r w:rsidRPr="007E3C3E">
              <w:rPr>
                <w:sz w:val="22"/>
                <w:szCs w:val="22"/>
              </w:rPr>
              <w:t>Mechanization of agriculture</w:t>
            </w:r>
          </w:p>
          <w:p w:rsidR="00366EEE" w:rsidRPr="007E3C3E" w:rsidRDefault="00366EEE" w:rsidP="005418D6">
            <w:r w:rsidRPr="007E3C3E">
              <w:rPr>
                <w:sz w:val="22"/>
                <w:szCs w:val="22"/>
              </w:rPr>
              <w:t>Social tension</w:t>
            </w:r>
          </w:p>
          <w:p w:rsidR="00366EEE" w:rsidRPr="007E3C3E" w:rsidRDefault="00366EEE" w:rsidP="005418D6">
            <w:r w:rsidRPr="007E3C3E">
              <w:rPr>
                <w:sz w:val="22"/>
                <w:szCs w:val="22"/>
              </w:rPr>
              <w:t>Loss of land</w:t>
            </w:r>
          </w:p>
          <w:p w:rsidR="00366EEE" w:rsidRPr="007E3C3E" w:rsidRDefault="00366EEE" w:rsidP="005418D6">
            <w:r w:rsidRPr="007E3C3E">
              <w:rPr>
                <w:sz w:val="22"/>
                <w:szCs w:val="22"/>
              </w:rPr>
              <w:t>Natural calamities</w:t>
            </w:r>
          </w:p>
          <w:p w:rsidR="00366EEE" w:rsidRPr="007E3C3E" w:rsidRDefault="00366EEE" w:rsidP="005418D6">
            <w:r w:rsidRPr="007E3C3E">
              <w:rPr>
                <w:sz w:val="22"/>
                <w:szCs w:val="22"/>
              </w:rPr>
              <w:t>Marriage</w:t>
            </w:r>
          </w:p>
        </w:tc>
        <w:tc>
          <w:tcPr>
            <w:tcW w:w="3085" w:type="dxa"/>
          </w:tcPr>
          <w:p w:rsidR="00366EEE" w:rsidRPr="007E3C3E" w:rsidRDefault="00366EEE" w:rsidP="005418D6"/>
        </w:tc>
        <w:tc>
          <w:tcPr>
            <w:tcW w:w="3296" w:type="dxa"/>
          </w:tcPr>
          <w:p w:rsidR="00366EEE" w:rsidRPr="007E3C3E" w:rsidRDefault="00366EEE" w:rsidP="005418D6"/>
        </w:tc>
      </w:tr>
    </w:tbl>
    <w:p w:rsidR="00366EEE" w:rsidRDefault="00366EEE" w:rsidP="00366EEE">
      <w:pPr>
        <w:spacing w:after="120"/>
        <w:ind w:left="540"/>
        <w:rPr>
          <w:sz w:val="22"/>
          <w:szCs w:val="22"/>
        </w:rPr>
      </w:pPr>
    </w:p>
    <w:p w:rsidR="00366EEE" w:rsidRDefault="00366EEE" w:rsidP="00366EEE">
      <w:pPr>
        <w:spacing w:after="120"/>
        <w:ind w:left="540"/>
        <w:rPr>
          <w:sz w:val="22"/>
          <w:szCs w:val="22"/>
        </w:rPr>
      </w:pPr>
    </w:p>
    <w:p w:rsidR="00366EEE" w:rsidRDefault="00366EEE" w:rsidP="00366EEE">
      <w:pPr>
        <w:spacing w:after="120"/>
        <w:ind w:left="540"/>
        <w:rPr>
          <w:sz w:val="22"/>
          <w:szCs w:val="22"/>
        </w:rPr>
      </w:pPr>
    </w:p>
    <w:p w:rsidR="00366EEE" w:rsidRDefault="00366EEE" w:rsidP="00366EEE">
      <w:pPr>
        <w:spacing w:after="120"/>
        <w:ind w:left="540"/>
        <w:rPr>
          <w:sz w:val="22"/>
          <w:szCs w:val="22"/>
        </w:rPr>
      </w:pPr>
    </w:p>
    <w:p w:rsidR="00366EEE" w:rsidRPr="00462178" w:rsidRDefault="00366EEE" w:rsidP="00366EEE">
      <w:pPr>
        <w:numPr>
          <w:ilvl w:val="0"/>
          <w:numId w:val="25"/>
        </w:numPr>
        <w:spacing w:after="120" w:line="276" w:lineRule="auto"/>
        <w:rPr>
          <w:b/>
          <w:sz w:val="22"/>
          <w:szCs w:val="22"/>
        </w:rPr>
      </w:pPr>
      <w:r w:rsidRPr="00462178">
        <w:rPr>
          <w:b/>
          <w:sz w:val="22"/>
          <w:szCs w:val="22"/>
        </w:rPr>
        <w:lastRenderedPageBreak/>
        <w:t>Impact of migration</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616"/>
        <w:gridCol w:w="1134"/>
        <w:gridCol w:w="1134"/>
        <w:gridCol w:w="1134"/>
        <w:gridCol w:w="1134"/>
        <w:gridCol w:w="1090"/>
      </w:tblGrid>
      <w:tr w:rsidR="00366EEE" w:rsidRPr="007E3C3E" w:rsidTr="005418D6">
        <w:tc>
          <w:tcPr>
            <w:tcW w:w="3616" w:type="dxa"/>
          </w:tcPr>
          <w:p w:rsidR="00366EEE" w:rsidRPr="007E3C3E" w:rsidRDefault="00366EEE" w:rsidP="005418D6">
            <w:pPr>
              <w:jc w:val="center"/>
              <w:rPr>
                <w:b/>
                <w:bCs/>
                <w:sz w:val="20"/>
                <w:szCs w:val="20"/>
              </w:rPr>
            </w:pPr>
            <w:r w:rsidRPr="007E3C3E">
              <w:rPr>
                <w:b/>
                <w:bCs/>
                <w:sz w:val="20"/>
                <w:szCs w:val="20"/>
              </w:rPr>
              <w:t>Positive factors</w:t>
            </w:r>
          </w:p>
        </w:tc>
        <w:tc>
          <w:tcPr>
            <w:tcW w:w="1134" w:type="dxa"/>
          </w:tcPr>
          <w:p w:rsidR="00366EEE" w:rsidRPr="007E3C3E" w:rsidRDefault="00366EEE" w:rsidP="005418D6">
            <w:pPr>
              <w:jc w:val="center"/>
              <w:rPr>
                <w:b/>
                <w:bCs/>
                <w:sz w:val="20"/>
                <w:szCs w:val="20"/>
              </w:rPr>
            </w:pPr>
            <w:r w:rsidRPr="007E3C3E">
              <w:rPr>
                <w:b/>
                <w:bCs/>
                <w:sz w:val="20"/>
                <w:szCs w:val="20"/>
              </w:rPr>
              <w:t>Strongly Agree</w:t>
            </w:r>
          </w:p>
        </w:tc>
        <w:tc>
          <w:tcPr>
            <w:tcW w:w="1134" w:type="dxa"/>
          </w:tcPr>
          <w:p w:rsidR="00366EEE" w:rsidRPr="007E3C3E" w:rsidRDefault="00366EEE" w:rsidP="005418D6">
            <w:pPr>
              <w:jc w:val="center"/>
              <w:rPr>
                <w:b/>
                <w:bCs/>
                <w:sz w:val="20"/>
                <w:szCs w:val="20"/>
              </w:rPr>
            </w:pPr>
            <w:r w:rsidRPr="007E3C3E">
              <w:rPr>
                <w:b/>
                <w:bCs/>
                <w:sz w:val="20"/>
                <w:szCs w:val="20"/>
              </w:rPr>
              <w:t>Agree</w:t>
            </w:r>
          </w:p>
        </w:tc>
        <w:tc>
          <w:tcPr>
            <w:tcW w:w="1134" w:type="dxa"/>
          </w:tcPr>
          <w:p w:rsidR="00366EEE" w:rsidRPr="007E3C3E" w:rsidRDefault="00366EEE" w:rsidP="005418D6">
            <w:pPr>
              <w:jc w:val="center"/>
              <w:rPr>
                <w:b/>
                <w:bCs/>
                <w:sz w:val="20"/>
                <w:szCs w:val="20"/>
              </w:rPr>
            </w:pPr>
            <w:r w:rsidRPr="007E3C3E">
              <w:rPr>
                <w:b/>
                <w:bCs/>
                <w:sz w:val="20"/>
                <w:szCs w:val="20"/>
              </w:rPr>
              <w:t>Neutral</w:t>
            </w:r>
          </w:p>
        </w:tc>
        <w:tc>
          <w:tcPr>
            <w:tcW w:w="1134" w:type="dxa"/>
          </w:tcPr>
          <w:p w:rsidR="00366EEE" w:rsidRPr="007E3C3E" w:rsidRDefault="00366EEE" w:rsidP="005418D6">
            <w:pPr>
              <w:jc w:val="center"/>
              <w:rPr>
                <w:b/>
                <w:bCs/>
                <w:sz w:val="20"/>
                <w:szCs w:val="20"/>
              </w:rPr>
            </w:pPr>
            <w:r w:rsidRPr="007E3C3E">
              <w:rPr>
                <w:b/>
                <w:bCs/>
                <w:sz w:val="20"/>
                <w:szCs w:val="20"/>
              </w:rPr>
              <w:t>Disagree</w:t>
            </w:r>
          </w:p>
        </w:tc>
        <w:tc>
          <w:tcPr>
            <w:tcW w:w="1090" w:type="dxa"/>
          </w:tcPr>
          <w:p w:rsidR="00366EEE" w:rsidRPr="007E3C3E" w:rsidRDefault="00366EEE" w:rsidP="005418D6">
            <w:pPr>
              <w:jc w:val="center"/>
              <w:rPr>
                <w:b/>
                <w:bCs/>
                <w:sz w:val="20"/>
                <w:szCs w:val="20"/>
              </w:rPr>
            </w:pPr>
            <w:r w:rsidRPr="007E3C3E">
              <w:rPr>
                <w:b/>
                <w:bCs/>
                <w:sz w:val="20"/>
                <w:szCs w:val="20"/>
              </w:rPr>
              <w:t>Strongly disagree</w:t>
            </w:r>
          </w:p>
        </w:tc>
      </w:tr>
      <w:tr w:rsidR="00366EEE" w:rsidRPr="007E3C3E" w:rsidTr="005418D6">
        <w:tc>
          <w:tcPr>
            <w:tcW w:w="3616" w:type="dxa"/>
          </w:tcPr>
          <w:p w:rsidR="00366EEE" w:rsidRPr="007E3C3E" w:rsidRDefault="00366EEE" w:rsidP="005418D6">
            <w:pPr>
              <w:rPr>
                <w:b/>
                <w:bCs/>
              </w:rPr>
            </w:pPr>
            <w:r w:rsidRPr="007E3C3E">
              <w:rPr>
                <w:b/>
                <w:bCs/>
                <w:sz w:val="22"/>
                <w:szCs w:val="22"/>
              </w:rPr>
              <w:t>Economic factors</w:t>
            </w:r>
          </w:p>
          <w:p w:rsidR="00366EEE" w:rsidRPr="007E3C3E" w:rsidRDefault="00366EEE" w:rsidP="005418D6">
            <w:pPr>
              <w:rPr>
                <w:b/>
                <w:bCs/>
              </w:rPr>
            </w:pPr>
            <w:r w:rsidRPr="007E3C3E">
              <w:rPr>
                <w:sz w:val="22"/>
                <w:szCs w:val="22"/>
              </w:rPr>
              <w:t>To help in repaying debt</w:t>
            </w:r>
          </w:p>
          <w:p w:rsidR="00366EEE" w:rsidRPr="007E3C3E" w:rsidRDefault="00366EEE" w:rsidP="005418D6">
            <w:r w:rsidRPr="007E3C3E">
              <w:rPr>
                <w:sz w:val="22"/>
                <w:szCs w:val="22"/>
              </w:rPr>
              <w:t>To have an increase in income</w:t>
            </w:r>
          </w:p>
          <w:p w:rsidR="00366EEE" w:rsidRPr="007E3C3E" w:rsidRDefault="00366EEE" w:rsidP="005418D6">
            <w:r w:rsidRPr="007E3C3E">
              <w:rPr>
                <w:sz w:val="22"/>
                <w:szCs w:val="22"/>
              </w:rPr>
              <w:t>To improved the standard of living</w:t>
            </w:r>
          </w:p>
          <w:p w:rsidR="00366EEE" w:rsidRPr="007E3C3E" w:rsidRDefault="00366EEE" w:rsidP="005418D6">
            <w:r w:rsidRPr="007E3C3E">
              <w:rPr>
                <w:sz w:val="22"/>
                <w:szCs w:val="22"/>
              </w:rPr>
              <w:t>To meet emergencies</w:t>
            </w:r>
          </w:p>
          <w:p w:rsidR="00366EEE" w:rsidRPr="007E3C3E" w:rsidRDefault="00366EEE" w:rsidP="005418D6">
            <w:r w:rsidRPr="007E3C3E">
              <w:rPr>
                <w:sz w:val="22"/>
                <w:szCs w:val="22"/>
              </w:rPr>
              <w:t>To provide good education</w:t>
            </w:r>
          </w:p>
          <w:p w:rsidR="00366EEE" w:rsidRPr="007E3C3E" w:rsidRDefault="00366EEE" w:rsidP="005418D6">
            <w:r w:rsidRPr="007E3C3E">
              <w:rPr>
                <w:sz w:val="22"/>
                <w:szCs w:val="22"/>
              </w:rPr>
              <w:t>To buy assets</w:t>
            </w:r>
          </w:p>
          <w:p w:rsidR="00366EEE" w:rsidRPr="007E3C3E" w:rsidRDefault="00366EEE" w:rsidP="005418D6">
            <w:pPr>
              <w:rPr>
                <w:b/>
                <w:bCs/>
              </w:rPr>
            </w:pPr>
            <w:r w:rsidRPr="007E3C3E">
              <w:rPr>
                <w:b/>
                <w:bCs/>
                <w:sz w:val="22"/>
                <w:szCs w:val="22"/>
              </w:rPr>
              <w:t>Non Economic factors</w:t>
            </w:r>
          </w:p>
          <w:p w:rsidR="00366EEE" w:rsidRPr="007E3C3E" w:rsidRDefault="00366EEE" w:rsidP="005418D6">
            <w:r w:rsidRPr="007E3C3E">
              <w:rPr>
                <w:sz w:val="22"/>
                <w:szCs w:val="22"/>
              </w:rPr>
              <w:t>To gain confidence</w:t>
            </w:r>
          </w:p>
          <w:p w:rsidR="00366EEE" w:rsidRPr="007E3C3E" w:rsidRDefault="00366EEE" w:rsidP="005418D6">
            <w:r w:rsidRPr="007E3C3E">
              <w:rPr>
                <w:sz w:val="22"/>
                <w:szCs w:val="22"/>
              </w:rPr>
              <w:t>To have better status in family &amp; society</w:t>
            </w:r>
          </w:p>
          <w:p w:rsidR="00366EEE" w:rsidRPr="007E3C3E" w:rsidRDefault="00366EEE" w:rsidP="005418D6">
            <w:r w:rsidRPr="007E3C3E">
              <w:rPr>
                <w:sz w:val="22"/>
                <w:szCs w:val="22"/>
              </w:rPr>
              <w:t xml:space="preserve">To be aware of family planning </w:t>
            </w:r>
          </w:p>
          <w:p w:rsidR="00366EEE" w:rsidRPr="007E3C3E" w:rsidRDefault="00366EEE" w:rsidP="005418D6">
            <w:r w:rsidRPr="007E3C3E">
              <w:rPr>
                <w:sz w:val="22"/>
                <w:szCs w:val="22"/>
              </w:rPr>
              <w:t>Programmes</w:t>
            </w:r>
          </w:p>
          <w:p w:rsidR="00366EEE" w:rsidRPr="007E3C3E" w:rsidRDefault="00366EEE" w:rsidP="005418D6">
            <w:r w:rsidRPr="007E3C3E">
              <w:rPr>
                <w:sz w:val="22"/>
                <w:szCs w:val="22"/>
              </w:rPr>
              <w:t>To have access to health facilitates</w:t>
            </w:r>
          </w:p>
          <w:p w:rsidR="00366EEE" w:rsidRPr="007E3C3E" w:rsidRDefault="00366EEE" w:rsidP="005418D6">
            <w:r w:rsidRPr="007E3C3E">
              <w:rPr>
                <w:sz w:val="22"/>
                <w:szCs w:val="22"/>
              </w:rPr>
              <w:t>No sex discrimination</w:t>
            </w:r>
          </w:p>
          <w:p w:rsidR="00366EEE" w:rsidRPr="007E3C3E" w:rsidRDefault="00366EEE" w:rsidP="005418D6">
            <w:r w:rsidRPr="007E3C3E">
              <w:rPr>
                <w:sz w:val="22"/>
                <w:szCs w:val="22"/>
              </w:rPr>
              <w:t>To have political awareness</w:t>
            </w:r>
          </w:p>
        </w:tc>
        <w:tc>
          <w:tcPr>
            <w:tcW w:w="1134" w:type="dxa"/>
          </w:tcPr>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tc>
        <w:tc>
          <w:tcPr>
            <w:tcW w:w="1134" w:type="dxa"/>
          </w:tcPr>
          <w:p w:rsidR="00366EEE" w:rsidRPr="007E3C3E" w:rsidRDefault="00366EEE" w:rsidP="005418D6"/>
        </w:tc>
        <w:tc>
          <w:tcPr>
            <w:tcW w:w="1134" w:type="dxa"/>
          </w:tcPr>
          <w:p w:rsidR="00366EEE" w:rsidRPr="007E3C3E" w:rsidRDefault="00366EEE" w:rsidP="005418D6"/>
        </w:tc>
        <w:tc>
          <w:tcPr>
            <w:tcW w:w="1134" w:type="dxa"/>
          </w:tcPr>
          <w:p w:rsidR="00366EEE" w:rsidRPr="007E3C3E" w:rsidRDefault="00366EEE" w:rsidP="005418D6"/>
        </w:tc>
        <w:tc>
          <w:tcPr>
            <w:tcW w:w="1090" w:type="dxa"/>
          </w:tcPr>
          <w:p w:rsidR="00366EEE" w:rsidRPr="007E3C3E" w:rsidRDefault="00366EEE" w:rsidP="005418D6"/>
        </w:tc>
      </w:tr>
    </w:tbl>
    <w:p w:rsidR="00366EEE" w:rsidRPr="007E3C3E" w:rsidRDefault="00366EEE" w:rsidP="00366EEE">
      <w:pPr>
        <w:spacing w:after="120"/>
      </w:pPr>
    </w:p>
    <w:p w:rsidR="00366EEE" w:rsidRPr="00462178" w:rsidRDefault="00366EEE" w:rsidP="00366EEE">
      <w:pPr>
        <w:numPr>
          <w:ilvl w:val="0"/>
          <w:numId w:val="25"/>
        </w:numPr>
        <w:spacing w:after="120" w:line="276" w:lineRule="auto"/>
        <w:rPr>
          <w:b/>
          <w:sz w:val="22"/>
          <w:szCs w:val="22"/>
        </w:rPr>
      </w:pPr>
      <w:r w:rsidRPr="00462178">
        <w:rPr>
          <w:b/>
          <w:sz w:val="22"/>
          <w:szCs w:val="22"/>
        </w:rPr>
        <w:t xml:space="preserve">Negative consequences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227"/>
        <w:gridCol w:w="1134"/>
        <w:gridCol w:w="1134"/>
        <w:gridCol w:w="1276"/>
        <w:gridCol w:w="1275"/>
        <w:gridCol w:w="1196"/>
      </w:tblGrid>
      <w:tr w:rsidR="00366EEE" w:rsidRPr="007E3C3E" w:rsidTr="005418D6">
        <w:tc>
          <w:tcPr>
            <w:tcW w:w="3227" w:type="dxa"/>
          </w:tcPr>
          <w:p w:rsidR="00366EEE" w:rsidRPr="007E3C3E" w:rsidRDefault="00366EEE" w:rsidP="005418D6">
            <w:pPr>
              <w:jc w:val="center"/>
              <w:rPr>
                <w:b/>
                <w:bCs/>
              </w:rPr>
            </w:pPr>
            <w:r w:rsidRPr="007E3C3E">
              <w:rPr>
                <w:b/>
                <w:bCs/>
                <w:sz w:val="22"/>
                <w:szCs w:val="22"/>
              </w:rPr>
              <w:t>Negative factors</w:t>
            </w:r>
          </w:p>
        </w:tc>
        <w:tc>
          <w:tcPr>
            <w:tcW w:w="1134" w:type="dxa"/>
          </w:tcPr>
          <w:p w:rsidR="00366EEE" w:rsidRPr="007E3C3E" w:rsidRDefault="00366EEE" w:rsidP="005418D6">
            <w:pPr>
              <w:jc w:val="center"/>
              <w:rPr>
                <w:b/>
                <w:bCs/>
              </w:rPr>
            </w:pPr>
            <w:r w:rsidRPr="007E3C3E">
              <w:rPr>
                <w:b/>
                <w:bCs/>
                <w:sz w:val="22"/>
                <w:szCs w:val="22"/>
              </w:rPr>
              <w:t>Strongly Agree</w:t>
            </w:r>
          </w:p>
        </w:tc>
        <w:tc>
          <w:tcPr>
            <w:tcW w:w="1134" w:type="dxa"/>
          </w:tcPr>
          <w:p w:rsidR="00366EEE" w:rsidRPr="007E3C3E" w:rsidRDefault="00366EEE" w:rsidP="005418D6">
            <w:pPr>
              <w:jc w:val="center"/>
              <w:rPr>
                <w:b/>
                <w:bCs/>
              </w:rPr>
            </w:pPr>
            <w:r w:rsidRPr="007E3C3E">
              <w:rPr>
                <w:b/>
                <w:bCs/>
                <w:sz w:val="22"/>
                <w:szCs w:val="22"/>
              </w:rPr>
              <w:t>Agree</w:t>
            </w:r>
          </w:p>
        </w:tc>
        <w:tc>
          <w:tcPr>
            <w:tcW w:w="1276" w:type="dxa"/>
          </w:tcPr>
          <w:p w:rsidR="00366EEE" w:rsidRPr="007E3C3E" w:rsidRDefault="00366EEE" w:rsidP="005418D6">
            <w:pPr>
              <w:jc w:val="center"/>
              <w:rPr>
                <w:b/>
                <w:bCs/>
              </w:rPr>
            </w:pPr>
            <w:r w:rsidRPr="007E3C3E">
              <w:rPr>
                <w:b/>
                <w:bCs/>
                <w:sz w:val="22"/>
                <w:szCs w:val="22"/>
              </w:rPr>
              <w:t>Neutral</w:t>
            </w:r>
          </w:p>
        </w:tc>
        <w:tc>
          <w:tcPr>
            <w:tcW w:w="1275" w:type="dxa"/>
          </w:tcPr>
          <w:p w:rsidR="00366EEE" w:rsidRPr="007E3C3E" w:rsidRDefault="00366EEE" w:rsidP="005418D6">
            <w:pPr>
              <w:jc w:val="center"/>
              <w:rPr>
                <w:b/>
                <w:bCs/>
              </w:rPr>
            </w:pPr>
            <w:r w:rsidRPr="007E3C3E">
              <w:rPr>
                <w:b/>
                <w:bCs/>
                <w:sz w:val="22"/>
                <w:szCs w:val="22"/>
              </w:rPr>
              <w:t>Disagree</w:t>
            </w:r>
          </w:p>
        </w:tc>
        <w:tc>
          <w:tcPr>
            <w:tcW w:w="1196" w:type="dxa"/>
          </w:tcPr>
          <w:p w:rsidR="00366EEE" w:rsidRPr="007E3C3E" w:rsidRDefault="00366EEE" w:rsidP="005418D6">
            <w:pPr>
              <w:jc w:val="center"/>
              <w:rPr>
                <w:b/>
                <w:bCs/>
              </w:rPr>
            </w:pPr>
            <w:r w:rsidRPr="007E3C3E">
              <w:rPr>
                <w:b/>
                <w:bCs/>
                <w:sz w:val="22"/>
                <w:szCs w:val="22"/>
              </w:rPr>
              <w:t>Strongly disagree</w:t>
            </w:r>
          </w:p>
        </w:tc>
      </w:tr>
      <w:tr w:rsidR="00366EEE" w:rsidRPr="007E3C3E" w:rsidTr="005418D6">
        <w:tc>
          <w:tcPr>
            <w:tcW w:w="3227" w:type="dxa"/>
          </w:tcPr>
          <w:p w:rsidR="00366EEE" w:rsidRPr="007E3C3E" w:rsidRDefault="00366EEE" w:rsidP="005418D6">
            <w:r w:rsidRPr="007E3C3E">
              <w:rPr>
                <w:sz w:val="22"/>
                <w:szCs w:val="22"/>
              </w:rPr>
              <w:t>Language barriers</w:t>
            </w:r>
          </w:p>
          <w:p w:rsidR="00366EEE" w:rsidRPr="007E3C3E" w:rsidRDefault="00366EEE" w:rsidP="005418D6">
            <w:r w:rsidRPr="007E3C3E">
              <w:rPr>
                <w:sz w:val="22"/>
                <w:szCs w:val="22"/>
              </w:rPr>
              <w:t>Inadequate time to visit home</w:t>
            </w:r>
          </w:p>
          <w:p w:rsidR="00366EEE" w:rsidRPr="007E3C3E" w:rsidRDefault="00366EEE" w:rsidP="005418D6">
            <w:r w:rsidRPr="007E3C3E">
              <w:rPr>
                <w:sz w:val="22"/>
                <w:szCs w:val="22"/>
              </w:rPr>
              <w:t>Inadequate medical facilities</w:t>
            </w:r>
          </w:p>
          <w:p w:rsidR="00366EEE" w:rsidRPr="007E3C3E" w:rsidRDefault="00366EEE" w:rsidP="005418D6">
            <w:r w:rsidRPr="007E3C3E">
              <w:rPr>
                <w:sz w:val="22"/>
                <w:szCs w:val="22"/>
              </w:rPr>
              <w:t xml:space="preserve">Health problems </w:t>
            </w:r>
          </w:p>
          <w:p w:rsidR="00366EEE" w:rsidRPr="007E3C3E" w:rsidRDefault="00366EEE" w:rsidP="005418D6">
            <w:r w:rsidRPr="007E3C3E">
              <w:rPr>
                <w:sz w:val="22"/>
                <w:szCs w:val="22"/>
              </w:rPr>
              <w:t>Insufficient income</w:t>
            </w:r>
          </w:p>
          <w:p w:rsidR="00366EEE" w:rsidRPr="007E3C3E" w:rsidRDefault="00366EEE" w:rsidP="005418D6">
            <w:r w:rsidRPr="007E3C3E">
              <w:rPr>
                <w:sz w:val="22"/>
                <w:szCs w:val="22"/>
              </w:rPr>
              <w:t>Long working hours</w:t>
            </w:r>
          </w:p>
          <w:p w:rsidR="00366EEE" w:rsidRPr="007E3C3E" w:rsidRDefault="00366EEE" w:rsidP="005418D6">
            <w:r w:rsidRPr="007E3C3E">
              <w:rPr>
                <w:sz w:val="22"/>
                <w:szCs w:val="22"/>
              </w:rPr>
              <w:t xml:space="preserve">Disguised </w:t>
            </w:r>
          </w:p>
          <w:p w:rsidR="00366EEE" w:rsidRPr="007E3C3E" w:rsidRDefault="00366EEE" w:rsidP="005418D6">
            <w:r w:rsidRPr="007E3C3E">
              <w:rPr>
                <w:sz w:val="22"/>
                <w:szCs w:val="22"/>
              </w:rPr>
              <w:t>Unemployment</w:t>
            </w:r>
          </w:p>
          <w:p w:rsidR="00366EEE" w:rsidRPr="007E3C3E" w:rsidRDefault="00366EEE" w:rsidP="005418D6">
            <w:r w:rsidRPr="007E3C3E">
              <w:rPr>
                <w:sz w:val="22"/>
                <w:szCs w:val="22"/>
              </w:rPr>
              <w:t>High cost of living</w:t>
            </w:r>
          </w:p>
          <w:p w:rsidR="00366EEE" w:rsidRPr="007E3C3E" w:rsidRDefault="00366EEE" w:rsidP="005418D6">
            <w:r w:rsidRPr="007E3C3E">
              <w:rPr>
                <w:sz w:val="22"/>
                <w:szCs w:val="22"/>
              </w:rPr>
              <w:t>Long distance from origin</w:t>
            </w:r>
          </w:p>
          <w:p w:rsidR="00366EEE" w:rsidRPr="007E3C3E" w:rsidRDefault="00366EEE" w:rsidP="005418D6">
            <w:r w:rsidRPr="007E3C3E">
              <w:rPr>
                <w:sz w:val="22"/>
                <w:szCs w:val="22"/>
              </w:rPr>
              <w:t>Conflict</w:t>
            </w:r>
          </w:p>
          <w:p w:rsidR="00366EEE" w:rsidRPr="007E3C3E" w:rsidRDefault="00366EEE" w:rsidP="005418D6">
            <w:r w:rsidRPr="007E3C3E">
              <w:rPr>
                <w:sz w:val="22"/>
                <w:szCs w:val="22"/>
              </w:rPr>
              <w:t>Poor sanitation</w:t>
            </w:r>
          </w:p>
          <w:p w:rsidR="00366EEE" w:rsidRPr="007E3C3E" w:rsidRDefault="00366EEE" w:rsidP="005418D6">
            <w:r w:rsidRPr="007E3C3E">
              <w:rPr>
                <w:sz w:val="22"/>
                <w:szCs w:val="22"/>
              </w:rPr>
              <w:t>Home sickness</w:t>
            </w:r>
          </w:p>
          <w:p w:rsidR="00366EEE" w:rsidRPr="007E3C3E" w:rsidRDefault="00366EEE" w:rsidP="005418D6">
            <w:r w:rsidRPr="007E3C3E">
              <w:rPr>
                <w:sz w:val="22"/>
                <w:szCs w:val="22"/>
              </w:rPr>
              <w:t>No access to PDS</w:t>
            </w:r>
          </w:p>
        </w:tc>
        <w:tc>
          <w:tcPr>
            <w:tcW w:w="1134" w:type="dxa"/>
          </w:tcPr>
          <w:p w:rsidR="00366EEE" w:rsidRPr="007E3C3E" w:rsidRDefault="00366EEE" w:rsidP="005418D6"/>
          <w:p w:rsidR="00366EEE" w:rsidRPr="007E3C3E" w:rsidRDefault="00366EEE" w:rsidP="005418D6"/>
          <w:p w:rsidR="00366EEE" w:rsidRPr="007E3C3E" w:rsidRDefault="00366EEE" w:rsidP="005418D6"/>
          <w:p w:rsidR="00366EEE" w:rsidRPr="007E3C3E" w:rsidRDefault="00366EEE" w:rsidP="005418D6"/>
        </w:tc>
        <w:tc>
          <w:tcPr>
            <w:tcW w:w="1134" w:type="dxa"/>
          </w:tcPr>
          <w:p w:rsidR="00366EEE" w:rsidRPr="007E3C3E" w:rsidRDefault="00366EEE" w:rsidP="005418D6"/>
        </w:tc>
        <w:tc>
          <w:tcPr>
            <w:tcW w:w="1276" w:type="dxa"/>
          </w:tcPr>
          <w:p w:rsidR="00366EEE" w:rsidRPr="007E3C3E" w:rsidRDefault="00366EEE" w:rsidP="005418D6"/>
        </w:tc>
        <w:tc>
          <w:tcPr>
            <w:tcW w:w="1275" w:type="dxa"/>
          </w:tcPr>
          <w:p w:rsidR="00366EEE" w:rsidRPr="007E3C3E" w:rsidRDefault="00366EEE" w:rsidP="005418D6"/>
        </w:tc>
        <w:tc>
          <w:tcPr>
            <w:tcW w:w="1196" w:type="dxa"/>
          </w:tcPr>
          <w:p w:rsidR="00366EEE" w:rsidRPr="007E3C3E" w:rsidRDefault="00366EEE" w:rsidP="005418D6"/>
        </w:tc>
      </w:tr>
    </w:tbl>
    <w:p w:rsidR="00366EEE" w:rsidRPr="007E3C3E" w:rsidRDefault="00366EEE" w:rsidP="00366EEE"/>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Default="00A06AB7" w:rsidP="00A06AB7">
      <w:pPr>
        <w:spacing w:after="120" w:line="360" w:lineRule="auto"/>
        <w:ind w:firstLine="720"/>
        <w:jc w:val="both"/>
        <w:rPr>
          <w:b/>
        </w:rPr>
      </w:pPr>
    </w:p>
    <w:p w:rsidR="00A06AB7" w:rsidRPr="00D069CF" w:rsidRDefault="00A06AB7" w:rsidP="00A06AB7">
      <w:pPr>
        <w:spacing w:after="120" w:line="360" w:lineRule="auto"/>
        <w:ind w:firstLine="720"/>
        <w:jc w:val="both"/>
        <w:rPr>
          <w:b/>
        </w:rPr>
      </w:pPr>
    </w:p>
    <w:p w:rsidR="00A06AB7" w:rsidRPr="00D069CF" w:rsidRDefault="00A06AB7" w:rsidP="00A06AB7">
      <w:pPr>
        <w:pStyle w:val="NoSpacing"/>
        <w:spacing w:after="200" w:line="360" w:lineRule="auto"/>
        <w:ind w:firstLine="720"/>
        <w:jc w:val="both"/>
        <w:rPr>
          <w:b/>
          <w:bCs/>
          <w:sz w:val="24"/>
          <w:szCs w:val="24"/>
        </w:rPr>
      </w:pPr>
    </w:p>
    <w:p w:rsidR="00A06AB7" w:rsidRPr="00D069CF" w:rsidRDefault="00A06AB7" w:rsidP="00A06AB7">
      <w:pPr>
        <w:pStyle w:val="NoSpacing"/>
        <w:spacing w:after="200" w:line="360" w:lineRule="auto"/>
        <w:jc w:val="center"/>
        <w:rPr>
          <w:b/>
          <w:bCs/>
          <w:sz w:val="24"/>
          <w:szCs w:val="24"/>
        </w:rPr>
      </w:pPr>
    </w:p>
    <w:p w:rsidR="00A06AB7" w:rsidRPr="00D069CF"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Default="00A06AB7" w:rsidP="00A06AB7">
      <w:pPr>
        <w:pStyle w:val="NoSpacing"/>
        <w:spacing w:after="200" w:line="360" w:lineRule="auto"/>
        <w:jc w:val="center"/>
        <w:rPr>
          <w:b/>
          <w:bCs/>
          <w:sz w:val="24"/>
          <w:szCs w:val="24"/>
        </w:rPr>
      </w:pPr>
    </w:p>
    <w:p w:rsidR="00A06AB7" w:rsidRPr="00D069CF" w:rsidRDefault="00A06AB7" w:rsidP="00A06AB7">
      <w:pPr>
        <w:pStyle w:val="NoSpacing"/>
        <w:spacing w:after="200" w:line="360" w:lineRule="auto"/>
        <w:jc w:val="center"/>
        <w:rPr>
          <w:b/>
          <w:bCs/>
          <w:sz w:val="24"/>
          <w:szCs w:val="24"/>
        </w:rPr>
      </w:pPr>
    </w:p>
    <w:p w:rsidR="00D3419C" w:rsidRPr="00B662EC" w:rsidRDefault="00D3419C" w:rsidP="00D3419C">
      <w:pPr>
        <w:pStyle w:val="ListParagraph"/>
        <w:tabs>
          <w:tab w:val="left" w:pos="2160"/>
          <w:tab w:val="left" w:pos="3585"/>
          <w:tab w:val="left" w:pos="3615"/>
          <w:tab w:val="left" w:pos="7938"/>
          <w:tab w:val="left" w:pos="8080"/>
          <w:tab w:val="left" w:pos="8280"/>
        </w:tabs>
        <w:spacing w:before="120" w:after="200" w:line="360" w:lineRule="auto"/>
      </w:pPr>
    </w:p>
    <w:sectPr w:rsidR="00D3419C" w:rsidRPr="00B662EC" w:rsidSect="005035F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4367" w:rsidRDefault="00DD4367" w:rsidP="004F2FFF">
      <w:r>
        <w:separator/>
      </w:r>
    </w:p>
  </w:endnote>
  <w:endnote w:type="continuationSeparator" w:id="1">
    <w:p w:rsidR="00DD4367" w:rsidRDefault="00DD4367" w:rsidP="004F2FF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vanish/>
        <w:highlight w:val="yellow"/>
      </w:rPr>
      <w:id w:val="1326352"/>
      <w:docPartObj>
        <w:docPartGallery w:val="Page Numbers (Bottom of Page)"/>
        <w:docPartUnique/>
      </w:docPartObj>
    </w:sdtPr>
    <w:sdtContent>
      <w:p w:rsidR="00A06AB7" w:rsidRDefault="004F2FFF">
        <w:pPr>
          <w:pStyle w:val="Footer"/>
          <w:jc w:val="center"/>
        </w:pPr>
        <w:r w:rsidRPr="008F4E54">
          <w:rPr>
            <w:rFonts w:ascii="Arial" w:hAnsi="Arial"/>
            <w:b/>
            <w:color w:val="auto"/>
            <w:sz w:val="20"/>
          </w:rPr>
          <w:fldChar w:fldCharType="begin"/>
        </w:r>
        <w:r w:rsidR="00A06AB7" w:rsidRPr="008F4E54">
          <w:rPr>
            <w:rFonts w:ascii="Arial" w:hAnsi="Arial"/>
            <w:b/>
            <w:color w:val="auto"/>
            <w:sz w:val="20"/>
          </w:rPr>
          <w:instrText xml:space="preserve"> PAGE   \* MERGEFORMAT </w:instrText>
        </w:r>
        <w:r w:rsidRPr="008F4E54">
          <w:rPr>
            <w:rFonts w:ascii="Arial" w:hAnsi="Arial"/>
            <w:b/>
            <w:color w:val="auto"/>
            <w:sz w:val="20"/>
          </w:rPr>
          <w:fldChar w:fldCharType="separate"/>
        </w:r>
        <w:r w:rsidR="005A38DB">
          <w:rPr>
            <w:rFonts w:ascii="Arial" w:hAnsi="Arial"/>
            <w:b/>
            <w:noProof/>
            <w:color w:val="auto"/>
            <w:sz w:val="20"/>
          </w:rPr>
          <w:t>49</w:t>
        </w:r>
        <w:r w:rsidRPr="008F4E54">
          <w:rPr>
            <w:rFonts w:ascii="Arial" w:hAnsi="Arial"/>
            <w:b/>
            <w:color w:val="auto"/>
            <w:sz w:val="20"/>
          </w:rPr>
          <w:fldChar w:fldCharType="end"/>
        </w:r>
      </w:p>
    </w:sdtContent>
  </w:sdt>
  <w:p w:rsidR="00A06AB7" w:rsidRDefault="00A06AB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4367" w:rsidRDefault="00DD4367" w:rsidP="004F2FFF">
      <w:r>
        <w:separator/>
      </w:r>
    </w:p>
  </w:footnote>
  <w:footnote w:type="continuationSeparator" w:id="1">
    <w:p w:rsidR="00DD4367" w:rsidRDefault="00DD4367" w:rsidP="004F2F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56E24"/>
    <w:multiLevelType w:val="hybridMultilevel"/>
    <w:tmpl w:val="452AB04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59A0A7E"/>
    <w:multiLevelType w:val="hybridMultilevel"/>
    <w:tmpl w:val="6BEA6ECE"/>
    <w:lvl w:ilvl="0" w:tplc="04090009">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
    <w:nsid w:val="06483338"/>
    <w:multiLevelType w:val="hybridMultilevel"/>
    <w:tmpl w:val="5FA4B3A8"/>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nsid w:val="073B13A2"/>
    <w:multiLevelType w:val="hybridMultilevel"/>
    <w:tmpl w:val="E4E6FC68"/>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4">
    <w:nsid w:val="07573720"/>
    <w:multiLevelType w:val="hybridMultilevel"/>
    <w:tmpl w:val="F3D26248"/>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0C850C7D"/>
    <w:multiLevelType w:val="hybridMultilevel"/>
    <w:tmpl w:val="6CA46CF0"/>
    <w:lvl w:ilvl="0" w:tplc="40090001">
      <w:start w:val="1"/>
      <w:numFmt w:val="bullet"/>
      <w:lvlText w:val=""/>
      <w:lvlJc w:val="left"/>
      <w:pPr>
        <w:ind w:left="720" w:hanging="360"/>
      </w:pPr>
      <w:rPr>
        <w:rFonts w:ascii="Symbol" w:hAnsi="Symbol" w:cs="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6">
    <w:nsid w:val="0FA14FF7"/>
    <w:multiLevelType w:val="hybridMultilevel"/>
    <w:tmpl w:val="0F62998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18925074"/>
    <w:multiLevelType w:val="hybridMultilevel"/>
    <w:tmpl w:val="556206A8"/>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8">
    <w:nsid w:val="1AB67A15"/>
    <w:multiLevelType w:val="hybridMultilevel"/>
    <w:tmpl w:val="65E80F04"/>
    <w:lvl w:ilvl="0" w:tplc="C3BA5258">
      <w:numFmt w:val="bullet"/>
      <w:lvlText w:val=""/>
      <w:lvlJc w:val="left"/>
      <w:pPr>
        <w:tabs>
          <w:tab w:val="num" w:pos="1920"/>
        </w:tabs>
        <w:ind w:left="1920" w:hanging="405"/>
      </w:pPr>
      <w:rPr>
        <w:rFonts w:ascii="Wingdings" w:eastAsia="Times New Roman" w:hAnsi="Wingdings" w:hint="default"/>
      </w:rPr>
    </w:lvl>
    <w:lvl w:ilvl="1" w:tplc="04090003">
      <w:start w:val="1"/>
      <w:numFmt w:val="bullet"/>
      <w:lvlText w:val="o"/>
      <w:lvlJc w:val="left"/>
      <w:pPr>
        <w:tabs>
          <w:tab w:val="num" w:pos="2595"/>
        </w:tabs>
        <w:ind w:left="2595" w:hanging="360"/>
      </w:pPr>
      <w:rPr>
        <w:rFonts w:ascii="Courier New" w:hAnsi="Courier New" w:hint="default"/>
      </w:rPr>
    </w:lvl>
    <w:lvl w:ilvl="2" w:tplc="04090005">
      <w:start w:val="1"/>
      <w:numFmt w:val="bullet"/>
      <w:lvlText w:val=""/>
      <w:lvlJc w:val="left"/>
      <w:pPr>
        <w:tabs>
          <w:tab w:val="num" w:pos="3315"/>
        </w:tabs>
        <w:ind w:left="3315" w:hanging="360"/>
      </w:pPr>
      <w:rPr>
        <w:rFonts w:ascii="Wingdings" w:hAnsi="Wingdings" w:hint="default"/>
      </w:rPr>
    </w:lvl>
    <w:lvl w:ilvl="3" w:tplc="04090001">
      <w:start w:val="1"/>
      <w:numFmt w:val="bullet"/>
      <w:lvlText w:val=""/>
      <w:lvlJc w:val="left"/>
      <w:pPr>
        <w:tabs>
          <w:tab w:val="num" w:pos="4035"/>
        </w:tabs>
        <w:ind w:left="4035" w:hanging="360"/>
      </w:pPr>
      <w:rPr>
        <w:rFonts w:ascii="Symbol" w:hAnsi="Symbol" w:cs="Symbol" w:hint="default"/>
      </w:rPr>
    </w:lvl>
    <w:lvl w:ilvl="4" w:tplc="04090003">
      <w:start w:val="1"/>
      <w:numFmt w:val="bullet"/>
      <w:lvlText w:val="o"/>
      <w:lvlJc w:val="left"/>
      <w:pPr>
        <w:tabs>
          <w:tab w:val="num" w:pos="4755"/>
        </w:tabs>
        <w:ind w:left="4755" w:hanging="360"/>
      </w:pPr>
      <w:rPr>
        <w:rFonts w:ascii="Courier New" w:hAnsi="Courier New" w:cs="Courier New" w:hint="default"/>
      </w:rPr>
    </w:lvl>
    <w:lvl w:ilvl="5" w:tplc="04090005">
      <w:start w:val="1"/>
      <w:numFmt w:val="bullet"/>
      <w:lvlText w:val=""/>
      <w:lvlJc w:val="left"/>
      <w:pPr>
        <w:tabs>
          <w:tab w:val="num" w:pos="5475"/>
        </w:tabs>
        <w:ind w:left="5475" w:hanging="360"/>
      </w:pPr>
      <w:rPr>
        <w:rFonts w:ascii="Wingdings" w:hAnsi="Wingdings" w:cs="Wingdings" w:hint="default"/>
      </w:rPr>
    </w:lvl>
    <w:lvl w:ilvl="6" w:tplc="04090001">
      <w:start w:val="1"/>
      <w:numFmt w:val="bullet"/>
      <w:lvlText w:val=""/>
      <w:lvlJc w:val="left"/>
      <w:pPr>
        <w:tabs>
          <w:tab w:val="num" w:pos="6195"/>
        </w:tabs>
        <w:ind w:left="6195" w:hanging="360"/>
      </w:pPr>
      <w:rPr>
        <w:rFonts w:ascii="Symbol" w:hAnsi="Symbol" w:cs="Symbol" w:hint="default"/>
      </w:rPr>
    </w:lvl>
    <w:lvl w:ilvl="7" w:tplc="04090003">
      <w:start w:val="1"/>
      <w:numFmt w:val="bullet"/>
      <w:lvlText w:val="o"/>
      <w:lvlJc w:val="left"/>
      <w:pPr>
        <w:tabs>
          <w:tab w:val="num" w:pos="6915"/>
        </w:tabs>
        <w:ind w:left="6915" w:hanging="360"/>
      </w:pPr>
      <w:rPr>
        <w:rFonts w:ascii="Courier New" w:hAnsi="Courier New" w:cs="Courier New" w:hint="default"/>
      </w:rPr>
    </w:lvl>
    <w:lvl w:ilvl="8" w:tplc="04090005">
      <w:start w:val="1"/>
      <w:numFmt w:val="bullet"/>
      <w:lvlText w:val=""/>
      <w:lvlJc w:val="left"/>
      <w:pPr>
        <w:tabs>
          <w:tab w:val="num" w:pos="7635"/>
        </w:tabs>
        <w:ind w:left="7635" w:hanging="360"/>
      </w:pPr>
      <w:rPr>
        <w:rFonts w:ascii="Wingdings" w:hAnsi="Wingdings" w:cs="Wingdings" w:hint="default"/>
      </w:rPr>
    </w:lvl>
  </w:abstractNum>
  <w:abstractNum w:abstractNumId="9">
    <w:nsid w:val="1DC262CC"/>
    <w:multiLevelType w:val="hybridMultilevel"/>
    <w:tmpl w:val="05A035F2"/>
    <w:lvl w:ilvl="0" w:tplc="04090009">
      <w:start w:val="1"/>
      <w:numFmt w:val="bullet"/>
      <w:lvlText w:val=""/>
      <w:lvlJc w:val="left"/>
      <w:pPr>
        <w:ind w:left="2340" w:hanging="360"/>
      </w:pPr>
      <w:rPr>
        <w:rFonts w:ascii="Wingdings" w:hAnsi="Wingdings"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10">
    <w:nsid w:val="20A91BA7"/>
    <w:multiLevelType w:val="hybridMultilevel"/>
    <w:tmpl w:val="3B9E81FC"/>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11">
    <w:nsid w:val="22264354"/>
    <w:multiLevelType w:val="hybridMultilevel"/>
    <w:tmpl w:val="3E8E1B90"/>
    <w:lvl w:ilvl="0" w:tplc="40090009">
      <w:start w:val="1"/>
      <w:numFmt w:val="bullet"/>
      <w:lvlText w:val=""/>
      <w:lvlJc w:val="left"/>
      <w:pPr>
        <w:ind w:left="1440" w:hanging="360"/>
      </w:pPr>
      <w:rPr>
        <w:rFonts w:ascii="Wingdings" w:hAnsi="Wingdings" w:cs="Wingdings" w:hint="default"/>
      </w:rPr>
    </w:lvl>
    <w:lvl w:ilvl="1" w:tplc="40090003">
      <w:start w:val="1"/>
      <w:numFmt w:val="bullet"/>
      <w:lvlText w:val="o"/>
      <w:lvlJc w:val="left"/>
      <w:pPr>
        <w:ind w:left="2160" w:hanging="360"/>
      </w:pPr>
      <w:rPr>
        <w:rFonts w:ascii="Courier New" w:hAnsi="Courier New" w:cs="Courier New" w:hint="default"/>
      </w:rPr>
    </w:lvl>
    <w:lvl w:ilvl="2" w:tplc="40090005">
      <w:start w:val="1"/>
      <w:numFmt w:val="bullet"/>
      <w:lvlText w:val=""/>
      <w:lvlJc w:val="left"/>
      <w:pPr>
        <w:ind w:left="2880" w:hanging="360"/>
      </w:pPr>
      <w:rPr>
        <w:rFonts w:ascii="Wingdings" w:hAnsi="Wingdings" w:cs="Wingdings" w:hint="default"/>
      </w:rPr>
    </w:lvl>
    <w:lvl w:ilvl="3" w:tplc="40090001">
      <w:start w:val="1"/>
      <w:numFmt w:val="bullet"/>
      <w:lvlText w:val=""/>
      <w:lvlJc w:val="left"/>
      <w:pPr>
        <w:ind w:left="3600" w:hanging="360"/>
      </w:pPr>
      <w:rPr>
        <w:rFonts w:ascii="Symbol" w:hAnsi="Symbol" w:cs="Symbol" w:hint="default"/>
      </w:rPr>
    </w:lvl>
    <w:lvl w:ilvl="4" w:tplc="40090003">
      <w:start w:val="1"/>
      <w:numFmt w:val="bullet"/>
      <w:lvlText w:val="o"/>
      <w:lvlJc w:val="left"/>
      <w:pPr>
        <w:ind w:left="4320" w:hanging="360"/>
      </w:pPr>
      <w:rPr>
        <w:rFonts w:ascii="Courier New" w:hAnsi="Courier New" w:cs="Courier New" w:hint="default"/>
      </w:rPr>
    </w:lvl>
    <w:lvl w:ilvl="5" w:tplc="40090005">
      <w:start w:val="1"/>
      <w:numFmt w:val="bullet"/>
      <w:lvlText w:val=""/>
      <w:lvlJc w:val="left"/>
      <w:pPr>
        <w:ind w:left="5040" w:hanging="360"/>
      </w:pPr>
      <w:rPr>
        <w:rFonts w:ascii="Wingdings" w:hAnsi="Wingdings" w:cs="Wingdings" w:hint="default"/>
      </w:rPr>
    </w:lvl>
    <w:lvl w:ilvl="6" w:tplc="40090001">
      <w:start w:val="1"/>
      <w:numFmt w:val="bullet"/>
      <w:lvlText w:val=""/>
      <w:lvlJc w:val="left"/>
      <w:pPr>
        <w:ind w:left="5760" w:hanging="360"/>
      </w:pPr>
      <w:rPr>
        <w:rFonts w:ascii="Symbol" w:hAnsi="Symbol" w:cs="Symbol" w:hint="default"/>
      </w:rPr>
    </w:lvl>
    <w:lvl w:ilvl="7" w:tplc="40090003">
      <w:start w:val="1"/>
      <w:numFmt w:val="bullet"/>
      <w:lvlText w:val="o"/>
      <w:lvlJc w:val="left"/>
      <w:pPr>
        <w:ind w:left="6480" w:hanging="360"/>
      </w:pPr>
      <w:rPr>
        <w:rFonts w:ascii="Courier New" w:hAnsi="Courier New" w:cs="Courier New" w:hint="default"/>
      </w:rPr>
    </w:lvl>
    <w:lvl w:ilvl="8" w:tplc="40090005">
      <w:start w:val="1"/>
      <w:numFmt w:val="bullet"/>
      <w:lvlText w:val=""/>
      <w:lvlJc w:val="left"/>
      <w:pPr>
        <w:ind w:left="7200" w:hanging="360"/>
      </w:pPr>
      <w:rPr>
        <w:rFonts w:ascii="Wingdings" w:hAnsi="Wingdings" w:cs="Wingdings" w:hint="default"/>
      </w:rPr>
    </w:lvl>
  </w:abstractNum>
  <w:abstractNum w:abstractNumId="12">
    <w:nsid w:val="24F927D3"/>
    <w:multiLevelType w:val="hybridMultilevel"/>
    <w:tmpl w:val="F948FE6E"/>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13">
    <w:nsid w:val="25282BC7"/>
    <w:multiLevelType w:val="hybridMultilevel"/>
    <w:tmpl w:val="77067C4C"/>
    <w:lvl w:ilvl="0" w:tplc="0409000B">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28E76FBA"/>
    <w:multiLevelType w:val="hybridMultilevel"/>
    <w:tmpl w:val="2722AD62"/>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15">
    <w:nsid w:val="2FD94DF8"/>
    <w:multiLevelType w:val="hybridMultilevel"/>
    <w:tmpl w:val="F27C4718"/>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16">
    <w:nsid w:val="325936CA"/>
    <w:multiLevelType w:val="hybridMultilevel"/>
    <w:tmpl w:val="90662262"/>
    <w:lvl w:ilvl="0" w:tplc="44087622">
      <w:start w:val="21"/>
      <w:numFmt w:val="decimal"/>
      <w:lvlText w:val="%1)"/>
      <w:lvlJc w:val="left"/>
      <w:pPr>
        <w:tabs>
          <w:tab w:val="num" w:pos="540"/>
        </w:tabs>
        <w:ind w:left="540" w:hanging="480"/>
      </w:pPr>
      <w:rPr>
        <w:rFonts w:hint="default"/>
      </w:rPr>
    </w:lvl>
    <w:lvl w:ilvl="1" w:tplc="04090019">
      <w:start w:val="1"/>
      <w:numFmt w:val="lowerLetter"/>
      <w:lvlText w:val="%2."/>
      <w:lvlJc w:val="left"/>
      <w:pPr>
        <w:tabs>
          <w:tab w:val="num" w:pos="1140"/>
        </w:tabs>
        <w:ind w:left="1140" w:hanging="360"/>
      </w:pPr>
    </w:lvl>
    <w:lvl w:ilvl="2" w:tplc="0409001B">
      <w:start w:val="1"/>
      <w:numFmt w:val="lowerRoman"/>
      <w:lvlText w:val="%3."/>
      <w:lvlJc w:val="right"/>
      <w:pPr>
        <w:tabs>
          <w:tab w:val="num" w:pos="1860"/>
        </w:tabs>
        <w:ind w:left="1860" w:hanging="180"/>
      </w:pPr>
    </w:lvl>
    <w:lvl w:ilvl="3" w:tplc="0409000F">
      <w:start w:val="1"/>
      <w:numFmt w:val="decimal"/>
      <w:lvlText w:val="%4."/>
      <w:lvlJc w:val="left"/>
      <w:pPr>
        <w:tabs>
          <w:tab w:val="num" w:pos="2580"/>
        </w:tabs>
        <w:ind w:left="2580" w:hanging="360"/>
      </w:pPr>
    </w:lvl>
    <w:lvl w:ilvl="4" w:tplc="04090019">
      <w:start w:val="1"/>
      <w:numFmt w:val="lowerLetter"/>
      <w:lvlText w:val="%5."/>
      <w:lvlJc w:val="left"/>
      <w:pPr>
        <w:tabs>
          <w:tab w:val="num" w:pos="3300"/>
        </w:tabs>
        <w:ind w:left="3300" w:hanging="360"/>
      </w:pPr>
    </w:lvl>
    <w:lvl w:ilvl="5" w:tplc="0409001B">
      <w:start w:val="1"/>
      <w:numFmt w:val="lowerRoman"/>
      <w:lvlText w:val="%6."/>
      <w:lvlJc w:val="right"/>
      <w:pPr>
        <w:tabs>
          <w:tab w:val="num" w:pos="4020"/>
        </w:tabs>
        <w:ind w:left="4020" w:hanging="180"/>
      </w:pPr>
    </w:lvl>
    <w:lvl w:ilvl="6" w:tplc="0409000F">
      <w:start w:val="1"/>
      <w:numFmt w:val="decimal"/>
      <w:lvlText w:val="%7."/>
      <w:lvlJc w:val="left"/>
      <w:pPr>
        <w:tabs>
          <w:tab w:val="num" w:pos="4740"/>
        </w:tabs>
        <w:ind w:left="4740" w:hanging="360"/>
      </w:pPr>
    </w:lvl>
    <w:lvl w:ilvl="7" w:tplc="04090019">
      <w:start w:val="1"/>
      <w:numFmt w:val="lowerLetter"/>
      <w:lvlText w:val="%8."/>
      <w:lvlJc w:val="left"/>
      <w:pPr>
        <w:tabs>
          <w:tab w:val="num" w:pos="5460"/>
        </w:tabs>
        <w:ind w:left="5460" w:hanging="360"/>
      </w:pPr>
    </w:lvl>
    <w:lvl w:ilvl="8" w:tplc="0409001B">
      <w:start w:val="1"/>
      <w:numFmt w:val="lowerRoman"/>
      <w:lvlText w:val="%9."/>
      <w:lvlJc w:val="right"/>
      <w:pPr>
        <w:tabs>
          <w:tab w:val="num" w:pos="6180"/>
        </w:tabs>
        <w:ind w:left="6180" w:hanging="180"/>
      </w:pPr>
    </w:lvl>
  </w:abstractNum>
  <w:abstractNum w:abstractNumId="17">
    <w:nsid w:val="32603BB4"/>
    <w:multiLevelType w:val="hybridMultilevel"/>
    <w:tmpl w:val="34ACFCDA"/>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18">
    <w:nsid w:val="38136AD2"/>
    <w:multiLevelType w:val="hybridMultilevel"/>
    <w:tmpl w:val="A32C3BBA"/>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19">
    <w:nsid w:val="459F2206"/>
    <w:multiLevelType w:val="hybridMultilevel"/>
    <w:tmpl w:val="1300315E"/>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20">
    <w:nsid w:val="464752F8"/>
    <w:multiLevelType w:val="hybridMultilevel"/>
    <w:tmpl w:val="84AC1E42"/>
    <w:lvl w:ilvl="0" w:tplc="4009000B">
      <w:start w:val="1"/>
      <w:numFmt w:val="bullet"/>
      <w:lvlText w:val=""/>
      <w:lvlJc w:val="left"/>
      <w:pPr>
        <w:ind w:left="2085" w:hanging="360"/>
      </w:pPr>
      <w:rPr>
        <w:rFonts w:ascii="Wingdings" w:hAnsi="Wingdings" w:cs="Wingdings" w:hint="default"/>
      </w:rPr>
    </w:lvl>
    <w:lvl w:ilvl="1" w:tplc="40090003">
      <w:start w:val="1"/>
      <w:numFmt w:val="bullet"/>
      <w:lvlText w:val="o"/>
      <w:lvlJc w:val="left"/>
      <w:pPr>
        <w:ind w:left="2805" w:hanging="360"/>
      </w:pPr>
      <w:rPr>
        <w:rFonts w:ascii="Courier New" w:hAnsi="Courier New" w:cs="Courier New" w:hint="default"/>
      </w:rPr>
    </w:lvl>
    <w:lvl w:ilvl="2" w:tplc="40090005">
      <w:start w:val="1"/>
      <w:numFmt w:val="bullet"/>
      <w:lvlText w:val=""/>
      <w:lvlJc w:val="left"/>
      <w:pPr>
        <w:ind w:left="3525" w:hanging="360"/>
      </w:pPr>
      <w:rPr>
        <w:rFonts w:ascii="Wingdings" w:hAnsi="Wingdings" w:cs="Wingdings" w:hint="default"/>
      </w:rPr>
    </w:lvl>
    <w:lvl w:ilvl="3" w:tplc="40090001">
      <w:start w:val="1"/>
      <w:numFmt w:val="bullet"/>
      <w:lvlText w:val=""/>
      <w:lvlJc w:val="left"/>
      <w:pPr>
        <w:ind w:left="4245" w:hanging="360"/>
      </w:pPr>
      <w:rPr>
        <w:rFonts w:ascii="Symbol" w:hAnsi="Symbol" w:cs="Symbol" w:hint="default"/>
      </w:rPr>
    </w:lvl>
    <w:lvl w:ilvl="4" w:tplc="40090003">
      <w:start w:val="1"/>
      <w:numFmt w:val="bullet"/>
      <w:lvlText w:val="o"/>
      <w:lvlJc w:val="left"/>
      <w:pPr>
        <w:ind w:left="4965" w:hanging="360"/>
      </w:pPr>
      <w:rPr>
        <w:rFonts w:ascii="Courier New" w:hAnsi="Courier New" w:cs="Courier New" w:hint="default"/>
      </w:rPr>
    </w:lvl>
    <w:lvl w:ilvl="5" w:tplc="40090005">
      <w:start w:val="1"/>
      <w:numFmt w:val="bullet"/>
      <w:lvlText w:val=""/>
      <w:lvlJc w:val="left"/>
      <w:pPr>
        <w:ind w:left="5685" w:hanging="360"/>
      </w:pPr>
      <w:rPr>
        <w:rFonts w:ascii="Wingdings" w:hAnsi="Wingdings" w:cs="Wingdings" w:hint="default"/>
      </w:rPr>
    </w:lvl>
    <w:lvl w:ilvl="6" w:tplc="40090001">
      <w:start w:val="1"/>
      <w:numFmt w:val="bullet"/>
      <w:lvlText w:val=""/>
      <w:lvlJc w:val="left"/>
      <w:pPr>
        <w:ind w:left="6405" w:hanging="360"/>
      </w:pPr>
      <w:rPr>
        <w:rFonts w:ascii="Symbol" w:hAnsi="Symbol" w:cs="Symbol" w:hint="default"/>
      </w:rPr>
    </w:lvl>
    <w:lvl w:ilvl="7" w:tplc="40090003">
      <w:start w:val="1"/>
      <w:numFmt w:val="bullet"/>
      <w:lvlText w:val="o"/>
      <w:lvlJc w:val="left"/>
      <w:pPr>
        <w:ind w:left="7125" w:hanging="360"/>
      </w:pPr>
      <w:rPr>
        <w:rFonts w:ascii="Courier New" w:hAnsi="Courier New" w:cs="Courier New" w:hint="default"/>
      </w:rPr>
    </w:lvl>
    <w:lvl w:ilvl="8" w:tplc="40090005">
      <w:start w:val="1"/>
      <w:numFmt w:val="bullet"/>
      <w:lvlText w:val=""/>
      <w:lvlJc w:val="left"/>
      <w:pPr>
        <w:ind w:left="7845" w:hanging="360"/>
      </w:pPr>
      <w:rPr>
        <w:rFonts w:ascii="Wingdings" w:hAnsi="Wingdings" w:cs="Wingdings" w:hint="default"/>
      </w:rPr>
    </w:lvl>
  </w:abstractNum>
  <w:abstractNum w:abstractNumId="21">
    <w:nsid w:val="4BB63763"/>
    <w:multiLevelType w:val="hybridMultilevel"/>
    <w:tmpl w:val="2EBC62E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4BF07857"/>
    <w:multiLevelType w:val="hybridMultilevel"/>
    <w:tmpl w:val="F61ACD5A"/>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23">
    <w:nsid w:val="4E0568C7"/>
    <w:multiLevelType w:val="hybridMultilevel"/>
    <w:tmpl w:val="092E973C"/>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24">
    <w:nsid w:val="4FD56FFD"/>
    <w:multiLevelType w:val="hybridMultilevel"/>
    <w:tmpl w:val="374CF1FC"/>
    <w:lvl w:ilvl="0" w:tplc="40090001">
      <w:start w:val="1"/>
      <w:numFmt w:val="bullet"/>
      <w:lvlText w:val=""/>
      <w:lvlJc w:val="left"/>
      <w:pPr>
        <w:ind w:left="720" w:hanging="360"/>
      </w:pPr>
      <w:rPr>
        <w:rFonts w:ascii="Symbol" w:hAnsi="Symbol" w:cs="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25">
    <w:nsid w:val="55DF1EE6"/>
    <w:multiLevelType w:val="hybridMultilevel"/>
    <w:tmpl w:val="3A227AF2"/>
    <w:lvl w:ilvl="0" w:tplc="4009000B">
      <w:start w:val="1"/>
      <w:numFmt w:val="bullet"/>
      <w:lvlText w:val=""/>
      <w:lvlJc w:val="left"/>
      <w:pPr>
        <w:ind w:left="720" w:hanging="360"/>
      </w:pPr>
      <w:rPr>
        <w:rFonts w:ascii="Wingdings" w:hAnsi="Wingdings" w:cs="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55F9752F"/>
    <w:multiLevelType w:val="hybridMultilevel"/>
    <w:tmpl w:val="C4708C26"/>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5F6B4CE0"/>
    <w:multiLevelType w:val="hybridMultilevel"/>
    <w:tmpl w:val="D018D55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8">
    <w:nsid w:val="612D350C"/>
    <w:multiLevelType w:val="hybridMultilevel"/>
    <w:tmpl w:val="B2F4E380"/>
    <w:lvl w:ilvl="0" w:tplc="40090001">
      <w:start w:val="1"/>
      <w:numFmt w:val="bullet"/>
      <w:lvlText w:val=""/>
      <w:lvlJc w:val="left"/>
      <w:pPr>
        <w:ind w:left="1440" w:hanging="360"/>
      </w:pPr>
      <w:rPr>
        <w:rFonts w:ascii="Symbol" w:hAnsi="Symbol" w:cs="Symbol" w:hint="default"/>
      </w:rPr>
    </w:lvl>
    <w:lvl w:ilvl="1" w:tplc="40090003">
      <w:start w:val="1"/>
      <w:numFmt w:val="bullet"/>
      <w:lvlText w:val="o"/>
      <w:lvlJc w:val="left"/>
      <w:pPr>
        <w:ind w:left="2160" w:hanging="360"/>
      </w:pPr>
      <w:rPr>
        <w:rFonts w:ascii="Courier New" w:hAnsi="Courier New" w:cs="Courier New" w:hint="default"/>
      </w:rPr>
    </w:lvl>
    <w:lvl w:ilvl="2" w:tplc="40090005">
      <w:start w:val="1"/>
      <w:numFmt w:val="bullet"/>
      <w:lvlText w:val=""/>
      <w:lvlJc w:val="left"/>
      <w:pPr>
        <w:ind w:left="2880" w:hanging="360"/>
      </w:pPr>
      <w:rPr>
        <w:rFonts w:ascii="Wingdings" w:hAnsi="Wingdings" w:cs="Wingdings" w:hint="default"/>
      </w:rPr>
    </w:lvl>
    <w:lvl w:ilvl="3" w:tplc="40090001">
      <w:start w:val="1"/>
      <w:numFmt w:val="bullet"/>
      <w:lvlText w:val=""/>
      <w:lvlJc w:val="left"/>
      <w:pPr>
        <w:ind w:left="3600" w:hanging="360"/>
      </w:pPr>
      <w:rPr>
        <w:rFonts w:ascii="Symbol" w:hAnsi="Symbol" w:cs="Symbol" w:hint="default"/>
      </w:rPr>
    </w:lvl>
    <w:lvl w:ilvl="4" w:tplc="40090003">
      <w:start w:val="1"/>
      <w:numFmt w:val="bullet"/>
      <w:lvlText w:val="o"/>
      <w:lvlJc w:val="left"/>
      <w:pPr>
        <w:ind w:left="4320" w:hanging="360"/>
      </w:pPr>
      <w:rPr>
        <w:rFonts w:ascii="Courier New" w:hAnsi="Courier New" w:cs="Courier New" w:hint="default"/>
      </w:rPr>
    </w:lvl>
    <w:lvl w:ilvl="5" w:tplc="40090005">
      <w:start w:val="1"/>
      <w:numFmt w:val="bullet"/>
      <w:lvlText w:val=""/>
      <w:lvlJc w:val="left"/>
      <w:pPr>
        <w:ind w:left="5040" w:hanging="360"/>
      </w:pPr>
      <w:rPr>
        <w:rFonts w:ascii="Wingdings" w:hAnsi="Wingdings" w:cs="Wingdings" w:hint="default"/>
      </w:rPr>
    </w:lvl>
    <w:lvl w:ilvl="6" w:tplc="40090001">
      <w:start w:val="1"/>
      <w:numFmt w:val="bullet"/>
      <w:lvlText w:val=""/>
      <w:lvlJc w:val="left"/>
      <w:pPr>
        <w:ind w:left="5760" w:hanging="360"/>
      </w:pPr>
      <w:rPr>
        <w:rFonts w:ascii="Symbol" w:hAnsi="Symbol" w:cs="Symbol" w:hint="default"/>
      </w:rPr>
    </w:lvl>
    <w:lvl w:ilvl="7" w:tplc="40090003">
      <w:start w:val="1"/>
      <w:numFmt w:val="bullet"/>
      <w:lvlText w:val="o"/>
      <w:lvlJc w:val="left"/>
      <w:pPr>
        <w:ind w:left="6480" w:hanging="360"/>
      </w:pPr>
      <w:rPr>
        <w:rFonts w:ascii="Courier New" w:hAnsi="Courier New" w:cs="Courier New" w:hint="default"/>
      </w:rPr>
    </w:lvl>
    <w:lvl w:ilvl="8" w:tplc="40090005">
      <w:start w:val="1"/>
      <w:numFmt w:val="bullet"/>
      <w:lvlText w:val=""/>
      <w:lvlJc w:val="left"/>
      <w:pPr>
        <w:ind w:left="7200" w:hanging="360"/>
      </w:pPr>
      <w:rPr>
        <w:rFonts w:ascii="Wingdings" w:hAnsi="Wingdings" w:cs="Wingdings" w:hint="default"/>
      </w:rPr>
    </w:lvl>
  </w:abstractNum>
  <w:abstractNum w:abstractNumId="29">
    <w:nsid w:val="6173520D"/>
    <w:multiLevelType w:val="hybridMultilevel"/>
    <w:tmpl w:val="21AACCCA"/>
    <w:lvl w:ilvl="0" w:tplc="40090009">
      <w:start w:val="1"/>
      <w:numFmt w:val="bullet"/>
      <w:lvlText w:val=""/>
      <w:lvlJc w:val="left"/>
      <w:pPr>
        <w:ind w:left="1440" w:hanging="360"/>
      </w:pPr>
      <w:rPr>
        <w:rFonts w:ascii="Wingdings" w:hAnsi="Wingdings" w:cs="Wingdings" w:hint="default"/>
      </w:rPr>
    </w:lvl>
    <w:lvl w:ilvl="1" w:tplc="40090003">
      <w:start w:val="1"/>
      <w:numFmt w:val="bullet"/>
      <w:lvlText w:val="o"/>
      <w:lvlJc w:val="left"/>
      <w:pPr>
        <w:ind w:left="2160" w:hanging="360"/>
      </w:pPr>
      <w:rPr>
        <w:rFonts w:ascii="Courier New" w:hAnsi="Courier New" w:cs="Courier New" w:hint="default"/>
      </w:rPr>
    </w:lvl>
    <w:lvl w:ilvl="2" w:tplc="40090005">
      <w:start w:val="1"/>
      <w:numFmt w:val="bullet"/>
      <w:lvlText w:val=""/>
      <w:lvlJc w:val="left"/>
      <w:pPr>
        <w:ind w:left="2880" w:hanging="360"/>
      </w:pPr>
      <w:rPr>
        <w:rFonts w:ascii="Wingdings" w:hAnsi="Wingdings" w:cs="Wingdings" w:hint="default"/>
      </w:rPr>
    </w:lvl>
    <w:lvl w:ilvl="3" w:tplc="40090001">
      <w:start w:val="1"/>
      <w:numFmt w:val="bullet"/>
      <w:lvlText w:val=""/>
      <w:lvlJc w:val="left"/>
      <w:pPr>
        <w:ind w:left="3600" w:hanging="360"/>
      </w:pPr>
      <w:rPr>
        <w:rFonts w:ascii="Symbol" w:hAnsi="Symbol" w:cs="Symbol" w:hint="default"/>
      </w:rPr>
    </w:lvl>
    <w:lvl w:ilvl="4" w:tplc="40090003">
      <w:start w:val="1"/>
      <w:numFmt w:val="bullet"/>
      <w:lvlText w:val="o"/>
      <w:lvlJc w:val="left"/>
      <w:pPr>
        <w:ind w:left="4320" w:hanging="360"/>
      </w:pPr>
      <w:rPr>
        <w:rFonts w:ascii="Courier New" w:hAnsi="Courier New" w:cs="Courier New" w:hint="default"/>
      </w:rPr>
    </w:lvl>
    <w:lvl w:ilvl="5" w:tplc="40090005">
      <w:start w:val="1"/>
      <w:numFmt w:val="bullet"/>
      <w:lvlText w:val=""/>
      <w:lvlJc w:val="left"/>
      <w:pPr>
        <w:ind w:left="5040" w:hanging="360"/>
      </w:pPr>
      <w:rPr>
        <w:rFonts w:ascii="Wingdings" w:hAnsi="Wingdings" w:cs="Wingdings" w:hint="default"/>
      </w:rPr>
    </w:lvl>
    <w:lvl w:ilvl="6" w:tplc="40090001">
      <w:start w:val="1"/>
      <w:numFmt w:val="bullet"/>
      <w:lvlText w:val=""/>
      <w:lvlJc w:val="left"/>
      <w:pPr>
        <w:ind w:left="5760" w:hanging="360"/>
      </w:pPr>
      <w:rPr>
        <w:rFonts w:ascii="Symbol" w:hAnsi="Symbol" w:cs="Symbol" w:hint="default"/>
      </w:rPr>
    </w:lvl>
    <w:lvl w:ilvl="7" w:tplc="40090003">
      <w:start w:val="1"/>
      <w:numFmt w:val="bullet"/>
      <w:lvlText w:val="o"/>
      <w:lvlJc w:val="left"/>
      <w:pPr>
        <w:ind w:left="6480" w:hanging="360"/>
      </w:pPr>
      <w:rPr>
        <w:rFonts w:ascii="Courier New" w:hAnsi="Courier New" w:cs="Courier New" w:hint="default"/>
      </w:rPr>
    </w:lvl>
    <w:lvl w:ilvl="8" w:tplc="40090005">
      <w:start w:val="1"/>
      <w:numFmt w:val="bullet"/>
      <w:lvlText w:val=""/>
      <w:lvlJc w:val="left"/>
      <w:pPr>
        <w:ind w:left="7200" w:hanging="360"/>
      </w:pPr>
      <w:rPr>
        <w:rFonts w:ascii="Wingdings" w:hAnsi="Wingdings" w:cs="Wingdings" w:hint="default"/>
      </w:rPr>
    </w:lvl>
  </w:abstractNum>
  <w:abstractNum w:abstractNumId="30">
    <w:nsid w:val="6B1F6493"/>
    <w:multiLevelType w:val="hybridMultilevel"/>
    <w:tmpl w:val="0CB85620"/>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31">
    <w:nsid w:val="720B5559"/>
    <w:multiLevelType w:val="hybridMultilevel"/>
    <w:tmpl w:val="D8FAA25E"/>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32">
    <w:nsid w:val="75311E3C"/>
    <w:multiLevelType w:val="hybridMultilevel"/>
    <w:tmpl w:val="1B667FB2"/>
    <w:lvl w:ilvl="0" w:tplc="40090009">
      <w:start w:val="1"/>
      <w:numFmt w:val="bullet"/>
      <w:lvlText w:val=""/>
      <w:lvlJc w:val="left"/>
      <w:pPr>
        <w:ind w:left="720" w:hanging="360"/>
      </w:pPr>
      <w:rPr>
        <w:rFonts w:ascii="Wingdings" w:hAnsi="Wingdings" w:cs="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cs="Wingdings" w:hint="default"/>
      </w:rPr>
    </w:lvl>
    <w:lvl w:ilvl="3" w:tplc="40090001">
      <w:start w:val="1"/>
      <w:numFmt w:val="bullet"/>
      <w:lvlText w:val=""/>
      <w:lvlJc w:val="left"/>
      <w:pPr>
        <w:ind w:left="2880" w:hanging="360"/>
      </w:pPr>
      <w:rPr>
        <w:rFonts w:ascii="Symbol" w:hAnsi="Symbol" w:cs="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cs="Wingdings" w:hint="default"/>
      </w:rPr>
    </w:lvl>
    <w:lvl w:ilvl="6" w:tplc="40090001">
      <w:start w:val="1"/>
      <w:numFmt w:val="bullet"/>
      <w:lvlText w:val=""/>
      <w:lvlJc w:val="left"/>
      <w:pPr>
        <w:ind w:left="5040" w:hanging="360"/>
      </w:pPr>
      <w:rPr>
        <w:rFonts w:ascii="Symbol" w:hAnsi="Symbol" w:cs="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cs="Wingdings" w:hint="default"/>
      </w:rPr>
    </w:lvl>
  </w:abstractNum>
  <w:abstractNum w:abstractNumId="33">
    <w:nsid w:val="7FF374BC"/>
    <w:multiLevelType w:val="hybridMultilevel"/>
    <w:tmpl w:val="49DE46FC"/>
    <w:lvl w:ilvl="0" w:tplc="4009000B">
      <w:start w:val="1"/>
      <w:numFmt w:val="bullet"/>
      <w:lvlText w:val=""/>
      <w:lvlJc w:val="left"/>
      <w:pPr>
        <w:ind w:left="720" w:hanging="360"/>
      </w:pPr>
      <w:rPr>
        <w:rFonts w:ascii="Wingdings" w:hAnsi="Wingdings" w:cs="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8"/>
  </w:num>
  <w:num w:numId="2">
    <w:abstractNumId w:val="23"/>
  </w:num>
  <w:num w:numId="3">
    <w:abstractNumId w:val="19"/>
  </w:num>
  <w:num w:numId="4">
    <w:abstractNumId w:val="7"/>
  </w:num>
  <w:num w:numId="5">
    <w:abstractNumId w:val="21"/>
  </w:num>
  <w:num w:numId="6">
    <w:abstractNumId w:val="29"/>
  </w:num>
  <w:num w:numId="7">
    <w:abstractNumId w:val="12"/>
  </w:num>
  <w:num w:numId="8">
    <w:abstractNumId w:val="24"/>
  </w:num>
  <w:num w:numId="9">
    <w:abstractNumId w:val="31"/>
  </w:num>
  <w:num w:numId="10">
    <w:abstractNumId w:val="11"/>
  </w:num>
  <w:num w:numId="11">
    <w:abstractNumId w:val="15"/>
  </w:num>
  <w:num w:numId="12">
    <w:abstractNumId w:val="14"/>
  </w:num>
  <w:num w:numId="13">
    <w:abstractNumId w:val="17"/>
  </w:num>
  <w:num w:numId="14">
    <w:abstractNumId w:val="32"/>
  </w:num>
  <w:num w:numId="15">
    <w:abstractNumId w:val="22"/>
  </w:num>
  <w:num w:numId="16">
    <w:abstractNumId w:val="18"/>
  </w:num>
  <w:num w:numId="17">
    <w:abstractNumId w:val="10"/>
  </w:num>
  <w:num w:numId="18">
    <w:abstractNumId w:val="30"/>
  </w:num>
  <w:num w:numId="19">
    <w:abstractNumId w:val="3"/>
  </w:num>
  <w:num w:numId="20">
    <w:abstractNumId w:val="28"/>
  </w:num>
  <w:num w:numId="21">
    <w:abstractNumId w:val="20"/>
  </w:num>
  <w:num w:numId="22">
    <w:abstractNumId w:val="13"/>
  </w:num>
  <w:num w:numId="23">
    <w:abstractNumId w:val="2"/>
  </w:num>
  <w:num w:numId="24">
    <w:abstractNumId w:val="5"/>
  </w:num>
  <w:num w:numId="25">
    <w:abstractNumId w:val="16"/>
  </w:num>
  <w:num w:numId="26">
    <w:abstractNumId w:val="33"/>
  </w:num>
  <w:num w:numId="27">
    <w:abstractNumId w:val="25"/>
  </w:num>
  <w:num w:numId="28">
    <w:abstractNumId w:val="9"/>
  </w:num>
  <w:num w:numId="29">
    <w:abstractNumId w:val="1"/>
  </w:num>
  <w:num w:numId="30">
    <w:abstractNumId w:val="27"/>
  </w:num>
  <w:num w:numId="31">
    <w:abstractNumId w:val="0"/>
  </w:num>
  <w:num w:numId="32">
    <w:abstractNumId w:val="6"/>
  </w:num>
  <w:num w:numId="33">
    <w:abstractNumId w:val="4"/>
  </w:num>
  <w:num w:numId="34">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720"/>
  <w:doNotHyphenateCaps/>
  <w:characterSpacingControl w:val="doNotCompress"/>
  <w:doNotValidateAgainstSchema/>
  <w:doNotDemarcateInvalidXml/>
  <w:footnotePr>
    <w:footnote w:id="0"/>
    <w:footnote w:id="1"/>
  </w:footnotePr>
  <w:endnotePr>
    <w:endnote w:id="0"/>
    <w:endnote w:id="1"/>
  </w:endnotePr>
  <w:compat/>
  <w:rsids>
    <w:rsidRoot w:val="00124683"/>
    <w:rsid w:val="00093896"/>
    <w:rsid w:val="000A3296"/>
    <w:rsid w:val="00121A02"/>
    <w:rsid w:val="00124683"/>
    <w:rsid w:val="00171807"/>
    <w:rsid w:val="00175F72"/>
    <w:rsid w:val="001921B2"/>
    <w:rsid w:val="00195B15"/>
    <w:rsid w:val="00215984"/>
    <w:rsid w:val="00220B54"/>
    <w:rsid w:val="00245D2B"/>
    <w:rsid w:val="002602EA"/>
    <w:rsid w:val="002A2B85"/>
    <w:rsid w:val="002F55D9"/>
    <w:rsid w:val="003035BF"/>
    <w:rsid w:val="00332639"/>
    <w:rsid w:val="003347C7"/>
    <w:rsid w:val="00336834"/>
    <w:rsid w:val="0034533D"/>
    <w:rsid w:val="003617BA"/>
    <w:rsid w:val="00366EEE"/>
    <w:rsid w:val="00380B3E"/>
    <w:rsid w:val="00431757"/>
    <w:rsid w:val="00450AD1"/>
    <w:rsid w:val="00460149"/>
    <w:rsid w:val="004E4DDB"/>
    <w:rsid w:val="004F2FFF"/>
    <w:rsid w:val="005035F4"/>
    <w:rsid w:val="005A38DB"/>
    <w:rsid w:val="005A50C6"/>
    <w:rsid w:val="00602060"/>
    <w:rsid w:val="006147F0"/>
    <w:rsid w:val="00643E02"/>
    <w:rsid w:val="00693C8E"/>
    <w:rsid w:val="006A6C16"/>
    <w:rsid w:val="00711C1A"/>
    <w:rsid w:val="00794483"/>
    <w:rsid w:val="007E5841"/>
    <w:rsid w:val="008344DE"/>
    <w:rsid w:val="0083560A"/>
    <w:rsid w:val="00843187"/>
    <w:rsid w:val="008A36B4"/>
    <w:rsid w:val="008B4A00"/>
    <w:rsid w:val="00920A63"/>
    <w:rsid w:val="0093399A"/>
    <w:rsid w:val="009A1CEF"/>
    <w:rsid w:val="009B1E00"/>
    <w:rsid w:val="00A06AB7"/>
    <w:rsid w:val="00A770B1"/>
    <w:rsid w:val="00AC0D69"/>
    <w:rsid w:val="00AD5FC4"/>
    <w:rsid w:val="00B05AD5"/>
    <w:rsid w:val="00B662EC"/>
    <w:rsid w:val="00B72512"/>
    <w:rsid w:val="00B920EA"/>
    <w:rsid w:val="00C14F2B"/>
    <w:rsid w:val="00C301B1"/>
    <w:rsid w:val="00C80D7C"/>
    <w:rsid w:val="00CA0E2C"/>
    <w:rsid w:val="00CD3F16"/>
    <w:rsid w:val="00CD4BCD"/>
    <w:rsid w:val="00D1210F"/>
    <w:rsid w:val="00D255FE"/>
    <w:rsid w:val="00D3419C"/>
    <w:rsid w:val="00D94EF3"/>
    <w:rsid w:val="00DD4367"/>
    <w:rsid w:val="00E3656E"/>
    <w:rsid w:val="00EA1F0E"/>
    <w:rsid w:val="00EE3FA8"/>
    <w:rsid w:val="00F22CB5"/>
    <w:rsid w:val="00F23E0D"/>
    <w:rsid w:val="00F50A1E"/>
    <w:rsid w:val="00FC6114"/>
    <w:rsid w:val="00FC78F5"/>
    <w:rsid w:val="00FD283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4683"/>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124683"/>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D1210F"/>
    <w:pPr>
      <w:ind w:left="720"/>
    </w:pPr>
  </w:style>
  <w:style w:type="character" w:styleId="Hyperlink">
    <w:name w:val="Hyperlink"/>
    <w:basedOn w:val="DefaultParagraphFont"/>
    <w:uiPriority w:val="99"/>
    <w:rsid w:val="00A06AB7"/>
    <w:rPr>
      <w:color w:val="0000FF"/>
      <w:u w:val="single"/>
    </w:rPr>
  </w:style>
  <w:style w:type="character" w:customStyle="1" w:styleId="BalloonTextChar">
    <w:name w:val="Balloon Text Char"/>
    <w:basedOn w:val="DefaultParagraphFont"/>
    <w:link w:val="BalloonText"/>
    <w:uiPriority w:val="99"/>
    <w:semiHidden/>
    <w:rsid w:val="00A06AB7"/>
    <w:rPr>
      <w:rFonts w:ascii="Tahoma" w:hAnsi="Tahoma" w:cs="Tahoma"/>
      <w:color w:val="00B0F0"/>
      <w:sz w:val="16"/>
      <w:szCs w:val="16"/>
      <w:lang w:val="en-IN"/>
    </w:rPr>
  </w:style>
  <w:style w:type="paragraph" w:styleId="BalloonText">
    <w:name w:val="Balloon Text"/>
    <w:basedOn w:val="Normal"/>
    <w:link w:val="BalloonTextChar"/>
    <w:uiPriority w:val="99"/>
    <w:semiHidden/>
    <w:rsid w:val="00A06AB7"/>
    <w:rPr>
      <w:rFonts w:ascii="Tahoma" w:eastAsia="Calibri" w:hAnsi="Tahoma" w:cs="Tahoma"/>
      <w:color w:val="00B0F0"/>
      <w:sz w:val="16"/>
      <w:szCs w:val="16"/>
      <w:lang w:val="en-IN"/>
    </w:rPr>
  </w:style>
  <w:style w:type="paragraph" w:styleId="NoSpacing">
    <w:name w:val="No Spacing"/>
    <w:uiPriority w:val="99"/>
    <w:qFormat/>
    <w:rsid w:val="00A06AB7"/>
    <w:rPr>
      <w:rFonts w:ascii="Times New Roman" w:hAnsi="Times New Roman"/>
      <w:sz w:val="32"/>
      <w:szCs w:val="32"/>
      <w:lang w:val="en-IN"/>
    </w:rPr>
  </w:style>
  <w:style w:type="character" w:customStyle="1" w:styleId="HeaderChar">
    <w:name w:val="Header Char"/>
    <w:basedOn w:val="DefaultParagraphFont"/>
    <w:link w:val="Header"/>
    <w:uiPriority w:val="99"/>
    <w:semiHidden/>
    <w:rsid w:val="00A06AB7"/>
    <w:rPr>
      <w:rFonts w:ascii="Times New Roman" w:hAnsi="Times New Roman"/>
      <w:color w:val="00B0F0"/>
      <w:sz w:val="32"/>
      <w:szCs w:val="32"/>
      <w:lang w:val="en-IN"/>
    </w:rPr>
  </w:style>
  <w:style w:type="paragraph" w:styleId="Header">
    <w:name w:val="header"/>
    <w:basedOn w:val="Normal"/>
    <w:link w:val="HeaderChar"/>
    <w:uiPriority w:val="99"/>
    <w:semiHidden/>
    <w:unhideWhenUsed/>
    <w:rsid w:val="00A06AB7"/>
    <w:pPr>
      <w:tabs>
        <w:tab w:val="center" w:pos="4680"/>
        <w:tab w:val="right" w:pos="9360"/>
      </w:tabs>
    </w:pPr>
    <w:rPr>
      <w:rFonts w:eastAsia="Calibri"/>
      <w:color w:val="00B0F0"/>
      <w:sz w:val="32"/>
      <w:szCs w:val="32"/>
      <w:lang w:val="en-IN"/>
    </w:rPr>
  </w:style>
  <w:style w:type="paragraph" w:styleId="Footer">
    <w:name w:val="footer"/>
    <w:basedOn w:val="Normal"/>
    <w:link w:val="FooterChar"/>
    <w:uiPriority w:val="99"/>
    <w:unhideWhenUsed/>
    <w:rsid w:val="00A06AB7"/>
    <w:pPr>
      <w:tabs>
        <w:tab w:val="center" w:pos="4680"/>
        <w:tab w:val="right" w:pos="9360"/>
      </w:tabs>
    </w:pPr>
    <w:rPr>
      <w:rFonts w:eastAsia="Calibri"/>
      <w:color w:val="00B0F0"/>
      <w:sz w:val="32"/>
      <w:szCs w:val="32"/>
      <w:lang w:val="en-IN"/>
    </w:rPr>
  </w:style>
  <w:style w:type="character" w:customStyle="1" w:styleId="FooterChar">
    <w:name w:val="Footer Char"/>
    <w:basedOn w:val="DefaultParagraphFont"/>
    <w:link w:val="Footer"/>
    <w:uiPriority w:val="99"/>
    <w:rsid w:val="00A06AB7"/>
    <w:rPr>
      <w:rFonts w:ascii="Times New Roman" w:hAnsi="Times New Roman"/>
      <w:color w:val="00B0F0"/>
      <w:sz w:val="32"/>
      <w:szCs w:val="32"/>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mfmrtal.org/files/08102914241866-cached-similar" TargetMode="Externa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5" Type="http://schemas.openxmlformats.org/officeDocument/2006/relationships/footnotes" Target="footnote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2" Type="http://schemas.openxmlformats.org/officeDocument/2006/relationships/oleObject" Target="file:///G:\kiru.xls" TargetMode="External"/><Relationship Id="rId1" Type="http://schemas.openxmlformats.org/officeDocument/2006/relationships/image" Target="../media/image2.jpeg"/></Relationships>
</file>

<file path=word/charts/_rels/chart2.xml.rels><?xml version="1.0" encoding="UTF-8" standalone="yes"?>
<Relationships xmlns="http://schemas.openxmlformats.org/package/2006/relationships"><Relationship Id="rId2" Type="http://schemas.openxmlformats.org/officeDocument/2006/relationships/oleObject" Target="file:///G:\kiru.xls" TargetMode="External"/><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G:\kiru.xls" TargetMode="External"/><Relationship Id="rId1" Type="http://schemas.openxmlformats.org/officeDocument/2006/relationships/image" Target="../media/image4.jpeg"/></Relationships>
</file>

<file path=word/charts/_rels/chart4.xml.rels><?xml version="1.0" encoding="UTF-8" standalone="yes"?>
<Relationships xmlns="http://schemas.openxmlformats.org/package/2006/relationships"><Relationship Id="rId1" Type="http://schemas.openxmlformats.org/officeDocument/2006/relationships/oleObject" Target="file:///G:\kiru.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kiru.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kiru.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kiru.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kiru.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kiru.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200" b="1" i="0" u="none" strike="noStrike" baseline="0">
                <a:solidFill>
                  <a:srgbClr val="000000"/>
                </a:solidFill>
                <a:latin typeface="Arial"/>
                <a:ea typeface="Arial"/>
                <a:cs typeface="Arial"/>
              </a:defRPr>
            </a:pPr>
            <a:r>
              <a:rPr lang="en-IN"/>
              <a:t>Religion </a:t>
            </a:r>
          </a:p>
        </c:rich>
      </c:tx>
      <c:layout>
        <c:manualLayout>
          <c:xMode val="edge"/>
          <c:yMode val="edge"/>
          <c:x val="0.43061267400019332"/>
          <c:y val="3.5335750013371886E-2"/>
        </c:manualLayout>
      </c:layout>
      <c:spPr>
        <a:noFill/>
        <a:ln w="25400">
          <a:noFill/>
        </a:ln>
      </c:spPr>
    </c:title>
    <c:view3D>
      <c:perspective val="0"/>
    </c:view3D>
    <c:plotArea>
      <c:layout>
        <c:manualLayout>
          <c:layoutTarget val="inner"/>
          <c:xMode val="edge"/>
          <c:yMode val="edge"/>
          <c:x val="0.21632674618019332"/>
          <c:y val="0.32862247512436293"/>
          <c:w val="0.56734750413295132"/>
          <c:h val="0.3886932501470885"/>
        </c:manualLayout>
      </c:layout>
      <c:pie3DChart>
        <c:varyColors val="1"/>
        <c:ser>
          <c:idx val="0"/>
          <c:order val="0"/>
          <c:spPr>
            <a:solidFill>
              <a:srgbClr val="9999FF"/>
            </a:solidFill>
            <a:ln w="12700">
              <a:solidFill>
                <a:srgbClr val="000000"/>
              </a:solidFill>
              <a:prstDash val="solid"/>
            </a:ln>
          </c:spPr>
          <c:dPt>
            <c:idx val="0"/>
            <c:spPr>
              <a:pattFill prst="wdDnDiag">
                <a:fgClr>
                  <a:srgbClr val="00FFFF"/>
                </a:fgClr>
                <a:bgClr>
                  <a:srgbClr val="FFFF99"/>
                </a:bgClr>
              </a:pattFill>
              <a:ln w="12700">
                <a:solidFill>
                  <a:srgbClr val="000000"/>
                </a:solidFill>
                <a:prstDash val="solid"/>
              </a:ln>
            </c:spPr>
          </c:dPt>
          <c:dPt>
            <c:idx val="1"/>
            <c:spPr>
              <a:pattFill prst="pct90">
                <a:fgClr>
                  <a:srgbClr val="FF6600"/>
                </a:fgClr>
                <a:bgClr>
                  <a:srgbClr val="FFFFFF"/>
                </a:bgClr>
              </a:pattFill>
              <a:ln w="12700">
                <a:solidFill>
                  <a:srgbClr val="000000"/>
                </a:solidFill>
                <a:prstDash val="solid"/>
              </a:ln>
            </c:spPr>
          </c:dPt>
          <c:dPt>
            <c:idx val="2"/>
            <c:spPr>
              <a:pattFill prst="pct90">
                <a:fgClr>
                  <a:srgbClr val="FF99CC"/>
                </a:fgClr>
                <a:bgClr>
                  <a:srgbClr val="0000FF"/>
                </a:bgClr>
              </a:pattFill>
              <a:ln w="12700">
                <a:solidFill>
                  <a:srgbClr val="000000"/>
                </a:solidFill>
                <a:prstDash val="solid"/>
              </a:ln>
            </c:spPr>
          </c:dPt>
          <c:dLbls>
            <c:spPr>
              <a:noFill/>
              <a:ln w="25400">
                <a:noFill/>
              </a:ln>
            </c:spPr>
            <c:txPr>
              <a:bodyPr/>
              <a:lstStyle/>
              <a:p>
                <a:pPr>
                  <a:defRPr lang="en-IN" sz="1000" b="0" i="0" u="none" strike="noStrike" baseline="0">
                    <a:solidFill>
                      <a:srgbClr val="000000"/>
                    </a:solidFill>
                    <a:latin typeface="Arial"/>
                    <a:ea typeface="Arial"/>
                    <a:cs typeface="Arial"/>
                  </a:defRPr>
                </a:pPr>
                <a:endParaRPr lang="en-US"/>
              </a:p>
            </c:txPr>
            <c:showVal val="1"/>
            <c:showLeaderLines val="1"/>
          </c:dLbls>
          <c:cat>
            <c:strRef>
              <c:f>Religion!$B$7:$B$9</c:f>
              <c:strCache>
                <c:ptCount val="3"/>
                <c:pt idx="0">
                  <c:v>Hindu</c:v>
                </c:pt>
                <c:pt idx="1">
                  <c:v>Christian </c:v>
                </c:pt>
                <c:pt idx="2">
                  <c:v>Muslim</c:v>
                </c:pt>
              </c:strCache>
            </c:strRef>
          </c:cat>
          <c:val>
            <c:numRef>
              <c:f>Religion!$C$7:$C$9</c:f>
              <c:numCache>
                <c:formatCode>General</c:formatCode>
                <c:ptCount val="3"/>
                <c:pt idx="0">
                  <c:v>94</c:v>
                </c:pt>
                <c:pt idx="1">
                  <c:v>4</c:v>
                </c:pt>
                <c:pt idx="2">
                  <c:v>2</c:v>
                </c:pt>
              </c:numCache>
            </c:numRef>
          </c:val>
        </c:ser>
        <c:dLbls>
          <c:showVal val="1"/>
        </c:dLbls>
      </c:pie3DChart>
      <c:spPr>
        <a:noFill/>
        <a:ln w="25400">
          <a:noFill/>
        </a:ln>
      </c:spPr>
    </c:plotArea>
    <c:legend>
      <c:legendPos val="b"/>
      <c:layout>
        <c:manualLayout>
          <c:xMode val="edge"/>
          <c:yMode val="edge"/>
          <c:x val="0.31020439074895684"/>
          <c:y val="0.89046090033696157"/>
          <c:w val="0.37959221499543316"/>
          <c:h val="8.4805800032093731E-2"/>
        </c:manualLayout>
      </c:layout>
      <c:spPr>
        <a:solidFill>
          <a:srgbClr val="FFFFFF"/>
        </a:solidFill>
        <a:ln w="3175">
          <a:solidFill>
            <a:srgbClr val="000000"/>
          </a:solidFill>
          <a:prstDash val="solid"/>
        </a:ln>
      </c:spPr>
      <c:txPr>
        <a:bodyPr/>
        <a:lstStyle/>
        <a:p>
          <a:pPr>
            <a:defRPr lang="en-IN" sz="920" b="0" i="0" u="none" strike="noStrike" baseline="0">
              <a:solidFill>
                <a:srgbClr val="000000"/>
              </a:solidFill>
              <a:latin typeface="Arial"/>
              <a:ea typeface="Arial"/>
              <a:cs typeface="Arial"/>
            </a:defRPr>
          </a:pPr>
          <a:endParaRPr lang="en-US"/>
        </a:p>
      </c:txPr>
    </c:legend>
    <c:plotVisOnly val="1"/>
    <c:dispBlanksAs val="zero"/>
  </c:chart>
  <c:spPr>
    <a:blipFill dpi="0" rotWithShape="0">
      <a:blip xmlns:r="http://schemas.openxmlformats.org/officeDocument/2006/relationships" r:embed="rId1"/>
      <a:srcRect/>
      <a:tile tx="0" ty="0" sx="100000" sy="100000" flip="none" algn="tl"/>
    </a:blip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200" b="1" i="0" u="none" strike="noStrike" baseline="0">
                <a:solidFill>
                  <a:srgbClr val="000000"/>
                </a:solidFill>
                <a:latin typeface="Arial"/>
                <a:ea typeface="Arial"/>
                <a:cs typeface="Arial"/>
              </a:defRPr>
            </a:pPr>
            <a:r>
              <a:rPr lang="en-IN"/>
              <a:t>COMMUNITY (%)</a:t>
            </a:r>
          </a:p>
        </c:rich>
      </c:tx>
      <c:layout>
        <c:manualLayout>
          <c:xMode val="edge"/>
          <c:yMode val="edge"/>
          <c:x val="0.36326566811390731"/>
          <c:y val="3.5335750013371692E-2"/>
        </c:manualLayout>
      </c:layout>
      <c:spPr>
        <a:noFill/>
        <a:ln w="25400">
          <a:noFill/>
        </a:ln>
      </c:spPr>
    </c:title>
    <c:view3D>
      <c:perspective val="0"/>
    </c:view3D>
    <c:plotArea>
      <c:layout>
        <c:manualLayout>
          <c:layoutTarget val="inner"/>
          <c:xMode val="edge"/>
          <c:yMode val="edge"/>
          <c:x val="0.21632674618019332"/>
          <c:y val="0.32862247512436293"/>
          <c:w val="0.56734750413295132"/>
          <c:h val="0.3886932501470885"/>
        </c:manualLayout>
      </c:layout>
      <c:pie3DChart>
        <c:varyColors val="1"/>
        <c:ser>
          <c:idx val="0"/>
          <c:order val="0"/>
          <c:spPr>
            <a:solidFill>
              <a:srgbClr val="9999FF"/>
            </a:solidFill>
            <a:ln w="12700">
              <a:solidFill>
                <a:srgbClr val="000000"/>
              </a:solidFill>
              <a:prstDash val="solid"/>
            </a:ln>
          </c:spPr>
          <c:dPt>
            <c:idx val="0"/>
            <c:spPr>
              <a:pattFill prst="wdUpDiag">
                <a:fgClr>
                  <a:srgbClr val="FFCC00"/>
                </a:fgClr>
                <a:bgClr>
                  <a:srgbClr val="FF9900"/>
                </a:bgClr>
              </a:pattFill>
              <a:ln w="12700">
                <a:solidFill>
                  <a:srgbClr val="000000"/>
                </a:solidFill>
                <a:prstDash val="solid"/>
              </a:ln>
            </c:spPr>
          </c:dPt>
          <c:dPt>
            <c:idx val="1"/>
            <c:spPr>
              <a:pattFill prst="pct40">
                <a:fgClr>
                  <a:srgbClr val="FF00FF"/>
                </a:fgClr>
                <a:bgClr>
                  <a:srgbClr val="FFFFFF"/>
                </a:bgClr>
              </a:pattFill>
              <a:ln w="12700">
                <a:solidFill>
                  <a:srgbClr val="000000"/>
                </a:solidFill>
                <a:prstDash val="solid"/>
              </a:ln>
            </c:spPr>
          </c:dPt>
          <c:dPt>
            <c:idx val="2"/>
            <c:spPr>
              <a:pattFill prst="pct75">
                <a:fgClr>
                  <a:srgbClr val="FF6600"/>
                </a:fgClr>
                <a:bgClr>
                  <a:srgbClr val="CCFFCC"/>
                </a:bgClr>
              </a:pattFill>
              <a:ln w="12700">
                <a:solidFill>
                  <a:srgbClr val="000000"/>
                </a:solidFill>
                <a:prstDash val="solid"/>
              </a:ln>
            </c:spPr>
          </c:dPt>
          <c:dPt>
            <c:idx val="3"/>
            <c:spPr>
              <a:pattFill prst="wdDnDiag">
                <a:fgClr>
                  <a:srgbClr val="0000FF"/>
                </a:fgClr>
                <a:bgClr>
                  <a:srgbClr val="CC99FF"/>
                </a:bgClr>
              </a:pattFill>
              <a:ln w="12700">
                <a:solidFill>
                  <a:srgbClr val="000000"/>
                </a:solidFill>
                <a:prstDash val="solid"/>
              </a:ln>
            </c:spPr>
          </c:dPt>
          <c:dLbls>
            <c:spPr>
              <a:noFill/>
              <a:ln w="25400">
                <a:noFill/>
              </a:ln>
            </c:spPr>
            <c:txPr>
              <a:bodyPr/>
              <a:lstStyle/>
              <a:p>
                <a:pPr>
                  <a:defRPr lang="en-IN" sz="1000" b="0" i="0" u="none" strike="noStrike" baseline="0">
                    <a:solidFill>
                      <a:srgbClr val="000000"/>
                    </a:solidFill>
                    <a:latin typeface="Arial"/>
                    <a:ea typeface="Arial"/>
                    <a:cs typeface="Arial"/>
                  </a:defRPr>
                </a:pPr>
                <a:endParaRPr lang="en-US"/>
              </a:p>
            </c:txPr>
            <c:showVal val="1"/>
            <c:showLeaderLines val="1"/>
          </c:dLbls>
          <c:cat>
            <c:strRef>
              <c:f>COMMUNITY!$A$2:$A$5</c:f>
              <c:strCache>
                <c:ptCount val="4"/>
                <c:pt idx="0">
                  <c:v>OC</c:v>
                </c:pt>
                <c:pt idx="1">
                  <c:v>BC</c:v>
                </c:pt>
                <c:pt idx="2">
                  <c:v>MBC</c:v>
                </c:pt>
                <c:pt idx="3">
                  <c:v>SC</c:v>
                </c:pt>
              </c:strCache>
            </c:strRef>
          </c:cat>
          <c:val>
            <c:numRef>
              <c:f>COMMUNITY!$B$2:$B$5</c:f>
              <c:numCache>
                <c:formatCode>General</c:formatCode>
                <c:ptCount val="4"/>
                <c:pt idx="0">
                  <c:v>2</c:v>
                </c:pt>
                <c:pt idx="1">
                  <c:v>82</c:v>
                </c:pt>
                <c:pt idx="2">
                  <c:v>14</c:v>
                </c:pt>
                <c:pt idx="3">
                  <c:v>2</c:v>
                </c:pt>
              </c:numCache>
            </c:numRef>
          </c:val>
        </c:ser>
        <c:dLbls>
          <c:showVal val="1"/>
        </c:dLbls>
      </c:pie3DChart>
      <c:spPr>
        <a:noFill/>
        <a:ln w="25400">
          <a:noFill/>
        </a:ln>
      </c:spPr>
    </c:plotArea>
    <c:legend>
      <c:legendPos val="b"/>
      <c:layout>
        <c:manualLayout>
          <c:xMode val="edge"/>
          <c:yMode val="edge"/>
          <c:x val="0.33877584779162367"/>
          <c:y val="0.8904609003369589"/>
          <c:w val="0.32040848254991117"/>
          <c:h val="8.4805800032093592E-2"/>
        </c:manualLayout>
      </c:layout>
      <c:spPr>
        <a:solidFill>
          <a:srgbClr val="FFFFFF"/>
        </a:solidFill>
        <a:ln w="3175">
          <a:solidFill>
            <a:srgbClr val="000000"/>
          </a:solidFill>
          <a:prstDash val="solid"/>
        </a:ln>
      </c:spPr>
      <c:txPr>
        <a:bodyPr/>
        <a:lstStyle/>
        <a:p>
          <a:pPr>
            <a:defRPr lang="en-IN" sz="920" b="0" i="0" u="none" strike="noStrike" baseline="0">
              <a:solidFill>
                <a:srgbClr val="000000"/>
              </a:solidFill>
              <a:latin typeface="Arial"/>
              <a:ea typeface="Arial"/>
              <a:cs typeface="Arial"/>
            </a:defRPr>
          </a:pPr>
          <a:endParaRPr lang="en-US"/>
        </a:p>
      </c:txPr>
    </c:legend>
    <c:plotVisOnly val="1"/>
    <c:dispBlanksAs val="zero"/>
  </c:chart>
  <c:spPr>
    <a:blipFill dpi="0" rotWithShape="0">
      <a:blip xmlns:r="http://schemas.openxmlformats.org/officeDocument/2006/relationships" r:embed="rId1"/>
      <a:srcRect/>
      <a:tile tx="0" ty="0" sx="100000" sy="100000" flip="none" algn="tl"/>
    </a:blip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35306157631295843"/>
          <c:y val="0.19788020007488138"/>
          <c:w val="0.29387784386743426"/>
          <c:h val="0.50883480019255223"/>
        </c:manualLayout>
      </c:layout>
      <c:pieChart>
        <c:varyColors val="1"/>
        <c:ser>
          <c:idx val="0"/>
          <c:order val="0"/>
          <c:spPr>
            <a:solidFill>
              <a:srgbClr val="9999FF"/>
            </a:solidFill>
            <a:ln w="12700">
              <a:solidFill>
                <a:srgbClr val="000000"/>
              </a:solidFill>
              <a:prstDash val="solid"/>
            </a:ln>
          </c:spPr>
          <c:explosion val="25"/>
          <c:dPt>
            <c:idx val="0"/>
            <c:spPr>
              <a:pattFill prst="plaid">
                <a:fgClr>
                  <a:srgbClr val="FF99CC"/>
                </a:fgClr>
                <a:bgClr>
                  <a:srgbClr val="FFFFFF"/>
                </a:bgClr>
              </a:pattFill>
              <a:ln w="12700">
                <a:solidFill>
                  <a:srgbClr val="000000"/>
                </a:solidFill>
                <a:prstDash val="solid"/>
              </a:ln>
            </c:spPr>
          </c:dPt>
          <c:dPt>
            <c:idx val="1"/>
            <c:spPr>
              <a:pattFill prst="pct80">
                <a:fgClr>
                  <a:srgbClr val="CC99FF"/>
                </a:fgClr>
                <a:bgClr>
                  <a:srgbClr val="FFFFFF"/>
                </a:bgClr>
              </a:pattFill>
              <a:ln w="12700">
                <a:solidFill>
                  <a:srgbClr val="000000"/>
                </a:solidFill>
                <a:prstDash val="solid"/>
              </a:ln>
            </c:spPr>
          </c:dPt>
          <c:dLbls>
            <c:spPr>
              <a:noFill/>
              <a:ln w="25400">
                <a:noFill/>
              </a:ln>
            </c:spPr>
            <c:txPr>
              <a:bodyPr/>
              <a:lstStyle/>
              <a:p>
                <a:pPr>
                  <a:defRPr lang="en-IN" sz="1000" b="0" i="0" u="none" strike="noStrike" baseline="0">
                    <a:solidFill>
                      <a:srgbClr val="000000"/>
                    </a:solidFill>
                    <a:latin typeface="Arial"/>
                    <a:ea typeface="Arial"/>
                    <a:cs typeface="Arial"/>
                  </a:defRPr>
                </a:pPr>
                <a:endParaRPr lang="en-US"/>
              </a:p>
            </c:txPr>
            <c:showVal val="1"/>
            <c:showLeaderLines val="1"/>
          </c:dLbls>
          <c:cat>
            <c:strRef>
              <c:f>'size of fmly'!$A$3:$A$4</c:f>
              <c:strCache>
                <c:ptCount val="2"/>
                <c:pt idx="0">
                  <c:v>&lt;3</c:v>
                </c:pt>
                <c:pt idx="1">
                  <c:v>&gt;3</c:v>
                </c:pt>
              </c:strCache>
            </c:strRef>
          </c:cat>
          <c:val>
            <c:numRef>
              <c:f>'size of fmly'!$B$3:$B$4</c:f>
              <c:numCache>
                <c:formatCode>General</c:formatCode>
                <c:ptCount val="2"/>
                <c:pt idx="0">
                  <c:v>80</c:v>
                </c:pt>
                <c:pt idx="1">
                  <c:v>20</c:v>
                </c:pt>
              </c:numCache>
            </c:numRef>
          </c:val>
        </c:ser>
        <c:dLbls>
          <c:showVal val="1"/>
        </c:dLbls>
        <c:firstSliceAng val="0"/>
      </c:pieChart>
      <c:spPr>
        <a:noFill/>
        <a:ln w="25400">
          <a:noFill/>
        </a:ln>
      </c:spPr>
    </c:plotArea>
    <c:legend>
      <c:legendPos val="b"/>
      <c:layout>
        <c:manualLayout>
          <c:xMode val="edge"/>
          <c:yMode val="edge"/>
          <c:x val="0.42857185564000388"/>
          <c:y val="0.8904609003369589"/>
          <c:w val="0.14081646685314489"/>
          <c:h val="8.4805800032093592E-2"/>
        </c:manualLayout>
      </c:layout>
      <c:spPr>
        <a:solidFill>
          <a:srgbClr val="FFFFFF"/>
        </a:solidFill>
        <a:ln w="3175">
          <a:solidFill>
            <a:srgbClr val="000000"/>
          </a:solidFill>
          <a:prstDash val="solid"/>
        </a:ln>
      </c:spPr>
      <c:txPr>
        <a:bodyPr/>
        <a:lstStyle/>
        <a:p>
          <a:pPr>
            <a:defRPr lang="en-IN" sz="920" b="0" i="0" u="none" strike="noStrike" baseline="0">
              <a:solidFill>
                <a:srgbClr val="000000"/>
              </a:solidFill>
              <a:latin typeface="Arial"/>
              <a:ea typeface="Arial"/>
              <a:cs typeface="Arial"/>
            </a:defRPr>
          </a:pPr>
          <a:endParaRPr lang="en-US"/>
        </a:p>
      </c:txPr>
    </c:legend>
    <c:plotVisOnly val="1"/>
    <c:dispBlanksAs val="zero"/>
  </c:chart>
  <c:spPr>
    <a:blipFill dpi="0" rotWithShape="0">
      <a:blip xmlns:r="http://schemas.openxmlformats.org/officeDocument/2006/relationships" r:embed="rId1"/>
      <a:srcRect/>
      <a:tile tx="0" ty="0" sx="100000" sy="100000" flip="none" algn="tl"/>
    </a:blip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000" b="1" i="0" u="none" strike="noStrike" baseline="0">
                <a:solidFill>
                  <a:srgbClr val="000000"/>
                </a:solidFill>
                <a:latin typeface="Arial"/>
                <a:ea typeface="Arial"/>
                <a:cs typeface="Arial"/>
              </a:defRPr>
            </a:pPr>
            <a:r>
              <a:rPr lang="en-IN"/>
              <a:t>AVERAGE MONTHLY PER CAPITA EXPENDITURE</a:t>
            </a:r>
          </a:p>
        </c:rich>
      </c:tx>
      <c:layout>
        <c:manualLayout>
          <c:xMode val="edge"/>
          <c:yMode val="edge"/>
          <c:x val="0.18571447077733763"/>
          <c:y val="3.5335750013371692E-2"/>
        </c:manualLayout>
      </c:layout>
      <c:spPr>
        <a:noFill/>
        <a:ln w="25400">
          <a:noFill/>
        </a:ln>
      </c:spPr>
    </c:title>
    <c:view3D>
      <c:perspective val="0"/>
    </c:view3D>
    <c:plotArea>
      <c:layout>
        <c:manualLayout>
          <c:layoutTarget val="inner"/>
          <c:xMode val="edge"/>
          <c:yMode val="edge"/>
          <c:x val="0.20204101765885837"/>
          <c:y val="0.30742102511633362"/>
          <c:w val="0.5959189611756166"/>
          <c:h val="0.40989470015511181"/>
        </c:manualLayout>
      </c:layout>
      <c:pie3DChart>
        <c:varyColors val="1"/>
        <c:ser>
          <c:idx val="0"/>
          <c:order val="0"/>
          <c:spPr>
            <a:solidFill>
              <a:srgbClr val="9999FF"/>
            </a:solidFill>
            <a:ln w="12700">
              <a:solidFill>
                <a:srgbClr val="000000"/>
              </a:solidFill>
              <a:prstDash val="solid"/>
            </a:ln>
          </c:spPr>
          <c:dPt>
            <c:idx val="0"/>
            <c:spPr>
              <a:pattFill prst="pct40">
                <a:fgClr>
                  <a:srgbClr val="FF00FF"/>
                </a:fgClr>
                <a:bgClr>
                  <a:srgbClr val="FFFFFF"/>
                </a:bgClr>
              </a:pattFill>
              <a:ln w="12700">
                <a:solidFill>
                  <a:srgbClr val="000000"/>
                </a:solidFill>
                <a:prstDash val="solid"/>
              </a:ln>
            </c:spPr>
          </c:dPt>
          <c:dPt>
            <c:idx val="1"/>
            <c:spPr>
              <a:pattFill prst="solidDmnd">
                <a:fgClr>
                  <a:srgbClr val="CC99FF"/>
                </a:fgClr>
                <a:bgClr>
                  <a:srgbClr val="00CCFF"/>
                </a:bgClr>
              </a:pattFill>
              <a:ln w="12700">
                <a:solidFill>
                  <a:srgbClr val="000000"/>
                </a:solidFill>
                <a:prstDash val="solid"/>
              </a:ln>
            </c:spPr>
          </c:dPt>
          <c:dLbls>
            <c:spPr>
              <a:noFill/>
              <a:ln w="25400">
                <a:noFill/>
              </a:ln>
            </c:spPr>
            <c:txPr>
              <a:bodyPr/>
              <a:lstStyle/>
              <a:p>
                <a:pPr>
                  <a:defRPr lang="en-IN" sz="1000" b="0" i="0" u="none" strike="noStrike" baseline="0">
                    <a:solidFill>
                      <a:srgbClr val="000000"/>
                    </a:solidFill>
                    <a:latin typeface="Arial"/>
                    <a:ea typeface="Arial"/>
                    <a:cs typeface="Arial"/>
                  </a:defRPr>
                </a:pPr>
                <a:endParaRPr lang="en-US"/>
              </a:p>
            </c:txPr>
            <c:showVal val="1"/>
            <c:showLeaderLines val="1"/>
          </c:dLbls>
          <c:cat>
            <c:strRef>
              <c:f>PCE!$B$4:$B$5</c:f>
              <c:strCache>
                <c:ptCount val="2"/>
                <c:pt idx="0">
                  <c:v>food items</c:v>
                </c:pt>
                <c:pt idx="1">
                  <c:v>non food items</c:v>
                </c:pt>
              </c:strCache>
            </c:strRef>
          </c:cat>
          <c:val>
            <c:numRef>
              <c:f>PCE!$C$4:$C$5</c:f>
              <c:numCache>
                <c:formatCode>General</c:formatCode>
                <c:ptCount val="2"/>
                <c:pt idx="0">
                  <c:v>33.770000000000003</c:v>
                </c:pt>
                <c:pt idx="1">
                  <c:v>66.23</c:v>
                </c:pt>
              </c:numCache>
            </c:numRef>
          </c:val>
        </c:ser>
        <c:dLbls>
          <c:showVal val="1"/>
        </c:dLbls>
      </c:pie3DChart>
      <c:spPr>
        <a:noFill/>
        <a:ln w="25400">
          <a:noFill/>
        </a:ln>
      </c:spPr>
    </c:plotArea>
    <c:legend>
      <c:legendPos val="b"/>
      <c:layout>
        <c:manualLayout>
          <c:xMode val="edge"/>
          <c:yMode val="edge"/>
          <c:x val="0.31224520910914538"/>
          <c:y val="0.8904609003369589"/>
          <c:w val="0.37551057827505485"/>
          <c:h val="8.4805800032093592E-2"/>
        </c:manualLayout>
      </c:layout>
      <c:spPr>
        <a:solidFill>
          <a:srgbClr val="FFFFFF"/>
        </a:solidFill>
        <a:ln w="3175">
          <a:solidFill>
            <a:srgbClr val="000000"/>
          </a:solidFill>
          <a:prstDash val="solid"/>
        </a:ln>
      </c:spPr>
      <c:txPr>
        <a:bodyPr/>
        <a:lstStyle/>
        <a:p>
          <a:pPr>
            <a:defRPr lang="en-IN" sz="920" b="0" i="0" u="none" strike="noStrike" baseline="0">
              <a:solidFill>
                <a:srgbClr val="000000"/>
              </a:solidFill>
              <a:latin typeface="Arial"/>
              <a:ea typeface="Arial"/>
              <a:cs typeface="Arial"/>
            </a:defRPr>
          </a:pPr>
          <a:endParaRPr lang="en-US"/>
        </a:p>
      </c:txPr>
    </c:legend>
    <c:plotVisOnly val="1"/>
    <c:dispBlanksAs val="zero"/>
  </c:chart>
  <c:spPr>
    <a:gradFill rotWithShape="0">
      <a:gsLst>
        <a:gs pos="0">
          <a:srgbClr val="FF8080"/>
        </a:gs>
        <a:gs pos="100000">
          <a:srgbClr val="FFCC99"/>
        </a:gs>
      </a:gsLst>
      <a:lin ang="2700000" scaled="1"/>
    </a:gra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200" b="1" i="0" u="none" strike="noStrike" baseline="0">
                <a:solidFill>
                  <a:srgbClr val="000000"/>
                </a:solidFill>
                <a:latin typeface="Arial"/>
                <a:ea typeface="Arial"/>
                <a:cs typeface="Arial"/>
              </a:defRPr>
            </a:pPr>
            <a:r>
              <a:rPr lang="en-IN"/>
              <a:t>AVERAGE MONTHLY PERCAPITA EXPENDITURE- NON FOOD ITEMS</a:t>
            </a:r>
          </a:p>
        </c:rich>
      </c:tx>
      <c:layout>
        <c:manualLayout>
          <c:xMode val="edge"/>
          <c:yMode val="edge"/>
          <c:x val="0.14309495818733187"/>
          <c:y val="3.1890696062936076E-2"/>
        </c:manualLayout>
      </c:layout>
      <c:spPr>
        <a:noFill/>
        <a:ln w="25400">
          <a:noFill/>
        </a:ln>
      </c:spPr>
    </c:title>
    <c:plotArea>
      <c:layout>
        <c:manualLayout>
          <c:layoutTarget val="inner"/>
          <c:xMode val="edge"/>
          <c:yMode val="edge"/>
          <c:x val="0.12146432497296579"/>
          <c:y val="0.21640115185563938"/>
          <c:w val="0.85524195939869685"/>
          <c:h val="0.51025113700697722"/>
        </c:manualLayout>
      </c:layout>
      <c:barChart>
        <c:barDir val="col"/>
        <c:grouping val="clustered"/>
        <c:ser>
          <c:idx val="0"/>
          <c:order val="0"/>
          <c:spPr>
            <a:pattFill prst="pct80">
              <a:fgClr>
                <a:srgbClr val="FF8080"/>
              </a:fgClr>
              <a:bgClr>
                <a:srgbClr val="FFFFFF"/>
              </a:bgClr>
            </a:pattFill>
            <a:ln w="12700">
              <a:solidFill>
                <a:srgbClr val="000000"/>
              </a:solidFill>
              <a:prstDash val="solid"/>
            </a:ln>
          </c:spPr>
          <c:dLbls>
            <c:spPr>
              <a:noFill/>
              <a:ln w="25400">
                <a:noFill/>
              </a:ln>
            </c:spPr>
            <c:txPr>
              <a:bodyPr/>
              <a:lstStyle/>
              <a:p>
                <a:pPr>
                  <a:defRPr lang="en-IN" sz="1000" b="0" i="0" u="none" strike="noStrike" baseline="0">
                    <a:solidFill>
                      <a:srgbClr val="000000"/>
                    </a:solidFill>
                    <a:latin typeface="Times New Roman"/>
                    <a:ea typeface="Times New Roman"/>
                    <a:cs typeface="Times New Roman"/>
                  </a:defRPr>
                </a:pPr>
                <a:endParaRPr lang="en-US"/>
              </a:p>
            </c:txPr>
            <c:showVal val="1"/>
          </c:dLbls>
          <c:cat>
            <c:strRef>
              <c:f>PCE!$B$18:$B$28</c:f>
              <c:strCache>
                <c:ptCount val="11"/>
                <c:pt idx="0">
                  <c:v>education</c:v>
                </c:pt>
                <c:pt idx="1">
                  <c:v>health</c:v>
                </c:pt>
                <c:pt idx="2">
                  <c:v>clothing</c:v>
                </c:pt>
                <c:pt idx="3">
                  <c:v>recreation</c:v>
                </c:pt>
                <c:pt idx="4">
                  <c:v>entertainment</c:v>
                </c:pt>
                <c:pt idx="5">
                  <c:v>transport</c:v>
                </c:pt>
                <c:pt idx="6">
                  <c:v>fuel items </c:v>
                </c:pt>
                <c:pt idx="7">
                  <c:v>electricity</c:v>
                </c:pt>
                <c:pt idx="8">
                  <c:v>mobile phone</c:v>
                </c:pt>
                <c:pt idx="9">
                  <c:v>water</c:v>
                </c:pt>
                <c:pt idx="10">
                  <c:v>house rent</c:v>
                </c:pt>
              </c:strCache>
            </c:strRef>
          </c:cat>
          <c:val>
            <c:numRef>
              <c:f>PCE!$C$18:$C$28</c:f>
              <c:numCache>
                <c:formatCode>General</c:formatCode>
                <c:ptCount val="11"/>
                <c:pt idx="0">
                  <c:v>13.92</c:v>
                </c:pt>
                <c:pt idx="1">
                  <c:v>2.8299999999999987</c:v>
                </c:pt>
                <c:pt idx="2">
                  <c:v>5.04</c:v>
                </c:pt>
                <c:pt idx="3">
                  <c:v>3.18</c:v>
                </c:pt>
                <c:pt idx="4">
                  <c:v>3.22</c:v>
                </c:pt>
                <c:pt idx="5">
                  <c:v>3.09</c:v>
                </c:pt>
                <c:pt idx="6">
                  <c:v>3.6</c:v>
                </c:pt>
                <c:pt idx="7">
                  <c:v>2.66</c:v>
                </c:pt>
                <c:pt idx="8">
                  <c:v>2.5299999999999998</c:v>
                </c:pt>
                <c:pt idx="9">
                  <c:v>2.66</c:v>
                </c:pt>
                <c:pt idx="10">
                  <c:v>23.9</c:v>
                </c:pt>
              </c:numCache>
            </c:numRef>
          </c:val>
        </c:ser>
        <c:dLbls>
          <c:showVal val="1"/>
        </c:dLbls>
        <c:axId val="89668992"/>
        <c:axId val="89687552"/>
      </c:barChart>
      <c:catAx>
        <c:axId val="89668992"/>
        <c:scaling>
          <c:orientation val="minMax"/>
        </c:scaling>
        <c:axPos val="b"/>
        <c:title>
          <c:tx>
            <c:rich>
              <a:bodyPr/>
              <a:lstStyle/>
              <a:p>
                <a:pPr>
                  <a:defRPr lang="en-IN" sz="1000" b="1" i="0" u="none" strike="noStrike" baseline="0">
                    <a:solidFill>
                      <a:srgbClr val="000000"/>
                    </a:solidFill>
                    <a:latin typeface="Arial"/>
                    <a:ea typeface="Arial"/>
                    <a:cs typeface="Arial"/>
                  </a:defRPr>
                </a:pPr>
                <a:r>
                  <a:rPr lang="en-IN"/>
                  <a:t>NON-FOOD ITEMS</a:t>
                </a:r>
              </a:p>
            </c:rich>
          </c:tx>
          <c:layout>
            <c:manualLayout>
              <c:xMode val="edge"/>
              <c:yMode val="edge"/>
              <c:x val="0.45257940263899576"/>
              <c:y val="0.91344065151695453"/>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lang="en-IN" sz="1000" b="0" i="0" u="none" strike="noStrike" baseline="0">
                <a:solidFill>
                  <a:srgbClr val="000000"/>
                </a:solidFill>
                <a:latin typeface="Arial"/>
                <a:ea typeface="Arial"/>
                <a:cs typeface="Arial"/>
              </a:defRPr>
            </a:pPr>
            <a:endParaRPr lang="en-US"/>
          </a:p>
        </c:txPr>
        <c:crossAx val="89687552"/>
        <c:crosses val="autoZero"/>
        <c:auto val="1"/>
        <c:lblAlgn val="ctr"/>
        <c:lblOffset val="100"/>
        <c:tickLblSkip val="1"/>
        <c:tickMarkSkip val="1"/>
      </c:catAx>
      <c:valAx>
        <c:axId val="89687552"/>
        <c:scaling>
          <c:orientation val="minMax"/>
        </c:scaling>
        <c:axPos val="l"/>
        <c:title>
          <c:tx>
            <c:rich>
              <a:bodyPr/>
              <a:lstStyle/>
              <a:p>
                <a:pPr>
                  <a:defRPr lang="en-IN" sz="1000" b="1" i="0" u="none" strike="noStrike" baseline="0">
                    <a:solidFill>
                      <a:srgbClr val="000000"/>
                    </a:solidFill>
                    <a:latin typeface="Arial"/>
                    <a:ea typeface="Arial"/>
                    <a:cs typeface="Arial"/>
                  </a:defRPr>
                </a:pPr>
                <a:r>
                  <a:rPr lang="en-IN"/>
                  <a:t>PERCENTAGE</a:t>
                </a:r>
              </a:p>
            </c:rich>
          </c:tx>
          <c:layout>
            <c:manualLayout>
              <c:xMode val="edge"/>
              <c:yMode val="edge"/>
              <c:x val="2.6622317802294189E-2"/>
              <c:y val="0.3690209115854079"/>
            </c:manualLayout>
          </c:layout>
          <c:spPr>
            <a:noFill/>
            <a:ln w="25400">
              <a:noFill/>
            </a:ln>
          </c:spPr>
        </c:title>
        <c:numFmt formatCode="General" sourceLinked="1"/>
        <c:tickLblPos val="nextTo"/>
        <c:spPr>
          <a:ln w="3175">
            <a:solidFill>
              <a:srgbClr val="000000"/>
            </a:solidFill>
            <a:prstDash val="solid"/>
          </a:ln>
        </c:spPr>
        <c:txPr>
          <a:bodyPr rot="0" vert="horz"/>
          <a:lstStyle/>
          <a:p>
            <a:pPr>
              <a:defRPr lang="en-IN" sz="1200" b="0" i="0" u="none" strike="noStrike" baseline="0">
                <a:solidFill>
                  <a:srgbClr val="000000"/>
                </a:solidFill>
                <a:latin typeface="Arial"/>
                <a:ea typeface="Arial"/>
                <a:cs typeface="Arial"/>
              </a:defRPr>
            </a:pPr>
            <a:endParaRPr lang="en-US"/>
          </a:p>
        </c:txPr>
        <c:crossAx val="89668992"/>
        <c:crosses val="autoZero"/>
        <c:crossBetween val="between"/>
      </c:valAx>
      <c:spPr>
        <a:pattFill prst="trellis">
          <a:fgClr>
            <a:srgbClr val="FFCC99"/>
          </a:fgClr>
          <a:bgClr>
            <a:srgbClr val="FFFF99"/>
          </a:bgClr>
        </a:pattFill>
        <a:ln w="25400">
          <a:noFill/>
        </a:ln>
      </c:spPr>
    </c:plotArea>
    <c:plotVisOnly val="1"/>
    <c:dispBlanksAs val="gap"/>
  </c:chart>
  <c:spPr>
    <a:pattFill prst="trellis">
      <a:fgClr>
        <a:srgbClr val="FFCC99"/>
      </a:fgClr>
      <a:bgClr>
        <a:srgbClr val="FFFF99"/>
      </a:bgClr>
    </a:patt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200" b="1" i="0" u="none" strike="noStrike" baseline="0">
                <a:solidFill>
                  <a:srgbClr val="000000"/>
                </a:solidFill>
                <a:latin typeface="Arial"/>
                <a:ea typeface="Arial"/>
                <a:cs typeface="Arial"/>
              </a:defRPr>
            </a:pPr>
            <a:r>
              <a:rPr lang="en-IN"/>
              <a:t>OCCUPATIONAL PATTERN OF THE MIGRANT</a:t>
            </a:r>
          </a:p>
        </c:rich>
      </c:tx>
      <c:layout>
        <c:manualLayout>
          <c:xMode val="edge"/>
          <c:yMode val="edge"/>
          <c:x val="0.13673483013276469"/>
          <c:y val="3.4782707152137549E-2"/>
        </c:manualLayout>
      </c:layout>
      <c:spPr>
        <a:noFill/>
        <a:ln w="25400">
          <a:noFill/>
        </a:ln>
      </c:spPr>
    </c:title>
    <c:view3D>
      <c:perspective val="0"/>
    </c:view3D>
    <c:plotArea>
      <c:layout>
        <c:manualLayout>
          <c:layoutTarget val="inner"/>
          <c:xMode val="edge"/>
          <c:yMode val="edge"/>
          <c:x val="0.16734710553562188"/>
          <c:y val="0.33333427687465783"/>
          <c:w val="0.66734760378229063"/>
          <c:h val="0.37681266081482984"/>
        </c:manualLayout>
      </c:layout>
      <c:pie3DChart>
        <c:varyColors val="1"/>
        <c:ser>
          <c:idx val="0"/>
          <c:order val="0"/>
          <c:spPr>
            <a:solidFill>
              <a:srgbClr val="9999FF"/>
            </a:solidFill>
            <a:ln w="12700">
              <a:solidFill>
                <a:srgbClr val="000000"/>
              </a:solidFill>
              <a:prstDash val="solid"/>
            </a:ln>
          </c:spPr>
          <c:dPt>
            <c:idx val="0"/>
            <c:spPr>
              <a:pattFill prst="solidDmnd">
                <a:fgClr>
                  <a:srgbClr val="FF8080"/>
                </a:fgClr>
                <a:bgClr>
                  <a:srgbClr val="FFFFFF"/>
                </a:bgClr>
              </a:pattFill>
              <a:ln w="12700">
                <a:solidFill>
                  <a:srgbClr val="000000"/>
                </a:solidFill>
                <a:prstDash val="solid"/>
              </a:ln>
            </c:spPr>
          </c:dPt>
          <c:dPt>
            <c:idx val="1"/>
            <c:spPr>
              <a:pattFill prst="wdDnDiag">
                <a:fgClr>
                  <a:srgbClr val="FFFF00"/>
                </a:fgClr>
                <a:bgClr>
                  <a:srgbClr val="CCFFCC"/>
                </a:bgClr>
              </a:pattFill>
              <a:ln w="12700">
                <a:solidFill>
                  <a:srgbClr val="000000"/>
                </a:solidFill>
                <a:prstDash val="solid"/>
              </a:ln>
            </c:spPr>
          </c:dPt>
          <c:dLbls>
            <c:numFmt formatCode="0%" sourceLinked="0"/>
            <c:spPr>
              <a:noFill/>
              <a:ln w="25400">
                <a:noFill/>
              </a:ln>
            </c:spPr>
            <c:txPr>
              <a:bodyPr/>
              <a:lstStyle/>
              <a:p>
                <a:pPr>
                  <a:defRPr lang="en-IN" sz="1000" b="0" i="0" u="none" strike="noStrike" baseline="0">
                    <a:solidFill>
                      <a:srgbClr val="000000"/>
                    </a:solidFill>
                    <a:latin typeface="Arial"/>
                    <a:ea typeface="Arial"/>
                    <a:cs typeface="Arial"/>
                  </a:defRPr>
                </a:pPr>
                <a:endParaRPr lang="en-US"/>
              </a:p>
            </c:txPr>
            <c:showPercent val="1"/>
            <c:showLeaderLines val="1"/>
          </c:dLbls>
          <c:cat>
            <c:strRef>
              <c:f>OCCUPATION!$B$3:$B$4</c:f>
              <c:strCache>
                <c:ptCount val="2"/>
                <c:pt idx="0">
                  <c:v>TAILORING</c:v>
                </c:pt>
                <c:pt idx="1">
                  <c:v>PACKING</c:v>
                </c:pt>
              </c:strCache>
            </c:strRef>
          </c:cat>
          <c:val>
            <c:numRef>
              <c:f>OCCUPATION!$C$3:$C$4</c:f>
              <c:numCache>
                <c:formatCode>General</c:formatCode>
                <c:ptCount val="2"/>
                <c:pt idx="0">
                  <c:v>74</c:v>
                </c:pt>
                <c:pt idx="1">
                  <c:v>26</c:v>
                </c:pt>
              </c:numCache>
            </c:numRef>
          </c:val>
        </c:ser>
        <c:dLbls>
          <c:showPercent val="1"/>
        </c:dLbls>
      </c:pie3DChart>
      <c:spPr>
        <a:noFill/>
        <a:ln w="25400">
          <a:noFill/>
        </a:ln>
      </c:spPr>
    </c:plotArea>
    <c:legend>
      <c:legendPos val="b"/>
      <c:layout>
        <c:manualLayout>
          <c:xMode val="edge"/>
          <c:yMode val="edge"/>
          <c:x val="0.33993361123977422"/>
          <c:y val="0.76515355452363365"/>
          <c:w val="0.33469421107124342"/>
          <c:h val="6.9565414304275139E-2"/>
        </c:manualLayout>
      </c:layout>
      <c:spPr>
        <a:solidFill>
          <a:srgbClr val="FFFFFF"/>
        </a:solidFill>
        <a:ln w="3175">
          <a:solidFill>
            <a:srgbClr val="000000"/>
          </a:solidFill>
          <a:prstDash val="solid"/>
        </a:ln>
      </c:spPr>
      <c:txPr>
        <a:bodyPr/>
        <a:lstStyle/>
        <a:p>
          <a:pPr>
            <a:defRPr lang="en-IN" sz="920" b="0" i="0" u="none" strike="noStrike" baseline="0">
              <a:solidFill>
                <a:srgbClr val="000000"/>
              </a:solidFill>
              <a:latin typeface="Arial"/>
              <a:ea typeface="Arial"/>
              <a:cs typeface="Arial"/>
            </a:defRPr>
          </a:pPr>
          <a:endParaRPr lang="en-US"/>
        </a:p>
      </c:txPr>
    </c:legend>
    <c:plotVisOnly val="1"/>
    <c:dispBlanksAs val="zero"/>
  </c:chart>
  <c:spPr>
    <a:pattFill prst="pct30">
      <a:fgClr>
        <a:srgbClr val="00FFFF"/>
      </a:fgClr>
      <a:bgClr>
        <a:srgbClr val="CCFFFF"/>
      </a:bgClr>
    </a:patt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100" b="1" i="0" u="none" strike="noStrike" baseline="0">
                <a:solidFill>
                  <a:srgbClr val="000000"/>
                </a:solidFill>
                <a:latin typeface="Times New Roman"/>
                <a:ea typeface="Times New Roman"/>
                <a:cs typeface="Times New Roman"/>
              </a:defRPr>
            </a:pPr>
            <a:r>
              <a:rPr lang="en-IN"/>
              <a:t>PERCENTAGE DISTRIBUTION OF THE MIGRANTS BASED ON INCOME</a:t>
            </a:r>
          </a:p>
        </c:rich>
      </c:tx>
      <c:layout>
        <c:manualLayout>
          <c:xMode val="edge"/>
          <c:yMode val="edge"/>
          <c:x val="0.19223677239484568"/>
          <c:y val="4.2071330373085976E-2"/>
        </c:manualLayout>
      </c:layout>
      <c:spPr>
        <a:noFill/>
        <a:ln w="25400">
          <a:noFill/>
        </a:ln>
      </c:spPr>
    </c:title>
    <c:plotArea>
      <c:layout>
        <c:manualLayout>
          <c:layoutTarget val="inner"/>
          <c:xMode val="edge"/>
          <c:yMode val="edge"/>
          <c:x val="0.13678385728094788"/>
          <c:y val="0.22977418896070034"/>
          <c:w val="0.83733901821986134"/>
          <c:h val="0.47572965883412605"/>
        </c:manualLayout>
      </c:layout>
      <c:barChart>
        <c:barDir val="col"/>
        <c:grouping val="clustered"/>
        <c:ser>
          <c:idx val="0"/>
          <c:order val="0"/>
          <c:spPr>
            <a:pattFill prst="dashVert">
              <a:fgClr>
                <a:srgbClr val="00FFFF"/>
              </a:fgClr>
              <a:bgClr>
                <a:srgbClr val="00CCFF"/>
              </a:bgClr>
            </a:pattFill>
            <a:ln w="12700">
              <a:solidFill>
                <a:srgbClr val="000000"/>
              </a:solidFill>
              <a:prstDash val="solid"/>
            </a:ln>
          </c:spPr>
          <c:dLbls>
            <c:spPr>
              <a:noFill/>
              <a:ln w="25400">
                <a:noFill/>
              </a:ln>
            </c:spPr>
            <c:txPr>
              <a:bodyPr/>
              <a:lstStyle/>
              <a:p>
                <a:pPr>
                  <a:defRPr lang="en-IN" sz="1100" b="0" i="0" u="none" strike="noStrike" baseline="0">
                    <a:solidFill>
                      <a:srgbClr val="000000"/>
                    </a:solidFill>
                    <a:latin typeface="Arial"/>
                    <a:ea typeface="Arial"/>
                    <a:cs typeface="Arial"/>
                  </a:defRPr>
                </a:pPr>
                <a:endParaRPr lang="en-US"/>
              </a:p>
            </c:txPr>
            <c:showVal val="1"/>
          </c:dLbls>
          <c:cat>
            <c:strRef>
              <c:f>INCOME!$A$4:$A$12</c:f>
              <c:strCache>
                <c:ptCount val="9"/>
                <c:pt idx="0">
                  <c:v>&lt;3000</c:v>
                </c:pt>
                <c:pt idx="1">
                  <c:v>3001-4000</c:v>
                </c:pt>
                <c:pt idx="2">
                  <c:v>4001-5000</c:v>
                </c:pt>
                <c:pt idx="3">
                  <c:v>5001-6000</c:v>
                </c:pt>
                <c:pt idx="4">
                  <c:v>6001-7000</c:v>
                </c:pt>
                <c:pt idx="5">
                  <c:v>7001-8000</c:v>
                </c:pt>
                <c:pt idx="6">
                  <c:v>8001-9000</c:v>
                </c:pt>
                <c:pt idx="7">
                  <c:v>9001-10000</c:v>
                </c:pt>
                <c:pt idx="8">
                  <c:v>10001-13000</c:v>
                </c:pt>
              </c:strCache>
            </c:strRef>
          </c:cat>
          <c:val>
            <c:numRef>
              <c:f>INCOME!$B$4:$B$12</c:f>
              <c:numCache>
                <c:formatCode>General</c:formatCode>
                <c:ptCount val="9"/>
                <c:pt idx="0">
                  <c:v>4</c:v>
                </c:pt>
                <c:pt idx="1">
                  <c:v>16</c:v>
                </c:pt>
                <c:pt idx="2">
                  <c:v>4</c:v>
                </c:pt>
                <c:pt idx="3">
                  <c:v>10</c:v>
                </c:pt>
                <c:pt idx="4">
                  <c:v>8</c:v>
                </c:pt>
                <c:pt idx="5">
                  <c:v>40</c:v>
                </c:pt>
                <c:pt idx="6">
                  <c:v>6</c:v>
                </c:pt>
                <c:pt idx="7">
                  <c:v>10</c:v>
                </c:pt>
                <c:pt idx="8">
                  <c:v>2</c:v>
                </c:pt>
              </c:numCache>
            </c:numRef>
          </c:val>
        </c:ser>
        <c:dLbls>
          <c:showVal val="1"/>
        </c:dLbls>
        <c:axId val="89776896"/>
        <c:axId val="89778816"/>
      </c:barChart>
      <c:catAx>
        <c:axId val="89776896"/>
        <c:scaling>
          <c:orientation val="minMax"/>
        </c:scaling>
        <c:axPos val="b"/>
        <c:title>
          <c:tx>
            <c:rich>
              <a:bodyPr/>
              <a:lstStyle/>
              <a:p>
                <a:pPr>
                  <a:defRPr lang="en-IN" sz="1100" b="1" i="0" u="none" strike="noStrike" baseline="0">
                    <a:solidFill>
                      <a:srgbClr val="000000"/>
                    </a:solidFill>
                    <a:latin typeface="Arial"/>
                    <a:ea typeface="Arial"/>
                    <a:cs typeface="Arial"/>
                  </a:defRPr>
                </a:pPr>
                <a:r>
                  <a:rPr lang="en-IN"/>
                  <a:t>MONTHLY INCOME (in Rs)</a:t>
                </a:r>
              </a:p>
            </c:rich>
          </c:tx>
          <c:layout>
            <c:manualLayout>
              <c:xMode val="edge"/>
              <c:yMode val="edge"/>
              <c:x val="0.3752313922707084"/>
              <c:y val="0.86084414455699065"/>
            </c:manualLayout>
          </c:layout>
          <c:spPr>
            <a:noFill/>
            <a:ln w="25400">
              <a:noFill/>
            </a:ln>
          </c:spPr>
        </c:title>
        <c:numFmt formatCode="General" sourceLinked="1"/>
        <c:tickLblPos val="nextTo"/>
        <c:spPr>
          <a:ln w="3175">
            <a:solidFill>
              <a:srgbClr val="000000"/>
            </a:solidFill>
            <a:prstDash val="solid"/>
          </a:ln>
        </c:spPr>
        <c:txPr>
          <a:bodyPr rot="0" vert="horz"/>
          <a:lstStyle/>
          <a:p>
            <a:pPr>
              <a:defRPr lang="en-IN" sz="1000" b="0" i="0" u="none" strike="noStrike" baseline="0">
                <a:solidFill>
                  <a:srgbClr val="000000"/>
                </a:solidFill>
                <a:latin typeface="Times New Roman"/>
                <a:ea typeface="Times New Roman"/>
                <a:cs typeface="Times New Roman"/>
              </a:defRPr>
            </a:pPr>
            <a:endParaRPr lang="en-US"/>
          </a:p>
        </c:txPr>
        <c:crossAx val="89778816"/>
        <c:crosses val="autoZero"/>
        <c:auto val="1"/>
        <c:lblAlgn val="ctr"/>
        <c:lblOffset val="100"/>
        <c:tickLblSkip val="1"/>
        <c:tickMarkSkip val="1"/>
      </c:catAx>
      <c:valAx>
        <c:axId val="89778816"/>
        <c:scaling>
          <c:orientation val="minMax"/>
        </c:scaling>
        <c:axPos val="l"/>
        <c:title>
          <c:tx>
            <c:rich>
              <a:bodyPr/>
              <a:lstStyle/>
              <a:p>
                <a:pPr>
                  <a:defRPr lang="en-IN" sz="1100" b="1" i="0" u="none" strike="noStrike" baseline="0">
                    <a:solidFill>
                      <a:srgbClr val="000000"/>
                    </a:solidFill>
                    <a:latin typeface="Arial"/>
                    <a:ea typeface="Arial"/>
                    <a:cs typeface="Arial"/>
                  </a:defRPr>
                </a:pPr>
                <a:r>
                  <a:rPr lang="en-IN"/>
                  <a:t>PERCENTAGE</a:t>
                </a:r>
              </a:p>
            </c:rich>
          </c:tx>
          <c:layout>
            <c:manualLayout>
              <c:xMode val="edge"/>
              <c:yMode val="edge"/>
              <c:x val="2.9574888060745493E-2"/>
              <c:y val="0.29126305642905675"/>
            </c:manualLayout>
          </c:layout>
          <c:spPr>
            <a:noFill/>
            <a:ln w="25400">
              <a:noFill/>
            </a:ln>
          </c:spPr>
        </c:title>
        <c:numFmt formatCode="General" sourceLinked="1"/>
        <c:tickLblPos val="nextTo"/>
        <c:spPr>
          <a:ln w="3175">
            <a:solidFill>
              <a:srgbClr val="000000"/>
            </a:solidFill>
            <a:prstDash val="solid"/>
          </a:ln>
        </c:spPr>
        <c:txPr>
          <a:bodyPr rot="0" vert="horz"/>
          <a:lstStyle/>
          <a:p>
            <a:pPr>
              <a:defRPr lang="en-IN" sz="1100" b="0" i="0" u="none" strike="noStrike" baseline="0">
                <a:solidFill>
                  <a:srgbClr val="000000"/>
                </a:solidFill>
                <a:latin typeface="Arial"/>
                <a:ea typeface="Arial"/>
                <a:cs typeface="Arial"/>
              </a:defRPr>
            </a:pPr>
            <a:endParaRPr lang="en-US"/>
          </a:p>
        </c:txPr>
        <c:crossAx val="89776896"/>
        <c:crosses val="autoZero"/>
        <c:crossBetween val="between"/>
      </c:valAx>
      <c:spPr>
        <a:pattFill prst="smCheck">
          <a:fgClr>
            <a:srgbClr val="FF99CC"/>
          </a:fgClr>
          <a:bgClr>
            <a:srgbClr val="CC99FF"/>
          </a:bgClr>
        </a:pattFill>
        <a:ln w="25400">
          <a:noFill/>
        </a:ln>
      </c:spPr>
    </c:plotArea>
    <c:plotVisOnly val="1"/>
    <c:dispBlanksAs val="gap"/>
  </c:chart>
  <c:spPr>
    <a:pattFill prst="smCheck">
      <a:fgClr>
        <a:srgbClr val="FF99CC"/>
      </a:fgClr>
      <a:bgClr>
        <a:srgbClr val="CC99FF"/>
      </a:bgClr>
    </a:patt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200" b="1" i="0" u="none" strike="noStrike" baseline="0">
                <a:solidFill>
                  <a:srgbClr val="000000"/>
                </a:solidFill>
                <a:latin typeface="Arial"/>
                <a:ea typeface="Arial"/>
                <a:cs typeface="Arial"/>
              </a:defRPr>
            </a:pPr>
            <a:r>
              <a:rPr lang="en-IN"/>
              <a:t>AVERAGE SCORE OF PULL FACTORS</a:t>
            </a:r>
          </a:p>
        </c:rich>
      </c:tx>
      <c:layout>
        <c:manualLayout>
          <c:xMode val="edge"/>
          <c:yMode val="edge"/>
          <c:x val="0.19678753448860772"/>
          <c:y val="3.6101146669722445E-2"/>
        </c:manualLayout>
      </c:layout>
      <c:spPr>
        <a:noFill/>
        <a:ln w="25400">
          <a:noFill/>
        </a:ln>
      </c:spPr>
    </c:title>
    <c:view3D>
      <c:perspective val="0"/>
    </c:view3D>
    <c:plotArea>
      <c:layout>
        <c:manualLayout>
          <c:layoutTarget val="inner"/>
          <c:xMode val="edge"/>
          <c:yMode val="edge"/>
          <c:x val="0.2329321836803952"/>
          <c:y val="0.33213054936144704"/>
          <c:w val="0.53614562967815094"/>
          <c:h val="0.38267215469905697"/>
        </c:manualLayout>
      </c:layout>
      <c:pie3DChart>
        <c:varyColors val="1"/>
        <c:ser>
          <c:idx val="0"/>
          <c:order val="0"/>
          <c:spPr>
            <a:solidFill>
              <a:srgbClr val="9999FF"/>
            </a:solidFill>
            <a:ln w="12700">
              <a:solidFill>
                <a:srgbClr val="000000"/>
              </a:solidFill>
              <a:prstDash val="solid"/>
            </a:ln>
          </c:spPr>
          <c:explosion val="25"/>
          <c:dPt>
            <c:idx val="0"/>
            <c:spPr>
              <a:pattFill prst="pct40">
                <a:fgClr>
                  <a:srgbClr val="00FFFF"/>
                </a:fgClr>
                <a:bgClr>
                  <a:srgbClr val="FFFFFF"/>
                </a:bgClr>
              </a:pattFill>
              <a:ln w="12700">
                <a:solidFill>
                  <a:srgbClr val="000000"/>
                </a:solidFill>
                <a:prstDash val="solid"/>
              </a:ln>
            </c:spPr>
          </c:dPt>
          <c:dPt>
            <c:idx val="1"/>
            <c:spPr>
              <a:pattFill prst="pct80">
                <a:fgClr>
                  <a:srgbClr val="FFCC99"/>
                </a:fgClr>
                <a:bgClr>
                  <a:srgbClr val="FFFFFF"/>
                </a:bgClr>
              </a:pattFill>
              <a:ln w="12700">
                <a:solidFill>
                  <a:srgbClr val="000000"/>
                </a:solidFill>
                <a:prstDash val="solid"/>
              </a:ln>
            </c:spPr>
          </c:dPt>
          <c:dPt>
            <c:idx val="2"/>
            <c:spPr>
              <a:pattFill prst="wdDnDiag">
                <a:fgClr>
                  <a:srgbClr val="FF00FF"/>
                </a:fgClr>
                <a:bgClr>
                  <a:srgbClr val="FFFFCC"/>
                </a:bgClr>
              </a:pattFill>
              <a:ln w="12700">
                <a:solidFill>
                  <a:srgbClr val="000000"/>
                </a:solidFill>
                <a:prstDash val="solid"/>
              </a:ln>
            </c:spPr>
          </c:dPt>
          <c:dPt>
            <c:idx val="3"/>
            <c:spPr>
              <a:pattFill prst="dkVert">
                <a:fgClr>
                  <a:srgbClr val="FF6600"/>
                </a:fgClr>
                <a:bgClr>
                  <a:srgbClr val="FFFFFF"/>
                </a:bgClr>
              </a:pattFill>
              <a:ln w="12700">
                <a:solidFill>
                  <a:srgbClr val="000000"/>
                </a:solidFill>
                <a:prstDash val="solid"/>
              </a:ln>
            </c:spPr>
          </c:dPt>
          <c:dLbls>
            <c:numFmt formatCode="0%" sourceLinked="0"/>
            <c:spPr>
              <a:noFill/>
              <a:ln w="25400">
                <a:noFill/>
              </a:ln>
            </c:spPr>
            <c:txPr>
              <a:bodyPr/>
              <a:lstStyle/>
              <a:p>
                <a:pPr>
                  <a:defRPr lang="en-IN" sz="1000" b="0" i="0" u="none" strike="noStrike" baseline="0">
                    <a:solidFill>
                      <a:srgbClr val="000000"/>
                    </a:solidFill>
                    <a:latin typeface="Arial"/>
                    <a:ea typeface="Arial"/>
                    <a:cs typeface="Arial"/>
                  </a:defRPr>
                </a:pPr>
                <a:endParaRPr lang="en-US"/>
              </a:p>
            </c:txPr>
            <c:showPercent val="1"/>
            <c:showLeaderLines val="1"/>
          </c:dLbls>
          <c:cat>
            <c:strRef>
              <c:f>'PUSH &amp; PULL'!$A$5:$A$8</c:f>
              <c:strCache>
                <c:ptCount val="4"/>
                <c:pt idx="0">
                  <c:v>fmly contracts</c:v>
                </c:pt>
                <c:pt idx="1">
                  <c:v>favourable employment</c:v>
                </c:pt>
                <c:pt idx="2">
                  <c:v>other social contracts </c:v>
                </c:pt>
                <c:pt idx="3">
                  <c:v>retirement</c:v>
                </c:pt>
              </c:strCache>
            </c:strRef>
          </c:cat>
          <c:val>
            <c:numRef>
              <c:f>'PUSH &amp; PULL'!$B$5:$B$8</c:f>
              <c:numCache>
                <c:formatCode>General</c:formatCode>
                <c:ptCount val="4"/>
                <c:pt idx="0">
                  <c:v>61.7</c:v>
                </c:pt>
                <c:pt idx="1">
                  <c:v>53.96</c:v>
                </c:pt>
                <c:pt idx="2">
                  <c:v>37.04</c:v>
                </c:pt>
                <c:pt idx="3">
                  <c:v>9.18</c:v>
                </c:pt>
              </c:numCache>
            </c:numRef>
          </c:val>
        </c:ser>
        <c:dLbls>
          <c:showPercent val="1"/>
        </c:dLbls>
      </c:pie3DChart>
      <c:spPr>
        <a:noFill/>
        <a:ln w="25400">
          <a:noFill/>
        </a:ln>
      </c:spPr>
    </c:plotArea>
    <c:legend>
      <c:legendPos val="b"/>
      <c:layout>
        <c:manualLayout>
          <c:xMode val="edge"/>
          <c:yMode val="edge"/>
          <c:x val="2.4096432794523396E-2"/>
          <c:y val="0.88808820807516353"/>
          <c:w val="0.95180909538368175"/>
          <c:h val="8.6642752007333013E-2"/>
        </c:manualLayout>
      </c:layout>
      <c:spPr>
        <a:solidFill>
          <a:srgbClr val="FFFFFF"/>
        </a:solidFill>
        <a:ln w="3175">
          <a:solidFill>
            <a:srgbClr val="000000"/>
          </a:solidFill>
          <a:prstDash val="solid"/>
        </a:ln>
      </c:spPr>
      <c:txPr>
        <a:bodyPr/>
        <a:lstStyle/>
        <a:p>
          <a:pPr rtl="0">
            <a:defRPr lang="en-IN" sz="920" b="0" i="0" u="none" strike="noStrike" baseline="0">
              <a:solidFill>
                <a:srgbClr val="000000"/>
              </a:solidFill>
              <a:latin typeface="Arial"/>
              <a:ea typeface="Arial"/>
              <a:cs typeface="Arial"/>
            </a:defRPr>
          </a:pPr>
          <a:endParaRPr lang="en-US"/>
        </a:p>
      </c:txPr>
    </c:legend>
    <c:plotVisOnly val="1"/>
    <c:dispBlanksAs val="zero"/>
  </c:chart>
  <c:spPr>
    <a:pattFill prst="pct80">
      <a:fgClr>
        <a:srgbClr val="CC99FF"/>
      </a:fgClr>
      <a:bgClr>
        <a:srgbClr val="CCFFFF"/>
      </a:bgClr>
    </a:patt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200" b="1" i="0" u="none" strike="noStrike" baseline="0">
                <a:solidFill>
                  <a:srgbClr val="000000"/>
                </a:solidFill>
                <a:latin typeface="Arial"/>
                <a:ea typeface="Arial"/>
                <a:cs typeface="Arial"/>
              </a:defRPr>
            </a:pPr>
            <a:r>
              <a:rPr lang="en-IN"/>
              <a:t>AVERAGE SCORE OF PUSH FACTORS</a:t>
            </a:r>
          </a:p>
        </c:rich>
      </c:tx>
      <c:layout>
        <c:manualLayout>
          <c:xMode val="edge"/>
          <c:yMode val="edge"/>
          <c:x val="0.19477949842239958"/>
          <c:y val="3.4268017024487195E-2"/>
        </c:manualLayout>
      </c:layout>
      <c:spPr>
        <a:noFill/>
        <a:ln w="25400">
          <a:noFill/>
        </a:ln>
      </c:spPr>
    </c:title>
    <c:view3D>
      <c:perspective val="0"/>
    </c:view3D>
    <c:plotArea>
      <c:layout>
        <c:manualLayout>
          <c:layoutTarget val="inner"/>
          <c:xMode val="edge"/>
          <c:yMode val="edge"/>
          <c:x val="0.30321344599775546"/>
          <c:y val="0.28348995902076002"/>
          <c:w val="0.39558310504342892"/>
          <c:h val="0.24299139344636658"/>
        </c:manualLayout>
      </c:layout>
      <c:pie3D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Pt>
            <c:idx val="5"/>
            <c:spPr>
              <a:solidFill>
                <a:srgbClr val="FF8080"/>
              </a:solidFill>
              <a:ln w="12700">
                <a:solidFill>
                  <a:srgbClr val="000000"/>
                </a:solidFill>
                <a:prstDash val="solid"/>
              </a:ln>
            </c:spPr>
          </c:dPt>
          <c:dPt>
            <c:idx val="6"/>
            <c:spPr>
              <a:solidFill>
                <a:srgbClr val="0066CC"/>
              </a:solidFill>
              <a:ln w="12700">
                <a:solidFill>
                  <a:srgbClr val="000000"/>
                </a:solidFill>
                <a:prstDash val="solid"/>
              </a:ln>
            </c:spPr>
          </c:dPt>
          <c:dPt>
            <c:idx val="7"/>
            <c:spPr>
              <a:solidFill>
                <a:srgbClr val="CCCCFF"/>
              </a:solidFill>
              <a:ln w="12700">
                <a:solidFill>
                  <a:srgbClr val="000000"/>
                </a:solidFill>
                <a:prstDash val="solid"/>
              </a:ln>
            </c:spPr>
          </c:dPt>
          <c:dPt>
            <c:idx val="8"/>
            <c:spPr>
              <a:solidFill>
                <a:srgbClr val="000080"/>
              </a:solidFill>
              <a:ln w="12700">
                <a:solidFill>
                  <a:srgbClr val="000000"/>
                </a:solidFill>
                <a:prstDash val="solid"/>
              </a:ln>
            </c:spPr>
          </c:dPt>
          <c:dLbls>
            <c:numFmt formatCode="0%" sourceLinked="0"/>
            <c:spPr>
              <a:noFill/>
              <a:ln w="25400">
                <a:noFill/>
              </a:ln>
            </c:spPr>
            <c:txPr>
              <a:bodyPr/>
              <a:lstStyle/>
              <a:p>
                <a:pPr>
                  <a:defRPr lang="en-IN" sz="1025" b="0" i="0" u="none" strike="noStrike" baseline="0">
                    <a:solidFill>
                      <a:srgbClr val="000000"/>
                    </a:solidFill>
                    <a:latin typeface="Arial"/>
                    <a:ea typeface="Arial"/>
                    <a:cs typeface="Arial"/>
                  </a:defRPr>
                </a:pPr>
                <a:endParaRPr lang="en-US"/>
              </a:p>
            </c:txPr>
            <c:showPercent val="1"/>
            <c:showLeaderLines val="1"/>
          </c:dLbls>
          <c:cat>
            <c:strRef>
              <c:f>'PUSH &amp; PULL'!$A$19:$A$27</c:f>
              <c:strCache>
                <c:ptCount val="9"/>
                <c:pt idx="0">
                  <c:v>FMLY MOVEMENT</c:v>
                </c:pt>
                <c:pt idx="1">
                  <c:v>FMLY PROBLEM</c:v>
                </c:pt>
                <c:pt idx="2">
                  <c:v>POVERTY</c:v>
                </c:pt>
                <c:pt idx="3">
                  <c:v>LOW INCOME</c:v>
                </c:pt>
                <c:pt idx="4">
                  <c:v>MECHANIZATION OF AGRICULTURE</c:v>
                </c:pt>
                <c:pt idx="5">
                  <c:v>SOCIAL TENSION</c:v>
                </c:pt>
                <c:pt idx="6">
                  <c:v>LOSS OF LAND</c:v>
                </c:pt>
                <c:pt idx="7">
                  <c:v>NATURAL CALAMITIES</c:v>
                </c:pt>
                <c:pt idx="8">
                  <c:v>MARRIAGE</c:v>
                </c:pt>
              </c:strCache>
            </c:strRef>
          </c:cat>
          <c:val>
            <c:numRef>
              <c:f>'PUSH &amp; PULL'!$B$19:$B$27</c:f>
              <c:numCache>
                <c:formatCode>General</c:formatCode>
                <c:ptCount val="9"/>
                <c:pt idx="0">
                  <c:v>65.260000000000005</c:v>
                </c:pt>
                <c:pt idx="1">
                  <c:v>62.6</c:v>
                </c:pt>
                <c:pt idx="2">
                  <c:v>60.3</c:v>
                </c:pt>
                <c:pt idx="3">
                  <c:v>55.720000000000013</c:v>
                </c:pt>
                <c:pt idx="4">
                  <c:v>48.46</c:v>
                </c:pt>
                <c:pt idx="5">
                  <c:v>46.160000000000011</c:v>
                </c:pt>
                <c:pt idx="6">
                  <c:v>39.28</c:v>
                </c:pt>
                <c:pt idx="7">
                  <c:v>32.32</c:v>
                </c:pt>
                <c:pt idx="8">
                  <c:v>31.759999999999987</c:v>
                </c:pt>
              </c:numCache>
            </c:numRef>
          </c:val>
        </c:ser>
        <c:dLbls>
          <c:showPercent val="1"/>
        </c:dLbls>
      </c:pie3DChart>
      <c:spPr>
        <a:noFill/>
        <a:ln w="25400">
          <a:noFill/>
        </a:ln>
      </c:spPr>
    </c:plotArea>
    <c:legend>
      <c:legendPos val="b"/>
      <c:layout>
        <c:manualLayout>
          <c:xMode val="edge"/>
          <c:yMode val="edge"/>
          <c:x val="0.11847412790640729"/>
          <c:y val="0.67289924338993889"/>
          <c:w val="0.76305370515990767"/>
          <c:h val="0.30529687894543339"/>
        </c:manualLayout>
      </c:layout>
      <c:spPr>
        <a:solidFill>
          <a:srgbClr val="FFFFFF"/>
        </a:solidFill>
        <a:ln w="3175">
          <a:solidFill>
            <a:srgbClr val="000000"/>
          </a:solidFill>
          <a:prstDash val="solid"/>
        </a:ln>
      </c:spPr>
      <c:txPr>
        <a:bodyPr/>
        <a:lstStyle/>
        <a:p>
          <a:pPr>
            <a:defRPr lang="en-IN" sz="755" b="0" i="0" u="none" strike="noStrike" baseline="0">
              <a:solidFill>
                <a:srgbClr val="000000"/>
              </a:solidFill>
              <a:latin typeface="Arial"/>
              <a:ea typeface="Arial"/>
              <a:cs typeface="Arial"/>
            </a:defRPr>
          </a:pPr>
          <a:endParaRPr lang="en-US"/>
        </a:p>
      </c:txPr>
    </c:legend>
    <c:plotVisOnly val="1"/>
    <c:dispBlanksAs val="zero"/>
  </c:chart>
  <c:spPr>
    <a:pattFill prst="pct80">
      <a:fgClr>
        <a:srgbClr val="CC99FF"/>
      </a:fgClr>
      <a:bgClr>
        <a:srgbClr val="CCFFFF"/>
      </a:bgClr>
    </a:pattFill>
    <a:ln w="3175">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n-US"/>
    </a:p>
  </c:txPr>
  <c:externalData r:id="rId1"/>
</c:chartSpac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0.29388</cdr:x>
      <cdr:y>0.0424</cdr:y>
    </cdr:from>
    <cdr:to>
      <cdr:x>0.72449</cdr:x>
      <cdr:y>0.17132</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371601" y="114300"/>
          <a:ext cx="2009774" cy="347502"/>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93</Pages>
  <Words>24272</Words>
  <Characters>138355</Characters>
  <Application>Microsoft Office Word</Application>
  <DocSecurity>0</DocSecurity>
  <Lines>1152</Lines>
  <Paragraphs>324</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162303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Elavenil</dc:creator>
  <cp:lastModifiedBy>admin</cp:lastModifiedBy>
  <cp:revision>6</cp:revision>
  <dcterms:created xsi:type="dcterms:W3CDTF">2017-10-21T06:08:00Z</dcterms:created>
  <dcterms:modified xsi:type="dcterms:W3CDTF">2017-10-21T06:12:00Z</dcterms:modified>
</cp:coreProperties>
</file>