
<file path=[Content_Types].xml><?xml version="1.0" encoding="utf-8"?>
<Types xmlns="http://schemas.openxmlformats.org/package/2006/content-types">
  <Default Extension="bin" ContentType="application/vnd.openxmlformats-officedocument.oleObject"/>
  <Override PartName="/customXml/itemProps1.xml" ContentType="application/vnd.openxmlformats-officedocument.customXmlProperties+xml"/>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Default Extension="gif" ContentType="image/gif"/>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3A80" w:rsidRPr="00A16F99" w:rsidRDefault="00F53A80" w:rsidP="00F53A80">
      <w:pPr>
        <w:spacing w:line="360" w:lineRule="auto"/>
        <w:jc w:val="center"/>
        <w:rPr>
          <w:b/>
          <w:sz w:val="32"/>
          <w:szCs w:val="32"/>
        </w:rPr>
      </w:pPr>
      <w:r w:rsidRPr="00A16F99">
        <w:rPr>
          <w:b/>
          <w:sz w:val="32"/>
          <w:szCs w:val="32"/>
        </w:rPr>
        <w:t>A COMPARATIVE STUDY ON THE FINANCIAL PERFORMANCE OF SELECTED AUTOMOBILE COMPANIES IN INDIA</w:t>
      </w:r>
    </w:p>
    <w:p w:rsidR="00F53A80" w:rsidRPr="00A16F99" w:rsidRDefault="00F53A80" w:rsidP="00F53A80">
      <w:pPr>
        <w:spacing w:line="360" w:lineRule="auto"/>
        <w:jc w:val="center"/>
        <w:rPr>
          <w:b/>
          <w:sz w:val="32"/>
          <w:szCs w:val="32"/>
        </w:rPr>
      </w:pPr>
    </w:p>
    <w:p w:rsidR="00F53A80" w:rsidRPr="00A16F99" w:rsidRDefault="00F53A80" w:rsidP="00F53A80">
      <w:pPr>
        <w:spacing w:line="360" w:lineRule="auto"/>
        <w:jc w:val="center"/>
        <w:rPr>
          <w:b/>
          <w:sz w:val="32"/>
          <w:szCs w:val="32"/>
        </w:rPr>
      </w:pPr>
      <w:r w:rsidRPr="00A16F99">
        <w:rPr>
          <w:b/>
          <w:sz w:val="32"/>
          <w:szCs w:val="32"/>
        </w:rPr>
        <w:t>PROJECT REPORT</w:t>
      </w:r>
    </w:p>
    <w:p w:rsidR="00F53A80" w:rsidRPr="00A16F99" w:rsidRDefault="00F53A80" w:rsidP="00F53A80">
      <w:pPr>
        <w:spacing w:line="360" w:lineRule="auto"/>
        <w:jc w:val="center"/>
        <w:rPr>
          <w:b/>
          <w:sz w:val="32"/>
          <w:szCs w:val="32"/>
        </w:rPr>
      </w:pPr>
    </w:p>
    <w:p w:rsidR="00F53A80" w:rsidRDefault="00F53A80" w:rsidP="00A16F99">
      <w:pPr>
        <w:spacing w:line="360" w:lineRule="auto"/>
        <w:rPr>
          <w:b/>
          <w:sz w:val="28"/>
          <w:szCs w:val="28"/>
        </w:rPr>
      </w:pPr>
    </w:p>
    <w:p w:rsidR="00F53A80" w:rsidRDefault="00F53A80" w:rsidP="00F53A80">
      <w:pPr>
        <w:spacing w:line="360" w:lineRule="auto"/>
        <w:jc w:val="center"/>
        <w:rPr>
          <w:b/>
          <w:sz w:val="28"/>
          <w:szCs w:val="28"/>
        </w:rPr>
      </w:pPr>
      <w:r>
        <w:rPr>
          <w:b/>
          <w:sz w:val="28"/>
          <w:szCs w:val="28"/>
        </w:rPr>
        <w:t>Submitted by</w:t>
      </w:r>
    </w:p>
    <w:p w:rsidR="00F53A80" w:rsidRDefault="00F53A80" w:rsidP="00F53A80">
      <w:pPr>
        <w:spacing w:line="360" w:lineRule="auto"/>
        <w:jc w:val="center"/>
        <w:rPr>
          <w:b/>
          <w:sz w:val="28"/>
          <w:szCs w:val="28"/>
        </w:rPr>
      </w:pPr>
      <w:r>
        <w:rPr>
          <w:b/>
          <w:sz w:val="28"/>
          <w:szCs w:val="28"/>
        </w:rPr>
        <w:t>A.KARTHIKA</w:t>
      </w:r>
    </w:p>
    <w:p w:rsidR="00F53A80" w:rsidRDefault="00F53A80" w:rsidP="00F53A80">
      <w:pPr>
        <w:spacing w:line="360" w:lineRule="auto"/>
        <w:jc w:val="center"/>
        <w:rPr>
          <w:b/>
          <w:sz w:val="28"/>
          <w:szCs w:val="28"/>
        </w:rPr>
      </w:pPr>
      <w:r>
        <w:rPr>
          <w:b/>
          <w:sz w:val="28"/>
          <w:szCs w:val="28"/>
        </w:rPr>
        <w:t>(REG.NO.08PMF03)</w:t>
      </w:r>
    </w:p>
    <w:p w:rsidR="00F53A80" w:rsidRDefault="00F53A80" w:rsidP="00F53A80">
      <w:pPr>
        <w:spacing w:line="360" w:lineRule="auto"/>
        <w:rPr>
          <w:b/>
          <w:sz w:val="28"/>
          <w:szCs w:val="28"/>
        </w:rPr>
      </w:pPr>
    </w:p>
    <w:p w:rsidR="00F53A80" w:rsidRDefault="00F53A80" w:rsidP="00F53A80">
      <w:pPr>
        <w:spacing w:line="360" w:lineRule="auto"/>
        <w:jc w:val="center"/>
        <w:rPr>
          <w:b/>
          <w:sz w:val="28"/>
          <w:szCs w:val="28"/>
        </w:rPr>
      </w:pPr>
    </w:p>
    <w:p w:rsidR="00F53A80" w:rsidRDefault="00F53A80" w:rsidP="00F53A80">
      <w:pPr>
        <w:spacing w:line="360" w:lineRule="auto"/>
        <w:jc w:val="center"/>
        <w:rPr>
          <w:b/>
          <w:sz w:val="28"/>
          <w:szCs w:val="28"/>
        </w:rPr>
      </w:pPr>
    </w:p>
    <w:p w:rsidR="00F53A80" w:rsidRDefault="00F53A80" w:rsidP="00F53A80">
      <w:pPr>
        <w:spacing w:line="360" w:lineRule="auto"/>
        <w:jc w:val="center"/>
        <w:rPr>
          <w:b/>
          <w:sz w:val="28"/>
          <w:szCs w:val="28"/>
        </w:rPr>
      </w:pPr>
      <w:r>
        <w:rPr>
          <w:b/>
          <w:sz w:val="28"/>
          <w:szCs w:val="28"/>
        </w:rPr>
        <w:t>Under the Guidance of</w:t>
      </w:r>
    </w:p>
    <w:p w:rsidR="00F53A80" w:rsidRDefault="00F53A80" w:rsidP="00F53A80">
      <w:pPr>
        <w:spacing w:line="360" w:lineRule="auto"/>
        <w:jc w:val="center"/>
        <w:rPr>
          <w:b/>
          <w:sz w:val="28"/>
          <w:szCs w:val="28"/>
        </w:rPr>
      </w:pPr>
      <w:r>
        <w:rPr>
          <w:b/>
          <w:sz w:val="28"/>
          <w:szCs w:val="28"/>
        </w:rPr>
        <w:t>Dr. (Mrs.) D.GEETHA, M.com, Dip.Ed, M.Phil, PhD</w:t>
      </w:r>
    </w:p>
    <w:p w:rsidR="00F53A80" w:rsidRDefault="00A16F99" w:rsidP="00F53A80">
      <w:pPr>
        <w:spacing w:line="360" w:lineRule="auto"/>
        <w:jc w:val="center"/>
        <w:rPr>
          <w:b/>
          <w:sz w:val="28"/>
          <w:szCs w:val="28"/>
        </w:rPr>
      </w:pPr>
      <w:r>
        <w:rPr>
          <w:b/>
          <w:sz w:val="28"/>
          <w:szCs w:val="28"/>
        </w:rPr>
        <w:t xml:space="preserve"> Associate Professor</w:t>
      </w:r>
      <w:r w:rsidR="00F53A80">
        <w:rPr>
          <w:b/>
          <w:sz w:val="28"/>
          <w:szCs w:val="28"/>
        </w:rPr>
        <w:t>, Department of commerce</w:t>
      </w:r>
    </w:p>
    <w:p w:rsidR="00F53A80" w:rsidRDefault="00F53A80" w:rsidP="00F53A80">
      <w:pPr>
        <w:spacing w:line="360" w:lineRule="auto"/>
        <w:jc w:val="center"/>
        <w:rPr>
          <w:b/>
          <w:sz w:val="28"/>
          <w:szCs w:val="28"/>
        </w:rPr>
      </w:pPr>
    </w:p>
    <w:p w:rsidR="00F53A80" w:rsidRDefault="00F53A80" w:rsidP="00F53A80">
      <w:pPr>
        <w:spacing w:line="360" w:lineRule="auto"/>
        <w:jc w:val="center"/>
        <w:rPr>
          <w:b/>
          <w:sz w:val="28"/>
          <w:szCs w:val="28"/>
        </w:rPr>
      </w:pPr>
    </w:p>
    <w:p w:rsidR="00F53A80" w:rsidRDefault="002728B3" w:rsidP="00F53A80">
      <w:pPr>
        <w:spacing w:line="360" w:lineRule="auto"/>
        <w:jc w:val="center"/>
        <w:rPr>
          <w:b/>
          <w:sz w:val="28"/>
          <w:szCs w:val="28"/>
        </w:rPr>
      </w:pPr>
      <w:r>
        <w:rPr>
          <w:b/>
          <w:sz w:val="28"/>
          <w:szCs w:val="28"/>
        </w:rPr>
        <w:t>In partial fulfil</w:t>
      </w:r>
      <w:r w:rsidR="00F53A80">
        <w:rPr>
          <w:b/>
          <w:sz w:val="28"/>
          <w:szCs w:val="28"/>
        </w:rPr>
        <w:t>ment of the requirement for the award of the degree of MASTER OF COMMERCE</w:t>
      </w:r>
    </w:p>
    <w:p w:rsidR="00F53A80" w:rsidRDefault="00F53A80" w:rsidP="00A16F99">
      <w:pPr>
        <w:spacing w:line="360" w:lineRule="auto"/>
        <w:rPr>
          <w:b/>
          <w:sz w:val="28"/>
          <w:szCs w:val="28"/>
        </w:rPr>
      </w:pPr>
    </w:p>
    <w:p w:rsidR="00F53A80" w:rsidRDefault="00F53A80" w:rsidP="00F53A80">
      <w:pPr>
        <w:spacing w:line="360" w:lineRule="auto"/>
        <w:rPr>
          <w:b/>
          <w:sz w:val="28"/>
          <w:szCs w:val="28"/>
        </w:rPr>
      </w:pPr>
    </w:p>
    <w:p w:rsidR="00F53A80" w:rsidRDefault="00F53A80" w:rsidP="00F53A80">
      <w:pPr>
        <w:spacing w:line="360" w:lineRule="auto"/>
        <w:jc w:val="center"/>
        <w:rPr>
          <w:b/>
          <w:sz w:val="28"/>
          <w:szCs w:val="28"/>
        </w:rPr>
      </w:pPr>
      <w:r>
        <w:rPr>
          <w:b/>
          <w:sz w:val="28"/>
          <w:szCs w:val="28"/>
        </w:rPr>
        <w:t>DEPARTMENT OF COMMERCE</w:t>
      </w:r>
    </w:p>
    <w:p w:rsidR="00F53A80" w:rsidRPr="00A16F99" w:rsidRDefault="00F53A80" w:rsidP="00F53A80">
      <w:pPr>
        <w:spacing w:line="360" w:lineRule="auto"/>
        <w:jc w:val="center"/>
        <w:rPr>
          <w:b/>
          <w:sz w:val="32"/>
          <w:szCs w:val="32"/>
        </w:rPr>
      </w:pPr>
      <w:r w:rsidRPr="00A16F99">
        <w:rPr>
          <w:b/>
          <w:sz w:val="32"/>
          <w:szCs w:val="32"/>
        </w:rPr>
        <w:t>AVINASHILINGAM</w:t>
      </w:r>
      <w:r w:rsidR="002728B3">
        <w:rPr>
          <w:b/>
          <w:sz w:val="32"/>
          <w:szCs w:val="32"/>
        </w:rPr>
        <w:t xml:space="preserve"> DEEMED</w:t>
      </w:r>
      <w:r w:rsidRPr="00A16F99">
        <w:rPr>
          <w:b/>
          <w:sz w:val="32"/>
          <w:szCs w:val="32"/>
        </w:rPr>
        <w:t xml:space="preserve"> UNIVERSITY FOR WOMEN</w:t>
      </w:r>
    </w:p>
    <w:p w:rsidR="00F53A80" w:rsidRDefault="00F53A80" w:rsidP="00F53A80">
      <w:pPr>
        <w:spacing w:line="360" w:lineRule="auto"/>
        <w:jc w:val="center"/>
        <w:rPr>
          <w:b/>
          <w:sz w:val="28"/>
          <w:szCs w:val="28"/>
        </w:rPr>
      </w:pPr>
      <w:r>
        <w:rPr>
          <w:b/>
          <w:sz w:val="28"/>
          <w:szCs w:val="28"/>
        </w:rPr>
        <w:t>COIMBATORE - 641043.</w:t>
      </w:r>
    </w:p>
    <w:p w:rsidR="00F53A80" w:rsidRDefault="0014712F" w:rsidP="0014712F">
      <w:pPr>
        <w:tabs>
          <w:tab w:val="center" w:pos="4680"/>
          <w:tab w:val="left" w:pos="7140"/>
        </w:tabs>
        <w:spacing w:line="360" w:lineRule="auto"/>
        <w:rPr>
          <w:b/>
          <w:sz w:val="28"/>
          <w:szCs w:val="28"/>
        </w:rPr>
      </w:pPr>
      <w:r>
        <w:rPr>
          <w:b/>
          <w:sz w:val="28"/>
          <w:szCs w:val="28"/>
        </w:rPr>
        <w:tab/>
      </w:r>
      <w:r w:rsidR="00F53A80">
        <w:rPr>
          <w:b/>
          <w:sz w:val="28"/>
          <w:szCs w:val="28"/>
        </w:rPr>
        <w:t>APRIL - 2010</w:t>
      </w:r>
      <w:r>
        <w:rPr>
          <w:b/>
          <w:sz w:val="28"/>
          <w:szCs w:val="28"/>
        </w:rPr>
        <w:tab/>
      </w:r>
    </w:p>
    <w:p w:rsidR="0014712F" w:rsidRPr="00A16F99" w:rsidRDefault="0014712F" w:rsidP="0014712F">
      <w:pPr>
        <w:spacing w:line="360" w:lineRule="auto"/>
        <w:jc w:val="center"/>
        <w:rPr>
          <w:b/>
          <w:sz w:val="32"/>
          <w:szCs w:val="32"/>
        </w:rPr>
      </w:pPr>
      <w:r w:rsidRPr="00A16F99">
        <w:rPr>
          <w:b/>
          <w:sz w:val="32"/>
          <w:szCs w:val="32"/>
        </w:rPr>
        <w:lastRenderedPageBreak/>
        <w:t>DEPARTMENT OF COMMERCE</w:t>
      </w:r>
    </w:p>
    <w:p w:rsidR="0014712F" w:rsidRPr="00A16F99" w:rsidRDefault="0014712F" w:rsidP="0014712F">
      <w:pPr>
        <w:spacing w:line="360" w:lineRule="auto"/>
        <w:jc w:val="center"/>
        <w:rPr>
          <w:b/>
          <w:sz w:val="32"/>
          <w:szCs w:val="32"/>
        </w:rPr>
      </w:pPr>
      <w:r w:rsidRPr="00A16F99">
        <w:rPr>
          <w:b/>
          <w:sz w:val="32"/>
          <w:szCs w:val="32"/>
        </w:rPr>
        <w:t>AVINASHILINGAM</w:t>
      </w:r>
      <w:r w:rsidR="002728B3">
        <w:rPr>
          <w:b/>
          <w:sz w:val="32"/>
          <w:szCs w:val="32"/>
        </w:rPr>
        <w:t xml:space="preserve"> DEEMED</w:t>
      </w:r>
      <w:r w:rsidRPr="00A16F99">
        <w:rPr>
          <w:b/>
          <w:sz w:val="32"/>
          <w:szCs w:val="32"/>
        </w:rPr>
        <w:t xml:space="preserve"> UNIVERSITY FOR WOMEN</w:t>
      </w:r>
    </w:p>
    <w:p w:rsidR="0014712F" w:rsidRDefault="0014712F" w:rsidP="0014712F">
      <w:pPr>
        <w:spacing w:line="360" w:lineRule="auto"/>
        <w:jc w:val="center"/>
        <w:rPr>
          <w:b/>
          <w:sz w:val="28"/>
          <w:szCs w:val="28"/>
        </w:rPr>
      </w:pPr>
      <w:smartTag w:uri="urn:schemas-microsoft-com:office:smarttags" w:element="City">
        <w:smartTag w:uri="urn:schemas-microsoft-com:office:smarttags" w:element="place">
          <w:r>
            <w:rPr>
              <w:b/>
              <w:sz w:val="28"/>
              <w:szCs w:val="28"/>
            </w:rPr>
            <w:t>COIMBATORE</w:t>
          </w:r>
        </w:smartTag>
      </w:smartTag>
      <w:r>
        <w:rPr>
          <w:b/>
          <w:sz w:val="28"/>
          <w:szCs w:val="28"/>
        </w:rPr>
        <w:t xml:space="preserve"> - 641043.</w:t>
      </w:r>
    </w:p>
    <w:p w:rsidR="0014712F" w:rsidRDefault="0014712F" w:rsidP="0014712F">
      <w:pPr>
        <w:spacing w:line="360" w:lineRule="auto"/>
        <w:jc w:val="center"/>
        <w:rPr>
          <w:b/>
          <w:sz w:val="26"/>
          <w:szCs w:val="26"/>
        </w:rPr>
      </w:pPr>
    </w:p>
    <w:p w:rsidR="0014712F" w:rsidRDefault="0014712F" w:rsidP="0014712F">
      <w:pPr>
        <w:spacing w:line="360" w:lineRule="auto"/>
        <w:jc w:val="center"/>
        <w:rPr>
          <w:b/>
          <w:sz w:val="28"/>
          <w:szCs w:val="28"/>
        </w:rPr>
      </w:pPr>
    </w:p>
    <w:p w:rsidR="0014712F" w:rsidRDefault="0014712F" w:rsidP="0014712F">
      <w:pPr>
        <w:spacing w:line="360" w:lineRule="auto"/>
        <w:jc w:val="center"/>
        <w:rPr>
          <w:b/>
          <w:sz w:val="28"/>
          <w:szCs w:val="28"/>
        </w:rPr>
      </w:pPr>
      <w:r>
        <w:rPr>
          <w:b/>
          <w:sz w:val="28"/>
          <w:szCs w:val="28"/>
        </w:rPr>
        <w:t>CERTIFICATE</w:t>
      </w:r>
    </w:p>
    <w:p w:rsidR="0014712F" w:rsidRDefault="0014712F" w:rsidP="0014712F">
      <w:pPr>
        <w:spacing w:line="360" w:lineRule="auto"/>
        <w:jc w:val="center"/>
        <w:rPr>
          <w:b/>
          <w:sz w:val="28"/>
          <w:szCs w:val="28"/>
        </w:rPr>
      </w:pPr>
    </w:p>
    <w:p w:rsidR="0014712F" w:rsidRDefault="0014712F" w:rsidP="0014712F">
      <w:pPr>
        <w:spacing w:line="360" w:lineRule="auto"/>
        <w:jc w:val="center"/>
        <w:rPr>
          <w:b/>
          <w:sz w:val="28"/>
          <w:szCs w:val="28"/>
        </w:rPr>
      </w:pPr>
      <w:r>
        <w:rPr>
          <w:b/>
          <w:sz w:val="28"/>
          <w:szCs w:val="28"/>
        </w:rPr>
        <w:t>This is to certify that the project entitled</w:t>
      </w:r>
    </w:p>
    <w:p w:rsidR="0014712F" w:rsidRDefault="0014712F" w:rsidP="0014712F">
      <w:pPr>
        <w:spacing w:line="360" w:lineRule="auto"/>
        <w:jc w:val="center"/>
        <w:rPr>
          <w:b/>
          <w:sz w:val="28"/>
          <w:szCs w:val="28"/>
        </w:rPr>
      </w:pPr>
      <w:r>
        <w:rPr>
          <w:b/>
          <w:sz w:val="28"/>
          <w:szCs w:val="28"/>
        </w:rPr>
        <w:t xml:space="preserve"> “A COMPARATIVE STUDY ON THE FINANCIAL PERFORMANCE OF SELECTED AUTOMOBILE COMPANIES IN INDIA”</w:t>
      </w:r>
    </w:p>
    <w:p w:rsidR="0014712F" w:rsidRDefault="0014712F" w:rsidP="0014712F">
      <w:pPr>
        <w:spacing w:line="360" w:lineRule="auto"/>
        <w:jc w:val="center"/>
        <w:rPr>
          <w:b/>
          <w:sz w:val="28"/>
          <w:szCs w:val="28"/>
        </w:rPr>
      </w:pPr>
      <w:r>
        <w:rPr>
          <w:b/>
          <w:sz w:val="28"/>
          <w:szCs w:val="28"/>
        </w:rPr>
        <w:t xml:space="preserve">is a bonafide record of work done by </w:t>
      </w:r>
    </w:p>
    <w:p w:rsidR="0014712F" w:rsidRDefault="0014712F" w:rsidP="0014712F">
      <w:pPr>
        <w:spacing w:line="360" w:lineRule="auto"/>
        <w:jc w:val="center"/>
        <w:rPr>
          <w:b/>
          <w:sz w:val="28"/>
          <w:szCs w:val="28"/>
        </w:rPr>
      </w:pPr>
      <w:r>
        <w:rPr>
          <w:b/>
          <w:sz w:val="28"/>
          <w:szCs w:val="28"/>
        </w:rPr>
        <w:t>A.KARTHIKA</w:t>
      </w:r>
    </w:p>
    <w:p w:rsidR="0014712F" w:rsidRDefault="0014712F" w:rsidP="0014712F">
      <w:pPr>
        <w:spacing w:line="360" w:lineRule="auto"/>
        <w:jc w:val="center"/>
        <w:rPr>
          <w:b/>
          <w:sz w:val="28"/>
          <w:szCs w:val="28"/>
        </w:rPr>
      </w:pPr>
      <w:r>
        <w:rPr>
          <w:b/>
          <w:sz w:val="28"/>
          <w:szCs w:val="28"/>
        </w:rPr>
        <w:t>(REG.NO.08PMF03)</w:t>
      </w:r>
    </w:p>
    <w:p w:rsidR="0014712F" w:rsidRDefault="0014712F" w:rsidP="0014712F">
      <w:pPr>
        <w:spacing w:line="360" w:lineRule="auto"/>
        <w:jc w:val="center"/>
        <w:rPr>
          <w:b/>
          <w:sz w:val="28"/>
          <w:szCs w:val="28"/>
        </w:rPr>
      </w:pPr>
      <w:r>
        <w:rPr>
          <w:b/>
          <w:sz w:val="26"/>
          <w:szCs w:val="26"/>
        </w:rPr>
        <w:t>a</w:t>
      </w:r>
      <w:r w:rsidRPr="0014712F">
        <w:rPr>
          <w:b/>
          <w:sz w:val="26"/>
          <w:szCs w:val="26"/>
        </w:rPr>
        <w:t>nd submitted</w:t>
      </w:r>
      <w:r>
        <w:rPr>
          <w:sz w:val="26"/>
          <w:szCs w:val="26"/>
        </w:rPr>
        <w:t xml:space="preserve"> </w:t>
      </w:r>
      <w:r>
        <w:rPr>
          <w:b/>
          <w:sz w:val="28"/>
          <w:szCs w:val="28"/>
        </w:rPr>
        <w:t>in partial fulfillment of the requirement</w:t>
      </w:r>
    </w:p>
    <w:p w:rsidR="0014712F" w:rsidRDefault="0014712F" w:rsidP="0014712F">
      <w:pPr>
        <w:spacing w:line="360" w:lineRule="auto"/>
        <w:jc w:val="center"/>
        <w:rPr>
          <w:b/>
          <w:sz w:val="28"/>
          <w:szCs w:val="28"/>
        </w:rPr>
      </w:pPr>
      <w:r>
        <w:rPr>
          <w:b/>
          <w:sz w:val="28"/>
          <w:szCs w:val="28"/>
        </w:rPr>
        <w:t xml:space="preserve"> for the award of the degree of</w:t>
      </w:r>
    </w:p>
    <w:p w:rsidR="0014712F" w:rsidRPr="0014712F" w:rsidRDefault="0014712F" w:rsidP="0014712F">
      <w:pPr>
        <w:spacing w:line="360" w:lineRule="auto"/>
        <w:jc w:val="center"/>
        <w:rPr>
          <w:sz w:val="26"/>
          <w:szCs w:val="26"/>
        </w:rPr>
      </w:pPr>
      <w:r>
        <w:rPr>
          <w:b/>
          <w:sz w:val="28"/>
          <w:szCs w:val="28"/>
        </w:rPr>
        <w:t xml:space="preserve"> MASTER OF COMMERCE</w:t>
      </w:r>
    </w:p>
    <w:p w:rsidR="0014712F" w:rsidRDefault="0014712F" w:rsidP="0014712F">
      <w:pPr>
        <w:spacing w:line="360" w:lineRule="auto"/>
        <w:jc w:val="center"/>
        <w:rPr>
          <w:b/>
          <w:sz w:val="28"/>
          <w:szCs w:val="28"/>
        </w:rPr>
      </w:pPr>
    </w:p>
    <w:p w:rsidR="0014712F" w:rsidRDefault="0014712F" w:rsidP="0014712F">
      <w:pPr>
        <w:spacing w:line="360" w:lineRule="auto"/>
        <w:jc w:val="center"/>
        <w:rPr>
          <w:b/>
          <w:sz w:val="28"/>
          <w:szCs w:val="28"/>
        </w:rPr>
      </w:pPr>
    </w:p>
    <w:p w:rsidR="0014712F" w:rsidRDefault="0014712F" w:rsidP="0014712F">
      <w:pPr>
        <w:spacing w:line="360" w:lineRule="auto"/>
        <w:jc w:val="center"/>
        <w:rPr>
          <w:b/>
          <w:sz w:val="28"/>
          <w:szCs w:val="28"/>
        </w:rPr>
      </w:pPr>
    </w:p>
    <w:p w:rsidR="0014712F" w:rsidRDefault="00227E71" w:rsidP="0014712F">
      <w:pPr>
        <w:spacing w:line="360" w:lineRule="auto"/>
        <w:rPr>
          <w:b/>
          <w:sz w:val="28"/>
          <w:szCs w:val="28"/>
        </w:rPr>
      </w:pPr>
      <w:r>
        <w:rPr>
          <w:b/>
          <w:noProof/>
          <w:sz w:val="28"/>
          <w:szCs w:val="28"/>
        </w:rPr>
        <w:pict>
          <v:shapetype id="_x0000_t32" coordsize="21600,21600" o:spt="32" o:oned="t" path="m,l21600,21600e" filled="f">
            <v:path arrowok="t" fillok="f" o:connecttype="none"/>
            <o:lock v:ext="edit" shapetype="t"/>
          </v:shapetype>
          <v:shape id="_x0000_s1027" type="#_x0000_t32" style="position:absolute;margin-left:.75pt;margin-top:8.5pt;width:135pt;height:0;z-index:251658240" o:connectortype="straight"/>
        </w:pict>
      </w:r>
      <w:r>
        <w:rPr>
          <w:b/>
          <w:noProof/>
          <w:sz w:val="28"/>
          <w:szCs w:val="28"/>
        </w:rPr>
        <w:pict>
          <v:shape id="_x0000_s1028" type="#_x0000_t32" style="position:absolute;margin-left:286.5pt;margin-top:8.5pt;width:159pt;height:0;z-index:251659264" o:connectortype="straight"/>
        </w:pict>
      </w:r>
      <w:r w:rsidR="002728B3">
        <w:rPr>
          <w:b/>
          <w:sz w:val="28"/>
          <w:szCs w:val="28"/>
        </w:rPr>
        <w:tab/>
      </w:r>
      <w:r w:rsidR="002728B3">
        <w:rPr>
          <w:b/>
          <w:sz w:val="28"/>
          <w:szCs w:val="28"/>
        </w:rPr>
        <w:tab/>
      </w:r>
      <w:r w:rsidR="002728B3">
        <w:rPr>
          <w:b/>
          <w:sz w:val="28"/>
          <w:szCs w:val="28"/>
        </w:rPr>
        <w:tab/>
      </w:r>
      <w:r w:rsidR="002728B3">
        <w:rPr>
          <w:b/>
          <w:sz w:val="28"/>
          <w:szCs w:val="28"/>
        </w:rPr>
        <w:tab/>
      </w:r>
    </w:p>
    <w:p w:rsidR="0014712F" w:rsidRPr="005130EE" w:rsidRDefault="0014712F" w:rsidP="0014712F">
      <w:pPr>
        <w:spacing w:line="360" w:lineRule="auto"/>
        <w:jc w:val="both"/>
        <w:rPr>
          <w:b/>
          <w:sz w:val="28"/>
          <w:szCs w:val="28"/>
        </w:rPr>
      </w:pPr>
      <w:r>
        <w:rPr>
          <w:b/>
          <w:sz w:val="28"/>
          <w:szCs w:val="28"/>
        </w:rPr>
        <w:t xml:space="preserve">     Dean </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 xml:space="preserve">         Head of the Department</w:t>
      </w:r>
    </w:p>
    <w:p w:rsidR="0014712F" w:rsidRDefault="0014712F" w:rsidP="0014712F">
      <w:pPr>
        <w:spacing w:line="360" w:lineRule="auto"/>
        <w:jc w:val="both"/>
        <w:rPr>
          <w:sz w:val="28"/>
          <w:szCs w:val="28"/>
        </w:rPr>
      </w:pPr>
    </w:p>
    <w:p w:rsidR="0014712F" w:rsidRDefault="0014712F" w:rsidP="0014712F">
      <w:pPr>
        <w:spacing w:line="360" w:lineRule="auto"/>
        <w:jc w:val="both"/>
        <w:rPr>
          <w:b/>
          <w:sz w:val="28"/>
          <w:szCs w:val="28"/>
        </w:rPr>
      </w:pPr>
      <w:r>
        <w:rPr>
          <w:b/>
          <w:sz w:val="28"/>
          <w:szCs w:val="28"/>
        </w:rPr>
        <w:t>Viva-vo</w:t>
      </w:r>
      <w:r w:rsidR="002728B3">
        <w:rPr>
          <w:b/>
          <w:sz w:val="28"/>
          <w:szCs w:val="28"/>
        </w:rPr>
        <w:t xml:space="preserve">ce Examination held on </w:t>
      </w:r>
    </w:p>
    <w:p w:rsidR="0014712F" w:rsidRDefault="00227E71" w:rsidP="0014712F">
      <w:pPr>
        <w:spacing w:line="360" w:lineRule="auto"/>
        <w:jc w:val="both"/>
        <w:rPr>
          <w:b/>
          <w:sz w:val="28"/>
          <w:szCs w:val="28"/>
        </w:rPr>
      </w:pPr>
      <w:r>
        <w:rPr>
          <w:b/>
          <w:noProof/>
          <w:sz w:val="28"/>
          <w:szCs w:val="28"/>
        </w:rPr>
        <w:pict>
          <v:shape id="_x0000_s1030" type="#_x0000_t32" style="position:absolute;left:0;text-align:left;margin-left:286.5pt;margin-top:22.9pt;width:147.75pt;height:1.5pt;flip:y;z-index:251661312" o:connectortype="straight"/>
        </w:pict>
      </w:r>
    </w:p>
    <w:p w:rsidR="0014712F" w:rsidRPr="005130EE" w:rsidRDefault="00227E71" w:rsidP="0014712F">
      <w:pPr>
        <w:spacing w:line="360" w:lineRule="auto"/>
        <w:jc w:val="both"/>
        <w:rPr>
          <w:b/>
          <w:sz w:val="28"/>
          <w:szCs w:val="28"/>
        </w:rPr>
      </w:pPr>
      <w:r>
        <w:rPr>
          <w:b/>
          <w:noProof/>
          <w:sz w:val="28"/>
          <w:szCs w:val="28"/>
        </w:rPr>
        <w:pict>
          <v:shape id="_x0000_s1029" type="#_x0000_t32" style="position:absolute;left:0;text-align:left;margin-left:5.25pt;margin-top:7pt;width:130.5pt;height:.75pt;flip:y;z-index:251660288" o:connectortype="straight"/>
        </w:pict>
      </w:r>
      <w:r w:rsidR="002728B3">
        <w:rPr>
          <w:b/>
          <w:sz w:val="28"/>
          <w:szCs w:val="28"/>
        </w:rPr>
        <w:tab/>
      </w:r>
      <w:r w:rsidR="002728B3">
        <w:rPr>
          <w:b/>
          <w:sz w:val="28"/>
          <w:szCs w:val="28"/>
        </w:rPr>
        <w:tab/>
      </w:r>
      <w:r w:rsidR="002728B3">
        <w:rPr>
          <w:b/>
          <w:sz w:val="28"/>
          <w:szCs w:val="28"/>
        </w:rPr>
        <w:tab/>
      </w:r>
      <w:r w:rsidR="002728B3">
        <w:rPr>
          <w:b/>
          <w:sz w:val="28"/>
          <w:szCs w:val="28"/>
        </w:rPr>
        <w:tab/>
        <w:t xml:space="preserve">         </w:t>
      </w:r>
    </w:p>
    <w:p w:rsidR="0014712F" w:rsidRDefault="0014712F" w:rsidP="00BE368F">
      <w:pPr>
        <w:spacing w:line="360" w:lineRule="auto"/>
        <w:jc w:val="both"/>
        <w:rPr>
          <w:b/>
          <w:sz w:val="28"/>
          <w:szCs w:val="28"/>
        </w:rPr>
      </w:pPr>
      <w:r>
        <w:rPr>
          <w:b/>
          <w:sz w:val="28"/>
          <w:szCs w:val="28"/>
        </w:rPr>
        <w:t xml:space="preserve">   Faculty Guide</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External Examiner</w:t>
      </w:r>
    </w:p>
    <w:p w:rsidR="00BE368F" w:rsidRDefault="00BE368F" w:rsidP="00BE368F">
      <w:pPr>
        <w:spacing w:line="360" w:lineRule="auto"/>
        <w:jc w:val="center"/>
        <w:rPr>
          <w:b/>
          <w:sz w:val="28"/>
          <w:szCs w:val="28"/>
        </w:rPr>
      </w:pPr>
      <w:r>
        <w:rPr>
          <w:b/>
          <w:sz w:val="28"/>
          <w:szCs w:val="28"/>
        </w:rPr>
        <w:lastRenderedPageBreak/>
        <w:t>DECLARATION</w:t>
      </w:r>
    </w:p>
    <w:p w:rsidR="00BE368F" w:rsidRDefault="00BE368F" w:rsidP="00BE368F">
      <w:pPr>
        <w:spacing w:line="360" w:lineRule="auto"/>
        <w:rPr>
          <w:sz w:val="26"/>
          <w:szCs w:val="26"/>
        </w:rPr>
      </w:pPr>
    </w:p>
    <w:p w:rsidR="00BE368F" w:rsidRDefault="00BE368F" w:rsidP="00BE368F">
      <w:pPr>
        <w:spacing w:line="360" w:lineRule="auto"/>
        <w:ind w:firstLine="720"/>
        <w:jc w:val="both"/>
        <w:rPr>
          <w:b/>
          <w:sz w:val="26"/>
          <w:szCs w:val="26"/>
        </w:rPr>
      </w:pPr>
      <w:r>
        <w:rPr>
          <w:sz w:val="26"/>
          <w:szCs w:val="26"/>
        </w:rPr>
        <w:t>I hereby declare that the project work entitled “</w:t>
      </w:r>
      <w:r w:rsidRPr="000F67D4">
        <w:rPr>
          <w:b/>
          <w:sz w:val="26"/>
          <w:szCs w:val="26"/>
        </w:rPr>
        <w:t>A COMPARATIVE STUDY ON THE FINANCIAL PERFORMANCE OF SELECTED AUTOMOBILE COMPANIES IN INDIA</w:t>
      </w:r>
      <w:r>
        <w:rPr>
          <w:sz w:val="26"/>
          <w:szCs w:val="26"/>
        </w:rPr>
        <w:t>” submitted to the A</w:t>
      </w:r>
      <w:r w:rsidRPr="000F67D4">
        <w:rPr>
          <w:sz w:val="26"/>
          <w:szCs w:val="26"/>
        </w:rPr>
        <w:t>vinashilingam</w:t>
      </w:r>
      <w:r w:rsidR="002728B3">
        <w:rPr>
          <w:sz w:val="26"/>
          <w:szCs w:val="26"/>
        </w:rPr>
        <w:t xml:space="preserve"> Deemed</w:t>
      </w:r>
      <w:r w:rsidRPr="000F67D4">
        <w:rPr>
          <w:sz w:val="26"/>
          <w:szCs w:val="26"/>
        </w:rPr>
        <w:t xml:space="preserve"> </w:t>
      </w:r>
      <w:r>
        <w:rPr>
          <w:sz w:val="26"/>
          <w:szCs w:val="26"/>
        </w:rPr>
        <w:t>U</w:t>
      </w:r>
      <w:r w:rsidRPr="000F67D4">
        <w:rPr>
          <w:sz w:val="26"/>
          <w:szCs w:val="26"/>
        </w:rPr>
        <w:t xml:space="preserve">niversity for </w:t>
      </w:r>
      <w:r>
        <w:rPr>
          <w:sz w:val="26"/>
          <w:szCs w:val="26"/>
        </w:rPr>
        <w:t>W</w:t>
      </w:r>
      <w:r w:rsidRPr="000F67D4">
        <w:rPr>
          <w:sz w:val="26"/>
          <w:szCs w:val="26"/>
        </w:rPr>
        <w:t>omen</w:t>
      </w:r>
      <w:r>
        <w:rPr>
          <w:sz w:val="26"/>
          <w:szCs w:val="26"/>
        </w:rPr>
        <w:t xml:space="preserve">, Coimbatore, in partial fulfillment of the requirements for the award of the degree of MASTER OF COMMERCE is a record of original project work done by me under the guidance of </w:t>
      </w:r>
      <w:r w:rsidRPr="000F67D4">
        <w:rPr>
          <w:b/>
          <w:sz w:val="26"/>
          <w:szCs w:val="26"/>
        </w:rPr>
        <w:t xml:space="preserve">Dr. (Mrs.) D.GEETHA, M.com, Dip.Ed, M.Phil, PhD, </w:t>
      </w:r>
      <w:r w:rsidR="00A16F99">
        <w:rPr>
          <w:b/>
          <w:sz w:val="28"/>
          <w:szCs w:val="28"/>
        </w:rPr>
        <w:t>Associate Professor</w:t>
      </w:r>
      <w:r w:rsidRPr="000F67D4">
        <w:rPr>
          <w:b/>
          <w:sz w:val="26"/>
          <w:szCs w:val="26"/>
        </w:rPr>
        <w:t>, Department of commerce</w:t>
      </w:r>
      <w:r>
        <w:rPr>
          <w:b/>
          <w:sz w:val="26"/>
          <w:szCs w:val="26"/>
        </w:rPr>
        <w:t>.</w:t>
      </w:r>
    </w:p>
    <w:p w:rsidR="00BE368F" w:rsidRDefault="00BE368F" w:rsidP="00BE368F">
      <w:pPr>
        <w:spacing w:line="360" w:lineRule="auto"/>
        <w:ind w:firstLine="720"/>
        <w:jc w:val="both"/>
        <w:rPr>
          <w:b/>
          <w:sz w:val="26"/>
          <w:szCs w:val="26"/>
        </w:rPr>
      </w:pPr>
    </w:p>
    <w:p w:rsidR="00BE368F" w:rsidRDefault="00BE368F" w:rsidP="00BE368F">
      <w:pPr>
        <w:spacing w:line="360" w:lineRule="auto"/>
        <w:ind w:firstLine="720"/>
        <w:jc w:val="both"/>
        <w:rPr>
          <w:b/>
          <w:sz w:val="26"/>
          <w:szCs w:val="26"/>
        </w:rPr>
      </w:pPr>
      <w:r>
        <w:rPr>
          <w:b/>
          <w:sz w:val="26"/>
          <w:szCs w:val="26"/>
        </w:rPr>
        <w:t xml:space="preserve"> </w:t>
      </w:r>
    </w:p>
    <w:p w:rsidR="00BE368F" w:rsidRDefault="00BE368F" w:rsidP="00BE368F">
      <w:pPr>
        <w:spacing w:line="360" w:lineRule="auto"/>
        <w:ind w:firstLine="720"/>
        <w:jc w:val="both"/>
        <w:rPr>
          <w:b/>
          <w:sz w:val="26"/>
          <w:szCs w:val="26"/>
        </w:rPr>
      </w:pPr>
    </w:p>
    <w:p w:rsidR="00BE368F" w:rsidRDefault="00BE368F" w:rsidP="00BE368F">
      <w:pPr>
        <w:spacing w:line="360" w:lineRule="auto"/>
        <w:rPr>
          <w:b/>
          <w:sz w:val="26"/>
          <w:szCs w:val="26"/>
        </w:rPr>
      </w:pPr>
      <w:r>
        <w:rPr>
          <w:b/>
          <w:sz w:val="26"/>
          <w:szCs w:val="26"/>
        </w:rPr>
        <w:t>Place:</w:t>
      </w:r>
    </w:p>
    <w:p w:rsidR="00BE368F" w:rsidRDefault="00BE368F" w:rsidP="00BE368F">
      <w:pPr>
        <w:spacing w:line="360" w:lineRule="auto"/>
        <w:rPr>
          <w:b/>
          <w:sz w:val="26"/>
          <w:szCs w:val="26"/>
        </w:rPr>
      </w:pPr>
      <w:r>
        <w:rPr>
          <w:b/>
          <w:sz w:val="26"/>
          <w:szCs w:val="26"/>
        </w:rPr>
        <w:t>Date:</w:t>
      </w:r>
    </w:p>
    <w:p w:rsidR="00BE368F" w:rsidRDefault="00BE368F" w:rsidP="00BE368F">
      <w:pPr>
        <w:spacing w:line="360" w:lineRule="auto"/>
        <w:rPr>
          <w:b/>
          <w:sz w:val="26"/>
          <w:szCs w:val="26"/>
        </w:rPr>
      </w:pPr>
    </w:p>
    <w:p w:rsidR="00BE368F" w:rsidRDefault="00BE368F" w:rsidP="00BE368F">
      <w:pPr>
        <w:spacing w:line="360" w:lineRule="auto"/>
        <w:jc w:val="right"/>
        <w:rPr>
          <w:b/>
          <w:sz w:val="26"/>
          <w:szCs w:val="26"/>
        </w:rPr>
      </w:pPr>
    </w:p>
    <w:p w:rsidR="00BE368F" w:rsidRDefault="00BE368F" w:rsidP="00BE368F">
      <w:pPr>
        <w:spacing w:line="360" w:lineRule="auto"/>
        <w:jc w:val="right"/>
        <w:rPr>
          <w:b/>
          <w:sz w:val="26"/>
          <w:szCs w:val="26"/>
        </w:rPr>
      </w:pPr>
      <w:r>
        <w:rPr>
          <w:b/>
          <w:sz w:val="26"/>
          <w:szCs w:val="26"/>
        </w:rPr>
        <w:t>A.KARTHIKA</w:t>
      </w:r>
    </w:p>
    <w:p w:rsidR="00BE368F" w:rsidRDefault="00BE368F" w:rsidP="00BE368F">
      <w:pPr>
        <w:spacing w:line="360" w:lineRule="auto"/>
        <w:ind w:left="7200" w:firstLine="720"/>
        <w:jc w:val="center"/>
        <w:rPr>
          <w:b/>
          <w:sz w:val="26"/>
          <w:szCs w:val="26"/>
        </w:rPr>
      </w:pPr>
      <w:r>
        <w:rPr>
          <w:b/>
          <w:sz w:val="26"/>
          <w:szCs w:val="26"/>
        </w:rPr>
        <w:t>(08PMF03)</w:t>
      </w:r>
    </w:p>
    <w:p w:rsidR="00FF6E42" w:rsidRDefault="00FF6E42" w:rsidP="00BE368F">
      <w:pPr>
        <w:spacing w:line="360" w:lineRule="auto"/>
        <w:ind w:left="7200" w:firstLine="720"/>
        <w:jc w:val="center"/>
        <w:rPr>
          <w:b/>
          <w:sz w:val="26"/>
          <w:szCs w:val="26"/>
        </w:rPr>
      </w:pPr>
    </w:p>
    <w:p w:rsidR="00FF6E42" w:rsidRDefault="00FF6E42" w:rsidP="00FF6E42">
      <w:pPr>
        <w:spacing w:line="360" w:lineRule="auto"/>
        <w:ind w:left="7200" w:firstLine="720"/>
        <w:rPr>
          <w:b/>
          <w:sz w:val="26"/>
          <w:szCs w:val="26"/>
        </w:rPr>
      </w:pPr>
    </w:p>
    <w:p w:rsidR="00FF6E42" w:rsidRDefault="00FF6E42" w:rsidP="00FF6E42">
      <w:pPr>
        <w:spacing w:line="360" w:lineRule="auto"/>
        <w:ind w:left="7200" w:firstLine="720"/>
        <w:rPr>
          <w:b/>
          <w:sz w:val="26"/>
          <w:szCs w:val="26"/>
        </w:rPr>
      </w:pPr>
    </w:p>
    <w:p w:rsidR="00FF6E42" w:rsidRDefault="00FF6E42" w:rsidP="00FF6E42">
      <w:pPr>
        <w:spacing w:line="360" w:lineRule="auto"/>
        <w:ind w:left="7200" w:firstLine="720"/>
        <w:rPr>
          <w:b/>
          <w:sz w:val="26"/>
          <w:szCs w:val="26"/>
        </w:rPr>
      </w:pPr>
    </w:p>
    <w:p w:rsidR="00956C97" w:rsidRDefault="00956C97" w:rsidP="00FF6E42">
      <w:pPr>
        <w:spacing w:line="360" w:lineRule="auto"/>
        <w:ind w:left="7200" w:firstLine="720"/>
        <w:rPr>
          <w:b/>
          <w:sz w:val="26"/>
          <w:szCs w:val="26"/>
        </w:rPr>
      </w:pPr>
    </w:p>
    <w:p w:rsidR="00956C97" w:rsidRDefault="00956C97" w:rsidP="00FF6E42">
      <w:pPr>
        <w:spacing w:line="360" w:lineRule="auto"/>
        <w:ind w:left="7200" w:firstLine="720"/>
        <w:rPr>
          <w:b/>
          <w:sz w:val="26"/>
          <w:szCs w:val="26"/>
        </w:rPr>
      </w:pPr>
    </w:p>
    <w:p w:rsidR="00956C97" w:rsidRDefault="00956C97" w:rsidP="00FF6E42">
      <w:pPr>
        <w:spacing w:line="360" w:lineRule="auto"/>
        <w:ind w:left="7200" w:firstLine="720"/>
        <w:rPr>
          <w:b/>
          <w:sz w:val="26"/>
          <w:szCs w:val="26"/>
        </w:rPr>
      </w:pPr>
    </w:p>
    <w:p w:rsidR="00956C97" w:rsidRDefault="00956C97" w:rsidP="00FF6E42">
      <w:pPr>
        <w:spacing w:line="360" w:lineRule="auto"/>
        <w:ind w:left="7200" w:firstLine="720"/>
        <w:rPr>
          <w:b/>
          <w:sz w:val="26"/>
          <w:szCs w:val="26"/>
        </w:rPr>
      </w:pPr>
    </w:p>
    <w:p w:rsidR="00956C97" w:rsidRDefault="00956C97" w:rsidP="00FF6E42">
      <w:pPr>
        <w:spacing w:line="360" w:lineRule="auto"/>
        <w:ind w:left="7200" w:firstLine="720"/>
        <w:rPr>
          <w:b/>
          <w:sz w:val="26"/>
          <w:szCs w:val="26"/>
        </w:rPr>
      </w:pPr>
    </w:p>
    <w:p w:rsidR="00956C97" w:rsidRDefault="00956C97" w:rsidP="00FF6E42">
      <w:pPr>
        <w:spacing w:line="360" w:lineRule="auto"/>
        <w:ind w:left="7200" w:firstLine="720"/>
        <w:rPr>
          <w:b/>
          <w:sz w:val="26"/>
          <w:szCs w:val="26"/>
        </w:rPr>
      </w:pPr>
    </w:p>
    <w:p w:rsidR="00956C97" w:rsidRDefault="00956C97" w:rsidP="00FF6E42">
      <w:pPr>
        <w:spacing w:line="360" w:lineRule="auto"/>
        <w:ind w:left="7200" w:firstLine="720"/>
        <w:rPr>
          <w:b/>
          <w:sz w:val="26"/>
          <w:szCs w:val="26"/>
        </w:rPr>
      </w:pPr>
    </w:p>
    <w:p w:rsidR="000F1E88" w:rsidRDefault="000F1E88" w:rsidP="000F1E88">
      <w:pPr>
        <w:jc w:val="center"/>
        <w:rPr>
          <w:b/>
          <w:sz w:val="32"/>
          <w:szCs w:val="32"/>
        </w:rPr>
      </w:pPr>
      <w:r w:rsidRPr="000C0E06">
        <w:rPr>
          <w:b/>
          <w:sz w:val="32"/>
          <w:szCs w:val="32"/>
        </w:rPr>
        <w:lastRenderedPageBreak/>
        <w:t>CONTENTS</w:t>
      </w:r>
    </w:p>
    <w:p w:rsidR="000F1E88" w:rsidRPr="000C0E06" w:rsidRDefault="000F1E88" w:rsidP="000F1E88">
      <w:pPr>
        <w:jc w:val="center"/>
        <w:rPr>
          <w:b/>
          <w:sz w:val="32"/>
          <w:szCs w:val="32"/>
        </w:rPr>
      </w:pPr>
    </w:p>
    <w:tbl>
      <w:tblPr>
        <w:tblW w:w="0" w:type="auto"/>
        <w:jc w:val="center"/>
        <w:tblLook w:val="04A0"/>
      </w:tblPr>
      <w:tblGrid>
        <w:gridCol w:w="2358"/>
        <w:gridCol w:w="5580"/>
        <w:gridCol w:w="1638"/>
      </w:tblGrid>
      <w:tr w:rsidR="000F1E88" w:rsidRPr="00A6409B" w:rsidTr="00F351FA">
        <w:trPr>
          <w:trHeight w:val="1080"/>
          <w:jc w:val="center"/>
        </w:trPr>
        <w:tc>
          <w:tcPr>
            <w:tcW w:w="2358" w:type="dxa"/>
          </w:tcPr>
          <w:p w:rsidR="000F1E88" w:rsidRPr="00A6409B" w:rsidRDefault="000F1E88" w:rsidP="00F351FA">
            <w:pPr>
              <w:jc w:val="center"/>
              <w:rPr>
                <w:b/>
                <w:sz w:val="26"/>
                <w:szCs w:val="26"/>
              </w:rPr>
            </w:pPr>
            <w:r w:rsidRPr="00A6409B">
              <w:rPr>
                <w:b/>
                <w:sz w:val="26"/>
                <w:szCs w:val="26"/>
              </w:rPr>
              <w:t>CHAPTER NO.</w:t>
            </w:r>
          </w:p>
        </w:tc>
        <w:tc>
          <w:tcPr>
            <w:tcW w:w="5580" w:type="dxa"/>
          </w:tcPr>
          <w:p w:rsidR="000F1E88" w:rsidRPr="00A6409B" w:rsidRDefault="000F1E88" w:rsidP="00F351FA">
            <w:pPr>
              <w:rPr>
                <w:b/>
                <w:sz w:val="26"/>
                <w:szCs w:val="26"/>
              </w:rPr>
            </w:pPr>
            <w:r>
              <w:rPr>
                <w:b/>
                <w:sz w:val="26"/>
                <w:szCs w:val="26"/>
              </w:rPr>
              <w:t xml:space="preserve">                            </w:t>
            </w:r>
            <w:r w:rsidRPr="00A6409B">
              <w:rPr>
                <w:b/>
                <w:sz w:val="26"/>
                <w:szCs w:val="26"/>
              </w:rPr>
              <w:t>TITLE</w:t>
            </w:r>
          </w:p>
        </w:tc>
        <w:tc>
          <w:tcPr>
            <w:tcW w:w="1638" w:type="dxa"/>
          </w:tcPr>
          <w:p w:rsidR="000F1E88" w:rsidRPr="00A6409B" w:rsidRDefault="000F1E88" w:rsidP="00F351FA">
            <w:pPr>
              <w:jc w:val="center"/>
              <w:rPr>
                <w:b/>
                <w:sz w:val="26"/>
                <w:szCs w:val="26"/>
              </w:rPr>
            </w:pPr>
            <w:r w:rsidRPr="00A6409B">
              <w:rPr>
                <w:b/>
                <w:sz w:val="26"/>
                <w:szCs w:val="26"/>
              </w:rPr>
              <w:t>PAGE NO.</w:t>
            </w:r>
          </w:p>
        </w:tc>
      </w:tr>
      <w:tr w:rsidR="000F1E88" w:rsidRPr="00A6409B" w:rsidTr="00F351FA">
        <w:trPr>
          <w:jc w:val="center"/>
        </w:trPr>
        <w:tc>
          <w:tcPr>
            <w:tcW w:w="2358" w:type="dxa"/>
          </w:tcPr>
          <w:p w:rsidR="000F1E88" w:rsidRPr="00A6409B" w:rsidRDefault="000F1E88" w:rsidP="00F351FA">
            <w:pPr>
              <w:spacing w:line="480" w:lineRule="auto"/>
              <w:rPr>
                <w:sz w:val="26"/>
                <w:szCs w:val="26"/>
              </w:rPr>
            </w:pPr>
          </w:p>
        </w:tc>
        <w:tc>
          <w:tcPr>
            <w:tcW w:w="5580" w:type="dxa"/>
          </w:tcPr>
          <w:p w:rsidR="000F1E88" w:rsidRPr="00A6409B" w:rsidRDefault="000F1E88" w:rsidP="00F351FA">
            <w:pPr>
              <w:spacing w:line="480" w:lineRule="auto"/>
              <w:rPr>
                <w:sz w:val="26"/>
                <w:szCs w:val="26"/>
              </w:rPr>
            </w:pPr>
            <w:r w:rsidRPr="00A6409B">
              <w:rPr>
                <w:sz w:val="26"/>
                <w:szCs w:val="26"/>
              </w:rPr>
              <w:t>LIST OF TABLES</w:t>
            </w:r>
          </w:p>
        </w:tc>
        <w:tc>
          <w:tcPr>
            <w:tcW w:w="1638" w:type="dxa"/>
          </w:tcPr>
          <w:p w:rsidR="000F1E88" w:rsidRPr="00A6409B" w:rsidRDefault="000F1E88" w:rsidP="00F351FA">
            <w:pPr>
              <w:spacing w:line="480" w:lineRule="auto"/>
              <w:rPr>
                <w:sz w:val="26"/>
                <w:szCs w:val="26"/>
              </w:rPr>
            </w:pPr>
          </w:p>
        </w:tc>
      </w:tr>
      <w:tr w:rsidR="000F1E88" w:rsidRPr="00A6409B" w:rsidTr="00F351FA">
        <w:trPr>
          <w:jc w:val="center"/>
        </w:trPr>
        <w:tc>
          <w:tcPr>
            <w:tcW w:w="2358" w:type="dxa"/>
          </w:tcPr>
          <w:p w:rsidR="000F1E88" w:rsidRPr="00A6409B" w:rsidRDefault="000F1E88" w:rsidP="00F351FA">
            <w:pPr>
              <w:spacing w:line="480" w:lineRule="auto"/>
              <w:rPr>
                <w:sz w:val="26"/>
                <w:szCs w:val="26"/>
              </w:rPr>
            </w:pPr>
          </w:p>
        </w:tc>
        <w:tc>
          <w:tcPr>
            <w:tcW w:w="5580" w:type="dxa"/>
          </w:tcPr>
          <w:p w:rsidR="000F1E88" w:rsidRPr="00A6409B" w:rsidRDefault="000F1E88" w:rsidP="00F351FA">
            <w:pPr>
              <w:spacing w:line="480" w:lineRule="auto"/>
              <w:rPr>
                <w:sz w:val="26"/>
                <w:szCs w:val="26"/>
              </w:rPr>
            </w:pPr>
            <w:r w:rsidRPr="00A6409B">
              <w:rPr>
                <w:sz w:val="26"/>
                <w:szCs w:val="26"/>
              </w:rPr>
              <w:t>LIST OF CHARTS</w:t>
            </w:r>
          </w:p>
        </w:tc>
        <w:tc>
          <w:tcPr>
            <w:tcW w:w="1638" w:type="dxa"/>
          </w:tcPr>
          <w:p w:rsidR="000F1E88" w:rsidRPr="00A6409B" w:rsidRDefault="000F1E88" w:rsidP="00F351FA">
            <w:pPr>
              <w:spacing w:line="480" w:lineRule="auto"/>
              <w:rPr>
                <w:sz w:val="26"/>
                <w:szCs w:val="26"/>
              </w:rPr>
            </w:pPr>
          </w:p>
        </w:tc>
      </w:tr>
      <w:tr w:rsidR="000F1E88" w:rsidRPr="00A6409B" w:rsidTr="00F351FA">
        <w:trPr>
          <w:jc w:val="center"/>
        </w:trPr>
        <w:tc>
          <w:tcPr>
            <w:tcW w:w="2358" w:type="dxa"/>
          </w:tcPr>
          <w:p w:rsidR="000F1E88" w:rsidRPr="00A6409B" w:rsidRDefault="000F1E88" w:rsidP="00F351FA">
            <w:pPr>
              <w:spacing w:line="480" w:lineRule="auto"/>
              <w:jc w:val="center"/>
              <w:rPr>
                <w:sz w:val="26"/>
                <w:szCs w:val="26"/>
              </w:rPr>
            </w:pPr>
            <w:r w:rsidRPr="00A6409B">
              <w:rPr>
                <w:sz w:val="26"/>
                <w:szCs w:val="26"/>
              </w:rPr>
              <w:t>I</w:t>
            </w:r>
          </w:p>
        </w:tc>
        <w:tc>
          <w:tcPr>
            <w:tcW w:w="5580" w:type="dxa"/>
          </w:tcPr>
          <w:p w:rsidR="000F1E88" w:rsidRPr="00A6409B" w:rsidRDefault="000F1E88" w:rsidP="00F351FA">
            <w:pPr>
              <w:spacing w:line="480" w:lineRule="auto"/>
              <w:rPr>
                <w:sz w:val="26"/>
                <w:szCs w:val="26"/>
              </w:rPr>
            </w:pPr>
            <w:r w:rsidRPr="00A6409B">
              <w:rPr>
                <w:sz w:val="26"/>
                <w:szCs w:val="26"/>
              </w:rPr>
              <w:t>INTRODUCTION</w:t>
            </w:r>
          </w:p>
        </w:tc>
        <w:tc>
          <w:tcPr>
            <w:tcW w:w="1638" w:type="dxa"/>
          </w:tcPr>
          <w:p w:rsidR="000F1E88" w:rsidRPr="00A6409B" w:rsidRDefault="000F1E88" w:rsidP="00F351FA">
            <w:pPr>
              <w:spacing w:line="480" w:lineRule="auto"/>
              <w:rPr>
                <w:sz w:val="26"/>
                <w:szCs w:val="26"/>
              </w:rPr>
            </w:pPr>
            <w:r>
              <w:rPr>
                <w:sz w:val="26"/>
                <w:szCs w:val="26"/>
              </w:rPr>
              <w:t>1</w:t>
            </w:r>
          </w:p>
        </w:tc>
      </w:tr>
      <w:tr w:rsidR="000F1E88" w:rsidRPr="00A6409B" w:rsidTr="00F351FA">
        <w:trPr>
          <w:jc w:val="center"/>
        </w:trPr>
        <w:tc>
          <w:tcPr>
            <w:tcW w:w="2358" w:type="dxa"/>
          </w:tcPr>
          <w:p w:rsidR="000F1E88" w:rsidRPr="00A6409B" w:rsidRDefault="000F1E88" w:rsidP="00F351FA">
            <w:pPr>
              <w:spacing w:line="480" w:lineRule="auto"/>
              <w:jc w:val="center"/>
              <w:rPr>
                <w:sz w:val="26"/>
                <w:szCs w:val="26"/>
              </w:rPr>
            </w:pPr>
            <w:r w:rsidRPr="00A6409B">
              <w:rPr>
                <w:sz w:val="26"/>
                <w:szCs w:val="26"/>
              </w:rPr>
              <w:t>II</w:t>
            </w:r>
          </w:p>
        </w:tc>
        <w:tc>
          <w:tcPr>
            <w:tcW w:w="5580" w:type="dxa"/>
          </w:tcPr>
          <w:p w:rsidR="000F1E88" w:rsidRPr="00A6409B" w:rsidRDefault="000F1E88" w:rsidP="00F351FA">
            <w:pPr>
              <w:spacing w:line="480" w:lineRule="auto"/>
              <w:rPr>
                <w:sz w:val="26"/>
                <w:szCs w:val="26"/>
              </w:rPr>
            </w:pPr>
            <w:r w:rsidRPr="00A6409B">
              <w:rPr>
                <w:sz w:val="26"/>
                <w:szCs w:val="26"/>
              </w:rPr>
              <w:t>REVIEW OF LITERATURE</w:t>
            </w:r>
          </w:p>
        </w:tc>
        <w:tc>
          <w:tcPr>
            <w:tcW w:w="1638" w:type="dxa"/>
          </w:tcPr>
          <w:p w:rsidR="000F1E88" w:rsidRPr="00A6409B" w:rsidRDefault="000F1E88" w:rsidP="00F351FA">
            <w:pPr>
              <w:spacing w:line="480" w:lineRule="auto"/>
              <w:rPr>
                <w:sz w:val="26"/>
                <w:szCs w:val="26"/>
              </w:rPr>
            </w:pPr>
            <w:r>
              <w:rPr>
                <w:sz w:val="26"/>
                <w:szCs w:val="26"/>
              </w:rPr>
              <w:t>21</w:t>
            </w:r>
          </w:p>
        </w:tc>
      </w:tr>
      <w:tr w:rsidR="000F1E88" w:rsidRPr="00A6409B" w:rsidTr="00F351FA">
        <w:trPr>
          <w:jc w:val="center"/>
        </w:trPr>
        <w:tc>
          <w:tcPr>
            <w:tcW w:w="2358" w:type="dxa"/>
          </w:tcPr>
          <w:p w:rsidR="000F1E88" w:rsidRPr="00A6409B" w:rsidRDefault="000F1E88" w:rsidP="00F351FA">
            <w:pPr>
              <w:spacing w:line="480" w:lineRule="auto"/>
              <w:jc w:val="center"/>
              <w:rPr>
                <w:sz w:val="26"/>
                <w:szCs w:val="26"/>
              </w:rPr>
            </w:pPr>
            <w:r w:rsidRPr="00A6409B">
              <w:rPr>
                <w:sz w:val="26"/>
                <w:szCs w:val="26"/>
              </w:rPr>
              <w:t>III</w:t>
            </w:r>
          </w:p>
        </w:tc>
        <w:tc>
          <w:tcPr>
            <w:tcW w:w="5580" w:type="dxa"/>
          </w:tcPr>
          <w:p w:rsidR="000F1E88" w:rsidRPr="00A6409B" w:rsidRDefault="000F1E88" w:rsidP="00F351FA">
            <w:pPr>
              <w:spacing w:line="480" w:lineRule="auto"/>
              <w:rPr>
                <w:sz w:val="26"/>
                <w:szCs w:val="26"/>
              </w:rPr>
            </w:pPr>
            <w:r w:rsidRPr="00A6409B">
              <w:rPr>
                <w:sz w:val="26"/>
                <w:szCs w:val="26"/>
              </w:rPr>
              <w:t>RESEARCH METHODOLOGY</w:t>
            </w:r>
          </w:p>
        </w:tc>
        <w:tc>
          <w:tcPr>
            <w:tcW w:w="1638" w:type="dxa"/>
          </w:tcPr>
          <w:p w:rsidR="000F1E88" w:rsidRPr="00A6409B" w:rsidRDefault="000F1E88" w:rsidP="00F351FA">
            <w:pPr>
              <w:spacing w:line="480" w:lineRule="auto"/>
              <w:rPr>
                <w:sz w:val="26"/>
                <w:szCs w:val="26"/>
              </w:rPr>
            </w:pPr>
            <w:r>
              <w:rPr>
                <w:sz w:val="26"/>
                <w:szCs w:val="26"/>
              </w:rPr>
              <w:t>26</w:t>
            </w:r>
          </w:p>
        </w:tc>
      </w:tr>
      <w:tr w:rsidR="000F1E88" w:rsidRPr="00A6409B" w:rsidTr="00F351FA">
        <w:trPr>
          <w:jc w:val="center"/>
        </w:trPr>
        <w:tc>
          <w:tcPr>
            <w:tcW w:w="2358" w:type="dxa"/>
          </w:tcPr>
          <w:p w:rsidR="000F1E88" w:rsidRPr="00A6409B" w:rsidRDefault="000F1E88" w:rsidP="00F351FA">
            <w:pPr>
              <w:spacing w:line="480" w:lineRule="auto"/>
              <w:jc w:val="center"/>
              <w:rPr>
                <w:sz w:val="26"/>
                <w:szCs w:val="26"/>
              </w:rPr>
            </w:pPr>
            <w:r w:rsidRPr="00A6409B">
              <w:rPr>
                <w:sz w:val="26"/>
                <w:szCs w:val="26"/>
              </w:rPr>
              <w:t>IV</w:t>
            </w:r>
          </w:p>
        </w:tc>
        <w:tc>
          <w:tcPr>
            <w:tcW w:w="5580" w:type="dxa"/>
          </w:tcPr>
          <w:p w:rsidR="000F1E88" w:rsidRPr="00A6409B" w:rsidRDefault="000F1E88" w:rsidP="00F351FA">
            <w:pPr>
              <w:spacing w:line="480" w:lineRule="auto"/>
              <w:rPr>
                <w:sz w:val="26"/>
                <w:szCs w:val="26"/>
              </w:rPr>
            </w:pPr>
            <w:r w:rsidRPr="00A6409B">
              <w:rPr>
                <w:sz w:val="26"/>
                <w:szCs w:val="26"/>
              </w:rPr>
              <w:t>ANALYSIS AND INTERPRETATION</w:t>
            </w:r>
          </w:p>
        </w:tc>
        <w:tc>
          <w:tcPr>
            <w:tcW w:w="1638" w:type="dxa"/>
          </w:tcPr>
          <w:p w:rsidR="000F1E88" w:rsidRPr="00A6409B" w:rsidRDefault="000F1E88" w:rsidP="00F351FA">
            <w:pPr>
              <w:spacing w:line="480" w:lineRule="auto"/>
              <w:rPr>
                <w:sz w:val="26"/>
                <w:szCs w:val="26"/>
              </w:rPr>
            </w:pPr>
            <w:r>
              <w:rPr>
                <w:sz w:val="26"/>
                <w:szCs w:val="26"/>
              </w:rPr>
              <w:t>39</w:t>
            </w:r>
          </w:p>
        </w:tc>
      </w:tr>
      <w:tr w:rsidR="000F1E88" w:rsidRPr="00A6409B" w:rsidTr="00F351FA">
        <w:trPr>
          <w:jc w:val="center"/>
        </w:trPr>
        <w:tc>
          <w:tcPr>
            <w:tcW w:w="2358" w:type="dxa"/>
          </w:tcPr>
          <w:p w:rsidR="000F1E88" w:rsidRPr="00A6409B" w:rsidRDefault="000F1E88" w:rsidP="00F351FA">
            <w:pPr>
              <w:spacing w:line="480" w:lineRule="auto"/>
              <w:jc w:val="center"/>
              <w:rPr>
                <w:sz w:val="26"/>
                <w:szCs w:val="26"/>
              </w:rPr>
            </w:pPr>
            <w:r w:rsidRPr="00A6409B">
              <w:rPr>
                <w:sz w:val="26"/>
                <w:szCs w:val="26"/>
              </w:rPr>
              <w:t>V</w:t>
            </w:r>
          </w:p>
        </w:tc>
        <w:tc>
          <w:tcPr>
            <w:tcW w:w="5580" w:type="dxa"/>
          </w:tcPr>
          <w:p w:rsidR="000F1E88" w:rsidRPr="00A6409B" w:rsidRDefault="000F1E88" w:rsidP="00F351FA">
            <w:pPr>
              <w:spacing w:line="480" w:lineRule="auto"/>
              <w:rPr>
                <w:sz w:val="26"/>
                <w:szCs w:val="26"/>
              </w:rPr>
            </w:pPr>
            <w:r w:rsidRPr="00A6409B">
              <w:rPr>
                <w:sz w:val="26"/>
                <w:szCs w:val="26"/>
              </w:rPr>
              <w:t xml:space="preserve">SUMMARY OF FINDINGS AND </w:t>
            </w:r>
          </w:p>
          <w:p w:rsidR="000F1E88" w:rsidRPr="00A6409B" w:rsidRDefault="000F1E88" w:rsidP="00F351FA">
            <w:pPr>
              <w:spacing w:line="480" w:lineRule="auto"/>
              <w:rPr>
                <w:sz w:val="26"/>
                <w:szCs w:val="26"/>
              </w:rPr>
            </w:pPr>
            <w:r w:rsidRPr="00A6409B">
              <w:rPr>
                <w:sz w:val="26"/>
                <w:szCs w:val="26"/>
              </w:rPr>
              <w:t xml:space="preserve">        SUGGESTIONS </w:t>
            </w:r>
          </w:p>
        </w:tc>
        <w:tc>
          <w:tcPr>
            <w:tcW w:w="1638" w:type="dxa"/>
          </w:tcPr>
          <w:p w:rsidR="000F1E88" w:rsidRDefault="000F1E88" w:rsidP="00F351FA">
            <w:pPr>
              <w:spacing w:line="480" w:lineRule="auto"/>
              <w:rPr>
                <w:sz w:val="26"/>
                <w:szCs w:val="26"/>
              </w:rPr>
            </w:pPr>
          </w:p>
          <w:p w:rsidR="000F1E88" w:rsidRPr="00A6409B" w:rsidRDefault="000F1E88" w:rsidP="00F351FA">
            <w:pPr>
              <w:spacing w:line="480" w:lineRule="auto"/>
              <w:rPr>
                <w:sz w:val="26"/>
                <w:szCs w:val="26"/>
              </w:rPr>
            </w:pPr>
            <w:r>
              <w:rPr>
                <w:sz w:val="26"/>
                <w:szCs w:val="26"/>
              </w:rPr>
              <w:t>78</w:t>
            </w:r>
          </w:p>
        </w:tc>
      </w:tr>
      <w:tr w:rsidR="000F1E88" w:rsidRPr="00A6409B" w:rsidTr="00F351FA">
        <w:trPr>
          <w:jc w:val="center"/>
        </w:trPr>
        <w:tc>
          <w:tcPr>
            <w:tcW w:w="2358" w:type="dxa"/>
          </w:tcPr>
          <w:p w:rsidR="000F1E88" w:rsidRPr="00A6409B" w:rsidRDefault="000F1E88" w:rsidP="00F351FA">
            <w:pPr>
              <w:spacing w:line="480" w:lineRule="auto"/>
              <w:jc w:val="center"/>
              <w:rPr>
                <w:sz w:val="26"/>
                <w:szCs w:val="26"/>
              </w:rPr>
            </w:pPr>
          </w:p>
        </w:tc>
        <w:tc>
          <w:tcPr>
            <w:tcW w:w="5580" w:type="dxa"/>
          </w:tcPr>
          <w:p w:rsidR="000F1E88" w:rsidRPr="00A6409B" w:rsidRDefault="000F1E88" w:rsidP="00F351FA">
            <w:pPr>
              <w:spacing w:line="480" w:lineRule="auto"/>
              <w:rPr>
                <w:sz w:val="26"/>
                <w:szCs w:val="26"/>
              </w:rPr>
            </w:pPr>
            <w:r w:rsidRPr="00A6409B">
              <w:rPr>
                <w:sz w:val="26"/>
                <w:szCs w:val="26"/>
              </w:rPr>
              <w:t xml:space="preserve">CONCLUSIONS </w:t>
            </w:r>
          </w:p>
        </w:tc>
        <w:tc>
          <w:tcPr>
            <w:tcW w:w="1638" w:type="dxa"/>
          </w:tcPr>
          <w:p w:rsidR="000F1E88" w:rsidRPr="00A6409B" w:rsidRDefault="000F1E88" w:rsidP="00F351FA">
            <w:pPr>
              <w:spacing w:line="480" w:lineRule="auto"/>
              <w:rPr>
                <w:sz w:val="26"/>
                <w:szCs w:val="26"/>
              </w:rPr>
            </w:pPr>
            <w:r>
              <w:rPr>
                <w:sz w:val="26"/>
                <w:szCs w:val="26"/>
              </w:rPr>
              <w:t>87</w:t>
            </w:r>
          </w:p>
        </w:tc>
      </w:tr>
      <w:tr w:rsidR="000F1E88" w:rsidRPr="00A6409B" w:rsidTr="00F351FA">
        <w:trPr>
          <w:jc w:val="center"/>
        </w:trPr>
        <w:tc>
          <w:tcPr>
            <w:tcW w:w="2358" w:type="dxa"/>
          </w:tcPr>
          <w:p w:rsidR="000F1E88" w:rsidRPr="00A6409B" w:rsidRDefault="000F1E88" w:rsidP="00F351FA">
            <w:pPr>
              <w:spacing w:line="480" w:lineRule="auto"/>
              <w:jc w:val="center"/>
              <w:rPr>
                <w:sz w:val="26"/>
                <w:szCs w:val="26"/>
              </w:rPr>
            </w:pPr>
          </w:p>
        </w:tc>
        <w:tc>
          <w:tcPr>
            <w:tcW w:w="5580" w:type="dxa"/>
          </w:tcPr>
          <w:p w:rsidR="000F1E88" w:rsidRPr="00A6409B" w:rsidRDefault="000F1E88" w:rsidP="00F351FA">
            <w:pPr>
              <w:spacing w:line="480" w:lineRule="auto"/>
              <w:rPr>
                <w:sz w:val="26"/>
                <w:szCs w:val="26"/>
              </w:rPr>
            </w:pPr>
            <w:r w:rsidRPr="00A6409B">
              <w:rPr>
                <w:sz w:val="26"/>
                <w:szCs w:val="26"/>
              </w:rPr>
              <w:t>BIBLIOGRAPHY</w:t>
            </w:r>
          </w:p>
        </w:tc>
        <w:tc>
          <w:tcPr>
            <w:tcW w:w="1638" w:type="dxa"/>
          </w:tcPr>
          <w:p w:rsidR="000F1E88" w:rsidRPr="00A6409B" w:rsidRDefault="000F1E88" w:rsidP="00F351FA">
            <w:pPr>
              <w:spacing w:line="480" w:lineRule="auto"/>
              <w:rPr>
                <w:sz w:val="26"/>
                <w:szCs w:val="26"/>
              </w:rPr>
            </w:pPr>
          </w:p>
        </w:tc>
      </w:tr>
      <w:tr w:rsidR="000F1E88" w:rsidRPr="00A6409B" w:rsidTr="00F351FA">
        <w:trPr>
          <w:jc w:val="center"/>
        </w:trPr>
        <w:tc>
          <w:tcPr>
            <w:tcW w:w="2358" w:type="dxa"/>
          </w:tcPr>
          <w:p w:rsidR="000F1E88" w:rsidRPr="00A6409B" w:rsidRDefault="000F1E88" w:rsidP="00F351FA">
            <w:pPr>
              <w:spacing w:line="480" w:lineRule="auto"/>
              <w:jc w:val="center"/>
              <w:rPr>
                <w:sz w:val="26"/>
                <w:szCs w:val="26"/>
              </w:rPr>
            </w:pPr>
          </w:p>
        </w:tc>
        <w:tc>
          <w:tcPr>
            <w:tcW w:w="5580" w:type="dxa"/>
          </w:tcPr>
          <w:p w:rsidR="000F1E88" w:rsidRPr="00A6409B" w:rsidRDefault="000F1E88" w:rsidP="00F351FA">
            <w:pPr>
              <w:spacing w:line="480" w:lineRule="auto"/>
              <w:rPr>
                <w:sz w:val="26"/>
                <w:szCs w:val="26"/>
              </w:rPr>
            </w:pPr>
            <w:r w:rsidRPr="00A6409B">
              <w:rPr>
                <w:sz w:val="26"/>
                <w:szCs w:val="26"/>
              </w:rPr>
              <w:t xml:space="preserve">ANNEXURE </w:t>
            </w:r>
          </w:p>
        </w:tc>
        <w:tc>
          <w:tcPr>
            <w:tcW w:w="1638" w:type="dxa"/>
          </w:tcPr>
          <w:p w:rsidR="000F1E88" w:rsidRPr="00A6409B" w:rsidRDefault="000F1E88" w:rsidP="00F351FA">
            <w:pPr>
              <w:spacing w:line="480" w:lineRule="auto"/>
              <w:rPr>
                <w:sz w:val="26"/>
                <w:szCs w:val="26"/>
              </w:rPr>
            </w:pPr>
          </w:p>
        </w:tc>
      </w:tr>
    </w:tbl>
    <w:p w:rsidR="000F1E88" w:rsidRPr="000C0E06" w:rsidRDefault="000F1E88" w:rsidP="000F1E88">
      <w:pPr>
        <w:rPr>
          <w:sz w:val="32"/>
          <w:szCs w:val="32"/>
        </w:rPr>
      </w:pPr>
    </w:p>
    <w:p w:rsidR="000F1E88" w:rsidRDefault="000F1E88" w:rsidP="000F1E88">
      <w:pPr>
        <w:rPr>
          <w:sz w:val="32"/>
          <w:szCs w:val="32"/>
        </w:rPr>
      </w:pPr>
      <w:r>
        <w:rPr>
          <w:sz w:val="32"/>
          <w:szCs w:val="32"/>
        </w:rPr>
        <w:br w:type="page"/>
      </w:r>
    </w:p>
    <w:p w:rsidR="000F1E88" w:rsidRPr="000C0E06" w:rsidRDefault="000F1E88" w:rsidP="000F1E88">
      <w:pPr>
        <w:rPr>
          <w:sz w:val="32"/>
          <w:szCs w:val="32"/>
        </w:rPr>
      </w:pPr>
    </w:p>
    <w:p w:rsidR="000F1E88" w:rsidRDefault="000F1E88" w:rsidP="000F1E88">
      <w:pPr>
        <w:jc w:val="center"/>
        <w:rPr>
          <w:b/>
          <w:sz w:val="32"/>
          <w:szCs w:val="32"/>
        </w:rPr>
      </w:pPr>
      <w:r>
        <w:rPr>
          <w:b/>
          <w:sz w:val="32"/>
          <w:szCs w:val="32"/>
        </w:rPr>
        <w:t>LIST OF TABLES</w:t>
      </w:r>
    </w:p>
    <w:p w:rsidR="000F1E88" w:rsidRPr="000C0E06" w:rsidRDefault="000F1E88" w:rsidP="000F1E88">
      <w:pPr>
        <w:jc w:val="center"/>
        <w:rPr>
          <w:b/>
          <w:sz w:val="32"/>
          <w:szCs w:val="32"/>
        </w:rPr>
      </w:pPr>
    </w:p>
    <w:tbl>
      <w:tblPr>
        <w:tblW w:w="0" w:type="auto"/>
        <w:jc w:val="center"/>
        <w:tblLook w:val="04A0"/>
      </w:tblPr>
      <w:tblGrid>
        <w:gridCol w:w="2178"/>
        <w:gridCol w:w="6030"/>
        <w:gridCol w:w="1368"/>
      </w:tblGrid>
      <w:tr w:rsidR="000F1E88" w:rsidRPr="00A6409B" w:rsidTr="00F351FA">
        <w:trPr>
          <w:trHeight w:val="1080"/>
          <w:jc w:val="center"/>
        </w:trPr>
        <w:tc>
          <w:tcPr>
            <w:tcW w:w="2178" w:type="dxa"/>
          </w:tcPr>
          <w:p w:rsidR="000F1E88" w:rsidRPr="00A6409B" w:rsidRDefault="000F1E88" w:rsidP="00F351FA">
            <w:pPr>
              <w:jc w:val="center"/>
              <w:rPr>
                <w:b/>
                <w:sz w:val="26"/>
                <w:szCs w:val="26"/>
              </w:rPr>
            </w:pPr>
            <w:r>
              <w:rPr>
                <w:b/>
                <w:sz w:val="26"/>
                <w:szCs w:val="26"/>
              </w:rPr>
              <w:t>TABLE</w:t>
            </w:r>
            <w:r w:rsidRPr="00A6409B">
              <w:rPr>
                <w:b/>
                <w:sz w:val="26"/>
                <w:szCs w:val="26"/>
              </w:rPr>
              <w:t xml:space="preserve"> NO.</w:t>
            </w:r>
          </w:p>
        </w:tc>
        <w:tc>
          <w:tcPr>
            <w:tcW w:w="6030" w:type="dxa"/>
          </w:tcPr>
          <w:p w:rsidR="000F1E88" w:rsidRPr="00A6409B" w:rsidRDefault="000F1E88" w:rsidP="00F351FA">
            <w:pPr>
              <w:jc w:val="center"/>
              <w:rPr>
                <w:b/>
                <w:sz w:val="26"/>
                <w:szCs w:val="26"/>
              </w:rPr>
            </w:pPr>
            <w:r w:rsidRPr="00A6409B">
              <w:rPr>
                <w:b/>
                <w:sz w:val="26"/>
                <w:szCs w:val="26"/>
              </w:rPr>
              <w:t>TITLE</w:t>
            </w:r>
          </w:p>
        </w:tc>
        <w:tc>
          <w:tcPr>
            <w:tcW w:w="1368" w:type="dxa"/>
          </w:tcPr>
          <w:p w:rsidR="000F1E88" w:rsidRPr="00A6409B" w:rsidRDefault="000F1E88" w:rsidP="00F351FA">
            <w:pPr>
              <w:rPr>
                <w:b/>
                <w:sz w:val="26"/>
                <w:szCs w:val="26"/>
              </w:rPr>
            </w:pPr>
            <w:r w:rsidRPr="00A6409B">
              <w:rPr>
                <w:b/>
                <w:sz w:val="26"/>
                <w:szCs w:val="26"/>
              </w:rPr>
              <w:t>PAGE NO.</w:t>
            </w:r>
          </w:p>
        </w:tc>
      </w:tr>
      <w:tr w:rsidR="000F1E88" w:rsidRPr="00A6409B" w:rsidTr="00F351FA">
        <w:trPr>
          <w:jc w:val="center"/>
        </w:trPr>
        <w:tc>
          <w:tcPr>
            <w:tcW w:w="2178" w:type="dxa"/>
          </w:tcPr>
          <w:p w:rsidR="000F1E88" w:rsidRPr="00A6409B" w:rsidRDefault="000F1E88" w:rsidP="00F351FA">
            <w:pPr>
              <w:spacing w:line="480" w:lineRule="auto"/>
              <w:jc w:val="center"/>
              <w:rPr>
                <w:sz w:val="26"/>
                <w:szCs w:val="26"/>
              </w:rPr>
            </w:pPr>
            <w:r w:rsidRPr="00A6409B">
              <w:rPr>
                <w:sz w:val="26"/>
                <w:szCs w:val="26"/>
              </w:rPr>
              <w:t>1</w:t>
            </w:r>
          </w:p>
        </w:tc>
        <w:tc>
          <w:tcPr>
            <w:tcW w:w="6030" w:type="dxa"/>
          </w:tcPr>
          <w:p w:rsidR="000F1E88" w:rsidRPr="00A6409B" w:rsidRDefault="000F1E88" w:rsidP="00F351FA">
            <w:pPr>
              <w:spacing w:line="480" w:lineRule="auto"/>
              <w:rPr>
                <w:sz w:val="26"/>
                <w:szCs w:val="26"/>
              </w:rPr>
            </w:pPr>
            <w:r w:rsidRPr="00A6409B">
              <w:rPr>
                <w:sz w:val="26"/>
                <w:szCs w:val="26"/>
              </w:rPr>
              <w:t>LIQUIDITY RATIOS</w:t>
            </w:r>
          </w:p>
        </w:tc>
        <w:tc>
          <w:tcPr>
            <w:tcW w:w="1368" w:type="dxa"/>
          </w:tcPr>
          <w:p w:rsidR="000F1E88" w:rsidRPr="00A6409B" w:rsidRDefault="000F1E88" w:rsidP="00F351FA">
            <w:pPr>
              <w:spacing w:line="480" w:lineRule="auto"/>
              <w:rPr>
                <w:sz w:val="26"/>
                <w:szCs w:val="26"/>
              </w:rPr>
            </w:pPr>
            <w:r>
              <w:rPr>
                <w:sz w:val="26"/>
                <w:szCs w:val="26"/>
              </w:rPr>
              <w:t>40</w:t>
            </w:r>
          </w:p>
        </w:tc>
      </w:tr>
      <w:tr w:rsidR="000F1E88" w:rsidRPr="00A6409B" w:rsidTr="00F351FA">
        <w:trPr>
          <w:jc w:val="center"/>
        </w:trPr>
        <w:tc>
          <w:tcPr>
            <w:tcW w:w="2178" w:type="dxa"/>
          </w:tcPr>
          <w:p w:rsidR="000F1E88" w:rsidRPr="00A6409B" w:rsidRDefault="000F1E88" w:rsidP="00F351FA">
            <w:pPr>
              <w:spacing w:line="480" w:lineRule="auto"/>
              <w:jc w:val="center"/>
              <w:rPr>
                <w:sz w:val="26"/>
                <w:szCs w:val="26"/>
              </w:rPr>
            </w:pPr>
            <w:r w:rsidRPr="00A6409B">
              <w:rPr>
                <w:sz w:val="26"/>
                <w:szCs w:val="26"/>
              </w:rPr>
              <w:t>2</w:t>
            </w:r>
          </w:p>
        </w:tc>
        <w:tc>
          <w:tcPr>
            <w:tcW w:w="6030" w:type="dxa"/>
          </w:tcPr>
          <w:p w:rsidR="000F1E88" w:rsidRPr="00A6409B" w:rsidRDefault="000F1E88" w:rsidP="00F351FA">
            <w:pPr>
              <w:spacing w:line="480" w:lineRule="auto"/>
              <w:rPr>
                <w:sz w:val="26"/>
                <w:szCs w:val="26"/>
              </w:rPr>
            </w:pPr>
            <w:r w:rsidRPr="00A6409B">
              <w:rPr>
                <w:sz w:val="26"/>
                <w:szCs w:val="26"/>
              </w:rPr>
              <w:t>EFFICIENCY RATIOS</w:t>
            </w:r>
          </w:p>
        </w:tc>
        <w:tc>
          <w:tcPr>
            <w:tcW w:w="1368" w:type="dxa"/>
          </w:tcPr>
          <w:p w:rsidR="000F1E88" w:rsidRPr="00A6409B" w:rsidRDefault="000F1E88" w:rsidP="00F351FA">
            <w:pPr>
              <w:spacing w:line="480" w:lineRule="auto"/>
              <w:rPr>
                <w:sz w:val="26"/>
                <w:szCs w:val="26"/>
              </w:rPr>
            </w:pPr>
            <w:r>
              <w:rPr>
                <w:sz w:val="26"/>
                <w:szCs w:val="26"/>
              </w:rPr>
              <w:t>45</w:t>
            </w:r>
          </w:p>
        </w:tc>
      </w:tr>
      <w:tr w:rsidR="000F1E88" w:rsidRPr="00A6409B" w:rsidTr="00F351FA">
        <w:trPr>
          <w:jc w:val="center"/>
        </w:trPr>
        <w:tc>
          <w:tcPr>
            <w:tcW w:w="2178" w:type="dxa"/>
          </w:tcPr>
          <w:p w:rsidR="000F1E88" w:rsidRPr="00A6409B" w:rsidRDefault="000F1E88" w:rsidP="00F351FA">
            <w:pPr>
              <w:spacing w:line="480" w:lineRule="auto"/>
              <w:jc w:val="center"/>
              <w:rPr>
                <w:sz w:val="26"/>
                <w:szCs w:val="26"/>
              </w:rPr>
            </w:pPr>
            <w:r w:rsidRPr="00A6409B">
              <w:rPr>
                <w:sz w:val="26"/>
                <w:szCs w:val="26"/>
              </w:rPr>
              <w:t>3</w:t>
            </w:r>
          </w:p>
        </w:tc>
        <w:tc>
          <w:tcPr>
            <w:tcW w:w="6030" w:type="dxa"/>
          </w:tcPr>
          <w:p w:rsidR="000F1E88" w:rsidRPr="00A6409B" w:rsidRDefault="000F1E88" w:rsidP="00F351FA">
            <w:pPr>
              <w:spacing w:line="480" w:lineRule="auto"/>
              <w:rPr>
                <w:sz w:val="26"/>
                <w:szCs w:val="26"/>
              </w:rPr>
            </w:pPr>
            <w:r w:rsidRPr="00A6409B">
              <w:rPr>
                <w:sz w:val="26"/>
                <w:szCs w:val="26"/>
              </w:rPr>
              <w:t>SOLVENCY RATIOS</w:t>
            </w:r>
          </w:p>
        </w:tc>
        <w:tc>
          <w:tcPr>
            <w:tcW w:w="1368" w:type="dxa"/>
          </w:tcPr>
          <w:p w:rsidR="000F1E88" w:rsidRPr="00A6409B" w:rsidRDefault="000F1E88" w:rsidP="00F351FA">
            <w:pPr>
              <w:spacing w:line="480" w:lineRule="auto"/>
              <w:rPr>
                <w:sz w:val="26"/>
                <w:szCs w:val="26"/>
              </w:rPr>
            </w:pPr>
            <w:r>
              <w:rPr>
                <w:sz w:val="26"/>
                <w:szCs w:val="26"/>
              </w:rPr>
              <w:t>49</w:t>
            </w:r>
          </w:p>
        </w:tc>
      </w:tr>
      <w:tr w:rsidR="000F1E88" w:rsidRPr="00A6409B" w:rsidTr="00F351FA">
        <w:trPr>
          <w:jc w:val="center"/>
        </w:trPr>
        <w:tc>
          <w:tcPr>
            <w:tcW w:w="2178" w:type="dxa"/>
          </w:tcPr>
          <w:p w:rsidR="000F1E88" w:rsidRPr="00A6409B" w:rsidRDefault="000F1E88" w:rsidP="00F351FA">
            <w:pPr>
              <w:spacing w:line="480" w:lineRule="auto"/>
              <w:jc w:val="center"/>
              <w:rPr>
                <w:sz w:val="26"/>
                <w:szCs w:val="26"/>
              </w:rPr>
            </w:pPr>
            <w:r w:rsidRPr="00A6409B">
              <w:rPr>
                <w:sz w:val="26"/>
                <w:szCs w:val="26"/>
              </w:rPr>
              <w:t>4</w:t>
            </w:r>
          </w:p>
        </w:tc>
        <w:tc>
          <w:tcPr>
            <w:tcW w:w="6030" w:type="dxa"/>
          </w:tcPr>
          <w:p w:rsidR="000F1E88" w:rsidRPr="00A6409B" w:rsidRDefault="000F1E88" w:rsidP="00F351FA">
            <w:pPr>
              <w:spacing w:line="480" w:lineRule="auto"/>
              <w:rPr>
                <w:sz w:val="26"/>
                <w:szCs w:val="26"/>
              </w:rPr>
            </w:pPr>
            <w:r w:rsidRPr="00A6409B">
              <w:rPr>
                <w:sz w:val="26"/>
                <w:szCs w:val="26"/>
              </w:rPr>
              <w:t>GENERAL PROFITABILITY RATIOS</w:t>
            </w:r>
          </w:p>
        </w:tc>
        <w:tc>
          <w:tcPr>
            <w:tcW w:w="1368" w:type="dxa"/>
          </w:tcPr>
          <w:p w:rsidR="000F1E88" w:rsidRPr="00A6409B" w:rsidRDefault="000F1E88" w:rsidP="00F351FA">
            <w:pPr>
              <w:spacing w:line="480" w:lineRule="auto"/>
              <w:rPr>
                <w:sz w:val="26"/>
                <w:szCs w:val="26"/>
              </w:rPr>
            </w:pPr>
            <w:r>
              <w:rPr>
                <w:sz w:val="26"/>
                <w:szCs w:val="26"/>
              </w:rPr>
              <w:t>55</w:t>
            </w:r>
          </w:p>
        </w:tc>
      </w:tr>
      <w:tr w:rsidR="000F1E88" w:rsidRPr="00A6409B" w:rsidTr="00F351FA">
        <w:trPr>
          <w:jc w:val="center"/>
        </w:trPr>
        <w:tc>
          <w:tcPr>
            <w:tcW w:w="2178" w:type="dxa"/>
          </w:tcPr>
          <w:p w:rsidR="000F1E88" w:rsidRPr="00A6409B" w:rsidRDefault="000F1E88" w:rsidP="00F351FA">
            <w:pPr>
              <w:spacing w:line="480" w:lineRule="auto"/>
              <w:jc w:val="center"/>
              <w:rPr>
                <w:sz w:val="26"/>
                <w:szCs w:val="26"/>
              </w:rPr>
            </w:pPr>
            <w:r w:rsidRPr="00A6409B">
              <w:rPr>
                <w:sz w:val="26"/>
                <w:szCs w:val="26"/>
              </w:rPr>
              <w:t>5</w:t>
            </w:r>
          </w:p>
        </w:tc>
        <w:tc>
          <w:tcPr>
            <w:tcW w:w="6030" w:type="dxa"/>
          </w:tcPr>
          <w:p w:rsidR="000F1E88" w:rsidRPr="00A6409B" w:rsidRDefault="000F1E88" w:rsidP="00F351FA">
            <w:pPr>
              <w:spacing w:line="480" w:lineRule="auto"/>
              <w:rPr>
                <w:sz w:val="26"/>
                <w:szCs w:val="26"/>
              </w:rPr>
            </w:pPr>
            <w:r w:rsidRPr="00A6409B">
              <w:rPr>
                <w:sz w:val="26"/>
                <w:szCs w:val="26"/>
              </w:rPr>
              <w:t>OVERALL PROFITABILITY RATIOS</w:t>
            </w:r>
          </w:p>
        </w:tc>
        <w:tc>
          <w:tcPr>
            <w:tcW w:w="1368" w:type="dxa"/>
          </w:tcPr>
          <w:p w:rsidR="000F1E88" w:rsidRPr="00A6409B" w:rsidRDefault="000F1E88" w:rsidP="00F351FA">
            <w:pPr>
              <w:spacing w:line="480" w:lineRule="auto"/>
              <w:rPr>
                <w:sz w:val="26"/>
                <w:szCs w:val="26"/>
              </w:rPr>
            </w:pPr>
            <w:r>
              <w:rPr>
                <w:sz w:val="26"/>
                <w:szCs w:val="26"/>
              </w:rPr>
              <w:t>58</w:t>
            </w:r>
          </w:p>
        </w:tc>
      </w:tr>
      <w:tr w:rsidR="000F1E88" w:rsidRPr="00A6409B" w:rsidTr="00F351FA">
        <w:trPr>
          <w:jc w:val="center"/>
        </w:trPr>
        <w:tc>
          <w:tcPr>
            <w:tcW w:w="2178" w:type="dxa"/>
          </w:tcPr>
          <w:p w:rsidR="000F1E88" w:rsidRPr="00A6409B" w:rsidRDefault="000F1E88" w:rsidP="00F351FA">
            <w:pPr>
              <w:spacing w:line="480" w:lineRule="auto"/>
              <w:jc w:val="center"/>
              <w:rPr>
                <w:sz w:val="26"/>
                <w:szCs w:val="26"/>
              </w:rPr>
            </w:pPr>
            <w:r w:rsidRPr="00A6409B">
              <w:rPr>
                <w:sz w:val="26"/>
                <w:szCs w:val="26"/>
              </w:rPr>
              <w:t>6</w:t>
            </w:r>
          </w:p>
        </w:tc>
        <w:tc>
          <w:tcPr>
            <w:tcW w:w="6030" w:type="dxa"/>
          </w:tcPr>
          <w:p w:rsidR="000F1E88" w:rsidRPr="00A6409B" w:rsidRDefault="000F1E88" w:rsidP="00F351FA">
            <w:pPr>
              <w:spacing w:line="480" w:lineRule="auto"/>
              <w:rPr>
                <w:sz w:val="26"/>
                <w:szCs w:val="26"/>
              </w:rPr>
            </w:pPr>
            <w:r w:rsidRPr="00A6409B">
              <w:rPr>
                <w:sz w:val="26"/>
                <w:szCs w:val="26"/>
              </w:rPr>
              <w:t>COMPARATIVE BALANCE SHEET OF ASHOK LEYLAND LTD</w:t>
            </w:r>
          </w:p>
        </w:tc>
        <w:tc>
          <w:tcPr>
            <w:tcW w:w="1368" w:type="dxa"/>
          </w:tcPr>
          <w:p w:rsidR="000F1E88" w:rsidRDefault="000F1E88" w:rsidP="00F351FA">
            <w:pPr>
              <w:spacing w:line="480" w:lineRule="auto"/>
              <w:rPr>
                <w:sz w:val="26"/>
                <w:szCs w:val="26"/>
              </w:rPr>
            </w:pPr>
          </w:p>
          <w:p w:rsidR="000F1E88" w:rsidRPr="00A6409B" w:rsidRDefault="000F1E88" w:rsidP="00F351FA">
            <w:pPr>
              <w:spacing w:line="480" w:lineRule="auto"/>
              <w:rPr>
                <w:sz w:val="26"/>
                <w:szCs w:val="26"/>
              </w:rPr>
            </w:pPr>
            <w:r>
              <w:rPr>
                <w:sz w:val="26"/>
                <w:szCs w:val="26"/>
              </w:rPr>
              <w:t>63</w:t>
            </w:r>
          </w:p>
        </w:tc>
      </w:tr>
      <w:tr w:rsidR="000F1E88" w:rsidRPr="00A6409B" w:rsidTr="00F351FA">
        <w:trPr>
          <w:jc w:val="center"/>
        </w:trPr>
        <w:tc>
          <w:tcPr>
            <w:tcW w:w="2178" w:type="dxa"/>
          </w:tcPr>
          <w:p w:rsidR="000F1E88" w:rsidRPr="00A6409B" w:rsidRDefault="000F1E88" w:rsidP="00F351FA">
            <w:pPr>
              <w:spacing w:line="480" w:lineRule="auto"/>
              <w:jc w:val="center"/>
              <w:rPr>
                <w:sz w:val="26"/>
                <w:szCs w:val="26"/>
              </w:rPr>
            </w:pPr>
            <w:r w:rsidRPr="00A6409B">
              <w:rPr>
                <w:sz w:val="26"/>
                <w:szCs w:val="26"/>
              </w:rPr>
              <w:t>7</w:t>
            </w:r>
          </w:p>
        </w:tc>
        <w:tc>
          <w:tcPr>
            <w:tcW w:w="6030" w:type="dxa"/>
          </w:tcPr>
          <w:p w:rsidR="000F1E88" w:rsidRPr="00A6409B" w:rsidRDefault="000F1E88" w:rsidP="00F351FA">
            <w:pPr>
              <w:spacing w:line="480" w:lineRule="auto"/>
              <w:rPr>
                <w:sz w:val="26"/>
                <w:szCs w:val="26"/>
              </w:rPr>
            </w:pPr>
            <w:r w:rsidRPr="00A6409B">
              <w:rPr>
                <w:sz w:val="26"/>
                <w:szCs w:val="26"/>
              </w:rPr>
              <w:t>COMPARATIVE BALANCE SHEET OF TATA MOTORS LTD</w:t>
            </w:r>
          </w:p>
        </w:tc>
        <w:tc>
          <w:tcPr>
            <w:tcW w:w="1368" w:type="dxa"/>
          </w:tcPr>
          <w:p w:rsidR="000F1E88" w:rsidRDefault="000F1E88" w:rsidP="00F351FA">
            <w:pPr>
              <w:spacing w:line="480" w:lineRule="auto"/>
              <w:rPr>
                <w:sz w:val="26"/>
                <w:szCs w:val="26"/>
              </w:rPr>
            </w:pPr>
          </w:p>
          <w:p w:rsidR="000F1E88" w:rsidRPr="00A6409B" w:rsidRDefault="000F1E88" w:rsidP="00F351FA">
            <w:pPr>
              <w:spacing w:line="480" w:lineRule="auto"/>
              <w:rPr>
                <w:sz w:val="26"/>
                <w:szCs w:val="26"/>
              </w:rPr>
            </w:pPr>
            <w:r>
              <w:rPr>
                <w:sz w:val="26"/>
                <w:szCs w:val="26"/>
              </w:rPr>
              <w:t>65</w:t>
            </w:r>
          </w:p>
        </w:tc>
      </w:tr>
      <w:tr w:rsidR="000F1E88" w:rsidRPr="00A6409B" w:rsidTr="00F351FA">
        <w:trPr>
          <w:jc w:val="center"/>
        </w:trPr>
        <w:tc>
          <w:tcPr>
            <w:tcW w:w="2178" w:type="dxa"/>
          </w:tcPr>
          <w:p w:rsidR="000F1E88" w:rsidRPr="00A6409B" w:rsidRDefault="000F1E88" w:rsidP="00F351FA">
            <w:pPr>
              <w:spacing w:line="480" w:lineRule="auto"/>
              <w:jc w:val="center"/>
              <w:rPr>
                <w:sz w:val="26"/>
                <w:szCs w:val="26"/>
              </w:rPr>
            </w:pPr>
            <w:r w:rsidRPr="00A6409B">
              <w:rPr>
                <w:sz w:val="26"/>
                <w:szCs w:val="26"/>
              </w:rPr>
              <w:t>8</w:t>
            </w:r>
          </w:p>
        </w:tc>
        <w:tc>
          <w:tcPr>
            <w:tcW w:w="6030" w:type="dxa"/>
          </w:tcPr>
          <w:p w:rsidR="000F1E88" w:rsidRPr="00A6409B" w:rsidRDefault="000F1E88" w:rsidP="00F351FA">
            <w:pPr>
              <w:spacing w:line="480" w:lineRule="auto"/>
              <w:rPr>
                <w:sz w:val="26"/>
                <w:szCs w:val="26"/>
              </w:rPr>
            </w:pPr>
            <w:r w:rsidRPr="00A6409B">
              <w:rPr>
                <w:sz w:val="26"/>
                <w:szCs w:val="26"/>
              </w:rPr>
              <w:t>COMPARATIVE BALANCE SHEET OF SWARAJ MAZDA LTD</w:t>
            </w:r>
          </w:p>
        </w:tc>
        <w:tc>
          <w:tcPr>
            <w:tcW w:w="1368" w:type="dxa"/>
          </w:tcPr>
          <w:p w:rsidR="000F1E88" w:rsidRDefault="000F1E88" w:rsidP="00F351FA">
            <w:pPr>
              <w:spacing w:line="480" w:lineRule="auto"/>
              <w:rPr>
                <w:sz w:val="26"/>
                <w:szCs w:val="26"/>
              </w:rPr>
            </w:pPr>
          </w:p>
          <w:p w:rsidR="000F1E88" w:rsidRPr="00A6409B" w:rsidRDefault="000F1E88" w:rsidP="00F351FA">
            <w:pPr>
              <w:spacing w:line="480" w:lineRule="auto"/>
              <w:rPr>
                <w:sz w:val="26"/>
                <w:szCs w:val="26"/>
              </w:rPr>
            </w:pPr>
            <w:r>
              <w:rPr>
                <w:sz w:val="26"/>
                <w:szCs w:val="26"/>
              </w:rPr>
              <w:t>67</w:t>
            </w:r>
          </w:p>
        </w:tc>
      </w:tr>
      <w:tr w:rsidR="000F1E88" w:rsidRPr="00A6409B" w:rsidTr="00F351FA">
        <w:trPr>
          <w:jc w:val="center"/>
        </w:trPr>
        <w:tc>
          <w:tcPr>
            <w:tcW w:w="2178" w:type="dxa"/>
          </w:tcPr>
          <w:p w:rsidR="000F1E88" w:rsidRPr="00A6409B" w:rsidRDefault="000F1E88" w:rsidP="00F351FA">
            <w:pPr>
              <w:spacing w:line="480" w:lineRule="auto"/>
              <w:jc w:val="center"/>
              <w:rPr>
                <w:sz w:val="26"/>
                <w:szCs w:val="26"/>
              </w:rPr>
            </w:pPr>
            <w:r w:rsidRPr="00A6409B">
              <w:rPr>
                <w:sz w:val="26"/>
                <w:szCs w:val="26"/>
              </w:rPr>
              <w:t>9</w:t>
            </w:r>
          </w:p>
        </w:tc>
        <w:tc>
          <w:tcPr>
            <w:tcW w:w="6030" w:type="dxa"/>
          </w:tcPr>
          <w:p w:rsidR="000F1E88" w:rsidRPr="00A6409B" w:rsidRDefault="000F1E88" w:rsidP="00F351FA">
            <w:pPr>
              <w:spacing w:line="480" w:lineRule="auto"/>
              <w:rPr>
                <w:sz w:val="26"/>
                <w:szCs w:val="26"/>
              </w:rPr>
            </w:pPr>
            <w:r w:rsidRPr="00A6409B">
              <w:rPr>
                <w:sz w:val="26"/>
                <w:szCs w:val="26"/>
              </w:rPr>
              <w:t>TREND ANALYSIS OF ASHOK LEYLAND LTD</w:t>
            </w:r>
          </w:p>
        </w:tc>
        <w:tc>
          <w:tcPr>
            <w:tcW w:w="1368" w:type="dxa"/>
          </w:tcPr>
          <w:p w:rsidR="000F1E88" w:rsidRPr="00A6409B" w:rsidRDefault="000F1E88" w:rsidP="00F351FA">
            <w:pPr>
              <w:spacing w:line="480" w:lineRule="auto"/>
              <w:rPr>
                <w:sz w:val="26"/>
                <w:szCs w:val="26"/>
              </w:rPr>
            </w:pPr>
            <w:r>
              <w:rPr>
                <w:sz w:val="26"/>
                <w:szCs w:val="26"/>
              </w:rPr>
              <w:t>69</w:t>
            </w:r>
          </w:p>
        </w:tc>
      </w:tr>
      <w:tr w:rsidR="000F1E88" w:rsidRPr="00A6409B" w:rsidTr="00F351FA">
        <w:trPr>
          <w:jc w:val="center"/>
        </w:trPr>
        <w:tc>
          <w:tcPr>
            <w:tcW w:w="2178" w:type="dxa"/>
          </w:tcPr>
          <w:p w:rsidR="000F1E88" w:rsidRPr="00A6409B" w:rsidRDefault="000F1E88" w:rsidP="00F351FA">
            <w:pPr>
              <w:spacing w:line="480" w:lineRule="auto"/>
              <w:jc w:val="center"/>
              <w:rPr>
                <w:sz w:val="26"/>
                <w:szCs w:val="26"/>
              </w:rPr>
            </w:pPr>
            <w:r w:rsidRPr="00A6409B">
              <w:rPr>
                <w:sz w:val="26"/>
                <w:szCs w:val="26"/>
              </w:rPr>
              <w:t>10</w:t>
            </w:r>
          </w:p>
        </w:tc>
        <w:tc>
          <w:tcPr>
            <w:tcW w:w="6030" w:type="dxa"/>
          </w:tcPr>
          <w:p w:rsidR="000F1E88" w:rsidRPr="00A6409B" w:rsidRDefault="000F1E88" w:rsidP="00F351FA">
            <w:pPr>
              <w:spacing w:line="480" w:lineRule="auto"/>
              <w:rPr>
                <w:sz w:val="26"/>
                <w:szCs w:val="26"/>
              </w:rPr>
            </w:pPr>
            <w:r w:rsidRPr="00A6409B">
              <w:rPr>
                <w:sz w:val="26"/>
                <w:szCs w:val="26"/>
              </w:rPr>
              <w:t>TREND ANALYSIS OF TATA MOTORS LTD</w:t>
            </w:r>
          </w:p>
        </w:tc>
        <w:tc>
          <w:tcPr>
            <w:tcW w:w="1368" w:type="dxa"/>
          </w:tcPr>
          <w:p w:rsidR="000F1E88" w:rsidRPr="00A6409B" w:rsidRDefault="000F1E88" w:rsidP="00F351FA">
            <w:pPr>
              <w:spacing w:line="480" w:lineRule="auto"/>
              <w:rPr>
                <w:sz w:val="26"/>
                <w:szCs w:val="26"/>
              </w:rPr>
            </w:pPr>
            <w:r>
              <w:rPr>
                <w:sz w:val="26"/>
                <w:szCs w:val="26"/>
              </w:rPr>
              <w:t>72</w:t>
            </w:r>
          </w:p>
        </w:tc>
      </w:tr>
      <w:tr w:rsidR="000F1E88" w:rsidRPr="00A6409B" w:rsidTr="00F351FA">
        <w:trPr>
          <w:jc w:val="center"/>
        </w:trPr>
        <w:tc>
          <w:tcPr>
            <w:tcW w:w="2178" w:type="dxa"/>
          </w:tcPr>
          <w:p w:rsidR="000F1E88" w:rsidRPr="00A6409B" w:rsidRDefault="000F1E88" w:rsidP="00F351FA">
            <w:pPr>
              <w:spacing w:line="480" w:lineRule="auto"/>
              <w:jc w:val="center"/>
              <w:rPr>
                <w:sz w:val="26"/>
                <w:szCs w:val="26"/>
              </w:rPr>
            </w:pPr>
            <w:r w:rsidRPr="00A6409B">
              <w:rPr>
                <w:sz w:val="26"/>
                <w:szCs w:val="26"/>
              </w:rPr>
              <w:t>11</w:t>
            </w:r>
          </w:p>
        </w:tc>
        <w:tc>
          <w:tcPr>
            <w:tcW w:w="6030" w:type="dxa"/>
          </w:tcPr>
          <w:p w:rsidR="000F1E88" w:rsidRPr="00A6409B" w:rsidRDefault="000F1E88" w:rsidP="00F351FA">
            <w:pPr>
              <w:spacing w:line="480" w:lineRule="auto"/>
              <w:rPr>
                <w:sz w:val="26"/>
                <w:szCs w:val="26"/>
              </w:rPr>
            </w:pPr>
            <w:r w:rsidRPr="00A6409B">
              <w:rPr>
                <w:sz w:val="26"/>
                <w:szCs w:val="26"/>
              </w:rPr>
              <w:t>TREND ANALYSIS OF SWARAJ MAZDA LTD</w:t>
            </w:r>
          </w:p>
        </w:tc>
        <w:tc>
          <w:tcPr>
            <w:tcW w:w="1368" w:type="dxa"/>
          </w:tcPr>
          <w:p w:rsidR="000F1E88" w:rsidRPr="00A6409B" w:rsidRDefault="000F1E88" w:rsidP="00F351FA">
            <w:pPr>
              <w:spacing w:line="480" w:lineRule="auto"/>
              <w:rPr>
                <w:sz w:val="26"/>
                <w:szCs w:val="26"/>
              </w:rPr>
            </w:pPr>
            <w:r>
              <w:rPr>
                <w:sz w:val="26"/>
                <w:szCs w:val="26"/>
              </w:rPr>
              <w:t>75</w:t>
            </w:r>
          </w:p>
        </w:tc>
      </w:tr>
    </w:tbl>
    <w:p w:rsidR="000F1E88" w:rsidRDefault="000F1E88" w:rsidP="000F1E88"/>
    <w:p w:rsidR="000F1E88" w:rsidRDefault="000F1E88" w:rsidP="000F1E88"/>
    <w:p w:rsidR="000F1E88" w:rsidRDefault="000F1E88" w:rsidP="000F1E88"/>
    <w:p w:rsidR="00572EBE" w:rsidRDefault="00572EBE" w:rsidP="000F1E88">
      <w:pPr>
        <w:jc w:val="center"/>
        <w:rPr>
          <w:b/>
          <w:sz w:val="32"/>
          <w:szCs w:val="32"/>
        </w:rPr>
      </w:pPr>
    </w:p>
    <w:p w:rsidR="00572EBE" w:rsidRDefault="00572EBE" w:rsidP="000F1E88">
      <w:pPr>
        <w:jc w:val="center"/>
        <w:rPr>
          <w:b/>
          <w:sz w:val="32"/>
          <w:szCs w:val="32"/>
        </w:rPr>
      </w:pPr>
    </w:p>
    <w:p w:rsidR="00572EBE" w:rsidRDefault="00572EBE" w:rsidP="000F1E88">
      <w:pPr>
        <w:jc w:val="center"/>
        <w:rPr>
          <w:b/>
          <w:sz w:val="32"/>
          <w:szCs w:val="32"/>
        </w:rPr>
      </w:pPr>
    </w:p>
    <w:p w:rsidR="00572EBE" w:rsidRDefault="00572EBE" w:rsidP="000F1E88">
      <w:pPr>
        <w:jc w:val="center"/>
        <w:rPr>
          <w:b/>
          <w:sz w:val="32"/>
          <w:szCs w:val="32"/>
        </w:rPr>
      </w:pPr>
    </w:p>
    <w:p w:rsidR="00572EBE" w:rsidRDefault="00572EBE" w:rsidP="000F1E88">
      <w:pPr>
        <w:jc w:val="center"/>
        <w:rPr>
          <w:b/>
          <w:sz w:val="32"/>
          <w:szCs w:val="32"/>
        </w:rPr>
      </w:pPr>
    </w:p>
    <w:p w:rsidR="000F1E88" w:rsidRDefault="000F1E88" w:rsidP="000F1E88">
      <w:pPr>
        <w:jc w:val="center"/>
        <w:rPr>
          <w:b/>
          <w:sz w:val="32"/>
          <w:szCs w:val="32"/>
        </w:rPr>
      </w:pPr>
      <w:r>
        <w:rPr>
          <w:b/>
          <w:sz w:val="32"/>
          <w:szCs w:val="32"/>
        </w:rPr>
        <w:t>LIST OF CHARTS</w:t>
      </w:r>
    </w:p>
    <w:p w:rsidR="000F1E88" w:rsidRPr="000C0E06" w:rsidRDefault="000F1E88" w:rsidP="000F1E88">
      <w:pPr>
        <w:jc w:val="center"/>
        <w:rPr>
          <w:b/>
          <w:sz w:val="32"/>
          <w:szCs w:val="32"/>
        </w:rPr>
      </w:pPr>
    </w:p>
    <w:tbl>
      <w:tblPr>
        <w:tblW w:w="0" w:type="auto"/>
        <w:jc w:val="center"/>
        <w:tblLook w:val="04A0"/>
      </w:tblPr>
      <w:tblGrid>
        <w:gridCol w:w="2178"/>
        <w:gridCol w:w="6030"/>
        <w:gridCol w:w="1368"/>
      </w:tblGrid>
      <w:tr w:rsidR="000F1E88" w:rsidRPr="00A6409B" w:rsidTr="00F351FA">
        <w:trPr>
          <w:trHeight w:val="1080"/>
          <w:jc w:val="center"/>
        </w:trPr>
        <w:tc>
          <w:tcPr>
            <w:tcW w:w="2178" w:type="dxa"/>
          </w:tcPr>
          <w:p w:rsidR="000F1E88" w:rsidRPr="00A6409B" w:rsidRDefault="000F1E88" w:rsidP="00F351FA">
            <w:pPr>
              <w:jc w:val="center"/>
              <w:rPr>
                <w:b/>
                <w:sz w:val="26"/>
                <w:szCs w:val="26"/>
              </w:rPr>
            </w:pPr>
            <w:r>
              <w:rPr>
                <w:b/>
                <w:sz w:val="26"/>
                <w:szCs w:val="26"/>
              </w:rPr>
              <w:t>CHART</w:t>
            </w:r>
            <w:r w:rsidRPr="00A6409B">
              <w:rPr>
                <w:b/>
                <w:sz w:val="26"/>
                <w:szCs w:val="26"/>
              </w:rPr>
              <w:t xml:space="preserve"> NO.</w:t>
            </w:r>
          </w:p>
        </w:tc>
        <w:tc>
          <w:tcPr>
            <w:tcW w:w="6030" w:type="dxa"/>
          </w:tcPr>
          <w:p w:rsidR="000F1E88" w:rsidRPr="00A6409B" w:rsidRDefault="000F1E88" w:rsidP="00F351FA">
            <w:pPr>
              <w:jc w:val="center"/>
              <w:rPr>
                <w:b/>
                <w:sz w:val="26"/>
                <w:szCs w:val="26"/>
              </w:rPr>
            </w:pPr>
            <w:r w:rsidRPr="00A6409B">
              <w:rPr>
                <w:b/>
                <w:sz w:val="26"/>
                <w:szCs w:val="26"/>
              </w:rPr>
              <w:t>TITLE</w:t>
            </w:r>
          </w:p>
        </w:tc>
        <w:tc>
          <w:tcPr>
            <w:tcW w:w="1368" w:type="dxa"/>
          </w:tcPr>
          <w:p w:rsidR="000F1E88" w:rsidRPr="00A6409B" w:rsidRDefault="000F1E88" w:rsidP="00F351FA">
            <w:pPr>
              <w:rPr>
                <w:b/>
                <w:sz w:val="26"/>
                <w:szCs w:val="26"/>
              </w:rPr>
            </w:pPr>
            <w:r w:rsidRPr="00A6409B">
              <w:rPr>
                <w:b/>
                <w:sz w:val="26"/>
                <w:szCs w:val="26"/>
              </w:rPr>
              <w:t>PAGE NO.</w:t>
            </w:r>
          </w:p>
        </w:tc>
      </w:tr>
      <w:tr w:rsidR="000F1E88" w:rsidRPr="00A6409B" w:rsidTr="00F351FA">
        <w:trPr>
          <w:jc w:val="center"/>
        </w:trPr>
        <w:tc>
          <w:tcPr>
            <w:tcW w:w="2178" w:type="dxa"/>
          </w:tcPr>
          <w:p w:rsidR="000F1E88" w:rsidRDefault="000F1E88" w:rsidP="00F351FA">
            <w:pPr>
              <w:spacing w:line="480" w:lineRule="auto"/>
              <w:jc w:val="center"/>
              <w:rPr>
                <w:sz w:val="26"/>
                <w:szCs w:val="26"/>
              </w:rPr>
            </w:pPr>
          </w:p>
          <w:p w:rsidR="000F1E88" w:rsidRDefault="000F1E88" w:rsidP="00F351FA">
            <w:pPr>
              <w:spacing w:line="480" w:lineRule="auto"/>
              <w:jc w:val="center"/>
              <w:rPr>
                <w:sz w:val="26"/>
                <w:szCs w:val="26"/>
              </w:rPr>
            </w:pPr>
            <w:r>
              <w:rPr>
                <w:sz w:val="26"/>
                <w:szCs w:val="26"/>
              </w:rPr>
              <w:t>1</w:t>
            </w:r>
          </w:p>
          <w:p w:rsidR="000F1E88" w:rsidRDefault="000F1E88" w:rsidP="00F351FA">
            <w:pPr>
              <w:spacing w:line="480" w:lineRule="auto"/>
              <w:jc w:val="center"/>
              <w:rPr>
                <w:sz w:val="26"/>
                <w:szCs w:val="26"/>
              </w:rPr>
            </w:pPr>
            <w:r>
              <w:rPr>
                <w:sz w:val="26"/>
                <w:szCs w:val="26"/>
              </w:rPr>
              <w:t>2</w:t>
            </w:r>
          </w:p>
          <w:p w:rsidR="000F1E88" w:rsidRPr="00A6409B" w:rsidRDefault="000F1E88" w:rsidP="00F351FA">
            <w:pPr>
              <w:spacing w:line="480" w:lineRule="auto"/>
              <w:jc w:val="center"/>
              <w:rPr>
                <w:sz w:val="26"/>
                <w:szCs w:val="26"/>
              </w:rPr>
            </w:pPr>
            <w:r>
              <w:rPr>
                <w:sz w:val="26"/>
                <w:szCs w:val="26"/>
              </w:rPr>
              <w:t>3</w:t>
            </w:r>
          </w:p>
        </w:tc>
        <w:tc>
          <w:tcPr>
            <w:tcW w:w="6030" w:type="dxa"/>
          </w:tcPr>
          <w:p w:rsidR="000F1E88" w:rsidRDefault="000F1E88" w:rsidP="00F351FA">
            <w:pPr>
              <w:spacing w:line="480" w:lineRule="auto"/>
              <w:rPr>
                <w:sz w:val="26"/>
                <w:szCs w:val="26"/>
              </w:rPr>
            </w:pPr>
            <w:r w:rsidRPr="00A6409B">
              <w:rPr>
                <w:sz w:val="26"/>
                <w:szCs w:val="26"/>
              </w:rPr>
              <w:t>LIQUIDITY RATIOS</w:t>
            </w:r>
          </w:p>
          <w:p w:rsidR="000F1E88" w:rsidRDefault="000F1E88" w:rsidP="00F351FA">
            <w:pPr>
              <w:spacing w:line="480" w:lineRule="auto"/>
              <w:rPr>
                <w:sz w:val="26"/>
                <w:szCs w:val="26"/>
              </w:rPr>
            </w:pPr>
            <w:r>
              <w:rPr>
                <w:sz w:val="26"/>
                <w:szCs w:val="26"/>
              </w:rPr>
              <w:t>ASHOK LEYLAND LTD</w:t>
            </w:r>
          </w:p>
          <w:p w:rsidR="000F1E88" w:rsidRDefault="000F1E88" w:rsidP="00F351FA">
            <w:pPr>
              <w:spacing w:line="480" w:lineRule="auto"/>
              <w:rPr>
                <w:sz w:val="26"/>
                <w:szCs w:val="26"/>
              </w:rPr>
            </w:pPr>
            <w:r>
              <w:rPr>
                <w:sz w:val="26"/>
                <w:szCs w:val="26"/>
              </w:rPr>
              <w:t>TATA MOTORS LTD</w:t>
            </w:r>
          </w:p>
          <w:p w:rsidR="000F1E88" w:rsidRPr="00A6409B" w:rsidRDefault="000F1E88" w:rsidP="00F351FA">
            <w:pPr>
              <w:spacing w:line="480" w:lineRule="auto"/>
              <w:rPr>
                <w:sz w:val="26"/>
                <w:szCs w:val="26"/>
              </w:rPr>
            </w:pPr>
            <w:r>
              <w:rPr>
                <w:sz w:val="26"/>
                <w:szCs w:val="26"/>
              </w:rPr>
              <w:t>SWARAJ MAZDA LTD</w:t>
            </w:r>
          </w:p>
        </w:tc>
        <w:tc>
          <w:tcPr>
            <w:tcW w:w="1368" w:type="dxa"/>
          </w:tcPr>
          <w:p w:rsidR="000F1E88" w:rsidRDefault="000F1E88" w:rsidP="00F351FA">
            <w:pPr>
              <w:spacing w:line="480" w:lineRule="auto"/>
              <w:rPr>
                <w:sz w:val="26"/>
                <w:szCs w:val="26"/>
              </w:rPr>
            </w:pPr>
          </w:p>
          <w:p w:rsidR="000F1E88" w:rsidRDefault="000F1E88" w:rsidP="00F351FA">
            <w:pPr>
              <w:spacing w:line="480" w:lineRule="auto"/>
              <w:rPr>
                <w:sz w:val="26"/>
                <w:szCs w:val="26"/>
              </w:rPr>
            </w:pPr>
            <w:r>
              <w:rPr>
                <w:sz w:val="26"/>
                <w:szCs w:val="26"/>
              </w:rPr>
              <w:t>42</w:t>
            </w:r>
          </w:p>
          <w:p w:rsidR="000F1E88" w:rsidRDefault="000F1E88" w:rsidP="00F351FA">
            <w:pPr>
              <w:spacing w:line="480" w:lineRule="auto"/>
              <w:rPr>
                <w:sz w:val="26"/>
                <w:szCs w:val="26"/>
              </w:rPr>
            </w:pPr>
            <w:r>
              <w:rPr>
                <w:sz w:val="26"/>
                <w:szCs w:val="26"/>
              </w:rPr>
              <w:t>43</w:t>
            </w:r>
          </w:p>
          <w:p w:rsidR="000F1E88" w:rsidRPr="00A6409B" w:rsidRDefault="000F1E88" w:rsidP="00F351FA">
            <w:pPr>
              <w:spacing w:line="480" w:lineRule="auto"/>
              <w:rPr>
                <w:sz w:val="26"/>
                <w:szCs w:val="26"/>
              </w:rPr>
            </w:pPr>
            <w:r>
              <w:rPr>
                <w:sz w:val="26"/>
                <w:szCs w:val="26"/>
              </w:rPr>
              <w:t>44</w:t>
            </w:r>
          </w:p>
        </w:tc>
      </w:tr>
      <w:tr w:rsidR="000F1E88" w:rsidRPr="00A6409B" w:rsidTr="00F351FA">
        <w:trPr>
          <w:jc w:val="center"/>
        </w:trPr>
        <w:tc>
          <w:tcPr>
            <w:tcW w:w="2178" w:type="dxa"/>
          </w:tcPr>
          <w:p w:rsidR="000F1E88" w:rsidRDefault="000F1E88" w:rsidP="00F351FA">
            <w:pPr>
              <w:spacing w:line="480" w:lineRule="auto"/>
              <w:jc w:val="center"/>
              <w:rPr>
                <w:sz w:val="26"/>
                <w:szCs w:val="26"/>
              </w:rPr>
            </w:pPr>
          </w:p>
          <w:p w:rsidR="000F1E88" w:rsidRDefault="000F1E88" w:rsidP="00F351FA">
            <w:pPr>
              <w:spacing w:line="480" w:lineRule="auto"/>
              <w:jc w:val="center"/>
              <w:rPr>
                <w:sz w:val="26"/>
                <w:szCs w:val="26"/>
              </w:rPr>
            </w:pPr>
            <w:r>
              <w:rPr>
                <w:sz w:val="26"/>
                <w:szCs w:val="26"/>
              </w:rPr>
              <w:t>4</w:t>
            </w:r>
          </w:p>
          <w:p w:rsidR="000F1E88" w:rsidRPr="00A6409B" w:rsidRDefault="000F1E88" w:rsidP="00F351FA">
            <w:pPr>
              <w:spacing w:line="480" w:lineRule="auto"/>
              <w:jc w:val="center"/>
              <w:rPr>
                <w:sz w:val="26"/>
                <w:szCs w:val="26"/>
              </w:rPr>
            </w:pPr>
            <w:r>
              <w:rPr>
                <w:sz w:val="26"/>
                <w:szCs w:val="26"/>
              </w:rPr>
              <w:t>5</w:t>
            </w:r>
          </w:p>
        </w:tc>
        <w:tc>
          <w:tcPr>
            <w:tcW w:w="6030" w:type="dxa"/>
          </w:tcPr>
          <w:p w:rsidR="000F1E88" w:rsidRDefault="000F1E88" w:rsidP="00F351FA">
            <w:pPr>
              <w:spacing w:line="480" w:lineRule="auto"/>
              <w:rPr>
                <w:sz w:val="26"/>
                <w:szCs w:val="26"/>
              </w:rPr>
            </w:pPr>
            <w:r w:rsidRPr="00A6409B">
              <w:rPr>
                <w:sz w:val="26"/>
                <w:szCs w:val="26"/>
              </w:rPr>
              <w:t>EFFICIENCY RATIOS</w:t>
            </w:r>
            <w:r>
              <w:rPr>
                <w:sz w:val="26"/>
                <w:szCs w:val="26"/>
              </w:rPr>
              <w:t xml:space="preserve"> </w:t>
            </w:r>
          </w:p>
          <w:p w:rsidR="000F1E88" w:rsidRDefault="000F1E88" w:rsidP="00F351FA">
            <w:pPr>
              <w:spacing w:line="480" w:lineRule="auto"/>
              <w:rPr>
                <w:sz w:val="26"/>
                <w:szCs w:val="26"/>
              </w:rPr>
            </w:pPr>
            <w:r>
              <w:rPr>
                <w:sz w:val="26"/>
                <w:szCs w:val="26"/>
              </w:rPr>
              <w:t xml:space="preserve">INVENTORY TURNOVER RATIOS </w:t>
            </w:r>
          </w:p>
          <w:p w:rsidR="000F1E88" w:rsidRPr="00A6409B" w:rsidRDefault="000F1E88" w:rsidP="00F351FA">
            <w:pPr>
              <w:spacing w:line="480" w:lineRule="auto"/>
              <w:rPr>
                <w:sz w:val="26"/>
                <w:szCs w:val="26"/>
              </w:rPr>
            </w:pPr>
            <w:r>
              <w:rPr>
                <w:sz w:val="26"/>
                <w:szCs w:val="26"/>
              </w:rPr>
              <w:t xml:space="preserve">WORKING CAPITAL TURNOVER RATIOS                         </w:t>
            </w:r>
          </w:p>
        </w:tc>
        <w:tc>
          <w:tcPr>
            <w:tcW w:w="1368" w:type="dxa"/>
          </w:tcPr>
          <w:p w:rsidR="000F1E88" w:rsidRDefault="000F1E88" w:rsidP="00F351FA">
            <w:pPr>
              <w:spacing w:line="480" w:lineRule="auto"/>
              <w:rPr>
                <w:sz w:val="26"/>
                <w:szCs w:val="26"/>
              </w:rPr>
            </w:pPr>
            <w:r>
              <w:rPr>
                <w:sz w:val="26"/>
                <w:szCs w:val="26"/>
              </w:rPr>
              <w:t xml:space="preserve"> </w:t>
            </w:r>
          </w:p>
          <w:p w:rsidR="000F1E88" w:rsidRDefault="000F1E88" w:rsidP="00F351FA">
            <w:pPr>
              <w:spacing w:line="480" w:lineRule="auto"/>
              <w:rPr>
                <w:sz w:val="26"/>
                <w:szCs w:val="26"/>
              </w:rPr>
            </w:pPr>
            <w:r>
              <w:rPr>
                <w:sz w:val="26"/>
                <w:szCs w:val="26"/>
              </w:rPr>
              <w:t>47</w:t>
            </w:r>
          </w:p>
          <w:p w:rsidR="000F1E88" w:rsidRPr="00A6409B" w:rsidRDefault="000F1E88" w:rsidP="00F351FA">
            <w:pPr>
              <w:spacing w:line="480" w:lineRule="auto"/>
              <w:rPr>
                <w:sz w:val="26"/>
                <w:szCs w:val="26"/>
              </w:rPr>
            </w:pPr>
            <w:r>
              <w:rPr>
                <w:sz w:val="26"/>
                <w:szCs w:val="26"/>
              </w:rPr>
              <w:t>48</w:t>
            </w:r>
          </w:p>
        </w:tc>
      </w:tr>
      <w:tr w:rsidR="000F1E88" w:rsidRPr="00A6409B" w:rsidTr="00F351FA">
        <w:trPr>
          <w:jc w:val="center"/>
        </w:trPr>
        <w:tc>
          <w:tcPr>
            <w:tcW w:w="2178" w:type="dxa"/>
          </w:tcPr>
          <w:p w:rsidR="000F1E88" w:rsidRDefault="000F1E88" w:rsidP="00F351FA">
            <w:pPr>
              <w:spacing w:line="480" w:lineRule="auto"/>
              <w:rPr>
                <w:sz w:val="26"/>
                <w:szCs w:val="26"/>
              </w:rPr>
            </w:pPr>
            <w:r>
              <w:rPr>
                <w:sz w:val="26"/>
                <w:szCs w:val="26"/>
              </w:rPr>
              <w:t xml:space="preserve">              </w:t>
            </w:r>
          </w:p>
          <w:p w:rsidR="000F1E88" w:rsidRDefault="000F1E88" w:rsidP="00F351FA">
            <w:pPr>
              <w:spacing w:line="480" w:lineRule="auto"/>
              <w:rPr>
                <w:sz w:val="26"/>
                <w:szCs w:val="26"/>
              </w:rPr>
            </w:pPr>
            <w:r>
              <w:rPr>
                <w:sz w:val="26"/>
                <w:szCs w:val="26"/>
              </w:rPr>
              <w:t xml:space="preserve">              6</w:t>
            </w:r>
          </w:p>
          <w:p w:rsidR="000F1E88" w:rsidRDefault="000F1E88" w:rsidP="00F351FA">
            <w:pPr>
              <w:spacing w:line="480" w:lineRule="auto"/>
              <w:rPr>
                <w:sz w:val="26"/>
                <w:szCs w:val="26"/>
              </w:rPr>
            </w:pPr>
            <w:r>
              <w:rPr>
                <w:sz w:val="26"/>
                <w:szCs w:val="26"/>
              </w:rPr>
              <w:t xml:space="preserve">              7</w:t>
            </w:r>
          </w:p>
          <w:p w:rsidR="000F1E88" w:rsidRPr="00A6409B" w:rsidRDefault="000F1E88" w:rsidP="00F351FA">
            <w:pPr>
              <w:spacing w:line="480" w:lineRule="auto"/>
              <w:rPr>
                <w:sz w:val="26"/>
                <w:szCs w:val="26"/>
              </w:rPr>
            </w:pPr>
            <w:r>
              <w:rPr>
                <w:sz w:val="26"/>
                <w:szCs w:val="26"/>
              </w:rPr>
              <w:t xml:space="preserve">              8</w:t>
            </w:r>
          </w:p>
        </w:tc>
        <w:tc>
          <w:tcPr>
            <w:tcW w:w="6030" w:type="dxa"/>
          </w:tcPr>
          <w:p w:rsidR="000F1E88" w:rsidRDefault="000F1E88" w:rsidP="00F351FA">
            <w:pPr>
              <w:spacing w:line="480" w:lineRule="auto"/>
              <w:rPr>
                <w:sz w:val="26"/>
                <w:szCs w:val="26"/>
              </w:rPr>
            </w:pPr>
            <w:r w:rsidRPr="00A6409B">
              <w:rPr>
                <w:sz w:val="26"/>
                <w:szCs w:val="26"/>
              </w:rPr>
              <w:t>SOLVENCY RATIOS</w:t>
            </w:r>
          </w:p>
          <w:p w:rsidR="000F1E88" w:rsidRDefault="000F1E88" w:rsidP="00F351FA">
            <w:pPr>
              <w:spacing w:line="480" w:lineRule="auto"/>
              <w:rPr>
                <w:sz w:val="26"/>
                <w:szCs w:val="26"/>
              </w:rPr>
            </w:pPr>
            <w:r>
              <w:rPr>
                <w:sz w:val="26"/>
                <w:szCs w:val="26"/>
              </w:rPr>
              <w:t>ASHOK LEYLAND LTD</w:t>
            </w:r>
          </w:p>
          <w:p w:rsidR="000F1E88" w:rsidRDefault="000F1E88" w:rsidP="00F351FA">
            <w:pPr>
              <w:spacing w:line="480" w:lineRule="auto"/>
              <w:rPr>
                <w:sz w:val="26"/>
                <w:szCs w:val="26"/>
              </w:rPr>
            </w:pPr>
            <w:r>
              <w:rPr>
                <w:sz w:val="26"/>
                <w:szCs w:val="26"/>
              </w:rPr>
              <w:t>TATA MOTORS LTD</w:t>
            </w:r>
          </w:p>
          <w:p w:rsidR="000F1E88" w:rsidRPr="00A6409B" w:rsidRDefault="000F1E88" w:rsidP="00F351FA">
            <w:pPr>
              <w:spacing w:line="480" w:lineRule="auto"/>
              <w:rPr>
                <w:sz w:val="26"/>
                <w:szCs w:val="26"/>
              </w:rPr>
            </w:pPr>
            <w:r>
              <w:rPr>
                <w:sz w:val="26"/>
                <w:szCs w:val="26"/>
              </w:rPr>
              <w:t>SWARAJ MAZDA LTD</w:t>
            </w:r>
          </w:p>
        </w:tc>
        <w:tc>
          <w:tcPr>
            <w:tcW w:w="1368" w:type="dxa"/>
          </w:tcPr>
          <w:p w:rsidR="000F1E88" w:rsidRDefault="000F1E88" w:rsidP="00F351FA">
            <w:pPr>
              <w:spacing w:line="480" w:lineRule="auto"/>
              <w:rPr>
                <w:sz w:val="26"/>
                <w:szCs w:val="26"/>
              </w:rPr>
            </w:pPr>
          </w:p>
          <w:p w:rsidR="000F1E88" w:rsidRDefault="000F1E88" w:rsidP="00F351FA">
            <w:pPr>
              <w:spacing w:line="480" w:lineRule="auto"/>
              <w:rPr>
                <w:sz w:val="26"/>
                <w:szCs w:val="26"/>
              </w:rPr>
            </w:pPr>
            <w:r>
              <w:rPr>
                <w:sz w:val="26"/>
                <w:szCs w:val="26"/>
              </w:rPr>
              <w:t>52</w:t>
            </w:r>
          </w:p>
          <w:p w:rsidR="000F1E88" w:rsidRDefault="000F1E88" w:rsidP="00F351FA">
            <w:pPr>
              <w:spacing w:line="480" w:lineRule="auto"/>
              <w:rPr>
                <w:sz w:val="26"/>
                <w:szCs w:val="26"/>
              </w:rPr>
            </w:pPr>
            <w:r>
              <w:rPr>
                <w:sz w:val="26"/>
                <w:szCs w:val="26"/>
              </w:rPr>
              <w:t>53</w:t>
            </w:r>
          </w:p>
          <w:p w:rsidR="000F1E88" w:rsidRPr="00A6409B" w:rsidRDefault="000F1E88" w:rsidP="00F351FA">
            <w:pPr>
              <w:spacing w:line="480" w:lineRule="auto"/>
              <w:rPr>
                <w:sz w:val="26"/>
                <w:szCs w:val="26"/>
              </w:rPr>
            </w:pPr>
            <w:r>
              <w:rPr>
                <w:sz w:val="26"/>
                <w:szCs w:val="26"/>
              </w:rPr>
              <w:t>54</w:t>
            </w:r>
          </w:p>
        </w:tc>
      </w:tr>
      <w:tr w:rsidR="000F1E88" w:rsidRPr="00A6409B" w:rsidTr="00F351FA">
        <w:trPr>
          <w:jc w:val="center"/>
        </w:trPr>
        <w:tc>
          <w:tcPr>
            <w:tcW w:w="2178" w:type="dxa"/>
          </w:tcPr>
          <w:p w:rsidR="000F1E88" w:rsidRPr="00A6409B" w:rsidRDefault="000F1E88" w:rsidP="00F351FA">
            <w:pPr>
              <w:spacing w:line="480" w:lineRule="auto"/>
              <w:jc w:val="center"/>
              <w:rPr>
                <w:sz w:val="26"/>
                <w:szCs w:val="26"/>
              </w:rPr>
            </w:pPr>
            <w:r>
              <w:rPr>
                <w:sz w:val="26"/>
                <w:szCs w:val="26"/>
              </w:rPr>
              <w:t>9</w:t>
            </w:r>
          </w:p>
        </w:tc>
        <w:tc>
          <w:tcPr>
            <w:tcW w:w="6030" w:type="dxa"/>
          </w:tcPr>
          <w:p w:rsidR="000F1E88" w:rsidRPr="00A6409B" w:rsidRDefault="000F1E88" w:rsidP="00F351FA">
            <w:pPr>
              <w:spacing w:line="480" w:lineRule="auto"/>
              <w:rPr>
                <w:sz w:val="26"/>
                <w:szCs w:val="26"/>
              </w:rPr>
            </w:pPr>
            <w:r w:rsidRPr="00A6409B">
              <w:rPr>
                <w:sz w:val="26"/>
                <w:szCs w:val="26"/>
              </w:rPr>
              <w:t>GENERAL PROFITABILITY RATIOS</w:t>
            </w:r>
          </w:p>
        </w:tc>
        <w:tc>
          <w:tcPr>
            <w:tcW w:w="1368" w:type="dxa"/>
          </w:tcPr>
          <w:p w:rsidR="000F1E88" w:rsidRPr="00A6409B" w:rsidRDefault="000F1E88" w:rsidP="00F351FA">
            <w:pPr>
              <w:spacing w:line="480" w:lineRule="auto"/>
              <w:rPr>
                <w:sz w:val="26"/>
                <w:szCs w:val="26"/>
              </w:rPr>
            </w:pPr>
            <w:r>
              <w:rPr>
                <w:sz w:val="26"/>
                <w:szCs w:val="26"/>
              </w:rPr>
              <w:t>57</w:t>
            </w:r>
          </w:p>
        </w:tc>
      </w:tr>
      <w:tr w:rsidR="000F1E88" w:rsidRPr="00A6409B" w:rsidTr="00F351FA">
        <w:trPr>
          <w:jc w:val="center"/>
        </w:trPr>
        <w:tc>
          <w:tcPr>
            <w:tcW w:w="2178" w:type="dxa"/>
          </w:tcPr>
          <w:p w:rsidR="000F1E88" w:rsidRPr="00A6409B" w:rsidRDefault="000F1E88" w:rsidP="00F351FA">
            <w:pPr>
              <w:spacing w:line="480" w:lineRule="auto"/>
              <w:jc w:val="center"/>
              <w:rPr>
                <w:sz w:val="26"/>
                <w:szCs w:val="26"/>
              </w:rPr>
            </w:pPr>
            <w:r>
              <w:rPr>
                <w:sz w:val="26"/>
                <w:szCs w:val="26"/>
              </w:rPr>
              <w:t>10</w:t>
            </w:r>
          </w:p>
        </w:tc>
        <w:tc>
          <w:tcPr>
            <w:tcW w:w="6030" w:type="dxa"/>
          </w:tcPr>
          <w:p w:rsidR="000F1E88" w:rsidRPr="00A6409B" w:rsidRDefault="000F1E88" w:rsidP="00F351FA">
            <w:pPr>
              <w:spacing w:line="480" w:lineRule="auto"/>
              <w:rPr>
                <w:sz w:val="26"/>
                <w:szCs w:val="26"/>
              </w:rPr>
            </w:pPr>
            <w:r w:rsidRPr="00A6409B">
              <w:rPr>
                <w:sz w:val="26"/>
                <w:szCs w:val="26"/>
              </w:rPr>
              <w:t>OVERALL PROFITABILITY RATIOS</w:t>
            </w:r>
          </w:p>
        </w:tc>
        <w:tc>
          <w:tcPr>
            <w:tcW w:w="1368" w:type="dxa"/>
          </w:tcPr>
          <w:p w:rsidR="000F1E88" w:rsidRPr="00A6409B" w:rsidRDefault="000F1E88" w:rsidP="00F351FA">
            <w:pPr>
              <w:spacing w:line="480" w:lineRule="auto"/>
              <w:rPr>
                <w:sz w:val="26"/>
                <w:szCs w:val="26"/>
              </w:rPr>
            </w:pPr>
            <w:r>
              <w:rPr>
                <w:sz w:val="26"/>
                <w:szCs w:val="26"/>
              </w:rPr>
              <w:t>61</w:t>
            </w:r>
          </w:p>
        </w:tc>
      </w:tr>
      <w:tr w:rsidR="000F1E88" w:rsidRPr="00A6409B" w:rsidTr="00F351FA">
        <w:trPr>
          <w:jc w:val="center"/>
        </w:trPr>
        <w:tc>
          <w:tcPr>
            <w:tcW w:w="2178" w:type="dxa"/>
          </w:tcPr>
          <w:p w:rsidR="000F1E88" w:rsidRPr="00A6409B" w:rsidRDefault="000F1E88" w:rsidP="00F351FA">
            <w:pPr>
              <w:spacing w:line="480" w:lineRule="auto"/>
              <w:jc w:val="center"/>
              <w:rPr>
                <w:sz w:val="26"/>
                <w:szCs w:val="26"/>
              </w:rPr>
            </w:pPr>
            <w:r>
              <w:rPr>
                <w:sz w:val="26"/>
                <w:szCs w:val="26"/>
              </w:rPr>
              <w:t>11</w:t>
            </w:r>
          </w:p>
        </w:tc>
        <w:tc>
          <w:tcPr>
            <w:tcW w:w="6030" w:type="dxa"/>
          </w:tcPr>
          <w:p w:rsidR="000F1E88" w:rsidRPr="00A6409B" w:rsidRDefault="000F1E88" w:rsidP="00F351FA">
            <w:pPr>
              <w:spacing w:line="480" w:lineRule="auto"/>
              <w:rPr>
                <w:sz w:val="26"/>
                <w:szCs w:val="26"/>
              </w:rPr>
            </w:pPr>
            <w:r w:rsidRPr="00A6409B">
              <w:rPr>
                <w:sz w:val="26"/>
                <w:szCs w:val="26"/>
              </w:rPr>
              <w:t>TREND ANALYSIS OF ASHOK LEYLAND LTD</w:t>
            </w:r>
          </w:p>
        </w:tc>
        <w:tc>
          <w:tcPr>
            <w:tcW w:w="1368" w:type="dxa"/>
          </w:tcPr>
          <w:p w:rsidR="000F1E88" w:rsidRPr="00A6409B" w:rsidRDefault="000F1E88" w:rsidP="00F351FA">
            <w:pPr>
              <w:spacing w:line="480" w:lineRule="auto"/>
              <w:rPr>
                <w:sz w:val="26"/>
                <w:szCs w:val="26"/>
              </w:rPr>
            </w:pPr>
            <w:r>
              <w:rPr>
                <w:sz w:val="26"/>
                <w:szCs w:val="26"/>
              </w:rPr>
              <w:t>71</w:t>
            </w:r>
          </w:p>
        </w:tc>
      </w:tr>
      <w:tr w:rsidR="000F1E88" w:rsidRPr="00A6409B" w:rsidTr="00F351FA">
        <w:trPr>
          <w:jc w:val="center"/>
        </w:trPr>
        <w:tc>
          <w:tcPr>
            <w:tcW w:w="2178" w:type="dxa"/>
          </w:tcPr>
          <w:p w:rsidR="000F1E88" w:rsidRPr="00A6409B" w:rsidRDefault="000F1E88" w:rsidP="00F351FA">
            <w:pPr>
              <w:spacing w:line="480" w:lineRule="auto"/>
              <w:jc w:val="center"/>
              <w:rPr>
                <w:sz w:val="26"/>
                <w:szCs w:val="26"/>
              </w:rPr>
            </w:pPr>
            <w:r>
              <w:rPr>
                <w:sz w:val="26"/>
                <w:szCs w:val="26"/>
              </w:rPr>
              <w:t>12</w:t>
            </w:r>
          </w:p>
        </w:tc>
        <w:tc>
          <w:tcPr>
            <w:tcW w:w="6030" w:type="dxa"/>
          </w:tcPr>
          <w:p w:rsidR="000F1E88" w:rsidRPr="00A6409B" w:rsidRDefault="000F1E88" w:rsidP="00F351FA">
            <w:pPr>
              <w:spacing w:line="480" w:lineRule="auto"/>
              <w:rPr>
                <w:sz w:val="26"/>
                <w:szCs w:val="26"/>
              </w:rPr>
            </w:pPr>
            <w:r w:rsidRPr="00A6409B">
              <w:rPr>
                <w:sz w:val="26"/>
                <w:szCs w:val="26"/>
              </w:rPr>
              <w:t>TREND ANALYSIS OF TATA MOTORS LTD</w:t>
            </w:r>
          </w:p>
        </w:tc>
        <w:tc>
          <w:tcPr>
            <w:tcW w:w="1368" w:type="dxa"/>
          </w:tcPr>
          <w:p w:rsidR="000F1E88" w:rsidRPr="00A6409B" w:rsidRDefault="000F1E88" w:rsidP="00F351FA">
            <w:pPr>
              <w:spacing w:line="480" w:lineRule="auto"/>
              <w:rPr>
                <w:sz w:val="26"/>
                <w:szCs w:val="26"/>
              </w:rPr>
            </w:pPr>
            <w:r>
              <w:rPr>
                <w:sz w:val="26"/>
                <w:szCs w:val="26"/>
              </w:rPr>
              <w:t>74</w:t>
            </w:r>
          </w:p>
        </w:tc>
      </w:tr>
      <w:tr w:rsidR="000F1E88" w:rsidRPr="00A6409B" w:rsidTr="00F351FA">
        <w:trPr>
          <w:jc w:val="center"/>
        </w:trPr>
        <w:tc>
          <w:tcPr>
            <w:tcW w:w="2178" w:type="dxa"/>
          </w:tcPr>
          <w:p w:rsidR="000F1E88" w:rsidRPr="00A6409B" w:rsidRDefault="000F1E88" w:rsidP="00F351FA">
            <w:pPr>
              <w:spacing w:line="480" w:lineRule="auto"/>
              <w:jc w:val="center"/>
              <w:rPr>
                <w:sz w:val="26"/>
                <w:szCs w:val="26"/>
              </w:rPr>
            </w:pPr>
            <w:r>
              <w:rPr>
                <w:sz w:val="26"/>
                <w:szCs w:val="26"/>
              </w:rPr>
              <w:t>13</w:t>
            </w:r>
          </w:p>
        </w:tc>
        <w:tc>
          <w:tcPr>
            <w:tcW w:w="6030" w:type="dxa"/>
          </w:tcPr>
          <w:p w:rsidR="000F1E88" w:rsidRPr="00A6409B" w:rsidRDefault="000F1E88" w:rsidP="00F351FA">
            <w:pPr>
              <w:spacing w:line="480" w:lineRule="auto"/>
              <w:rPr>
                <w:sz w:val="26"/>
                <w:szCs w:val="26"/>
              </w:rPr>
            </w:pPr>
            <w:r w:rsidRPr="00A6409B">
              <w:rPr>
                <w:sz w:val="26"/>
                <w:szCs w:val="26"/>
              </w:rPr>
              <w:t>TREND ANALYSIS OF SWARAJ MAZDA LTD</w:t>
            </w:r>
          </w:p>
        </w:tc>
        <w:tc>
          <w:tcPr>
            <w:tcW w:w="1368" w:type="dxa"/>
          </w:tcPr>
          <w:p w:rsidR="000F1E88" w:rsidRPr="00A6409B" w:rsidRDefault="000F1E88" w:rsidP="00F351FA">
            <w:pPr>
              <w:spacing w:line="480" w:lineRule="auto"/>
              <w:rPr>
                <w:sz w:val="26"/>
                <w:szCs w:val="26"/>
              </w:rPr>
            </w:pPr>
            <w:r>
              <w:rPr>
                <w:sz w:val="26"/>
                <w:szCs w:val="26"/>
              </w:rPr>
              <w:t>77</w:t>
            </w:r>
          </w:p>
        </w:tc>
      </w:tr>
    </w:tbl>
    <w:p w:rsidR="000F1E88" w:rsidRDefault="000F1E88" w:rsidP="000F1E88"/>
    <w:p w:rsidR="00FF6E42" w:rsidRDefault="00FF6E42" w:rsidP="00FF6E42">
      <w:pPr>
        <w:spacing w:line="360" w:lineRule="auto"/>
        <w:ind w:left="7200" w:firstLine="720"/>
        <w:rPr>
          <w:b/>
          <w:sz w:val="26"/>
          <w:szCs w:val="26"/>
        </w:rPr>
      </w:pPr>
    </w:p>
    <w:p w:rsidR="00FF6E42" w:rsidRDefault="00FF6E42" w:rsidP="00FF6E42">
      <w:pPr>
        <w:spacing w:line="360" w:lineRule="auto"/>
        <w:ind w:left="7200" w:firstLine="720"/>
        <w:rPr>
          <w:b/>
          <w:sz w:val="26"/>
          <w:szCs w:val="26"/>
        </w:rPr>
      </w:pPr>
    </w:p>
    <w:p w:rsidR="00FF6E42" w:rsidRDefault="00FF6E42" w:rsidP="00FF6E42">
      <w:pPr>
        <w:spacing w:line="360" w:lineRule="auto"/>
        <w:ind w:left="7200" w:firstLine="720"/>
        <w:rPr>
          <w:b/>
          <w:sz w:val="26"/>
          <w:szCs w:val="26"/>
        </w:rPr>
      </w:pPr>
    </w:p>
    <w:p w:rsidR="00806D89" w:rsidRDefault="00806D89" w:rsidP="00806D89">
      <w:pPr>
        <w:spacing w:line="360" w:lineRule="auto"/>
        <w:jc w:val="center"/>
        <w:rPr>
          <w:b/>
          <w:sz w:val="28"/>
          <w:szCs w:val="28"/>
        </w:rPr>
      </w:pPr>
      <w:r>
        <w:rPr>
          <w:b/>
          <w:sz w:val="28"/>
          <w:szCs w:val="28"/>
        </w:rPr>
        <w:t>ACKNOWLEDGEMENT</w:t>
      </w:r>
    </w:p>
    <w:p w:rsidR="00806D89" w:rsidRDefault="00806D89" w:rsidP="00806D89">
      <w:pPr>
        <w:spacing w:line="360" w:lineRule="auto"/>
        <w:ind w:firstLine="720"/>
        <w:jc w:val="both"/>
        <w:rPr>
          <w:sz w:val="26"/>
          <w:szCs w:val="26"/>
        </w:rPr>
      </w:pPr>
      <w:r>
        <w:rPr>
          <w:sz w:val="26"/>
          <w:szCs w:val="26"/>
        </w:rPr>
        <w:t>The researcher</w:t>
      </w:r>
      <w:r w:rsidRPr="00D535B4">
        <w:rPr>
          <w:sz w:val="26"/>
          <w:szCs w:val="26"/>
        </w:rPr>
        <w:t xml:space="preserve"> would like to offer my deepest sense of gratitude and indebtedness at the feet of God Almighty.</w:t>
      </w:r>
    </w:p>
    <w:p w:rsidR="00806D89" w:rsidRDefault="00806D89" w:rsidP="00806D89">
      <w:pPr>
        <w:spacing w:line="360" w:lineRule="auto"/>
        <w:ind w:firstLine="720"/>
        <w:jc w:val="both"/>
        <w:rPr>
          <w:sz w:val="26"/>
          <w:szCs w:val="26"/>
        </w:rPr>
      </w:pPr>
      <w:r>
        <w:rPr>
          <w:sz w:val="26"/>
          <w:szCs w:val="26"/>
        </w:rPr>
        <w:t>The researcher expresses her</w:t>
      </w:r>
      <w:r w:rsidRPr="00D535B4">
        <w:rPr>
          <w:sz w:val="26"/>
          <w:szCs w:val="26"/>
        </w:rPr>
        <w:t xml:space="preserve"> gratitude to the </w:t>
      </w:r>
      <w:r w:rsidRPr="00EA21AC">
        <w:rPr>
          <w:b/>
          <w:sz w:val="26"/>
          <w:szCs w:val="26"/>
        </w:rPr>
        <w:t>CHANCELLOR MR.T.K.SHANMUGANANDAM B.A., B.L.,</w:t>
      </w:r>
      <w:r w:rsidRPr="00D535B4">
        <w:rPr>
          <w:sz w:val="26"/>
          <w:szCs w:val="26"/>
        </w:rPr>
        <w:t xml:space="preserve"> Avinashilingam</w:t>
      </w:r>
      <w:r w:rsidR="002728B3">
        <w:rPr>
          <w:sz w:val="26"/>
          <w:szCs w:val="26"/>
        </w:rPr>
        <w:t xml:space="preserve"> Deemed</w:t>
      </w:r>
      <w:r w:rsidRPr="00D535B4">
        <w:rPr>
          <w:sz w:val="26"/>
          <w:szCs w:val="26"/>
        </w:rPr>
        <w:t xml:space="preserve"> University for women, Coimbatore for providing the opportunity to conduct my research in this esteemed university</w:t>
      </w:r>
      <w:r>
        <w:rPr>
          <w:sz w:val="26"/>
          <w:szCs w:val="26"/>
        </w:rPr>
        <w:t>.</w:t>
      </w:r>
    </w:p>
    <w:p w:rsidR="00806D89" w:rsidRDefault="00806D89" w:rsidP="00806D89">
      <w:pPr>
        <w:spacing w:line="360" w:lineRule="auto"/>
        <w:ind w:firstLine="720"/>
        <w:jc w:val="both"/>
        <w:rPr>
          <w:sz w:val="26"/>
          <w:szCs w:val="26"/>
        </w:rPr>
      </w:pPr>
      <w:r>
        <w:rPr>
          <w:sz w:val="26"/>
          <w:szCs w:val="26"/>
        </w:rPr>
        <w:t xml:space="preserve">The investigator is grateful to </w:t>
      </w:r>
      <w:r w:rsidRPr="00EA21AC">
        <w:rPr>
          <w:b/>
          <w:sz w:val="26"/>
          <w:szCs w:val="26"/>
        </w:rPr>
        <w:t>HON.COL.DR. (MRS.) SAROJA PRABHAKARAN, M.A., DIP.ED</w:t>
      </w:r>
      <w:proofErr w:type="gramStart"/>
      <w:r w:rsidRPr="00EA21AC">
        <w:rPr>
          <w:b/>
          <w:sz w:val="26"/>
          <w:szCs w:val="26"/>
        </w:rPr>
        <w:t>.(</w:t>
      </w:r>
      <w:proofErr w:type="gramEnd"/>
      <w:r w:rsidRPr="00EA21AC">
        <w:rPr>
          <w:b/>
          <w:sz w:val="26"/>
          <w:szCs w:val="26"/>
        </w:rPr>
        <w:t>MADRAS), PHD (MOTHER TERESA),VICE CHANCELLOR,</w:t>
      </w:r>
      <w:r>
        <w:rPr>
          <w:sz w:val="26"/>
          <w:szCs w:val="26"/>
        </w:rPr>
        <w:t xml:space="preserve"> </w:t>
      </w:r>
      <w:r w:rsidRPr="00D535B4">
        <w:rPr>
          <w:sz w:val="26"/>
          <w:szCs w:val="26"/>
        </w:rPr>
        <w:t>Avinashilingam</w:t>
      </w:r>
      <w:r w:rsidR="002728B3">
        <w:rPr>
          <w:sz w:val="26"/>
          <w:szCs w:val="26"/>
        </w:rPr>
        <w:t xml:space="preserve"> Deemed</w:t>
      </w:r>
      <w:r w:rsidRPr="00D535B4">
        <w:rPr>
          <w:sz w:val="26"/>
          <w:szCs w:val="26"/>
        </w:rPr>
        <w:t xml:space="preserve"> University for Women, Coimbatore</w:t>
      </w:r>
      <w:r>
        <w:rPr>
          <w:sz w:val="26"/>
          <w:szCs w:val="26"/>
        </w:rPr>
        <w:t xml:space="preserve"> for providing facilities to carryout the study.</w:t>
      </w:r>
    </w:p>
    <w:p w:rsidR="00806D89" w:rsidRDefault="00806D89" w:rsidP="00806D89">
      <w:pPr>
        <w:spacing w:line="360" w:lineRule="auto"/>
        <w:ind w:firstLine="720"/>
        <w:jc w:val="both"/>
        <w:rPr>
          <w:sz w:val="26"/>
          <w:szCs w:val="26"/>
        </w:rPr>
      </w:pPr>
      <w:r>
        <w:rPr>
          <w:sz w:val="26"/>
          <w:szCs w:val="26"/>
        </w:rPr>
        <w:t xml:space="preserve">The researcher is highly indebted to </w:t>
      </w:r>
      <w:r w:rsidRPr="00EA21AC">
        <w:rPr>
          <w:b/>
          <w:sz w:val="26"/>
          <w:szCs w:val="26"/>
        </w:rPr>
        <w:t>DR. (MRS.) GOWRI RAMAKRISHNAN, MSC. (</w:t>
      </w:r>
      <w:smartTag w:uri="urn:schemas-microsoft-com:office:smarttags" w:element="City">
        <w:smartTag w:uri="urn:schemas-microsoft-com:office:smarttags" w:element="place">
          <w:r w:rsidRPr="00EA21AC">
            <w:rPr>
              <w:b/>
              <w:sz w:val="26"/>
              <w:szCs w:val="26"/>
            </w:rPr>
            <w:t>MADRAS</w:t>
          </w:r>
        </w:smartTag>
      </w:smartTag>
      <w:r>
        <w:rPr>
          <w:b/>
          <w:sz w:val="26"/>
          <w:szCs w:val="26"/>
        </w:rPr>
        <w:t>), M.PHIL. PHD</w:t>
      </w:r>
      <w:r w:rsidRPr="00EA21AC">
        <w:rPr>
          <w:b/>
          <w:sz w:val="26"/>
          <w:szCs w:val="26"/>
        </w:rPr>
        <w:t xml:space="preserve"> (AVINASHILINGAM), REGISTRAR,</w:t>
      </w:r>
      <w:r>
        <w:rPr>
          <w:sz w:val="26"/>
          <w:szCs w:val="26"/>
        </w:rPr>
        <w:t xml:space="preserve"> Avinashilingam</w:t>
      </w:r>
      <w:r w:rsidR="002728B3">
        <w:rPr>
          <w:sz w:val="26"/>
          <w:szCs w:val="26"/>
        </w:rPr>
        <w:t xml:space="preserve"> Deemed</w:t>
      </w:r>
      <w:r w:rsidRPr="00D535B4">
        <w:rPr>
          <w:sz w:val="26"/>
          <w:szCs w:val="26"/>
        </w:rPr>
        <w:t xml:space="preserve"> University for Women, Coimbatore</w:t>
      </w:r>
      <w:r>
        <w:rPr>
          <w:sz w:val="26"/>
          <w:szCs w:val="26"/>
        </w:rPr>
        <w:t xml:space="preserve"> for the administrative support given for the study.</w:t>
      </w:r>
    </w:p>
    <w:p w:rsidR="00806D89" w:rsidRDefault="00806D89" w:rsidP="00806D89">
      <w:pPr>
        <w:spacing w:line="360" w:lineRule="auto"/>
        <w:ind w:firstLine="720"/>
        <w:jc w:val="both"/>
        <w:rPr>
          <w:sz w:val="26"/>
          <w:szCs w:val="26"/>
        </w:rPr>
      </w:pPr>
      <w:r>
        <w:rPr>
          <w:sz w:val="26"/>
          <w:szCs w:val="26"/>
        </w:rPr>
        <w:t xml:space="preserve">She expresses her heartfelt thanks to </w:t>
      </w:r>
      <w:r w:rsidRPr="00EA21AC">
        <w:rPr>
          <w:b/>
          <w:sz w:val="26"/>
          <w:szCs w:val="26"/>
        </w:rPr>
        <w:t>DR. (MRS.) SHANTHA B. KURUP M.COM., (CALICUT), M.B.A., (BHARATHIAR), DIP.ED, (MADRAS), DEAN, FACULTY OF BUSINESS ADMINISTRATION,</w:t>
      </w:r>
      <w:r>
        <w:rPr>
          <w:sz w:val="26"/>
          <w:szCs w:val="26"/>
        </w:rPr>
        <w:t xml:space="preserve"> </w:t>
      </w:r>
      <w:r w:rsidRPr="00D535B4">
        <w:rPr>
          <w:sz w:val="26"/>
          <w:szCs w:val="26"/>
        </w:rPr>
        <w:t>Avinashilingam</w:t>
      </w:r>
      <w:r w:rsidR="002728B3">
        <w:rPr>
          <w:sz w:val="26"/>
          <w:szCs w:val="26"/>
        </w:rPr>
        <w:t xml:space="preserve"> Deemed</w:t>
      </w:r>
      <w:r w:rsidRPr="00D535B4">
        <w:rPr>
          <w:sz w:val="26"/>
          <w:szCs w:val="26"/>
        </w:rPr>
        <w:t xml:space="preserve"> University for Women, Coimbatore for providing</w:t>
      </w:r>
      <w:r>
        <w:rPr>
          <w:sz w:val="26"/>
          <w:szCs w:val="26"/>
        </w:rPr>
        <w:t xml:space="preserve"> opportunity to do the project.</w:t>
      </w:r>
    </w:p>
    <w:p w:rsidR="00806D89" w:rsidRDefault="00806D89" w:rsidP="00806D89">
      <w:pPr>
        <w:spacing w:line="360" w:lineRule="auto"/>
        <w:ind w:firstLine="720"/>
        <w:jc w:val="both"/>
        <w:rPr>
          <w:sz w:val="26"/>
          <w:szCs w:val="26"/>
        </w:rPr>
      </w:pPr>
      <w:r>
        <w:rPr>
          <w:sz w:val="26"/>
          <w:szCs w:val="26"/>
        </w:rPr>
        <w:t xml:space="preserve">The investigator expresses her sincere thanks and my deep gratitude to </w:t>
      </w:r>
      <w:r w:rsidRPr="00EA21AC">
        <w:rPr>
          <w:b/>
          <w:sz w:val="26"/>
          <w:szCs w:val="26"/>
        </w:rPr>
        <w:t>DR. (MRS.) G.SANTHIYAVALLI, M.COM, DIP.ED (</w:t>
      </w:r>
      <w:smartTag w:uri="urn:schemas-microsoft-com:office:smarttags" w:element="City">
        <w:smartTag w:uri="urn:schemas-microsoft-com:office:smarttags" w:element="place">
          <w:r w:rsidRPr="00EA21AC">
            <w:rPr>
              <w:b/>
              <w:sz w:val="26"/>
              <w:szCs w:val="26"/>
            </w:rPr>
            <w:t>MADRAS</w:t>
          </w:r>
        </w:smartTag>
      </w:smartTag>
      <w:r w:rsidRPr="00EA21AC">
        <w:rPr>
          <w:b/>
          <w:sz w:val="26"/>
          <w:szCs w:val="26"/>
        </w:rPr>
        <w:t xml:space="preserve">), M.PHIL., PHD, (BHARATHIAR), </w:t>
      </w:r>
      <w:r w:rsidR="00A16F99">
        <w:rPr>
          <w:b/>
          <w:sz w:val="28"/>
          <w:szCs w:val="28"/>
        </w:rPr>
        <w:t>ASSOCIATE PROFESSOR</w:t>
      </w:r>
      <w:r w:rsidR="00A16F99" w:rsidRPr="00EA21AC">
        <w:rPr>
          <w:b/>
          <w:sz w:val="26"/>
          <w:szCs w:val="26"/>
        </w:rPr>
        <w:t xml:space="preserve"> </w:t>
      </w:r>
      <w:r w:rsidRPr="00EA21AC">
        <w:rPr>
          <w:b/>
          <w:sz w:val="26"/>
          <w:szCs w:val="26"/>
        </w:rPr>
        <w:t>AND HEAD</w:t>
      </w:r>
      <w:r>
        <w:rPr>
          <w:b/>
          <w:sz w:val="26"/>
          <w:szCs w:val="26"/>
        </w:rPr>
        <w:t>,</w:t>
      </w:r>
      <w:r w:rsidRPr="00EA21AC">
        <w:rPr>
          <w:b/>
          <w:sz w:val="26"/>
          <w:szCs w:val="26"/>
        </w:rPr>
        <w:t xml:space="preserve"> </w:t>
      </w:r>
      <w:r w:rsidRPr="00806D89">
        <w:rPr>
          <w:sz w:val="26"/>
          <w:szCs w:val="26"/>
        </w:rPr>
        <w:t>department of commerce</w:t>
      </w:r>
      <w:r w:rsidRPr="00EA21AC">
        <w:rPr>
          <w:b/>
          <w:sz w:val="26"/>
          <w:szCs w:val="26"/>
        </w:rPr>
        <w:t xml:space="preserve"> </w:t>
      </w:r>
      <w:r>
        <w:rPr>
          <w:sz w:val="26"/>
          <w:szCs w:val="26"/>
        </w:rPr>
        <w:t>for helping me to complete this project successfully.</w:t>
      </w:r>
    </w:p>
    <w:p w:rsidR="00806D89" w:rsidRDefault="00806D89" w:rsidP="00806D89">
      <w:pPr>
        <w:spacing w:line="360" w:lineRule="auto"/>
        <w:ind w:firstLine="720"/>
        <w:jc w:val="both"/>
        <w:rPr>
          <w:sz w:val="26"/>
          <w:szCs w:val="26"/>
        </w:rPr>
      </w:pPr>
      <w:r>
        <w:rPr>
          <w:sz w:val="26"/>
          <w:szCs w:val="26"/>
        </w:rPr>
        <w:t xml:space="preserve">The researcher feels extremely privileged and fortunate in having worked under the able supervision of </w:t>
      </w:r>
      <w:r w:rsidRPr="000F67D4">
        <w:rPr>
          <w:b/>
          <w:sz w:val="26"/>
          <w:szCs w:val="26"/>
        </w:rPr>
        <w:t xml:space="preserve">DR. (MRS.) D.GEETHA, M.COM, DIP.ED, M.PHIL, PHD, </w:t>
      </w:r>
      <w:r w:rsidR="00A16F99">
        <w:rPr>
          <w:b/>
          <w:sz w:val="28"/>
          <w:szCs w:val="28"/>
        </w:rPr>
        <w:t>ASSOCIATE PROFESSOR</w:t>
      </w:r>
      <w:r w:rsidRPr="000F67D4">
        <w:rPr>
          <w:b/>
          <w:sz w:val="26"/>
          <w:szCs w:val="26"/>
        </w:rPr>
        <w:t xml:space="preserve">, </w:t>
      </w:r>
      <w:r w:rsidRPr="00806D89">
        <w:rPr>
          <w:sz w:val="26"/>
          <w:szCs w:val="26"/>
        </w:rPr>
        <w:t>department of commerce</w:t>
      </w:r>
      <w:r>
        <w:rPr>
          <w:b/>
          <w:sz w:val="26"/>
          <w:szCs w:val="26"/>
        </w:rPr>
        <w:t xml:space="preserve">, </w:t>
      </w:r>
      <w:r>
        <w:rPr>
          <w:sz w:val="26"/>
          <w:szCs w:val="26"/>
        </w:rPr>
        <w:t>for her dynamic guidance and kind supervision to make steady progress at every stage of research.</w:t>
      </w:r>
    </w:p>
    <w:p w:rsidR="00806D89" w:rsidRDefault="00806D89" w:rsidP="00806D89">
      <w:pPr>
        <w:spacing w:line="360" w:lineRule="auto"/>
        <w:ind w:firstLine="720"/>
        <w:jc w:val="both"/>
        <w:rPr>
          <w:sz w:val="26"/>
          <w:szCs w:val="26"/>
        </w:rPr>
      </w:pPr>
      <w:r>
        <w:rPr>
          <w:sz w:val="26"/>
          <w:szCs w:val="26"/>
        </w:rPr>
        <w:lastRenderedPageBreak/>
        <w:t>She earnestly thanks all the staff members of the Department of Commerce, her family members and friends for encouraging her in completing the project.</w:t>
      </w:r>
      <w:r w:rsidR="009E7DFB">
        <w:rPr>
          <w:sz w:val="26"/>
          <w:szCs w:val="26"/>
        </w:rPr>
        <w:t xml:space="preserve"> </w:t>
      </w:r>
    </w:p>
    <w:p w:rsidR="009E7DFB" w:rsidRPr="00C4034E" w:rsidRDefault="009E7DFB" w:rsidP="00C4034E">
      <w:pPr>
        <w:spacing w:line="480" w:lineRule="auto"/>
        <w:ind w:firstLine="720"/>
        <w:jc w:val="center"/>
        <w:rPr>
          <w:b/>
          <w:sz w:val="28"/>
          <w:szCs w:val="28"/>
        </w:rPr>
      </w:pPr>
      <w:r w:rsidRPr="00C4034E">
        <w:rPr>
          <w:b/>
          <w:sz w:val="28"/>
          <w:szCs w:val="28"/>
        </w:rPr>
        <w:t>SYNOPSIS</w:t>
      </w:r>
    </w:p>
    <w:p w:rsidR="00C4034E" w:rsidRPr="00C4034E" w:rsidRDefault="00B25123" w:rsidP="00C4034E">
      <w:pPr>
        <w:spacing w:line="480" w:lineRule="auto"/>
        <w:ind w:firstLine="720"/>
        <w:jc w:val="both"/>
        <w:rPr>
          <w:sz w:val="26"/>
          <w:szCs w:val="26"/>
        </w:rPr>
      </w:pPr>
      <w:r w:rsidRPr="00C4034E">
        <w:rPr>
          <w:sz w:val="26"/>
          <w:szCs w:val="26"/>
        </w:rPr>
        <w:t xml:space="preserve">   </w:t>
      </w:r>
      <w:r w:rsidR="009E7DFB" w:rsidRPr="00C4034E">
        <w:rPr>
          <w:sz w:val="26"/>
          <w:szCs w:val="26"/>
        </w:rPr>
        <w:t xml:space="preserve">The </w:t>
      </w:r>
      <w:r w:rsidR="006821D6" w:rsidRPr="00C4034E">
        <w:rPr>
          <w:sz w:val="26"/>
          <w:szCs w:val="26"/>
        </w:rPr>
        <w:t xml:space="preserve">Automobile Industry plays an essential role in the economic development of our country. It has a special impact on the daily life of the modern day man, which requires fast mobility with reliability. </w:t>
      </w:r>
      <w:r w:rsidR="009E7DFB" w:rsidRPr="00C4034E">
        <w:rPr>
          <w:sz w:val="26"/>
          <w:szCs w:val="26"/>
        </w:rPr>
        <w:t xml:space="preserve"> </w:t>
      </w:r>
      <w:r w:rsidR="002334B8" w:rsidRPr="00C4034E">
        <w:rPr>
          <w:sz w:val="26"/>
          <w:szCs w:val="26"/>
        </w:rPr>
        <w:t xml:space="preserve">The study entitled “A comparative study on the financial performance of selected Automobile Companies in India” was conducted during 2010. </w:t>
      </w:r>
      <w:r w:rsidRPr="00C4034E">
        <w:rPr>
          <w:sz w:val="26"/>
          <w:szCs w:val="26"/>
        </w:rPr>
        <w:t>Three Heavy Vehicle manufacturing Automobile companies in India were selected. The companies are ASHOK LEYAND LTD., TATA MOTORS LTD., and SWARAJ MAZDA LTD was selected for the research study.</w:t>
      </w:r>
    </w:p>
    <w:p w:rsidR="00C4034E" w:rsidRPr="00C4034E" w:rsidRDefault="00B25123" w:rsidP="00C4034E">
      <w:pPr>
        <w:spacing w:line="480" w:lineRule="auto"/>
        <w:ind w:firstLine="720"/>
        <w:jc w:val="both"/>
        <w:rPr>
          <w:sz w:val="26"/>
          <w:szCs w:val="26"/>
        </w:rPr>
      </w:pPr>
      <w:r w:rsidRPr="00C4034E">
        <w:rPr>
          <w:sz w:val="26"/>
          <w:szCs w:val="26"/>
        </w:rPr>
        <w:t>The objectives</w:t>
      </w:r>
      <w:r w:rsidR="00C4034E" w:rsidRPr="00C4034E">
        <w:rPr>
          <w:sz w:val="26"/>
          <w:szCs w:val="26"/>
        </w:rPr>
        <w:t xml:space="preserve"> of the research study are</w:t>
      </w:r>
    </w:p>
    <w:p w:rsidR="000B2FCB" w:rsidRPr="00C4034E" w:rsidRDefault="000B2FCB" w:rsidP="00C4034E">
      <w:pPr>
        <w:pStyle w:val="ListParagraph"/>
        <w:numPr>
          <w:ilvl w:val="0"/>
          <w:numId w:val="2"/>
        </w:numPr>
        <w:spacing w:line="480" w:lineRule="auto"/>
        <w:jc w:val="both"/>
        <w:rPr>
          <w:rFonts w:ascii="Times New Roman" w:hAnsi="Times New Roman"/>
          <w:sz w:val="26"/>
          <w:szCs w:val="26"/>
        </w:rPr>
      </w:pPr>
      <w:r w:rsidRPr="00C4034E">
        <w:rPr>
          <w:rFonts w:ascii="Times New Roman" w:hAnsi="Times New Roman"/>
          <w:sz w:val="26"/>
          <w:szCs w:val="26"/>
        </w:rPr>
        <w:t>To study the overall performance of the selected automobile companies in India.</w:t>
      </w:r>
    </w:p>
    <w:p w:rsidR="000B2FCB" w:rsidRPr="00C4034E" w:rsidRDefault="000B2FCB" w:rsidP="00C4034E">
      <w:pPr>
        <w:pStyle w:val="ListParagraph"/>
        <w:numPr>
          <w:ilvl w:val="0"/>
          <w:numId w:val="2"/>
        </w:numPr>
        <w:spacing w:line="480" w:lineRule="auto"/>
        <w:jc w:val="both"/>
        <w:rPr>
          <w:rFonts w:ascii="Times New Roman" w:hAnsi="Times New Roman"/>
          <w:sz w:val="26"/>
          <w:szCs w:val="26"/>
        </w:rPr>
      </w:pPr>
      <w:r w:rsidRPr="00C4034E">
        <w:rPr>
          <w:rFonts w:ascii="Times New Roman" w:hAnsi="Times New Roman"/>
          <w:sz w:val="26"/>
          <w:szCs w:val="26"/>
        </w:rPr>
        <w:t>To evaluate the financial performance of the selected automobile companies in India.</w:t>
      </w:r>
    </w:p>
    <w:p w:rsidR="00C4034E" w:rsidRPr="00C4034E" w:rsidRDefault="00C4034E" w:rsidP="00C4034E">
      <w:pPr>
        <w:spacing w:line="480" w:lineRule="auto"/>
        <w:ind w:firstLine="360"/>
        <w:jc w:val="both"/>
        <w:rPr>
          <w:sz w:val="26"/>
          <w:szCs w:val="26"/>
        </w:rPr>
      </w:pPr>
      <w:r w:rsidRPr="00C4034E">
        <w:rPr>
          <w:sz w:val="26"/>
          <w:szCs w:val="26"/>
        </w:rPr>
        <w:t>The data w</w:t>
      </w:r>
      <w:r w:rsidR="00A16F99">
        <w:rPr>
          <w:sz w:val="26"/>
          <w:szCs w:val="26"/>
        </w:rPr>
        <w:t>as</w:t>
      </w:r>
      <w:r w:rsidRPr="00C4034E">
        <w:rPr>
          <w:sz w:val="26"/>
          <w:szCs w:val="26"/>
        </w:rPr>
        <w:t xml:space="preserve"> collected from the companies’ websites, Audited Annual Report of the companies, financial journals, Magazines and Newspapers. </w:t>
      </w:r>
    </w:p>
    <w:p w:rsidR="00C4034E" w:rsidRPr="00C4034E" w:rsidRDefault="00C4034E" w:rsidP="00C4034E">
      <w:pPr>
        <w:spacing w:line="480" w:lineRule="auto"/>
        <w:ind w:firstLine="360"/>
        <w:jc w:val="both"/>
        <w:rPr>
          <w:sz w:val="26"/>
          <w:szCs w:val="26"/>
        </w:rPr>
      </w:pPr>
      <w:r w:rsidRPr="00C4034E">
        <w:rPr>
          <w:sz w:val="26"/>
          <w:szCs w:val="26"/>
        </w:rPr>
        <w:t xml:space="preserve">The findings revealed that the selected Automobile Companies had maintained a good financial position during the period of study. Suggestions were given for further improvement </w:t>
      </w:r>
      <w:r w:rsidR="00A16F99">
        <w:rPr>
          <w:sz w:val="26"/>
          <w:szCs w:val="26"/>
        </w:rPr>
        <w:t>of</w:t>
      </w:r>
      <w:r w:rsidRPr="00C4034E">
        <w:rPr>
          <w:sz w:val="26"/>
          <w:szCs w:val="26"/>
        </w:rPr>
        <w:t xml:space="preserve"> their financial performance. The growth of these companies will contribute to the overall growth of the Automobile Industry</w:t>
      </w:r>
      <w:r w:rsidR="00A16F99">
        <w:rPr>
          <w:sz w:val="26"/>
          <w:szCs w:val="26"/>
        </w:rPr>
        <w:t xml:space="preserve"> and transport sector</w:t>
      </w:r>
      <w:r w:rsidRPr="00C4034E">
        <w:rPr>
          <w:sz w:val="26"/>
          <w:szCs w:val="26"/>
        </w:rPr>
        <w:t>, which in turn will contribute to the economic development of India.</w:t>
      </w:r>
    </w:p>
    <w:p w:rsidR="00C4034E" w:rsidRPr="00C4034E" w:rsidRDefault="00C4034E" w:rsidP="00C4034E">
      <w:pPr>
        <w:spacing w:line="480" w:lineRule="auto"/>
        <w:ind w:left="360"/>
        <w:jc w:val="center"/>
        <w:rPr>
          <w:sz w:val="26"/>
          <w:szCs w:val="26"/>
        </w:rPr>
      </w:pPr>
    </w:p>
    <w:p w:rsidR="000B2FCB" w:rsidRDefault="000B2FCB" w:rsidP="000B2FCB">
      <w:pPr>
        <w:spacing w:line="480" w:lineRule="auto"/>
        <w:ind w:left="360"/>
        <w:jc w:val="both"/>
        <w:rPr>
          <w:sz w:val="26"/>
          <w:szCs w:val="26"/>
        </w:rPr>
      </w:pPr>
    </w:p>
    <w:p w:rsidR="00391FFE" w:rsidRDefault="00391FFE" w:rsidP="00391FFE">
      <w:pPr>
        <w:spacing w:line="360" w:lineRule="auto"/>
        <w:jc w:val="center"/>
        <w:rPr>
          <w:b/>
          <w:sz w:val="32"/>
          <w:szCs w:val="32"/>
        </w:rPr>
      </w:pPr>
      <w:r w:rsidRPr="00A75B96">
        <w:rPr>
          <w:b/>
          <w:sz w:val="32"/>
          <w:szCs w:val="32"/>
        </w:rPr>
        <w:t>CHAPTER – I</w:t>
      </w:r>
    </w:p>
    <w:p w:rsidR="00391FFE" w:rsidRPr="00A75B96" w:rsidRDefault="00391FFE" w:rsidP="00391FFE">
      <w:pPr>
        <w:spacing w:line="360" w:lineRule="auto"/>
        <w:jc w:val="center"/>
        <w:rPr>
          <w:b/>
          <w:sz w:val="32"/>
          <w:szCs w:val="32"/>
        </w:rPr>
      </w:pPr>
    </w:p>
    <w:p w:rsidR="00391FFE" w:rsidRPr="00801F6F" w:rsidRDefault="00391FFE" w:rsidP="00391FFE">
      <w:pPr>
        <w:spacing w:line="480" w:lineRule="auto"/>
        <w:jc w:val="center"/>
        <w:rPr>
          <w:sz w:val="26"/>
          <w:szCs w:val="26"/>
        </w:rPr>
      </w:pPr>
      <w:r>
        <w:rPr>
          <w:b/>
          <w:sz w:val="32"/>
          <w:szCs w:val="32"/>
        </w:rPr>
        <w:t>INTRODUCTION</w:t>
      </w:r>
    </w:p>
    <w:p w:rsidR="00391FFE" w:rsidRDefault="00391FFE" w:rsidP="00391FFE">
      <w:pPr>
        <w:spacing w:line="480" w:lineRule="auto"/>
        <w:ind w:firstLine="720"/>
        <w:jc w:val="both"/>
        <w:rPr>
          <w:sz w:val="26"/>
          <w:szCs w:val="26"/>
        </w:rPr>
      </w:pPr>
      <w:r>
        <w:rPr>
          <w:sz w:val="26"/>
          <w:szCs w:val="26"/>
        </w:rPr>
        <w:t>The growth of Automobile Industry is an indicator of the economical growth of a country and the standard of living of the people. After the Indian Independence in 1947, India started manufacturing automobiles though automobiles were introduced to India in the late 19</w:t>
      </w:r>
      <w:r w:rsidRPr="00E00419">
        <w:rPr>
          <w:sz w:val="26"/>
          <w:szCs w:val="26"/>
          <w:vertAlign w:val="superscript"/>
        </w:rPr>
        <w:t>th</w:t>
      </w:r>
      <w:r>
        <w:rPr>
          <w:sz w:val="26"/>
          <w:szCs w:val="26"/>
        </w:rPr>
        <w:t xml:space="preserve"> century. The history of Automobile companies in India shows that, in the late 1890’s Tata Motors launched its first truck in India. It was done in Collaboration with Mercedes – Benz. Some of the early Automobile companies in India are Hindustan Motors, Premier Automobiles, Tata Motors, Bajaj Auto, Ashok and Standard Motors. </w:t>
      </w:r>
    </w:p>
    <w:p w:rsidR="00391FFE" w:rsidRDefault="00391FFE" w:rsidP="00391FFE">
      <w:pPr>
        <w:spacing w:line="480" w:lineRule="auto"/>
        <w:ind w:firstLine="720"/>
        <w:jc w:val="both"/>
        <w:rPr>
          <w:sz w:val="26"/>
          <w:szCs w:val="26"/>
        </w:rPr>
      </w:pPr>
      <w:r>
        <w:rPr>
          <w:sz w:val="26"/>
          <w:szCs w:val="26"/>
        </w:rPr>
        <w:t xml:space="preserve">After the liberalization in 1991, India’s Automobile Industry grew in leaps and bounds. With the growth of Indian Economy, big International Car manufactures like General Motors, Ford, Toyota, Honda, Hyundai, Rolls Royce, Bentley and </w:t>
      </w:r>
      <w:proofErr w:type="spellStart"/>
      <w:r>
        <w:rPr>
          <w:sz w:val="26"/>
          <w:szCs w:val="26"/>
        </w:rPr>
        <w:t>Maybach</w:t>
      </w:r>
      <w:proofErr w:type="spellEnd"/>
      <w:r>
        <w:rPr>
          <w:sz w:val="26"/>
          <w:szCs w:val="26"/>
        </w:rPr>
        <w:t xml:space="preserve"> entered the Indian market. With time, the middle class also started possessing their own automobiles. With the introduction of several automobiles in India, highways or expressways were constructed. The renowned international automakers like Ford, Suzuki, General Motors and Honda have their manufacturing bases in India. But, Automobile Industry in India is dominated by domestic companies like </w:t>
      </w:r>
      <w:proofErr w:type="spellStart"/>
      <w:r>
        <w:rPr>
          <w:sz w:val="26"/>
          <w:szCs w:val="26"/>
        </w:rPr>
        <w:t>Maruti</w:t>
      </w:r>
      <w:proofErr w:type="spellEnd"/>
      <w:r>
        <w:rPr>
          <w:sz w:val="26"/>
          <w:szCs w:val="26"/>
        </w:rPr>
        <w:t xml:space="preserve"> Suzuki, Tata Motors, Hero Honda, Mahindra and Mahindra, Ashok Leyland and Bajaj Auto.</w:t>
      </w:r>
    </w:p>
    <w:p w:rsidR="00391FFE" w:rsidRDefault="00391FFE" w:rsidP="00391FFE">
      <w:pPr>
        <w:jc w:val="both"/>
        <w:rPr>
          <w:b/>
          <w:sz w:val="28"/>
          <w:szCs w:val="28"/>
        </w:rPr>
      </w:pPr>
    </w:p>
    <w:p w:rsidR="00391FFE" w:rsidRDefault="00391FFE" w:rsidP="00391FFE">
      <w:pPr>
        <w:jc w:val="both"/>
        <w:rPr>
          <w:b/>
          <w:sz w:val="28"/>
          <w:szCs w:val="28"/>
        </w:rPr>
      </w:pPr>
    </w:p>
    <w:p w:rsidR="00391FFE" w:rsidRDefault="00391FFE" w:rsidP="00391FFE">
      <w:pPr>
        <w:spacing w:line="480" w:lineRule="auto"/>
        <w:jc w:val="both"/>
        <w:rPr>
          <w:b/>
          <w:sz w:val="28"/>
          <w:szCs w:val="28"/>
        </w:rPr>
      </w:pPr>
    </w:p>
    <w:p w:rsidR="00391FFE" w:rsidRDefault="00391FFE" w:rsidP="00391FFE">
      <w:pPr>
        <w:spacing w:line="480" w:lineRule="auto"/>
        <w:jc w:val="both"/>
        <w:rPr>
          <w:b/>
          <w:sz w:val="28"/>
          <w:szCs w:val="28"/>
        </w:rPr>
      </w:pPr>
      <w:r w:rsidRPr="00C717BA">
        <w:rPr>
          <w:b/>
          <w:sz w:val="28"/>
          <w:szCs w:val="28"/>
        </w:rPr>
        <w:t xml:space="preserve">Importance of Automobile Industry in India </w:t>
      </w:r>
    </w:p>
    <w:p w:rsidR="00391FFE" w:rsidRPr="00C717BA" w:rsidRDefault="00391FFE" w:rsidP="00391FFE">
      <w:pPr>
        <w:jc w:val="both"/>
        <w:rPr>
          <w:b/>
          <w:sz w:val="28"/>
          <w:szCs w:val="28"/>
        </w:rPr>
      </w:pPr>
    </w:p>
    <w:p w:rsidR="00391FFE" w:rsidRDefault="00391FFE" w:rsidP="00391FFE">
      <w:pPr>
        <w:numPr>
          <w:ilvl w:val="1"/>
          <w:numId w:val="5"/>
        </w:numPr>
        <w:spacing w:line="480" w:lineRule="auto"/>
        <w:jc w:val="both"/>
        <w:rPr>
          <w:sz w:val="26"/>
          <w:szCs w:val="26"/>
        </w:rPr>
      </w:pPr>
      <w:r>
        <w:rPr>
          <w:sz w:val="26"/>
          <w:szCs w:val="26"/>
        </w:rPr>
        <w:t>In Today’s Competitive world, the latest automobile technology plays a major role in making every business efficient and successful. The automobile companies in India are progressing with the speed of time and they are providing all types of automobile products.</w:t>
      </w:r>
    </w:p>
    <w:p w:rsidR="00391FFE" w:rsidRDefault="00391FFE" w:rsidP="00391FFE">
      <w:pPr>
        <w:jc w:val="both"/>
        <w:rPr>
          <w:sz w:val="26"/>
          <w:szCs w:val="26"/>
        </w:rPr>
      </w:pPr>
    </w:p>
    <w:p w:rsidR="00391FFE" w:rsidRDefault="00391FFE" w:rsidP="00391FFE">
      <w:pPr>
        <w:numPr>
          <w:ilvl w:val="1"/>
          <w:numId w:val="5"/>
        </w:numPr>
        <w:spacing w:line="480" w:lineRule="auto"/>
        <w:jc w:val="both"/>
        <w:rPr>
          <w:sz w:val="26"/>
          <w:szCs w:val="26"/>
        </w:rPr>
      </w:pPr>
      <w:r>
        <w:rPr>
          <w:sz w:val="26"/>
          <w:szCs w:val="26"/>
        </w:rPr>
        <w:t xml:space="preserve">Automobile industry has a special impact on the daily life of the </w:t>
      </w:r>
      <w:proofErr w:type="gramStart"/>
      <w:r>
        <w:rPr>
          <w:sz w:val="26"/>
          <w:szCs w:val="26"/>
        </w:rPr>
        <w:t>modern  man</w:t>
      </w:r>
      <w:proofErr w:type="gramEnd"/>
      <w:r>
        <w:rPr>
          <w:sz w:val="26"/>
          <w:szCs w:val="26"/>
        </w:rPr>
        <w:t xml:space="preserve">, which requires fast mobility with reliability. There are many automobile companies in India, which are providing automobile services at competitive price with quality and timely delivery. </w:t>
      </w:r>
    </w:p>
    <w:p w:rsidR="00391FFE" w:rsidRDefault="00391FFE" w:rsidP="00391FFE">
      <w:pPr>
        <w:ind w:left="720"/>
        <w:jc w:val="both"/>
        <w:rPr>
          <w:sz w:val="26"/>
          <w:szCs w:val="26"/>
        </w:rPr>
      </w:pPr>
    </w:p>
    <w:p w:rsidR="00391FFE" w:rsidRDefault="00391FFE" w:rsidP="00391FFE">
      <w:pPr>
        <w:numPr>
          <w:ilvl w:val="1"/>
          <w:numId w:val="5"/>
        </w:numPr>
        <w:spacing w:line="480" w:lineRule="auto"/>
        <w:jc w:val="both"/>
        <w:rPr>
          <w:sz w:val="26"/>
          <w:szCs w:val="26"/>
        </w:rPr>
      </w:pPr>
      <w:r>
        <w:rPr>
          <w:sz w:val="26"/>
          <w:szCs w:val="26"/>
        </w:rPr>
        <w:t xml:space="preserve">The auto industry is evolving new strategies and signing up new contracts and joint ventures in an effort to stabilize itself and avoid further slump. Every year, a number of vans, cars, buses, trucks and other automobile products are imported and exported, which contributes for more inflow of foreign currency in India. </w:t>
      </w:r>
    </w:p>
    <w:p w:rsidR="00391FFE" w:rsidRDefault="00391FFE" w:rsidP="00391FFE">
      <w:pPr>
        <w:ind w:left="720"/>
        <w:jc w:val="both"/>
        <w:rPr>
          <w:sz w:val="26"/>
          <w:szCs w:val="26"/>
        </w:rPr>
      </w:pPr>
    </w:p>
    <w:p w:rsidR="00391FFE" w:rsidRDefault="00391FFE" w:rsidP="00391FFE">
      <w:pPr>
        <w:numPr>
          <w:ilvl w:val="1"/>
          <w:numId w:val="5"/>
        </w:numPr>
        <w:spacing w:line="480" w:lineRule="auto"/>
        <w:jc w:val="both"/>
        <w:rPr>
          <w:sz w:val="26"/>
          <w:szCs w:val="26"/>
        </w:rPr>
      </w:pPr>
      <w:r>
        <w:rPr>
          <w:sz w:val="26"/>
          <w:szCs w:val="26"/>
        </w:rPr>
        <w:t xml:space="preserve">Automobile Industry of India is the tenth largest in the world. Every year new and advanced model of cars and other vehicles are launched by various leading manufacturers suitable to the consumer requirements and expectations all over the world. </w:t>
      </w:r>
    </w:p>
    <w:p w:rsidR="00391FFE" w:rsidRDefault="00391FFE" w:rsidP="00391FFE">
      <w:pPr>
        <w:ind w:firstLine="720"/>
        <w:jc w:val="both"/>
        <w:rPr>
          <w:sz w:val="26"/>
          <w:szCs w:val="26"/>
        </w:rPr>
      </w:pPr>
    </w:p>
    <w:p w:rsidR="00391FFE" w:rsidRDefault="00391FFE" w:rsidP="00391FFE">
      <w:pPr>
        <w:spacing w:line="480" w:lineRule="auto"/>
        <w:ind w:firstLine="720"/>
        <w:jc w:val="both"/>
        <w:rPr>
          <w:sz w:val="26"/>
          <w:szCs w:val="26"/>
        </w:rPr>
      </w:pPr>
      <w:r>
        <w:rPr>
          <w:sz w:val="26"/>
          <w:szCs w:val="26"/>
        </w:rPr>
        <w:t xml:space="preserve">Development of Automobile Industry will contribute to the Economic development of India. The current study was designed to analyze the financial performance of selected Automobile companies in India, which will help in their better performance. </w:t>
      </w:r>
    </w:p>
    <w:p w:rsidR="00391FFE" w:rsidRDefault="00391FFE" w:rsidP="00391FFE">
      <w:pPr>
        <w:ind w:firstLine="720"/>
        <w:jc w:val="both"/>
        <w:rPr>
          <w:sz w:val="26"/>
          <w:szCs w:val="26"/>
        </w:rPr>
      </w:pPr>
    </w:p>
    <w:p w:rsidR="00391FFE" w:rsidRDefault="00391FFE" w:rsidP="00391FFE">
      <w:pPr>
        <w:spacing w:line="480" w:lineRule="auto"/>
        <w:ind w:firstLine="720"/>
        <w:jc w:val="both"/>
        <w:rPr>
          <w:sz w:val="26"/>
          <w:szCs w:val="26"/>
        </w:rPr>
      </w:pPr>
      <w:r>
        <w:rPr>
          <w:sz w:val="26"/>
          <w:szCs w:val="26"/>
        </w:rPr>
        <w:t xml:space="preserve">A company should know the financial implication of its operations. The financial score of the company is kept by the accounting system. Financial statements are prepared primarily for decision making. The financial performance presents the strength and weakness of any concern. Three Heavy Vehicle manufacturing Automobile Companies in India namely, Ashok Leyland Ltd., Tata Motors Ltd., and </w:t>
      </w:r>
      <w:proofErr w:type="spellStart"/>
      <w:r>
        <w:rPr>
          <w:sz w:val="26"/>
          <w:szCs w:val="26"/>
        </w:rPr>
        <w:t>Swaraj</w:t>
      </w:r>
      <w:proofErr w:type="spellEnd"/>
      <w:r>
        <w:rPr>
          <w:sz w:val="26"/>
          <w:szCs w:val="26"/>
        </w:rPr>
        <w:t xml:space="preserve"> Mazda Ltd were selected for the study and secondary data was used for the purpose. The collected data was analyzed using various tools like ratio analysis, comparative balance sheet and trend analysis. Result of the study was summarized at the end of study, which will provide a competitive edge to improve the performance of the company. </w:t>
      </w:r>
    </w:p>
    <w:p w:rsidR="00391FFE" w:rsidRDefault="00391FFE" w:rsidP="00391FFE">
      <w:pPr>
        <w:spacing w:line="480" w:lineRule="auto"/>
        <w:ind w:firstLine="720"/>
        <w:jc w:val="both"/>
        <w:rPr>
          <w:sz w:val="26"/>
          <w:szCs w:val="26"/>
        </w:rPr>
      </w:pPr>
    </w:p>
    <w:p w:rsidR="00391FFE" w:rsidRPr="00112DBF" w:rsidRDefault="00391FFE" w:rsidP="00391FFE">
      <w:pPr>
        <w:spacing w:line="360" w:lineRule="auto"/>
        <w:jc w:val="both"/>
        <w:rPr>
          <w:b/>
          <w:sz w:val="26"/>
          <w:szCs w:val="26"/>
        </w:rPr>
      </w:pPr>
      <w:r w:rsidRPr="00112DBF">
        <w:rPr>
          <w:b/>
          <w:sz w:val="26"/>
          <w:szCs w:val="26"/>
        </w:rPr>
        <w:t xml:space="preserve">Milestones Achieved </w:t>
      </w:r>
    </w:p>
    <w:p w:rsidR="00391FFE" w:rsidRDefault="00391FFE" w:rsidP="00391FFE">
      <w:pPr>
        <w:spacing w:line="480" w:lineRule="auto"/>
        <w:ind w:firstLine="720"/>
        <w:jc w:val="both"/>
        <w:rPr>
          <w:sz w:val="26"/>
          <w:szCs w:val="26"/>
        </w:rPr>
      </w:pPr>
      <w:r>
        <w:rPr>
          <w:sz w:val="26"/>
          <w:szCs w:val="26"/>
        </w:rPr>
        <w:t xml:space="preserve">The milestones achieved by the Automobile companies in </w:t>
      </w:r>
      <w:smartTag w:uri="urn:schemas-microsoft-com:office:smarttags" w:element="country-region">
        <w:smartTag w:uri="urn:schemas-microsoft-com:office:smarttags" w:element="place">
          <w:r>
            <w:rPr>
              <w:sz w:val="26"/>
              <w:szCs w:val="26"/>
            </w:rPr>
            <w:t>India</w:t>
          </w:r>
        </w:smartTag>
      </w:smartTag>
      <w:r>
        <w:rPr>
          <w:sz w:val="26"/>
          <w:szCs w:val="26"/>
        </w:rPr>
        <w:t xml:space="preserve"> are: </w:t>
      </w:r>
    </w:p>
    <w:p w:rsidR="00391FFE" w:rsidRPr="00CA290C" w:rsidRDefault="00391FFE" w:rsidP="00391FFE">
      <w:pPr>
        <w:pStyle w:val="ListParagraph"/>
        <w:numPr>
          <w:ilvl w:val="0"/>
          <w:numId w:val="3"/>
        </w:numPr>
        <w:spacing w:line="480" w:lineRule="auto"/>
        <w:jc w:val="both"/>
        <w:rPr>
          <w:rFonts w:ascii="Times New Roman" w:hAnsi="Times New Roman"/>
          <w:sz w:val="26"/>
          <w:szCs w:val="26"/>
        </w:rPr>
      </w:pPr>
      <w:r w:rsidRPr="00CA290C">
        <w:rPr>
          <w:rFonts w:ascii="Times New Roman" w:hAnsi="Times New Roman"/>
          <w:sz w:val="26"/>
          <w:szCs w:val="26"/>
        </w:rPr>
        <w:t xml:space="preserve">The first automobile in </w:t>
      </w:r>
      <w:smartTag w:uri="urn:schemas-microsoft-com:office:smarttags" w:element="country-region">
        <w:smartTag w:uri="urn:schemas-microsoft-com:office:smarttags" w:element="place">
          <w:r w:rsidRPr="00CA290C">
            <w:rPr>
              <w:rFonts w:ascii="Times New Roman" w:hAnsi="Times New Roman"/>
              <w:sz w:val="26"/>
              <w:szCs w:val="26"/>
            </w:rPr>
            <w:t>India</w:t>
          </w:r>
        </w:smartTag>
      </w:smartTag>
      <w:r w:rsidRPr="00CA290C">
        <w:rPr>
          <w:rFonts w:ascii="Times New Roman" w:hAnsi="Times New Roman"/>
          <w:sz w:val="26"/>
          <w:szCs w:val="26"/>
        </w:rPr>
        <w:t xml:space="preserve"> rolled in 1897 in Mumbai. </w:t>
      </w:r>
    </w:p>
    <w:p w:rsidR="00391FFE" w:rsidRPr="00CA290C" w:rsidRDefault="00391FFE" w:rsidP="00391FFE">
      <w:pPr>
        <w:pStyle w:val="ListParagraph"/>
        <w:numPr>
          <w:ilvl w:val="0"/>
          <w:numId w:val="3"/>
        </w:numPr>
        <w:spacing w:line="480" w:lineRule="auto"/>
        <w:jc w:val="both"/>
        <w:rPr>
          <w:rFonts w:ascii="Times New Roman" w:hAnsi="Times New Roman"/>
          <w:sz w:val="26"/>
          <w:szCs w:val="26"/>
        </w:rPr>
      </w:pPr>
      <w:r w:rsidRPr="00CA290C">
        <w:rPr>
          <w:rFonts w:ascii="Times New Roman" w:hAnsi="Times New Roman"/>
          <w:sz w:val="26"/>
          <w:szCs w:val="26"/>
        </w:rPr>
        <w:t xml:space="preserve">International players are adding to their investments in Indian auto industry. </w:t>
      </w:r>
    </w:p>
    <w:p w:rsidR="00391FFE" w:rsidRPr="00CA290C" w:rsidRDefault="00391FFE" w:rsidP="00391FFE">
      <w:pPr>
        <w:pStyle w:val="ListParagraph"/>
        <w:numPr>
          <w:ilvl w:val="0"/>
          <w:numId w:val="3"/>
        </w:numPr>
        <w:spacing w:line="480" w:lineRule="auto"/>
        <w:jc w:val="both"/>
        <w:rPr>
          <w:rFonts w:ascii="Times New Roman" w:hAnsi="Times New Roman"/>
          <w:sz w:val="26"/>
          <w:szCs w:val="26"/>
        </w:rPr>
      </w:pPr>
      <w:r w:rsidRPr="00CA290C">
        <w:rPr>
          <w:rFonts w:ascii="Times New Roman" w:hAnsi="Times New Roman"/>
          <w:sz w:val="26"/>
          <w:szCs w:val="26"/>
        </w:rPr>
        <w:t xml:space="preserve">As far as the two-wheelers are concerned, motorcycles contribute 80% of the segment size. </w:t>
      </w:r>
    </w:p>
    <w:p w:rsidR="00391FFE" w:rsidRPr="00CA290C" w:rsidRDefault="00391FFE" w:rsidP="00391FFE">
      <w:pPr>
        <w:pStyle w:val="ListParagraph"/>
        <w:numPr>
          <w:ilvl w:val="0"/>
          <w:numId w:val="3"/>
        </w:numPr>
        <w:spacing w:line="480" w:lineRule="auto"/>
        <w:jc w:val="both"/>
        <w:rPr>
          <w:rFonts w:ascii="Times New Roman" w:hAnsi="Times New Roman"/>
          <w:sz w:val="26"/>
          <w:szCs w:val="26"/>
        </w:rPr>
      </w:pPr>
      <w:r w:rsidRPr="00CA290C">
        <w:rPr>
          <w:rFonts w:ascii="Times New Roman" w:hAnsi="Times New Roman"/>
          <w:sz w:val="26"/>
          <w:szCs w:val="26"/>
        </w:rPr>
        <w:t xml:space="preserve">The Indian passenger vehicle market is dominated by cars by 79%. </w:t>
      </w:r>
    </w:p>
    <w:p w:rsidR="00391FFE" w:rsidRPr="00CA290C" w:rsidRDefault="00391FFE" w:rsidP="00391FFE">
      <w:pPr>
        <w:pStyle w:val="ListParagraph"/>
        <w:numPr>
          <w:ilvl w:val="0"/>
          <w:numId w:val="3"/>
        </w:numPr>
        <w:spacing w:line="480" w:lineRule="auto"/>
        <w:jc w:val="both"/>
        <w:rPr>
          <w:rFonts w:ascii="Times New Roman" w:hAnsi="Times New Roman"/>
          <w:sz w:val="26"/>
          <w:szCs w:val="26"/>
        </w:rPr>
      </w:pPr>
      <w:smartTag w:uri="urn:schemas-microsoft-com:office:smarttags" w:element="country-region">
        <w:smartTag w:uri="urn:schemas-microsoft-com:office:smarttags" w:element="place">
          <w:r w:rsidRPr="00CA290C">
            <w:rPr>
              <w:rFonts w:ascii="Times New Roman" w:hAnsi="Times New Roman"/>
              <w:sz w:val="26"/>
              <w:szCs w:val="26"/>
            </w:rPr>
            <w:lastRenderedPageBreak/>
            <w:t>India</w:t>
          </w:r>
        </w:smartTag>
      </w:smartTag>
      <w:r w:rsidRPr="00CA290C">
        <w:rPr>
          <w:rFonts w:ascii="Times New Roman" w:hAnsi="Times New Roman"/>
          <w:sz w:val="26"/>
          <w:szCs w:val="26"/>
        </w:rPr>
        <w:t xml:space="preserve">’s Automobile Industry is the largest three wheeler market in the world. </w:t>
      </w:r>
    </w:p>
    <w:p w:rsidR="00391FFE" w:rsidRPr="00CA290C" w:rsidRDefault="00391FFE" w:rsidP="00391FFE">
      <w:pPr>
        <w:pStyle w:val="ListParagraph"/>
        <w:numPr>
          <w:ilvl w:val="0"/>
          <w:numId w:val="3"/>
        </w:numPr>
        <w:spacing w:line="480" w:lineRule="auto"/>
        <w:jc w:val="both"/>
        <w:rPr>
          <w:rFonts w:ascii="Times New Roman" w:hAnsi="Times New Roman"/>
          <w:sz w:val="26"/>
          <w:szCs w:val="26"/>
        </w:rPr>
      </w:pPr>
      <w:smartTag w:uri="urn:schemas-microsoft-com:office:smarttags" w:element="country-region">
        <w:smartTag w:uri="urn:schemas-microsoft-com:office:smarttags" w:element="place">
          <w:r w:rsidRPr="00CA290C">
            <w:rPr>
              <w:rFonts w:ascii="Times New Roman" w:hAnsi="Times New Roman"/>
              <w:sz w:val="26"/>
              <w:szCs w:val="26"/>
            </w:rPr>
            <w:t>India</w:t>
          </w:r>
        </w:smartTag>
      </w:smartTag>
      <w:r w:rsidRPr="00CA290C">
        <w:rPr>
          <w:rFonts w:ascii="Times New Roman" w:hAnsi="Times New Roman"/>
          <w:sz w:val="26"/>
          <w:szCs w:val="26"/>
        </w:rPr>
        <w:t xml:space="preserve"> is the largest two-wheeler manufacturer in the world. </w:t>
      </w:r>
    </w:p>
    <w:p w:rsidR="00391FFE" w:rsidRPr="00CA290C" w:rsidRDefault="00391FFE" w:rsidP="00391FFE">
      <w:pPr>
        <w:pStyle w:val="ListParagraph"/>
        <w:numPr>
          <w:ilvl w:val="0"/>
          <w:numId w:val="3"/>
        </w:numPr>
        <w:spacing w:line="480" w:lineRule="auto"/>
        <w:jc w:val="both"/>
        <w:rPr>
          <w:rFonts w:ascii="Times New Roman" w:hAnsi="Times New Roman"/>
          <w:sz w:val="26"/>
          <w:szCs w:val="26"/>
        </w:rPr>
      </w:pPr>
      <w:smartTag w:uri="urn:schemas-microsoft-com:office:smarttags" w:element="country-region">
        <w:smartTag w:uri="urn:schemas-microsoft-com:office:smarttags" w:element="place">
          <w:r w:rsidRPr="00CA290C">
            <w:rPr>
              <w:rFonts w:ascii="Times New Roman" w:hAnsi="Times New Roman"/>
              <w:sz w:val="26"/>
              <w:szCs w:val="26"/>
            </w:rPr>
            <w:t>India</w:t>
          </w:r>
        </w:smartTag>
      </w:smartTag>
      <w:r w:rsidRPr="00CA290C">
        <w:rPr>
          <w:rFonts w:ascii="Times New Roman" w:hAnsi="Times New Roman"/>
          <w:sz w:val="26"/>
          <w:szCs w:val="26"/>
        </w:rPr>
        <w:t xml:space="preserve"> is the second largest tractor manufacturer the world. </w:t>
      </w:r>
    </w:p>
    <w:p w:rsidR="00391FFE" w:rsidRPr="00CA290C" w:rsidRDefault="00391FFE" w:rsidP="00391FFE">
      <w:pPr>
        <w:pStyle w:val="ListParagraph"/>
        <w:numPr>
          <w:ilvl w:val="0"/>
          <w:numId w:val="3"/>
        </w:numPr>
        <w:spacing w:line="480" w:lineRule="auto"/>
        <w:jc w:val="both"/>
        <w:rPr>
          <w:rFonts w:ascii="Times New Roman" w:hAnsi="Times New Roman"/>
          <w:sz w:val="26"/>
          <w:szCs w:val="26"/>
        </w:rPr>
      </w:pPr>
      <w:r w:rsidRPr="00CA290C">
        <w:rPr>
          <w:rFonts w:ascii="Times New Roman" w:hAnsi="Times New Roman"/>
          <w:sz w:val="26"/>
          <w:szCs w:val="26"/>
        </w:rPr>
        <w:t xml:space="preserve">The Automobile Industry in </w:t>
      </w:r>
      <w:smartTag w:uri="urn:schemas-microsoft-com:office:smarttags" w:element="country-region">
        <w:smartTag w:uri="urn:schemas-microsoft-com:office:smarttags" w:element="place">
          <w:r w:rsidRPr="00CA290C">
            <w:rPr>
              <w:rFonts w:ascii="Times New Roman" w:hAnsi="Times New Roman"/>
              <w:sz w:val="26"/>
              <w:szCs w:val="26"/>
            </w:rPr>
            <w:t>India</w:t>
          </w:r>
        </w:smartTag>
      </w:smartTag>
      <w:r w:rsidRPr="00CA290C">
        <w:rPr>
          <w:rFonts w:ascii="Times New Roman" w:hAnsi="Times New Roman"/>
          <w:sz w:val="26"/>
          <w:szCs w:val="26"/>
        </w:rPr>
        <w:t xml:space="preserve"> is the fifth largest commercial vehicle manufacturer in the world. </w:t>
      </w:r>
    </w:p>
    <w:p w:rsidR="00391FFE" w:rsidRDefault="00391FFE" w:rsidP="00391FFE">
      <w:pPr>
        <w:pStyle w:val="ListParagraph"/>
        <w:numPr>
          <w:ilvl w:val="0"/>
          <w:numId w:val="3"/>
        </w:numPr>
        <w:spacing w:line="360" w:lineRule="auto"/>
        <w:jc w:val="both"/>
        <w:rPr>
          <w:rFonts w:ascii="Times New Roman" w:hAnsi="Times New Roman"/>
          <w:sz w:val="26"/>
          <w:szCs w:val="26"/>
        </w:rPr>
      </w:pPr>
      <w:smartTag w:uri="urn:schemas-microsoft-com:office:smarttags" w:element="country-region">
        <w:smartTag w:uri="urn:schemas-microsoft-com:office:smarttags" w:element="place">
          <w:r w:rsidRPr="00CA290C">
            <w:rPr>
              <w:rFonts w:ascii="Times New Roman" w:hAnsi="Times New Roman"/>
              <w:sz w:val="26"/>
              <w:szCs w:val="26"/>
            </w:rPr>
            <w:t>India</w:t>
          </w:r>
        </w:smartTag>
      </w:smartTag>
      <w:r w:rsidRPr="00CA290C">
        <w:rPr>
          <w:rFonts w:ascii="Times New Roman" w:hAnsi="Times New Roman"/>
          <w:sz w:val="26"/>
          <w:szCs w:val="26"/>
        </w:rPr>
        <w:t xml:space="preserve"> is the fourth largest car market in </w:t>
      </w:r>
      <w:smartTag w:uri="urn:schemas-microsoft-com:office:smarttags" w:element="place">
        <w:r w:rsidRPr="00CA290C">
          <w:rPr>
            <w:rFonts w:ascii="Times New Roman" w:hAnsi="Times New Roman"/>
            <w:sz w:val="26"/>
            <w:szCs w:val="26"/>
          </w:rPr>
          <w:t>Asia</w:t>
        </w:r>
      </w:smartTag>
      <w:r w:rsidRPr="00CA290C">
        <w:rPr>
          <w:rFonts w:ascii="Times New Roman" w:hAnsi="Times New Roman"/>
          <w:sz w:val="26"/>
          <w:szCs w:val="26"/>
        </w:rPr>
        <w:t xml:space="preserve">. </w:t>
      </w:r>
    </w:p>
    <w:p w:rsidR="00391FFE" w:rsidRPr="00CA290C" w:rsidRDefault="00391FFE" w:rsidP="00391FFE">
      <w:pPr>
        <w:pStyle w:val="ListParagraph"/>
        <w:spacing w:line="360" w:lineRule="auto"/>
        <w:jc w:val="both"/>
        <w:rPr>
          <w:rFonts w:ascii="Times New Roman" w:hAnsi="Times New Roman"/>
          <w:sz w:val="26"/>
          <w:szCs w:val="26"/>
        </w:rPr>
      </w:pPr>
    </w:p>
    <w:p w:rsidR="00391FFE" w:rsidRPr="00112DBF" w:rsidRDefault="00391FFE" w:rsidP="00391FFE">
      <w:pPr>
        <w:jc w:val="both"/>
        <w:rPr>
          <w:sz w:val="6"/>
          <w:szCs w:val="26"/>
        </w:rPr>
      </w:pPr>
    </w:p>
    <w:p w:rsidR="00391FFE" w:rsidRPr="00112DBF" w:rsidRDefault="00391FFE" w:rsidP="00391FFE">
      <w:pPr>
        <w:spacing w:line="360" w:lineRule="auto"/>
        <w:jc w:val="both"/>
        <w:rPr>
          <w:b/>
          <w:sz w:val="26"/>
          <w:szCs w:val="26"/>
        </w:rPr>
      </w:pPr>
      <w:r w:rsidRPr="00112DBF">
        <w:rPr>
          <w:b/>
          <w:sz w:val="26"/>
          <w:szCs w:val="26"/>
        </w:rPr>
        <w:t xml:space="preserve">Latest News in the Industry </w:t>
      </w:r>
    </w:p>
    <w:p w:rsidR="00391FFE" w:rsidRDefault="00391FFE" w:rsidP="00391FFE">
      <w:pPr>
        <w:spacing w:line="480" w:lineRule="auto"/>
        <w:jc w:val="both"/>
        <w:rPr>
          <w:sz w:val="26"/>
          <w:szCs w:val="26"/>
        </w:rPr>
      </w:pPr>
      <w:r w:rsidRPr="00CA290C">
        <w:rPr>
          <w:sz w:val="26"/>
          <w:szCs w:val="26"/>
        </w:rPr>
        <w:t>`</w:t>
      </w:r>
      <w:r w:rsidRPr="00CA290C">
        <w:rPr>
          <w:sz w:val="26"/>
          <w:szCs w:val="26"/>
        </w:rPr>
        <w:tab/>
      </w:r>
      <w:r>
        <w:rPr>
          <w:sz w:val="26"/>
          <w:szCs w:val="26"/>
        </w:rPr>
        <w:t xml:space="preserve">The latest in the world of Indian Automobile companies are: </w:t>
      </w:r>
    </w:p>
    <w:p w:rsidR="00391FFE" w:rsidRPr="00961AE9" w:rsidRDefault="00391FFE" w:rsidP="00391FFE">
      <w:pPr>
        <w:pStyle w:val="ListParagraph"/>
        <w:numPr>
          <w:ilvl w:val="0"/>
          <w:numId w:val="4"/>
        </w:numPr>
        <w:spacing w:line="480" w:lineRule="auto"/>
        <w:jc w:val="both"/>
        <w:rPr>
          <w:rFonts w:ascii="Times New Roman" w:hAnsi="Times New Roman"/>
          <w:sz w:val="26"/>
          <w:szCs w:val="26"/>
        </w:rPr>
      </w:pPr>
      <w:smartTag w:uri="urn:schemas-microsoft-com:office:smarttags" w:element="City">
        <w:smartTag w:uri="urn:schemas-microsoft-com:office:smarttags" w:element="place">
          <w:r w:rsidRPr="00961AE9">
            <w:rPr>
              <w:rFonts w:ascii="Times New Roman" w:hAnsi="Times New Roman"/>
              <w:sz w:val="26"/>
              <w:szCs w:val="26"/>
            </w:rPr>
            <w:t>Hyderabad</w:t>
          </w:r>
        </w:smartTag>
      </w:smartTag>
      <w:r w:rsidRPr="00961AE9">
        <w:rPr>
          <w:rFonts w:ascii="Times New Roman" w:hAnsi="Times New Roman"/>
          <w:sz w:val="26"/>
          <w:szCs w:val="26"/>
        </w:rPr>
        <w:t xml:space="preserve"> is coming up with the first automobile mall of the country by 2008. It will also comprise a multi-purpose convention center and product launches. </w:t>
      </w:r>
    </w:p>
    <w:p w:rsidR="00391FFE" w:rsidRPr="00961AE9" w:rsidRDefault="00391FFE" w:rsidP="00391FFE">
      <w:pPr>
        <w:pStyle w:val="ListParagraph"/>
        <w:numPr>
          <w:ilvl w:val="0"/>
          <w:numId w:val="4"/>
        </w:numPr>
        <w:spacing w:line="480" w:lineRule="auto"/>
        <w:jc w:val="both"/>
        <w:rPr>
          <w:rFonts w:ascii="Times New Roman" w:hAnsi="Times New Roman"/>
          <w:sz w:val="26"/>
          <w:szCs w:val="26"/>
        </w:rPr>
      </w:pPr>
      <w:r w:rsidRPr="00961AE9">
        <w:rPr>
          <w:rFonts w:ascii="Times New Roman" w:hAnsi="Times New Roman"/>
          <w:sz w:val="26"/>
          <w:szCs w:val="26"/>
        </w:rPr>
        <w:t xml:space="preserve">The latest car in the Indian Automobile Industry is the Tata </w:t>
      </w:r>
      <w:proofErr w:type="spellStart"/>
      <w:r w:rsidRPr="00961AE9">
        <w:rPr>
          <w:rFonts w:ascii="Times New Roman" w:hAnsi="Times New Roman"/>
          <w:sz w:val="26"/>
          <w:szCs w:val="26"/>
        </w:rPr>
        <w:t>Nano</w:t>
      </w:r>
      <w:proofErr w:type="spellEnd"/>
      <w:r w:rsidRPr="00961AE9">
        <w:rPr>
          <w:rFonts w:ascii="Times New Roman" w:hAnsi="Times New Roman"/>
          <w:sz w:val="26"/>
          <w:szCs w:val="26"/>
        </w:rPr>
        <w:t xml:space="preserve">. It costs approximately US$ 2 million. </w:t>
      </w:r>
    </w:p>
    <w:p w:rsidR="00391FFE" w:rsidRPr="00961AE9" w:rsidRDefault="00391FFE" w:rsidP="00391FFE">
      <w:pPr>
        <w:pStyle w:val="ListParagraph"/>
        <w:numPr>
          <w:ilvl w:val="0"/>
          <w:numId w:val="4"/>
        </w:numPr>
        <w:spacing w:line="480" w:lineRule="auto"/>
        <w:jc w:val="both"/>
        <w:rPr>
          <w:rFonts w:ascii="Times New Roman" w:hAnsi="Times New Roman"/>
          <w:sz w:val="26"/>
          <w:szCs w:val="26"/>
        </w:rPr>
      </w:pPr>
      <w:r w:rsidRPr="00961AE9">
        <w:rPr>
          <w:rFonts w:ascii="Times New Roman" w:hAnsi="Times New Roman"/>
          <w:sz w:val="26"/>
          <w:szCs w:val="26"/>
        </w:rPr>
        <w:t xml:space="preserve">Facts have revealed that the Automobile Industry in </w:t>
      </w:r>
      <w:smartTag w:uri="urn:schemas-microsoft-com:office:smarttags" w:element="country-region">
        <w:smartTag w:uri="urn:schemas-microsoft-com:office:smarttags" w:element="place">
          <w:r w:rsidRPr="00961AE9">
            <w:rPr>
              <w:rFonts w:ascii="Times New Roman" w:hAnsi="Times New Roman"/>
              <w:sz w:val="26"/>
              <w:szCs w:val="26"/>
            </w:rPr>
            <w:t>India</w:t>
          </w:r>
        </w:smartTag>
      </w:smartTag>
      <w:r w:rsidRPr="00961AE9">
        <w:rPr>
          <w:rFonts w:ascii="Times New Roman" w:hAnsi="Times New Roman"/>
          <w:sz w:val="26"/>
          <w:szCs w:val="26"/>
        </w:rPr>
        <w:t xml:space="preserve"> employs 13 million individuals in </w:t>
      </w:r>
      <w:smartTag w:uri="urn:schemas-microsoft-com:office:smarttags" w:element="country-region">
        <w:smartTag w:uri="urn:schemas-microsoft-com:office:smarttags" w:element="place">
          <w:r w:rsidRPr="00961AE9">
            <w:rPr>
              <w:rFonts w:ascii="Times New Roman" w:hAnsi="Times New Roman"/>
              <w:sz w:val="26"/>
              <w:szCs w:val="26"/>
            </w:rPr>
            <w:t>India</w:t>
          </w:r>
        </w:smartTag>
      </w:smartTag>
      <w:r w:rsidRPr="00961AE9">
        <w:rPr>
          <w:rFonts w:ascii="Times New Roman" w:hAnsi="Times New Roman"/>
          <w:sz w:val="26"/>
          <w:szCs w:val="26"/>
        </w:rPr>
        <w:t xml:space="preserve">. This industry contributes about 3.1% of </w:t>
      </w:r>
      <w:smartTag w:uri="urn:schemas-microsoft-com:office:smarttags" w:element="country-region">
        <w:smartTag w:uri="urn:schemas-microsoft-com:office:smarttags" w:element="place">
          <w:r w:rsidRPr="00961AE9">
            <w:rPr>
              <w:rFonts w:ascii="Times New Roman" w:hAnsi="Times New Roman"/>
              <w:sz w:val="26"/>
              <w:szCs w:val="26"/>
            </w:rPr>
            <w:t>India</w:t>
          </w:r>
        </w:smartTag>
      </w:smartTag>
      <w:r w:rsidRPr="00961AE9">
        <w:rPr>
          <w:rFonts w:ascii="Times New Roman" w:hAnsi="Times New Roman"/>
          <w:sz w:val="26"/>
          <w:szCs w:val="26"/>
        </w:rPr>
        <w:t>’s GDP (nominal).</w:t>
      </w:r>
    </w:p>
    <w:p w:rsidR="00391FFE" w:rsidRPr="00961AE9" w:rsidRDefault="00391FFE" w:rsidP="00391FFE">
      <w:pPr>
        <w:pStyle w:val="ListParagraph"/>
        <w:numPr>
          <w:ilvl w:val="0"/>
          <w:numId w:val="4"/>
        </w:numPr>
        <w:spacing w:line="480" w:lineRule="auto"/>
        <w:jc w:val="both"/>
        <w:rPr>
          <w:rFonts w:ascii="Times New Roman" w:hAnsi="Times New Roman"/>
          <w:sz w:val="26"/>
          <w:szCs w:val="26"/>
        </w:rPr>
      </w:pPr>
      <w:r w:rsidRPr="00961AE9">
        <w:rPr>
          <w:rFonts w:ascii="Times New Roman" w:hAnsi="Times New Roman"/>
          <w:sz w:val="26"/>
          <w:szCs w:val="26"/>
        </w:rPr>
        <w:t xml:space="preserve">Renault Nissan Automotive India Private Limited (RNAIPL) is launching its new passenger vehicle plant in Chennai; </w:t>
      </w:r>
      <w:smartTag w:uri="urn:schemas-microsoft-com:office:smarttags" w:element="country-region">
        <w:smartTag w:uri="urn:schemas-microsoft-com:office:smarttags" w:element="place">
          <w:r w:rsidRPr="00961AE9">
            <w:rPr>
              <w:rFonts w:ascii="Times New Roman" w:hAnsi="Times New Roman"/>
              <w:sz w:val="26"/>
              <w:szCs w:val="26"/>
            </w:rPr>
            <w:t>India</w:t>
          </w:r>
        </w:smartTag>
      </w:smartTag>
      <w:r w:rsidRPr="00961AE9">
        <w:rPr>
          <w:rFonts w:ascii="Times New Roman" w:hAnsi="Times New Roman"/>
          <w:sz w:val="26"/>
          <w:szCs w:val="26"/>
        </w:rPr>
        <w:t xml:space="preserve"> which is expected to begin operations is 2010.</w:t>
      </w:r>
    </w:p>
    <w:p w:rsidR="00391FFE" w:rsidRDefault="00391FFE" w:rsidP="00391FFE">
      <w:pPr>
        <w:pStyle w:val="ListParagraph"/>
        <w:numPr>
          <w:ilvl w:val="0"/>
          <w:numId w:val="4"/>
        </w:numPr>
        <w:spacing w:line="480" w:lineRule="auto"/>
        <w:jc w:val="both"/>
        <w:rPr>
          <w:rFonts w:ascii="Times New Roman" w:hAnsi="Times New Roman"/>
          <w:sz w:val="26"/>
          <w:szCs w:val="26"/>
        </w:rPr>
      </w:pPr>
      <w:r w:rsidRPr="00961AE9">
        <w:rPr>
          <w:rFonts w:ascii="Times New Roman" w:hAnsi="Times New Roman"/>
          <w:sz w:val="26"/>
          <w:szCs w:val="26"/>
        </w:rPr>
        <w:t xml:space="preserve">India launched its first hybrid car, the sedan civic by Japan’s Honda Motor on Wednesday, </w:t>
      </w:r>
      <w:r>
        <w:rPr>
          <w:rFonts w:ascii="Times New Roman" w:hAnsi="Times New Roman"/>
          <w:sz w:val="26"/>
          <w:szCs w:val="26"/>
        </w:rPr>
        <w:t>June</w:t>
      </w:r>
      <w:r w:rsidRPr="00961AE9">
        <w:rPr>
          <w:rFonts w:ascii="Times New Roman" w:hAnsi="Times New Roman"/>
          <w:sz w:val="26"/>
          <w:szCs w:val="26"/>
        </w:rPr>
        <w:t xml:space="preserve"> 18, 2008.</w:t>
      </w:r>
    </w:p>
    <w:p w:rsidR="00391FFE" w:rsidRDefault="00391FFE" w:rsidP="00391FFE">
      <w:pPr>
        <w:pStyle w:val="ListParagraph"/>
        <w:spacing w:line="480" w:lineRule="auto"/>
        <w:jc w:val="both"/>
        <w:rPr>
          <w:rFonts w:ascii="Times New Roman" w:hAnsi="Times New Roman"/>
          <w:sz w:val="26"/>
          <w:szCs w:val="26"/>
        </w:rPr>
      </w:pPr>
    </w:p>
    <w:p w:rsidR="00391FFE" w:rsidRPr="00112DBF" w:rsidRDefault="00391FFE" w:rsidP="00391FFE">
      <w:pPr>
        <w:spacing w:line="360" w:lineRule="auto"/>
        <w:jc w:val="center"/>
        <w:rPr>
          <w:b/>
          <w:sz w:val="32"/>
          <w:szCs w:val="32"/>
        </w:rPr>
      </w:pPr>
      <w:r>
        <w:rPr>
          <w:b/>
          <w:sz w:val="32"/>
          <w:szCs w:val="32"/>
        </w:rPr>
        <w:lastRenderedPageBreak/>
        <w:t>ASHOK LEYLAND LIMITE</w:t>
      </w:r>
      <w:r w:rsidRPr="00112DBF">
        <w:rPr>
          <w:b/>
          <w:sz w:val="32"/>
          <w:szCs w:val="32"/>
        </w:rPr>
        <w:t>D</w:t>
      </w:r>
    </w:p>
    <w:p w:rsidR="00391FFE" w:rsidRPr="008564E0" w:rsidRDefault="00391FFE" w:rsidP="00391FFE">
      <w:pPr>
        <w:jc w:val="center"/>
        <w:rPr>
          <w:b/>
          <w:sz w:val="12"/>
          <w:szCs w:val="26"/>
        </w:rPr>
      </w:pPr>
    </w:p>
    <w:p w:rsidR="00391FFE" w:rsidRPr="00112DBF" w:rsidRDefault="00391FFE" w:rsidP="00391FFE">
      <w:pPr>
        <w:spacing w:line="480" w:lineRule="auto"/>
        <w:jc w:val="both"/>
        <w:rPr>
          <w:b/>
          <w:sz w:val="26"/>
          <w:szCs w:val="26"/>
        </w:rPr>
      </w:pPr>
      <w:r w:rsidRPr="00112DBF">
        <w:rPr>
          <w:b/>
          <w:sz w:val="26"/>
          <w:szCs w:val="26"/>
        </w:rPr>
        <w:t>HISTORY</w:t>
      </w:r>
    </w:p>
    <w:p w:rsidR="00391FFE" w:rsidRDefault="00391FFE" w:rsidP="00391FFE">
      <w:pPr>
        <w:spacing w:line="480" w:lineRule="auto"/>
        <w:jc w:val="both"/>
        <w:rPr>
          <w:sz w:val="26"/>
          <w:szCs w:val="26"/>
        </w:rPr>
      </w:pPr>
      <w:r>
        <w:rPr>
          <w:sz w:val="26"/>
          <w:szCs w:val="26"/>
        </w:rPr>
        <w:tab/>
        <w:t xml:space="preserve">The origin of Ashok Leyland can be traced to the urge for self-reliance, felt by independent India. In 1948, Ashok Motors was set up in Chennai, for the assembly of Austin Cars. The Company’s destiny and name changed soon with equity participation by British Leyland.  Ashok Leyland commenced manufacture of commercial vehicles in 1955. Since then Ashok Leyland had been a major presence in India’s Commercial Vehicle industry with a tradition of technological leadership, achieved through tie-ups with international technology leaders and through vigorous in-house R &amp; D. </w:t>
      </w:r>
    </w:p>
    <w:p w:rsidR="00391FFE" w:rsidRPr="00112DBF" w:rsidRDefault="00391FFE" w:rsidP="00391FFE">
      <w:pPr>
        <w:jc w:val="both"/>
        <w:rPr>
          <w:sz w:val="2"/>
          <w:szCs w:val="26"/>
        </w:rPr>
      </w:pPr>
      <w:r>
        <w:rPr>
          <w:sz w:val="26"/>
          <w:szCs w:val="26"/>
        </w:rPr>
        <w:tab/>
      </w:r>
    </w:p>
    <w:p w:rsidR="00391FFE" w:rsidRDefault="00391FFE" w:rsidP="00391FFE">
      <w:pPr>
        <w:spacing w:line="480" w:lineRule="auto"/>
        <w:ind w:firstLine="720"/>
        <w:jc w:val="both"/>
        <w:rPr>
          <w:sz w:val="26"/>
          <w:szCs w:val="26"/>
        </w:rPr>
      </w:pPr>
      <w:r>
        <w:rPr>
          <w:sz w:val="26"/>
          <w:szCs w:val="26"/>
        </w:rPr>
        <w:t xml:space="preserve">Access to international technology enabled the company to set a tradition to be first with technology. Be it full air brakes, power steering or rear engine buses, Ashok Leyland pioneered all these concepts. Responding to the operating conditions and practices in the country, the company made its vehicles strong, over-engineering them with extra metallic muscles “Designing desirable product that make economic sense to the consumer, using appropriate technology”, became the design philosophy of the company, which in turn has molded consumer attitudes and the brand personality. </w:t>
      </w:r>
    </w:p>
    <w:p w:rsidR="00391FFE" w:rsidRPr="00112DBF" w:rsidRDefault="00391FFE" w:rsidP="00391FFE">
      <w:pPr>
        <w:jc w:val="both"/>
        <w:rPr>
          <w:sz w:val="4"/>
          <w:szCs w:val="26"/>
        </w:rPr>
      </w:pPr>
      <w:r>
        <w:rPr>
          <w:sz w:val="26"/>
          <w:szCs w:val="26"/>
        </w:rPr>
        <w:tab/>
      </w:r>
    </w:p>
    <w:p w:rsidR="00391FFE" w:rsidRDefault="00391FFE" w:rsidP="00391FFE">
      <w:pPr>
        <w:spacing w:line="480" w:lineRule="auto"/>
        <w:ind w:firstLine="720"/>
        <w:jc w:val="both"/>
        <w:rPr>
          <w:sz w:val="26"/>
          <w:szCs w:val="26"/>
        </w:rPr>
      </w:pPr>
      <w:r>
        <w:rPr>
          <w:sz w:val="26"/>
          <w:szCs w:val="26"/>
        </w:rPr>
        <w:t xml:space="preserve">Ashok Leyland vehicles have built a reputation for reliability and ruggedness. The 5, 00,000 vehicles put on the roads, had considerably eased the additional pressure placed on road transportation in independent India. In the populous Indian metros, four out of the five State Transport Undertaking (STU) buses came from Ashok Leyland. Some of </w:t>
      </w:r>
      <w:r>
        <w:rPr>
          <w:sz w:val="26"/>
          <w:szCs w:val="26"/>
        </w:rPr>
        <w:lastRenderedPageBreak/>
        <w:t xml:space="preserve">them like the double-decker and Vestibule buses are unique models from Ashok Leyland, tailor-made for high-density routes. </w:t>
      </w:r>
    </w:p>
    <w:p w:rsidR="00391FFE" w:rsidRPr="008564E0" w:rsidRDefault="00391FFE" w:rsidP="00391FFE">
      <w:pPr>
        <w:jc w:val="both"/>
        <w:rPr>
          <w:sz w:val="4"/>
          <w:szCs w:val="26"/>
        </w:rPr>
      </w:pPr>
    </w:p>
    <w:p w:rsidR="00391FFE" w:rsidRDefault="00391FFE" w:rsidP="00391FFE">
      <w:pPr>
        <w:spacing w:line="480" w:lineRule="auto"/>
        <w:jc w:val="both"/>
        <w:rPr>
          <w:sz w:val="26"/>
          <w:szCs w:val="26"/>
        </w:rPr>
      </w:pPr>
      <w:r>
        <w:rPr>
          <w:sz w:val="26"/>
          <w:szCs w:val="26"/>
        </w:rPr>
        <w:tab/>
        <w:t>In the journey towards global standards of quality, Ashok Leyland reached a major milestone in 1993. It became the first to win the ISO 9002 Certification in India’s automobile history. The more comprehensive ISO 9001 certification came in 1994, QS 9000 in 1998 and ISO 14001 Certification for all vehicle manufacturing units in 2002. It had also become the first Indian auto company to receive the latest ISO/TS16949 Corporate Certification (in July 2006) which is specific to the auto industry.</w:t>
      </w:r>
    </w:p>
    <w:p w:rsidR="00391FFE" w:rsidRPr="00112DBF" w:rsidRDefault="00391FFE" w:rsidP="00391FFE">
      <w:pPr>
        <w:jc w:val="both"/>
        <w:rPr>
          <w:b/>
          <w:sz w:val="6"/>
          <w:szCs w:val="26"/>
        </w:rPr>
      </w:pPr>
    </w:p>
    <w:p w:rsidR="00391FFE" w:rsidRPr="00112DBF" w:rsidRDefault="00391FFE" w:rsidP="00391FFE">
      <w:pPr>
        <w:spacing w:line="360" w:lineRule="auto"/>
        <w:jc w:val="both"/>
        <w:rPr>
          <w:b/>
          <w:sz w:val="26"/>
          <w:szCs w:val="26"/>
        </w:rPr>
      </w:pPr>
      <w:r w:rsidRPr="00112DBF">
        <w:rPr>
          <w:b/>
          <w:sz w:val="26"/>
          <w:szCs w:val="26"/>
        </w:rPr>
        <w:t xml:space="preserve">MANUFACTURING PLANTS </w:t>
      </w:r>
    </w:p>
    <w:p w:rsidR="00391FFE" w:rsidRDefault="00391FFE" w:rsidP="00391FFE">
      <w:pPr>
        <w:spacing w:line="480" w:lineRule="auto"/>
        <w:jc w:val="both"/>
        <w:rPr>
          <w:sz w:val="26"/>
          <w:szCs w:val="26"/>
        </w:rPr>
      </w:pPr>
      <w:r>
        <w:rPr>
          <w:sz w:val="26"/>
          <w:szCs w:val="26"/>
        </w:rPr>
        <w:tab/>
        <w:t xml:space="preserve">Ashok Leyland has six manufacturing plants – the Mother plant at </w:t>
      </w:r>
      <w:proofErr w:type="spellStart"/>
      <w:r>
        <w:rPr>
          <w:sz w:val="26"/>
          <w:szCs w:val="26"/>
        </w:rPr>
        <w:t>Ennore</w:t>
      </w:r>
      <w:proofErr w:type="spellEnd"/>
      <w:r>
        <w:rPr>
          <w:sz w:val="26"/>
          <w:szCs w:val="26"/>
        </w:rPr>
        <w:t xml:space="preserve"> near Chennai, two plants at </w:t>
      </w:r>
      <w:proofErr w:type="spellStart"/>
      <w:r>
        <w:rPr>
          <w:sz w:val="26"/>
          <w:szCs w:val="26"/>
        </w:rPr>
        <w:t>Hosur</w:t>
      </w:r>
      <w:proofErr w:type="spellEnd"/>
      <w:r>
        <w:rPr>
          <w:sz w:val="26"/>
          <w:szCs w:val="26"/>
        </w:rPr>
        <w:t xml:space="preserve"> (called </w:t>
      </w:r>
      <w:proofErr w:type="spellStart"/>
      <w:r>
        <w:rPr>
          <w:sz w:val="26"/>
          <w:szCs w:val="26"/>
        </w:rPr>
        <w:t>Hosur</w:t>
      </w:r>
      <w:proofErr w:type="spellEnd"/>
      <w:r>
        <w:rPr>
          <w:sz w:val="26"/>
          <w:szCs w:val="26"/>
        </w:rPr>
        <w:t xml:space="preserve"> I and </w:t>
      </w:r>
      <w:proofErr w:type="spellStart"/>
      <w:r>
        <w:rPr>
          <w:sz w:val="26"/>
          <w:szCs w:val="26"/>
        </w:rPr>
        <w:t>Hosur</w:t>
      </w:r>
      <w:proofErr w:type="spellEnd"/>
      <w:r>
        <w:rPr>
          <w:sz w:val="26"/>
          <w:szCs w:val="26"/>
        </w:rPr>
        <w:t xml:space="preserve"> II, along with a press shop), the assembly plants at </w:t>
      </w:r>
      <w:proofErr w:type="spellStart"/>
      <w:r>
        <w:rPr>
          <w:sz w:val="26"/>
          <w:szCs w:val="26"/>
        </w:rPr>
        <w:t>Alwar</w:t>
      </w:r>
      <w:proofErr w:type="spellEnd"/>
      <w:r>
        <w:rPr>
          <w:sz w:val="26"/>
          <w:szCs w:val="26"/>
        </w:rPr>
        <w:t xml:space="preserve"> and </w:t>
      </w:r>
      <w:proofErr w:type="spellStart"/>
      <w:r>
        <w:rPr>
          <w:sz w:val="26"/>
          <w:szCs w:val="26"/>
        </w:rPr>
        <w:t>Bhandara</w:t>
      </w:r>
      <w:proofErr w:type="spellEnd"/>
      <w:r>
        <w:rPr>
          <w:sz w:val="26"/>
          <w:szCs w:val="26"/>
        </w:rPr>
        <w:t xml:space="preserve">. The total space covered at these six plants exceeds 4, 50,000sqm and together it employs over 11,500 personnel. </w:t>
      </w:r>
    </w:p>
    <w:p w:rsidR="00391FFE" w:rsidRPr="00112DBF" w:rsidRDefault="00391FFE" w:rsidP="00391FFE">
      <w:pPr>
        <w:jc w:val="both"/>
        <w:rPr>
          <w:sz w:val="2"/>
          <w:szCs w:val="26"/>
        </w:rPr>
      </w:pPr>
    </w:p>
    <w:p w:rsidR="00391FFE" w:rsidRDefault="00391FFE" w:rsidP="00391FFE">
      <w:pPr>
        <w:spacing w:line="480" w:lineRule="auto"/>
        <w:jc w:val="both"/>
        <w:rPr>
          <w:b/>
          <w:sz w:val="26"/>
          <w:szCs w:val="26"/>
        </w:rPr>
      </w:pPr>
      <w:r>
        <w:rPr>
          <w:b/>
          <w:sz w:val="26"/>
          <w:szCs w:val="26"/>
        </w:rPr>
        <w:t xml:space="preserve">MAJOR </w:t>
      </w:r>
      <w:r w:rsidRPr="00F07471">
        <w:rPr>
          <w:b/>
          <w:sz w:val="26"/>
          <w:szCs w:val="26"/>
        </w:rPr>
        <w:t>MILESTONE</w:t>
      </w:r>
      <w:r>
        <w:rPr>
          <w:b/>
          <w:sz w:val="26"/>
          <w:szCs w:val="26"/>
        </w:rPr>
        <w:t xml:space="preserve">S IN INDIA’S COMMERCIAL VEHICLE </w:t>
      </w:r>
      <w:r w:rsidRPr="00F07471">
        <w:rPr>
          <w:b/>
          <w:sz w:val="26"/>
          <w:szCs w:val="26"/>
        </w:rPr>
        <w:t>INDUSTRY</w:t>
      </w:r>
    </w:p>
    <w:p w:rsidR="00391FFE" w:rsidRPr="00F07471" w:rsidRDefault="00391FFE" w:rsidP="00391FFE">
      <w:pPr>
        <w:spacing w:line="480" w:lineRule="auto"/>
        <w:jc w:val="both"/>
        <w:rPr>
          <w:b/>
          <w:sz w:val="26"/>
          <w:szCs w:val="26"/>
        </w:rPr>
      </w:pPr>
      <w:r>
        <w:rPr>
          <w:b/>
          <w:sz w:val="26"/>
          <w:szCs w:val="26"/>
        </w:rPr>
        <w:t xml:space="preserve"> COURTESY ASHOK </w:t>
      </w:r>
      <w:smartTag w:uri="urn:schemas-microsoft-com:office:smarttags" w:element="place">
        <w:r>
          <w:rPr>
            <w:b/>
            <w:sz w:val="26"/>
            <w:szCs w:val="26"/>
          </w:rPr>
          <w:t>LEYLAND</w:t>
        </w:r>
      </w:smartTag>
    </w:p>
    <w:p w:rsidR="00391FFE" w:rsidRDefault="00391FFE" w:rsidP="00391FFE">
      <w:pPr>
        <w:spacing w:line="480" w:lineRule="auto"/>
        <w:jc w:val="both"/>
        <w:rPr>
          <w:sz w:val="26"/>
          <w:szCs w:val="26"/>
        </w:rPr>
      </w:pPr>
      <w:r>
        <w:rPr>
          <w:sz w:val="26"/>
          <w:szCs w:val="26"/>
        </w:rPr>
        <w:t xml:space="preserve">1966 </w:t>
      </w:r>
      <w:r>
        <w:rPr>
          <w:sz w:val="26"/>
          <w:szCs w:val="26"/>
        </w:rPr>
        <w:tab/>
        <w:t>-</w:t>
      </w:r>
      <w:r>
        <w:rPr>
          <w:sz w:val="26"/>
          <w:szCs w:val="26"/>
        </w:rPr>
        <w:tab/>
        <w:t xml:space="preserve">Introduced full air brakes </w:t>
      </w:r>
    </w:p>
    <w:p w:rsidR="00391FFE" w:rsidRDefault="00391FFE" w:rsidP="00391FFE">
      <w:pPr>
        <w:spacing w:line="480" w:lineRule="auto"/>
        <w:jc w:val="both"/>
        <w:rPr>
          <w:sz w:val="26"/>
          <w:szCs w:val="26"/>
        </w:rPr>
      </w:pPr>
      <w:r>
        <w:rPr>
          <w:sz w:val="26"/>
          <w:szCs w:val="26"/>
        </w:rPr>
        <w:t>1967</w:t>
      </w:r>
      <w:r>
        <w:rPr>
          <w:sz w:val="26"/>
          <w:szCs w:val="26"/>
        </w:rPr>
        <w:tab/>
        <w:t>-</w:t>
      </w:r>
      <w:r>
        <w:rPr>
          <w:sz w:val="26"/>
          <w:szCs w:val="26"/>
        </w:rPr>
        <w:tab/>
        <w:t>Launched double-decker bus</w:t>
      </w:r>
    </w:p>
    <w:p w:rsidR="00391FFE" w:rsidRDefault="00391FFE" w:rsidP="00391FFE">
      <w:pPr>
        <w:spacing w:line="480" w:lineRule="auto"/>
        <w:jc w:val="both"/>
        <w:rPr>
          <w:sz w:val="26"/>
          <w:szCs w:val="26"/>
        </w:rPr>
      </w:pPr>
      <w:r>
        <w:rPr>
          <w:sz w:val="26"/>
          <w:szCs w:val="26"/>
        </w:rPr>
        <w:t>1968</w:t>
      </w:r>
      <w:r>
        <w:rPr>
          <w:sz w:val="26"/>
          <w:szCs w:val="26"/>
        </w:rPr>
        <w:tab/>
        <w:t>-</w:t>
      </w:r>
      <w:r>
        <w:rPr>
          <w:sz w:val="26"/>
          <w:szCs w:val="26"/>
        </w:rPr>
        <w:tab/>
        <w:t xml:space="preserve">Offered power steering in Commercial Vehicles </w:t>
      </w:r>
    </w:p>
    <w:p w:rsidR="00391FFE" w:rsidRDefault="00391FFE" w:rsidP="00391FFE">
      <w:pPr>
        <w:spacing w:line="480" w:lineRule="auto"/>
        <w:jc w:val="both"/>
        <w:rPr>
          <w:sz w:val="26"/>
          <w:szCs w:val="26"/>
        </w:rPr>
      </w:pPr>
      <w:r>
        <w:rPr>
          <w:sz w:val="26"/>
          <w:szCs w:val="26"/>
        </w:rPr>
        <w:t>1979</w:t>
      </w:r>
      <w:r>
        <w:rPr>
          <w:sz w:val="26"/>
          <w:szCs w:val="26"/>
        </w:rPr>
        <w:tab/>
        <w:t>-</w:t>
      </w:r>
      <w:r>
        <w:rPr>
          <w:sz w:val="26"/>
          <w:szCs w:val="26"/>
        </w:rPr>
        <w:tab/>
        <w:t>Introduced multi-axle trucks</w:t>
      </w:r>
    </w:p>
    <w:p w:rsidR="00391FFE" w:rsidRDefault="00391FFE" w:rsidP="00391FFE">
      <w:pPr>
        <w:spacing w:line="480" w:lineRule="auto"/>
        <w:jc w:val="both"/>
        <w:rPr>
          <w:sz w:val="26"/>
          <w:szCs w:val="26"/>
        </w:rPr>
      </w:pPr>
      <w:r>
        <w:rPr>
          <w:sz w:val="26"/>
          <w:szCs w:val="26"/>
        </w:rPr>
        <w:t>1980</w:t>
      </w:r>
      <w:r>
        <w:rPr>
          <w:sz w:val="26"/>
          <w:szCs w:val="26"/>
        </w:rPr>
        <w:tab/>
        <w:t>-</w:t>
      </w:r>
      <w:r>
        <w:rPr>
          <w:sz w:val="26"/>
          <w:szCs w:val="26"/>
        </w:rPr>
        <w:tab/>
        <w:t xml:space="preserve">Introduced the international concept of integral bus with air suspension </w:t>
      </w:r>
    </w:p>
    <w:p w:rsidR="00391FFE" w:rsidRDefault="00391FFE" w:rsidP="00391FFE">
      <w:pPr>
        <w:spacing w:line="480" w:lineRule="auto"/>
        <w:jc w:val="both"/>
        <w:rPr>
          <w:sz w:val="26"/>
          <w:szCs w:val="26"/>
        </w:rPr>
      </w:pPr>
      <w:r>
        <w:rPr>
          <w:sz w:val="26"/>
          <w:szCs w:val="26"/>
        </w:rPr>
        <w:t>1982</w:t>
      </w:r>
      <w:r>
        <w:rPr>
          <w:sz w:val="26"/>
          <w:szCs w:val="26"/>
        </w:rPr>
        <w:tab/>
        <w:t>-</w:t>
      </w:r>
      <w:r>
        <w:rPr>
          <w:sz w:val="26"/>
          <w:szCs w:val="26"/>
        </w:rPr>
        <w:tab/>
        <w:t>Introduced Vestibule bus</w:t>
      </w:r>
    </w:p>
    <w:p w:rsidR="00391FFE" w:rsidRDefault="00391FFE" w:rsidP="00391FFE">
      <w:pPr>
        <w:spacing w:line="480" w:lineRule="auto"/>
        <w:jc w:val="both"/>
        <w:rPr>
          <w:sz w:val="26"/>
          <w:szCs w:val="26"/>
        </w:rPr>
      </w:pPr>
      <w:r>
        <w:rPr>
          <w:sz w:val="26"/>
          <w:szCs w:val="26"/>
        </w:rPr>
        <w:t>1992</w:t>
      </w:r>
      <w:r>
        <w:rPr>
          <w:sz w:val="26"/>
          <w:szCs w:val="26"/>
        </w:rPr>
        <w:tab/>
        <w:t>-</w:t>
      </w:r>
      <w:r>
        <w:rPr>
          <w:sz w:val="26"/>
          <w:szCs w:val="26"/>
        </w:rPr>
        <w:tab/>
        <w:t xml:space="preserve">Won Self-Certification Status for </w:t>
      </w:r>
      <w:proofErr w:type="spellStart"/>
      <w:r>
        <w:rPr>
          <w:sz w:val="26"/>
          <w:szCs w:val="26"/>
        </w:rPr>
        <w:t>defence</w:t>
      </w:r>
      <w:proofErr w:type="spellEnd"/>
      <w:r>
        <w:rPr>
          <w:sz w:val="26"/>
          <w:szCs w:val="26"/>
        </w:rPr>
        <w:t xml:space="preserve"> supplies</w:t>
      </w:r>
    </w:p>
    <w:p w:rsidR="00391FFE" w:rsidRDefault="00391FFE" w:rsidP="00391FFE">
      <w:pPr>
        <w:spacing w:line="480" w:lineRule="auto"/>
        <w:jc w:val="both"/>
        <w:rPr>
          <w:sz w:val="26"/>
          <w:szCs w:val="26"/>
        </w:rPr>
      </w:pPr>
      <w:r>
        <w:rPr>
          <w:sz w:val="26"/>
          <w:szCs w:val="26"/>
        </w:rPr>
        <w:lastRenderedPageBreak/>
        <w:t>1993</w:t>
      </w:r>
      <w:r>
        <w:rPr>
          <w:sz w:val="26"/>
          <w:szCs w:val="26"/>
        </w:rPr>
        <w:tab/>
        <w:t>-</w:t>
      </w:r>
      <w:r>
        <w:rPr>
          <w:sz w:val="26"/>
          <w:szCs w:val="26"/>
        </w:rPr>
        <w:tab/>
        <w:t>Received ISO 9002</w:t>
      </w:r>
    </w:p>
    <w:p w:rsidR="00391FFE" w:rsidRDefault="00391FFE" w:rsidP="00391FFE">
      <w:pPr>
        <w:spacing w:line="480" w:lineRule="auto"/>
        <w:jc w:val="both"/>
        <w:rPr>
          <w:sz w:val="26"/>
          <w:szCs w:val="26"/>
        </w:rPr>
      </w:pPr>
      <w:r>
        <w:rPr>
          <w:sz w:val="26"/>
          <w:szCs w:val="26"/>
        </w:rPr>
        <w:t>1997</w:t>
      </w:r>
      <w:r>
        <w:rPr>
          <w:sz w:val="26"/>
          <w:szCs w:val="26"/>
        </w:rPr>
        <w:tab/>
        <w:t>-</w:t>
      </w:r>
      <w:r>
        <w:rPr>
          <w:sz w:val="26"/>
          <w:szCs w:val="26"/>
        </w:rPr>
        <w:tab/>
      </w:r>
      <w:smartTag w:uri="urn:schemas-microsoft-com:office:smarttags" w:element="country-region">
        <w:smartTag w:uri="urn:schemas-microsoft-com:office:smarttags" w:element="place">
          <w:r>
            <w:rPr>
              <w:sz w:val="26"/>
              <w:szCs w:val="26"/>
            </w:rPr>
            <w:t>India</w:t>
          </w:r>
        </w:smartTag>
      </w:smartTag>
      <w:r>
        <w:rPr>
          <w:sz w:val="26"/>
          <w:szCs w:val="26"/>
        </w:rPr>
        <w:t>’s first CNG powered bus joined the BEST fleet</w:t>
      </w:r>
    </w:p>
    <w:p w:rsidR="00391FFE" w:rsidRDefault="00391FFE" w:rsidP="00391FFE">
      <w:pPr>
        <w:spacing w:line="480" w:lineRule="auto"/>
        <w:jc w:val="both"/>
        <w:rPr>
          <w:sz w:val="26"/>
          <w:szCs w:val="26"/>
        </w:rPr>
      </w:pPr>
      <w:r>
        <w:rPr>
          <w:sz w:val="26"/>
          <w:szCs w:val="26"/>
        </w:rPr>
        <w:t>2001</w:t>
      </w:r>
      <w:r>
        <w:rPr>
          <w:sz w:val="26"/>
          <w:szCs w:val="26"/>
        </w:rPr>
        <w:tab/>
        <w:t>-</w:t>
      </w:r>
      <w:r>
        <w:rPr>
          <w:sz w:val="26"/>
          <w:szCs w:val="26"/>
        </w:rPr>
        <w:tab/>
        <w:t>Received 1SO 14001 Certification for all manufacturing units</w:t>
      </w:r>
    </w:p>
    <w:p w:rsidR="00391FFE" w:rsidRDefault="00391FFE" w:rsidP="00391FFE">
      <w:pPr>
        <w:spacing w:line="360" w:lineRule="auto"/>
        <w:jc w:val="both"/>
        <w:rPr>
          <w:sz w:val="26"/>
          <w:szCs w:val="26"/>
        </w:rPr>
      </w:pPr>
      <w:r>
        <w:rPr>
          <w:sz w:val="26"/>
          <w:szCs w:val="26"/>
        </w:rPr>
        <w:t>2002</w:t>
      </w:r>
      <w:r>
        <w:rPr>
          <w:sz w:val="26"/>
          <w:szCs w:val="26"/>
        </w:rPr>
        <w:tab/>
        <w:t>-</w:t>
      </w:r>
      <w:r>
        <w:rPr>
          <w:sz w:val="26"/>
          <w:szCs w:val="26"/>
        </w:rPr>
        <w:tab/>
        <w:t xml:space="preserve">Launched hybrid electric vehicle </w:t>
      </w:r>
    </w:p>
    <w:p w:rsidR="00391FFE" w:rsidRDefault="00391FFE" w:rsidP="00391FFE">
      <w:pPr>
        <w:spacing w:line="360" w:lineRule="auto"/>
        <w:jc w:val="both"/>
        <w:rPr>
          <w:sz w:val="26"/>
          <w:szCs w:val="26"/>
        </w:rPr>
      </w:pPr>
    </w:p>
    <w:p w:rsidR="00391FFE" w:rsidRPr="00112DBF" w:rsidRDefault="00391FFE" w:rsidP="00391FFE">
      <w:pPr>
        <w:spacing w:line="360" w:lineRule="auto"/>
        <w:jc w:val="both"/>
        <w:rPr>
          <w:b/>
          <w:sz w:val="26"/>
          <w:szCs w:val="26"/>
        </w:rPr>
      </w:pPr>
      <w:r w:rsidRPr="00112DBF">
        <w:rPr>
          <w:b/>
          <w:sz w:val="26"/>
          <w:szCs w:val="26"/>
        </w:rPr>
        <w:t xml:space="preserve">PRODUCTS </w:t>
      </w:r>
    </w:p>
    <w:p w:rsidR="00391FFE" w:rsidRDefault="00391FFE" w:rsidP="00391FFE">
      <w:pPr>
        <w:spacing w:line="360" w:lineRule="auto"/>
        <w:jc w:val="both"/>
        <w:rPr>
          <w:sz w:val="26"/>
          <w:szCs w:val="26"/>
        </w:rPr>
      </w:pPr>
      <w:r>
        <w:rPr>
          <w:sz w:val="26"/>
          <w:szCs w:val="26"/>
        </w:rPr>
        <w:tab/>
        <w:t xml:space="preserve">The products manufactured by Ashok Leyland are </w:t>
      </w:r>
    </w:p>
    <w:p w:rsidR="00391FFE" w:rsidRDefault="00391FFE" w:rsidP="00391FFE">
      <w:pPr>
        <w:jc w:val="both"/>
        <w:rPr>
          <w:b/>
          <w:sz w:val="26"/>
          <w:szCs w:val="26"/>
        </w:rPr>
      </w:pPr>
    </w:p>
    <w:p w:rsidR="00391FFE" w:rsidRPr="00112DBF" w:rsidRDefault="00391FFE" w:rsidP="00391FFE">
      <w:pPr>
        <w:spacing w:line="360" w:lineRule="auto"/>
        <w:jc w:val="both"/>
        <w:rPr>
          <w:b/>
          <w:sz w:val="26"/>
          <w:szCs w:val="26"/>
        </w:rPr>
      </w:pPr>
      <w:r w:rsidRPr="00112DBF">
        <w:rPr>
          <w:b/>
          <w:sz w:val="26"/>
          <w:szCs w:val="26"/>
        </w:rPr>
        <w:t xml:space="preserve">Buses </w:t>
      </w:r>
    </w:p>
    <w:p w:rsidR="00391FFE" w:rsidRDefault="00391FFE" w:rsidP="00391FFE">
      <w:pPr>
        <w:spacing w:line="360" w:lineRule="auto"/>
        <w:jc w:val="both"/>
        <w:rPr>
          <w:sz w:val="26"/>
          <w:szCs w:val="26"/>
        </w:rPr>
      </w:pPr>
      <w:r>
        <w:rPr>
          <w:sz w:val="26"/>
          <w:szCs w:val="26"/>
        </w:rPr>
        <w:tab/>
      </w:r>
      <w:proofErr w:type="gramStart"/>
      <w:r>
        <w:rPr>
          <w:sz w:val="26"/>
          <w:szCs w:val="26"/>
        </w:rPr>
        <w:t>Leaders in the Indian bus market, offering unique models such as CNG, Double Decker and Vestibule bus.</w:t>
      </w:r>
      <w:proofErr w:type="gramEnd"/>
      <w:r>
        <w:rPr>
          <w:sz w:val="26"/>
          <w:szCs w:val="26"/>
        </w:rPr>
        <w:t xml:space="preserve"> </w:t>
      </w:r>
    </w:p>
    <w:p w:rsidR="00391FFE" w:rsidRDefault="00391FFE" w:rsidP="00391FFE">
      <w:pPr>
        <w:jc w:val="both"/>
        <w:rPr>
          <w:b/>
          <w:sz w:val="26"/>
          <w:szCs w:val="26"/>
        </w:rPr>
      </w:pPr>
    </w:p>
    <w:p w:rsidR="00391FFE" w:rsidRPr="00112DBF" w:rsidRDefault="00391FFE" w:rsidP="00391FFE">
      <w:pPr>
        <w:spacing w:line="360" w:lineRule="auto"/>
        <w:jc w:val="both"/>
        <w:rPr>
          <w:b/>
          <w:sz w:val="26"/>
          <w:szCs w:val="26"/>
        </w:rPr>
      </w:pPr>
      <w:r w:rsidRPr="00112DBF">
        <w:rPr>
          <w:b/>
          <w:sz w:val="26"/>
          <w:szCs w:val="26"/>
        </w:rPr>
        <w:t xml:space="preserve">Trucks </w:t>
      </w:r>
    </w:p>
    <w:p w:rsidR="00391FFE" w:rsidRDefault="00391FFE" w:rsidP="00391FFE">
      <w:pPr>
        <w:spacing w:line="360" w:lineRule="auto"/>
        <w:jc w:val="both"/>
        <w:rPr>
          <w:sz w:val="26"/>
          <w:szCs w:val="26"/>
        </w:rPr>
      </w:pPr>
      <w:r>
        <w:rPr>
          <w:sz w:val="26"/>
          <w:szCs w:val="26"/>
        </w:rPr>
        <w:tab/>
      </w:r>
      <w:proofErr w:type="gramStart"/>
      <w:r>
        <w:rPr>
          <w:sz w:val="26"/>
          <w:szCs w:val="26"/>
        </w:rPr>
        <w:t>Pioneers in multi axle trucks and tractor – trailers.</w:t>
      </w:r>
      <w:proofErr w:type="gramEnd"/>
      <w:r>
        <w:rPr>
          <w:sz w:val="26"/>
          <w:szCs w:val="26"/>
        </w:rPr>
        <w:t xml:space="preserve"> </w:t>
      </w:r>
    </w:p>
    <w:p w:rsidR="00391FFE" w:rsidRDefault="00391FFE" w:rsidP="00391FFE">
      <w:pPr>
        <w:jc w:val="both"/>
        <w:rPr>
          <w:b/>
          <w:sz w:val="26"/>
          <w:szCs w:val="26"/>
        </w:rPr>
      </w:pPr>
    </w:p>
    <w:p w:rsidR="00391FFE" w:rsidRPr="00112DBF" w:rsidRDefault="00391FFE" w:rsidP="00391FFE">
      <w:pPr>
        <w:spacing w:line="360" w:lineRule="auto"/>
        <w:jc w:val="both"/>
        <w:rPr>
          <w:b/>
          <w:sz w:val="26"/>
          <w:szCs w:val="26"/>
        </w:rPr>
      </w:pPr>
      <w:r w:rsidRPr="00112DBF">
        <w:rPr>
          <w:b/>
          <w:sz w:val="26"/>
          <w:szCs w:val="26"/>
        </w:rPr>
        <w:t xml:space="preserve">Engines </w:t>
      </w:r>
    </w:p>
    <w:p w:rsidR="00391FFE" w:rsidRDefault="00391FFE" w:rsidP="00391FFE">
      <w:pPr>
        <w:spacing w:line="360" w:lineRule="auto"/>
        <w:jc w:val="both"/>
        <w:rPr>
          <w:sz w:val="26"/>
          <w:szCs w:val="26"/>
        </w:rPr>
      </w:pPr>
      <w:r>
        <w:rPr>
          <w:sz w:val="26"/>
          <w:szCs w:val="26"/>
        </w:rPr>
        <w:tab/>
      </w:r>
      <w:proofErr w:type="gramStart"/>
      <w:r>
        <w:rPr>
          <w:sz w:val="26"/>
          <w:szCs w:val="26"/>
        </w:rPr>
        <w:t xml:space="preserve">Diesel Engines for Industrial, </w:t>
      </w:r>
      <w:proofErr w:type="spellStart"/>
      <w:r>
        <w:rPr>
          <w:sz w:val="26"/>
          <w:szCs w:val="26"/>
        </w:rPr>
        <w:t>Genset</w:t>
      </w:r>
      <w:proofErr w:type="spellEnd"/>
      <w:r>
        <w:rPr>
          <w:sz w:val="26"/>
          <w:szCs w:val="26"/>
        </w:rPr>
        <w:t xml:space="preserve"> and Marine applications, in collaboration with technology leaders.</w:t>
      </w:r>
      <w:proofErr w:type="gramEnd"/>
      <w:r>
        <w:rPr>
          <w:sz w:val="26"/>
          <w:szCs w:val="26"/>
        </w:rPr>
        <w:t xml:space="preserve"> </w:t>
      </w:r>
    </w:p>
    <w:p w:rsidR="00391FFE" w:rsidRDefault="00391FFE" w:rsidP="00391FFE">
      <w:pPr>
        <w:jc w:val="both"/>
        <w:rPr>
          <w:b/>
          <w:sz w:val="26"/>
          <w:szCs w:val="26"/>
        </w:rPr>
      </w:pPr>
    </w:p>
    <w:p w:rsidR="00391FFE" w:rsidRPr="00112DBF" w:rsidRDefault="00391FFE" w:rsidP="00391FFE">
      <w:pPr>
        <w:spacing w:line="360" w:lineRule="auto"/>
        <w:jc w:val="both"/>
        <w:rPr>
          <w:b/>
          <w:sz w:val="26"/>
          <w:szCs w:val="26"/>
        </w:rPr>
      </w:pPr>
      <w:proofErr w:type="spellStart"/>
      <w:r w:rsidRPr="00112DBF">
        <w:rPr>
          <w:b/>
          <w:sz w:val="26"/>
          <w:szCs w:val="26"/>
        </w:rPr>
        <w:t>Defence</w:t>
      </w:r>
      <w:proofErr w:type="spellEnd"/>
      <w:r w:rsidRPr="00112DBF">
        <w:rPr>
          <w:b/>
          <w:sz w:val="26"/>
          <w:szCs w:val="26"/>
        </w:rPr>
        <w:t xml:space="preserve"> and Special Vehicles </w:t>
      </w:r>
    </w:p>
    <w:p w:rsidR="00391FFE" w:rsidRDefault="00391FFE" w:rsidP="00391FFE">
      <w:pPr>
        <w:spacing w:line="360" w:lineRule="auto"/>
        <w:jc w:val="both"/>
        <w:rPr>
          <w:sz w:val="26"/>
          <w:szCs w:val="26"/>
        </w:rPr>
      </w:pPr>
      <w:r>
        <w:rPr>
          <w:sz w:val="26"/>
          <w:szCs w:val="26"/>
        </w:rPr>
        <w:tab/>
      </w:r>
      <w:proofErr w:type="gramStart"/>
      <w:r>
        <w:rPr>
          <w:sz w:val="26"/>
          <w:szCs w:val="26"/>
        </w:rPr>
        <w:t>Largest provider of logistic vehicles to the Indian Army.</w:t>
      </w:r>
      <w:proofErr w:type="gramEnd"/>
      <w:r>
        <w:rPr>
          <w:sz w:val="26"/>
          <w:szCs w:val="26"/>
        </w:rPr>
        <w:t xml:space="preserve"> </w:t>
      </w:r>
    </w:p>
    <w:p w:rsidR="00391FFE" w:rsidRDefault="00391FFE" w:rsidP="00391FFE">
      <w:pPr>
        <w:spacing w:line="360" w:lineRule="auto"/>
        <w:jc w:val="both"/>
        <w:rPr>
          <w:sz w:val="26"/>
          <w:szCs w:val="26"/>
        </w:rPr>
      </w:pPr>
    </w:p>
    <w:p w:rsidR="00391FFE" w:rsidRDefault="00391FFE" w:rsidP="00391FFE">
      <w:pPr>
        <w:jc w:val="both"/>
        <w:rPr>
          <w:b/>
          <w:sz w:val="28"/>
          <w:szCs w:val="28"/>
        </w:rPr>
      </w:pPr>
      <w:r>
        <w:rPr>
          <w:b/>
          <w:sz w:val="28"/>
          <w:szCs w:val="28"/>
        </w:rPr>
        <w:br w:type="page"/>
      </w:r>
    </w:p>
    <w:p w:rsidR="00391FFE" w:rsidRPr="00112DBF" w:rsidRDefault="00391FFE" w:rsidP="00391FFE">
      <w:pPr>
        <w:spacing w:line="360" w:lineRule="auto"/>
        <w:jc w:val="center"/>
        <w:rPr>
          <w:b/>
          <w:sz w:val="28"/>
          <w:szCs w:val="28"/>
        </w:rPr>
      </w:pPr>
      <w:r w:rsidRPr="00112DBF">
        <w:rPr>
          <w:b/>
          <w:sz w:val="28"/>
          <w:szCs w:val="28"/>
        </w:rPr>
        <w:lastRenderedPageBreak/>
        <w:t>TATA MOTORS LIMITED</w:t>
      </w:r>
    </w:p>
    <w:p w:rsidR="00391FFE" w:rsidRDefault="00391FFE" w:rsidP="00391FFE">
      <w:pPr>
        <w:jc w:val="both"/>
        <w:rPr>
          <w:b/>
          <w:sz w:val="26"/>
          <w:szCs w:val="26"/>
        </w:rPr>
      </w:pPr>
    </w:p>
    <w:p w:rsidR="00391FFE" w:rsidRPr="00112DBF" w:rsidRDefault="00391FFE" w:rsidP="00391FFE">
      <w:pPr>
        <w:spacing w:line="360" w:lineRule="auto"/>
        <w:jc w:val="both"/>
        <w:rPr>
          <w:b/>
          <w:sz w:val="26"/>
          <w:szCs w:val="26"/>
        </w:rPr>
      </w:pPr>
      <w:r w:rsidRPr="00112DBF">
        <w:rPr>
          <w:b/>
          <w:sz w:val="26"/>
          <w:szCs w:val="26"/>
        </w:rPr>
        <w:t xml:space="preserve">HISTORY </w:t>
      </w:r>
    </w:p>
    <w:p w:rsidR="00391FFE" w:rsidRDefault="00391FFE" w:rsidP="00391FFE">
      <w:pPr>
        <w:spacing w:line="480" w:lineRule="auto"/>
        <w:jc w:val="both"/>
        <w:rPr>
          <w:sz w:val="26"/>
          <w:szCs w:val="26"/>
        </w:rPr>
      </w:pPr>
      <w:r>
        <w:rPr>
          <w:sz w:val="26"/>
          <w:szCs w:val="26"/>
        </w:rPr>
        <w:tab/>
        <w:t xml:space="preserve">Tata Motors Limited is </w:t>
      </w:r>
      <w:smartTag w:uri="urn:schemas-microsoft-com:office:smarttags" w:element="country-region">
        <w:smartTag w:uri="urn:schemas-microsoft-com:office:smarttags" w:element="place">
          <w:r>
            <w:rPr>
              <w:sz w:val="26"/>
              <w:szCs w:val="26"/>
            </w:rPr>
            <w:t>India</w:t>
          </w:r>
        </w:smartTag>
      </w:smartTag>
      <w:r>
        <w:rPr>
          <w:sz w:val="26"/>
          <w:szCs w:val="26"/>
        </w:rPr>
        <w:t xml:space="preserve">’s Largest automobile company, with consolidated revenues of Rs.70, 938.85 </w:t>
      </w:r>
      <w:proofErr w:type="spellStart"/>
      <w:r>
        <w:rPr>
          <w:sz w:val="26"/>
          <w:szCs w:val="26"/>
        </w:rPr>
        <w:t>crores</w:t>
      </w:r>
      <w:proofErr w:type="spellEnd"/>
      <w:r>
        <w:rPr>
          <w:sz w:val="26"/>
          <w:szCs w:val="26"/>
        </w:rPr>
        <w:t xml:space="preserve"> (U.S.D. 14 billion) in 2008-2009. It is the leader in commercial vehicles in each segment, and among the top three in passenger vehicles with winning products in the compact, midsize car and utility vehicle segments. The company is the world’s fourth largest truck manufacturer, and the world’s second largest bus manufacturer. </w:t>
      </w:r>
    </w:p>
    <w:p w:rsidR="00391FFE" w:rsidRDefault="00391FFE" w:rsidP="00391FFE">
      <w:pPr>
        <w:spacing w:line="480" w:lineRule="auto"/>
        <w:jc w:val="both"/>
        <w:rPr>
          <w:sz w:val="26"/>
          <w:szCs w:val="26"/>
        </w:rPr>
      </w:pPr>
      <w:r>
        <w:rPr>
          <w:sz w:val="26"/>
          <w:szCs w:val="26"/>
        </w:rPr>
        <w:tab/>
        <w:t xml:space="preserve">Established in 1945, Tata Motors presence indeed cuts across the length and breadth of </w:t>
      </w:r>
      <w:smartTag w:uri="urn:schemas-microsoft-com:office:smarttags" w:element="country-region">
        <w:smartTag w:uri="urn:schemas-microsoft-com:office:smarttags" w:element="place">
          <w:r>
            <w:rPr>
              <w:sz w:val="26"/>
              <w:szCs w:val="26"/>
            </w:rPr>
            <w:t>India</w:t>
          </w:r>
        </w:smartTag>
      </w:smartTag>
      <w:r>
        <w:rPr>
          <w:sz w:val="26"/>
          <w:szCs w:val="26"/>
        </w:rPr>
        <w:t xml:space="preserve">. Over 4 million Tata vehicles ply on Indian roads, since the first rolled out in 1954. The company’s manufacturing base in </w:t>
      </w:r>
      <w:smartTag w:uri="urn:schemas-microsoft-com:office:smarttags" w:element="country-region">
        <w:smartTag w:uri="urn:schemas-microsoft-com:office:smarttags" w:element="place">
          <w:r>
            <w:rPr>
              <w:sz w:val="26"/>
              <w:szCs w:val="26"/>
            </w:rPr>
            <w:t>India</w:t>
          </w:r>
        </w:smartTag>
      </w:smartTag>
      <w:r>
        <w:rPr>
          <w:sz w:val="26"/>
          <w:szCs w:val="26"/>
        </w:rPr>
        <w:t xml:space="preserve"> is spread across </w:t>
      </w:r>
      <w:smartTag w:uri="urn:schemas-microsoft-com:office:smarttags" w:element="City">
        <w:smartTag w:uri="urn:schemas-microsoft-com:office:smarttags" w:element="place">
          <w:r>
            <w:rPr>
              <w:sz w:val="26"/>
              <w:szCs w:val="26"/>
            </w:rPr>
            <w:t>Jamshedpur</w:t>
          </w:r>
        </w:smartTag>
      </w:smartTag>
      <w:r>
        <w:rPr>
          <w:sz w:val="26"/>
          <w:szCs w:val="26"/>
        </w:rPr>
        <w:t xml:space="preserve">, </w:t>
      </w:r>
      <w:proofErr w:type="spellStart"/>
      <w:r>
        <w:rPr>
          <w:sz w:val="26"/>
          <w:szCs w:val="26"/>
        </w:rPr>
        <w:t>Pune</w:t>
      </w:r>
      <w:proofErr w:type="spellEnd"/>
      <w:r>
        <w:rPr>
          <w:sz w:val="26"/>
          <w:szCs w:val="26"/>
        </w:rPr>
        <w:t xml:space="preserve">, </w:t>
      </w:r>
      <w:proofErr w:type="spellStart"/>
      <w:smartTag w:uri="urn:schemas-microsoft-com:office:smarttags" w:element="City">
        <w:smartTag w:uri="urn:schemas-microsoft-com:office:smarttags" w:element="place">
          <w:r>
            <w:rPr>
              <w:sz w:val="26"/>
              <w:szCs w:val="26"/>
            </w:rPr>
            <w:t>Lucknow</w:t>
          </w:r>
        </w:smartTag>
      </w:smartTag>
      <w:proofErr w:type="spellEnd"/>
      <w:r>
        <w:rPr>
          <w:sz w:val="26"/>
          <w:szCs w:val="26"/>
        </w:rPr>
        <w:t xml:space="preserve">, </w:t>
      </w:r>
      <w:proofErr w:type="spellStart"/>
      <w:r>
        <w:rPr>
          <w:sz w:val="26"/>
          <w:szCs w:val="26"/>
        </w:rPr>
        <w:t>Pantnagar</w:t>
      </w:r>
      <w:proofErr w:type="spellEnd"/>
      <w:r>
        <w:rPr>
          <w:sz w:val="26"/>
          <w:szCs w:val="26"/>
        </w:rPr>
        <w:t xml:space="preserve"> and </w:t>
      </w:r>
      <w:proofErr w:type="spellStart"/>
      <w:r>
        <w:rPr>
          <w:sz w:val="26"/>
          <w:szCs w:val="26"/>
        </w:rPr>
        <w:t>Dharwad</w:t>
      </w:r>
      <w:proofErr w:type="spellEnd"/>
      <w:r>
        <w:rPr>
          <w:sz w:val="26"/>
          <w:szCs w:val="26"/>
        </w:rPr>
        <w:t xml:space="preserve">. Following a strategic alliance with Fiat in 2005, it has set up an industrial joint venture with Fiat Group Automobiles at </w:t>
      </w:r>
      <w:proofErr w:type="spellStart"/>
      <w:r>
        <w:rPr>
          <w:sz w:val="26"/>
          <w:szCs w:val="26"/>
        </w:rPr>
        <w:t>Ranjangaon</w:t>
      </w:r>
      <w:proofErr w:type="spellEnd"/>
      <w:r>
        <w:rPr>
          <w:sz w:val="26"/>
          <w:szCs w:val="26"/>
        </w:rPr>
        <w:t xml:space="preserve"> (Maharashtra) to produce both Fiat and Tata Cars and Fiat power trains. The Company is now establishing a new plant at </w:t>
      </w:r>
      <w:proofErr w:type="spellStart"/>
      <w:r>
        <w:rPr>
          <w:sz w:val="26"/>
          <w:szCs w:val="26"/>
        </w:rPr>
        <w:t>Sanand</w:t>
      </w:r>
      <w:proofErr w:type="spellEnd"/>
      <w:r>
        <w:rPr>
          <w:sz w:val="26"/>
          <w:szCs w:val="26"/>
        </w:rPr>
        <w:t xml:space="preserve"> (Gujarat). </w:t>
      </w:r>
    </w:p>
    <w:p w:rsidR="00391FFE" w:rsidRDefault="00391FFE" w:rsidP="00391FFE">
      <w:pPr>
        <w:spacing w:line="360" w:lineRule="auto"/>
        <w:jc w:val="both"/>
        <w:rPr>
          <w:b/>
          <w:sz w:val="26"/>
          <w:szCs w:val="26"/>
        </w:rPr>
      </w:pPr>
    </w:p>
    <w:p w:rsidR="00391FFE" w:rsidRPr="00112DBF" w:rsidRDefault="00391FFE" w:rsidP="00391FFE">
      <w:pPr>
        <w:spacing w:line="360" w:lineRule="auto"/>
        <w:jc w:val="both"/>
        <w:rPr>
          <w:b/>
          <w:sz w:val="26"/>
          <w:szCs w:val="26"/>
        </w:rPr>
      </w:pPr>
      <w:r w:rsidRPr="00112DBF">
        <w:rPr>
          <w:b/>
          <w:sz w:val="26"/>
          <w:szCs w:val="26"/>
        </w:rPr>
        <w:t xml:space="preserve">ACHIEVEMENTS </w:t>
      </w:r>
    </w:p>
    <w:p w:rsidR="00391FFE" w:rsidRPr="00112DBF" w:rsidRDefault="00391FFE" w:rsidP="00391FFE">
      <w:pPr>
        <w:pStyle w:val="ListParagraph"/>
        <w:numPr>
          <w:ilvl w:val="0"/>
          <w:numId w:val="6"/>
        </w:numPr>
        <w:spacing w:line="480" w:lineRule="auto"/>
        <w:jc w:val="both"/>
        <w:rPr>
          <w:rFonts w:ascii="Times New Roman" w:hAnsi="Times New Roman"/>
          <w:sz w:val="26"/>
          <w:szCs w:val="26"/>
        </w:rPr>
      </w:pPr>
      <w:r w:rsidRPr="00112DBF">
        <w:rPr>
          <w:rFonts w:ascii="Times New Roman" w:hAnsi="Times New Roman"/>
          <w:sz w:val="26"/>
          <w:szCs w:val="26"/>
        </w:rPr>
        <w:t>Tata Motors, the first company from India’s engineering sector to be listed in the New York Stoc</w:t>
      </w:r>
      <w:r>
        <w:rPr>
          <w:rFonts w:ascii="Times New Roman" w:hAnsi="Times New Roman"/>
          <w:sz w:val="26"/>
          <w:szCs w:val="26"/>
        </w:rPr>
        <w:t>k Exchange (September 2004), had</w:t>
      </w:r>
      <w:r w:rsidRPr="00112DBF">
        <w:rPr>
          <w:rFonts w:ascii="Times New Roman" w:hAnsi="Times New Roman"/>
          <w:sz w:val="26"/>
          <w:szCs w:val="26"/>
        </w:rPr>
        <w:t xml:space="preserve"> also emerged as an international automobile company. </w:t>
      </w:r>
    </w:p>
    <w:p w:rsidR="00391FFE" w:rsidRPr="00112DBF" w:rsidRDefault="00391FFE" w:rsidP="00391FFE">
      <w:pPr>
        <w:pStyle w:val="ListParagraph"/>
        <w:numPr>
          <w:ilvl w:val="0"/>
          <w:numId w:val="6"/>
        </w:numPr>
        <w:spacing w:line="480" w:lineRule="auto"/>
        <w:jc w:val="both"/>
        <w:rPr>
          <w:rFonts w:ascii="Times New Roman" w:hAnsi="Times New Roman"/>
          <w:sz w:val="26"/>
          <w:szCs w:val="26"/>
        </w:rPr>
      </w:pPr>
      <w:r w:rsidRPr="00112DBF">
        <w:rPr>
          <w:rFonts w:ascii="Times New Roman" w:hAnsi="Times New Roman"/>
          <w:sz w:val="26"/>
          <w:szCs w:val="26"/>
        </w:rPr>
        <w:t xml:space="preserve">In 2004, it acquired the Daewoo commercial vehicles company, </w:t>
      </w:r>
      <w:smartTag w:uri="urn:schemas-microsoft-com:office:smarttags" w:element="country-region">
        <w:smartTag w:uri="urn:schemas-microsoft-com:office:smarttags" w:element="place">
          <w:r w:rsidRPr="00112DBF">
            <w:rPr>
              <w:rFonts w:ascii="Times New Roman" w:hAnsi="Times New Roman"/>
              <w:sz w:val="26"/>
              <w:szCs w:val="26"/>
            </w:rPr>
            <w:t>South Korea</w:t>
          </w:r>
        </w:smartTag>
      </w:smartTag>
      <w:r w:rsidRPr="00112DBF">
        <w:rPr>
          <w:rFonts w:ascii="Times New Roman" w:hAnsi="Times New Roman"/>
          <w:sz w:val="26"/>
          <w:szCs w:val="26"/>
        </w:rPr>
        <w:t xml:space="preserve">’s second largest truck maker and renamed as Tata Daewoo Commercial vehicles </w:t>
      </w:r>
      <w:r w:rsidRPr="00112DBF">
        <w:rPr>
          <w:rFonts w:ascii="Times New Roman" w:hAnsi="Times New Roman"/>
          <w:sz w:val="26"/>
          <w:szCs w:val="26"/>
        </w:rPr>
        <w:lastRenderedPageBreak/>
        <w:t xml:space="preserve">Company. Today two-thirds of heavy commercial vehicle exports out of </w:t>
      </w:r>
      <w:smartTag w:uri="urn:schemas-microsoft-com:office:smarttags" w:element="country-region">
        <w:smartTag w:uri="urn:schemas-microsoft-com:office:smarttags" w:element="place">
          <w:r w:rsidRPr="00112DBF">
            <w:rPr>
              <w:rFonts w:ascii="Times New Roman" w:hAnsi="Times New Roman"/>
              <w:sz w:val="26"/>
              <w:szCs w:val="26"/>
            </w:rPr>
            <w:t>South Korea</w:t>
          </w:r>
        </w:smartTag>
      </w:smartTag>
      <w:r w:rsidRPr="00112DBF">
        <w:rPr>
          <w:rFonts w:ascii="Times New Roman" w:hAnsi="Times New Roman"/>
          <w:sz w:val="26"/>
          <w:szCs w:val="26"/>
        </w:rPr>
        <w:t xml:space="preserve"> are from Tata Daewoo. </w:t>
      </w:r>
    </w:p>
    <w:p w:rsidR="00391FFE" w:rsidRPr="00112DBF" w:rsidRDefault="00391FFE" w:rsidP="00391FFE">
      <w:pPr>
        <w:pStyle w:val="ListParagraph"/>
        <w:numPr>
          <w:ilvl w:val="0"/>
          <w:numId w:val="6"/>
        </w:numPr>
        <w:spacing w:line="480" w:lineRule="auto"/>
        <w:jc w:val="both"/>
        <w:rPr>
          <w:rFonts w:ascii="Times New Roman" w:hAnsi="Times New Roman"/>
          <w:sz w:val="26"/>
          <w:szCs w:val="26"/>
        </w:rPr>
      </w:pPr>
      <w:r w:rsidRPr="00112DBF">
        <w:rPr>
          <w:rFonts w:ascii="Times New Roman" w:hAnsi="Times New Roman"/>
          <w:sz w:val="26"/>
          <w:szCs w:val="26"/>
        </w:rPr>
        <w:t>In 2005, Tata Motors acquired a 21% sta</w:t>
      </w:r>
      <w:r>
        <w:rPr>
          <w:rFonts w:ascii="Times New Roman" w:hAnsi="Times New Roman"/>
          <w:sz w:val="26"/>
          <w:szCs w:val="26"/>
        </w:rPr>
        <w:t>k</w:t>
      </w:r>
      <w:r w:rsidRPr="00112DBF">
        <w:rPr>
          <w:rFonts w:ascii="Times New Roman" w:hAnsi="Times New Roman"/>
          <w:sz w:val="26"/>
          <w:szCs w:val="26"/>
        </w:rPr>
        <w:t xml:space="preserve">e in Hispano </w:t>
      </w:r>
      <w:proofErr w:type="spellStart"/>
      <w:r w:rsidRPr="00112DBF">
        <w:rPr>
          <w:rFonts w:ascii="Times New Roman" w:hAnsi="Times New Roman"/>
          <w:sz w:val="26"/>
          <w:szCs w:val="26"/>
        </w:rPr>
        <w:t>Carrocera</w:t>
      </w:r>
      <w:proofErr w:type="spellEnd"/>
      <w:r w:rsidRPr="00112DBF">
        <w:rPr>
          <w:rFonts w:ascii="Times New Roman" w:hAnsi="Times New Roman"/>
          <w:sz w:val="26"/>
          <w:szCs w:val="26"/>
        </w:rPr>
        <w:t>, a reputed Spanish bus and coach manufacturer, and subsequently the remaining sta</w:t>
      </w:r>
      <w:r>
        <w:rPr>
          <w:rFonts w:ascii="Times New Roman" w:hAnsi="Times New Roman"/>
          <w:sz w:val="26"/>
          <w:szCs w:val="26"/>
        </w:rPr>
        <w:t>k</w:t>
      </w:r>
      <w:r w:rsidRPr="00112DBF">
        <w:rPr>
          <w:rFonts w:ascii="Times New Roman" w:hAnsi="Times New Roman"/>
          <w:sz w:val="26"/>
          <w:szCs w:val="26"/>
        </w:rPr>
        <w:t xml:space="preserve">e in 2009. </w:t>
      </w:r>
    </w:p>
    <w:p w:rsidR="00391FFE" w:rsidRPr="00112DBF" w:rsidRDefault="00391FFE" w:rsidP="00391FFE">
      <w:pPr>
        <w:pStyle w:val="ListParagraph"/>
        <w:numPr>
          <w:ilvl w:val="0"/>
          <w:numId w:val="6"/>
        </w:numPr>
        <w:spacing w:line="480" w:lineRule="auto"/>
        <w:jc w:val="both"/>
        <w:rPr>
          <w:rFonts w:ascii="Times New Roman" w:hAnsi="Times New Roman"/>
          <w:sz w:val="26"/>
          <w:szCs w:val="26"/>
        </w:rPr>
      </w:pPr>
      <w:r w:rsidRPr="00112DBF">
        <w:rPr>
          <w:rFonts w:ascii="Times New Roman" w:hAnsi="Times New Roman"/>
          <w:sz w:val="26"/>
          <w:szCs w:val="26"/>
        </w:rPr>
        <w:t xml:space="preserve">In 2006, Tata Motors entered into joint venture with </w:t>
      </w:r>
      <w:proofErr w:type="spellStart"/>
      <w:r w:rsidRPr="00112DBF">
        <w:rPr>
          <w:rFonts w:ascii="Times New Roman" w:hAnsi="Times New Roman"/>
          <w:sz w:val="26"/>
          <w:szCs w:val="26"/>
        </w:rPr>
        <w:t>Thonburi</w:t>
      </w:r>
      <w:proofErr w:type="spellEnd"/>
      <w:r w:rsidRPr="00112DBF">
        <w:rPr>
          <w:rFonts w:ascii="Times New Roman" w:hAnsi="Times New Roman"/>
          <w:sz w:val="26"/>
          <w:szCs w:val="26"/>
        </w:rPr>
        <w:t xml:space="preserve"> Automotive Assembly Plant Company of </w:t>
      </w:r>
      <w:smartTag w:uri="urn:schemas-microsoft-com:office:smarttags" w:element="country-region">
        <w:smartTag w:uri="urn:schemas-microsoft-com:office:smarttags" w:element="place">
          <w:r w:rsidRPr="00112DBF">
            <w:rPr>
              <w:rFonts w:ascii="Times New Roman" w:hAnsi="Times New Roman"/>
              <w:sz w:val="26"/>
              <w:szCs w:val="26"/>
            </w:rPr>
            <w:t>Thailand</w:t>
          </w:r>
        </w:smartTag>
      </w:smartTag>
      <w:r w:rsidRPr="00112DBF">
        <w:rPr>
          <w:rFonts w:ascii="Times New Roman" w:hAnsi="Times New Roman"/>
          <w:sz w:val="26"/>
          <w:szCs w:val="26"/>
        </w:rPr>
        <w:t xml:space="preserve"> to manufacture and market the company’s pick up vehicles in </w:t>
      </w:r>
      <w:smartTag w:uri="urn:schemas-microsoft-com:office:smarttags" w:element="country-region">
        <w:smartTag w:uri="urn:schemas-microsoft-com:office:smarttags" w:element="place">
          <w:r w:rsidRPr="00112DBF">
            <w:rPr>
              <w:rFonts w:ascii="Times New Roman" w:hAnsi="Times New Roman"/>
              <w:sz w:val="26"/>
              <w:szCs w:val="26"/>
            </w:rPr>
            <w:t>Thailand</w:t>
          </w:r>
        </w:smartTag>
      </w:smartTag>
      <w:r w:rsidRPr="00112DBF">
        <w:rPr>
          <w:rFonts w:ascii="Times New Roman" w:hAnsi="Times New Roman"/>
          <w:sz w:val="26"/>
          <w:szCs w:val="26"/>
        </w:rPr>
        <w:t xml:space="preserve">. </w:t>
      </w:r>
    </w:p>
    <w:p w:rsidR="00391FFE" w:rsidRPr="00112DBF" w:rsidRDefault="00391FFE" w:rsidP="00391FFE">
      <w:pPr>
        <w:pStyle w:val="ListParagraph"/>
        <w:numPr>
          <w:ilvl w:val="0"/>
          <w:numId w:val="6"/>
        </w:numPr>
        <w:spacing w:line="480" w:lineRule="auto"/>
        <w:jc w:val="both"/>
        <w:rPr>
          <w:rFonts w:ascii="Times New Roman" w:hAnsi="Times New Roman"/>
          <w:sz w:val="26"/>
          <w:szCs w:val="26"/>
        </w:rPr>
      </w:pPr>
      <w:r w:rsidRPr="00112DBF">
        <w:rPr>
          <w:rFonts w:ascii="Times New Roman" w:hAnsi="Times New Roman"/>
          <w:sz w:val="26"/>
          <w:szCs w:val="26"/>
        </w:rPr>
        <w:t xml:space="preserve">In 2008, the new plant of Tata Motors (Thailand) has begun production of the </w:t>
      </w:r>
      <w:r>
        <w:rPr>
          <w:rFonts w:ascii="Times New Roman" w:hAnsi="Times New Roman"/>
          <w:sz w:val="26"/>
          <w:szCs w:val="26"/>
        </w:rPr>
        <w:t>X</w:t>
      </w:r>
      <w:r w:rsidRPr="00112DBF">
        <w:rPr>
          <w:rFonts w:ascii="Times New Roman" w:hAnsi="Times New Roman"/>
          <w:sz w:val="26"/>
          <w:szCs w:val="26"/>
        </w:rPr>
        <w:t xml:space="preserve">enon pickup truck, with the Xenon having been launched in Thailand. </w:t>
      </w:r>
    </w:p>
    <w:p w:rsidR="00391FFE" w:rsidRPr="00112DBF" w:rsidRDefault="00391FFE" w:rsidP="00391FFE">
      <w:pPr>
        <w:pStyle w:val="ListParagraph"/>
        <w:numPr>
          <w:ilvl w:val="0"/>
          <w:numId w:val="6"/>
        </w:numPr>
        <w:spacing w:line="480" w:lineRule="auto"/>
        <w:jc w:val="both"/>
        <w:rPr>
          <w:rFonts w:ascii="Times New Roman" w:hAnsi="Times New Roman"/>
          <w:sz w:val="26"/>
          <w:szCs w:val="26"/>
        </w:rPr>
      </w:pPr>
      <w:r w:rsidRPr="00112DBF">
        <w:rPr>
          <w:rFonts w:ascii="Times New Roman" w:hAnsi="Times New Roman"/>
          <w:sz w:val="26"/>
          <w:szCs w:val="26"/>
        </w:rPr>
        <w:t xml:space="preserve">Tata Motor is also expanding to international footprint, established through exports since 1961. The company’s commercial and passenger vehicles are already being marketed in several countries in </w:t>
      </w:r>
      <w:smartTag w:uri="urn:schemas-microsoft-com:office:smarttags" w:element="place">
        <w:r w:rsidRPr="00112DBF">
          <w:rPr>
            <w:rFonts w:ascii="Times New Roman" w:hAnsi="Times New Roman"/>
            <w:sz w:val="26"/>
            <w:szCs w:val="26"/>
          </w:rPr>
          <w:t>Europe</w:t>
        </w:r>
      </w:smartTag>
      <w:r w:rsidRPr="00112DBF">
        <w:rPr>
          <w:rFonts w:ascii="Times New Roman" w:hAnsi="Times New Roman"/>
          <w:sz w:val="26"/>
          <w:szCs w:val="26"/>
        </w:rPr>
        <w:t xml:space="preserve">, </w:t>
      </w:r>
      <w:smartTag w:uri="urn:schemas-microsoft-com:office:smarttags" w:element="place">
        <w:r w:rsidRPr="00112DBF">
          <w:rPr>
            <w:rFonts w:ascii="Times New Roman" w:hAnsi="Times New Roman"/>
            <w:sz w:val="26"/>
            <w:szCs w:val="26"/>
          </w:rPr>
          <w:t>Africa</w:t>
        </w:r>
      </w:smartTag>
      <w:r w:rsidRPr="00112DBF">
        <w:rPr>
          <w:rFonts w:ascii="Times New Roman" w:hAnsi="Times New Roman"/>
          <w:sz w:val="26"/>
          <w:szCs w:val="26"/>
        </w:rPr>
        <w:t xml:space="preserve">, the </w:t>
      </w:r>
      <w:smartTag w:uri="urn:schemas-microsoft-com:office:smarttags" w:element="place">
        <w:r w:rsidRPr="00112DBF">
          <w:rPr>
            <w:rFonts w:ascii="Times New Roman" w:hAnsi="Times New Roman"/>
            <w:sz w:val="26"/>
            <w:szCs w:val="26"/>
          </w:rPr>
          <w:t>Middle East</w:t>
        </w:r>
      </w:smartTag>
      <w:r w:rsidRPr="00112DBF">
        <w:rPr>
          <w:rFonts w:ascii="Times New Roman" w:hAnsi="Times New Roman"/>
          <w:sz w:val="26"/>
          <w:szCs w:val="26"/>
        </w:rPr>
        <w:t xml:space="preserve">, </w:t>
      </w:r>
      <w:smartTag w:uri="urn:schemas-microsoft-com:office:smarttags" w:element="place">
        <w:r w:rsidRPr="00112DBF">
          <w:rPr>
            <w:rFonts w:ascii="Times New Roman" w:hAnsi="Times New Roman"/>
            <w:sz w:val="26"/>
            <w:szCs w:val="26"/>
          </w:rPr>
          <w:t>South East Asia</w:t>
        </w:r>
      </w:smartTag>
      <w:r w:rsidRPr="00112DBF">
        <w:rPr>
          <w:rFonts w:ascii="Times New Roman" w:hAnsi="Times New Roman"/>
          <w:sz w:val="26"/>
          <w:szCs w:val="26"/>
        </w:rPr>
        <w:t xml:space="preserve">, </w:t>
      </w:r>
      <w:smartTag w:uri="urn:schemas-microsoft-com:office:smarttags" w:element="place">
        <w:r w:rsidRPr="00112DBF">
          <w:rPr>
            <w:rFonts w:ascii="Times New Roman" w:hAnsi="Times New Roman"/>
            <w:sz w:val="26"/>
            <w:szCs w:val="26"/>
          </w:rPr>
          <w:t>South Asia</w:t>
        </w:r>
      </w:smartTag>
      <w:r w:rsidRPr="00112DBF">
        <w:rPr>
          <w:rFonts w:ascii="Times New Roman" w:hAnsi="Times New Roman"/>
          <w:sz w:val="26"/>
          <w:szCs w:val="26"/>
        </w:rPr>
        <w:t xml:space="preserve"> and </w:t>
      </w:r>
      <w:smartTag w:uri="urn:schemas-microsoft-com:office:smarttags" w:element="place">
        <w:r w:rsidRPr="00112DBF">
          <w:rPr>
            <w:rFonts w:ascii="Times New Roman" w:hAnsi="Times New Roman"/>
            <w:sz w:val="26"/>
            <w:szCs w:val="26"/>
          </w:rPr>
          <w:t>South America</w:t>
        </w:r>
      </w:smartTag>
      <w:r w:rsidRPr="00112DBF">
        <w:rPr>
          <w:rFonts w:ascii="Times New Roman" w:hAnsi="Times New Roman"/>
          <w:sz w:val="26"/>
          <w:szCs w:val="26"/>
        </w:rPr>
        <w:t xml:space="preserve">. </w:t>
      </w:r>
    </w:p>
    <w:p w:rsidR="00391FFE" w:rsidRPr="00112DBF" w:rsidRDefault="00391FFE" w:rsidP="00391FFE">
      <w:pPr>
        <w:pStyle w:val="ListParagraph"/>
        <w:numPr>
          <w:ilvl w:val="0"/>
          <w:numId w:val="6"/>
        </w:numPr>
        <w:spacing w:line="480" w:lineRule="auto"/>
        <w:jc w:val="both"/>
        <w:rPr>
          <w:rFonts w:ascii="Times New Roman" w:hAnsi="Times New Roman"/>
          <w:sz w:val="26"/>
          <w:szCs w:val="26"/>
        </w:rPr>
      </w:pPr>
      <w:r w:rsidRPr="00112DBF">
        <w:rPr>
          <w:rFonts w:ascii="Times New Roman" w:hAnsi="Times New Roman"/>
          <w:sz w:val="26"/>
          <w:szCs w:val="26"/>
        </w:rPr>
        <w:t xml:space="preserve">Tata Motors developed the first indigenously developed Light Commercial Vehicle, India’s first sports Utility Vehicle and in 1998, the Tata </w:t>
      </w:r>
      <w:proofErr w:type="spellStart"/>
      <w:r w:rsidRPr="00112DBF">
        <w:rPr>
          <w:rFonts w:ascii="Times New Roman" w:hAnsi="Times New Roman"/>
          <w:sz w:val="26"/>
          <w:szCs w:val="26"/>
        </w:rPr>
        <w:t>Indica</w:t>
      </w:r>
      <w:proofErr w:type="spellEnd"/>
      <w:r w:rsidRPr="00112DBF">
        <w:rPr>
          <w:rFonts w:ascii="Times New Roman" w:hAnsi="Times New Roman"/>
          <w:sz w:val="26"/>
          <w:szCs w:val="26"/>
        </w:rPr>
        <w:t xml:space="preserve">, India’s first fully indigenous passenger car. </w:t>
      </w:r>
    </w:p>
    <w:p w:rsidR="00391FFE" w:rsidRPr="00112DBF" w:rsidRDefault="00391FFE" w:rsidP="00391FFE">
      <w:pPr>
        <w:pStyle w:val="ListParagraph"/>
        <w:numPr>
          <w:ilvl w:val="0"/>
          <w:numId w:val="6"/>
        </w:numPr>
        <w:spacing w:line="480" w:lineRule="auto"/>
        <w:jc w:val="both"/>
        <w:rPr>
          <w:rFonts w:ascii="Times New Roman" w:hAnsi="Times New Roman"/>
          <w:sz w:val="26"/>
          <w:szCs w:val="26"/>
        </w:rPr>
      </w:pPr>
      <w:r w:rsidRPr="00112DBF">
        <w:rPr>
          <w:rFonts w:ascii="Times New Roman" w:hAnsi="Times New Roman"/>
          <w:sz w:val="26"/>
          <w:szCs w:val="26"/>
        </w:rPr>
        <w:t xml:space="preserve">In 2005, Tata Motors created a new segment by launching the Tata Ace, </w:t>
      </w:r>
      <w:smartTag w:uri="urn:schemas-microsoft-com:office:smarttags" w:element="country-region">
        <w:smartTag w:uri="urn:schemas-microsoft-com:office:smarttags" w:element="place">
          <w:r w:rsidRPr="00112DBF">
            <w:rPr>
              <w:rFonts w:ascii="Times New Roman" w:hAnsi="Times New Roman"/>
              <w:sz w:val="26"/>
              <w:szCs w:val="26"/>
            </w:rPr>
            <w:t>India</w:t>
          </w:r>
        </w:smartTag>
      </w:smartTag>
      <w:r w:rsidRPr="00112DBF">
        <w:rPr>
          <w:rFonts w:ascii="Times New Roman" w:hAnsi="Times New Roman"/>
          <w:sz w:val="26"/>
          <w:szCs w:val="26"/>
        </w:rPr>
        <w:t>’s first indigenously developed mini-truck.</w:t>
      </w:r>
    </w:p>
    <w:p w:rsidR="00391FFE" w:rsidRPr="00112DBF" w:rsidRDefault="00391FFE" w:rsidP="00391FFE">
      <w:pPr>
        <w:pStyle w:val="ListParagraph"/>
        <w:numPr>
          <w:ilvl w:val="0"/>
          <w:numId w:val="6"/>
        </w:numPr>
        <w:spacing w:line="480" w:lineRule="auto"/>
        <w:jc w:val="both"/>
        <w:rPr>
          <w:rFonts w:ascii="Times New Roman" w:hAnsi="Times New Roman"/>
          <w:sz w:val="26"/>
          <w:szCs w:val="26"/>
        </w:rPr>
      </w:pPr>
      <w:r w:rsidRPr="00112DBF">
        <w:rPr>
          <w:rFonts w:ascii="Times New Roman" w:hAnsi="Times New Roman"/>
          <w:sz w:val="26"/>
          <w:szCs w:val="26"/>
        </w:rPr>
        <w:t xml:space="preserve">In January 2008, Tata Motors unveiled its people’s car, the Tata </w:t>
      </w:r>
      <w:proofErr w:type="spellStart"/>
      <w:r w:rsidRPr="00112DBF">
        <w:rPr>
          <w:rFonts w:ascii="Times New Roman" w:hAnsi="Times New Roman"/>
          <w:sz w:val="26"/>
          <w:szCs w:val="26"/>
        </w:rPr>
        <w:t>Nano</w:t>
      </w:r>
      <w:proofErr w:type="spellEnd"/>
      <w:r w:rsidRPr="00112DBF">
        <w:rPr>
          <w:rFonts w:ascii="Times New Roman" w:hAnsi="Times New Roman"/>
          <w:sz w:val="26"/>
          <w:szCs w:val="26"/>
        </w:rPr>
        <w:t xml:space="preserve"> and it has been subsequently launched in </w:t>
      </w:r>
      <w:smartTag w:uri="urn:schemas-microsoft-com:office:smarttags" w:element="country-region">
        <w:smartTag w:uri="urn:schemas-microsoft-com:office:smarttags" w:element="place">
          <w:r w:rsidRPr="00112DBF">
            <w:rPr>
              <w:rFonts w:ascii="Times New Roman" w:hAnsi="Times New Roman"/>
              <w:sz w:val="26"/>
              <w:szCs w:val="26"/>
            </w:rPr>
            <w:t>India</w:t>
          </w:r>
        </w:smartTag>
      </w:smartTag>
      <w:r w:rsidRPr="00112DBF">
        <w:rPr>
          <w:rFonts w:ascii="Times New Roman" w:hAnsi="Times New Roman"/>
          <w:sz w:val="26"/>
          <w:szCs w:val="26"/>
        </w:rPr>
        <w:t xml:space="preserve"> in March 2009. </w:t>
      </w:r>
    </w:p>
    <w:p w:rsidR="00391FFE" w:rsidRPr="00112DBF" w:rsidRDefault="00391FFE" w:rsidP="00391FFE">
      <w:pPr>
        <w:pStyle w:val="ListParagraph"/>
        <w:numPr>
          <w:ilvl w:val="0"/>
          <w:numId w:val="6"/>
        </w:numPr>
        <w:spacing w:line="480" w:lineRule="auto"/>
        <w:jc w:val="both"/>
        <w:rPr>
          <w:rFonts w:ascii="Times New Roman" w:hAnsi="Times New Roman"/>
          <w:sz w:val="26"/>
          <w:szCs w:val="26"/>
        </w:rPr>
      </w:pPr>
      <w:r w:rsidRPr="00112DBF">
        <w:rPr>
          <w:rFonts w:ascii="Times New Roman" w:hAnsi="Times New Roman"/>
          <w:sz w:val="26"/>
          <w:szCs w:val="26"/>
        </w:rPr>
        <w:lastRenderedPageBreak/>
        <w:t>In May 2009, Tata Motors introduced in a new era in the Indian automobile industry in keeping with</w:t>
      </w:r>
      <w:r>
        <w:rPr>
          <w:rFonts w:ascii="Times New Roman" w:hAnsi="Times New Roman"/>
          <w:sz w:val="26"/>
          <w:szCs w:val="26"/>
        </w:rPr>
        <w:t xml:space="preserve"> its pioneering tradition, by u</w:t>
      </w:r>
      <w:r w:rsidRPr="00112DBF">
        <w:rPr>
          <w:rFonts w:ascii="Times New Roman" w:hAnsi="Times New Roman"/>
          <w:sz w:val="26"/>
          <w:szCs w:val="26"/>
        </w:rPr>
        <w:t xml:space="preserve">nveiling it new range of world standard trucks called Prima. </w:t>
      </w:r>
    </w:p>
    <w:p w:rsidR="00391FFE" w:rsidRDefault="00391FFE" w:rsidP="00391FFE">
      <w:pPr>
        <w:spacing w:line="480" w:lineRule="auto"/>
        <w:jc w:val="both"/>
        <w:rPr>
          <w:sz w:val="26"/>
          <w:szCs w:val="26"/>
        </w:rPr>
      </w:pPr>
      <w:r>
        <w:rPr>
          <w:sz w:val="26"/>
          <w:szCs w:val="26"/>
        </w:rPr>
        <w:tab/>
        <w:t xml:space="preserve">Tata Motors is equally focused on environment – friendly technologies in emissions and alternative fuels. It has developed electric and hybrid vehicles both for personal and </w:t>
      </w:r>
      <w:proofErr w:type="spellStart"/>
      <w:r>
        <w:rPr>
          <w:sz w:val="26"/>
          <w:szCs w:val="26"/>
        </w:rPr>
        <w:t>pubic</w:t>
      </w:r>
      <w:proofErr w:type="spellEnd"/>
      <w:r>
        <w:rPr>
          <w:sz w:val="26"/>
          <w:szCs w:val="26"/>
        </w:rPr>
        <w:t xml:space="preserve"> transportation. With the foundation of its rich heritage, Tata Motors today is etching a refulgent future.</w:t>
      </w:r>
    </w:p>
    <w:p w:rsidR="00391FFE" w:rsidRDefault="00391FFE" w:rsidP="00391FFE">
      <w:pPr>
        <w:jc w:val="both"/>
        <w:rPr>
          <w:sz w:val="26"/>
          <w:szCs w:val="26"/>
        </w:rPr>
      </w:pPr>
    </w:p>
    <w:p w:rsidR="00391FFE" w:rsidRDefault="00391FFE" w:rsidP="00391FFE">
      <w:pPr>
        <w:spacing w:line="360" w:lineRule="auto"/>
        <w:jc w:val="center"/>
        <w:rPr>
          <w:b/>
          <w:sz w:val="28"/>
          <w:szCs w:val="28"/>
        </w:rPr>
      </w:pPr>
      <w:r w:rsidRPr="00112DBF">
        <w:rPr>
          <w:b/>
          <w:sz w:val="28"/>
          <w:szCs w:val="28"/>
        </w:rPr>
        <w:t>SWARAJ MAZDA LIMITED</w:t>
      </w:r>
    </w:p>
    <w:p w:rsidR="00391FFE" w:rsidRDefault="00391FFE" w:rsidP="00391FFE">
      <w:pPr>
        <w:spacing w:line="360" w:lineRule="auto"/>
        <w:jc w:val="center"/>
        <w:rPr>
          <w:b/>
          <w:sz w:val="28"/>
          <w:szCs w:val="28"/>
        </w:rPr>
      </w:pPr>
    </w:p>
    <w:p w:rsidR="00391FFE" w:rsidRPr="00112DBF" w:rsidRDefault="00391FFE" w:rsidP="00391FFE">
      <w:pPr>
        <w:spacing w:line="480" w:lineRule="auto"/>
        <w:jc w:val="both"/>
        <w:rPr>
          <w:b/>
          <w:sz w:val="26"/>
          <w:szCs w:val="26"/>
        </w:rPr>
      </w:pPr>
      <w:r w:rsidRPr="00112DBF">
        <w:rPr>
          <w:b/>
          <w:sz w:val="26"/>
          <w:szCs w:val="26"/>
        </w:rPr>
        <w:t xml:space="preserve">HISTORY </w:t>
      </w:r>
    </w:p>
    <w:p w:rsidR="00391FFE" w:rsidRDefault="00391FFE" w:rsidP="00391FFE">
      <w:pPr>
        <w:spacing w:line="480" w:lineRule="auto"/>
        <w:jc w:val="both"/>
        <w:rPr>
          <w:sz w:val="26"/>
          <w:szCs w:val="26"/>
        </w:rPr>
      </w:pPr>
      <w:r>
        <w:rPr>
          <w:sz w:val="26"/>
          <w:szCs w:val="26"/>
        </w:rPr>
        <w:tab/>
        <w:t xml:space="preserve">Started as </w:t>
      </w:r>
      <w:proofErr w:type="spellStart"/>
      <w:r>
        <w:rPr>
          <w:sz w:val="26"/>
          <w:szCs w:val="26"/>
        </w:rPr>
        <w:t>Swaraj</w:t>
      </w:r>
      <w:proofErr w:type="spellEnd"/>
      <w:r>
        <w:rPr>
          <w:sz w:val="26"/>
          <w:szCs w:val="26"/>
        </w:rPr>
        <w:t xml:space="preserve"> Vehicles Ltd. (SVL), the company </w:t>
      </w:r>
      <w:proofErr w:type="spellStart"/>
      <w:r>
        <w:rPr>
          <w:sz w:val="26"/>
          <w:szCs w:val="26"/>
        </w:rPr>
        <w:t>Swaraj</w:t>
      </w:r>
      <w:proofErr w:type="spellEnd"/>
      <w:r>
        <w:rPr>
          <w:sz w:val="26"/>
          <w:szCs w:val="26"/>
        </w:rPr>
        <w:t xml:space="preserve"> Mazda Ltd. was promoted in 1984 in technical and financial collaboration with Mazda Motor Corporation and Sumitomo Corporation, </w:t>
      </w:r>
      <w:smartTag w:uri="urn:schemas-microsoft-com:office:smarttags" w:element="country-region">
        <w:smartTag w:uri="urn:schemas-microsoft-com:office:smarttags" w:element="place">
          <w:r>
            <w:rPr>
              <w:sz w:val="26"/>
              <w:szCs w:val="26"/>
            </w:rPr>
            <w:t>Japan</w:t>
          </w:r>
        </w:smartTag>
      </w:smartTag>
      <w:r>
        <w:rPr>
          <w:sz w:val="26"/>
          <w:szCs w:val="26"/>
        </w:rPr>
        <w:t xml:space="preserve"> for manufacture of Light Commercial Vehicles. It represents two powerful brands, </w:t>
      </w:r>
      <w:proofErr w:type="spellStart"/>
      <w:r>
        <w:rPr>
          <w:sz w:val="26"/>
          <w:szCs w:val="26"/>
        </w:rPr>
        <w:t>Swaraj</w:t>
      </w:r>
      <w:proofErr w:type="spellEnd"/>
      <w:r>
        <w:rPr>
          <w:sz w:val="26"/>
          <w:szCs w:val="26"/>
        </w:rPr>
        <w:t xml:space="preserve">, which symbolizes best Indian technology and engineering and Mazda, symbolizing R and D and innovation edge on global scale. Currently </w:t>
      </w:r>
      <w:proofErr w:type="spellStart"/>
      <w:r>
        <w:rPr>
          <w:sz w:val="26"/>
          <w:szCs w:val="26"/>
        </w:rPr>
        <w:t>Swaraj</w:t>
      </w:r>
      <w:proofErr w:type="spellEnd"/>
      <w:r>
        <w:rPr>
          <w:sz w:val="26"/>
          <w:szCs w:val="26"/>
        </w:rPr>
        <w:t xml:space="preserve"> Mazda manufactures vehicles for goods and passenger applications. Over the years the company has built up a wide product portfolio that has covered regular as well as niche segment needs. </w:t>
      </w:r>
      <w:proofErr w:type="spellStart"/>
      <w:r>
        <w:rPr>
          <w:sz w:val="26"/>
          <w:szCs w:val="26"/>
        </w:rPr>
        <w:t>Swaraj</w:t>
      </w:r>
      <w:proofErr w:type="spellEnd"/>
      <w:r>
        <w:rPr>
          <w:sz w:val="26"/>
          <w:szCs w:val="26"/>
        </w:rPr>
        <w:t xml:space="preserve"> Mazda vehicle population today stands more than 70,000.</w:t>
      </w:r>
    </w:p>
    <w:p w:rsidR="00391FFE" w:rsidRDefault="00391FFE" w:rsidP="00391FFE">
      <w:pPr>
        <w:spacing w:line="480" w:lineRule="auto"/>
        <w:jc w:val="both"/>
        <w:rPr>
          <w:sz w:val="26"/>
          <w:szCs w:val="26"/>
        </w:rPr>
      </w:pPr>
    </w:p>
    <w:p w:rsidR="00391FFE" w:rsidRPr="00112DBF" w:rsidRDefault="00391FFE" w:rsidP="00391FFE">
      <w:pPr>
        <w:spacing w:line="360" w:lineRule="auto"/>
        <w:jc w:val="both"/>
        <w:rPr>
          <w:b/>
          <w:sz w:val="26"/>
          <w:szCs w:val="26"/>
        </w:rPr>
      </w:pPr>
      <w:r w:rsidRPr="00112DBF">
        <w:rPr>
          <w:b/>
          <w:sz w:val="26"/>
          <w:szCs w:val="26"/>
        </w:rPr>
        <w:t xml:space="preserve">PRODUCTS </w:t>
      </w:r>
    </w:p>
    <w:p w:rsidR="00391FFE" w:rsidRDefault="00391FFE" w:rsidP="00391FFE">
      <w:pPr>
        <w:spacing w:line="360" w:lineRule="auto"/>
        <w:jc w:val="both"/>
        <w:rPr>
          <w:sz w:val="26"/>
          <w:szCs w:val="26"/>
        </w:rPr>
      </w:pPr>
      <w:r>
        <w:rPr>
          <w:sz w:val="26"/>
          <w:szCs w:val="26"/>
        </w:rPr>
        <w:lastRenderedPageBreak/>
        <w:tab/>
        <w:t xml:space="preserve">The products manufactured by </w:t>
      </w:r>
      <w:proofErr w:type="spellStart"/>
      <w:r>
        <w:rPr>
          <w:sz w:val="26"/>
          <w:szCs w:val="26"/>
        </w:rPr>
        <w:t>Swaraj</w:t>
      </w:r>
      <w:proofErr w:type="spellEnd"/>
      <w:r>
        <w:rPr>
          <w:sz w:val="26"/>
          <w:szCs w:val="26"/>
        </w:rPr>
        <w:t xml:space="preserve"> Mazda are: </w:t>
      </w:r>
    </w:p>
    <w:p w:rsidR="00391FFE" w:rsidRPr="00112DBF" w:rsidRDefault="00391FFE" w:rsidP="00391FFE">
      <w:pPr>
        <w:pStyle w:val="ListParagraph"/>
        <w:numPr>
          <w:ilvl w:val="0"/>
          <w:numId w:val="7"/>
        </w:numPr>
        <w:spacing w:line="480" w:lineRule="auto"/>
        <w:jc w:val="both"/>
        <w:rPr>
          <w:rFonts w:ascii="Times New Roman" w:hAnsi="Times New Roman"/>
          <w:sz w:val="26"/>
          <w:szCs w:val="26"/>
        </w:rPr>
      </w:pPr>
      <w:r w:rsidRPr="00112DBF">
        <w:rPr>
          <w:rFonts w:ascii="Times New Roman" w:hAnsi="Times New Roman"/>
          <w:sz w:val="26"/>
          <w:szCs w:val="26"/>
        </w:rPr>
        <w:t xml:space="preserve">Bus </w:t>
      </w:r>
    </w:p>
    <w:p w:rsidR="00391FFE" w:rsidRPr="00112DBF" w:rsidRDefault="00391FFE" w:rsidP="00391FFE">
      <w:pPr>
        <w:pStyle w:val="ListParagraph"/>
        <w:numPr>
          <w:ilvl w:val="0"/>
          <w:numId w:val="7"/>
        </w:numPr>
        <w:spacing w:line="480" w:lineRule="auto"/>
        <w:jc w:val="both"/>
        <w:rPr>
          <w:rFonts w:ascii="Times New Roman" w:hAnsi="Times New Roman"/>
          <w:sz w:val="26"/>
          <w:szCs w:val="26"/>
        </w:rPr>
      </w:pPr>
      <w:r w:rsidRPr="00112DBF">
        <w:rPr>
          <w:rFonts w:ascii="Times New Roman" w:hAnsi="Times New Roman"/>
          <w:sz w:val="26"/>
          <w:szCs w:val="26"/>
        </w:rPr>
        <w:t xml:space="preserve">School Bus </w:t>
      </w:r>
    </w:p>
    <w:p w:rsidR="00391FFE" w:rsidRPr="00112DBF" w:rsidRDefault="00391FFE" w:rsidP="00391FFE">
      <w:pPr>
        <w:pStyle w:val="ListParagraph"/>
        <w:numPr>
          <w:ilvl w:val="0"/>
          <w:numId w:val="7"/>
        </w:numPr>
        <w:spacing w:line="480" w:lineRule="auto"/>
        <w:jc w:val="both"/>
        <w:rPr>
          <w:rFonts w:ascii="Times New Roman" w:hAnsi="Times New Roman"/>
          <w:sz w:val="26"/>
          <w:szCs w:val="26"/>
        </w:rPr>
      </w:pPr>
      <w:r w:rsidRPr="00112DBF">
        <w:rPr>
          <w:rFonts w:ascii="Times New Roman" w:hAnsi="Times New Roman"/>
          <w:sz w:val="26"/>
          <w:szCs w:val="26"/>
        </w:rPr>
        <w:t>CNG Bus</w:t>
      </w:r>
    </w:p>
    <w:p w:rsidR="00391FFE" w:rsidRPr="00112DBF" w:rsidRDefault="00391FFE" w:rsidP="00391FFE">
      <w:pPr>
        <w:pStyle w:val="ListParagraph"/>
        <w:numPr>
          <w:ilvl w:val="0"/>
          <w:numId w:val="7"/>
        </w:numPr>
        <w:spacing w:line="480" w:lineRule="auto"/>
        <w:jc w:val="both"/>
        <w:rPr>
          <w:rFonts w:ascii="Times New Roman" w:hAnsi="Times New Roman"/>
          <w:sz w:val="26"/>
          <w:szCs w:val="26"/>
        </w:rPr>
      </w:pPr>
      <w:r w:rsidRPr="00112DBF">
        <w:rPr>
          <w:rFonts w:ascii="Times New Roman" w:hAnsi="Times New Roman"/>
          <w:sz w:val="26"/>
          <w:szCs w:val="26"/>
        </w:rPr>
        <w:t xml:space="preserve">Ambulance </w:t>
      </w:r>
    </w:p>
    <w:p w:rsidR="00391FFE" w:rsidRPr="00112DBF" w:rsidRDefault="00391FFE" w:rsidP="00391FFE">
      <w:pPr>
        <w:pStyle w:val="ListParagraph"/>
        <w:numPr>
          <w:ilvl w:val="0"/>
          <w:numId w:val="7"/>
        </w:numPr>
        <w:spacing w:line="480" w:lineRule="auto"/>
        <w:jc w:val="both"/>
        <w:rPr>
          <w:rFonts w:ascii="Times New Roman" w:hAnsi="Times New Roman"/>
          <w:sz w:val="26"/>
          <w:szCs w:val="26"/>
        </w:rPr>
      </w:pPr>
      <w:r w:rsidRPr="00112DBF">
        <w:rPr>
          <w:rFonts w:ascii="Times New Roman" w:hAnsi="Times New Roman"/>
          <w:sz w:val="26"/>
          <w:szCs w:val="26"/>
        </w:rPr>
        <w:t xml:space="preserve">Water Tanks </w:t>
      </w:r>
    </w:p>
    <w:p w:rsidR="00391FFE" w:rsidRPr="00112DBF" w:rsidRDefault="00391FFE" w:rsidP="00391FFE">
      <w:pPr>
        <w:pStyle w:val="ListParagraph"/>
        <w:numPr>
          <w:ilvl w:val="0"/>
          <w:numId w:val="7"/>
        </w:numPr>
        <w:spacing w:line="360" w:lineRule="auto"/>
        <w:jc w:val="both"/>
        <w:rPr>
          <w:rFonts w:ascii="Times New Roman" w:hAnsi="Times New Roman"/>
          <w:sz w:val="26"/>
          <w:szCs w:val="26"/>
        </w:rPr>
      </w:pPr>
      <w:r w:rsidRPr="00112DBF">
        <w:rPr>
          <w:rFonts w:ascii="Times New Roman" w:hAnsi="Times New Roman"/>
          <w:sz w:val="26"/>
          <w:szCs w:val="26"/>
        </w:rPr>
        <w:t xml:space="preserve">Trucks </w:t>
      </w:r>
    </w:p>
    <w:p w:rsidR="00391FFE" w:rsidRPr="00112DBF" w:rsidRDefault="00391FFE" w:rsidP="00391FFE">
      <w:pPr>
        <w:jc w:val="both"/>
        <w:rPr>
          <w:sz w:val="2"/>
          <w:szCs w:val="26"/>
        </w:rPr>
      </w:pPr>
    </w:p>
    <w:p w:rsidR="00391FFE" w:rsidRDefault="00391FFE" w:rsidP="00391FFE">
      <w:pPr>
        <w:spacing w:line="360" w:lineRule="auto"/>
        <w:jc w:val="both"/>
        <w:rPr>
          <w:b/>
          <w:sz w:val="26"/>
          <w:szCs w:val="26"/>
        </w:rPr>
      </w:pPr>
    </w:p>
    <w:p w:rsidR="00391FFE" w:rsidRDefault="00391FFE" w:rsidP="00391FFE">
      <w:pPr>
        <w:spacing w:line="360" w:lineRule="auto"/>
        <w:jc w:val="both"/>
        <w:rPr>
          <w:sz w:val="26"/>
          <w:szCs w:val="26"/>
        </w:rPr>
      </w:pPr>
    </w:p>
    <w:p w:rsidR="00391FFE" w:rsidRDefault="00391FFE" w:rsidP="00391FFE">
      <w:pPr>
        <w:spacing w:line="360" w:lineRule="auto"/>
        <w:jc w:val="both"/>
        <w:rPr>
          <w:b/>
          <w:sz w:val="26"/>
          <w:szCs w:val="26"/>
        </w:rPr>
      </w:pPr>
      <w:r w:rsidRPr="00112DBF">
        <w:rPr>
          <w:b/>
          <w:sz w:val="26"/>
          <w:szCs w:val="26"/>
        </w:rPr>
        <w:t>MILESTONES</w:t>
      </w:r>
    </w:p>
    <w:p w:rsidR="00391FFE" w:rsidRPr="00112DBF" w:rsidRDefault="00391FFE" w:rsidP="00391FFE">
      <w:pPr>
        <w:spacing w:line="360" w:lineRule="auto"/>
        <w:jc w:val="both"/>
        <w:rPr>
          <w:b/>
          <w:sz w:val="26"/>
          <w:szCs w:val="26"/>
        </w:rPr>
      </w:pPr>
    </w:p>
    <w:p w:rsidR="00391FFE" w:rsidRDefault="00391FFE" w:rsidP="00391FFE">
      <w:pPr>
        <w:spacing w:line="480" w:lineRule="auto"/>
        <w:jc w:val="both"/>
        <w:rPr>
          <w:sz w:val="26"/>
          <w:szCs w:val="26"/>
        </w:rPr>
      </w:pPr>
      <w:r>
        <w:rPr>
          <w:sz w:val="26"/>
          <w:szCs w:val="26"/>
        </w:rPr>
        <w:t xml:space="preserve">1983 </w:t>
      </w:r>
      <w:r>
        <w:rPr>
          <w:sz w:val="26"/>
          <w:szCs w:val="26"/>
        </w:rPr>
        <w:tab/>
        <w:t>-</w:t>
      </w:r>
      <w:r>
        <w:rPr>
          <w:sz w:val="26"/>
          <w:szCs w:val="26"/>
        </w:rPr>
        <w:tab/>
      </w:r>
      <w:proofErr w:type="spellStart"/>
      <w:r>
        <w:rPr>
          <w:sz w:val="26"/>
          <w:szCs w:val="26"/>
        </w:rPr>
        <w:t>Swaraj</w:t>
      </w:r>
      <w:proofErr w:type="spellEnd"/>
      <w:r>
        <w:rPr>
          <w:sz w:val="26"/>
          <w:szCs w:val="26"/>
        </w:rPr>
        <w:t xml:space="preserve"> Vehicles Ltd. (SVL) was incorporated in July. </w:t>
      </w:r>
    </w:p>
    <w:p w:rsidR="00391FFE" w:rsidRDefault="00391FFE" w:rsidP="00391FFE">
      <w:pPr>
        <w:spacing w:line="480" w:lineRule="auto"/>
        <w:ind w:left="720" w:hanging="720"/>
        <w:jc w:val="both"/>
        <w:rPr>
          <w:sz w:val="26"/>
          <w:szCs w:val="26"/>
        </w:rPr>
      </w:pPr>
      <w:r>
        <w:rPr>
          <w:sz w:val="26"/>
          <w:szCs w:val="26"/>
        </w:rPr>
        <w:t>1984</w:t>
      </w:r>
      <w:r>
        <w:rPr>
          <w:sz w:val="26"/>
          <w:szCs w:val="26"/>
        </w:rPr>
        <w:tab/>
        <w:t>-</w:t>
      </w:r>
      <w:r>
        <w:rPr>
          <w:sz w:val="26"/>
          <w:szCs w:val="26"/>
        </w:rPr>
        <w:tab/>
        <w:t xml:space="preserve">Joint Venture (JV) and technical assistance concluded between </w:t>
      </w:r>
      <w:smartTag w:uri="urn:schemas-microsoft-com:office:smarttags" w:element="place">
        <w:r>
          <w:rPr>
            <w:sz w:val="26"/>
            <w:szCs w:val="26"/>
          </w:rPr>
          <w:t>Punjab</w:t>
        </w:r>
      </w:smartTag>
      <w:r>
        <w:rPr>
          <w:sz w:val="26"/>
          <w:szCs w:val="26"/>
        </w:rPr>
        <w:t xml:space="preserve"> </w:t>
      </w:r>
    </w:p>
    <w:p w:rsidR="00391FFE" w:rsidRDefault="00391FFE" w:rsidP="00391FFE">
      <w:pPr>
        <w:spacing w:line="480" w:lineRule="auto"/>
        <w:ind w:left="1440"/>
        <w:jc w:val="both"/>
        <w:rPr>
          <w:sz w:val="26"/>
          <w:szCs w:val="26"/>
        </w:rPr>
      </w:pPr>
      <w:proofErr w:type="gramStart"/>
      <w:r>
        <w:rPr>
          <w:sz w:val="26"/>
          <w:szCs w:val="26"/>
        </w:rPr>
        <w:t>Tractors Limited and Mazda Motor Corporation and Sumitomo Corporation of Japan.</w:t>
      </w:r>
      <w:proofErr w:type="gramEnd"/>
    </w:p>
    <w:p w:rsidR="00391FFE" w:rsidRDefault="00391FFE" w:rsidP="00391FFE">
      <w:pPr>
        <w:spacing w:line="480" w:lineRule="auto"/>
        <w:ind w:left="720" w:hanging="720"/>
        <w:jc w:val="both"/>
        <w:rPr>
          <w:sz w:val="26"/>
          <w:szCs w:val="26"/>
        </w:rPr>
      </w:pPr>
      <w:r>
        <w:rPr>
          <w:sz w:val="26"/>
          <w:szCs w:val="26"/>
        </w:rPr>
        <w:t>1985</w:t>
      </w:r>
      <w:r>
        <w:rPr>
          <w:sz w:val="26"/>
          <w:szCs w:val="26"/>
        </w:rPr>
        <w:tab/>
        <w:t>-</w:t>
      </w:r>
      <w:r>
        <w:rPr>
          <w:sz w:val="26"/>
          <w:szCs w:val="26"/>
        </w:rPr>
        <w:tab/>
        <w:t xml:space="preserve">Setup of project with the capacity of 5,000 LCV’s at a capital outlay of </w:t>
      </w:r>
      <w:r>
        <w:rPr>
          <w:sz w:val="26"/>
          <w:szCs w:val="26"/>
        </w:rPr>
        <w:tab/>
        <w:t xml:space="preserve">Rs.200 million. Equity of Rs.105 million was subscribed by; Punjab </w:t>
      </w:r>
    </w:p>
    <w:p w:rsidR="00391FFE" w:rsidRDefault="00391FFE" w:rsidP="00391FFE">
      <w:pPr>
        <w:spacing w:line="480" w:lineRule="auto"/>
        <w:ind w:left="1440"/>
        <w:jc w:val="both"/>
        <w:rPr>
          <w:sz w:val="26"/>
          <w:szCs w:val="26"/>
        </w:rPr>
      </w:pPr>
      <w:r>
        <w:rPr>
          <w:sz w:val="26"/>
          <w:szCs w:val="26"/>
        </w:rPr>
        <w:t xml:space="preserve">Tractors Ltd., Mazda Motor Corporation, Japan, Sumitomo Corporation, </w:t>
      </w:r>
      <w:smartTag w:uri="urn:schemas-microsoft-com:office:smarttags" w:element="country-region">
        <w:smartTag w:uri="urn:schemas-microsoft-com:office:smarttags" w:element="place">
          <w:r>
            <w:rPr>
              <w:sz w:val="26"/>
              <w:szCs w:val="26"/>
            </w:rPr>
            <w:t>Japan</w:t>
          </w:r>
        </w:smartTag>
      </w:smartTag>
      <w:r>
        <w:rPr>
          <w:sz w:val="26"/>
          <w:szCs w:val="26"/>
        </w:rPr>
        <w:t xml:space="preserve"> and Public. </w:t>
      </w:r>
    </w:p>
    <w:p w:rsidR="00391FFE" w:rsidRDefault="00391FFE" w:rsidP="00391FFE">
      <w:pPr>
        <w:spacing w:line="480" w:lineRule="auto"/>
        <w:ind w:left="1440"/>
        <w:jc w:val="both"/>
        <w:rPr>
          <w:sz w:val="26"/>
          <w:szCs w:val="26"/>
        </w:rPr>
      </w:pPr>
      <w:r>
        <w:rPr>
          <w:sz w:val="26"/>
          <w:szCs w:val="26"/>
        </w:rPr>
        <w:t xml:space="preserve">The trial production and test marketing of SWARAJ MAZDA Truck WT-48, WT-49 and WT-50 LCV’s was commenced. </w:t>
      </w:r>
    </w:p>
    <w:p w:rsidR="00391FFE" w:rsidRDefault="00391FFE" w:rsidP="00391FFE">
      <w:pPr>
        <w:spacing w:line="480" w:lineRule="auto"/>
        <w:ind w:left="720" w:hanging="720"/>
        <w:jc w:val="both"/>
        <w:rPr>
          <w:sz w:val="26"/>
          <w:szCs w:val="26"/>
        </w:rPr>
      </w:pPr>
      <w:r>
        <w:rPr>
          <w:sz w:val="26"/>
          <w:szCs w:val="26"/>
        </w:rPr>
        <w:t>1986</w:t>
      </w:r>
      <w:r>
        <w:rPr>
          <w:sz w:val="26"/>
          <w:szCs w:val="26"/>
        </w:rPr>
        <w:tab/>
        <w:t>-</w:t>
      </w:r>
      <w:r>
        <w:rPr>
          <w:sz w:val="26"/>
          <w:szCs w:val="26"/>
        </w:rPr>
        <w:tab/>
        <w:t xml:space="preserve">Commercial Operations Started </w:t>
      </w:r>
    </w:p>
    <w:p w:rsidR="00391FFE" w:rsidRDefault="00391FFE" w:rsidP="00391FFE">
      <w:pPr>
        <w:spacing w:line="480" w:lineRule="auto"/>
        <w:ind w:left="720" w:hanging="720"/>
        <w:jc w:val="both"/>
        <w:rPr>
          <w:sz w:val="26"/>
          <w:szCs w:val="26"/>
        </w:rPr>
      </w:pPr>
      <w:r>
        <w:rPr>
          <w:sz w:val="26"/>
          <w:szCs w:val="26"/>
        </w:rPr>
        <w:t>1987</w:t>
      </w:r>
      <w:r>
        <w:rPr>
          <w:sz w:val="26"/>
          <w:szCs w:val="26"/>
        </w:rPr>
        <w:tab/>
        <w:t>-</w:t>
      </w:r>
      <w:r>
        <w:rPr>
          <w:sz w:val="26"/>
          <w:szCs w:val="26"/>
        </w:rPr>
        <w:tab/>
        <w:t>Introduced indigenously developed bus.</w:t>
      </w:r>
    </w:p>
    <w:p w:rsidR="00391FFE" w:rsidRDefault="00391FFE" w:rsidP="00391FFE">
      <w:pPr>
        <w:spacing w:line="480" w:lineRule="auto"/>
        <w:ind w:left="720" w:hanging="720"/>
        <w:jc w:val="both"/>
        <w:rPr>
          <w:sz w:val="26"/>
          <w:szCs w:val="26"/>
        </w:rPr>
      </w:pPr>
      <w:r>
        <w:rPr>
          <w:sz w:val="26"/>
          <w:szCs w:val="26"/>
        </w:rPr>
        <w:lastRenderedPageBreak/>
        <w:t>1990</w:t>
      </w:r>
      <w:r>
        <w:rPr>
          <w:sz w:val="26"/>
          <w:szCs w:val="26"/>
        </w:rPr>
        <w:tab/>
        <w:t>-</w:t>
      </w:r>
      <w:r>
        <w:rPr>
          <w:sz w:val="26"/>
          <w:szCs w:val="26"/>
        </w:rPr>
        <w:tab/>
        <w:t xml:space="preserve">In-house developed the Second truck model (SWARAJ MAZDA Super) </w:t>
      </w:r>
    </w:p>
    <w:p w:rsidR="00391FFE" w:rsidRDefault="00391FFE" w:rsidP="00391FFE">
      <w:pPr>
        <w:spacing w:line="480" w:lineRule="auto"/>
        <w:ind w:left="720" w:firstLine="720"/>
        <w:jc w:val="both"/>
        <w:rPr>
          <w:sz w:val="26"/>
          <w:szCs w:val="26"/>
        </w:rPr>
      </w:pPr>
      <w:proofErr w:type="gramStart"/>
      <w:r>
        <w:rPr>
          <w:sz w:val="26"/>
          <w:szCs w:val="26"/>
        </w:rPr>
        <w:t>and</w:t>
      </w:r>
      <w:proofErr w:type="gramEnd"/>
      <w:r>
        <w:rPr>
          <w:sz w:val="26"/>
          <w:szCs w:val="26"/>
        </w:rPr>
        <w:t xml:space="preserve"> it was launched.</w:t>
      </w:r>
    </w:p>
    <w:p w:rsidR="00391FFE" w:rsidRDefault="00391FFE" w:rsidP="00391FFE">
      <w:pPr>
        <w:spacing w:line="480" w:lineRule="auto"/>
        <w:ind w:left="720" w:hanging="720"/>
        <w:jc w:val="both"/>
        <w:rPr>
          <w:sz w:val="26"/>
          <w:szCs w:val="26"/>
        </w:rPr>
      </w:pPr>
      <w:r>
        <w:rPr>
          <w:sz w:val="26"/>
          <w:szCs w:val="26"/>
        </w:rPr>
        <w:t>1991</w:t>
      </w:r>
      <w:r>
        <w:rPr>
          <w:sz w:val="26"/>
          <w:szCs w:val="26"/>
        </w:rPr>
        <w:tab/>
        <w:t>-</w:t>
      </w:r>
      <w:r>
        <w:rPr>
          <w:sz w:val="26"/>
          <w:szCs w:val="26"/>
        </w:rPr>
        <w:tab/>
        <w:t xml:space="preserve">Transmission components indigenized. </w:t>
      </w:r>
    </w:p>
    <w:p w:rsidR="00391FFE" w:rsidRDefault="00391FFE" w:rsidP="00391FFE">
      <w:pPr>
        <w:spacing w:line="480" w:lineRule="auto"/>
        <w:ind w:left="720" w:hanging="720"/>
        <w:jc w:val="both"/>
        <w:rPr>
          <w:sz w:val="26"/>
          <w:szCs w:val="26"/>
        </w:rPr>
      </w:pPr>
      <w:r>
        <w:rPr>
          <w:sz w:val="26"/>
          <w:szCs w:val="26"/>
        </w:rPr>
        <w:t>1992</w:t>
      </w:r>
      <w:r>
        <w:rPr>
          <w:sz w:val="26"/>
          <w:szCs w:val="26"/>
        </w:rPr>
        <w:tab/>
        <w:t>-</w:t>
      </w:r>
      <w:r>
        <w:rPr>
          <w:sz w:val="26"/>
          <w:szCs w:val="26"/>
        </w:rPr>
        <w:tab/>
        <w:t xml:space="preserve">Truck supplies to Ministry of </w:t>
      </w:r>
      <w:proofErr w:type="spellStart"/>
      <w:r>
        <w:rPr>
          <w:sz w:val="26"/>
          <w:szCs w:val="26"/>
        </w:rPr>
        <w:t>Defence</w:t>
      </w:r>
      <w:proofErr w:type="spellEnd"/>
      <w:r>
        <w:rPr>
          <w:sz w:val="26"/>
          <w:szCs w:val="26"/>
        </w:rPr>
        <w:t xml:space="preserve"> commenced. 500 Vehicles supplied </w:t>
      </w:r>
    </w:p>
    <w:p w:rsidR="00391FFE" w:rsidRDefault="00391FFE" w:rsidP="00391FFE">
      <w:pPr>
        <w:spacing w:line="480" w:lineRule="auto"/>
        <w:ind w:left="720" w:firstLine="720"/>
        <w:jc w:val="both"/>
        <w:rPr>
          <w:sz w:val="26"/>
          <w:szCs w:val="26"/>
        </w:rPr>
      </w:pPr>
      <w:proofErr w:type="gramStart"/>
      <w:r>
        <w:rPr>
          <w:sz w:val="26"/>
          <w:szCs w:val="26"/>
        </w:rPr>
        <w:t>to</w:t>
      </w:r>
      <w:proofErr w:type="gramEnd"/>
      <w:r>
        <w:rPr>
          <w:sz w:val="26"/>
          <w:szCs w:val="26"/>
        </w:rPr>
        <w:t xml:space="preserve"> </w:t>
      </w:r>
      <w:proofErr w:type="spellStart"/>
      <w:r>
        <w:rPr>
          <w:sz w:val="26"/>
          <w:szCs w:val="26"/>
        </w:rPr>
        <w:t>Defence</w:t>
      </w:r>
      <w:proofErr w:type="spellEnd"/>
      <w:r>
        <w:rPr>
          <w:sz w:val="26"/>
          <w:szCs w:val="26"/>
        </w:rPr>
        <w:t>.</w:t>
      </w:r>
    </w:p>
    <w:p w:rsidR="00391FFE" w:rsidRDefault="00391FFE" w:rsidP="00391FFE">
      <w:pPr>
        <w:spacing w:line="480" w:lineRule="auto"/>
        <w:ind w:left="720" w:hanging="720"/>
        <w:jc w:val="both"/>
        <w:rPr>
          <w:sz w:val="26"/>
          <w:szCs w:val="26"/>
        </w:rPr>
      </w:pPr>
      <w:r>
        <w:rPr>
          <w:sz w:val="26"/>
          <w:szCs w:val="26"/>
        </w:rPr>
        <w:t>1993</w:t>
      </w:r>
      <w:r>
        <w:rPr>
          <w:sz w:val="26"/>
          <w:szCs w:val="26"/>
        </w:rPr>
        <w:tab/>
        <w:t>-</w:t>
      </w:r>
      <w:r>
        <w:rPr>
          <w:sz w:val="26"/>
          <w:szCs w:val="26"/>
        </w:rPr>
        <w:tab/>
        <w:t xml:space="preserve">The Third truck Model (SWARAJ MAZDA Premium) was launched. </w:t>
      </w:r>
    </w:p>
    <w:p w:rsidR="00391FFE" w:rsidRDefault="00391FFE" w:rsidP="00391FFE">
      <w:pPr>
        <w:spacing w:line="480" w:lineRule="auto"/>
        <w:ind w:left="720" w:hanging="720"/>
        <w:jc w:val="both"/>
        <w:rPr>
          <w:sz w:val="26"/>
          <w:szCs w:val="26"/>
        </w:rPr>
      </w:pPr>
      <w:r>
        <w:rPr>
          <w:sz w:val="26"/>
          <w:szCs w:val="26"/>
        </w:rPr>
        <w:t>1994</w:t>
      </w:r>
      <w:r>
        <w:rPr>
          <w:sz w:val="26"/>
          <w:szCs w:val="26"/>
        </w:rPr>
        <w:tab/>
        <w:t>-</w:t>
      </w:r>
      <w:r>
        <w:rPr>
          <w:sz w:val="26"/>
          <w:szCs w:val="26"/>
        </w:rPr>
        <w:tab/>
        <w:t xml:space="preserve">Declared a sick company under SICA (because of the devaluation of Rupee </w:t>
      </w:r>
    </w:p>
    <w:p w:rsidR="00391FFE" w:rsidRDefault="00391FFE" w:rsidP="00391FFE">
      <w:pPr>
        <w:spacing w:line="480" w:lineRule="auto"/>
        <w:ind w:left="720" w:firstLine="720"/>
        <w:jc w:val="both"/>
        <w:rPr>
          <w:sz w:val="26"/>
          <w:szCs w:val="26"/>
        </w:rPr>
      </w:pPr>
      <w:proofErr w:type="gramStart"/>
      <w:r>
        <w:rPr>
          <w:sz w:val="26"/>
          <w:szCs w:val="26"/>
        </w:rPr>
        <w:t>in</w:t>
      </w:r>
      <w:proofErr w:type="gramEnd"/>
      <w:r>
        <w:rPr>
          <w:sz w:val="26"/>
          <w:szCs w:val="26"/>
        </w:rPr>
        <w:t xml:space="preserve"> 1991-93)</w:t>
      </w:r>
    </w:p>
    <w:p w:rsidR="00391FFE" w:rsidRDefault="00391FFE" w:rsidP="00391FFE">
      <w:pPr>
        <w:spacing w:line="480" w:lineRule="auto"/>
        <w:ind w:left="720" w:hanging="720"/>
        <w:jc w:val="both"/>
        <w:rPr>
          <w:sz w:val="26"/>
          <w:szCs w:val="26"/>
        </w:rPr>
      </w:pPr>
      <w:r>
        <w:rPr>
          <w:sz w:val="26"/>
          <w:szCs w:val="26"/>
        </w:rPr>
        <w:t>1995</w:t>
      </w:r>
      <w:r>
        <w:rPr>
          <w:sz w:val="26"/>
          <w:szCs w:val="26"/>
        </w:rPr>
        <w:tab/>
        <w:t>-</w:t>
      </w:r>
      <w:r>
        <w:rPr>
          <w:sz w:val="26"/>
          <w:szCs w:val="26"/>
        </w:rPr>
        <w:tab/>
        <w:t>BIFR approves Rehabilitation Scheme.</w:t>
      </w:r>
    </w:p>
    <w:p w:rsidR="00391FFE" w:rsidRDefault="00391FFE" w:rsidP="00391FFE">
      <w:pPr>
        <w:spacing w:line="480" w:lineRule="auto"/>
        <w:ind w:left="720" w:hanging="720"/>
        <w:jc w:val="both"/>
        <w:rPr>
          <w:sz w:val="26"/>
          <w:szCs w:val="26"/>
        </w:rPr>
      </w:pPr>
      <w:r>
        <w:rPr>
          <w:sz w:val="26"/>
          <w:szCs w:val="26"/>
        </w:rPr>
        <w:t>1996</w:t>
      </w:r>
      <w:r>
        <w:rPr>
          <w:sz w:val="26"/>
          <w:szCs w:val="26"/>
        </w:rPr>
        <w:tab/>
        <w:t>-</w:t>
      </w:r>
      <w:r>
        <w:rPr>
          <w:sz w:val="26"/>
          <w:szCs w:val="26"/>
        </w:rPr>
        <w:tab/>
        <w:t>Four-wheel drive truck was developed.</w:t>
      </w:r>
    </w:p>
    <w:p w:rsidR="00391FFE" w:rsidRDefault="00391FFE" w:rsidP="00391FFE">
      <w:pPr>
        <w:spacing w:line="480" w:lineRule="auto"/>
        <w:ind w:left="720" w:hanging="720"/>
        <w:jc w:val="both"/>
        <w:rPr>
          <w:sz w:val="26"/>
          <w:szCs w:val="26"/>
        </w:rPr>
      </w:pPr>
      <w:r>
        <w:rPr>
          <w:sz w:val="26"/>
          <w:szCs w:val="26"/>
        </w:rPr>
        <w:t>1998</w:t>
      </w:r>
      <w:r>
        <w:rPr>
          <w:sz w:val="26"/>
          <w:szCs w:val="26"/>
        </w:rPr>
        <w:tab/>
        <w:t>-</w:t>
      </w:r>
      <w:r>
        <w:rPr>
          <w:sz w:val="26"/>
          <w:szCs w:val="26"/>
        </w:rPr>
        <w:tab/>
        <w:t xml:space="preserve">Complete wipe-off of </w:t>
      </w:r>
      <w:proofErr w:type="gramStart"/>
      <w:r>
        <w:rPr>
          <w:sz w:val="26"/>
          <w:szCs w:val="26"/>
        </w:rPr>
        <w:t>a</w:t>
      </w:r>
      <w:proofErr w:type="gramEnd"/>
      <w:r>
        <w:rPr>
          <w:sz w:val="26"/>
          <w:szCs w:val="26"/>
        </w:rPr>
        <w:t xml:space="preserve"> accumulated losses. </w:t>
      </w:r>
    </w:p>
    <w:p w:rsidR="00391FFE" w:rsidRDefault="00391FFE" w:rsidP="00391FFE">
      <w:pPr>
        <w:spacing w:line="480" w:lineRule="auto"/>
        <w:ind w:left="720" w:hanging="720"/>
        <w:jc w:val="both"/>
        <w:rPr>
          <w:sz w:val="26"/>
          <w:szCs w:val="26"/>
        </w:rPr>
      </w:pPr>
      <w:r>
        <w:rPr>
          <w:sz w:val="26"/>
          <w:szCs w:val="26"/>
        </w:rPr>
        <w:t>1999</w:t>
      </w:r>
      <w:r>
        <w:rPr>
          <w:sz w:val="26"/>
          <w:szCs w:val="26"/>
        </w:rPr>
        <w:tab/>
        <w:t>-</w:t>
      </w:r>
      <w:r>
        <w:rPr>
          <w:sz w:val="26"/>
          <w:szCs w:val="26"/>
        </w:rPr>
        <w:tab/>
        <w:t>Bharat Stage -1 Emission Norms Complied.</w:t>
      </w:r>
    </w:p>
    <w:p w:rsidR="00391FFE" w:rsidRDefault="00391FFE" w:rsidP="00391FFE">
      <w:pPr>
        <w:spacing w:line="480" w:lineRule="auto"/>
        <w:ind w:left="720" w:hanging="720"/>
        <w:jc w:val="both"/>
        <w:rPr>
          <w:sz w:val="26"/>
          <w:szCs w:val="26"/>
        </w:rPr>
      </w:pPr>
      <w:r>
        <w:rPr>
          <w:sz w:val="26"/>
          <w:szCs w:val="26"/>
        </w:rPr>
        <w:t>2000</w:t>
      </w:r>
      <w:r>
        <w:rPr>
          <w:sz w:val="26"/>
          <w:szCs w:val="26"/>
        </w:rPr>
        <w:tab/>
        <w:t>-</w:t>
      </w:r>
      <w:r>
        <w:rPr>
          <w:sz w:val="26"/>
          <w:szCs w:val="26"/>
        </w:rPr>
        <w:tab/>
        <w:t xml:space="preserve">Maiden Dividend declared @ 10%. The technical Assistance agreement </w:t>
      </w:r>
    </w:p>
    <w:p w:rsidR="00391FFE" w:rsidRDefault="00391FFE" w:rsidP="00391FFE">
      <w:pPr>
        <w:spacing w:line="480" w:lineRule="auto"/>
        <w:ind w:left="720" w:firstLine="720"/>
        <w:jc w:val="both"/>
        <w:rPr>
          <w:sz w:val="26"/>
          <w:szCs w:val="26"/>
        </w:rPr>
      </w:pPr>
      <w:proofErr w:type="gramStart"/>
      <w:r>
        <w:rPr>
          <w:sz w:val="26"/>
          <w:szCs w:val="26"/>
        </w:rPr>
        <w:t>extended</w:t>
      </w:r>
      <w:proofErr w:type="gramEnd"/>
      <w:r>
        <w:rPr>
          <w:sz w:val="26"/>
          <w:szCs w:val="26"/>
        </w:rPr>
        <w:t xml:space="preserve"> with Mazda up to October 2004. </w:t>
      </w:r>
    </w:p>
    <w:p w:rsidR="00391FFE" w:rsidRDefault="00391FFE" w:rsidP="00391FFE">
      <w:pPr>
        <w:spacing w:line="480" w:lineRule="auto"/>
        <w:ind w:left="720" w:hanging="720"/>
        <w:jc w:val="both"/>
        <w:rPr>
          <w:sz w:val="26"/>
          <w:szCs w:val="26"/>
        </w:rPr>
      </w:pPr>
      <w:r>
        <w:rPr>
          <w:sz w:val="26"/>
          <w:szCs w:val="26"/>
        </w:rPr>
        <w:t>2001</w:t>
      </w:r>
      <w:r>
        <w:rPr>
          <w:sz w:val="26"/>
          <w:szCs w:val="26"/>
        </w:rPr>
        <w:tab/>
        <w:t>-</w:t>
      </w:r>
      <w:r>
        <w:rPr>
          <w:sz w:val="26"/>
          <w:szCs w:val="26"/>
        </w:rPr>
        <w:tab/>
        <w:t xml:space="preserve">Cumulative Sales crosses 50,000 vehicles. Four-wheel Drive ambulance </w:t>
      </w:r>
    </w:p>
    <w:p w:rsidR="00391FFE" w:rsidRDefault="00391FFE" w:rsidP="00391FFE">
      <w:pPr>
        <w:spacing w:line="480" w:lineRule="auto"/>
        <w:ind w:left="1440"/>
        <w:jc w:val="both"/>
        <w:rPr>
          <w:sz w:val="26"/>
          <w:szCs w:val="26"/>
        </w:rPr>
      </w:pPr>
      <w:proofErr w:type="gramStart"/>
      <w:r>
        <w:rPr>
          <w:sz w:val="26"/>
          <w:szCs w:val="26"/>
        </w:rPr>
        <w:t>was</w:t>
      </w:r>
      <w:proofErr w:type="gramEnd"/>
      <w:r>
        <w:rPr>
          <w:sz w:val="26"/>
          <w:szCs w:val="26"/>
        </w:rPr>
        <w:t xml:space="preserve"> launched in March. Economy Truck “SARTAJ” was launched in August, CNG Bus for NCR </w:t>
      </w:r>
      <w:smartTag w:uri="urn:schemas-microsoft-com:office:smarttags" w:element="City">
        <w:smartTag w:uri="urn:schemas-microsoft-com:office:smarttags" w:element="place">
          <w:r>
            <w:rPr>
              <w:sz w:val="26"/>
              <w:szCs w:val="26"/>
            </w:rPr>
            <w:t>Delhi</w:t>
          </w:r>
        </w:smartTag>
      </w:smartTag>
      <w:r>
        <w:rPr>
          <w:sz w:val="26"/>
          <w:szCs w:val="26"/>
        </w:rPr>
        <w:t xml:space="preserve"> launched in October. </w:t>
      </w:r>
    </w:p>
    <w:p w:rsidR="00391FFE" w:rsidRDefault="00391FFE" w:rsidP="00391FFE">
      <w:pPr>
        <w:spacing w:line="480" w:lineRule="auto"/>
        <w:ind w:left="720" w:hanging="720"/>
        <w:jc w:val="both"/>
        <w:rPr>
          <w:sz w:val="26"/>
          <w:szCs w:val="26"/>
        </w:rPr>
      </w:pPr>
      <w:r>
        <w:rPr>
          <w:sz w:val="26"/>
          <w:szCs w:val="26"/>
        </w:rPr>
        <w:tab/>
      </w:r>
      <w:r>
        <w:rPr>
          <w:sz w:val="26"/>
          <w:szCs w:val="26"/>
        </w:rPr>
        <w:tab/>
        <w:t>Bharat Stage – II Emission Norms Complied.</w:t>
      </w:r>
    </w:p>
    <w:p w:rsidR="00391FFE" w:rsidRDefault="00391FFE" w:rsidP="00391FFE">
      <w:pPr>
        <w:spacing w:line="480" w:lineRule="auto"/>
        <w:ind w:left="720" w:hanging="720"/>
        <w:jc w:val="both"/>
        <w:rPr>
          <w:sz w:val="26"/>
          <w:szCs w:val="26"/>
        </w:rPr>
      </w:pPr>
      <w:proofErr w:type="gramStart"/>
      <w:r>
        <w:rPr>
          <w:sz w:val="26"/>
          <w:szCs w:val="26"/>
        </w:rPr>
        <w:t>2002</w:t>
      </w:r>
      <w:r>
        <w:rPr>
          <w:sz w:val="26"/>
          <w:szCs w:val="26"/>
        </w:rPr>
        <w:tab/>
        <w:t>-</w:t>
      </w:r>
      <w:r>
        <w:rPr>
          <w:sz w:val="26"/>
          <w:szCs w:val="26"/>
        </w:rPr>
        <w:tab/>
        <w:t>Profit Before Tax (PBT)</w:t>
      </w:r>
      <w:proofErr w:type="gramEnd"/>
      <w:r>
        <w:rPr>
          <w:sz w:val="26"/>
          <w:szCs w:val="26"/>
        </w:rPr>
        <w:t xml:space="preserve"> for financial year 2002 crossed Rs.100 million </w:t>
      </w:r>
    </w:p>
    <w:p w:rsidR="00391FFE" w:rsidRDefault="00391FFE" w:rsidP="00391FFE">
      <w:pPr>
        <w:spacing w:line="480" w:lineRule="auto"/>
        <w:ind w:left="720" w:firstLine="720"/>
        <w:jc w:val="both"/>
        <w:rPr>
          <w:sz w:val="26"/>
          <w:szCs w:val="26"/>
        </w:rPr>
      </w:pPr>
      <w:proofErr w:type="gramStart"/>
      <w:r>
        <w:rPr>
          <w:sz w:val="26"/>
          <w:szCs w:val="26"/>
        </w:rPr>
        <w:t>mark</w:t>
      </w:r>
      <w:proofErr w:type="gramEnd"/>
      <w:r>
        <w:rPr>
          <w:sz w:val="26"/>
          <w:szCs w:val="26"/>
        </w:rPr>
        <w:t>.</w:t>
      </w:r>
    </w:p>
    <w:p w:rsidR="00391FFE" w:rsidRDefault="00391FFE" w:rsidP="00391FFE">
      <w:pPr>
        <w:spacing w:line="480" w:lineRule="auto"/>
        <w:ind w:left="720" w:hanging="720"/>
        <w:jc w:val="both"/>
        <w:rPr>
          <w:sz w:val="26"/>
          <w:szCs w:val="26"/>
        </w:rPr>
      </w:pPr>
      <w:r>
        <w:rPr>
          <w:sz w:val="26"/>
          <w:szCs w:val="26"/>
        </w:rPr>
        <w:t>2003</w:t>
      </w:r>
      <w:r>
        <w:rPr>
          <w:sz w:val="26"/>
          <w:szCs w:val="26"/>
        </w:rPr>
        <w:tab/>
        <w:t>-</w:t>
      </w:r>
      <w:r>
        <w:rPr>
          <w:sz w:val="26"/>
          <w:szCs w:val="26"/>
        </w:rPr>
        <w:tab/>
        <w:t xml:space="preserve">Cumulative Vehicle sales reached 68,000. Profit before tax (PBT) for </w:t>
      </w:r>
    </w:p>
    <w:p w:rsidR="00391FFE" w:rsidRDefault="00391FFE" w:rsidP="00391FFE">
      <w:pPr>
        <w:spacing w:line="480" w:lineRule="auto"/>
        <w:ind w:left="720" w:firstLine="720"/>
        <w:jc w:val="both"/>
        <w:rPr>
          <w:sz w:val="26"/>
          <w:szCs w:val="26"/>
        </w:rPr>
      </w:pPr>
      <w:proofErr w:type="gramStart"/>
      <w:r>
        <w:rPr>
          <w:sz w:val="26"/>
          <w:szCs w:val="26"/>
        </w:rPr>
        <w:t>financial</w:t>
      </w:r>
      <w:proofErr w:type="gramEnd"/>
      <w:r>
        <w:rPr>
          <w:sz w:val="26"/>
          <w:szCs w:val="26"/>
        </w:rPr>
        <w:t xml:space="preserve"> year 2003 grows 114% to Rs.225 million. Dividend enhanced to </w:t>
      </w:r>
    </w:p>
    <w:p w:rsidR="00391FFE" w:rsidRPr="00261E6A" w:rsidRDefault="00391FFE" w:rsidP="00391FFE">
      <w:pPr>
        <w:jc w:val="center"/>
        <w:rPr>
          <w:b/>
          <w:sz w:val="30"/>
          <w:szCs w:val="30"/>
        </w:rPr>
      </w:pPr>
      <w:r w:rsidRPr="00261E6A">
        <w:rPr>
          <w:b/>
          <w:sz w:val="30"/>
          <w:szCs w:val="30"/>
        </w:rPr>
        <w:lastRenderedPageBreak/>
        <w:t>INTRODUCTION TO FINANCIAL PERFORMANCE ANALYSIS</w:t>
      </w:r>
    </w:p>
    <w:p w:rsidR="00391FFE" w:rsidRPr="00A75B96" w:rsidRDefault="00391FFE" w:rsidP="00391FFE">
      <w:pPr>
        <w:jc w:val="center"/>
        <w:rPr>
          <w:b/>
          <w:sz w:val="32"/>
          <w:szCs w:val="32"/>
        </w:rPr>
      </w:pPr>
    </w:p>
    <w:p w:rsidR="00391FFE" w:rsidRDefault="00391FFE" w:rsidP="00391FFE">
      <w:pPr>
        <w:spacing w:line="480" w:lineRule="auto"/>
        <w:jc w:val="both"/>
        <w:rPr>
          <w:sz w:val="26"/>
          <w:szCs w:val="26"/>
        </w:rPr>
      </w:pPr>
      <w:r w:rsidRPr="00393473">
        <w:rPr>
          <w:b/>
          <w:sz w:val="26"/>
          <w:szCs w:val="26"/>
        </w:rPr>
        <w:t>FINANCIAL PERFORMANCE</w:t>
      </w:r>
    </w:p>
    <w:p w:rsidR="00391FFE" w:rsidRPr="00CA290C" w:rsidRDefault="00391FFE" w:rsidP="00391FFE">
      <w:pPr>
        <w:spacing w:line="480" w:lineRule="auto"/>
        <w:jc w:val="both"/>
        <w:rPr>
          <w:sz w:val="26"/>
          <w:szCs w:val="26"/>
        </w:rPr>
      </w:pPr>
      <w:r w:rsidRPr="00CA290C">
        <w:rPr>
          <w:sz w:val="26"/>
          <w:szCs w:val="26"/>
        </w:rPr>
        <w:tab/>
        <w:t>Financial Performance denotes studying the performance of a company for a given period. The financial statement analysis is a part of financial performance analysis which is an important means of assessing past performance.</w:t>
      </w:r>
    </w:p>
    <w:p w:rsidR="00391FFE" w:rsidRPr="00A75B96" w:rsidRDefault="00391FFE" w:rsidP="00391FFE">
      <w:pPr>
        <w:jc w:val="both"/>
        <w:rPr>
          <w:b/>
          <w:sz w:val="2"/>
          <w:szCs w:val="26"/>
        </w:rPr>
      </w:pPr>
    </w:p>
    <w:p w:rsidR="00391FFE" w:rsidRPr="00A75B96" w:rsidRDefault="00391FFE" w:rsidP="00391FFE">
      <w:pPr>
        <w:spacing w:line="480" w:lineRule="auto"/>
        <w:jc w:val="both"/>
        <w:rPr>
          <w:b/>
          <w:sz w:val="26"/>
          <w:szCs w:val="26"/>
        </w:rPr>
      </w:pPr>
      <w:r w:rsidRPr="00A75B96">
        <w:rPr>
          <w:b/>
          <w:sz w:val="26"/>
          <w:szCs w:val="26"/>
        </w:rPr>
        <w:t xml:space="preserve">FINANCIAL STATEMENT ANALYSIS </w:t>
      </w:r>
    </w:p>
    <w:p w:rsidR="00391FFE" w:rsidRDefault="00391FFE" w:rsidP="00391FFE">
      <w:pPr>
        <w:spacing w:line="480" w:lineRule="auto"/>
        <w:jc w:val="both"/>
        <w:rPr>
          <w:sz w:val="26"/>
          <w:szCs w:val="26"/>
        </w:rPr>
      </w:pPr>
      <w:r w:rsidRPr="00CA290C">
        <w:rPr>
          <w:sz w:val="26"/>
          <w:szCs w:val="26"/>
        </w:rPr>
        <w:tab/>
        <w:t xml:space="preserve">Financial </w:t>
      </w:r>
      <w:r>
        <w:rPr>
          <w:sz w:val="26"/>
          <w:szCs w:val="26"/>
        </w:rPr>
        <w:t>Statement Analysi</w:t>
      </w:r>
      <w:r w:rsidRPr="00CA290C">
        <w:rPr>
          <w:sz w:val="26"/>
          <w:szCs w:val="26"/>
        </w:rPr>
        <w:t>s is an analysis which highlights important relationships in the financial st</w:t>
      </w:r>
      <w:r>
        <w:rPr>
          <w:sz w:val="26"/>
          <w:szCs w:val="26"/>
        </w:rPr>
        <w:t>atement</w:t>
      </w:r>
      <w:r w:rsidRPr="00CA290C">
        <w:rPr>
          <w:sz w:val="26"/>
          <w:szCs w:val="26"/>
        </w:rPr>
        <w:t>s. It focuses on evaluation of past operations are revealed by the analysis of basic statements. Financial statement analysis embraces the methods used in assessing and interpreting the results of past performance and current financial position as they relate the particular factors of interest in investment decisions. It helps in assessing past performance and in forecasting and planning future performance. According to Baruch Lev : “Financial Statement analysis is an information processing system designed to provide data for decision making models, such as the portfolio selection model,  bank lending decision models, corporate financial management models”.</w:t>
      </w:r>
    </w:p>
    <w:p w:rsidR="00391FFE" w:rsidRPr="00A75B96" w:rsidRDefault="00391FFE" w:rsidP="00391FFE">
      <w:pPr>
        <w:spacing w:line="480" w:lineRule="auto"/>
        <w:jc w:val="both"/>
        <w:rPr>
          <w:b/>
          <w:sz w:val="26"/>
          <w:szCs w:val="26"/>
        </w:rPr>
      </w:pPr>
      <w:r w:rsidRPr="00A75B96">
        <w:rPr>
          <w:b/>
          <w:sz w:val="26"/>
          <w:szCs w:val="26"/>
        </w:rPr>
        <w:t>OBJECTIVES OF FINANCIAL STATEMENT ANALYSIS</w:t>
      </w:r>
    </w:p>
    <w:p w:rsidR="00391FFE" w:rsidRPr="00CA290C" w:rsidRDefault="00391FFE" w:rsidP="00391FFE">
      <w:pPr>
        <w:spacing w:line="480" w:lineRule="auto"/>
        <w:ind w:firstLine="720"/>
        <w:jc w:val="both"/>
        <w:rPr>
          <w:sz w:val="26"/>
          <w:szCs w:val="26"/>
        </w:rPr>
      </w:pPr>
      <w:r w:rsidRPr="00CA290C">
        <w:rPr>
          <w:sz w:val="26"/>
          <w:szCs w:val="26"/>
        </w:rPr>
        <w:t xml:space="preserve">The major objectives of financial statement analysis are to provide decision makers information about a business enterprise for use in decision-making. Two users of financial statement information are the decision makers concerned with evaluating the economic situation of the firm and predicting its future course. The major groups of users </w:t>
      </w:r>
      <w:r w:rsidRPr="00CA290C">
        <w:rPr>
          <w:sz w:val="26"/>
          <w:szCs w:val="26"/>
        </w:rPr>
        <w:lastRenderedPageBreak/>
        <w:t xml:space="preserve">are management for evaluating the operational and financial efficiency of the enterprise as a whole or of subunits; investors for making investment decisions and portfolio decisions; lenders and creditors for determining the credit worthiness and solvency position; employees and </w:t>
      </w:r>
      <w:proofErr w:type="spellStart"/>
      <w:r w:rsidRPr="00CA290C">
        <w:rPr>
          <w:sz w:val="26"/>
          <w:szCs w:val="26"/>
        </w:rPr>
        <w:t>labour</w:t>
      </w:r>
      <w:proofErr w:type="spellEnd"/>
      <w:r w:rsidRPr="00CA290C">
        <w:rPr>
          <w:sz w:val="26"/>
          <w:szCs w:val="26"/>
        </w:rPr>
        <w:t xml:space="preserve"> unions for deciding economic status of the enterprise and making sound decisions in wage and salary negotiations; regulatory authorities for controlling the activities of the firm and making overall corporate policy; economists, researchers and planners for studying firm and specific data behavior.</w:t>
      </w:r>
    </w:p>
    <w:p w:rsidR="00391FFE" w:rsidRPr="00A75B96" w:rsidRDefault="00391FFE" w:rsidP="00391FFE">
      <w:pPr>
        <w:jc w:val="both"/>
        <w:rPr>
          <w:sz w:val="10"/>
          <w:szCs w:val="26"/>
        </w:rPr>
      </w:pPr>
    </w:p>
    <w:p w:rsidR="00391FFE" w:rsidRPr="00A75B96" w:rsidRDefault="00391FFE" w:rsidP="00391FFE">
      <w:pPr>
        <w:spacing w:line="480" w:lineRule="auto"/>
        <w:jc w:val="both"/>
        <w:rPr>
          <w:b/>
          <w:sz w:val="26"/>
          <w:szCs w:val="26"/>
        </w:rPr>
      </w:pPr>
      <w:r w:rsidRPr="00A75B96">
        <w:rPr>
          <w:b/>
          <w:sz w:val="26"/>
          <w:szCs w:val="26"/>
        </w:rPr>
        <w:t>IMPORTANCE OF FINANCIAL STATEMENT ANALYSIS</w:t>
      </w:r>
    </w:p>
    <w:p w:rsidR="00391FFE" w:rsidRPr="00CA290C" w:rsidRDefault="00391FFE" w:rsidP="00391FFE">
      <w:pPr>
        <w:spacing w:line="480" w:lineRule="auto"/>
        <w:jc w:val="both"/>
        <w:rPr>
          <w:sz w:val="26"/>
          <w:szCs w:val="26"/>
        </w:rPr>
      </w:pPr>
      <w:r w:rsidRPr="00CA290C">
        <w:rPr>
          <w:sz w:val="26"/>
          <w:szCs w:val="26"/>
        </w:rPr>
        <w:tab/>
        <w:t>The financial statements are minor which reflects the financial position and operating strength or weakness of the concern. George O. May points out the following major uses of financial statements.</w:t>
      </w:r>
    </w:p>
    <w:p w:rsidR="00391FFE" w:rsidRPr="00CA290C" w:rsidRDefault="00391FFE" w:rsidP="00391FFE">
      <w:pPr>
        <w:pStyle w:val="ListParagraph"/>
        <w:numPr>
          <w:ilvl w:val="0"/>
          <w:numId w:val="8"/>
        </w:numPr>
        <w:spacing w:line="480" w:lineRule="auto"/>
        <w:jc w:val="both"/>
        <w:rPr>
          <w:rFonts w:ascii="Times New Roman" w:hAnsi="Times New Roman"/>
          <w:sz w:val="26"/>
          <w:szCs w:val="26"/>
        </w:rPr>
      </w:pPr>
      <w:r w:rsidRPr="00CA290C">
        <w:rPr>
          <w:rFonts w:ascii="Times New Roman" w:hAnsi="Times New Roman"/>
          <w:sz w:val="26"/>
          <w:szCs w:val="26"/>
        </w:rPr>
        <w:t>As a report of stewardship;</w:t>
      </w:r>
    </w:p>
    <w:p w:rsidR="00391FFE" w:rsidRPr="00CA290C" w:rsidRDefault="00391FFE" w:rsidP="00391FFE">
      <w:pPr>
        <w:pStyle w:val="ListParagraph"/>
        <w:numPr>
          <w:ilvl w:val="0"/>
          <w:numId w:val="8"/>
        </w:numPr>
        <w:spacing w:line="480" w:lineRule="auto"/>
        <w:jc w:val="both"/>
        <w:rPr>
          <w:rFonts w:ascii="Times New Roman" w:hAnsi="Times New Roman"/>
          <w:sz w:val="26"/>
          <w:szCs w:val="26"/>
        </w:rPr>
      </w:pPr>
      <w:r w:rsidRPr="00CA290C">
        <w:rPr>
          <w:rFonts w:ascii="Times New Roman" w:hAnsi="Times New Roman"/>
          <w:sz w:val="26"/>
          <w:szCs w:val="26"/>
        </w:rPr>
        <w:t>As a basis for fiscal policy;</w:t>
      </w:r>
    </w:p>
    <w:p w:rsidR="00391FFE" w:rsidRPr="00CA290C" w:rsidRDefault="00391FFE" w:rsidP="00391FFE">
      <w:pPr>
        <w:pStyle w:val="ListParagraph"/>
        <w:numPr>
          <w:ilvl w:val="0"/>
          <w:numId w:val="8"/>
        </w:numPr>
        <w:spacing w:line="480" w:lineRule="auto"/>
        <w:jc w:val="both"/>
        <w:rPr>
          <w:rFonts w:ascii="Times New Roman" w:hAnsi="Times New Roman"/>
          <w:sz w:val="26"/>
          <w:szCs w:val="26"/>
        </w:rPr>
      </w:pPr>
      <w:r w:rsidRPr="00CA290C">
        <w:rPr>
          <w:rFonts w:ascii="Times New Roman" w:hAnsi="Times New Roman"/>
          <w:sz w:val="26"/>
          <w:szCs w:val="26"/>
        </w:rPr>
        <w:t>To determine the legality of dividends;</w:t>
      </w:r>
    </w:p>
    <w:p w:rsidR="00391FFE" w:rsidRPr="00CA290C" w:rsidRDefault="00391FFE" w:rsidP="00391FFE">
      <w:pPr>
        <w:pStyle w:val="ListParagraph"/>
        <w:numPr>
          <w:ilvl w:val="0"/>
          <w:numId w:val="8"/>
        </w:numPr>
        <w:spacing w:line="480" w:lineRule="auto"/>
        <w:jc w:val="both"/>
        <w:rPr>
          <w:rFonts w:ascii="Times New Roman" w:hAnsi="Times New Roman"/>
          <w:sz w:val="26"/>
          <w:szCs w:val="26"/>
        </w:rPr>
      </w:pPr>
      <w:r w:rsidRPr="00CA290C">
        <w:rPr>
          <w:rFonts w:ascii="Times New Roman" w:hAnsi="Times New Roman"/>
          <w:sz w:val="26"/>
          <w:szCs w:val="26"/>
        </w:rPr>
        <w:t xml:space="preserve">As guide to advise dividend action; </w:t>
      </w:r>
    </w:p>
    <w:p w:rsidR="00391FFE" w:rsidRPr="00CA290C" w:rsidRDefault="00391FFE" w:rsidP="00391FFE">
      <w:pPr>
        <w:pStyle w:val="ListParagraph"/>
        <w:numPr>
          <w:ilvl w:val="0"/>
          <w:numId w:val="8"/>
        </w:numPr>
        <w:spacing w:line="480" w:lineRule="auto"/>
        <w:jc w:val="both"/>
        <w:rPr>
          <w:rFonts w:ascii="Times New Roman" w:hAnsi="Times New Roman"/>
          <w:sz w:val="26"/>
          <w:szCs w:val="26"/>
        </w:rPr>
      </w:pPr>
      <w:r w:rsidRPr="00CA290C">
        <w:rPr>
          <w:rFonts w:ascii="Times New Roman" w:hAnsi="Times New Roman"/>
          <w:sz w:val="26"/>
          <w:szCs w:val="26"/>
        </w:rPr>
        <w:t>As a basis for the granting of credit;</w:t>
      </w:r>
    </w:p>
    <w:p w:rsidR="00391FFE" w:rsidRPr="00CA290C" w:rsidRDefault="00391FFE" w:rsidP="00391FFE">
      <w:pPr>
        <w:pStyle w:val="ListParagraph"/>
        <w:numPr>
          <w:ilvl w:val="0"/>
          <w:numId w:val="8"/>
        </w:numPr>
        <w:spacing w:line="480" w:lineRule="auto"/>
        <w:jc w:val="both"/>
        <w:rPr>
          <w:rFonts w:ascii="Times New Roman" w:hAnsi="Times New Roman"/>
          <w:sz w:val="26"/>
          <w:szCs w:val="26"/>
        </w:rPr>
      </w:pPr>
      <w:r w:rsidRPr="00CA290C">
        <w:rPr>
          <w:rFonts w:ascii="Times New Roman" w:hAnsi="Times New Roman"/>
          <w:sz w:val="26"/>
          <w:szCs w:val="26"/>
        </w:rPr>
        <w:t>As informative for prospective investors in an enterprise;</w:t>
      </w:r>
    </w:p>
    <w:p w:rsidR="00391FFE" w:rsidRPr="00CA290C" w:rsidRDefault="00391FFE" w:rsidP="00391FFE">
      <w:pPr>
        <w:pStyle w:val="ListParagraph"/>
        <w:numPr>
          <w:ilvl w:val="0"/>
          <w:numId w:val="8"/>
        </w:numPr>
        <w:spacing w:line="480" w:lineRule="auto"/>
        <w:jc w:val="both"/>
        <w:rPr>
          <w:rFonts w:ascii="Times New Roman" w:hAnsi="Times New Roman"/>
          <w:sz w:val="26"/>
          <w:szCs w:val="26"/>
        </w:rPr>
      </w:pPr>
      <w:r w:rsidRPr="00CA290C">
        <w:rPr>
          <w:rFonts w:ascii="Times New Roman" w:hAnsi="Times New Roman"/>
          <w:sz w:val="26"/>
          <w:szCs w:val="26"/>
        </w:rPr>
        <w:t>As a guide to the value of investment already made;</w:t>
      </w:r>
    </w:p>
    <w:p w:rsidR="00391FFE" w:rsidRPr="00CA290C" w:rsidRDefault="00391FFE" w:rsidP="00391FFE">
      <w:pPr>
        <w:pStyle w:val="ListParagraph"/>
        <w:numPr>
          <w:ilvl w:val="0"/>
          <w:numId w:val="8"/>
        </w:numPr>
        <w:spacing w:line="480" w:lineRule="auto"/>
        <w:jc w:val="both"/>
        <w:rPr>
          <w:rFonts w:ascii="Times New Roman" w:hAnsi="Times New Roman"/>
          <w:sz w:val="26"/>
          <w:szCs w:val="26"/>
        </w:rPr>
      </w:pPr>
      <w:r w:rsidRPr="00CA290C">
        <w:rPr>
          <w:rFonts w:ascii="Times New Roman" w:hAnsi="Times New Roman"/>
          <w:sz w:val="26"/>
          <w:szCs w:val="26"/>
        </w:rPr>
        <w:t xml:space="preserve">As an aid to government supervision; </w:t>
      </w:r>
    </w:p>
    <w:p w:rsidR="00391FFE" w:rsidRDefault="00391FFE" w:rsidP="00391FFE">
      <w:pPr>
        <w:pStyle w:val="ListParagraph"/>
        <w:numPr>
          <w:ilvl w:val="0"/>
          <w:numId w:val="8"/>
        </w:numPr>
        <w:spacing w:line="480" w:lineRule="auto"/>
        <w:jc w:val="both"/>
        <w:rPr>
          <w:rFonts w:ascii="Times New Roman" w:hAnsi="Times New Roman"/>
          <w:sz w:val="26"/>
          <w:szCs w:val="26"/>
        </w:rPr>
      </w:pPr>
      <w:r w:rsidRPr="00CA290C">
        <w:rPr>
          <w:rFonts w:ascii="Times New Roman" w:hAnsi="Times New Roman"/>
          <w:sz w:val="26"/>
          <w:szCs w:val="26"/>
        </w:rPr>
        <w:t xml:space="preserve">As a basis for price or rate regulation; </w:t>
      </w:r>
    </w:p>
    <w:p w:rsidR="00391FFE" w:rsidRPr="003A12CA" w:rsidRDefault="00391FFE" w:rsidP="00391FFE">
      <w:pPr>
        <w:pStyle w:val="ListParagraph"/>
        <w:spacing w:line="480" w:lineRule="auto"/>
        <w:ind w:left="0"/>
        <w:jc w:val="both"/>
        <w:rPr>
          <w:rFonts w:ascii="Times New Roman" w:hAnsi="Times New Roman"/>
          <w:sz w:val="26"/>
          <w:szCs w:val="26"/>
        </w:rPr>
      </w:pPr>
      <w:r>
        <w:rPr>
          <w:rFonts w:ascii="Times New Roman" w:hAnsi="Times New Roman"/>
          <w:sz w:val="26"/>
          <w:szCs w:val="26"/>
        </w:rPr>
        <w:t xml:space="preserve">    </w:t>
      </w:r>
      <w:r w:rsidRPr="003A12CA">
        <w:rPr>
          <w:rFonts w:ascii="Times New Roman" w:hAnsi="Times New Roman"/>
          <w:sz w:val="26"/>
          <w:szCs w:val="26"/>
        </w:rPr>
        <w:t xml:space="preserve">(10) As a basis for taxation. </w:t>
      </w:r>
    </w:p>
    <w:p w:rsidR="00391FFE" w:rsidRPr="00A75B96" w:rsidRDefault="00391FFE" w:rsidP="00391FFE">
      <w:pPr>
        <w:ind w:left="360"/>
        <w:jc w:val="both"/>
        <w:rPr>
          <w:sz w:val="10"/>
          <w:szCs w:val="26"/>
        </w:rPr>
      </w:pPr>
    </w:p>
    <w:p w:rsidR="00391FFE" w:rsidRPr="00CA290C" w:rsidRDefault="00391FFE" w:rsidP="00391FFE">
      <w:pPr>
        <w:spacing w:line="480" w:lineRule="auto"/>
        <w:rPr>
          <w:sz w:val="26"/>
          <w:szCs w:val="26"/>
        </w:rPr>
      </w:pPr>
      <w:r w:rsidRPr="00CA290C">
        <w:rPr>
          <w:sz w:val="26"/>
          <w:szCs w:val="26"/>
        </w:rPr>
        <w:t xml:space="preserve">Financial statement Analysis can be used by the different users and decision makers to achieve the following objectives. </w:t>
      </w:r>
    </w:p>
    <w:p w:rsidR="00391FFE" w:rsidRDefault="00391FFE" w:rsidP="00391FFE">
      <w:pPr>
        <w:numPr>
          <w:ilvl w:val="0"/>
          <w:numId w:val="9"/>
        </w:numPr>
        <w:spacing w:line="360" w:lineRule="auto"/>
        <w:jc w:val="both"/>
        <w:rPr>
          <w:b/>
          <w:sz w:val="26"/>
          <w:szCs w:val="26"/>
        </w:rPr>
      </w:pPr>
      <w:r w:rsidRPr="00A75B96">
        <w:rPr>
          <w:b/>
          <w:sz w:val="26"/>
          <w:szCs w:val="26"/>
        </w:rPr>
        <w:t>Assessment of past performance and Current position</w:t>
      </w:r>
    </w:p>
    <w:p w:rsidR="00391FFE" w:rsidRPr="00A75B96" w:rsidRDefault="00391FFE" w:rsidP="00391FFE">
      <w:pPr>
        <w:spacing w:line="360" w:lineRule="auto"/>
        <w:ind w:left="1080"/>
        <w:jc w:val="both"/>
        <w:rPr>
          <w:b/>
          <w:sz w:val="26"/>
          <w:szCs w:val="26"/>
        </w:rPr>
      </w:pPr>
    </w:p>
    <w:p w:rsidR="00391FFE" w:rsidRPr="00CA290C" w:rsidRDefault="00391FFE" w:rsidP="00391FFE">
      <w:pPr>
        <w:spacing w:line="480" w:lineRule="auto"/>
        <w:jc w:val="both"/>
        <w:rPr>
          <w:sz w:val="26"/>
          <w:szCs w:val="26"/>
        </w:rPr>
      </w:pPr>
      <w:r w:rsidRPr="00CA290C">
        <w:rPr>
          <w:sz w:val="26"/>
          <w:szCs w:val="26"/>
        </w:rPr>
        <w:tab/>
        <w:t xml:space="preserve">Past performance is often a good indicator of future performance. Therefore, an investor or creditor is interested in the trend of past sales, expenses, net income, cash flow and return on investment. These trends offer a means for judging managements past performance and are possible indicator of future performance. Similarly, the analysis of current position indicates where the business stands today. </w:t>
      </w:r>
    </w:p>
    <w:p w:rsidR="00391FFE" w:rsidRPr="00A75B96" w:rsidRDefault="00391FFE" w:rsidP="00391FFE">
      <w:pPr>
        <w:jc w:val="both"/>
        <w:rPr>
          <w:b/>
          <w:sz w:val="2"/>
          <w:szCs w:val="26"/>
        </w:rPr>
      </w:pPr>
    </w:p>
    <w:p w:rsidR="00391FFE" w:rsidRDefault="00391FFE" w:rsidP="00391FFE">
      <w:pPr>
        <w:numPr>
          <w:ilvl w:val="0"/>
          <w:numId w:val="9"/>
        </w:numPr>
        <w:spacing w:line="360" w:lineRule="auto"/>
        <w:jc w:val="both"/>
        <w:rPr>
          <w:b/>
          <w:sz w:val="26"/>
          <w:szCs w:val="26"/>
        </w:rPr>
      </w:pPr>
      <w:r w:rsidRPr="00A75B96">
        <w:rPr>
          <w:b/>
          <w:sz w:val="26"/>
          <w:szCs w:val="26"/>
        </w:rPr>
        <w:t xml:space="preserve">Prediction of net income and growth prospects </w:t>
      </w:r>
    </w:p>
    <w:p w:rsidR="00391FFE" w:rsidRPr="00A75B96" w:rsidRDefault="00391FFE" w:rsidP="00391FFE">
      <w:pPr>
        <w:spacing w:line="360" w:lineRule="auto"/>
        <w:ind w:left="1080"/>
        <w:jc w:val="both"/>
        <w:rPr>
          <w:b/>
          <w:sz w:val="26"/>
          <w:szCs w:val="26"/>
        </w:rPr>
      </w:pPr>
    </w:p>
    <w:p w:rsidR="00391FFE" w:rsidRPr="00CA290C" w:rsidRDefault="00391FFE" w:rsidP="00391FFE">
      <w:pPr>
        <w:spacing w:line="480" w:lineRule="auto"/>
        <w:jc w:val="both"/>
        <w:rPr>
          <w:sz w:val="26"/>
          <w:szCs w:val="26"/>
        </w:rPr>
      </w:pPr>
      <w:r w:rsidRPr="00CA290C">
        <w:rPr>
          <w:sz w:val="26"/>
          <w:szCs w:val="26"/>
        </w:rPr>
        <w:tab/>
        <w:t xml:space="preserve">The financial statement analysis helps in predicting the earning prospects and growth rates in the earnings which are used by investors while comparing investments alternatives and other users interested in judging the earning potential of business enterprises. Financial statements which contain information on past performances are </w:t>
      </w:r>
      <w:proofErr w:type="spellStart"/>
      <w:r w:rsidRPr="00CA290C">
        <w:rPr>
          <w:sz w:val="26"/>
          <w:szCs w:val="26"/>
        </w:rPr>
        <w:t>analysed</w:t>
      </w:r>
      <w:proofErr w:type="spellEnd"/>
      <w:r w:rsidRPr="00CA290C">
        <w:rPr>
          <w:sz w:val="26"/>
          <w:szCs w:val="26"/>
        </w:rPr>
        <w:t xml:space="preserve"> and interpreted as a basis for forecasting future rates of return and for assessing risk. The prediction of future earnings lends to improve the financial decisions made by the investors and financial analysts. </w:t>
      </w:r>
    </w:p>
    <w:p w:rsidR="00391FFE" w:rsidRPr="00A75B96" w:rsidRDefault="00391FFE" w:rsidP="00391FFE">
      <w:pPr>
        <w:jc w:val="both"/>
        <w:rPr>
          <w:b/>
          <w:sz w:val="2"/>
          <w:szCs w:val="26"/>
        </w:rPr>
      </w:pPr>
    </w:p>
    <w:p w:rsidR="00391FFE" w:rsidRDefault="00391FFE" w:rsidP="00391FFE">
      <w:pPr>
        <w:numPr>
          <w:ilvl w:val="0"/>
          <w:numId w:val="9"/>
        </w:numPr>
        <w:spacing w:line="360" w:lineRule="auto"/>
        <w:jc w:val="both"/>
        <w:rPr>
          <w:b/>
          <w:sz w:val="26"/>
          <w:szCs w:val="26"/>
        </w:rPr>
      </w:pPr>
      <w:r w:rsidRPr="00A75B96">
        <w:rPr>
          <w:b/>
          <w:sz w:val="26"/>
          <w:szCs w:val="26"/>
        </w:rPr>
        <w:t xml:space="preserve">Prediction of Bankruptcy and failure </w:t>
      </w:r>
    </w:p>
    <w:p w:rsidR="00391FFE" w:rsidRPr="00A75B96" w:rsidRDefault="00391FFE" w:rsidP="00391FFE">
      <w:pPr>
        <w:spacing w:line="360" w:lineRule="auto"/>
        <w:ind w:left="1080"/>
        <w:jc w:val="both"/>
        <w:rPr>
          <w:b/>
          <w:sz w:val="26"/>
          <w:szCs w:val="26"/>
        </w:rPr>
      </w:pPr>
    </w:p>
    <w:p w:rsidR="00391FFE" w:rsidRPr="00CA290C" w:rsidRDefault="00391FFE" w:rsidP="00391FFE">
      <w:pPr>
        <w:spacing w:line="480" w:lineRule="auto"/>
        <w:jc w:val="both"/>
        <w:rPr>
          <w:sz w:val="26"/>
          <w:szCs w:val="26"/>
        </w:rPr>
      </w:pPr>
      <w:r w:rsidRPr="00CA290C">
        <w:rPr>
          <w:sz w:val="26"/>
          <w:szCs w:val="26"/>
        </w:rPr>
        <w:tab/>
        <w:t xml:space="preserve">Financial Statement analysis is a significant tool in predicting the bankruptcy and failure probability of business enterprises. After being aware about probable failure, managers and investors both can take preventive measures to avoid or minimize losses. </w:t>
      </w:r>
      <w:r w:rsidRPr="00CA290C">
        <w:rPr>
          <w:sz w:val="26"/>
          <w:szCs w:val="26"/>
        </w:rPr>
        <w:lastRenderedPageBreak/>
        <w:t xml:space="preserve">Corporate managements can effect changes in operating policy, reorganize financial structure or arrange for voluntary liquidation to shorten the length of time losses. </w:t>
      </w:r>
    </w:p>
    <w:p w:rsidR="00391FFE" w:rsidRDefault="00391FFE" w:rsidP="00391FFE">
      <w:pPr>
        <w:numPr>
          <w:ilvl w:val="0"/>
          <w:numId w:val="9"/>
        </w:numPr>
        <w:rPr>
          <w:b/>
          <w:sz w:val="26"/>
          <w:szCs w:val="26"/>
        </w:rPr>
      </w:pPr>
      <w:r w:rsidRPr="00A75B96">
        <w:rPr>
          <w:b/>
          <w:sz w:val="26"/>
          <w:szCs w:val="26"/>
        </w:rPr>
        <w:t xml:space="preserve">Loan decision by Financial Institutions and Banks </w:t>
      </w:r>
    </w:p>
    <w:p w:rsidR="00391FFE" w:rsidRPr="00393473" w:rsidRDefault="00391FFE" w:rsidP="00391FFE">
      <w:pPr>
        <w:ind w:left="1080"/>
        <w:rPr>
          <w:sz w:val="26"/>
          <w:szCs w:val="26"/>
        </w:rPr>
      </w:pPr>
    </w:p>
    <w:p w:rsidR="00391FFE" w:rsidRDefault="00391FFE" w:rsidP="00391FFE">
      <w:pPr>
        <w:spacing w:line="480" w:lineRule="auto"/>
        <w:jc w:val="both"/>
        <w:rPr>
          <w:sz w:val="26"/>
          <w:szCs w:val="26"/>
        </w:rPr>
      </w:pPr>
      <w:r w:rsidRPr="00CA290C">
        <w:rPr>
          <w:sz w:val="26"/>
          <w:szCs w:val="26"/>
        </w:rPr>
        <w:tab/>
        <w:t xml:space="preserve">Financial statement analysis is used by financial institutions, loan agencies, banks and others to make sound loan or credit decision. In this way, they can make proper allocation of credit among the different borrows. All lenders are primarily concerned with repayment of loan and payment of interest on the due dates.  This requires comprehensive investigation and analysis of the financial statements submitted by the borrowers. Financial statement analysis helps in determining credit risk, deciding terms and conditions of loan if sanctioned interest rate, maturity data etc. </w:t>
      </w:r>
    </w:p>
    <w:p w:rsidR="00391FFE" w:rsidRDefault="00391FFE" w:rsidP="00391FFE">
      <w:pPr>
        <w:spacing w:line="480" w:lineRule="auto"/>
        <w:jc w:val="both"/>
        <w:rPr>
          <w:sz w:val="26"/>
          <w:szCs w:val="26"/>
        </w:rPr>
      </w:pPr>
    </w:p>
    <w:p w:rsidR="00391FFE" w:rsidRDefault="00391FFE" w:rsidP="00391FFE">
      <w:pPr>
        <w:spacing w:line="480" w:lineRule="auto"/>
        <w:jc w:val="both"/>
        <w:rPr>
          <w:b/>
          <w:sz w:val="28"/>
          <w:szCs w:val="28"/>
        </w:rPr>
      </w:pPr>
      <w:r w:rsidRPr="00C717BA">
        <w:rPr>
          <w:b/>
          <w:sz w:val="28"/>
          <w:szCs w:val="28"/>
        </w:rPr>
        <w:t xml:space="preserve">STATEMENT OF THE PROBLEM </w:t>
      </w:r>
    </w:p>
    <w:p w:rsidR="00391FFE" w:rsidRPr="00C717BA" w:rsidRDefault="00391FFE" w:rsidP="00391FFE">
      <w:pPr>
        <w:jc w:val="both"/>
        <w:rPr>
          <w:b/>
          <w:sz w:val="28"/>
          <w:szCs w:val="28"/>
        </w:rPr>
      </w:pPr>
    </w:p>
    <w:p w:rsidR="00391FFE" w:rsidRDefault="00391FFE" w:rsidP="00391FFE">
      <w:pPr>
        <w:spacing w:line="480" w:lineRule="auto"/>
        <w:jc w:val="both"/>
        <w:rPr>
          <w:sz w:val="26"/>
          <w:szCs w:val="26"/>
        </w:rPr>
      </w:pPr>
      <w:r>
        <w:rPr>
          <w:sz w:val="26"/>
          <w:szCs w:val="26"/>
        </w:rPr>
        <w:tab/>
        <w:t xml:space="preserve">In 2009, the automobile industry is expected to see a growth rate of around 9% with the disclaimer that the auto industry in India had been hit badly by the ongoing global financial crisis. </w:t>
      </w:r>
    </w:p>
    <w:p w:rsidR="00391FFE" w:rsidRDefault="00391FFE" w:rsidP="00391FFE">
      <w:pPr>
        <w:spacing w:line="480" w:lineRule="auto"/>
        <w:ind w:firstLine="720"/>
        <w:jc w:val="both"/>
        <w:rPr>
          <w:sz w:val="26"/>
          <w:szCs w:val="26"/>
        </w:rPr>
      </w:pPr>
      <w:r>
        <w:rPr>
          <w:sz w:val="26"/>
          <w:szCs w:val="26"/>
        </w:rPr>
        <w:t xml:space="preserve">Several Indian automobile manufacturers have spread their operations globally and are in need of more investments in the Indian Automobile sector by the Multinational corporations. </w:t>
      </w:r>
    </w:p>
    <w:p w:rsidR="00391FFE" w:rsidRDefault="00391FFE" w:rsidP="00391FFE">
      <w:pPr>
        <w:spacing w:line="480" w:lineRule="auto"/>
        <w:ind w:firstLine="720"/>
        <w:jc w:val="both"/>
        <w:rPr>
          <w:sz w:val="26"/>
          <w:szCs w:val="26"/>
        </w:rPr>
      </w:pPr>
      <w:r>
        <w:rPr>
          <w:sz w:val="26"/>
          <w:szCs w:val="26"/>
        </w:rPr>
        <w:t xml:space="preserve">New manufacturing technologies are needed to improve production efficiency, and the investment and skills needed to address India’s woeful logistics problems. </w:t>
      </w:r>
    </w:p>
    <w:p w:rsidR="00391FFE" w:rsidRDefault="00391FFE" w:rsidP="00391FFE">
      <w:pPr>
        <w:spacing w:line="480" w:lineRule="auto"/>
        <w:ind w:firstLine="720"/>
        <w:jc w:val="both"/>
        <w:rPr>
          <w:sz w:val="26"/>
          <w:szCs w:val="26"/>
        </w:rPr>
      </w:pPr>
      <w:r>
        <w:rPr>
          <w:sz w:val="26"/>
          <w:szCs w:val="26"/>
        </w:rPr>
        <w:lastRenderedPageBreak/>
        <w:t xml:space="preserve">The Automobile Industry in India faces a stiff competition with the overseas players like Ford, Hyundai, </w:t>
      </w:r>
      <w:proofErr w:type="gramStart"/>
      <w:r>
        <w:rPr>
          <w:sz w:val="26"/>
          <w:szCs w:val="26"/>
        </w:rPr>
        <w:t>Honda</w:t>
      </w:r>
      <w:proofErr w:type="gramEnd"/>
      <w:r>
        <w:rPr>
          <w:sz w:val="26"/>
          <w:szCs w:val="26"/>
        </w:rPr>
        <w:t xml:space="preserve"> etc. </w:t>
      </w:r>
    </w:p>
    <w:p w:rsidR="00391FFE" w:rsidRDefault="00391FFE" w:rsidP="00391FFE">
      <w:pPr>
        <w:spacing w:line="480" w:lineRule="auto"/>
        <w:ind w:firstLine="720"/>
        <w:jc w:val="both"/>
        <w:rPr>
          <w:sz w:val="26"/>
          <w:szCs w:val="26"/>
        </w:rPr>
      </w:pPr>
      <w:r>
        <w:rPr>
          <w:sz w:val="26"/>
          <w:szCs w:val="26"/>
        </w:rPr>
        <w:t>To find a better solution for these problems, a research study is required for accurate analysis.</w:t>
      </w:r>
    </w:p>
    <w:p w:rsidR="00391FFE" w:rsidRDefault="00391FFE" w:rsidP="00391FFE">
      <w:pPr>
        <w:spacing w:line="480" w:lineRule="auto"/>
        <w:jc w:val="both"/>
        <w:rPr>
          <w:sz w:val="26"/>
          <w:szCs w:val="26"/>
        </w:rPr>
      </w:pPr>
    </w:p>
    <w:p w:rsidR="00391FFE" w:rsidRDefault="00391FFE" w:rsidP="00391FFE">
      <w:pPr>
        <w:spacing w:line="360" w:lineRule="auto"/>
        <w:jc w:val="both"/>
        <w:rPr>
          <w:b/>
          <w:sz w:val="26"/>
          <w:szCs w:val="26"/>
        </w:rPr>
      </w:pPr>
      <w:r w:rsidRPr="00A75B96">
        <w:rPr>
          <w:b/>
          <w:sz w:val="26"/>
          <w:szCs w:val="26"/>
        </w:rPr>
        <w:t xml:space="preserve">OBJECTIVES OF THE STUDY </w:t>
      </w:r>
    </w:p>
    <w:p w:rsidR="00391FFE" w:rsidRDefault="00391FFE" w:rsidP="00391FFE">
      <w:pPr>
        <w:spacing w:line="360" w:lineRule="auto"/>
        <w:jc w:val="both"/>
        <w:rPr>
          <w:b/>
          <w:sz w:val="26"/>
          <w:szCs w:val="26"/>
        </w:rPr>
      </w:pPr>
    </w:p>
    <w:p w:rsidR="00391FFE" w:rsidRPr="00CA290C" w:rsidRDefault="00391FFE" w:rsidP="00391FFE">
      <w:pPr>
        <w:spacing w:line="480" w:lineRule="auto"/>
        <w:ind w:firstLine="720"/>
        <w:jc w:val="both"/>
        <w:rPr>
          <w:sz w:val="26"/>
          <w:szCs w:val="26"/>
        </w:rPr>
      </w:pPr>
      <w:r w:rsidRPr="00CA290C">
        <w:rPr>
          <w:sz w:val="26"/>
          <w:szCs w:val="26"/>
        </w:rPr>
        <w:t xml:space="preserve">The objectives of the study are </w:t>
      </w:r>
    </w:p>
    <w:p w:rsidR="00391FFE" w:rsidRPr="00CA290C" w:rsidRDefault="00391FFE" w:rsidP="00391FFE">
      <w:pPr>
        <w:pStyle w:val="ListParagraph"/>
        <w:numPr>
          <w:ilvl w:val="0"/>
          <w:numId w:val="2"/>
        </w:numPr>
        <w:spacing w:line="480" w:lineRule="auto"/>
        <w:jc w:val="both"/>
        <w:rPr>
          <w:rFonts w:ascii="Times New Roman" w:hAnsi="Times New Roman"/>
          <w:sz w:val="26"/>
          <w:szCs w:val="26"/>
        </w:rPr>
      </w:pPr>
      <w:r w:rsidRPr="00CA290C">
        <w:rPr>
          <w:rFonts w:ascii="Times New Roman" w:hAnsi="Times New Roman"/>
          <w:sz w:val="26"/>
          <w:szCs w:val="26"/>
        </w:rPr>
        <w:t xml:space="preserve">To study the overall performance of the selected automobile companies in </w:t>
      </w:r>
      <w:smartTag w:uri="urn:schemas-microsoft-com:office:smarttags" w:element="country-region">
        <w:smartTag w:uri="urn:schemas-microsoft-com:office:smarttags" w:element="place">
          <w:r w:rsidRPr="00CA290C">
            <w:rPr>
              <w:rFonts w:ascii="Times New Roman" w:hAnsi="Times New Roman"/>
              <w:sz w:val="26"/>
              <w:szCs w:val="26"/>
            </w:rPr>
            <w:t>India</w:t>
          </w:r>
        </w:smartTag>
      </w:smartTag>
      <w:r w:rsidRPr="00CA290C">
        <w:rPr>
          <w:rFonts w:ascii="Times New Roman" w:hAnsi="Times New Roman"/>
          <w:sz w:val="26"/>
          <w:szCs w:val="26"/>
        </w:rPr>
        <w:t>.</w:t>
      </w:r>
    </w:p>
    <w:p w:rsidR="00391FFE" w:rsidRPr="00CA290C" w:rsidRDefault="00391FFE" w:rsidP="00391FFE">
      <w:pPr>
        <w:pStyle w:val="ListParagraph"/>
        <w:numPr>
          <w:ilvl w:val="0"/>
          <w:numId w:val="2"/>
        </w:numPr>
        <w:spacing w:line="480" w:lineRule="auto"/>
        <w:jc w:val="both"/>
        <w:rPr>
          <w:rFonts w:ascii="Times New Roman" w:hAnsi="Times New Roman"/>
          <w:sz w:val="26"/>
          <w:szCs w:val="26"/>
        </w:rPr>
      </w:pPr>
      <w:r w:rsidRPr="00CA290C">
        <w:rPr>
          <w:rFonts w:ascii="Times New Roman" w:hAnsi="Times New Roman"/>
          <w:sz w:val="26"/>
          <w:szCs w:val="26"/>
        </w:rPr>
        <w:t xml:space="preserve">To evaluate the financial performance of the selected automobile companies in </w:t>
      </w:r>
      <w:smartTag w:uri="urn:schemas-microsoft-com:office:smarttags" w:element="country-region">
        <w:smartTag w:uri="urn:schemas-microsoft-com:office:smarttags" w:element="place">
          <w:r w:rsidRPr="00CA290C">
            <w:rPr>
              <w:rFonts w:ascii="Times New Roman" w:hAnsi="Times New Roman"/>
              <w:sz w:val="26"/>
              <w:szCs w:val="26"/>
            </w:rPr>
            <w:t>India</w:t>
          </w:r>
        </w:smartTag>
      </w:smartTag>
      <w:r w:rsidRPr="00CA290C">
        <w:rPr>
          <w:rFonts w:ascii="Times New Roman" w:hAnsi="Times New Roman"/>
          <w:sz w:val="26"/>
          <w:szCs w:val="26"/>
        </w:rPr>
        <w:t>.</w:t>
      </w:r>
    </w:p>
    <w:p w:rsidR="00391FFE" w:rsidRPr="00C717BA" w:rsidRDefault="00391FFE" w:rsidP="00391FFE">
      <w:pPr>
        <w:spacing w:line="480" w:lineRule="auto"/>
        <w:jc w:val="both"/>
        <w:rPr>
          <w:b/>
          <w:sz w:val="28"/>
          <w:szCs w:val="28"/>
        </w:rPr>
      </w:pPr>
      <w:r w:rsidRPr="00C717BA">
        <w:rPr>
          <w:b/>
          <w:sz w:val="28"/>
          <w:szCs w:val="28"/>
        </w:rPr>
        <w:t>SCOPE OF THE STUDY</w:t>
      </w:r>
    </w:p>
    <w:p w:rsidR="00391FFE" w:rsidRDefault="00391FFE" w:rsidP="00391FFE">
      <w:pPr>
        <w:spacing w:line="480" w:lineRule="auto"/>
        <w:jc w:val="both"/>
        <w:rPr>
          <w:sz w:val="26"/>
          <w:szCs w:val="26"/>
        </w:rPr>
      </w:pPr>
      <w:r>
        <w:rPr>
          <w:sz w:val="26"/>
          <w:szCs w:val="26"/>
        </w:rPr>
        <w:tab/>
        <w:t xml:space="preserve">The study offers a good scope for the Automobile Industry to improve its financial performance by implementing the suggestions given in the research study. </w:t>
      </w:r>
    </w:p>
    <w:p w:rsidR="00391FFE" w:rsidRDefault="00391FFE" w:rsidP="00391FFE">
      <w:pPr>
        <w:spacing w:line="480" w:lineRule="auto"/>
        <w:ind w:firstLine="720"/>
        <w:jc w:val="both"/>
        <w:rPr>
          <w:sz w:val="26"/>
          <w:szCs w:val="26"/>
        </w:rPr>
      </w:pPr>
      <w:r>
        <w:rPr>
          <w:sz w:val="26"/>
          <w:szCs w:val="26"/>
        </w:rPr>
        <w:t xml:space="preserve">It provides a good scope for the ancillary industries, in supporting Automobile Industry in their planning for development. </w:t>
      </w:r>
    </w:p>
    <w:p w:rsidR="00391FFE" w:rsidRDefault="00391FFE" w:rsidP="00391FFE">
      <w:pPr>
        <w:spacing w:line="480" w:lineRule="auto"/>
        <w:ind w:firstLine="720"/>
        <w:jc w:val="both"/>
        <w:rPr>
          <w:sz w:val="26"/>
          <w:szCs w:val="26"/>
        </w:rPr>
      </w:pPr>
      <w:r>
        <w:rPr>
          <w:sz w:val="26"/>
          <w:szCs w:val="26"/>
        </w:rPr>
        <w:t xml:space="preserve">The growth of Automobile Industry will contribute to the economic development of India as it is the backbone of transport system in India. The Automobile Industry provides vast employment opportunities, increases per capita income and thereby it contributes to the overall development of the economy. </w:t>
      </w:r>
    </w:p>
    <w:p w:rsidR="00391FFE" w:rsidRDefault="00391FFE" w:rsidP="00391FFE">
      <w:pPr>
        <w:spacing w:line="480" w:lineRule="auto"/>
        <w:ind w:firstLine="720"/>
        <w:jc w:val="both"/>
        <w:rPr>
          <w:sz w:val="26"/>
          <w:szCs w:val="26"/>
        </w:rPr>
      </w:pPr>
      <w:r>
        <w:rPr>
          <w:sz w:val="26"/>
          <w:szCs w:val="26"/>
        </w:rPr>
        <w:t xml:space="preserve">Ashok Leyland Limited, Tata Motors Limited and </w:t>
      </w:r>
      <w:proofErr w:type="spellStart"/>
      <w:r>
        <w:rPr>
          <w:sz w:val="26"/>
          <w:szCs w:val="26"/>
        </w:rPr>
        <w:t>Swaraj</w:t>
      </w:r>
      <w:proofErr w:type="spellEnd"/>
      <w:r>
        <w:rPr>
          <w:sz w:val="26"/>
          <w:szCs w:val="26"/>
        </w:rPr>
        <w:t xml:space="preserve"> Mazda Limited are the major players in the Indian Automobile Industry. A comparative study on the financial </w:t>
      </w:r>
      <w:r>
        <w:rPr>
          <w:sz w:val="26"/>
          <w:szCs w:val="26"/>
        </w:rPr>
        <w:lastRenderedPageBreak/>
        <w:t xml:space="preserve">performance of these companies will help in the improvement of their financial position which in turn will contribute to the development of Automobile Industry in India. The development in Automobile Industry will lead to the development of Indian economy. </w:t>
      </w:r>
    </w:p>
    <w:p w:rsidR="00391FFE" w:rsidRDefault="00391FFE" w:rsidP="00391FFE">
      <w:pPr>
        <w:spacing w:line="480" w:lineRule="auto"/>
        <w:jc w:val="both"/>
        <w:rPr>
          <w:sz w:val="26"/>
          <w:szCs w:val="26"/>
        </w:rPr>
      </w:pPr>
    </w:p>
    <w:p w:rsidR="00391FFE" w:rsidRDefault="00391FFE" w:rsidP="00391FFE">
      <w:pPr>
        <w:rPr>
          <w:b/>
          <w:sz w:val="26"/>
          <w:szCs w:val="26"/>
        </w:rPr>
      </w:pPr>
      <w:r w:rsidRPr="005E5AAA">
        <w:rPr>
          <w:b/>
          <w:sz w:val="26"/>
          <w:szCs w:val="26"/>
        </w:rPr>
        <w:t xml:space="preserve">LIMITATIONS OF THE STUDY </w:t>
      </w:r>
    </w:p>
    <w:p w:rsidR="00391FFE" w:rsidRPr="005E5AAA" w:rsidRDefault="00391FFE" w:rsidP="00391FFE">
      <w:pPr>
        <w:rPr>
          <w:b/>
          <w:sz w:val="26"/>
          <w:szCs w:val="26"/>
        </w:rPr>
      </w:pPr>
    </w:p>
    <w:p w:rsidR="00391FFE" w:rsidRDefault="00391FFE" w:rsidP="00391FFE">
      <w:pPr>
        <w:spacing w:line="480" w:lineRule="auto"/>
        <w:jc w:val="both"/>
        <w:rPr>
          <w:sz w:val="26"/>
          <w:szCs w:val="26"/>
        </w:rPr>
      </w:pPr>
      <w:r>
        <w:rPr>
          <w:sz w:val="26"/>
          <w:szCs w:val="26"/>
        </w:rPr>
        <w:t xml:space="preserve">The Limitations of the Study are </w:t>
      </w:r>
    </w:p>
    <w:p w:rsidR="00391FFE" w:rsidRDefault="00391FFE" w:rsidP="00391FFE">
      <w:pPr>
        <w:pStyle w:val="ListParagraph"/>
        <w:numPr>
          <w:ilvl w:val="0"/>
          <w:numId w:val="10"/>
        </w:numPr>
        <w:spacing w:line="480" w:lineRule="auto"/>
        <w:jc w:val="both"/>
        <w:rPr>
          <w:rFonts w:ascii="Times New Roman" w:hAnsi="Times New Roman"/>
          <w:sz w:val="26"/>
          <w:szCs w:val="26"/>
        </w:rPr>
      </w:pPr>
      <w:r>
        <w:rPr>
          <w:rFonts w:ascii="Times New Roman" w:hAnsi="Times New Roman"/>
          <w:sz w:val="26"/>
          <w:szCs w:val="26"/>
        </w:rPr>
        <w:t>This study covers only five financial years started from 2004 – 2005 to 2008 -2009.</w:t>
      </w:r>
    </w:p>
    <w:p w:rsidR="00391FFE" w:rsidRDefault="00391FFE" w:rsidP="00391FFE">
      <w:pPr>
        <w:pStyle w:val="ListParagraph"/>
        <w:numPr>
          <w:ilvl w:val="0"/>
          <w:numId w:val="10"/>
        </w:numPr>
        <w:spacing w:line="480" w:lineRule="auto"/>
        <w:jc w:val="both"/>
        <w:rPr>
          <w:rFonts w:ascii="Times New Roman" w:hAnsi="Times New Roman"/>
          <w:sz w:val="26"/>
          <w:szCs w:val="26"/>
        </w:rPr>
      </w:pPr>
      <w:r>
        <w:rPr>
          <w:rFonts w:ascii="Times New Roman" w:hAnsi="Times New Roman"/>
          <w:sz w:val="26"/>
          <w:szCs w:val="26"/>
        </w:rPr>
        <w:t xml:space="preserve">This study had made use of secondary data only. </w:t>
      </w:r>
    </w:p>
    <w:p w:rsidR="00391FFE" w:rsidRDefault="00391FFE" w:rsidP="00391FFE">
      <w:pPr>
        <w:pStyle w:val="Title"/>
        <w:spacing w:line="480" w:lineRule="auto"/>
        <w:jc w:val="left"/>
      </w:pPr>
      <w:r>
        <w:t>CHAPTER SCHEME</w:t>
      </w:r>
    </w:p>
    <w:p w:rsidR="00391FFE" w:rsidRDefault="00391FFE" w:rsidP="00391FFE">
      <w:pPr>
        <w:pStyle w:val="BodyText"/>
        <w:numPr>
          <w:ilvl w:val="0"/>
          <w:numId w:val="11"/>
        </w:numPr>
        <w:spacing w:line="480" w:lineRule="auto"/>
      </w:pPr>
      <w:r>
        <w:t>The first chapter gives an introduction about the automobile industry, selected Automobile Companies, statement of the problem, objectives, scope, limitations and chapter scheme of the study.</w:t>
      </w:r>
    </w:p>
    <w:p w:rsidR="00391FFE" w:rsidRDefault="00391FFE" w:rsidP="00391FFE">
      <w:pPr>
        <w:pStyle w:val="BodyText"/>
        <w:numPr>
          <w:ilvl w:val="0"/>
          <w:numId w:val="11"/>
        </w:numPr>
        <w:spacing w:line="480" w:lineRule="auto"/>
      </w:pPr>
      <w:r>
        <w:t>The second chapter consisted of the review of previous and related studies on financial performance analysis.</w:t>
      </w:r>
    </w:p>
    <w:p w:rsidR="00391FFE" w:rsidRDefault="00391FFE" w:rsidP="00391FFE">
      <w:pPr>
        <w:pStyle w:val="BodyText"/>
        <w:numPr>
          <w:ilvl w:val="0"/>
          <w:numId w:val="11"/>
        </w:numPr>
        <w:spacing w:line="480" w:lineRule="auto"/>
      </w:pPr>
      <w:r>
        <w:t>The third chapter describes the research methodology.</w:t>
      </w:r>
    </w:p>
    <w:p w:rsidR="00391FFE" w:rsidRDefault="00391FFE" w:rsidP="00391FFE">
      <w:pPr>
        <w:pStyle w:val="BodyText"/>
        <w:numPr>
          <w:ilvl w:val="0"/>
          <w:numId w:val="11"/>
        </w:numPr>
        <w:spacing w:line="480" w:lineRule="auto"/>
      </w:pPr>
      <w:r>
        <w:t>The fourth chapter reveals the analysis and interpretation.</w:t>
      </w:r>
    </w:p>
    <w:p w:rsidR="00391FFE" w:rsidRDefault="00391FFE" w:rsidP="00391FFE">
      <w:pPr>
        <w:pStyle w:val="BodyText"/>
        <w:numPr>
          <w:ilvl w:val="0"/>
          <w:numId w:val="11"/>
        </w:numPr>
        <w:spacing w:line="480" w:lineRule="auto"/>
      </w:pPr>
      <w:r>
        <w:t xml:space="preserve">The fifth chapter </w:t>
      </w:r>
      <w:proofErr w:type="spellStart"/>
      <w:r>
        <w:t>summarises</w:t>
      </w:r>
      <w:proofErr w:type="spellEnd"/>
      <w:r>
        <w:t xml:space="preserve"> findings and conclusion.</w:t>
      </w:r>
    </w:p>
    <w:p w:rsidR="00391FFE" w:rsidRDefault="00391FFE" w:rsidP="00391FFE">
      <w:pPr>
        <w:pStyle w:val="BodyText"/>
        <w:spacing w:line="480" w:lineRule="auto"/>
      </w:pPr>
    </w:p>
    <w:p w:rsidR="00391FFE" w:rsidRDefault="00391FFE" w:rsidP="00391FFE">
      <w:pPr>
        <w:pStyle w:val="BodyText"/>
        <w:spacing w:line="480" w:lineRule="auto"/>
      </w:pPr>
    </w:p>
    <w:p w:rsidR="00391FFE" w:rsidRDefault="00391FFE" w:rsidP="00391FFE">
      <w:pPr>
        <w:pStyle w:val="BodyText"/>
        <w:spacing w:line="480" w:lineRule="auto"/>
        <w:ind w:left="360"/>
      </w:pPr>
    </w:p>
    <w:p w:rsidR="003853DE" w:rsidRDefault="003853DE" w:rsidP="003853DE">
      <w:pPr>
        <w:spacing w:line="360" w:lineRule="auto"/>
        <w:jc w:val="center"/>
        <w:rPr>
          <w:b/>
          <w:sz w:val="32"/>
          <w:szCs w:val="32"/>
        </w:rPr>
      </w:pPr>
      <w:r w:rsidRPr="00A75B96">
        <w:rPr>
          <w:b/>
          <w:sz w:val="32"/>
          <w:szCs w:val="32"/>
        </w:rPr>
        <w:lastRenderedPageBreak/>
        <w:t>CHAPTER – I</w:t>
      </w:r>
      <w:r>
        <w:rPr>
          <w:b/>
          <w:sz w:val="32"/>
          <w:szCs w:val="32"/>
        </w:rPr>
        <w:t>I</w:t>
      </w:r>
    </w:p>
    <w:p w:rsidR="003853DE" w:rsidRDefault="003853DE" w:rsidP="003853DE">
      <w:pPr>
        <w:pStyle w:val="Title"/>
        <w:rPr>
          <w:b w:val="0"/>
          <w:bCs w:val="0"/>
          <w:szCs w:val="28"/>
        </w:rPr>
      </w:pPr>
      <w:r w:rsidRPr="00EC554A">
        <w:rPr>
          <w:b w:val="0"/>
          <w:bCs w:val="0"/>
          <w:szCs w:val="28"/>
        </w:rPr>
        <w:t>REVIEW OF LITERATURE</w:t>
      </w:r>
    </w:p>
    <w:p w:rsidR="003853DE" w:rsidRDefault="003853DE" w:rsidP="003853DE">
      <w:pPr>
        <w:spacing w:line="360" w:lineRule="auto"/>
        <w:rPr>
          <w:sz w:val="28"/>
        </w:rPr>
      </w:pPr>
    </w:p>
    <w:p w:rsidR="003853DE" w:rsidRPr="001532BE" w:rsidRDefault="003853DE" w:rsidP="003853DE">
      <w:pPr>
        <w:spacing w:line="360" w:lineRule="auto"/>
        <w:ind w:firstLine="720"/>
        <w:rPr>
          <w:sz w:val="26"/>
          <w:szCs w:val="26"/>
        </w:rPr>
      </w:pPr>
      <w:r w:rsidRPr="001532BE">
        <w:rPr>
          <w:sz w:val="26"/>
          <w:szCs w:val="26"/>
        </w:rPr>
        <w:t>To understand the research problem in depth, various studies were referred. Some of them are discussed below.</w:t>
      </w:r>
    </w:p>
    <w:p w:rsidR="003853DE" w:rsidRPr="001532BE" w:rsidRDefault="003853DE" w:rsidP="003853DE">
      <w:pPr>
        <w:pStyle w:val="BodyText"/>
        <w:spacing w:line="360" w:lineRule="auto"/>
        <w:rPr>
          <w:szCs w:val="26"/>
        </w:rPr>
      </w:pPr>
      <w:r w:rsidRPr="001532BE">
        <w:rPr>
          <w:szCs w:val="26"/>
        </w:rPr>
        <w:t xml:space="preserve">  </w:t>
      </w:r>
      <w:r>
        <w:rPr>
          <w:szCs w:val="26"/>
        </w:rPr>
        <w:tab/>
      </w:r>
      <w:r>
        <w:rPr>
          <w:szCs w:val="26"/>
        </w:rPr>
        <w:tab/>
      </w:r>
      <w:r w:rsidRPr="001532BE">
        <w:rPr>
          <w:szCs w:val="26"/>
        </w:rPr>
        <w:t xml:space="preserve">The Birla Institute of Scientific Research (1981) in their study on “Cement industry, </w:t>
      </w:r>
      <w:proofErr w:type="gramStart"/>
      <w:r w:rsidRPr="001532BE">
        <w:rPr>
          <w:szCs w:val="26"/>
        </w:rPr>
        <w:t>an inter</w:t>
      </w:r>
      <w:proofErr w:type="gramEnd"/>
      <w:r w:rsidRPr="001532BE">
        <w:rPr>
          <w:szCs w:val="26"/>
        </w:rPr>
        <w:t xml:space="preserve"> </w:t>
      </w:r>
      <w:proofErr w:type="spellStart"/>
      <w:r w:rsidRPr="001532BE">
        <w:rPr>
          <w:szCs w:val="26"/>
        </w:rPr>
        <w:t>sectoral</w:t>
      </w:r>
      <w:proofErr w:type="spellEnd"/>
      <w:r w:rsidRPr="001532BE">
        <w:rPr>
          <w:szCs w:val="26"/>
        </w:rPr>
        <w:t xml:space="preserve"> appraisal” found that the performance of the public sector units had been poorer on the whole compared to that of the private sector. The reason for poor performance could not be due to any objective factor but not perhaps to be traced to the differing errors of the two sectors. The poor profitability and consequent low rate of dividend of seventies, in turn, placed serious limitations on the ability of private units to raise funds.</w:t>
      </w:r>
    </w:p>
    <w:p w:rsidR="003853DE" w:rsidRPr="001532BE" w:rsidRDefault="003853DE" w:rsidP="003853DE">
      <w:pPr>
        <w:pStyle w:val="BodyText"/>
        <w:spacing w:line="360" w:lineRule="auto"/>
        <w:ind w:firstLine="720"/>
        <w:rPr>
          <w:szCs w:val="26"/>
        </w:rPr>
      </w:pPr>
      <w:r w:rsidRPr="001532BE">
        <w:rPr>
          <w:szCs w:val="26"/>
        </w:rPr>
        <w:t xml:space="preserve">        Eccles (1991) expressed the concern that financial performance measures generate numbers that do not support investment in new technologies and market that are essential for success in global market. In his study, he found that financial measures were the basis for performance evaluation. Perceived inadequacies in financial performance measures have led many organizations to place greater emphasis not only on non-financial measures but also on value-added financial measures (</w:t>
      </w:r>
      <w:proofErr w:type="spellStart"/>
      <w:r w:rsidRPr="001532BE">
        <w:rPr>
          <w:szCs w:val="26"/>
        </w:rPr>
        <w:t>Ittner</w:t>
      </w:r>
      <w:proofErr w:type="spellEnd"/>
      <w:r w:rsidRPr="001532BE">
        <w:rPr>
          <w:szCs w:val="26"/>
        </w:rPr>
        <w:t xml:space="preserve"> and </w:t>
      </w:r>
      <w:proofErr w:type="spellStart"/>
      <w:r w:rsidRPr="001532BE">
        <w:rPr>
          <w:szCs w:val="26"/>
        </w:rPr>
        <w:t>Larcker</w:t>
      </w:r>
      <w:proofErr w:type="spellEnd"/>
      <w:r w:rsidRPr="001532BE">
        <w:rPr>
          <w:szCs w:val="26"/>
        </w:rPr>
        <w:t>, 1998 and 2001).</w:t>
      </w:r>
    </w:p>
    <w:p w:rsidR="003853DE" w:rsidRPr="001532BE" w:rsidRDefault="003853DE" w:rsidP="003853DE">
      <w:pPr>
        <w:pStyle w:val="BodyText2"/>
        <w:spacing w:line="360" w:lineRule="auto"/>
        <w:jc w:val="both"/>
        <w:rPr>
          <w:sz w:val="26"/>
          <w:szCs w:val="26"/>
        </w:rPr>
      </w:pPr>
      <w:r w:rsidRPr="001532BE">
        <w:rPr>
          <w:sz w:val="26"/>
          <w:szCs w:val="26"/>
        </w:rPr>
        <w:t xml:space="preserve">                 Generally, the concept of efficiency can be regarded as the relationship between outputs of a system and the corresponding inputs used in their production. Within the financial efficiency literature, efficiency is treated as a relative measure, which reflects the deviations from maximum attainable output for a given level of input (English </w:t>
      </w:r>
      <w:proofErr w:type="spellStart"/>
      <w:r w:rsidRPr="001532BE">
        <w:rPr>
          <w:sz w:val="26"/>
          <w:szCs w:val="26"/>
        </w:rPr>
        <w:t>M.and</w:t>
      </w:r>
      <w:proofErr w:type="spellEnd"/>
      <w:r w:rsidRPr="001532BE">
        <w:rPr>
          <w:sz w:val="26"/>
          <w:szCs w:val="26"/>
        </w:rPr>
        <w:t xml:space="preserve"> </w:t>
      </w:r>
      <w:proofErr w:type="spellStart"/>
      <w:r w:rsidRPr="001532BE">
        <w:rPr>
          <w:sz w:val="26"/>
          <w:szCs w:val="26"/>
        </w:rPr>
        <w:t>Warng</w:t>
      </w:r>
      <w:proofErr w:type="spellEnd"/>
      <w:r w:rsidRPr="001532BE">
        <w:rPr>
          <w:sz w:val="26"/>
          <w:szCs w:val="26"/>
        </w:rPr>
        <w:t>, 1992).</w:t>
      </w:r>
    </w:p>
    <w:p w:rsidR="003853DE" w:rsidRPr="001532BE" w:rsidRDefault="003853DE" w:rsidP="003853DE">
      <w:pPr>
        <w:spacing w:line="360" w:lineRule="auto"/>
        <w:ind w:right="-180"/>
        <w:rPr>
          <w:sz w:val="26"/>
          <w:szCs w:val="26"/>
        </w:rPr>
      </w:pPr>
      <w:r w:rsidRPr="001532BE">
        <w:rPr>
          <w:sz w:val="26"/>
          <w:szCs w:val="26"/>
        </w:rPr>
        <w:t xml:space="preserve"> </w:t>
      </w:r>
      <w:r w:rsidRPr="001532BE">
        <w:rPr>
          <w:sz w:val="26"/>
          <w:szCs w:val="26"/>
        </w:rPr>
        <w:tab/>
        <w:t xml:space="preserve">        </w:t>
      </w:r>
      <w:proofErr w:type="spellStart"/>
      <w:r w:rsidRPr="001532BE">
        <w:rPr>
          <w:sz w:val="26"/>
          <w:szCs w:val="26"/>
        </w:rPr>
        <w:t>Geetha.N</w:t>
      </w:r>
      <w:proofErr w:type="spellEnd"/>
      <w:r w:rsidRPr="001532BE">
        <w:rPr>
          <w:sz w:val="26"/>
          <w:szCs w:val="26"/>
        </w:rPr>
        <w:t xml:space="preserve"> (1995) empirical study entitled “A study of hand loom weaver’s Co-operative societies in Salem District, </w:t>
      </w:r>
      <w:proofErr w:type="spellStart"/>
      <w:r w:rsidRPr="001532BE">
        <w:rPr>
          <w:sz w:val="26"/>
          <w:szCs w:val="26"/>
        </w:rPr>
        <w:t>Tamilnadu</w:t>
      </w:r>
      <w:proofErr w:type="spellEnd"/>
      <w:r w:rsidRPr="001532BE">
        <w:rPr>
          <w:sz w:val="26"/>
          <w:szCs w:val="26"/>
        </w:rPr>
        <w:t xml:space="preserve">” was undertaken with primary and secondary data to review the performance of handloom weaver’s Co-operative </w:t>
      </w:r>
      <w:proofErr w:type="gramStart"/>
      <w:r w:rsidRPr="001532BE">
        <w:rPr>
          <w:sz w:val="26"/>
          <w:szCs w:val="26"/>
        </w:rPr>
        <w:t>societies</w:t>
      </w:r>
      <w:proofErr w:type="gramEnd"/>
      <w:r w:rsidRPr="001532BE">
        <w:rPr>
          <w:sz w:val="26"/>
          <w:szCs w:val="26"/>
        </w:rPr>
        <w:t xml:space="preserve"> in particular working condition and problem, suggesting suitable remedial measures. </w:t>
      </w:r>
      <w:r w:rsidRPr="001532BE">
        <w:rPr>
          <w:sz w:val="26"/>
          <w:szCs w:val="26"/>
        </w:rPr>
        <w:lastRenderedPageBreak/>
        <w:t>Averages, percentage, correlation and regression analysis were applied. The study had identified the problems such as lack of supply of quality yarn, failure to modernize the handlooms and lack of interest in the Co-operative movement. Its major suggestions were suitable intermediate technology and ensuring the supply of quality yarn to the Co-operative weaver’s societies.</w:t>
      </w:r>
    </w:p>
    <w:p w:rsidR="003853DE" w:rsidRPr="001532BE" w:rsidRDefault="003853DE" w:rsidP="003853DE">
      <w:pPr>
        <w:spacing w:line="360" w:lineRule="auto"/>
        <w:jc w:val="both"/>
        <w:rPr>
          <w:sz w:val="26"/>
          <w:szCs w:val="26"/>
        </w:rPr>
      </w:pPr>
      <w:r w:rsidRPr="001532BE">
        <w:rPr>
          <w:sz w:val="26"/>
          <w:szCs w:val="26"/>
        </w:rPr>
        <w:tab/>
        <w:t xml:space="preserve">         </w:t>
      </w:r>
      <w:proofErr w:type="spellStart"/>
      <w:r w:rsidRPr="001532BE">
        <w:rPr>
          <w:sz w:val="26"/>
          <w:szCs w:val="26"/>
        </w:rPr>
        <w:t>Manoochehri</w:t>
      </w:r>
      <w:proofErr w:type="spellEnd"/>
      <w:r w:rsidRPr="001532BE">
        <w:rPr>
          <w:sz w:val="26"/>
          <w:szCs w:val="26"/>
        </w:rPr>
        <w:t xml:space="preserve"> (1999) added financial measures such as profit, revenue, earning per share, cost per unit, return on investment, </w:t>
      </w:r>
      <w:proofErr w:type="gramStart"/>
      <w:r w:rsidRPr="001532BE">
        <w:rPr>
          <w:sz w:val="26"/>
          <w:szCs w:val="26"/>
        </w:rPr>
        <w:t>return</w:t>
      </w:r>
      <w:proofErr w:type="gramEnd"/>
      <w:r w:rsidRPr="001532BE">
        <w:rPr>
          <w:sz w:val="26"/>
          <w:szCs w:val="26"/>
        </w:rPr>
        <w:t xml:space="preserve"> on sales per employee among others as the key measures used by the organizations striving to achieve higher performance.</w:t>
      </w:r>
    </w:p>
    <w:p w:rsidR="003853DE" w:rsidRPr="001532BE" w:rsidRDefault="003853DE" w:rsidP="003853DE">
      <w:pPr>
        <w:spacing w:line="360" w:lineRule="auto"/>
        <w:jc w:val="both"/>
        <w:rPr>
          <w:sz w:val="26"/>
          <w:szCs w:val="26"/>
        </w:rPr>
      </w:pPr>
      <w:r w:rsidRPr="001532BE">
        <w:rPr>
          <w:sz w:val="26"/>
          <w:szCs w:val="26"/>
        </w:rPr>
        <w:tab/>
        <w:t xml:space="preserve">         </w:t>
      </w:r>
      <w:proofErr w:type="spellStart"/>
      <w:r w:rsidRPr="001532BE">
        <w:rPr>
          <w:sz w:val="26"/>
          <w:szCs w:val="26"/>
        </w:rPr>
        <w:t>Rajeswari.N</w:t>
      </w:r>
      <w:proofErr w:type="spellEnd"/>
      <w:r w:rsidRPr="001532BE">
        <w:rPr>
          <w:sz w:val="26"/>
          <w:szCs w:val="26"/>
        </w:rPr>
        <w:t xml:space="preserve"> (2000) in her study, “liquidity management of </w:t>
      </w:r>
      <w:proofErr w:type="spellStart"/>
      <w:r w:rsidRPr="001532BE">
        <w:rPr>
          <w:sz w:val="26"/>
          <w:szCs w:val="26"/>
        </w:rPr>
        <w:t>Tamilnadu</w:t>
      </w:r>
      <w:proofErr w:type="spellEnd"/>
      <w:r w:rsidRPr="001532BE">
        <w:rPr>
          <w:sz w:val="26"/>
          <w:szCs w:val="26"/>
        </w:rPr>
        <w:t xml:space="preserve"> Cement Corporation ltd., </w:t>
      </w:r>
      <w:proofErr w:type="spellStart"/>
      <w:r w:rsidRPr="001532BE">
        <w:rPr>
          <w:sz w:val="26"/>
          <w:szCs w:val="26"/>
        </w:rPr>
        <w:t>Alangulam</w:t>
      </w:r>
      <w:proofErr w:type="spellEnd"/>
      <w:r w:rsidRPr="001532BE">
        <w:rPr>
          <w:sz w:val="26"/>
          <w:szCs w:val="26"/>
        </w:rPr>
        <w:t xml:space="preserve">- a case study”, an attempt has been made to evaluate the efficiency of liquidity management in </w:t>
      </w:r>
      <w:proofErr w:type="spellStart"/>
      <w:r w:rsidRPr="001532BE">
        <w:rPr>
          <w:sz w:val="26"/>
          <w:szCs w:val="26"/>
        </w:rPr>
        <w:t>Tamilnadu</w:t>
      </w:r>
      <w:proofErr w:type="spellEnd"/>
      <w:r w:rsidRPr="001532BE">
        <w:rPr>
          <w:sz w:val="26"/>
          <w:szCs w:val="26"/>
        </w:rPr>
        <w:t xml:space="preserve"> Cement Corporation. The ratios namely current ratio, quick ratio and absolute liquid ratio have been used. The Study shows that the liquidity position of the </w:t>
      </w:r>
      <w:proofErr w:type="spellStart"/>
      <w:r w:rsidRPr="001532BE">
        <w:rPr>
          <w:sz w:val="26"/>
          <w:szCs w:val="26"/>
        </w:rPr>
        <w:t>Tamilnadu</w:t>
      </w:r>
      <w:proofErr w:type="spellEnd"/>
      <w:r w:rsidRPr="001532BE">
        <w:rPr>
          <w:sz w:val="26"/>
          <w:szCs w:val="26"/>
        </w:rPr>
        <w:t xml:space="preserve"> Cement Corporation Ltd is not stable due to abnormal increase of ideal assets by the corporation during the study period.</w:t>
      </w:r>
    </w:p>
    <w:p w:rsidR="003853DE" w:rsidRPr="001532BE" w:rsidRDefault="003853DE" w:rsidP="003853DE">
      <w:pPr>
        <w:spacing w:line="360" w:lineRule="auto"/>
        <w:jc w:val="both"/>
        <w:rPr>
          <w:sz w:val="26"/>
          <w:szCs w:val="26"/>
        </w:rPr>
      </w:pPr>
      <w:r w:rsidRPr="001532BE">
        <w:rPr>
          <w:sz w:val="26"/>
          <w:szCs w:val="26"/>
        </w:rPr>
        <w:tab/>
        <w:t xml:space="preserve">         </w:t>
      </w:r>
      <w:proofErr w:type="spellStart"/>
      <w:proofErr w:type="gramStart"/>
      <w:r w:rsidRPr="001532BE">
        <w:rPr>
          <w:sz w:val="26"/>
          <w:szCs w:val="26"/>
        </w:rPr>
        <w:t>Ittner</w:t>
      </w:r>
      <w:proofErr w:type="spellEnd"/>
      <w:r w:rsidRPr="001532BE">
        <w:rPr>
          <w:sz w:val="26"/>
          <w:szCs w:val="26"/>
        </w:rPr>
        <w:t xml:space="preserve"> and </w:t>
      </w:r>
      <w:proofErr w:type="spellStart"/>
      <w:r w:rsidRPr="001532BE">
        <w:rPr>
          <w:sz w:val="26"/>
          <w:szCs w:val="26"/>
        </w:rPr>
        <w:t>Larcker</w:t>
      </w:r>
      <w:proofErr w:type="spellEnd"/>
      <w:r w:rsidRPr="001532BE">
        <w:rPr>
          <w:sz w:val="26"/>
          <w:szCs w:val="26"/>
        </w:rPr>
        <w:t xml:space="preserve"> (2001) states that, the primary focus on managerial accounting practices (i.e.,) performance measurement through the use of budgeting and cost accounting system was cost determination and financial control, as such the financial measures are still highly needed in this instance.</w:t>
      </w:r>
      <w:proofErr w:type="gramEnd"/>
      <w:r w:rsidRPr="001532BE">
        <w:rPr>
          <w:sz w:val="26"/>
          <w:szCs w:val="26"/>
        </w:rPr>
        <w:t xml:space="preserve"> According to Eccles (1991), management teams treat financial figures as the foundation for performance measurement.</w:t>
      </w:r>
    </w:p>
    <w:p w:rsidR="003853DE" w:rsidRPr="001532BE" w:rsidRDefault="003853DE" w:rsidP="003853DE">
      <w:pPr>
        <w:spacing w:line="360" w:lineRule="auto"/>
        <w:ind w:right="-180"/>
        <w:rPr>
          <w:sz w:val="26"/>
          <w:szCs w:val="26"/>
        </w:rPr>
      </w:pPr>
      <w:r w:rsidRPr="001532BE">
        <w:rPr>
          <w:sz w:val="26"/>
          <w:szCs w:val="26"/>
        </w:rPr>
        <w:tab/>
        <w:t xml:space="preserve">         </w:t>
      </w:r>
      <w:proofErr w:type="spellStart"/>
      <w:r w:rsidRPr="001532BE">
        <w:rPr>
          <w:sz w:val="26"/>
          <w:szCs w:val="26"/>
        </w:rPr>
        <w:t>Mittal</w:t>
      </w:r>
      <w:proofErr w:type="spellEnd"/>
      <w:r w:rsidRPr="001532BE">
        <w:rPr>
          <w:sz w:val="26"/>
          <w:szCs w:val="26"/>
        </w:rPr>
        <w:t xml:space="preserve"> R.K. (2001) in his study,” performance evaluation of Regional Rural Bank-A case study of </w:t>
      </w:r>
      <w:proofErr w:type="spellStart"/>
      <w:r w:rsidRPr="001532BE">
        <w:rPr>
          <w:sz w:val="26"/>
          <w:szCs w:val="26"/>
        </w:rPr>
        <w:t>Hisar-sirsa</w:t>
      </w:r>
      <w:proofErr w:type="spellEnd"/>
      <w:r w:rsidRPr="001532BE">
        <w:rPr>
          <w:sz w:val="26"/>
          <w:szCs w:val="26"/>
        </w:rPr>
        <w:t xml:space="preserve"> </w:t>
      </w:r>
      <w:proofErr w:type="spellStart"/>
      <w:r w:rsidRPr="001532BE">
        <w:rPr>
          <w:sz w:val="26"/>
          <w:szCs w:val="26"/>
        </w:rPr>
        <w:t>Kshetriya</w:t>
      </w:r>
      <w:proofErr w:type="spellEnd"/>
      <w:r w:rsidRPr="001532BE">
        <w:rPr>
          <w:sz w:val="26"/>
          <w:szCs w:val="26"/>
        </w:rPr>
        <w:t xml:space="preserve"> </w:t>
      </w:r>
      <w:proofErr w:type="spellStart"/>
      <w:r w:rsidRPr="001532BE">
        <w:rPr>
          <w:sz w:val="26"/>
          <w:szCs w:val="26"/>
        </w:rPr>
        <w:t>Gramen</w:t>
      </w:r>
      <w:proofErr w:type="spellEnd"/>
      <w:r w:rsidRPr="001532BE">
        <w:rPr>
          <w:sz w:val="26"/>
          <w:szCs w:val="26"/>
        </w:rPr>
        <w:t xml:space="preserve"> Bank”, the author presents an assessment of profitability of rural banks on the basis of 19 probability parameters, out of the 19 variables, five variables are used as determinants of financial, operational, efficiency and profitability, while four of them are related with productivity performance. The results of performance are found to be fully satisfactory in respect of variables.</w:t>
      </w:r>
    </w:p>
    <w:p w:rsidR="003853DE" w:rsidRPr="001532BE" w:rsidRDefault="003853DE" w:rsidP="003853DE">
      <w:pPr>
        <w:spacing w:line="360" w:lineRule="auto"/>
        <w:ind w:right="-180"/>
        <w:rPr>
          <w:sz w:val="26"/>
          <w:szCs w:val="26"/>
        </w:rPr>
      </w:pPr>
      <w:r w:rsidRPr="001532BE">
        <w:rPr>
          <w:sz w:val="26"/>
          <w:szCs w:val="26"/>
        </w:rPr>
        <w:tab/>
        <w:t xml:space="preserve">         Philips. A (2001) in his study,” structure conduct and performance conduct of industrial organization and economic development,” found that profitability and </w:t>
      </w:r>
      <w:r w:rsidRPr="001532BE">
        <w:rPr>
          <w:sz w:val="26"/>
          <w:szCs w:val="26"/>
        </w:rPr>
        <w:lastRenderedPageBreak/>
        <w:t>concentration were positively related. But the association was not very strong because profit data was crude and the asset value might have cartelized monopoly rents.</w:t>
      </w:r>
    </w:p>
    <w:p w:rsidR="003853DE" w:rsidRPr="001532BE" w:rsidRDefault="003853DE" w:rsidP="003853DE">
      <w:pPr>
        <w:spacing w:line="360" w:lineRule="auto"/>
        <w:jc w:val="both"/>
        <w:rPr>
          <w:sz w:val="26"/>
          <w:szCs w:val="26"/>
        </w:rPr>
      </w:pPr>
      <w:r w:rsidRPr="001532BE">
        <w:rPr>
          <w:sz w:val="26"/>
          <w:szCs w:val="26"/>
        </w:rPr>
        <w:tab/>
        <w:t xml:space="preserve">         Elizabeth </w:t>
      </w:r>
      <w:proofErr w:type="gramStart"/>
      <w:r w:rsidRPr="001532BE">
        <w:rPr>
          <w:sz w:val="26"/>
          <w:szCs w:val="26"/>
        </w:rPr>
        <w:t>Duncan,</w:t>
      </w:r>
      <w:proofErr w:type="gramEnd"/>
      <w:r w:rsidRPr="001532BE">
        <w:rPr>
          <w:sz w:val="26"/>
          <w:szCs w:val="26"/>
        </w:rPr>
        <w:t xml:space="preserve"> and Elliott (2004) in his study, “efficiency in customer service and financing performance among Australian financial institutions” showed that all financial performance measures as interest margin, return on asset, and capital adequacy are positively correlated with customers’ service quality scores.</w:t>
      </w:r>
    </w:p>
    <w:p w:rsidR="003853DE" w:rsidRPr="001532BE" w:rsidRDefault="003853DE" w:rsidP="003853DE">
      <w:pPr>
        <w:pStyle w:val="BodyText"/>
        <w:spacing w:line="360" w:lineRule="auto"/>
        <w:rPr>
          <w:szCs w:val="26"/>
        </w:rPr>
      </w:pPr>
      <w:r w:rsidRPr="001532BE">
        <w:rPr>
          <w:szCs w:val="26"/>
        </w:rPr>
        <w:tab/>
        <w:t xml:space="preserve">          </w:t>
      </w:r>
      <w:proofErr w:type="spellStart"/>
      <w:r w:rsidRPr="001532BE">
        <w:rPr>
          <w:szCs w:val="26"/>
        </w:rPr>
        <w:t>Chittaranjansarkar</w:t>
      </w:r>
      <w:proofErr w:type="spellEnd"/>
      <w:r w:rsidRPr="001532BE">
        <w:rPr>
          <w:szCs w:val="26"/>
        </w:rPr>
        <w:t xml:space="preserve"> and </w:t>
      </w:r>
      <w:proofErr w:type="spellStart"/>
      <w:r w:rsidRPr="001532BE">
        <w:rPr>
          <w:szCs w:val="26"/>
        </w:rPr>
        <w:t>JayanaKumarNandi</w:t>
      </w:r>
      <w:proofErr w:type="spellEnd"/>
      <w:r w:rsidRPr="001532BE">
        <w:rPr>
          <w:szCs w:val="26"/>
        </w:rPr>
        <w:t xml:space="preserve"> (2006) evaluated the “financial performance of Indian pharmaceutical sector-A case study of Ranbaxy laboratories Ltd”. They applied various statistical measures and techniques over the period under study (1996-97 to 2005-06) and their findings reveal that the degree of financial risk associated with the owner’s equity is moderate and the efficiency of the company is maintained uniformly in the overall performance of its working capital management during the period under study.</w:t>
      </w:r>
    </w:p>
    <w:p w:rsidR="003853DE" w:rsidRPr="001532BE" w:rsidRDefault="003853DE" w:rsidP="003853DE">
      <w:pPr>
        <w:spacing w:line="360" w:lineRule="auto"/>
        <w:jc w:val="both"/>
        <w:rPr>
          <w:sz w:val="26"/>
          <w:szCs w:val="26"/>
        </w:rPr>
      </w:pPr>
      <w:r w:rsidRPr="001532BE">
        <w:rPr>
          <w:sz w:val="26"/>
          <w:szCs w:val="26"/>
        </w:rPr>
        <w:tab/>
        <w:t xml:space="preserve">           </w:t>
      </w:r>
      <w:proofErr w:type="spellStart"/>
      <w:r w:rsidRPr="001532BE">
        <w:rPr>
          <w:sz w:val="26"/>
          <w:szCs w:val="26"/>
        </w:rPr>
        <w:t>Dheenadhayalan.V</w:t>
      </w:r>
      <w:proofErr w:type="spellEnd"/>
      <w:r w:rsidRPr="001532BE">
        <w:rPr>
          <w:sz w:val="26"/>
          <w:szCs w:val="26"/>
        </w:rPr>
        <w:t xml:space="preserve"> and </w:t>
      </w:r>
      <w:proofErr w:type="spellStart"/>
      <w:r w:rsidRPr="001532BE">
        <w:rPr>
          <w:sz w:val="26"/>
          <w:szCs w:val="26"/>
        </w:rPr>
        <w:t>Kandasamy.S</w:t>
      </w:r>
      <w:proofErr w:type="spellEnd"/>
      <w:r w:rsidRPr="001532BE">
        <w:rPr>
          <w:sz w:val="26"/>
          <w:szCs w:val="26"/>
        </w:rPr>
        <w:t xml:space="preserve"> (2006) examined “the financial performance of Steel Authority of India Limited”. Their findings were that there is reduction in net sales realization of steel product. Increase in price of input has adversely affected the profitability of the sample unit, which afterwards started slowly recovering during the period under study (1996-97 to 2005-06).</w:t>
      </w:r>
    </w:p>
    <w:p w:rsidR="003853DE" w:rsidRPr="001532BE" w:rsidRDefault="003853DE" w:rsidP="003853DE">
      <w:pPr>
        <w:spacing w:line="360" w:lineRule="auto"/>
        <w:ind w:right="-180"/>
        <w:rPr>
          <w:sz w:val="26"/>
          <w:szCs w:val="26"/>
        </w:rPr>
      </w:pPr>
      <w:r w:rsidRPr="001532BE">
        <w:rPr>
          <w:sz w:val="26"/>
          <w:szCs w:val="26"/>
        </w:rPr>
        <w:tab/>
        <w:t xml:space="preserve">          </w:t>
      </w:r>
      <w:proofErr w:type="spellStart"/>
      <w:r w:rsidRPr="001532BE">
        <w:rPr>
          <w:sz w:val="26"/>
          <w:szCs w:val="26"/>
        </w:rPr>
        <w:t>Dheenadhayalan.V</w:t>
      </w:r>
      <w:proofErr w:type="spellEnd"/>
      <w:r w:rsidRPr="001532BE">
        <w:rPr>
          <w:sz w:val="26"/>
          <w:szCs w:val="26"/>
        </w:rPr>
        <w:t xml:space="preserve"> and </w:t>
      </w:r>
      <w:proofErr w:type="spellStart"/>
      <w:r w:rsidRPr="001532BE">
        <w:rPr>
          <w:sz w:val="26"/>
          <w:szCs w:val="26"/>
        </w:rPr>
        <w:t>Devianbarasi.R</w:t>
      </w:r>
      <w:proofErr w:type="spellEnd"/>
      <w:r w:rsidRPr="001532BE">
        <w:rPr>
          <w:sz w:val="26"/>
          <w:szCs w:val="26"/>
        </w:rPr>
        <w:t xml:space="preserve"> (2007) examined the “financial management practice in a cooperative sugar mill- a case study with </w:t>
      </w:r>
      <w:proofErr w:type="spellStart"/>
      <w:r w:rsidRPr="001532BE">
        <w:rPr>
          <w:sz w:val="26"/>
          <w:szCs w:val="26"/>
        </w:rPr>
        <w:t>Nadipisai</w:t>
      </w:r>
      <w:proofErr w:type="spellEnd"/>
      <w:r w:rsidRPr="001532BE">
        <w:rPr>
          <w:sz w:val="26"/>
          <w:szCs w:val="26"/>
        </w:rPr>
        <w:t xml:space="preserve"> </w:t>
      </w:r>
      <w:proofErr w:type="spellStart"/>
      <w:r w:rsidRPr="001532BE">
        <w:rPr>
          <w:sz w:val="26"/>
          <w:szCs w:val="26"/>
        </w:rPr>
        <w:t>Pulavar</w:t>
      </w:r>
      <w:proofErr w:type="spellEnd"/>
      <w:r w:rsidRPr="001532BE">
        <w:rPr>
          <w:sz w:val="26"/>
          <w:szCs w:val="26"/>
        </w:rPr>
        <w:t xml:space="preserve"> K.R </w:t>
      </w:r>
      <w:proofErr w:type="spellStart"/>
      <w:r w:rsidRPr="001532BE">
        <w:rPr>
          <w:sz w:val="26"/>
          <w:szCs w:val="26"/>
        </w:rPr>
        <w:t>Ramasamy</w:t>
      </w:r>
      <w:proofErr w:type="spellEnd"/>
      <w:r w:rsidRPr="001532BE">
        <w:rPr>
          <w:sz w:val="26"/>
          <w:szCs w:val="26"/>
        </w:rPr>
        <w:t xml:space="preserve"> cooperative sugar mill Ltd”. A period of ten years, i.e., from 1997-98 to 2006-07 was adopted for the study. Their findings reveal that the inventory turnover shows how rapidly the inventory is turned into receivable through sales, which indicates good inventory management.</w:t>
      </w:r>
    </w:p>
    <w:p w:rsidR="003853DE" w:rsidRPr="001532BE" w:rsidRDefault="003853DE" w:rsidP="003853DE">
      <w:pPr>
        <w:spacing w:line="360" w:lineRule="auto"/>
        <w:ind w:firstLine="720"/>
        <w:jc w:val="both"/>
        <w:rPr>
          <w:sz w:val="26"/>
          <w:szCs w:val="26"/>
        </w:rPr>
      </w:pPr>
      <w:r w:rsidRPr="001532BE">
        <w:rPr>
          <w:sz w:val="26"/>
          <w:szCs w:val="26"/>
        </w:rPr>
        <w:t xml:space="preserve">          </w:t>
      </w:r>
      <w:proofErr w:type="spellStart"/>
      <w:r w:rsidRPr="001532BE">
        <w:rPr>
          <w:sz w:val="26"/>
          <w:szCs w:val="26"/>
        </w:rPr>
        <w:t>Murugadoss.K</w:t>
      </w:r>
      <w:proofErr w:type="spellEnd"/>
      <w:r w:rsidRPr="001532BE">
        <w:rPr>
          <w:sz w:val="26"/>
          <w:szCs w:val="26"/>
        </w:rPr>
        <w:t xml:space="preserve"> (2008) examined the “financial health of co-operative sugar mills in Tamil Nadu”. From his findings it is clear that the financial health of all the selected mills has been poor and they are on the realm of financial collapse with financial embarrassment. The mills should take necessary steps to avoid financial collapse. If they </w:t>
      </w:r>
      <w:r w:rsidRPr="001532BE">
        <w:rPr>
          <w:sz w:val="26"/>
          <w:szCs w:val="26"/>
        </w:rPr>
        <w:lastRenderedPageBreak/>
        <w:t>fail to take steps to arrest the financial distress, total failure of their functioning would be inevitable and certain in the future.</w:t>
      </w:r>
    </w:p>
    <w:p w:rsidR="003853DE" w:rsidRPr="001532BE" w:rsidRDefault="003853DE" w:rsidP="003853DE">
      <w:pPr>
        <w:spacing w:line="360" w:lineRule="auto"/>
        <w:ind w:right="-180"/>
        <w:rPr>
          <w:sz w:val="26"/>
          <w:szCs w:val="26"/>
        </w:rPr>
      </w:pPr>
      <w:r w:rsidRPr="001532BE">
        <w:rPr>
          <w:sz w:val="26"/>
          <w:szCs w:val="26"/>
        </w:rPr>
        <w:tab/>
        <w:t xml:space="preserve">          </w:t>
      </w:r>
      <w:proofErr w:type="spellStart"/>
      <w:r w:rsidRPr="001532BE">
        <w:rPr>
          <w:sz w:val="26"/>
          <w:szCs w:val="26"/>
        </w:rPr>
        <w:t>NavaneethaKannan.V</w:t>
      </w:r>
      <w:proofErr w:type="spellEnd"/>
      <w:r w:rsidRPr="001532BE">
        <w:rPr>
          <w:sz w:val="26"/>
          <w:szCs w:val="26"/>
        </w:rPr>
        <w:t xml:space="preserve"> (2008) examined the “financial status of M.R.K. co-operative sugar mill ltd, </w:t>
      </w:r>
      <w:proofErr w:type="spellStart"/>
      <w:r w:rsidRPr="001532BE">
        <w:rPr>
          <w:sz w:val="26"/>
          <w:szCs w:val="26"/>
        </w:rPr>
        <w:t>Cuddalore</w:t>
      </w:r>
      <w:proofErr w:type="spellEnd"/>
      <w:r w:rsidRPr="001532BE">
        <w:rPr>
          <w:sz w:val="26"/>
          <w:szCs w:val="26"/>
        </w:rPr>
        <w:t>: A micro study”. His findings reveal that the sugar mill needs to put in efforts to increase the profitability. This will help the sample unit to avoid any difficulties in its liquidity and solvency positions. It will avoid the sample unit financial instability and bankruptcy.</w:t>
      </w:r>
    </w:p>
    <w:p w:rsidR="003853DE" w:rsidRDefault="003853DE" w:rsidP="003853DE">
      <w:pPr>
        <w:spacing w:line="360" w:lineRule="auto"/>
        <w:ind w:right="-180"/>
        <w:rPr>
          <w:b/>
          <w:sz w:val="28"/>
          <w:szCs w:val="28"/>
        </w:rPr>
      </w:pPr>
    </w:p>
    <w:p w:rsidR="003853DE" w:rsidRPr="001532BE" w:rsidRDefault="003853DE" w:rsidP="003853DE">
      <w:pPr>
        <w:spacing w:line="360" w:lineRule="auto"/>
        <w:ind w:right="-180"/>
        <w:rPr>
          <w:b/>
          <w:sz w:val="28"/>
          <w:szCs w:val="28"/>
        </w:rPr>
      </w:pPr>
      <w:r w:rsidRPr="001532BE">
        <w:rPr>
          <w:b/>
          <w:sz w:val="28"/>
          <w:szCs w:val="28"/>
        </w:rPr>
        <w:t>References:</w:t>
      </w:r>
    </w:p>
    <w:p w:rsidR="003853DE" w:rsidRPr="001532BE" w:rsidRDefault="003853DE" w:rsidP="003853DE">
      <w:pPr>
        <w:numPr>
          <w:ilvl w:val="0"/>
          <w:numId w:val="12"/>
        </w:numPr>
        <w:spacing w:line="360" w:lineRule="auto"/>
        <w:ind w:right="-180"/>
        <w:jc w:val="both"/>
        <w:rPr>
          <w:sz w:val="26"/>
          <w:szCs w:val="26"/>
        </w:rPr>
      </w:pPr>
      <w:r w:rsidRPr="001532BE">
        <w:rPr>
          <w:sz w:val="26"/>
          <w:szCs w:val="26"/>
        </w:rPr>
        <w:t>The Birla Institute of Scientific Research (1981), “Cement Industry-</w:t>
      </w:r>
      <w:proofErr w:type="gramStart"/>
      <w:r w:rsidRPr="001532BE">
        <w:rPr>
          <w:sz w:val="26"/>
          <w:szCs w:val="26"/>
        </w:rPr>
        <w:t>An inter</w:t>
      </w:r>
      <w:proofErr w:type="gramEnd"/>
      <w:r w:rsidRPr="001532BE">
        <w:rPr>
          <w:sz w:val="26"/>
          <w:szCs w:val="26"/>
        </w:rPr>
        <w:t xml:space="preserve">       </w:t>
      </w:r>
      <w:proofErr w:type="spellStart"/>
      <w:r w:rsidRPr="001532BE">
        <w:rPr>
          <w:sz w:val="26"/>
          <w:szCs w:val="26"/>
        </w:rPr>
        <w:t>sectoral</w:t>
      </w:r>
      <w:proofErr w:type="spellEnd"/>
      <w:r w:rsidRPr="001532BE">
        <w:rPr>
          <w:sz w:val="26"/>
          <w:szCs w:val="26"/>
        </w:rPr>
        <w:t xml:space="preserve"> Appraisal”, Economic Research Division, </w:t>
      </w:r>
      <w:smartTag w:uri="urn:schemas-microsoft-com:office:smarttags" w:element="City">
        <w:smartTag w:uri="urn:schemas-microsoft-com:office:smarttags" w:element="place">
          <w:r w:rsidRPr="001532BE">
            <w:rPr>
              <w:sz w:val="26"/>
              <w:szCs w:val="26"/>
            </w:rPr>
            <w:t>New Delhi</w:t>
          </w:r>
        </w:smartTag>
      </w:smartTag>
      <w:r w:rsidRPr="001532BE">
        <w:rPr>
          <w:sz w:val="26"/>
          <w:szCs w:val="26"/>
        </w:rPr>
        <w:t xml:space="preserve"> (1981), pp.1-50.</w:t>
      </w:r>
    </w:p>
    <w:p w:rsidR="003853DE" w:rsidRPr="001532BE" w:rsidRDefault="003853DE" w:rsidP="003853DE">
      <w:pPr>
        <w:numPr>
          <w:ilvl w:val="0"/>
          <w:numId w:val="12"/>
        </w:numPr>
        <w:spacing w:line="360" w:lineRule="auto"/>
        <w:ind w:right="-180"/>
        <w:jc w:val="both"/>
        <w:rPr>
          <w:sz w:val="26"/>
          <w:szCs w:val="26"/>
        </w:rPr>
      </w:pPr>
      <w:r w:rsidRPr="001532BE">
        <w:rPr>
          <w:sz w:val="26"/>
          <w:szCs w:val="26"/>
        </w:rPr>
        <w:t>Eccles RG (1991), “The performance measurement manifesto”, Harvard business Review, volume 69 January – February, pp.131-137.</w:t>
      </w:r>
    </w:p>
    <w:p w:rsidR="003853DE" w:rsidRPr="001532BE" w:rsidRDefault="003853DE" w:rsidP="003853DE">
      <w:pPr>
        <w:numPr>
          <w:ilvl w:val="0"/>
          <w:numId w:val="12"/>
        </w:numPr>
        <w:spacing w:line="360" w:lineRule="auto"/>
        <w:ind w:right="-180"/>
        <w:jc w:val="both"/>
        <w:rPr>
          <w:sz w:val="26"/>
          <w:szCs w:val="26"/>
        </w:rPr>
      </w:pPr>
      <w:r w:rsidRPr="001532BE">
        <w:rPr>
          <w:sz w:val="26"/>
          <w:szCs w:val="26"/>
        </w:rPr>
        <w:t xml:space="preserve">English </w:t>
      </w:r>
      <w:proofErr w:type="spellStart"/>
      <w:r w:rsidRPr="001532BE">
        <w:rPr>
          <w:sz w:val="26"/>
          <w:szCs w:val="26"/>
        </w:rPr>
        <w:t>M.and</w:t>
      </w:r>
      <w:proofErr w:type="spellEnd"/>
      <w:r w:rsidRPr="001532BE">
        <w:rPr>
          <w:sz w:val="26"/>
          <w:szCs w:val="26"/>
        </w:rPr>
        <w:t xml:space="preserve"> </w:t>
      </w:r>
      <w:proofErr w:type="spellStart"/>
      <w:r w:rsidRPr="001532BE">
        <w:rPr>
          <w:sz w:val="26"/>
          <w:szCs w:val="26"/>
        </w:rPr>
        <w:t>Wrang</w:t>
      </w:r>
      <w:proofErr w:type="spellEnd"/>
      <w:r w:rsidRPr="001532BE">
        <w:rPr>
          <w:sz w:val="26"/>
          <w:szCs w:val="26"/>
        </w:rPr>
        <w:t xml:space="preserve"> (1992), “Financial efficiency literature”.</w:t>
      </w:r>
    </w:p>
    <w:p w:rsidR="003853DE" w:rsidRPr="001532BE" w:rsidRDefault="003853DE" w:rsidP="003853DE">
      <w:pPr>
        <w:numPr>
          <w:ilvl w:val="0"/>
          <w:numId w:val="12"/>
        </w:numPr>
        <w:spacing w:line="360" w:lineRule="auto"/>
        <w:ind w:right="-180"/>
        <w:jc w:val="both"/>
        <w:rPr>
          <w:sz w:val="26"/>
          <w:szCs w:val="26"/>
        </w:rPr>
      </w:pPr>
      <w:proofErr w:type="spellStart"/>
      <w:r w:rsidRPr="001532BE">
        <w:rPr>
          <w:sz w:val="26"/>
          <w:szCs w:val="26"/>
        </w:rPr>
        <w:t>Geetha.N</w:t>
      </w:r>
      <w:proofErr w:type="spellEnd"/>
      <w:r w:rsidRPr="001532BE">
        <w:rPr>
          <w:sz w:val="26"/>
          <w:szCs w:val="26"/>
        </w:rPr>
        <w:t xml:space="preserve"> (1995), “A Study of Handloom Weaver’s Co-operative societies in Salem District, </w:t>
      </w:r>
      <w:proofErr w:type="spellStart"/>
      <w:r w:rsidRPr="001532BE">
        <w:rPr>
          <w:sz w:val="26"/>
          <w:szCs w:val="26"/>
        </w:rPr>
        <w:t>Tamilnadu</w:t>
      </w:r>
      <w:proofErr w:type="spellEnd"/>
      <w:r w:rsidRPr="001532BE">
        <w:rPr>
          <w:sz w:val="26"/>
          <w:szCs w:val="26"/>
        </w:rPr>
        <w:t xml:space="preserve">”, an unpublished PhD dissertation submitted to the </w:t>
      </w:r>
      <w:smartTag w:uri="urn:schemas-microsoft-com:office:smarttags" w:element="place">
        <w:smartTag w:uri="urn:schemas-microsoft-com:office:smarttags" w:element="PlaceType">
          <w:r w:rsidRPr="001532BE">
            <w:rPr>
              <w:sz w:val="26"/>
              <w:szCs w:val="26"/>
            </w:rPr>
            <w:t>University</w:t>
          </w:r>
        </w:smartTag>
        <w:r w:rsidRPr="001532BE">
          <w:rPr>
            <w:sz w:val="26"/>
            <w:szCs w:val="26"/>
          </w:rPr>
          <w:t xml:space="preserve"> of </w:t>
        </w:r>
        <w:smartTag w:uri="urn:schemas-microsoft-com:office:smarttags" w:element="PlaceName">
          <w:r w:rsidRPr="001532BE">
            <w:rPr>
              <w:sz w:val="26"/>
              <w:szCs w:val="26"/>
            </w:rPr>
            <w:t>Madras</w:t>
          </w:r>
        </w:smartTag>
      </w:smartTag>
      <w:r w:rsidRPr="001532BE">
        <w:rPr>
          <w:sz w:val="26"/>
          <w:szCs w:val="26"/>
        </w:rPr>
        <w:t>, Chennai.</w:t>
      </w:r>
    </w:p>
    <w:p w:rsidR="003853DE" w:rsidRPr="001532BE" w:rsidRDefault="003853DE" w:rsidP="003853DE">
      <w:pPr>
        <w:numPr>
          <w:ilvl w:val="0"/>
          <w:numId w:val="12"/>
        </w:numPr>
        <w:spacing w:line="360" w:lineRule="auto"/>
        <w:ind w:right="-180"/>
        <w:jc w:val="both"/>
        <w:rPr>
          <w:sz w:val="26"/>
          <w:szCs w:val="26"/>
        </w:rPr>
      </w:pPr>
      <w:proofErr w:type="spellStart"/>
      <w:r w:rsidRPr="001532BE">
        <w:rPr>
          <w:sz w:val="26"/>
          <w:szCs w:val="26"/>
        </w:rPr>
        <w:t>Manoochehri</w:t>
      </w:r>
      <w:proofErr w:type="spellEnd"/>
      <w:r w:rsidRPr="001532BE">
        <w:rPr>
          <w:sz w:val="26"/>
          <w:szCs w:val="26"/>
        </w:rPr>
        <w:t xml:space="preserve"> G (1999), “overcoming obstacles to developing Effective performance measures”, work study, volume 48, No.6, PP.223-229.</w:t>
      </w:r>
    </w:p>
    <w:p w:rsidR="003853DE" w:rsidRPr="001532BE" w:rsidRDefault="003853DE" w:rsidP="003853DE">
      <w:pPr>
        <w:numPr>
          <w:ilvl w:val="0"/>
          <w:numId w:val="12"/>
        </w:numPr>
        <w:spacing w:line="360" w:lineRule="auto"/>
        <w:ind w:right="-180"/>
        <w:jc w:val="both"/>
        <w:rPr>
          <w:sz w:val="26"/>
          <w:szCs w:val="26"/>
        </w:rPr>
      </w:pPr>
      <w:proofErr w:type="spellStart"/>
      <w:r w:rsidRPr="001532BE">
        <w:rPr>
          <w:sz w:val="26"/>
          <w:szCs w:val="26"/>
        </w:rPr>
        <w:t>Rajeshwari.N</w:t>
      </w:r>
      <w:proofErr w:type="spellEnd"/>
      <w:r w:rsidRPr="001532BE">
        <w:rPr>
          <w:sz w:val="26"/>
          <w:szCs w:val="26"/>
        </w:rPr>
        <w:t xml:space="preserve"> (2000), “Liquidity Management of </w:t>
      </w:r>
      <w:proofErr w:type="spellStart"/>
      <w:r w:rsidRPr="001532BE">
        <w:rPr>
          <w:sz w:val="26"/>
          <w:szCs w:val="26"/>
        </w:rPr>
        <w:t>Tamilnadu</w:t>
      </w:r>
      <w:proofErr w:type="spellEnd"/>
      <w:r w:rsidRPr="001532BE">
        <w:rPr>
          <w:sz w:val="26"/>
          <w:szCs w:val="26"/>
        </w:rPr>
        <w:t xml:space="preserve"> cement corporation Ltd, </w:t>
      </w:r>
      <w:proofErr w:type="spellStart"/>
      <w:r w:rsidRPr="001532BE">
        <w:rPr>
          <w:sz w:val="26"/>
          <w:szCs w:val="26"/>
        </w:rPr>
        <w:t>Alangulam</w:t>
      </w:r>
      <w:proofErr w:type="spellEnd"/>
      <w:r w:rsidRPr="001532BE">
        <w:rPr>
          <w:sz w:val="26"/>
          <w:szCs w:val="26"/>
        </w:rPr>
        <w:t>-A Case study”, the management accounting (2001) PP.378-379.</w:t>
      </w:r>
    </w:p>
    <w:p w:rsidR="003853DE" w:rsidRPr="001532BE" w:rsidRDefault="003853DE" w:rsidP="003853DE">
      <w:pPr>
        <w:numPr>
          <w:ilvl w:val="0"/>
          <w:numId w:val="12"/>
        </w:numPr>
        <w:spacing w:line="360" w:lineRule="auto"/>
        <w:ind w:right="-180"/>
        <w:jc w:val="both"/>
        <w:rPr>
          <w:sz w:val="26"/>
          <w:szCs w:val="26"/>
        </w:rPr>
      </w:pPr>
      <w:proofErr w:type="spellStart"/>
      <w:r w:rsidRPr="001532BE">
        <w:rPr>
          <w:sz w:val="26"/>
          <w:szCs w:val="26"/>
        </w:rPr>
        <w:t>Ittner</w:t>
      </w:r>
      <w:proofErr w:type="spellEnd"/>
      <w:r w:rsidRPr="001532BE">
        <w:rPr>
          <w:sz w:val="26"/>
          <w:szCs w:val="26"/>
        </w:rPr>
        <w:t xml:space="preserve"> CD and </w:t>
      </w:r>
      <w:proofErr w:type="spellStart"/>
      <w:r w:rsidRPr="001532BE">
        <w:rPr>
          <w:sz w:val="26"/>
          <w:szCs w:val="26"/>
        </w:rPr>
        <w:t>Laucker</w:t>
      </w:r>
      <w:proofErr w:type="spellEnd"/>
      <w:r w:rsidRPr="001532BE">
        <w:rPr>
          <w:sz w:val="26"/>
          <w:szCs w:val="26"/>
        </w:rPr>
        <w:t xml:space="preserve"> DF (2001), “Assessing Empirical Research in management accounting: A value based management perspective”, Journal of accounting and economics, volume -32, PP.339-410.</w:t>
      </w:r>
    </w:p>
    <w:p w:rsidR="003853DE" w:rsidRPr="001532BE" w:rsidRDefault="003853DE" w:rsidP="003853DE">
      <w:pPr>
        <w:numPr>
          <w:ilvl w:val="0"/>
          <w:numId w:val="12"/>
        </w:numPr>
        <w:spacing w:line="360" w:lineRule="auto"/>
        <w:ind w:right="-180"/>
        <w:jc w:val="both"/>
        <w:rPr>
          <w:sz w:val="26"/>
          <w:szCs w:val="26"/>
        </w:rPr>
      </w:pPr>
      <w:proofErr w:type="spellStart"/>
      <w:r w:rsidRPr="001532BE">
        <w:rPr>
          <w:sz w:val="26"/>
          <w:szCs w:val="26"/>
        </w:rPr>
        <w:t>Mittal</w:t>
      </w:r>
      <w:proofErr w:type="spellEnd"/>
      <w:r w:rsidRPr="001532BE">
        <w:rPr>
          <w:sz w:val="26"/>
          <w:szCs w:val="26"/>
        </w:rPr>
        <w:t xml:space="preserve"> R.K (2001), “Performance evaluation of Regional Rural Bank –A case study of </w:t>
      </w:r>
      <w:proofErr w:type="spellStart"/>
      <w:r w:rsidRPr="001532BE">
        <w:rPr>
          <w:sz w:val="26"/>
          <w:szCs w:val="26"/>
        </w:rPr>
        <w:t>Hisar-sirsa</w:t>
      </w:r>
      <w:proofErr w:type="spellEnd"/>
      <w:r w:rsidRPr="001532BE">
        <w:rPr>
          <w:sz w:val="26"/>
          <w:szCs w:val="26"/>
        </w:rPr>
        <w:t xml:space="preserve"> </w:t>
      </w:r>
      <w:proofErr w:type="spellStart"/>
      <w:r w:rsidRPr="001532BE">
        <w:rPr>
          <w:sz w:val="26"/>
          <w:szCs w:val="26"/>
        </w:rPr>
        <w:t>Kshetriya</w:t>
      </w:r>
      <w:proofErr w:type="spellEnd"/>
      <w:r w:rsidRPr="001532BE">
        <w:rPr>
          <w:sz w:val="26"/>
          <w:szCs w:val="26"/>
        </w:rPr>
        <w:t xml:space="preserve"> </w:t>
      </w:r>
      <w:proofErr w:type="spellStart"/>
      <w:r w:rsidRPr="001532BE">
        <w:rPr>
          <w:sz w:val="26"/>
          <w:szCs w:val="26"/>
        </w:rPr>
        <w:t>Gramen</w:t>
      </w:r>
      <w:proofErr w:type="spellEnd"/>
      <w:r w:rsidRPr="001532BE">
        <w:rPr>
          <w:sz w:val="26"/>
          <w:szCs w:val="26"/>
        </w:rPr>
        <w:t xml:space="preserve"> Bank”, the management accountant, PP.833-836.</w:t>
      </w:r>
    </w:p>
    <w:p w:rsidR="003853DE" w:rsidRPr="001532BE" w:rsidRDefault="003853DE" w:rsidP="003853DE">
      <w:pPr>
        <w:numPr>
          <w:ilvl w:val="0"/>
          <w:numId w:val="12"/>
        </w:numPr>
        <w:spacing w:line="360" w:lineRule="auto"/>
        <w:ind w:right="-180"/>
        <w:jc w:val="both"/>
        <w:rPr>
          <w:sz w:val="26"/>
          <w:szCs w:val="26"/>
        </w:rPr>
      </w:pPr>
      <w:r w:rsidRPr="001532BE">
        <w:rPr>
          <w:sz w:val="26"/>
          <w:szCs w:val="26"/>
        </w:rPr>
        <w:t>Philips .A (2001), “A structure conduct and performance conduct of industrial organization and Economic Development Boston”.</w:t>
      </w:r>
    </w:p>
    <w:p w:rsidR="003853DE" w:rsidRPr="001532BE" w:rsidRDefault="003853DE" w:rsidP="003853DE">
      <w:pPr>
        <w:numPr>
          <w:ilvl w:val="0"/>
          <w:numId w:val="12"/>
        </w:numPr>
        <w:spacing w:line="360" w:lineRule="auto"/>
        <w:ind w:right="-180"/>
        <w:jc w:val="both"/>
        <w:rPr>
          <w:sz w:val="26"/>
          <w:szCs w:val="26"/>
        </w:rPr>
      </w:pPr>
      <w:r w:rsidRPr="001532BE">
        <w:rPr>
          <w:sz w:val="26"/>
          <w:szCs w:val="26"/>
        </w:rPr>
        <w:lastRenderedPageBreak/>
        <w:t>Elizabeth Duncan and Elliott (2004), “Efficiency, customer service and financing performance among Australian institutions”.</w:t>
      </w:r>
    </w:p>
    <w:p w:rsidR="003853DE" w:rsidRPr="001532BE" w:rsidRDefault="003853DE" w:rsidP="003853DE">
      <w:pPr>
        <w:numPr>
          <w:ilvl w:val="0"/>
          <w:numId w:val="12"/>
        </w:numPr>
        <w:spacing w:line="360" w:lineRule="auto"/>
        <w:ind w:right="-180"/>
        <w:jc w:val="both"/>
        <w:rPr>
          <w:sz w:val="26"/>
          <w:szCs w:val="26"/>
        </w:rPr>
      </w:pPr>
      <w:r w:rsidRPr="001532BE">
        <w:rPr>
          <w:sz w:val="26"/>
          <w:szCs w:val="26"/>
        </w:rPr>
        <w:t xml:space="preserve"> </w:t>
      </w:r>
      <w:proofErr w:type="spellStart"/>
      <w:r w:rsidRPr="001532BE">
        <w:rPr>
          <w:sz w:val="26"/>
          <w:szCs w:val="26"/>
        </w:rPr>
        <w:t>Chittaranjansarkar</w:t>
      </w:r>
      <w:proofErr w:type="spellEnd"/>
      <w:r w:rsidRPr="001532BE">
        <w:rPr>
          <w:sz w:val="26"/>
          <w:szCs w:val="26"/>
        </w:rPr>
        <w:t xml:space="preserve"> and </w:t>
      </w:r>
      <w:proofErr w:type="spellStart"/>
      <w:r w:rsidRPr="001532BE">
        <w:rPr>
          <w:sz w:val="26"/>
          <w:szCs w:val="26"/>
        </w:rPr>
        <w:t>JayanaKumarNandi</w:t>
      </w:r>
      <w:proofErr w:type="spellEnd"/>
      <w:r w:rsidRPr="001532BE">
        <w:rPr>
          <w:sz w:val="26"/>
          <w:szCs w:val="26"/>
        </w:rPr>
        <w:t xml:space="preserve"> (2006), “The financial performance of Indian pharmaceutical sector-A case study on Ranbaxy laboratories Ltd”, </w:t>
      </w:r>
      <w:proofErr w:type="gramStart"/>
      <w:r w:rsidRPr="001532BE">
        <w:rPr>
          <w:sz w:val="26"/>
          <w:szCs w:val="26"/>
        </w:rPr>
        <w:t>The</w:t>
      </w:r>
      <w:proofErr w:type="gramEnd"/>
      <w:r w:rsidRPr="001532BE">
        <w:rPr>
          <w:sz w:val="26"/>
          <w:szCs w:val="26"/>
        </w:rPr>
        <w:t xml:space="preserve"> accounting world, January 2009, pp.40-49.</w:t>
      </w:r>
    </w:p>
    <w:p w:rsidR="003853DE" w:rsidRPr="001532BE" w:rsidRDefault="003853DE" w:rsidP="003853DE">
      <w:pPr>
        <w:numPr>
          <w:ilvl w:val="0"/>
          <w:numId w:val="12"/>
        </w:numPr>
        <w:spacing w:line="360" w:lineRule="auto"/>
        <w:ind w:right="-180"/>
        <w:jc w:val="both"/>
        <w:rPr>
          <w:sz w:val="26"/>
          <w:szCs w:val="26"/>
        </w:rPr>
      </w:pPr>
      <w:r w:rsidRPr="001532BE">
        <w:rPr>
          <w:sz w:val="26"/>
          <w:szCs w:val="26"/>
        </w:rPr>
        <w:t xml:space="preserve"> </w:t>
      </w:r>
      <w:proofErr w:type="spellStart"/>
      <w:r w:rsidRPr="001532BE">
        <w:rPr>
          <w:sz w:val="26"/>
          <w:szCs w:val="26"/>
        </w:rPr>
        <w:t>Dheenadhayalan.V</w:t>
      </w:r>
      <w:proofErr w:type="spellEnd"/>
      <w:r w:rsidRPr="001532BE">
        <w:rPr>
          <w:sz w:val="26"/>
          <w:szCs w:val="26"/>
        </w:rPr>
        <w:t xml:space="preserve"> and </w:t>
      </w:r>
      <w:proofErr w:type="spellStart"/>
      <w:r w:rsidRPr="001532BE">
        <w:rPr>
          <w:sz w:val="26"/>
          <w:szCs w:val="26"/>
        </w:rPr>
        <w:t>Kandasamy.S</w:t>
      </w:r>
      <w:proofErr w:type="spellEnd"/>
      <w:r w:rsidRPr="001532BE">
        <w:rPr>
          <w:sz w:val="26"/>
          <w:szCs w:val="26"/>
        </w:rPr>
        <w:t xml:space="preserve"> (2006), “The financial performance of steel authority of India Ltd.”, accounting profession changing Attire-The accounting world, May 2009.</w:t>
      </w:r>
    </w:p>
    <w:p w:rsidR="003853DE" w:rsidRPr="001532BE" w:rsidRDefault="003853DE" w:rsidP="003853DE">
      <w:pPr>
        <w:numPr>
          <w:ilvl w:val="0"/>
          <w:numId w:val="12"/>
        </w:numPr>
        <w:spacing w:line="360" w:lineRule="auto"/>
        <w:ind w:right="-180"/>
        <w:jc w:val="both"/>
        <w:rPr>
          <w:sz w:val="26"/>
          <w:szCs w:val="26"/>
        </w:rPr>
      </w:pPr>
      <w:proofErr w:type="spellStart"/>
      <w:r w:rsidRPr="001532BE">
        <w:rPr>
          <w:sz w:val="26"/>
          <w:szCs w:val="26"/>
        </w:rPr>
        <w:t>Dheenadhayalan.V</w:t>
      </w:r>
      <w:proofErr w:type="spellEnd"/>
      <w:r w:rsidRPr="001532BE">
        <w:rPr>
          <w:sz w:val="26"/>
          <w:szCs w:val="26"/>
        </w:rPr>
        <w:t xml:space="preserve"> and </w:t>
      </w:r>
      <w:proofErr w:type="spellStart"/>
      <w:r w:rsidRPr="001532BE">
        <w:rPr>
          <w:sz w:val="26"/>
          <w:szCs w:val="26"/>
        </w:rPr>
        <w:t>Devianbarasi.R</w:t>
      </w:r>
      <w:proofErr w:type="spellEnd"/>
      <w:r w:rsidRPr="001532BE">
        <w:rPr>
          <w:sz w:val="26"/>
          <w:szCs w:val="26"/>
        </w:rPr>
        <w:t xml:space="preserve"> (2007), “The financial management practices in a Co-operative sugar mill- a case study with </w:t>
      </w:r>
      <w:proofErr w:type="spellStart"/>
      <w:r w:rsidRPr="001532BE">
        <w:rPr>
          <w:sz w:val="26"/>
          <w:szCs w:val="26"/>
        </w:rPr>
        <w:t>Nadipisai</w:t>
      </w:r>
      <w:proofErr w:type="spellEnd"/>
      <w:r w:rsidRPr="001532BE">
        <w:rPr>
          <w:sz w:val="26"/>
          <w:szCs w:val="26"/>
        </w:rPr>
        <w:t xml:space="preserve"> </w:t>
      </w:r>
      <w:proofErr w:type="spellStart"/>
      <w:r w:rsidRPr="001532BE">
        <w:rPr>
          <w:sz w:val="26"/>
          <w:szCs w:val="26"/>
        </w:rPr>
        <w:t>Pulavar</w:t>
      </w:r>
      <w:proofErr w:type="spellEnd"/>
      <w:r w:rsidRPr="001532BE">
        <w:rPr>
          <w:sz w:val="26"/>
          <w:szCs w:val="26"/>
        </w:rPr>
        <w:t xml:space="preserve"> K.R </w:t>
      </w:r>
      <w:proofErr w:type="spellStart"/>
      <w:r w:rsidRPr="001532BE">
        <w:rPr>
          <w:sz w:val="26"/>
          <w:szCs w:val="26"/>
        </w:rPr>
        <w:t>Ramasamy</w:t>
      </w:r>
      <w:proofErr w:type="spellEnd"/>
      <w:r w:rsidRPr="001532BE">
        <w:rPr>
          <w:sz w:val="26"/>
          <w:szCs w:val="26"/>
        </w:rPr>
        <w:t xml:space="preserve"> cooperative sugar mill Ltd”.</w:t>
      </w:r>
    </w:p>
    <w:p w:rsidR="003853DE" w:rsidRPr="001532BE" w:rsidRDefault="003853DE" w:rsidP="003853DE">
      <w:pPr>
        <w:numPr>
          <w:ilvl w:val="0"/>
          <w:numId w:val="12"/>
        </w:numPr>
        <w:spacing w:line="360" w:lineRule="auto"/>
        <w:ind w:right="-180"/>
        <w:jc w:val="both"/>
        <w:rPr>
          <w:sz w:val="26"/>
          <w:szCs w:val="26"/>
        </w:rPr>
      </w:pPr>
      <w:proofErr w:type="spellStart"/>
      <w:r w:rsidRPr="001532BE">
        <w:rPr>
          <w:sz w:val="26"/>
          <w:szCs w:val="26"/>
        </w:rPr>
        <w:t>Murugadoss.K</w:t>
      </w:r>
      <w:proofErr w:type="spellEnd"/>
      <w:r w:rsidRPr="001532BE">
        <w:rPr>
          <w:sz w:val="26"/>
          <w:szCs w:val="26"/>
        </w:rPr>
        <w:t xml:space="preserve"> (2008), “Financial Health of Co-operative sugar mills in </w:t>
      </w:r>
      <w:proofErr w:type="spellStart"/>
      <w:r w:rsidRPr="001532BE">
        <w:rPr>
          <w:sz w:val="26"/>
          <w:szCs w:val="26"/>
        </w:rPr>
        <w:t>Tamilnadu</w:t>
      </w:r>
      <w:proofErr w:type="spellEnd"/>
      <w:r w:rsidRPr="001532BE">
        <w:rPr>
          <w:sz w:val="26"/>
          <w:szCs w:val="26"/>
        </w:rPr>
        <w:t>”.</w:t>
      </w:r>
    </w:p>
    <w:p w:rsidR="003853DE" w:rsidRPr="001532BE" w:rsidRDefault="003853DE" w:rsidP="003853DE">
      <w:pPr>
        <w:numPr>
          <w:ilvl w:val="0"/>
          <w:numId w:val="12"/>
        </w:numPr>
        <w:spacing w:line="360" w:lineRule="auto"/>
        <w:ind w:right="-180"/>
        <w:jc w:val="both"/>
        <w:rPr>
          <w:sz w:val="26"/>
          <w:szCs w:val="26"/>
        </w:rPr>
      </w:pPr>
      <w:proofErr w:type="spellStart"/>
      <w:r w:rsidRPr="001532BE">
        <w:rPr>
          <w:sz w:val="26"/>
          <w:szCs w:val="26"/>
        </w:rPr>
        <w:t>Navaneetha</w:t>
      </w:r>
      <w:proofErr w:type="spellEnd"/>
      <w:r w:rsidRPr="001532BE">
        <w:rPr>
          <w:sz w:val="26"/>
          <w:szCs w:val="26"/>
        </w:rPr>
        <w:t xml:space="preserve"> </w:t>
      </w:r>
      <w:proofErr w:type="spellStart"/>
      <w:r w:rsidRPr="001532BE">
        <w:rPr>
          <w:sz w:val="26"/>
          <w:szCs w:val="26"/>
        </w:rPr>
        <w:t>Kannan.V</w:t>
      </w:r>
      <w:proofErr w:type="spellEnd"/>
      <w:r w:rsidRPr="001532BE">
        <w:rPr>
          <w:sz w:val="26"/>
          <w:szCs w:val="26"/>
        </w:rPr>
        <w:t xml:space="preserve"> (2008), “The financial status of </w:t>
      </w:r>
      <w:proofErr w:type="spellStart"/>
      <w:r w:rsidRPr="001532BE">
        <w:rPr>
          <w:sz w:val="26"/>
          <w:szCs w:val="26"/>
        </w:rPr>
        <w:t>M.R.K.Co</w:t>
      </w:r>
      <w:proofErr w:type="spellEnd"/>
      <w:r w:rsidRPr="001532BE">
        <w:rPr>
          <w:sz w:val="26"/>
          <w:szCs w:val="26"/>
        </w:rPr>
        <w:t xml:space="preserve">-operative sugar mill Ltd, </w:t>
      </w:r>
      <w:proofErr w:type="spellStart"/>
      <w:r w:rsidRPr="001532BE">
        <w:rPr>
          <w:sz w:val="26"/>
          <w:szCs w:val="26"/>
        </w:rPr>
        <w:t>Cuddalore</w:t>
      </w:r>
      <w:proofErr w:type="spellEnd"/>
      <w:r w:rsidRPr="001532BE">
        <w:rPr>
          <w:sz w:val="26"/>
          <w:szCs w:val="26"/>
        </w:rPr>
        <w:t>: A micro study”.</w:t>
      </w:r>
    </w:p>
    <w:p w:rsidR="003853DE" w:rsidRPr="001532BE" w:rsidRDefault="003853DE" w:rsidP="003853DE">
      <w:pPr>
        <w:spacing w:line="360" w:lineRule="auto"/>
        <w:ind w:left="360" w:right="-180"/>
        <w:jc w:val="both"/>
        <w:rPr>
          <w:sz w:val="26"/>
          <w:szCs w:val="26"/>
        </w:rPr>
      </w:pPr>
    </w:p>
    <w:p w:rsidR="003853DE" w:rsidRDefault="003853DE" w:rsidP="003853DE">
      <w:pPr>
        <w:spacing w:line="360" w:lineRule="auto"/>
        <w:ind w:left="360" w:right="-180"/>
        <w:rPr>
          <w:sz w:val="28"/>
        </w:rPr>
      </w:pPr>
    </w:p>
    <w:p w:rsidR="003853DE" w:rsidRDefault="003853DE" w:rsidP="003853DE">
      <w:pPr>
        <w:spacing w:line="360" w:lineRule="auto"/>
        <w:ind w:left="360" w:right="-180"/>
        <w:rPr>
          <w:sz w:val="28"/>
        </w:rPr>
      </w:pPr>
    </w:p>
    <w:p w:rsidR="003853DE" w:rsidRDefault="003853DE" w:rsidP="003853DE">
      <w:pPr>
        <w:spacing w:line="360" w:lineRule="auto"/>
        <w:jc w:val="both"/>
        <w:rPr>
          <w:sz w:val="28"/>
        </w:rPr>
      </w:pPr>
    </w:p>
    <w:p w:rsidR="003853DE" w:rsidRDefault="003853DE" w:rsidP="003853DE">
      <w:pPr>
        <w:spacing w:line="360" w:lineRule="auto"/>
        <w:jc w:val="both"/>
        <w:rPr>
          <w:sz w:val="28"/>
        </w:rPr>
      </w:pPr>
    </w:p>
    <w:p w:rsidR="003853DE" w:rsidRDefault="003853DE" w:rsidP="003853DE">
      <w:pPr>
        <w:pStyle w:val="BodyText2"/>
        <w:spacing w:line="360" w:lineRule="auto"/>
        <w:jc w:val="both"/>
        <w:rPr>
          <w:sz w:val="28"/>
        </w:rPr>
      </w:pPr>
    </w:p>
    <w:p w:rsidR="003853DE" w:rsidRDefault="003853DE" w:rsidP="003853DE">
      <w:pPr>
        <w:spacing w:line="360" w:lineRule="auto"/>
        <w:ind w:left="-180" w:firstLine="900"/>
        <w:rPr>
          <w:sz w:val="28"/>
        </w:rPr>
      </w:pPr>
    </w:p>
    <w:p w:rsidR="00572EBE" w:rsidRDefault="00572EBE" w:rsidP="003853DE">
      <w:pPr>
        <w:spacing w:line="360" w:lineRule="auto"/>
        <w:ind w:left="-180" w:firstLine="900"/>
        <w:rPr>
          <w:sz w:val="28"/>
        </w:rPr>
      </w:pPr>
    </w:p>
    <w:p w:rsidR="00572EBE" w:rsidRDefault="00572EBE" w:rsidP="003853DE">
      <w:pPr>
        <w:spacing w:line="360" w:lineRule="auto"/>
        <w:ind w:left="-180" w:firstLine="900"/>
        <w:rPr>
          <w:sz w:val="28"/>
        </w:rPr>
      </w:pPr>
    </w:p>
    <w:p w:rsidR="00572EBE" w:rsidRDefault="00572EBE" w:rsidP="003853DE">
      <w:pPr>
        <w:spacing w:line="360" w:lineRule="auto"/>
        <w:ind w:left="-180" w:firstLine="900"/>
        <w:rPr>
          <w:sz w:val="28"/>
        </w:rPr>
      </w:pPr>
    </w:p>
    <w:p w:rsidR="00572EBE" w:rsidRDefault="00572EBE" w:rsidP="003853DE">
      <w:pPr>
        <w:spacing w:line="360" w:lineRule="auto"/>
        <w:ind w:left="-180" w:firstLine="900"/>
        <w:rPr>
          <w:sz w:val="28"/>
        </w:rPr>
      </w:pPr>
    </w:p>
    <w:p w:rsidR="00572EBE" w:rsidRDefault="00572EBE" w:rsidP="003853DE">
      <w:pPr>
        <w:spacing w:line="360" w:lineRule="auto"/>
        <w:ind w:left="-180" w:firstLine="900"/>
        <w:rPr>
          <w:sz w:val="28"/>
        </w:rPr>
      </w:pPr>
    </w:p>
    <w:p w:rsidR="006D0201" w:rsidRPr="00D656A1" w:rsidRDefault="006D0201" w:rsidP="006D0201">
      <w:pPr>
        <w:spacing w:line="480" w:lineRule="auto"/>
        <w:jc w:val="center"/>
        <w:rPr>
          <w:b/>
          <w:sz w:val="32"/>
          <w:szCs w:val="32"/>
        </w:rPr>
      </w:pPr>
      <w:r w:rsidRPr="00D656A1">
        <w:rPr>
          <w:b/>
          <w:sz w:val="32"/>
          <w:szCs w:val="32"/>
        </w:rPr>
        <w:lastRenderedPageBreak/>
        <w:t>CHAPTER – III</w:t>
      </w:r>
    </w:p>
    <w:p w:rsidR="006D0201" w:rsidRPr="00801F6F" w:rsidRDefault="006D0201" w:rsidP="006D0201">
      <w:pPr>
        <w:spacing w:line="480" w:lineRule="auto"/>
        <w:jc w:val="center"/>
        <w:rPr>
          <w:sz w:val="26"/>
          <w:szCs w:val="26"/>
        </w:rPr>
      </w:pPr>
      <w:r w:rsidRPr="00D656A1">
        <w:rPr>
          <w:b/>
          <w:sz w:val="32"/>
          <w:szCs w:val="32"/>
        </w:rPr>
        <w:t>RESEARCH METHODOLOGY</w:t>
      </w:r>
    </w:p>
    <w:p w:rsidR="006D0201" w:rsidRDefault="006D0201" w:rsidP="006D0201">
      <w:pPr>
        <w:spacing w:line="480" w:lineRule="auto"/>
      </w:pPr>
      <w:r>
        <w:tab/>
      </w:r>
    </w:p>
    <w:p w:rsidR="006D0201" w:rsidRDefault="006D0201" w:rsidP="006D0201">
      <w:pPr>
        <w:spacing w:line="480" w:lineRule="auto"/>
        <w:ind w:firstLine="720"/>
        <w:rPr>
          <w:sz w:val="26"/>
          <w:szCs w:val="26"/>
        </w:rPr>
      </w:pPr>
      <w:r w:rsidRPr="002D6E9D">
        <w:rPr>
          <w:sz w:val="26"/>
          <w:szCs w:val="26"/>
        </w:rPr>
        <w:t>Research</w:t>
      </w:r>
      <w:r>
        <w:rPr>
          <w:sz w:val="26"/>
          <w:szCs w:val="26"/>
        </w:rPr>
        <w:t xml:space="preserve"> methodology describes about the research objectives, design and methodology adopted to conduct the study. It helps the researcher to organize and streamline the project.</w:t>
      </w:r>
      <w:r w:rsidRPr="002D6E9D">
        <w:rPr>
          <w:sz w:val="26"/>
          <w:szCs w:val="26"/>
        </w:rPr>
        <w:t xml:space="preserve"> </w:t>
      </w:r>
      <w:r>
        <w:rPr>
          <w:sz w:val="26"/>
          <w:szCs w:val="26"/>
        </w:rPr>
        <w:t>This</w:t>
      </w:r>
      <w:r w:rsidRPr="00801F6F">
        <w:rPr>
          <w:sz w:val="26"/>
          <w:szCs w:val="26"/>
        </w:rPr>
        <w:t xml:space="preserve"> study analyses the financial performance of selected automobile companies.</w:t>
      </w:r>
    </w:p>
    <w:p w:rsidR="006D0201" w:rsidRPr="00865A09" w:rsidRDefault="006D0201" w:rsidP="006D0201">
      <w:pPr>
        <w:spacing w:line="480" w:lineRule="auto"/>
        <w:rPr>
          <w:b/>
          <w:bCs/>
          <w:sz w:val="28"/>
          <w:szCs w:val="28"/>
        </w:rPr>
      </w:pPr>
      <w:r w:rsidRPr="00865A09">
        <w:rPr>
          <w:b/>
          <w:bCs/>
          <w:sz w:val="28"/>
          <w:szCs w:val="28"/>
        </w:rPr>
        <w:t>Research objectives</w:t>
      </w:r>
    </w:p>
    <w:p w:rsidR="006D0201" w:rsidRPr="00CA290C" w:rsidRDefault="006D0201" w:rsidP="006D0201">
      <w:pPr>
        <w:pStyle w:val="ListParagraph"/>
        <w:numPr>
          <w:ilvl w:val="0"/>
          <w:numId w:val="2"/>
        </w:numPr>
        <w:spacing w:line="480" w:lineRule="auto"/>
        <w:jc w:val="both"/>
        <w:rPr>
          <w:rFonts w:ascii="Times New Roman" w:hAnsi="Times New Roman"/>
          <w:sz w:val="26"/>
          <w:szCs w:val="26"/>
        </w:rPr>
      </w:pPr>
      <w:r w:rsidRPr="00CA290C">
        <w:rPr>
          <w:rFonts w:ascii="Times New Roman" w:hAnsi="Times New Roman"/>
          <w:sz w:val="26"/>
          <w:szCs w:val="26"/>
        </w:rPr>
        <w:t xml:space="preserve">To study the overall performance of the selected automobile companies in </w:t>
      </w:r>
      <w:smartTag w:uri="urn:schemas-microsoft-com:office:smarttags" w:element="country-region">
        <w:smartTag w:uri="urn:schemas-microsoft-com:office:smarttags" w:element="place">
          <w:r w:rsidRPr="00CA290C">
            <w:rPr>
              <w:rFonts w:ascii="Times New Roman" w:hAnsi="Times New Roman"/>
              <w:sz w:val="26"/>
              <w:szCs w:val="26"/>
            </w:rPr>
            <w:t>India</w:t>
          </w:r>
        </w:smartTag>
      </w:smartTag>
      <w:r w:rsidRPr="00CA290C">
        <w:rPr>
          <w:rFonts w:ascii="Times New Roman" w:hAnsi="Times New Roman"/>
          <w:sz w:val="26"/>
          <w:szCs w:val="26"/>
        </w:rPr>
        <w:t>.</w:t>
      </w:r>
    </w:p>
    <w:p w:rsidR="006D0201" w:rsidRPr="00CA290C" w:rsidRDefault="006D0201" w:rsidP="006D0201">
      <w:pPr>
        <w:pStyle w:val="ListParagraph"/>
        <w:numPr>
          <w:ilvl w:val="0"/>
          <w:numId w:val="2"/>
        </w:numPr>
        <w:spacing w:line="480" w:lineRule="auto"/>
        <w:jc w:val="both"/>
        <w:rPr>
          <w:rFonts w:ascii="Times New Roman" w:hAnsi="Times New Roman"/>
          <w:sz w:val="26"/>
          <w:szCs w:val="26"/>
        </w:rPr>
      </w:pPr>
      <w:r w:rsidRPr="00CA290C">
        <w:rPr>
          <w:rFonts w:ascii="Times New Roman" w:hAnsi="Times New Roman"/>
          <w:sz w:val="26"/>
          <w:szCs w:val="26"/>
        </w:rPr>
        <w:t xml:space="preserve">To evaluate the financial performance of the selected automobile companies in </w:t>
      </w:r>
      <w:smartTag w:uri="urn:schemas-microsoft-com:office:smarttags" w:element="country-region">
        <w:smartTag w:uri="urn:schemas-microsoft-com:office:smarttags" w:element="place">
          <w:r w:rsidRPr="00CA290C">
            <w:rPr>
              <w:rFonts w:ascii="Times New Roman" w:hAnsi="Times New Roman"/>
              <w:sz w:val="26"/>
              <w:szCs w:val="26"/>
            </w:rPr>
            <w:t>India</w:t>
          </w:r>
        </w:smartTag>
      </w:smartTag>
      <w:r w:rsidRPr="00CA290C">
        <w:rPr>
          <w:rFonts w:ascii="Times New Roman" w:hAnsi="Times New Roman"/>
          <w:sz w:val="26"/>
          <w:szCs w:val="26"/>
        </w:rPr>
        <w:t>.</w:t>
      </w:r>
    </w:p>
    <w:p w:rsidR="006D0201" w:rsidRPr="00865A09" w:rsidRDefault="006D0201" w:rsidP="006D0201">
      <w:pPr>
        <w:spacing w:line="480" w:lineRule="auto"/>
        <w:rPr>
          <w:b/>
          <w:bCs/>
          <w:sz w:val="28"/>
          <w:szCs w:val="28"/>
        </w:rPr>
      </w:pPr>
      <w:r w:rsidRPr="00865A09">
        <w:rPr>
          <w:b/>
          <w:bCs/>
          <w:sz w:val="28"/>
          <w:szCs w:val="28"/>
        </w:rPr>
        <w:t>Research design</w:t>
      </w:r>
    </w:p>
    <w:p w:rsidR="006D0201" w:rsidRDefault="006D0201" w:rsidP="006D0201">
      <w:pPr>
        <w:spacing w:line="480" w:lineRule="auto"/>
        <w:rPr>
          <w:sz w:val="26"/>
          <w:szCs w:val="26"/>
        </w:rPr>
      </w:pPr>
      <w:r w:rsidRPr="002D6E9D">
        <w:rPr>
          <w:sz w:val="26"/>
          <w:szCs w:val="26"/>
        </w:rPr>
        <w:tab/>
        <w:t>Research design is the arrangement of conditions for collection and analysis of data in a manner that aims to combine</w:t>
      </w:r>
      <w:r w:rsidRPr="002D6E9D">
        <w:rPr>
          <w:sz w:val="26"/>
          <w:szCs w:val="26"/>
        </w:rPr>
        <w:tab/>
      </w:r>
      <w:r>
        <w:rPr>
          <w:sz w:val="26"/>
          <w:szCs w:val="26"/>
        </w:rPr>
        <w:t>relevance to the research purpose with economy in procedure. The design adopted in the study is both descriptive and analytical, done at industry level.</w:t>
      </w:r>
    </w:p>
    <w:p w:rsidR="006D0201" w:rsidRDefault="006D0201" w:rsidP="006D0201">
      <w:pPr>
        <w:spacing w:line="480" w:lineRule="auto"/>
        <w:rPr>
          <w:sz w:val="26"/>
          <w:szCs w:val="26"/>
        </w:rPr>
      </w:pPr>
    </w:p>
    <w:p w:rsidR="006D0201" w:rsidRDefault="006D0201" w:rsidP="006D0201">
      <w:pPr>
        <w:spacing w:line="480" w:lineRule="auto"/>
        <w:rPr>
          <w:b/>
          <w:bCs/>
          <w:sz w:val="28"/>
          <w:szCs w:val="28"/>
        </w:rPr>
      </w:pPr>
      <w:r w:rsidRPr="00865A09">
        <w:rPr>
          <w:b/>
          <w:bCs/>
          <w:sz w:val="28"/>
          <w:szCs w:val="28"/>
        </w:rPr>
        <w:t xml:space="preserve">Selection of </w:t>
      </w:r>
      <w:r>
        <w:rPr>
          <w:b/>
          <w:bCs/>
          <w:sz w:val="28"/>
          <w:szCs w:val="28"/>
        </w:rPr>
        <w:t>A</w:t>
      </w:r>
      <w:r w:rsidRPr="00865A09">
        <w:rPr>
          <w:b/>
          <w:bCs/>
          <w:sz w:val="28"/>
          <w:szCs w:val="28"/>
        </w:rPr>
        <w:t xml:space="preserve">utomobile </w:t>
      </w:r>
      <w:r>
        <w:rPr>
          <w:b/>
          <w:bCs/>
          <w:sz w:val="28"/>
          <w:szCs w:val="28"/>
        </w:rPr>
        <w:t>C</w:t>
      </w:r>
      <w:r w:rsidRPr="00865A09">
        <w:rPr>
          <w:b/>
          <w:bCs/>
          <w:sz w:val="28"/>
          <w:szCs w:val="28"/>
        </w:rPr>
        <w:t xml:space="preserve">ompanies in the </w:t>
      </w:r>
      <w:r>
        <w:rPr>
          <w:b/>
          <w:bCs/>
          <w:sz w:val="28"/>
          <w:szCs w:val="28"/>
        </w:rPr>
        <w:t>I</w:t>
      </w:r>
      <w:r w:rsidRPr="00865A09">
        <w:rPr>
          <w:b/>
          <w:bCs/>
          <w:sz w:val="28"/>
          <w:szCs w:val="28"/>
        </w:rPr>
        <w:t>ndustry</w:t>
      </w:r>
    </w:p>
    <w:p w:rsidR="006D0201" w:rsidRPr="00801F6F" w:rsidRDefault="006D0201" w:rsidP="006D0201">
      <w:pPr>
        <w:spacing w:line="360" w:lineRule="auto"/>
        <w:ind w:firstLine="720"/>
        <w:jc w:val="both"/>
        <w:rPr>
          <w:sz w:val="26"/>
          <w:szCs w:val="26"/>
        </w:rPr>
      </w:pPr>
      <w:r w:rsidRPr="00801F6F">
        <w:rPr>
          <w:sz w:val="26"/>
          <w:szCs w:val="26"/>
        </w:rPr>
        <w:t xml:space="preserve">Three Heavy Vehicle manufacturing Automobile companies in </w:t>
      </w:r>
      <w:smartTag w:uri="urn:schemas-microsoft-com:office:smarttags" w:element="country-region">
        <w:smartTag w:uri="urn:schemas-microsoft-com:office:smarttags" w:element="place">
          <w:r w:rsidRPr="00801F6F">
            <w:rPr>
              <w:sz w:val="26"/>
              <w:szCs w:val="26"/>
            </w:rPr>
            <w:t>India</w:t>
          </w:r>
        </w:smartTag>
      </w:smartTag>
      <w:r w:rsidRPr="00801F6F">
        <w:rPr>
          <w:sz w:val="26"/>
          <w:szCs w:val="26"/>
        </w:rPr>
        <w:t xml:space="preserve"> were selected. </w:t>
      </w:r>
    </w:p>
    <w:p w:rsidR="006D0201" w:rsidRPr="00801F6F" w:rsidRDefault="006D0201" w:rsidP="006D0201">
      <w:pPr>
        <w:spacing w:line="360" w:lineRule="auto"/>
        <w:jc w:val="both"/>
        <w:rPr>
          <w:sz w:val="26"/>
          <w:szCs w:val="26"/>
        </w:rPr>
      </w:pPr>
      <w:r w:rsidRPr="00801F6F">
        <w:rPr>
          <w:sz w:val="26"/>
          <w:szCs w:val="26"/>
        </w:rPr>
        <w:t xml:space="preserve">The companies are </w:t>
      </w:r>
    </w:p>
    <w:p w:rsidR="006D0201" w:rsidRPr="00801F6F" w:rsidRDefault="006D0201" w:rsidP="006D0201">
      <w:pPr>
        <w:numPr>
          <w:ilvl w:val="0"/>
          <w:numId w:val="1"/>
        </w:numPr>
        <w:spacing w:line="480" w:lineRule="auto"/>
        <w:jc w:val="both"/>
        <w:rPr>
          <w:sz w:val="26"/>
          <w:szCs w:val="26"/>
        </w:rPr>
      </w:pPr>
      <w:r w:rsidRPr="00801F6F">
        <w:rPr>
          <w:sz w:val="26"/>
          <w:szCs w:val="26"/>
        </w:rPr>
        <w:lastRenderedPageBreak/>
        <w:t>ASHOK LEYAND LTD.,</w:t>
      </w:r>
    </w:p>
    <w:p w:rsidR="006D0201" w:rsidRPr="00801F6F" w:rsidRDefault="006D0201" w:rsidP="006D0201">
      <w:pPr>
        <w:numPr>
          <w:ilvl w:val="0"/>
          <w:numId w:val="1"/>
        </w:numPr>
        <w:spacing w:line="480" w:lineRule="auto"/>
        <w:jc w:val="both"/>
        <w:rPr>
          <w:sz w:val="26"/>
          <w:szCs w:val="26"/>
        </w:rPr>
      </w:pPr>
      <w:r w:rsidRPr="00801F6F">
        <w:rPr>
          <w:sz w:val="26"/>
          <w:szCs w:val="26"/>
        </w:rPr>
        <w:t xml:space="preserve">TATA MOTORS LTD., </w:t>
      </w:r>
    </w:p>
    <w:p w:rsidR="006D0201" w:rsidRDefault="006D0201" w:rsidP="006D0201">
      <w:pPr>
        <w:numPr>
          <w:ilvl w:val="0"/>
          <w:numId w:val="1"/>
        </w:numPr>
        <w:spacing w:line="360" w:lineRule="auto"/>
        <w:jc w:val="both"/>
        <w:rPr>
          <w:sz w:val="26"/>
          <w:szCs w:val="26"/>
        </w:rPr>
      </w:pPr>
      <w:r w:rsidRPr="00801F6F">
        <w:rPr>
          <w:sz w:val="26"/>
          <w:szCs w:val="26"/>
        </w:rPr>
        <w:t>SWARAJ MAZDA LTD.</w:t>
      </w:r>
    </w:p>
    <w:p w:rsidR="006D0201" w:rsidRDefault="006D0201" w:rsidP="006D0201">
      <w:pPr>
        <w:spacing w:line="360" w:lineRule="auto"/>
        <w:jc w:val="both"/>
        <w:rPr>
          <w:sz w:val="26"/>
          <w:szCs w:val="26"/>
        </w:rPr>
      </w:pPr>
    </w:p>
    <w:p w:rsidR="006D0201" w:rsidRDefault="006D0201" w:rsidP="006D0201">
      <w:pPr>
        <w:spacing w:line="480" w:lineRule="auto"/>
        <w:ind w:firstLine="360"/>
        <w:jc w:val="both"/>
        <w:rPr>
          <w:sz w:val="26"/>
          <w:szCs w:val="26"/>
        </w:rPr>
      </w:pPr>
      <w:r>
        <w:rPr>
          <w:sz w:val="26"/>
          <w:szCs w:val="26"/>
        </w:rPr>
        <w:t xml:space="preserve">These companies are leading Heavy Vehicle Automobile manufacturers in </w:t>
      </w:r>
      <w:smartTag w:uri="urn:schemas-microsoft-com:office:smarttags" w:element="country-region">
        <w:smartTag w:uri="urn:schemas-microsoft-com:office:smarttags" w:element="place">
          <w:r>
            <w:rPr>
              <w:sz w:val="26"/>
              <w:szCs w:val="26"/>
            </w:rPr>
            <w:t>India</w:t>
          </w:r>
        </w:smartTag>
      </w:smartTag>
      <w:r>
        <w:rPr>
          <w:sz w:val="26"/>
          <w:szCs w:val="26"/>
        </w:rPr>
        <w:t xml:space="preserve">. They contribute vitally to the transport sector, industrial development and economic development of India. The required data and other information for the study are available in these companies’ websites. It is easily assessable and convenient to collect the desired data </w:t>
      </w:r>
      <w:proofErr w:type="spellStart"/>
      <w:r>
        <w:rPr>
          <w:sz w:val="26"/>
          <w:szCs w:val="26"/>
        </w:rPr>
        <w:t>with in</w:t>
      </w:r>
      <w:proofErr w:type="spellEnd"/>
      <w:r>
        <w:rPr>
          <w:sz w:val="26"/>
          <w:szCs w:val="26"/>
        </w:rPr>
        <w:t xml:space="preserve"> the appropriate time. Hence these companies are selected for the research study.</w:t>
      </w:r>
    </w:p>
    <w:p w:rsidR="006D0201" w:rsidRPr="00D656A1" w:rsidRDefault="006D0201" w:rsidP="006D0201">
      <w:pPr>
        <w:spacing w:line="480" w:lineRule="auto"/>
        <w:jc w:val="both"/>
        <w:rPr>
          <w:b/>
          <w:sz w:val="26"/>
          <w:szCs w:val="26"/>
        </w:rPr>
      </w:pPr>
      <w:r w:rsidRPr="00D656A1">
        <w:rPr>
          <w:b/>
          <w:sz w:val="26"/>
          <w:szCs w:val="26"/>
        </w:rPr>
        <w:t xml:space="preserve">SOURCES OF DATA </w:t>
      </w:r>
    </w:p>
    <w:p w:rsidR="006D0201" w:rsidRDefault="006D0201" w:rsidP="006D0201">
      <w:pPr>
        <w:spacing w:line="480" w:lineRule="auto"/>
        <w:jc w:val="both"/>
        <w:rPr>
          <w:sz w:val="26"/>
          <w:szCs w:val="26"/>
        </w:rPr>
      </w:pPr>
      <w:r w:rsidRPr="00801F6F">
        <w:rPr>
          <w:sz w:val="26"/>
          <w:szCs w:val="26"/>
        </w:rPr>
        <w:tab/>
        <w:t xml:space="preserve">The data is purely secondary in nature. They are collected from the companies’ websites, Audited </w:t>
      </w:r>
      <w:r>
        <w:rPr>
          <w:sz w:val="26"/>
          <w:szCs w:val="26"/>
        </w:rPr>
        <w:t>A</w:t>
      </w:r>
      <w:r w:rsidRPr="00801F6F">
        <w:rPr>
          <w:sz w:val="26"/>
          <w:szCs w:val="26"/>
        </w:rPr>
        <w:t xml:space="preserve">nnual </w:t>
      </w:r>
      <w:r>
        <w:rPr>
          <w:sz w:val="26"/>
          <w:szCs w:val="26"/>
        </w:rPr>
        <w:t>R</w:t>
      </w:r>
      <w:r w:rsidRPr="00801F6F">
        <w:rPr>
          <w:sz w:val="26"/>
          <w:szCs w:val="26"/>
        </w:rPr>
        <w:t xml:space="preserve">eport of the companies, financial journals, Magazines and Newspapers. </w:t>
      </w:r>
    </w:p>
    <w:p w:rsidR="006D0201" w:rsidRPr="00D656A1" w:rsidRDefault="006D0201" w:rsidP="006D0201">
      <w:pPr>
        <w:spacing w:line="480" w:lineRule="auto"/>
        <w:jc w:val="both"/>
        <w:rPr>
          <w:b/>
          <w:sz w:val="26"/>
          <w:szCs w:val="26"/>
        </w:rPr>
      </w:pPr>
      <w:r w:rsidRPr="00D656A1">
        <w:rPr>
          <w:b/>
          <w:sz w:val="26"/>
          <w:szCs w:val="26"/>
        </w:rPr>
        <w:t xml:space="preserve">PERIOD OF THE STUDY </w:t>
      </w:r>
    </w:p>
    <w:p w:rsidR="006D0201" w:rsidRDefault="006D0201" w:rsidP="006D0201">
      <w:pPr>
        <w:spacing w:line="480" w:lineRule="auto"/>
        <w:jc w:val="both"/>
        <w:rPr>
          <w:sz w:val="26"/>
          <w:szCs w:val="26"/>
        </w:rPr>
      </w:pPr>
      <w:r w:rsidRPr="00801F6F">
        <w:rPr>
          <w:sz w:val="26"/>
          <w:szCs w:val="26"/>
        </w:rPr>
        <w:tab/>
        <w:t xml:space="preserve">The study covers a period of five years from 2004 – 2005 to 2008-2009. </w:t>
      </w:r>
    </w:p>
    <w:p w:rsidR="006D0201" w:rsidRPr="00D656A1" w:rsidRDefault="006D0201" w:rsidP="006D0201">
      <w:pPr>
        <w:spacing w:line="480" w:lineRule="auto"/>
        <w:jc w:val="both"/>
        <w:rPr>
          <w:b/>
          <w:sz w:val="26"/>
          <w:szCs w:val="26"/>
        </w:rPr>
      </w:pPr>
      <w:r w:rsidRPr="00D656A1">
        <w:rPr>
          <w:b/>
          <w:sz w:val="26"/>
          <w:szCs w:val="26"/>
        </w:rPr>
        <w:t>TOOLS USED FOR ANALYSIS</w:t>
      </w:r>
    </w:p>
    <w:p w:rsidR="006D0201" w:rsidRPr="00801F6F" w:rsidRDefault="006D0201" w:rsidP="006D0201">
      <w:pPr>
        <w:spacing w:line="480" w:lineRule="auto"/>
        <w:jc w:val="both"/>
        <w:rPr>
          <w:sz w:val="26"/>
          <w:szCs w:val="26"/>
        </w:rPr>
      </w:pPr>
      <w:r w:rsidRPr="00801F6F">
        <w:rPr>
          <w:sz w:val="26"/>
          <w:szCs w:val="26"/>
        </w:rPr>
        <w:tab/>
        <w:t xml:space="preserve">The </w:t>
      </w:r>
      <w:r>
        <w:rPr>
          <w:sz w:val="26"/>
          <w:szCs w:val="26"/>
        </w:rPr>
        <w:t>research</w:t>
      </w:r>
      <w:r w:rsidRPr="00801F6F">
        <w:rPr>
          <w:sz w:val="26"/>
          <w:szCs w:val="26"/>
        </w:rPr>
        <w:t xml:space="preserve"> study was carried out using the following tools. </w:t>
      </w:r>
    </w:p>
    <w:p w:rsidR="006D0201" w:rsidRPr="00920107" w:rsidRDefault="006D0201" w:rsidP="006D0201">
      <w:pPr>
        <w:numPr>
          <w:ilvl w:val="0"/>
          <w:numId w:val="13"/>
        </w:numPr>
        <w:spacing w:line="480" w:lineRule="auto"/>
        <w:jc w:val="both"/>
        <w:rPr>
          <w:b/>
          <w:sz w:val="26"/>
          <w:szCs w:val="26"/>
        </w:rPr>
      </w:pPr>
      <w:r w:rsidRPr="00920107">
        <w:rPr>
          <w:b/>
          <w:sz w:val="26"/>
          <w:szCs w:val="26"/>
        </w:rPr>
        <w:t xml:space="preserve">Ratio Analysis </w:t>
      </w:r>
    </w:p>
    <w:p w:rsidR="006D0201" w:rsidRDefault="006D0201" w:rsidP="006D0201">
      <w:pPr>
        <w:numPr>
          <w:ilvl w:val="1"/>
          <w:numId w:val="13"/>
        </w:numPr>
        <w:spacing w:line="480" w:lineRule="auto"/>
        <w:jc w:val="both"/>
        <w:rPr>
          <w:sz w:val="26"/>
          <w:szCs w:val="26"/>
        </w:rPr>
      </w:pPr>
      <w:r>
        <w:rPr>
          <w:sz w:val="26"/>
          <w:szCs w:val="26"/>
        </w:rPr>
        <w:t xml:space="preserve">Liquidity Ratios </w:t>
      </w:r>
    </w:p>
    <w:p w:rsidR="006D0201" w:rsidRDefault="006D0201" w:rsidP="006D0201">
      <w:pPr>
        <w:numPr>
          <w:ilvl w:val="1"/>
          <w:numId w:val="13"/>
        </w:numPr>
        <w:spacing w:line="480" w:lineRule="auto"/>
        <w:jc w:val="both"/>
        <w:rPr>
          <w:sz w:val="26"/>
          <w:szCs w:val="26"/>
        </w:rPr>
      </w:pPr>
      <w:r>
        <w:rPr>
          <w:sz w:val="26"/>
          <w:szCs w:val="26"/>
        </w:rPr>
        <w:t xml:space="preserve">Efficiency Ratios </w:t>
      </w:r>
    </w:p>
    <w:p w:rsidR="006D0201" w:rsidRDefault="006D0201" w:rsidP="006D0201">
      <w:pPr>
        <w:numPr>
          <w:ilvl w:val="1"/>
          <w:numId w:val="13"/>
        </w:numPr>
        <w:spacing w:line="480" w:lineRule="auto"/>
        <w:jc w:val="both"/>
        <w:rPr>
          <w:sz w:val="26"/>
          <w:szCs w:val="26"/>
        </w:rPr>
      </w:pPr>
      <w:r>
        <w:rPr>
          <w:sz w:val="26"/>
          <w:szCs w:val="26"/>
        </w:rPr>
        <w:t xml:space="preserve">Solvency Ratios </w:t>
      </w:r>
    </w:p>
    <w:p w:rsidR="006D0201" w:rsidRDefault="006D0201" w:rsidP="006D0201">
      <w:pPr>
        <w:numPr>
          <w:ilvl w:val="1"/>
          <w:numId w:val="13"/>
        </w:numPr>
        <w:spacing w:line="480" w:lineRule="auto"/>
        <w:jc w:val="both"/>
        <w:rPr>
          <w:sz w:val="26"/>
          <w:szCs w:val="26"/>
        </w:rPr>
      </w:pPr>
      <w:r>
        <w:rPr>
          <w:sz w:val="26"/>
          <w:szCs w:val="26"/>
        </w:rPr>
        <w:lastRenderedPageBreak/>
        <w:t>Profitability Ratios</w:t>
      </w:r>
    </w:p>
    <w:p w:rsidR="006D0201" w:rsidRPr="00920107" w:rsidRDefault="006D0201" w:rsidP="006D0201">
      <w:pPr>
        <w:numPr>
          <w:ilvl w:val="0"/>
          <w:numId w:val="13"/>
        </w:numPr>
        <w:spacing w:line="480" w:lineRule="auto"/>
        <w:jc w:val="both"/>
        <w:rPr>
          <w:b/>
          <w:sz w:val="26"/>
          <w:szCs w:val="26"/>
        </w:rPr>
      </w:pPr>
      <w:r w:rsidRPr="00920107">
        <w:rPr>
          <w:b/>
          <w:sz w:val="26"/>
          <w:szCs w:val="26"/>
        </w:rPr>
        <w:t>Comparative Balance Sheet</w:t>
      </w:r>
    </w:p>
    <w:p w:rsidR="006D0201" w:rsidRPr="00920107" w:rsidRDefault="006D0201" w:rsidP="006D0201">
      <w:pPr>
        <w:numPr>
          <w:ilvl w:val="0"/>
          <w:numId w:val="13"/>
        </w:numPr>
        <w:spacing w:line="360" w:lineRule="auto"/>
        <w:jc w:val="both"/>
        <w:rPr>
          <w:b/>
          <w:sz w:val="26"/>
          <w:szCs w:val="26"/>
        </w:rPr>
      </w:pPr>
      <w:r w:rsidRPr="00920107">
        <w:rPr>
          <w:b/>
          <w:sz w:val="26"/>
          <w:szCs w:val="26"/>
        </w:rPr>
        <w:t xml:space="preserve">Trend Analysis </w:t>
      </w:r>
    </w:p>
    <w:p w:rsidR="006D0201" w:rsidRDefault="006D0201" w:rsidP="006D0201">
      <w:pPr>
        <w:jc w:val="both"/>
        <w:rPr>
          <w:sz w:val="26"/>
          <w:szCs w:val="26"/>
        </w:rPr>
      </w:pPr>
    </w:p>
    <w:p w:rsidR="006D0201" w:rsidRDefault="006D0201" w:rsidP="006D0201">
      <w:pPr>
        <w:jc w:val="both"/>
        <w:rPr>
          <w:sz w:val="26"/>
          <w:szCs w:val="26"/>
        </w:rPr>
      </w:pPr>
    </w:p>
    <w:p w:rsidR="006D0201" w:rsidRPr="00D656A1" w:rsidRDefault="006D0201" w:rsidP="006D0201">
      <w:pPr>
        <w:numPr>
          <w:ilvl w:val="0"/>
          <w:numId w:val="14"/>
        </w:numPr>
        <w:tabs>
          <w:tab w:val="clear" w:pos="735"/>
          <w:tab w:val="num" w:pos="360"/>
        </w:tabs>
        <w:spacing w:line="480" w:lineRule="auto"/>
        <w:ind w:hanging="735"/>
        <w:jc w:val="both"/>
        <w:rPr>
          <w:b/>
          <w:sz w:val="26"/>
          <w:szCs w:val="26"/>
        </w:rPr>
      </w:pPr>
      <w:r w:rsidRPr="00D656A1">
        <w:rPr>
          <w:b/>
          <w:sz w:val="26"/>
          <w:szCs w:val="26"/>
        </w:rPr>
        <w:t xml:space="preserve">ANALYSIS THROUGH RATIOS </w:t>
      </w:r>
    </w:p>
    <w:p w:rsidR="006D0201" w:rsidRDefault="006D0201" w:rsidP="006D0201">
      <w:pPr>
        <w:spacing w:line="480" w:lineRule="auto"/>
        <w:ind w:firstLine="360"/>
        <w:jc w:val="both"/>
        <w:rPr>
          <w:sz w:val="26"/>
          <w:szCs w:val="26"/>
        </w:rPr>
      </w:pPr>
      <w:r>
        <w:rPr>
          <w:sz w:val="26"/>
          <w:szCs w:val="26"/>
        </w:rPr>
        <w:t xml:space="preserve">Financial analysis refers to the process of determining the financial strength and weakness of the company by establishing relationship between items of balance sheet, profit and loss account and other data. Financial performance evaluation helps in finding out the position of the study unit. </w:t>
      </w:r>
    </w:p>
    <w:p w:rsidR="006D0201" w:rsidRDefault="006D0201" w:rsidP="006D0201">
      <w:pPr>
        <w:ind w:firstLine="360"/>
        <w:jc w:val="both"/>
        <w:rPr>
          <w:sz w:val="26"/>
          <w:szCs w:val="26"/>
        </w:rPr>
      </w:pPr>
    </w:p>
    <w:p w:rsidR="006D0201" w:rsidRDefault="006D0201" w:rsidP="006D0201">
      <w:pPr>
        <w:spacing w:line="480" w:lineRule="auto"/>
        <w:ind w:firstLine="720"/>
        <w:jc w:val="both"/>
        <w:rPr>
          <w:sz w:val="26"/>
          <w:szCs w:val="26"/>
        </w:rPr>
      </w:pPr>
      <w:r>
        <w:rPr>
          <w:sz w:val="26"/>
          <w:szCs w:val="26"/>
        </w:rPr>
        <w:t xml:space="preserve">One of the most powerful tools of the financial analysis is the technique of    ratio analysis. It is a technique of analysis and interpretation of financial data. It is a process of establishing and interpreting various ratios helping in making certain decisions. Ratio analysis can be used to measure the financial performance. The position may be strong, good, questionable or poor. </w:t>
      </w:r>
    </w:p>
    <w:p w:rsidR="006D0201" w:rsidRDefault="006D0201" w:rsidP="006D0201">
      <w:pPr>
        <w:ind w:firstLine="720"/>
        <w:jc w:val="both"/>
        <w:rPr>
          <w:sz w:val="26"/>
          <w:szCs w:val="26"/>
        </w:rPr>
      </w:pPr>
    </w:p>
    <w:p w:rsidR="006D0201" w:rsidRDefault="006D0201" w:rsidP="006D0201">
      <w:pPr>
        <w:ind w:firstLine="720"/>
        <w:jc w:val="both"/>
        <w:rPr>
          <w:sz w:val="26"/>
          <w:szCs w:val="26"/>
        </w:rPr>
      </w:pPr>
    </w:p>
    <w:p w:rsidR="006D0201" w:rsidRPr="00D656A1" w:rsidRDefault="006D0201" w:rsidP="006D0201">
      <w:pPr>
        <w:spacing w:line="480" w:lineRule="auto"/>
        <w:jc w:val="both"/>
        <w:rPr>
          <w:b/>
          <w:sz w:val="26"/>
          <w:szCs w:val="26"/>
        </w:rPr>
      </w:pPr>
      <w:r w:rsidRPr="00D656A1">
        <w:rPr>
          <w:b/>
          <w:sz w:val="26"/>
          <w:szCs w:val="26"/>
        </w:rPr>
        <w:t xml:space="preserve">1. LIQUIDITY RATIOS </w:t>
      </w:r>
    </w:p>
    <w:p w:rsidR="006D0201" w:rsidRDefault="006D0201" w:rsidP="006D0201">
      <w:pPr>
        <w:spacing w:line="480" w:lineRule="auto"/>
        <w:jc w:val="both"/>
        <w:rPr>
          <w:sz w:val="26"/>
          <w:szCs w:val="26"/>
        </w:rPr>
      </w:pPr>
      <w:r>
        <w:rPr>
          <w:sz w:val="26"/>
          <w:szCs w:val="26"/>
        </w:rPr>
        <w:tab/>
        <w:t xml:space="preserve">Liquidity Ratios play an important role in the analysis of short term financial position of a business. These ratios are generally used to judge or assess the current assets of the business maintained to meet the current liabilities. Under liquidity ratios, current ratio and quick ratio are found out. </w:t>
      </w:r>
    </w:p>
    <w:p w:rsidR="006D0201" w:rsidRDefault="006D0201" w:rsidP="006D0201">
      <w:pPr>
        <w:spacing w:line="360" w:lineRule="auto"/>
        <w:jc w:val="both"/>
        <w:rPr>
          <w:sz w:val="26"/>
          <w:szCs w:val="26"/>
        </w:rPr>
      </w:pPr>
    </w:p>
    <w:p w:rsidR="006D0201" w:rsidRPr="00D656A1" w:rsidRDefault="006D0201" w:rsidP="006D0201">
      <w:pPr>
        <w:spacing w:line="480" w:lineRule="auto"/>
        <w:jc w:val="both"/>
        <w:rPr>
          <w:b/>
          <w:sz w:val="26"/>
          <w:szCs w:val="26"/>
        </w:rPr>
      </w:pPr>
      <w:r w:rsidRPr="00D656A1">
        <w:rPr>
          <w:b/>
          <w:sz w:val="26"/>
          <w:szCs w:val="26"/>
        </w:rPr>
        <w:t xml:space="preserve">(a) Current Ratio </w:t>
      </w:r>
    </w:p>
    <w:p w:rsidR="006D0201" w:rsidRDefault="006D0201" w:rsidP="006D0201">
      <w:pPr>
        <w:spacing w:line="480" w:lineRule="auto"/>
        <w:jc w:val="both"/>
        <w:rPr>
          <w:sz w:val="26"/>
          <w:szCs w:val="26"/>
        </w:rPr>
      </w:pPr>
      <w:r>
        <w:rPr>
          <w:sz w:val="26"/>
          <w:szCs w:val="26"/>
        </w:rPr>
        <w:lastRenderedPageBreak/>
        <w:tab/>
        <w:t xml:space="preserve">Current Ratio may be defined as the relationship between Current Assets and Current liabilities. This ratio is also known as “working capital ratio”. It is a measure of general liquidity and is most widely used to make the analysis of the short-term financial position or liquidity of the company. </w:t>
      </w:r>
    </w:p>
    <w:p w:rsidR="006D0201" w:rsidRDefault="006D0201" w:rsidP="006D0201">
      <w:pPr>
        <w:spacing w:line="360" w:lineRule="auto"/>
        <w:jc w:val="both"/>
        <w:rPr>
          <w:sz w:val="26"/>
          <w:szCs w:val="26"/>
        </w:rPr>
      </w:pPr>
      <w:r>
        <w:rPr>
          <w:sz w:val="26"/>
          <w:szCs w:val="26"/>
        </w:rPr>
        <w:tab/>
      </w:r>
      <w:r>
        <w:rPr>
          <w:sz w:val="26"/>
          <w:szCs w:val="26"/>
        </w:rPr>
        <w:tab/>
        <w:t xml:space="preserve">Current Ratio =   </w:t>
      </w:r>
      <w:r w:rsidRPr="00984E7D">
        <w:rPr>
          <w:position w:val="-30"/>
          <w:sz w:val="26"/>
          <w:szCs w:val="26"/>
        </w:rPr>
        <w:object w:dxaOrig="1939"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75pt;height:40.1pt" o:ole="">
            <v:imagedata r:id="rId6" o:title=""/>
          </v:shape>
          <o:OLEObject Type="Embed" ProgID="Equation.3" ShapeID="_x0000_i1025" DrawAspect="Content" ObjectID="_1615028529" r:id="rId7"/>
        </w:object>
      </w:r>
    </w:p>
    <w:p w:rsidR="006D0201" w:rsidRDefault="006D0201" w:rsidP="006D0201">
      <w:pPr>
        <w:spacing w:line="360" w:lineRule="auto"/>
        <w:jc w:val="both"/>
        <w:rPr>
          <w:sz w:val="26"/>
          <w:szCs w:val="26"/>
        </w:rPr>
      </w:pPr>
    </w:p>
    <w:p w:rsidR="006D0201" w:rsidRDefault="006D0201" w:rsidP="006D0201">
      <w:pPr>
        <w:spacing w:line="480" w:lineRule="auto"/>
        <w:jc w:val="both"/>
        <w:rPr>
          <w:sz w:val="26"/>
          <w:szCs w:val="26"/>
        </w:rPr>
      </w:pPr>
      <w:r>
        <w:rPr>
          <w:sz w:val="26"/>
          <w:szCs w:val="26"/>
        </w:rPr>
        <w:tab/>
        <w:t xml:space="preserve">Current assets are those assets, which can be converted into cash in the short run, or within one year. Likewise, Current liabilities are those, which are to be paid off in the short run. It indicates the company’s commitment to meet it short-term obligations. Generally 2:1 ratio is considered ideal for a company. </w:t>
      </w:r>
    </w:p>
    <w:p w:rsidR="006D0201" w:rsidRDefault="006D0201" w:rsidP="006D0201">
      <w:pPr>
        <w:jc w:val="both"/>
        <w:rPr>
          <w:sz w:val="26"/>
          <w:szCs w:val="26"/>
        </w:rPr>
      </w:pPr>
    </w:p>
    <w:p w:rsidR="006D0201" w:rsidRPr="00D656A1" w:rsidRDefault="006D0201" w:rsidP="006D0201">
      <w:pPr>
        <w:spacing w:line="480" w:lineRule="auto"/>
        <w:jc w:val="both"/>
        <w:rPr>
          <w:b/>
          <w:sz w:val="26"/>
          <w:szCs w:val="26"/>
        </w:rPr>
      </w:pPr>
      <w:r w:rsidRPr="00D656A1">
        <w:rPr>
          <w:b/>
          <w:sz w:val="26"/>
          <w:szCs w:val="26"/>
        </w:rPr>
        <w:t xml:space="preserve">(b) Quick Ratio </w:t>
      </w:r>
    </w:p>
    <w:p w:rsidR="006D0201" w:rsidRDefault="006D0201" w:rsidP="006D0201">
      <w:pPr>
        <w:spacing w:line="480" w:lineRule="auto"/>
        <w:jc w:val="both"/>
        <w:rPr>
          <w:sz w:val="26"/>
          <w:szCs w:val="26"/>
        </w:rPr>
      </w:pPr>
      <w:r>
        <w:rPr>
          <w:sz w:val="26"/>
          <w:szCs w:val="26"/>
        </w:rPr>
        <w:tab/>
        <w:t xml:space="preserve">This ratio is more important to test the liquidity of a company than current ratio. An asset is said to be liquid if it can be converted into cash within a short period without any loss of value. A high ratio indicates that the company is liquid if it can be converted into cash within a short period without any loss of value. A high ratio indicates that the company is liquid and it has the ability to meet it current obligations in time and on the other hand a low quick ratio represents that the company’s liquidity position is not good. As a rule of thumb quick ratio of 1:1 is considered satisfactory. </w:t>
      </w:r>
    </w:p>
    <w:p w:rsidR="006D0201" w:rsidRDefault="006D0201" w:rsidP="006D0201">
      <w:pPr>
        <w:spacing w:line="360" w:lineRule="auto"/>
        <w:jc w:val="both"/>
        <w:rPr>
          <w:sz w:val="26"/>
          <w:szCs w:val="26"/>
        </w:rPr>
      </w:pPr>
      <w:r>
        <w:rPr>
          <w:sz w:val="26"/>
          <w:szCs w:val="26"/>
        </w:rPr>
        <w:tab/>
      </w:r>
      <w:r>
        <w:rPr>
          <w:sz w:val="26"/>
          <w:szCs w:val="26"/>
        </w:rPr>
        <w:tab/>
        <w:t xml:space="preserve">Quick Ratio </w:t>
      </w:r>
      <w:r>
        <w:rPr>
          <w:sz w:val="26"/>
          <w:szCs w:val="26"/>
        </w:rPr>
        <w:tab/>
        <w:t xml:space="preserve">=  </w:t>
      </w:r>
      <w:r>
        <w:rPr>
          <w:sz w:val="26"/>
          <w:szCs w:val="26"/>
        </w:rPr>
        <w:tab/>
      </w:r>
      <w:r w:rsidRPr="00FD54D5">
        <w:rPr>
          <w:position w:val="-30"/>
          <w:sz w:val="26"/>
          <w:szCs w:val="26"/>
        </w:rPr>
        <w:object w:dxaOrig="1860" w:dyaOrig="680">
          <v:shape id="_x0000_i1026" type="#_x0000_t75" style="width:99.15pt;height:35.3pt" o:ole="">
            <v:imagedata r:id="rId8" o:title=""/>
          </v:shape>
          <o:OLEObject Type="Embed" ProgID="Equation.3" ShapeID="_x0000_i1026" DrawAspect="Content" ObjectID="_1615028530" r:id="rId9"/>
        </w:object>
      </w:r>
      <w:r>
        <w:rPr>
          <w:sz w:val="26"/>
          <w:szCs w:val="26"/>
        </w:rPr>
        <w:t xml:space="preserve"> </w:t>
      </w:r>
    </w:p>
    <w:p w:rsidR="006D0201" w:rsidRDefault="006D0201" w:rsidP="006D0201">
      <w:pPr>
        <w:spacing w:line="360" w:lineRule="auto"/>
        <w:jc w:val="both"/>
        <w:rPr>
          <w:sz w:val="26"/>
          <w:szCs w:val="26"/>
        </w:rPr>
      </w:pPr>
    </w:p>
    <w:p w:rsidR="006D0201" w:rsidRPr="00D656A1" w:rsidRDefault="006D0201" w:rsidP="006D0201">
      <w:pPr>
        <w:spacing w:line="480" w:lineRule="auto"/>
        <w:jc w:val="both"/>
        <w:rPr>
          <w:b/>
          <w:sz w:val="26"/>
          <w:szCs w:val="26"/>
        </w:rPr>
      </w:pPr>
      <w:r w:rsidRPr="00D656A1">
        <w:rPr>
          <w:b/>
          <w:sz w:val="26"/>
          <w:szCs w:val="26"/>
        </w:rPr>
        <w:t xml:space="preserve">2. EFFICIENCY RATIOS </w:t>
      </w:r>
    </w:p>
    <w:p w:rsidR="006D0201" w:rsidRDefault="006D0201" w:rsidP="006D0201">
      <w:pPr>
        <w:spacing w:line="480" w:lineRule="auto"/>
        <w:jc w:val="both"/>
        <w:rPr>
          <w:sz w:val="26"/>
          <w:szCs w:val="26"/>
        </w:rPr>
      </w:pPr>
      <w:r>
        <w:rPr>
          <w:sz w:val="26"/>
          <w:szCs w:val="26"/>
        </w:rPr>
        <w:lastRenderedPageBreak/>
        <w:tab/>
        <w:t xml:space="preserve">Efficiency Ratios are calculated to measure the effectiveness with which a company manages its resources. These ratios are also called turnover ratios because they indicate the speed with which assets are turned over into sales. Under efficiency ratios, inventory turnover ratio and working capital turnover ratio are used. </w:t>
      </w:r>
    </w:p>
    <w:p w:rsidR="006D0201" w:rsidRDefault="006D0201" w:rsidP="006D0201">
      <w:pPr>
        <w:jc w:val="both"/>
        <w:rPr>
          <w:sz w:val="26"/>
          <w:szCs w:val="26"/>
        </w:rPr>
      </w:pPr>
    </w:p>
    <w:p w:rsidR="006D0201" w:rsidRPr="00D656A1" w:rsidRDefault="006D0201" w:rsidP="006D0201">
      <w:pPr>
        <w:spacing w:line="480" w:lineRule="auto"/>
        <w:jc w:val="both"/>
        <w:rPr>
          <w:b/>
          <w:sz w:val="26"/>
          <w:szCs w:val="26"/>
        </w:rPr>
      </w:pPr>
      <w:r w:rsidRPr="00D656A1">
        <w:rPr>
          <w:b/>
          <w:sz w:val="26"/>
          <w:szCs w:val="26"/>
        </w:rPr>
        <w:t xml:space="preserve">(a) Inventory turnover Ratio </w:t>
      </w:r>
    </w:p>
    <w:p w:rsidR="006D0201" w:rsidRDefault="006D0201" w:rsidP="006D0201">
      <w:pPr>
        <w:spacing w:line="480" w:lineRule="auto"/>
        <w:jc w:val="both"/>
        <w:rPr>
          <w:sz w:val="26"/>
          <w:szCs w:val="26"/>
        </w:rPr>
      </w:pPr>
      <w:r>
        <w:rPr>
          <w:sz w:val="26"/>
          <w:szCs w:val="26"/>
        </w:rPr>
        <w:tab/>
        <w:t xml:space="preserve">Every company has to maintain a certain level of inventory of finished goods, to meet the requirements of the business. But the level of inventory should neither be too high nor too low. It is harmful to hold more inventory as it unnecessarily blocks capital, </w:t>
      </w:r>
      <w:proofErr w:type="spellStart"/>
      <w:r>
        <w:rPr>
          <w:sz w:val="26"/>
          <w:szCs w:val="26"/>
        </w:rPr>
        <w:t>godown</w:t>
      </w:r>
      <w:proofErr w:type="spellEnd"/>
      <w:r>
        <w:rPr>
          <w:sz w:val="26"/>
          <w:szCs w:val="26"/>
        </w:rPr>
        <w:t xml:space="preserve"> space, obsolescence of stocks and deterioration in the quality of stock. On the other hand, a too low inventory may mean loss of business opportunities. Thus, it is essential to keep sufficient stocks in business. </w:t>
      </w:r>
    </w:p>
    <w:p w:rsidR="006D0201" w:rsidRDefault="006D0201" w:rsidP="006D0201">
      <w:pPr>
        <w:jc w:val="both"/>
        <w:rPr>
          <w:sz w:val="26"/>
          <w:szCs w:val="26"/>
        </w:rPr>
      </w:pPr>
    </w:p>
    <w:p w:rsidR="006D0201" w:rsidRDefault="006D0201" w:rsidP="006D0201">
      <w:pPr>
        <w:spacing w:line="480" w:lineRule="auto"/>
        <w:jc w:val="both"/>
        <w:rPr>
          <w:sz w:val="26"/>
          <w:szCs w:val="26"/>
        </w:rPr>
      </w:pPr>
      <w:r>
        <w:rPr>
          <w:sz w:val="26"/>
          <w:szCs w:val="26"/>
        </w:rPr>
        <w:tab/>
        <w:t xml:space="preserve">Inventory turnover ratio means the number of times the stock has been turned over during the period and indicates the efficiency with which a company is able to manage its inventory. </w:t>
      </w:r>
    </w:p>
    <w:p w:rsidR="006D0201" w:rsidRDefault="006D0201" w:rsidP="006D0201">
      <w:pPr>
        <w:ind w:firstLine="720"/>
        <w:jc w:val="both"/>
        <w:rPr>
          <w:sz w:val="26"/>
          <w:szCs w:val="26"/>
        </w:rPr>
      </w:pPr>
    </w:p>
    <w:p w:rsidR="006D0201" w:rsidRDefault="006D0201" w:rsidP="006D0201">
      <w:pPr>
        <w:spacing w:line="360" w:lineRule="auto"/>
        <w:ind w:firstLine="720"/>
        <w:jc w:val="both"/>
        <w:rPr>
          <w:sz w:val="26"/>
          <w:szCs w:val="26"/>
        </w:rPr>
      </w:pPr>
      <w:r>
        <w:rPr>
          <w:sz w:val="26"/>
          <w:szCs w:val="26"/>
        </w:rPr>
        <w:t xml:space="preserve">Inventory turnover Ratio </w:t>
      </w:r>
      <w:r>
        <w:rPr>
          <w:sz w:val="26"/>
          <w:szCs w:val="26"/>
        </w:rPr>
        <w:tab/>
        <w:t xml:space="preserve">= </w:t>
      </w:r>
      <w:r>
        <w:rPr>
          <w:sz w:val="26"/>
          <w:szCs w:val="26"/>
        </w:rPr>
        <w:tab/>
      </w:r>
      <w:r w:rsidRPr="00EB714D">
        <w:rPr>
          <w:position w:val="-28"/>
          <w:sz w:val="26"/>
          <w:szCs w:val="26"/>
        </w:rPr>
        <w:object w:dxaOrig="1060" w:dyaOrig="660">
          <v:shape id="_x0000_i1027" type="#_x0000_t75" style="width:63.15pt;height:38.7pt" o:ole="">
            <v:imagedata r:id="rId10" o:title=""/>
          </v:shape>
          <o:OLEObject Type="Embed" ProgID="Equation.3" ShapeID="_x0000_i1027" DrawAspect="Content" ObjectID="_1615028531" r:id="rId11"/>
        </w:object>
      </w:r>
    </w:p>
    <w:p w:rsidR="006D0201" w:rsidRDefault="006D0201" w:rsidP="006D0201">
      <w:pPr>
        <w:ind w:firstLine="720"/>
        <w:jc w:val="both"/>
        <w:rPr>
          <w:sz w:val="26"/>
          <w:szCs w:val="26"/>
        </w:rPr>
      </w:pPr>
    </w:p>
    <w:p w:rsidR="006D0201" w:rsidRPr="00D656A1" w:rsidRDefault="006D0201" w:rsidP="006D0201">
      <w:pPr>
        <w:spacing w:line="480" w:lineRule="auto"/>
        <w:jc w:val="both"/>
        <w:rPr>
          <w:b/>
          <w:sz w:val="26"/>
          <w:szCs w:val="26"/>
        </w:rPr>
      </w:pPr>
      <w:r w:rsidRPr="00D656A1">
        <w:rPr>
          <w:b/>
          <w:sz w:val="26"/>
          <w:szCs w:val="26"/>
        </w:rPr>
        <w:t>(b) Working Capital turnover Ratio</w:t>
      </w:r>
    </w:p>
    <w:p w:rsidR="006D0201" w:rsidRDefault="006D0201" w:rsidP="006D0201">
      <w:pPr>
        <w:spacing w:line="480" w:lineRule="auto"/>
        <w:jc w:val="both"/>
        <w:rPr>
          <w:sz w:val="26"/>
          <w:szCs w:val="26"/>
        </w:rPr>
      </w:pPr>
      <w:r>
        <w:rPr>
          <w:sz w:val="26"/>
          <w:szCs w:val="26"/>
        </w:rPr>
        <w:tab/>
        <w:t xml:space="preserve">Working capital turnover ratio indicates the velocity of the utilization of net working capital. This ratio indicates the number of times the working capital is turned over in a year. This ratio also measures the efficiency with which the working capital is </w:t>
      </w:r>
      <w:r>
        <w:rPr>
          <w:sz w:val="26"/>
          <w:szCs w:val="26"/>
        </w:rPr>
        <w:lastRenderedPageBreak/>
        <w:t xml:space="preserve">being used by a company. A higher ratio indicates efficient utilization of working capital and a lower ratio indicates otherwise. But a very high working capital </w:t>
      </w:r>
      <w:proofErr w:type="spellStart"/>
      <w:r>
        <w:rPr>
          <w:sz w:val="26"/>
          <w:szCs w:val="26"/>
        </w:rPr>
        <w:t>turn over</w:t>
      </w:r>
      <w:proofErr w:type="spellEnd"/>
      <w:r>
        <w:rPr>
          <w:sz w:val="26"/>
          <w:szCs w:val="26"/>
        </w:rPr>
        <w:t xml:space="preserve"> ratio is not a good situation for any company. </w:t>
      </w:r>
    </w:p>
    <w:p w:rsidR="006D0201" w:rsidRDefault="006D0201" w:rsidP="006D0201">
      <w:pPr>
        <w:jc w:val="both"/>
        <w:rPr>
          <w:sz w:val="26"/>
          <w:szCs w:val="26"/>
        </w:rPr>
      </w:pPr>
      <w:r>
        <w:rPr>
          <w:sz w:val="26"/>
          <w:szCs w:val="26"/>
        </w:rPr>
        <w:tab/>
      </w:r>
    </w:p>
    <w:p w:rsidR="006D0201" w:rsidRDefault="006D0201" w:rsidP="006D0201">
      <w:pPr>
        <w:spacing w:line="360" w:lineRule="auto"/>
        <w:jc w:val="both"/>
        <w:rPr>
          <w:sz w:val="26"/>
          <w:szCs w:val="26"/>
        </w:rPr>
      </w:pPr>
      <w:r>
        <w:rPr>
          <w:sz w:val="26"/>
          <w:szCs w:val="26"/>
        </w:rPr>
        <w:tab/>
        <w:t xml:space="preserve">Working Capital Turnover Ratio = </w:t>
      </w:r>
      <w:r w:rsidRPr="00C24440">
        <w:rPr>
          <w:position w:val="-30"/>
          <w:sz w:val="26"/>
          <w:szCs w:val="26"/>
        </w:rPr>
        <w:object w:dxaOrig="2140" w:dyaOrig="680">
          <v:shape id="_x0000_i1028" type="#_x0000_t75" style="width:118.2pt;height:37.35pt" o:ole="">
            <v:imagedata r:id="rId12" o:title=""/>
          </v:shape>
          <o:OLEObject Type="Embed" ProgID="Equation.3" ShapeID="_x0000_i1028" DrawAspect="Content" ObjectID="_1615028532" r:id="rId13"/>
        </w:object>
      </w:r>
    </w:p>
    <w:p w:rsidR="006D0201" w:rsidRDefault="006D0201" w:rsidP="006D0201">
      <w:pPr>
        <w:spacing w:line="360" w:lineRule="auto"/>
        <w:jc w:val="both"/>
        <w:rPr>
          <w:sz w:val="26"/>
          <w:szCs w:val="26"/>
        </w:rPr>
      </w:pPr>
      <w:r>
        <w:rPr>
          <w:sz w:val="26"/>
          <w:szCs w:val="26"/>
        </w:rPr>
        <w:tab/>
      </w:r>
    </w:p>
    <w:p w:rsidR="006D0201" w:rsidRPr="00D656A1" w:rsidRDefault="006D0201" w:rsidP="006D0201">
      <w:pPr>
        <w:spacing w:line="480" w:lineRule="auto"/>
        <w:jc w:val="both"/>
        <w:rPr>
          <w:b/>
          <w:sz w:val="26"/>
          <w:szCs w:val="26"/>
        </w:rPr>
      </w:pPr>
      <w:r w:rsidRPr="00D656A1">
        <w:rPr>
          <w:b/>
          <w:sz w:val="26"/>
          <w:szCs w:val="26"/>
        </w:rPr>
        <w:t xml:space="preserve"> 3. LONG TERM SOLVENCY RATIOS </w:t>
      </w:r>
    </w:p>
    <w:p w:rsidR="006D0201" w:rsidRDefault="006D0201" w:rsidP="006D0201">
      <w:pPr>
        <w:spacing w:line="480" w:lineRule="auto"/>
        <w:jc w:val="both"/>
        <w:rPr>
          <w:sz w:val="26"/>
          <w:szCs w:val="26"/>
        </w:rPr>
      </w:pPr>
      <w:r>
        <w:rPr>
          <w:sz w:val="26"/>
          <w:szCs w:val="26"/>
        </w:rPr>
        <w:tab/>
        <w:t>Through the long-term solvency ratios a comparison is made between the contribution done by owners and outsiders. These ratios indicate the company’s ability to meet the fixed interest, costs and repayment schedules associated with its long-term borrowings. Under Long-</w:t>
      </w:r>
      <w:proofErr w:type="spellStart"/>
      <w:r>
        <w:rPr>
          <w:sz w:val="26"/>
          <w:szCs w:val="26"/>
        </w:rPr>
        <w:t>tern</w:t>
      </w:r>
      <w:proofErr w:type="spellEnd"/>
      <w:r>
        <w:rPr>
          <w:sz w:val="26"/>
          <w:szCs w:val="26"/>
        </w:rPr>
        <w:t xml:space="preserve"> solvency ratios, Debt – Equity ratio, funded debt to total capitalization ratio, proprietary ratio and solvency ratio are used. </w:t>
      </w:r>
    </w:p>
    <w:p w:rsidR="006D0201" w:rsidRDefault="006D0201" w:rsidP="006D0201">
      <w:pPr>
        <w:spacing w:line="480" w:lineRule="auto"/>
        <w:jc w:val="both"/>
        <w:rPr>
          <w:b/>
          <w:sz w:val="26"/>
          <w:szCs w:val="26"/>
        </w:rPr>
      </w:pPr>
    </w:p>
    <w:p w:rsidR="006D0201" w:rsidRPr="00D656A1" w:rsidRDefault="006D0201" w:rsidP="006D0201">
      <w:pPr>
        <w:spacing w:line="480" w:lineRule="auto"/>
        <w:jc w:val="both"/>
        <w:rPr>
          <w:b/>
          <w:sz w:val="26"/>
          <w:szCs w:val="26"/>
        </w:rPr>
      </w:pPr>
      <w:r w:rsidRPr="00D656A1">
        <w:rPr>
          <w:b/>
          <w:sz w:val="26"/>
          <w:szCs w:val="26"/>
        </w:rPr>
        <w:t>(a) Debt-Equity Ratio</w:t>
      </w:r>
    </w:p>
    <w:p w:rsidR="006D0201" w:rsidRDefault="006D0201" w:rsidP="006D0201">
      <w:pPr>
        <w:spacing w:line="480" w:lineRule="auto"/>
        <w:jc w:val="both"/>
        <w:rPr>
          <w:sz w:val="26"/>
          <w:szCs w:val="26"/>
        </w:rPr>
      </w:pPr>
      <w:r>
        <w:rPr>
          <w:sz w:val="26"/>
          <w:szCs w:val="26"/>
        </w:rPr>
        <w:tab/>
        <w:t xml:space="preserve">Debt-Equity ratio is one of the important ratios which indicate the relationship between the external equities and internal equalities. This ratio is calculated to measure the extent to which debt financing has been used in a business. It indicates the proportionate claims of owners and the outsiders against in the company’s assets. A ratio of 1:1 if usually considered to a satisfactory ratio. </w:t>
      </w:r>
    </w:p>
    <w:p w:rsidR="006D0201" w:rsidRDefault="006D0201" w:rsidP="006D0201">
      <w:pPr>
        <w:jc w:val="both"/>
        <w:rPr>
          <w:sz w:val="26"/>
          <w:szCs w:val="26"/>
        </w:rPr>
      </w:pPr>
      <w:r>
        <w:rPr>
          <w:sz w:val="26"/>
          <w:szCs w:val="26"/>
        </w:rPr>
        <w:tab/>
      </w:r>
      <w:r>
        <w:rPr>
          <w:sz w:val="26"/>
          <w:szCs w:val="26"/>
        </w:rPr>
        <w:tab/>
      </w:r>
    </w:p>
    <w:p w:rsidR="006D0201" w:rsidRDefault="006D0201" w:rsidP="006D0201">
      <w:pPr>
        <w:spacing w:line="360" w:lineRule="auto"/>
        <w:ind w:firstLine="720"/>
        <w:jc w:val="both"/>
        <w:rPr>
          <w:sz w:val="26"/>
          <w:szCs w:val="26"/>
        </w:rPr>
      </w:pPr>
      <w:r>
        <w:rPr>
          <w:sz w:val="26"/>
          <w:szCs w:val="26"/>
        </w:rPr>
        <w:t xml:space="preserve">Debt - Equity Ratio    =   </w:t>
      </w:r>
      <w:r w:rsidRPr="00F46A82">
        <w:rPr>
          <w:position w:val="-30"/>
          <w:sz w:val="26"/>
          <w:szCs w:val="26"/>
        </w:rPr>
        <w:object w:dxaOrig="2400" w:dyaOrig="680">
          <v:shape id="_x0000_i1029" type="#_x0000_t75" style="width:134.5pt;height:37.35pt" o:ole="">
            <v:imagedata r:id="rId14" o:title=""/>
          </v:shape>
          <o:OLEObject Type="Embed" ProgID="Equation.3" ShapeID="_x0000_i1029" DrawAspect="Content" ObjectID="_1615028533" r:id="rId15"/>
        </w:object>
      </w:r>
    </w:p>
    <w:p w:rsidR="006D0201" w:rsidRDefault="006D0201" w:rsidP="006D0201">
      <w:pPr>
        <w:jc w:val="both"/>
        <w:rPr>
          <w:sz w:val="26"/>
          <w:szCs w:val="26"/>
        </w:rPr>
      </w:pPr>
    </w:p>
    <w:p w:rsidR="006D0201" w:rsidRPr="00D656A1" w:rsidRDefault="006D0201" w:rsidP="006D0201">
      <w:pPr>
        <w:spacing w:line="480" w:lineRule="auto"/>
        <w:jc w:val="both"/>
        <w:rPr>
          <w:b/>
          <w:sz w:val="26"/>
          <w:szCs w:val="26"/>
        </w:rPr>
      </w:pPr>
      <w:r w:rsidRPr="00D656A1">
        <w:rPr>
          <w:b/>
          <w:sz w:val="26"/>
          <w:szCs w:val="26"/>
        </w:rPr>
        <w:lastRenderedPageBreak/>
        <w:t xml:space="preserve">(b) Funded Debt to Total </w:t>
      </w:r>
      <w:proofErr w:type="spellStart"/>
      <w:r w:rsidRPr="00D656A1">
        <w:rPr>
          <w:b/>
          <w:sz w:val="26"/>
          <w:szCs w:val="26"/>
        </w:rPr>
        <w:t>Capitalisation</w:t>
      </w:r>
      <w:proofErr w:type="spellEnd"/>
      <w:r w:rsidRPr="00D656A1">
        <w:rPr>
          <w:b/>
          <w:sz w:val="26"/>
          <w:szCs w:val="26"/>
        </w:rPr>
        <w:t xml:space="preserve"> Ratio </w:t>
      </w:r>
    </w:p>
    <w:p w:rsidR="006D0201" w:rsidRDefault="006D0201" w:rsidP="006D0201">
      <w:pPr>
        <w:spacing w:line="480" w:lineRule="auto"/>
        <w:jc w:val="both"/>
        <w:rPr>
          <w:sz w:val="26"/>
          <w:szCs w:val="26"/>
        </w:rPr>
      </w:pPr>
      <w:r>
        <w:rPr>
          <w:sz w:val="26"/>
          <w:szCs w:val="26"/>
        </w:rPr>
        <w:tab/>
        <w:t xml:space="preserve">Funded debt to total capitalization ratio establishes a link between the long-term funds raised from outsiders and total long-term funds available in the business. A low ratio indicates the company’s less dependency on outside sources for raising long-term funds where as a high ratio indicates adverse position. </w:t>
      </w:r>
    </w:p>
    <w:p w:rsidR="006D0201" w:rsidRDefault="006D0201" w:rsidP="006D0201">
      <w:pPr>
        <w:ind w:firstLine="720"/>
        <w:jc w:val="both"/>
        <w:rPr>
          <w:sz w:val="26"/>
          <w:szCs w:val="26"/>
        </w:rPr>
      </w:pPr>
    </w:p>
    <w:p w:rsidR="006D0201" w:rsidRDefault="006D0201" w:rsidP="006D0201">
      <w:pPr>
        <w:spacing w:line="360" w:lineRule="auto"/>
        <w:ind w:firstLine="720"/>
        <w:jc w:val="both"/>
        <w:rPr>
          <w:sz w:val="26"/>
          <w:szCs w:val="26"/>
        </w:rPr>
      </w:pPr>
      <w:r>
        <w:rPr>
          <w:sz w:val="26"/>
          <w:szCs w:val="26"/>
        </w:rPr>
        <w:t xml:space="preserve">Funded debt to total capitalization Ratio =  </w:t>
      </w:r>
      <w:r w:rsidRPr="001145C4">
        <w:rPr>
          <w:position w:val="-30"/>
          <w:sz w:val="26"/>
          <w:szCs w:val="26"/>
        </w:rPr>
        <w:object w:dxaOrig="2060" w:dyaOrig="680">
          <v:shape id="_x0000_i1030" type="#_x0000_t75" style="width:110.7pt;height:36.7pt" o:ole="">
            <v:imagedata r:id="rId16" o:title=""/>
          </v:shape>
          <o:OLEObject Type="Embed" ProgID="Equation.3" ShapeID="_x0000_i1030" DrawAspect="Content" ObjectID="_1615028534" r:id="rId17"/>
        </w:object>
      </w:r>
    </w:p>
    <w:p w:rsidR="006D0201" w:rsidRDefault="006D0201" w:rsidP="006D0201">
      <w:pPr>
        <w:spacing w:line="360" w:lineRule="auto"/>
        <w:jc w:val="both"/>
        <w:rPr>
          <w:b/>
          <w:sz w:val="26"/>
          <w:szCs w:val="26"/>
        </w:rPr>
      </w:pPr>
    </w:p>
    <w:p w:rsidR="006D0201" w:rsidRPr="00D656A1" w:rsidRDefault="006D0201" w:rsidP="006D0201">
      <w:pPr>
        <w:spacing w:line="480" w:lineRule="auto"/>
        <w:jc w:val="both"/>
        <w:rPr>
          <w:b/>
          <w:sz w:val="26"/>
          <w:szCs w:val="26"/>
        </w:rPr>
      </w:pPr>
      <w:r w:rsidRPr="00D656A1">
        <w:rPr>
          <w:b/>
          <w:sz w:val="26"/>
          <w:szCs w:val="26"/>
        </w:rPr>
        <w:t xml:space="preserve">(c) Proprietary Ratio </w:t>
      </w:r>
    </w:p>
    <w:p w:rsidR="006D0201" w:rsidRDefault="006D0201" w:rsidP="006D0201">
      <w:pPr>
        <w:spacing w:line="480" w:lineRule="auto"/>
        <w:jc w:val="both"/>
        <w:rPr>
          <w:sz w:val="26"/>
          <w:szCs w:val="26"/>
        </w:rPr>
      </w:pPr>
      <w:r>
        <w:rPr>
          <w:sz w:val="26"/>
          <w:szCs w:val="26"/>
        </w:rPr>
        <w:tab/>
        <w:t xml:space="preserve">The Proprietary Ratio, also known as equity ratio, establishes the relationship between shareholder’s funds to total assets of the company. This ratio indicates the extent to which the assets of the company can be lost without affecting the interest of creditors of the company. </w:t>
      </w:r>
    </w:p>
    <w:p w:rsidR="006D0201" w:rsidRDefault="006D0201" w:rsidP="006D0201">
      <w:pPr>
        <w:jc w:val="both"/>
        <w:rPr>
          <w:sz w:val="26"/>
          <w:szCs w:val="26"/>
        </w:rPr>
      </w:pPr>
    </w:p>
    <w:p w:rsidR="006D0201" w:rsidRDefault="006D0201" w:rsidP="006D0201">
      <w:pPr>
        <w:spacing w:line="360" w:lineRule="auto"/>
        <w:jc w:val="both"/>
        <w:rPr>
          <w:sz w:val="26"/>
          <w:szCs w:val="26"/>
        </w:rPr>
      </w:pPr>
      <w:r>
        <w:rPr>
          <w:sz w:val="26"/>
          <w:szCs w:val="26"/>
        </w:rPr>
        <w:tab/>
      </w:r>
      <w:r>
        <w:rPr>
          <w:sz w:val="26"/>
          <w:szCs w:val="26"/>
        </w:rPr>
        <w:tab/>
        <w:t xml:space="preserve">Proprietary Ratio    =     </w:t>
      </w:r>
      <w:r w:rsidRPr="001145C4">
        <w:rPr>
          <w:position w:val="-30"/>
          <w:sz w:val="26"/>
          <w:szCs w:val="26"/>
        </w:rPr>
        <w:object w:dxaOrig="2160" w:dyaOrig="680">
          <v:shape id="_x0000_i1031" type="#_x0000_t75" style="width:114.8pt;height:36.7pt" o:ole="">
            <v:imagedata r:id="rId18" o:title=""/>
          </v:shape>
          <o:OLEObject Type="Embed" ProgID="Equation.3" ShapeID="_x0000_i1031" DrawAspect="Content" ObjectID="_1615028535" r:id="rId19"/>
        </w:object>
      </w:r>
    </w:p>
    <w:p w:rsidR="006D0201" w:rsidRDefault="006D0201" w:rsidP="006D0201">
      <w:pPr>
        <w:jc w:val="both"/>
        <w:rPr>
          <w:sz w:val="26"/>
          <w:szCs w:val="26"/>
        </w:rPr>
      </w:pPr>
    </w:p>
    <w:p w:rsidR="006D0201" w:rsidRPr="00D656A1" w:rsidRDefault="006D0201" w:rsidP="006D0201">
      <w:pPr>
        <w:spacing w:line="480" w:lineRule="auto"/>
        <w:jc w:val="both"/>
        <w:rPr>
          <w:b/>
          <w:sz w:val="26"/>
          <w:szCs w:val="26"/>
        </w:rPr>
      </w:pPr>
      <w:r w:rsidRPr="00D656A1">
        <w:rPr>
          <w:b/>
          <w:sz w:val="26"/>
          <w:szCs w:val="26"/>
        </w:rPr>
        <w:t xml:space="preserve">(d) Solvency Ratio </w:t>
      </w:r>
    </w:p>
    <w:p w:rsidR="006D0201" w:rsidRDefault="006D0201" w:rsidP="006D0201">
      <w:pPr>
        <w:spacing w:line="480" w:lineRule="auto"/>
        <w:jc w:val="both"/>
        <w:rPr>
          <w:sz w:val="26"/>
          <w:szCs w:val="26"/>
        </w:rPr>
      </w:pPr>
      <w:r>
        <w:rPr>
          <w:sz w:val="26"/>
          <w:szCs w:val="26"/>
        </w:rPr>
        <w:tab/>
        <w:t xml:space="preserve">The solvency ratio indicates the relationship between the total liabilities to outsiders to total assets of the company. Generally, lower the ratio of total liabilities to total assets, more satisfactory is the long-term solvency position of the company. </w:t>
      </w:r>
    </w:p>
    <w:p w:rsidR="006D0201" w:rsidRDefault="006D0201" w:rsidP="006D0201">
      <w:pPr>
        <w:jc w:val="both"/>
        <w:rPr>
          <w:sz w:val="26"/>
          <w:szCs w:val="26"/>
        </w:rPr>
      </w:pPr>
    </w:p>
    <w:p w:rsidR="006D0201" w:rsidRDefault="006D0201" w:rsidP="006D0201">
      <w:pPr>
        <w:spacing w:line="360" w:lineRule="auto"/>
        <w:jc w:val="both"/>
        <w:rPr>
          <w:sz w:val="26"/>
          <w:szCs w:val="26"/>
        </w:rPr>
      </w:pPr>
      <w:r>
        <w:rPr>
          <w:sz w:val="26"/>
          <w:szCs w:val="26"/>
        </w:rPr>
        <w:tab/>
      </w:r>
      <w:r>
        <w:rPr>
          <w:sz w:val="26"/>
          <w:szCs w:val="26"/>
        </w:rPr>
        <w:tab/>
        <w:t>Solvency Ratio</w:t>
      </w:r>
      <w:r>
        <w:rPr>
          <w:sz w:val="26"/>
          <w:szCs w:val="26"/>
        </w:rPr>
        <w:tab/>
        <w:t>=</w:t>
      </w:r>
      <w:r>
        <w:rPr>
          <w:sz w:val="26"/>
          <w:szCs w:val="26"/>
        </w:rPr>
        <w:tab/>
      </w:r>
      <w:r w:rsidRPr="001145C4">
        <w:rPr>
          <w:position w:val="-30"/>
          <w:sz w:val="26"/>
          <w:szCs w:val="26"/>
        </w:rPr>
        <w:object w:dxaOrig="2780" w:dyaOrig="680">
          <v:shape id="_x0000_i1032" type="#_x0000_t75" style="width:162.35pt;height:37.35pt" o:ole="">
            <v:imagedata r:id="rId20" o:title=""/>
          </v:shape>
          <o:OLEObject Type="Embed" ProgID="Equation.3" ShapeID="_x0000_i1032" DrawAspect="Content" ObjectID="_1615028536" r:id="rId21"/>
        </w:object>
      </w:r>
    </w:p>
    <w:p w:rsidR="006D0201" w:rsidRDefault="006D0201" w:rsidP="006D0201">
      <w:pPr>
        <w:spacing w:line="360" w:lineRule="auto"/>
        <w:jc w:val="both"/>
        <w:rPr>
          <w:sz w:val="26"/>
          <w:szCs w:val="26"/>
        </w:rPr>
      </w:pPr>
    </w:p>
    <w:p w:rsidR="006D0201" w:rsidRPr="00D656A1" w:rsidRDefault="006D0201" w:rsidP="006D0201">
      <w:pPr>
        <w:spacing w:line="480" w:lineRule="auto"/>
        <w:jc w:val="both"/>
        <w:rPr>
          <w:b/>
          <w:sz w:val="26"/>
          <w:szCs w:val="26"/>
        </w:rPr>
      </w:pPr>
      <w:r w:rsidRPr="00D656A1">
        <w:rPr>
          <w:b/>
          <w:sz w:val="26"/>
          <w:szCs w:val="26"/>
        </w:rPr>
        <w:t xml:space="preserve">4. PROFITABILITY RATIOS </w:t>
      </w:r>
    </w:p>
    <w:p w:rsidR="006D0201" w:rsidRDefault="006D0201" w:rsidP="006D0201">
      <w:pPr>
        <w:spacing w:line="480" w:lineRule="auto"/>
        <w:jc w:val="both"/>
        <w:rPr>
          <w:sz w:val="26"/>
          <w:szCs w:val="26"/>
        </w:rPr>
      </w:pPr>
      <w:r>
        <w:rPr>
          <w:sz w:val="26"/>
          <w:szCs w:val="26"/>
        </w:rPr>
        <w:tab/>
        <w:t xml:space="preserve">The primary objective of a business undertaking is to earn profits. A business enterprise can discharge its obligations to the various segments of the society only through earning of profits. Profits are thus, a useful measure of the overall efficiency of a business. </w:t>
      </w:r>
    </w:p>
    <w:p w:rsidR="006D0201" w:rsidRPr="00D656A1" w:rsidRDefault="006D0201" w:rsidP="006D0201">
      <w:pPr>
        <w:spacing w:line="480" w:lineRule="auto"/>
        <w:jc w:val="both"/>
        <w:rPr>
          <w:b/>
          <w:sz w:val="26"/>
          <w:szCs w:val="26"/>
        </w:rPr>
      </w:pPr>
      <w:r w:rsidRPr="00D656A1">
        <w:rPr>
          <w:b/>
          <w:sz w:val="26"/>
          <w:szCs w:val="26"/>
        </w:rPr>
        <w:t xml:space="preserve"> </w:t>
      </w:r>
      <w:r>
        <w:rPr>
          <w:b/>
          <w:sz w:val="26"/>
          <w:szCs w:val="26"/>
        </w:rPr>
        <w:t xml:space="preserve">I. </w:t>
      </w:r>
      <w:r w:rsidRPr="00D656A1">
        <w:rPr>
          <w:b/>
          <w:sz w:val="26"/>
          <w:szCs w:val="26"/>
        </w:rPr>
        <w:t xml:space="preserve">GENERAL PROFITABILITY RATIOS </w:t>
      </w:r>
    </w:p>
    <w:p w:rsidR="006D0201" w:rsidRDefault="006D0201" w:rsidP="006D0201">
      <w:pPr>
        <w:spacing w:line="480" w:lineRule="auto"/>
        <w:jc w:val="both"/>
        <w:rPr>
          <w:sz w:val="26"/>
          <w:szCs w:val="26"/>
        </w:rPr>
      </w:pPr>
      <w:r>
        <w:rPr>
          <w:sz w:val="26"/>
          <w:szCs w:val="26"/>
        </w:rPr>
        <w:tab/>
        <w:t xml:space="preserve">Under General profitability ratios, gross profit ratio, operating profit ratio and net profit ratio are used. </w:t>
      </w:r>
    </w:p>
    <w:p w:rsidR="006D0201" w:rsidRPr="00D656A1" w:rsidRDefault="006D0201" w:rsidP="006D0201">
      <w:pPr>
        <w:spacing w:line="480" w:lineRule="auto"/>
        <w:jc w:val="both"/>
        <w:rPr>
          <w:b/>
          <w:sz w:val="26"/>
          <w:szCs w:val="26"/>
        </w:rPr>
      </w:pPr>
      <w:r w:rsidRPr="00D656A1">
        <w:rPr>
          <w:b/>
          <w:sz w:val="26"/>
          <w:szCs w:val="26"/>
        </w:rPr>
        <w:t xml:space="preserve">(a) Gross profit ratio </w:t>
      </w:r>
    </w:p>
    <w:p w:rsidR="006D0201" w:rsidRDefault="006D0201" w:rsidP="006D0201">
      <w:pPr>
        <w:spacing w:line="480" w:lineRule="auto"/>
        <w:jc w:val="both"/>
        <w:rPr>
          <w:sz w:val="26"/>
          <w:szCs w:val="26"/>
        </w:rPr>
      </w:pPr>
      <w:r>
        <w:rPr>
          <w:sz w:val="26"/>
          <w:szCs w:val="26"/>
        </w:rPr>
        <w:tab/>
        <w:t xml:space="preserve">The Gross profit ratio measures the relationship of gross profit to net sales and is usually represented as a percentage. This ratio indicates the extent to which selling prices of goods per unit may decline without resulting in losses on operations of a company. </w:t>
      </w:r>
    </w:p>
    <w:p w:rsidR="006D0201" w:rsidRDefault="006D0201" w:rsidP="006D0201">
      <w:pPr>
        <w:jc w:val="both"/>
        <w:rPr>
          <w:sz w:val="26"/>
          <w:szCs w:val="26"/>
        </w:rPr>
      </w:pPr>
      <w:r>
        <w:rPr>
          <w:sz w:val="26"/>
          <w:szCs w:val="26"/>
        </w:rPr>
        <w:tab/>
      </w:r>
    </w:p>
    <w:p w:rsidR="006D0201" w:rsidRDefault="006D0201" w:rsidP="006D0201">
      <w:pPr>
        <w:spacing w:line="360" w:lineRule="auto"/>
        <w:jc w:val="both"/>
        <w:rPr>
          <w:sz w:val="26"/>
          <w:szCs w:val="26"/>
        </w:rPr>
      </w:pPr>
      <w:r>
        <w:rPr>
          <w:sz w:val="26"/>
          <w:szCs w:val="26"/>
        </w:rPr>
        <w:tab/>
        <w:t xml:space="preserve">Gross Profit Ratio    =   </w:t>
      </w:r>
      <w:r w:rsidRPr="00443CB2">
        <w:rPr>
          <w:position w:val="-30"/>
          <w:sz w:val="26"/>
          <w:szCs w:val="26"/>
        </w:rPr>
        <w:object w:dxaOrig="1860" w:dyaOrig="680">
          <v:shape id="_x0000_i1033" type="#_x0000_t75" style="width:103.9pt;height:37.35pt" o:ole="">
            <v:imagedata r:id="rId22" o:title=""/>
          </v:shape>
          <o:OLEObject Type="Embed" ProgID="Equation.3" ShapeID="_x0000_i1033" DrawAspect="Content" ObjectID="_1615028537" r:id="rId23"/>
        </w:object>
      </w:r>
    </w:p>
    <w:p w:rsidR="006D0201" w:rsidRDefault="006D0201" w:rsidP="006D0201">
      <w:pPr>
        <w:jc w:val="both"/>
        <w:rPr>
          <w:sz w:val="26"/>
          <w:szCs w:val="26"/>
        </w:rPr>
      </w:pPr>
    </w:p>
    <w:p w:rsidR="006D0201" w:rsidRPr="00D656A1" w:rsidRDefault="006D0201" w:rsidP="006D0201">
      <w:pPr>
        <w:spacing w:line="480" w:lineRule="auto"/>
        <w:jc w:val="both"/>
        <w:rPr>
          <w:b/>
          <w:sz w:val="26"/>
          <w:szCs w:val="26"/>
        </w:rPr>
      </w:pPr>
      <w:r w:rsidRPr="00D656A1">
        <w:rPr>
          <w:b/>
          <w:sz w:val="26"/>
          <w:szCs w:val="26"/>
        </w:rPr>
        <w:t xml:space="preserve">(b) Operating Profit ratio </w:t>
      </w:r>
    </w:p>
    <w:p w:rsidR="006D0201" w:rsidRDefault="006D0201" w:rsidP="006D0201">
      <w:pPr>
        <w:spacing w:line="480" w:lineRule="auto"/>
        <w:jc w:val="both"/>
        <w:rPr>
          <w:sz w:val="26"/>
          <w:szCs w:val="26"/>
        </w:rPr>
      </w:pPr>
      <w:r>
        <w:rPr>
          <w:sz w:val="26"/>
          <w:szCs w:val="26"/>
        </w:rPr>
        <w:tab/>
        <w:t xml:space="preserve">The operating profit ratio is determined by dividing operating profit by sales and is usually represented as a percentage. </w:t>
      </w:r>
    </w:p>
    <w:p w:rsidR="006D0201" w:rsidRDefault="006D0201" w:rsidP="006D0201">
      <w:pPr>
        <w:jc w:val="both"/>
        <w:rPr>
          <w:sz w:val="26"/>
          <w:szCs w:val="26"/>
        </w:rPr>
      </w:pPr>
    </w:p>
    <w:p w:rsidR="006D0201" w:rsidRDefault="006D0201" w:rsidP="006D0201">
      <w:pPr>
        <w:spacing w:line="360" w:lineRule="auto"/>
        <w:jc w:val="both"/>
        <w:rPr>
          <w:sz w:val="26"/>
          <w:szCs w:val="26"/>
        </w:rPr>
      </w:pPr>
      <w:r>
        <w:rPr>
          <w:sz w:val="26"/>
          <w:szCs w:val="26"/>
        </w:rPr>
        <w:tab/>
        <w:t xml:space="preserve">Operating Profit Ratio   =   </w:t>
      </w:r>
      <w:r w:rsidRPr="00443CB2">
        <w:rPr>
          <w:position w:val="-30"/>
          <w:sz w:val="26"/>
          <w:szCs w:val="26"/>
        </w:rPr>
        <w:object w:dxaOrig="2320" w:dyaOrig="680">
          <v:shape id="_x0000_i1034" type="#_x0000_t75" style="width:122.25pt;height:35.3pt" o:ole="">
            <v:imagedata r:id="rId24" o:title=""/>
          </v:shape>
          <o:OLEObject Type="Embed" ProgID="Equation.3" ShapeID="_x0000_i1034" DrawAspect="Content" ObjectID="_1615028538" r:id="rId25"/>
        </w:object>
      </w:r>
    </w:p>
    <w:p w:rsidR="006D0201" w:rsidRDefault="006D0201" w:rsidP="006D0201">
      <w:pPr>
        <w:jc w:val="both"/>
        <w:rPr>
          <w:sz w:val="26"/>
          <w:szCs w:val="26"/>
        </w:rPr>
      </w:pPr>
    </w:p>
    <w:p w:rsidR="006D0201" w:rsidRPr="00D656A1" w:rsidRDefault="006D0201" w:rsidP="006D0201">
      <w:pPr>
        <w:spacing w:line="480" w:lineRule="auto"/>
        <w:jc w:val="both"/>
        <w:rPr>
          <w:b/>
          <w:sz w:val="26"/>
          <w:szCs w:val="26"/>
        </w:rPr>
      </w:pPr>
      <w:r w:rsidRPr="00D656A1">
        <w:rPr>
          <w:b/>
          <w:sz w:val="26"/>
          <w:szCs w:val="26"/>
        </w:rPr>
        <w:t xml:space="preserve">(c) Net Profit Ratio </w:t>
      </w:r>
    </w:p>
    <w:p w:rsidR="006D0201" w:rsidRDefault="006D0201" w:rsidP="006D0201">
      <w:pPr>
        <w:spacing w:line="480" w:lineRule="auto"/>
        <w:jc w:val="both"/>
        <w:rPr>
          <w:sz w:val="26"/>
          <w:szCs w:val="26"/>
        </w:rPr>
      </w:pPr>
      <w:r>
        <w:rPr>
          <w:sz w:val="26"/>
          <w:szCs w:val="26"/>
        </w:rPr>
        <w:lastRenderedPageBreak/>
        <w:tab/>
        <w:t xml:space="preserve">Net Profit Ratio establishes a relationship between net profit (after tax) and sales, and indicates the efficiency of the management in manufacturing, selling, administrative and other activities of the company. This ratio is useful </w:t>
      </w:r>
      <w:proofErr w:type="gramStart"/>
      <w:r>
        <w:rPr>
          <w:sz w:val="26"/>
          <w:szCs w:val="26"/>
        </w:rPr>
        <w:t>as  the</w:t>
      </w:r>
      <w:proofErr w:type="gramEnd"/>
      <w:r>
        <w:rPr>
          <w:sz w:val="26"/>
          <w:szCs w:val="26"/>
        </w:rPr>
        <w:t xml:space="preserve"> net profit may not be sufficient and the company shall not be able to achieve a satisfactory return on its investment. This ratio also indicates the company’s capacity to face adverse economic conditions such as price competition, low demand etc. Obviously, higher the ratio, the better is the profitability. </w:t>
      </w:r>
    </w:p>
    <w:p w:rsidR="006D0201" w:rsidRDefault="006D0201" w:rsidP="006D0201">
      <w:pPr>
        <w:jc w:val="both"/>
        <w:rPr>
          <w:sz w:val="26"/>
          <w:szCs w:val="26"/>
        </w:rPr>
      </w:pPr>
    </w:p>
    <w:p w:rsidR="006D0201" w:rsidRDefault="006D0201" w:rsidP="006D0201">
      <w:pPr>
        <w:spacing w:line="360" w:lineRule="auto"/>
        <w:jc w:val="both"/>
        <w:rPr>
          <w:sz w:val="26"/>
          <w:szCs w:val="26"/>
        </w:rPr>
      </w:pPr>
      <w:r>
        <w:rPr>
          <w:sz w:val="26"/>
          <w:szCs w:val="26"/>
        </w:rPr>
        <w:tab/>
        <w:t xml:space="preserve">Net Profit Ratio   =   </w:t>
      </w:r>
      <w:r w:rsidRPr="00443CB2">
        <w:rPr>
          <w:position w:val="-30"/>
          <w:sz w:val="26"/>
          <w:szCs w:val="26"/>
        </w:rPr>
        <w:object w:dxaOrig="2560" w:dyaOrig="680">
          <v:shape id="_x0000_i1035" type="#_x0000_t75" style="width:141.95pt;height:37.35pt" o:ole="">
            <v:imagedata r:id="rId26" o:title=""/>
          </v:shape>
          <o:OLEObject Type="Embed" ProgID="Equation.3" ShapeID="_x0000_i1035" DrawAspect="Content" ObjectID="_1615028539" r:id="rId27"/>
        </w:object>
      </w:r>
    </w:p>
    <w:p w:rsidR="006D0201" w:rsidRDefault="006D0201" w:rsidP="006D0201">
      <w:pPr>
        <w:jc w:val="both"/>
        <w:rPr>
          <w:sz w:val="26"/>
          <w:szCs w:val="26"/>
        </w:rPr>
      </w:pPr>
    </w:p>
    <w:p w:rsidR="006D0201" w:rsidRDefault="006D0201" w:rsidP="006D0201">
      <w:pPr>
        <w:spacing w:line="480" w:lineRule="auto"/>
        <w:jc w:val="both"/>
        <w:rPr>
          <w:b/>
          <w:sz w:val="26"/>
          <w:szCs w:val="26"/>
        </w:rPr>
      </w:pPr>
    </w:p>
    <w:p w:rsidR="006D0201" w:rsidRPr="00D656A1" w:rsidRDefault="006D0201" w:rsidP="006D0201">
      <w:pPr>
        <w:spacing w:line="480" w:lineRule="auto"/>
        <w:jc w:val="both"/>
        <w:rPr>
          <w:b/>
          <w:sz w:val="26"/>
          <w:szCs w:val="26"/>
        </w:rPr>
      </w:pPr>
      <w:r w:rsidRPr="00D656A1">
        <w:rPr>
          <w:b/>
          <w:sz w:val="26"/>
          <w:szCs w:val="26"/>
        </w:rPr>
        <w:t xml:space="preserve">II. OVERALL PROFITABILITY RATIOS </w:t>
      </w:r>
    </w:p>
    <w:p w:rsidR="006D0201" w:rsidRDefault="006D0201" w:rsidP="006D0201">
      <w:pPr>
        <w:spacing w:line="480" w:lineRule="auto"/>
        <w:jc w:val="both"/>
        <w:rPr>
          <w:sz w:val="26"/>
          <w:szCs w:val="26"/>
        </w:rPr>
      </w:pPr>
      <w:r>
        <w:rPr>
          <w:sz w:val="26"/>
          <w:szCs w:val="26"/>
        </w:rPr>
        <w:tab/>
        <w:t xml:space="preserve">Under overall profitability ratios, return on shareholder’s investment return on equity capital, return on net capital employed and capital turnover ratio are used. </w:t>
      </w:r>
    </w:p>
    <w:p w:rsidR="006D0201" w:rsidRDefault="006D0201" w:rsidP="006D0201">
      <w:pPr>
        <w:spacing w:line="360" w:lineRule="auto"/>
        <w:jc w:val="both"/>
        <w:rPr>
          <w:b/>
          <w:sz w:val="26"/>
          <w:szCs w:val="26"/>
        </w:rPr>
      </w:pPr>
    </w:p>
    <w:p w:rsidR="006D0201" w:rsidRPr="00D656A1" w:rsidRDefault="006D0201" w:rsidP="006D0201">
      <w:pPr>
        <w:spacing w:line="480" w:lineRule="auto"/>
        <w:jc w:val="both"/>
        <w:rPr>
          <w:b/>
          <w:sz w:val="26"/>
          <w:szCs w:val="26"/>
        </w:rPr>
      </w:pPr>
      <w:r w:rsidRPr="00D656A1">
        <w:rPr>
          <w:b/>
          <w:sz w:val="26"/>
          <w:szCs w:val="26"/>
        </w:rPr>
        <w:t xml:space="preserve">(a) Return on Shareholder’s investment </w:t>
      </w:r>
    </w:p>
    <w:p w:rsidR="006D0201" w:rsidRDefault="006D0201" w:rsidP="006D0201">
      <w:pPr>
        <w:spacing w:line="480" w:lineRule="auto"/>
        <w:jc w:val="both"/>
        <w:rPr>
          <w:sz w:val="26"/>
          <w:szCs w:val="26"/>
        </w:rPr>
      </w:pPr>
      <w:r>
        <w:rPr>
          <w:sz w:val="26"/>
          <w:szCs w:val="26"/>
        </w:rPr>
        <w:tab/>
        <w:t xml:space="preserve">Return on Shareholder’s investment is the relationship between net profits (after interest and tax) and the proprietor’s funds. This ratio is one of the most important ratios used for measuring the overall efficiency of a company. This ratio is of great importance to the present and prospective shareholders as well as the management of the company. Higher the ratio better are the results. </w:t>
      </w:r>
    </w:p>
    <w:p w:rsidR="006D0201" w:rsidRDefault="006D0201" w:rsidP="006D0201">
      <w:pPr>
        <w:jc w:val="both"/>
        <w:rPr>
          <w:sz w:val="26"/>
          <w:szCs w:val="26"/>
        </w:rPr>
      </w:pPr>
    </w:p>
    <w:p w:rsidR="006D0201" w:rsidRDefault="006D0201" w:rsidP="006D0201">
      <w:pPr>
        <w:spacing w:line="360" w:lineRule="auto"/>
        <w:jc w:val="both"/>
        <w:rPr>
          <w:sz w:val="26"/>
          <w:szCs w:val="26"/>
        </w:rPr>
      </w:pPr>
      <w:r>
        <w:rPr>
          <w:sz w:val="26"/>
          <w:szCs w:val="26"/>
        </w:rPr>
        <w:lastRenderedPageBreak/>
        <w:tab/>
        <w:t xml:space="preserve">Return on shareholder’s investment =  </w:t>
      </w:r>
      <w:r w:rsidRPr="00443CB2">
        <w:rPr>
          <w:position w:val="-30"/>
          <w:sz w:val="26"/>
          <w:szCs w:val="26"/>
        </w:rPr>
        <w:object w:dxaOrig="3340" w:dyaOrig="680">
          <v:shape id="_x0000_i1036" type="#_x0000_t75" style="width:175.25pt;height:35.3pt" o:ole="">
            <v:imagedata r:id="rId28" o:title=""/>
          </v:shape>
          <o:OLEObject Type="Embed" ProgID="Equation.3" ShapeID="_x0000_i1036" DrawAspect="Content" ObjectID="_1615028540" r:id="rId29"/>
        </w:object>
      </w:r>
    </w:p>
    <w:p w:rsidR="006D0201" w:rsidRDefault="006D0201" w:rsidP="006D0201">
      <w:pPr>
        <w:jc w:val="both"/>
        <w:rPr>
          <w:sz w:val="26"/>
          <w:szCs w:val="26"/>
        </w:rPr>
      </w:pPr>
    </w:p>
    <w:p w:rsidR="006D0201" w:rsidRPr="00D656A1" w:rsidRDefault="006D0201" w:rsidP="006D0201">
      <w:pPr>
        <w:spacing w:line="480" w:lineRule="auto"/>
        <w:jc w:val="both"/>
        <w:rPr>
          <w:b/>
          <w:sz w:val="26"/>
          <w:szCs w:val="26"/>
        </w:rPr>
      </w:pPr>
      <w:r w:rsidRPr="00D656A1">
        <w:rPr>
          <w:b/>
          <w:sz w:val="26"/>
          <w:szCs w:val="26"/>
        </w:rPr>
        <w:t xml:space="preserve">(b) Return on Equity Capital </w:t>
      </w:r>
    </w:p>
    <w:p w:rsidR="006D0201" w:rsidRDefault="006D0201" w:rsidP="006D0201">
      <w:pPr>
        <w:spacing w:line="480" w:lineRule="auto"/>
        <w:jc w:val="both"/>
        <w:rPr>
          <w:sz w:val="26"/>
          <w:szCs w:val="26"/>
        </w:rPr>
      </w:pPr>
      <w:r>
        <w:rPr>
          <w:sz w:val="26"/>
          <w:szCs w:val="26"/>
        </w:rPr>
        <w:tab/>
        <w:t xml:space="preserve">The ordinary shareholders are the real owners of the company. They are more interested in the profitability of the company and the performance of a company should be judged on the basis of return on equity capital of the company. The return on equity capital is the relationship between profits of a company and its equity capital. </w:t>
      </w:r>
    </w:p>
    <w:p w:rsidR="006D0201" w:rsidRDefault="006D0201" w:rsidP="006D0201">
      <w:pPr>
        <w:jc w:val="both"/>
        <w:rPr>
          <w:sz w:val="26"/>
          <w:szCs w:val="26"/>
        </w:rPr>
      </w:pPr>
    </w:p>
    <w:p w:rsidR="006D0201" w:rsidRDefault="006D0201" w:rsidP="006D0201">
      <w:pPr>
        <w:spacing w:line="360" w:lineRule="auto"/>
        <w:ind w:firstLine="720"/>
        <w:jc w:val="both"/>
        <w:rPr>
          <w:sz w:val="26"/>
          <w:szCs w:val="26"/>
        </w:rPr>
      </w:pPr>
      <w:r>
        <w:rPr>
          <w:sz w:val="26"/>
          <w:szCs w:val="26"/>
        </w:rPr>
        <w:t xml:space="preserve">Return on equity capital =  </w:t>
      </w:r>
      <w:r w:rsidRPr="00443CB2">
        <w:rPr>
          <w:position w:val="-30"/>
          <w:sz w:val="26"/>
          <w:szCs w:val="26"/>
        </w:rPr>
        <w:object w:dxaOrig="4220" w:dyaOrig="680">
          <v:shape id="_x0000_i1037" type="#_x0000_t75" style="width:233pt;height:37.35pt" o:ole="">
            <v:imagedata r:id="rId30" o:title=""/>
          </v:shape>
          <o:OLEObject Type="Embed" ProgID="Equation.3" ShapeID="_x0000_i1037" DrawAspect="Content" ObjectID="_1615028541" r:id="rId31"/>
        </w:object>
      </w:r>
    </w:p>
    <w:p w:rsidR="006D0201" w:rsidRPr="00D656A1" w:rsidRDefault="006D0201" w:rsidP="006D0201">
      <w:pPr>
        <w:ind w:firstLine="720"/>
        <w:jc w:val="both"/>
        <w:rPr>
          <w:b/>
          <w:sz w:val="26"/>
          <w:szCs w:val="26"/>
        </w:rPr>
      </w:pPr>
    </w:p>
    <w:p w:rsidR="006D0201" w:rsidRPr="00D656A1" w:rsidRDefault="006D0201" w:rsidP="006D0201">
      <w:pPr>
        <w:spacing w:line="480" w:lineRule="auto"/>
        <w:jc w:val="both"/>
        <w:rPr>
          <w:b/>
          <w:sz w:val="26"/>
          <w:szCs w:val="26"/>
        </w:rPr>
      </w:pPr>
      <w:r w:rsidRPr="00D656A1">
        <w:rPr>
          <w:b/>
          <w:sz w:val="26"/>
          <w:szCs w:val="26"/>
        </w:rPr>
        <w:t xml:space="preserve">(c) Return on Net Capital employed </w:t>
      </w:r>
    </w:p>
    <w:p w:rsidR="006D0201" w:rsidRDefault="006D0201" w:rsidP="006D0201">
      <w:pPr>
        <w:spacing w:line="480" w:lineRule="auto"/>
        <w:jc w:val="both"/>
        <w:rPr>
          <w:sz w:val="26"/>
          <w:szCs w:val="26"/>
        </w:rPr>
      </w:pPr>
      <w:r>
        <w:rPr>
          <w:sz w:val="26"/>
          <w:szCs w:val="26"/>
        </w:rPr>
        <w:tab/>
        <w:t xml:space="preserve">Return on Net Capital employed establishes the relationship between profit and the capital employed. It is the primary ratio and is most widely used to measure the overall profitability and efficiency of a business. The term net capital employed comprises of the total assets used in a business less its current liabilities. </w:t>
      </w:r>
    </w:p>
    <w:p w:rsidR="006D0201" w:rsidRDefault="006D0201" w:rsidP="006D0201">
      <w:pPr>
        <w:spacing w:line="360" w:lineRule="auto"/>
        <w:jc w:val="both"/>
        <w:rPr>
          <w:sz w:val="26"/>
          <w:szCs w:val="26"/>
        </w:rPr>
      </w:pPr>
      <w:r>
        <w:rPr>
          <w:sz w:val="26"/>
          <w:szCs w:val="26"/>
        </w:rPr>
        <w:tab/>
        <w:t xml:space="preserve">Return on Net Capital Employed =  </w:t>
      </w:r>
      <w:r w:rsidRPr="00443CB2">
        <w:rPr>
          <w:position w:val="-30"/>
          <w:sz w:val="26"/>
          <w:szCs w:val="26"/>
        </w:rPr>
        <w:object w:dxaOrig="2820" w:dyaOrig="680">
          <v:shape id="_x0000_i1038" type="#_x0000_t75" style="width:149.45pt;height:35.3pt" o:ole="">
            <v:imagedata r:id="rId32" o:title=""/>
          </v:shape>
          <o:OLEObject Type="Embed" ProgID="Equation.3" ShapeID="_x0000_i1038" DrawAspect="Content" ObjectID="_1615028542" r:id="rId33"/>
        </w:object>
      </w:r>
    </w:p>
    <w:p w:rsidR="006D0201" w:rsidRDefault="006D0201" w:rsidP="006D0201">
      <w:pPr>
        <w:jc w:val="both"/>
        <w:rPr>
          <w:sz w:val="26"/>
          <w:szCs w:val="26"/>
        </w:rPr>
      </w:pPr>
    </w:p>
    <w:p w:rsidR="006D0201" w:rsidRPr="00D656A1" w:rsidRDefault="006D0201" w:rsidP="006D0201">
      <w:pPr>
        <w:spacing w:line="480" w:lineRule="auto"/>
        <w:jc w:val="both"/>
        <w:rPr>
          <w:b/>
          <w:sz w:val="26"/>
          <w:szCs w:val="26"/>
        </w:rPr>
      </w:pPr>
      <w:r w:rsidRPr="00D656A1">
        <w:rPr>
          <w:b/>
          <w:sz w:val="26"/>
          <w:szCs w:val="26"/>
        </w:rPr>
        <w:t xml:space="preserve">(d) Capital turnover Ratio </w:t>
      </w:r>
    </w:p>
    <w:p w:rsidR="006D0201" w:rsidRDefault="006D0201" w:rsidP="006D0201">
      <w:pPr>
        <w:spacing w:line="480" w:lineRule="auto"/>
        <w:jc w:val="both"/>
        <w:rPr>
          <w:sz w:val="26"/>
          <w:szCs w:val="26"/>
        </w:rPr>
      </w:pPr>
      <w:r>
        <w:rPr>
          <w:sz w:val="26"/>
          <w:szCs w:val="26"/>
        </w:rPr>
        <w:tab/>
        <w:t xml:space="preserve">Capital turnover ratio is the relationship between sales and the capital employed. This ratio is calculated to measure the effectiveness with which a company utilizes its capital employed. As capital is invested in a business to make sales and earn profits, this ratio is a good indicator of overall profitability of the concern. </w:t>
      </w:r>
    </w:p>
    <w:p w:rsidR="006D0201" w:rsidRDefault="006D0201" w:rsidP="006D0201">
      <w:pPr>
        <w:spacing w:line="360" w:lineRule="auto"/>
        <w:jc w:val="both"/>
        <w:rPr>
          <w:sz w:val="26"/>
          <w:szCs w:val="26"/>
        </w:rPr>
      </w:pPr>
      <w:r>
        <w:rPr>
          <w:sz w:val="26"/>
          <w:szCs w:val="26"/>
        </w:rPr>
        <w:lastRenderedPageBreak/>
        <w:tab/>
      </w:r>
      <w:r>
        <w:rPr>
          <w:sz w:val="26"/>
          <w:szCs w:val="26"/>
        </w:rPr>
        <w:tab/>
        <w:t xml:space="preserve">Capital turnover Ratio   =    </w:t>
      </w:r>
      <w:r w:rsidRPr="00443CB2">
        <w:rPr>
          <w:position w:val="-30"/>
          <w:sz w:val="26"/>
          <w:szCs w:val="26"/>
        </w:rPr>
        <w:object w:dxaOrig="1920" w:dyaOrig="680">
          <v:shape id="_x0000_i1039" type="#_x0000_t75" style="width:101.2pt;height:35.3pt" o:ole="">
            <v:imagedata r:id="rId34" o:title=""/>
          </v:shape>
          <o:OLEObject Type="Embed" ProgID="Equation.3" ShapeID="_x0000_i1039" DrawAspect="Content" ObjectID="_1615028543" r:id="rId35"/>
        </w:object>
      </w:r>
    </w:p>
    <w:p w:rsidR="006D0201" w:rsidRPr="00D656A1" w:rsidRDefault="006D0201" w:rsidP="006D0201">
      <w:pPr>
        <w:jc w:val="both"/>
        <w:rPr>
          <w:b/>
          <w:sz w:val="26"/>
          <w:szCs w:val="26"/>
        </w:rPr>
      </w:pPr>
    </w:p>
    <w:p w:rsidR="006D0201" w:rsidRPr="00D656A1" w:rsidRDefault="006D0201" w:rsidP="006D0201">
      <w:pPr>
        <w:spacing w:line="480" w:lineRule="auto"/>
        <w:jc w:val="both"/>
        <w:rPr>
          <w:b/>
          <w:sz w:val="26"/>
          <w:szCs w:val="26"/>
        </w:rPr>
      </w:pPr>
      <w:r w:rsidRPr="00D656A1">
        <w:rPr>
          <w:b/>
          <w:sz w:val="26"/>
          <w:szCs w:val="26"/>
        </w:rPr>
        <w:t xml:space="preserve">(2) ANALYSIS THROUGH COMPARATIVE STATEMENT </w:t>
      </w:r>
    </w:p>
    <w:p w:rsidR="006D0201" w:rsidRDefault="006D0201" w:rsidP="006D0201">
      <w:pPr>
        <w:spacing w:line="480" w:lineRule="auto"/>
        <w:jc w:val="both"/>
        <w:rPr>
          <w:sz w:val="26"/>
          <w:szCs w:val="26"/>
        </w:rPr>
      </w:pPr>
      <w:r>
        <w:rPr>
          <w:sz w:val="26"/>
          <w:szCs w:val="26"/>
        </w:rPr>
        <w:tab/>
        <w:t xml:space="preserve">The comparative financial statements are statements of the financial position at different periods of time. The elements of financial position are shown in a comparative form so as to give an idea of financial position at two or more periods. Any statement prepared in a comparative form will be covered in comparative statements. Generally, two financial statements namely, balance sheet and income statement are prepared in comparative form. </w:t>
      </w:r>
    </w:p>
    <w:p w:rsidR="006D0201" w:rsidRDefault="006D0201" w:rsidP="006D0201">
      <w:pPr>
        <w:jc w:val="both"/>
        <w:rPr>
          <w:sz w:val="26"/>
          <w:szCs w:val="26"/>
        </w:rPr>
      </w:pPr>
    </w:p>
    <w:p w:rsidR="006D0201" w:rsidRPr="00D656A1" w:rsidRDefault="006D0201" w:rsidP="006D0201">
      <w:pPr>
        <w:spacing w:line="480" w:lineRule="auto"/>
        <w:jc w:val="both"/>
        <w:rPr>
          <w:b/>
          <w:sz w:val="26"/>
          <w:szCs w:val="26"/>
        </w:rPr>
      </w:pPr>
      <w:r w:rsidRPr="00D656A1">
        <w:rPr>
          <w:b/>
          <w:sz w:val="26"/>
          <w:szCs w:val="26"/>
        </w:rPr>
        <w:t xml:space="preserve">COMPARATIVE BALANCE SHEET </w:t>
      </w:r>
    </w:p>
    <w:p w:rsidR="006D0201" w:rsidRDefault="006D0201" w:rsidP="006D0201">
      <w:pPr>
        <w:spacing w:line="480" w:lineRule="auto"/>
        <w:jc w:val="both"/>
        <w:rPr>
          <w:sz w:val="26"/>
          <w:szCs w:val="26"/>
        </w:rPr>
      </w:pPr>
      <w:r>
        <w:rPr>
          <w:sz w:val="26"/>
          <w:szCs w:val="26"/>
        </w:rPr>
        <w:tab/>
        <w:t xml:space="preserve">The comparative balance sheet analysis is the study of the trend of the same items, group of items and computed items in two or more balance sheets of the same business enterprise on different data. The changes in periodic balance sheet items reflect the conduct of a business. The changes can be observed by comparison of the balance sheet at the beginning and at the end of a period and these changes can help in forming an opinion about the progress of an enterprise. The comparative balance sheet has two columns for the data of original balance sheets. A third column is used to show increase or decrease in figures and the fourth column indicates percentages of increase or decrease. </w:t>
      </w:r>
    </w:p>
    <w:p w:rsidR="006D0201" w:rsidRDefault="006D0201" w:rsidP="006D0201">
      <w:pPr>
        <w:jc w:val="both"/>
        <w:rPr>
          <w:b/>
          <w:sz w:val="26"/>
          <w:szCs w:val="26"/>
        </w:rPr>
      </w:pPr>
    </w:p>
    <w:p w:rsidR="006D0201" w:rsidRPr="00D656A1" w:rsidRDefault="006D0201" w:rsidP="006D0201">
      <w:pPr>
        <w:spacing w:line="480" w:lineRule="auto"/>
        <w:jc w:val="both"/>
        <w:rPr>
          <w:b/>
          <w:sz w:val="26"/>
          <w:szCs w:val="26"/>
        </w:rPr>
      </w:pPr>
      <w:r w:rsidRPr="00D656A1">
        <w:rPr>
          <w:b/>
          <w:sz w:val="26"/>
          <w:szCs w:val="26"/>
        </w:rPr>
        <w:t xml:space="preserve">(3) TREND ANALYSIS </w:t>
      </w:r>
    </w:p>
    <w:p w:rsidR="006D0201" w:rsidRDefault="006D0201" w:rsidP="006D0201">
      <w:pPr>
        <w:spacing w:line="480" w:lineRule="auto"/>
        <w:jc w:val="both"/>
        <w:rPr>
          <w:sz w:val="26"/>
          <w:szCs w:val="26"/>
        </w:rPr>
      </w:pPr>
      <w:r>
        <w:rPr>
          <w:sz w:val="26"/>
          <w:szCs w:val="26"/>
        </w:rPr>
        <w:lastRenderedPageBreak/>
        <w:tab/>
        <w:t xml:space="preserve">The term ‘trend’ is very commonly used in day-to-day parlance. Trend, also called secular or long-term trend, shows the basic tendency of production, sales, income, employment, etc., the growth or decline over a period of time. The concept of trend does not include short range oscillations but rather steady movements over a long period of time. There are all sorts of trends : some series increase slowly and some increase fast, others decrease at varying rates, some remain relatively constant for long periods of time, and some after a period of growth or decline reverse themselves and enter a period of decline or growth. There are two important reasons for the trend measurement. They are, </w:t>
      </w:r>
    </w:p>
    <w:p w:rsidR="006D0201" w:rsidRDefault="006D0201" w:rsidP="006D0201">
      <w:pPr>
        <w:numPr>
          <w:ilvl w:val="2"/>
          <w:numId w:val="13"/>
        </w:numPr>
        <w:tabs>
          <w:tab w:val="clear" w:pos="2700"/>
          <w:tab w:val="num" w:pos="900"/>
        </w:tabs>
        <w:spacing w:line="480" w:lineRule="auto"/>
        <w:ind w:left="900" w:hanging="540"/>
        <w:jc w:val="both"/>
        <w:rPr>
          <w:sz w:val="26"/>
          <w:szCs w:val="26"/>
        </w:rPr>
      </w:pPr>
      <w:r>
        <w:rPr>
          <w:sz w:val="26"/>
          <w:szCs w:val="26"/>
        </w:rPr>
        <w:t xml:space="preserve">To find out trend characteristics in and of themselves. </w:t>
      </w:r>
    </w:p>
    <w:p w:rsidR="006D0201" w:rsidRDefault="006D0201" w:rsidP="006D0201">
      <w:pPr>
        <w:numPr>
          <w:ilvl w:val="2"/>
          <w:numId w:val="13"/>
        </w:numPr>
        <w:tabs>
          <w:tab w:val="clear" w:pos="2700"/>
          <w:tab w:val="num" w:pos="900"/>
        </w:tabs>
        <w:spacing w:line="360" w:lineRule="auto"/>
        <w:ind w:left="900" w:hanging="540"/>
        <w:jc w:val="both"/>
        <w:rPr>
          <w:sz w:val="26"/>
          <w:szCs w:val="26"/>
        </w:rPr>
      </w:pPr>
      <w:r>
        <w:rPr>
          <w:sz w:val="26"/>
          <w:szCs w:val="26"/>
        </w:rPr>
        <w:t xml:space="preserve">To enable the elimination of trend in order to study other elements. </w:t>
      </w:r>
    </w:p>
    <w:p w:rsidR="006D0201" w:rsidRDefault="006D0201" w:rsidP="006D0201">
      <w:pPr>
        <w:ind w:left="900"/>
        <w:jc w:val="both"/>
        <w:rPr>
          <w:sz w:val="26"/>
          <w:szCs w:val="26"/>
        </w:rPr>
      </w:pPr>
    </w:p>
    <w:p w:rsidR="006D0201" w:rsidRDefault="006D0201" w:rsidP="006D0201">
      <w:pPr>
        <w:spacing w:line="360" w:lineRule="auto"/>
        <w:jc w:val="both"/>
        <w:rPr>
          <w:sz w:val="26"/>
          <w:szCs w:val="26"/>
        </w:rPr>
      </w:pPr>
      <w:r>
        <w:rPr>
          <w:sz w:val="26"/>
          <w:szCs w:val="26"/>
        </w:rPr>
        <w:t xml:space="preserve">The various methods used for determining trend are: </w:t>
      </w:r>
    </w:p>
    <w:p w:rsidR="006D0201" w:rsidRDefault="006D0201" w:rsidP="006D0201">
      <w:pPr>
        <w:numPr>
          <w:ilvl w:val="0"/>
          <w:numId w:val="15"/>
        </w:numPr>
        <w:spacing w:line="480" w:lineRule="auto"/>
        <w:jc w:val="both"/>
        <w:rPr>
          <w:sz w:val="26"/>
          <w:szCs w:val="26"/>
        </w:rPr>
      </w:pPr>
      <w:r>
        <w:rPr>
          <w:sz w:val="26"/>
          <w:szCs w:val="26"/>
        </w:rPr>
        <w:t xml:space="preserve">Freehand or graphic method </w:t>
      </w:r>
    </w:p>
    <w:p w:rsidR="006D0201" w:rsidRDefault="006D0201" w:rsidP="006D0201">
      <w:pPr>
        <w:numPr>
          <w:ilvl w:val="0"/>
          <w:numId w:val="15"/>
        </w:numPr>
        <w:spacing w:line="480" w:lineRule="auto"/>
        <w:jc w:val="both"/>
        <w:rPr>
          <w:sz w:val="26"/>
          <w:szCs w:val="26"/>
        </w:rPr>
      </w:pPr>
      <w:r>
        <w:rPr>
          <w:sz w:val="26"/>
          <w:szCs w:val="26"/>
        </w:rPr>
        <w:t>Semi-average method</w:t>
      </w:r>
    </w:p>
    <w:p w:rsidR="006D0201" w:rsidRDefault="006D0201" w:rsidP="006D0201">
      <w:pPr>
        <w:numPr>
          <w:ilvl w:val="0"/>
          <w:numId w:val="15"/>
        </w:numPr>
        <w:spacing w:line="480" w:lineRule="auto"/>
        <w:jc w:val="both"/>
        <w:rPr>
          <w:sz w:val="26"/>
          <w:szCs w:val="26"/>
        </w:rPr>
      </w:pPr>
      <w:r>
        <w:rPr>
          <w:sz w:val="26"/>
          <w:szCs w:val="26"/>
        </w:rPr>
        <w:t>Moving average method</w:t>
      </w:r>
    </w:p>
    <w:p w:rsidR="006D0201" w:rsidRDefault="006D0201" w:rsidP="006D0201">
      <w:pPr>
        <w:numPr>
          <w:ilvl w:val="0"/>
          <w:numId w:val="15"/>
        </w:numPr>
        <w:spacing w:line="360" w:lineRule="auto"/>
        <w:jc w:val="both"/>
        <w:rPr>
          <w:sz w:val="26"/>
          <w:szCs w:val="26"/>
        </w:rPr>
      </w:pPr>
      <w:r>
        <w:rPr>
          <w:sz w:val="26"/>
          <w:szCs w:val="26"/>
        </w:rPr>
        <w:t>Method of least squares</w:t>
      </w:r>
    </w:p>
    <w:p w:rsidR="006D0201" w:rsidRDefault="006D0201" w:rsidP="006D0201">
      <w:pPr>
        <w:spacing w:line="360" w:lineRule="auto"/>
        <w:jc w:val="both"/>
        <w:rPr>
          <w:sz w:val="26"/>
          <w:szCs w:val="26"/>
        </w:rPr>
      </w:pPr>
    </w:p>
    <w:p w:rsidR="006D0201" w:rsidRPr="00D656A1" w:rsidRDefault="006D0201" w:rsidP="006D0201">
      <w:pPr>
        <w:spacing w:line="480" w:lineRule="auto"/>
        <w:jc w:val="both"/>
        <w:rPr>
          <w:b/>
          <w:sz w:val="26"/>
          <w:szCs w:val="26"/>
        </w:rPr>
      </w:pPr>
      <w:r w:rsidRPr="00D656A1">
        <w:rPr>
          <w:b/>
          <w:sz w:val="26"/>
          <w:szCs w:val="26"/>
        </w:rPr>
        <w:t xml:space="preserve">METHOD OF LEAST SQUARES </w:t>
      </w:r>
    </w:p>
    <w:p w:rsidR="006D0201" w:rsidRPr="00801F6F" w:rsidRDefault="006D0201" w:rsidP="006D0201">
      <w:pPr>
        <w:spacing w:line="480" w:lineRule="auto"/>
        <w:jc w:val="both"/>
        <w:rPr>
          <w:sz w:val="26"/>
          <w:szCs w:val="26"/>
        </w:rPr>
      </w:pPr>
      <w:r>
        <w:rPr>
          <w:sz w:val="26"/>
          <w:szCs w:val="26"/>
        </w:rPr>
        <w:tab/>
        <w:t>The method of least square is most widely used in practice. This is a mathematical method of measuring trend. Under this method, a trend line is fitted to the data. Trend values can be obtained for all the given time periods in the series. This is not possible in some other methods.</w:t>
      </w:r>
    </w:p>
    <w:p w:rsidR="006D0201" w:rsidRDefault="006D0201" w:rsidP="006D0201">
      <w:pPr>
        <w:spacing w:line="480" w:lineRule="auto"/>
        <w:ind w:firstLine="360"/>
        <w:jc w:val="both"/>
        <w:rPr>
          <w:sz w:val="26"/>
          <w:szCs w:val="26"/>
        </w:rPr>
      </w:pPr>
    </w:p>
    <w:p w:rsidR="002A44C3" w:rsidRDefault="002A44C3" w:rsidP="002A44C3">
      <w:pPr>
        <w:spacing w:line="360" w:lineRule="auto"/>
        <w:jc w:val="center"/>
        <w:rPr>
          <w:b/>
          <w:sz w:val="32"/>
          <w:szCs w:val="32"/>
        </w:rPr>
      </w:pPr>
      <w:r>
        <w:rPr>
          <w:b/>
          <w:sz w:val="32"/>
          <w:szCs w:val="32"/>
        </w:rPr>
        <w:lastRenderedPageBreak/>
        <w:t>CHAPTER – IV</w:t>
      </w:r>
    </w:p>
    <w:p w:rsidR="002A44C3" w:rsidRDefault="002A44C3" w:rsidP="002A44C3">
      <w:pPr>
        <w:spacing w:line="360" w:lineRule="auto"/>
        <w:jc w:val="center"/>
        <w:rPr>
          <w:b/>
          <w:sz w:val="32"/>
          <w:szCs w:val="32"/>
        </w:rPr>
      </w:pPr>
      <w:r>
        <w:rPr>
          <w:b/>
          <w:sz w:val="32"/>
          <w:szCs w:val="32"/>
        </w:rPr>
        <w:t>ANALYSIS AND INTERPRETATION</w:t>
      </w:r>
    </w:p>
    <w:p w:rsidR="002A44C3" w:rsidRDefault="002A44C3" w:rsidP="002A44C3">
      <w:pPr>
        <w:jc w:val="both"/>
        <w:rPr>
          <w:sz w:val="26"/>
          <w:szCs w:val="26"/>
        </w:rPr>
      </w:pPr>
    </w:p>
    <w:p w:rsidR="002A44C3" w:rsidRDefault="002A44C3" w:rsidP="002A44C3">
      <w:pPr>
        <w:spacing w:line="480" w:lineRule="auto"/>
        <w:jc w:val="both"/>
        <w:rPr>
          <w:sz w:val="26"/>
          <w:szCs w:val="26"/>
        </w:rPr>
      </w:pPr>
      <w:r>
        <w:rPr>
          <w:sz w:val="26"/>
          <w:szCs w:val="26"/>
        </w:rPr>
        <w:tab/>
        <w:t xml:space="preserve">The data, which are relevant to the present study were collected from the published annual reports of the selected companies and </w:t>
      </w:r>
      <w:proofErr w:type="spellStart"/>
      <w:r>
        <w:rPr>
          <w:sz w:val="26"/>
          <w:szCs w:val="26"/>
        </w:rPr>
        <w:t>analysed</w:t>
      </w:r>
      <w:proofErr w:type="spellEnd"/>
      <w:r>
        <w:rPr>
          <w:sz w:val="26"/>
          <w:szCs w:val="26"/>
        </w:rPr>
        <w:t xml:space="preserve"> with the help of tables and charts. </w:t>
      </w:r>
    </w:p>
    <w:p w:rsidR="002A44C3" w:rsidRDefault="002A44C3" w:rsidP="002A44C3">
      <w:pPr>
        <w:jc w:val="both"/>
        <w:rPr>
          <w:sz w:val="4"/>
          <w:szCs w:val="26"/>
        </w:rPr>
      </w:pPr>
      <w:r>
        <w:rPr>
          <w:sz w:val="26"/>
          <w:szCs w:val="26"/>
        </w:rPr>
        <w:tab/>
      </w:r>
    </w:p>
    <w:p w:rsidR="002A44C3" w:rsidRDefault="002A44C3" w:rsidP="002A44C3">
      <w:pPr>
        <w:spacing w:line="480" w:lineRule="auto"/>
        <w:ind w:firstLine="720"/>
        <w:jc w:val="both"/>
        <w:rPr>
          <w:sz w:val="26"/>
          <w:szCs w:val="26"/>
        </w:rPr>
      </w:pPr>
      <w:r>
        <w:rPr>
          <w:sz w:val="26"/>
          <w:szCs w:val="26"/>
        </w:rPr>
        <w:t xml:space="preserve">Ratios were calculated to </w:t>
      </w:r>
      <w:proofErr w:type="spellStart"/>
      <w:r>
        <w:rPr>
          <w:sz w:val="26"/>
          <w:szCs w:val="26"/>
        </w:rPr>
        <w:t>analyse</w:t>
      </w:r>
      <w:proofErr w:type="spellEnd"/>
      <w:r>
        <w:rPr>
          <w:sz w:val="26"/>
          <w:szCs w:val="26"/>
        </w:rPr>
        <w:t xml:space="preserve"> the liquidity, solvency, efficiency and profitability position of the selected companies and interpretations were made. </w:t>
      </w:r>
    </w:p>
    <w:p w:rsidR="002A44C3" w:rsidRDefault="002A44C3" w:rsidP="002A44C3">
      <w:pPr>
        <w:jc w:val="both"/>
        <w:rPr>
          <w:sz w:val="6"/>
          <w:szCs w:val="26"/>
        </w:rPr>
      </w:pPr>
      <w:r>
        <w:rPr>
          <w:sz w:val="26"/>
          <w:szCs w:val="26"/>
        </w:rPr>
        <w:tab/>
      </w:r>
    </w:p>
    <w:p w:rsidR="002A44C3" w:rsidRDefault="002A44C3" w:rsidP="002A44C3">
      <w:pPr>
        <w:spacing w:line="480" w:lineRule="auto"/>
        <w:ind w:firstLine="720"/>
        <w:jc w:val="both"/>
        <w:rPr>
          <w:sz w:val="26"/>
          <w:szCs w:val="26"/>
        </w:rPr>
      </w:pPr>
      <w:r>
        <w:rPr>
          <w:sz w:val="26"/>
          <w:szCs w:val="26"/>
        </w:rPr>
        <w:t xml:space="preserve">The Balance sheets were compared to evaluate the volume of fixed assets, capital structure, Liabilities and working capital position of the selected companies. </w:t>
      </w:r>
    </w:p>
    <w:p w:rsidR="002A44C3" w:rsidRDefault="002A44C3" w:rsidP="002A44C3">
      <w:pPr>
        <w:ind w:firstLine="720"/>
        <w:jc w:val="both"/>
        <w:rPr>
          <w:sz w:val="2"/>
          <w:szCs w:val="26"/>
        </w:rPr>
      </w:pPr>
    </w:p>
    <w:p w:rsidR="002A44C3" w:rsidRDefault="002A44C3" w:rsidP="002A44C3">
      <w:pPr>
        <w:spacing w:line="480" w:lineRule="auto"/>
        <w:jc w:val="both"/>
        <w:rPr>
          <w:sz w:val="26"/>
          <w:szCs w:val="26"/>
        </w:rPr>
      </w:pPr>
      <w:r>
        <w:rPr>
          <w:sz w:val="26"/>
          <w:szCs w:val="26"/>
        </w:rPr>
        <w:tab/>
        <w:t xml:space="preserve">The Trend analysis was used to study and estimate the growth in sales, gross profit and net profit of the selected companies for the subsequent years. </w:t>
      </w:r>
    </w:p>
    <w:p w:rsidR="002A44C3" w:rsidRDefault="002A44C3" w:rsidP="002A44C3">
      <w:pPr>
        <w:numPr>
          <w:ilvl w:val="0"/>
          <w:numId w:val="16"/>
        </w:numPr>
        <w:spacing w:line="480" w:lineRule="auto"/>
        <w:jc w:val="center"/>
        <w:rPr>
          <w:b/>
          <w:sz w:val="32"/>
          <w:szCs w:val="32"/>
        </w:rPr>
      </w:pPr>
      <w:r>
        <w:rPr>
          <w:b/>
          <w:sz w:val="32"/>
          <w:szCs w:val="32"/>
        </w:rPr>
        <w:t>RATIO ANALYSIS</w:t>
      </w:r>
    </w:p>
    <w:p w:rsidR="002A44C3" w:rsidRDefault="002A44C3" w:rsidP="002A44C3">
      <w:pPr>
        <w:spacing w:line="480" w:lineRule="auto"/>
        <w:ind w:left="360" w:firstLine="360"/>
        <w:rPr>
          <w:sz w:val="26"/>
          <w:szCs w:val="26"/>
        </w:rPr>
      </w:pPr>
      <w:r>
        <w:rPr>
          <w:sz w:val="26"/>
          <w:szCs w:val="26"/>
        </w:rPr>
        <w:t>Ratio analysis was used to study the financial performance of the selected automobile companies. Liquidity ratios, solvency ratios, efficiency ratios and profitability ratios are used.</w:t>
      </w:r>
    </w:p>
    <w:p w:rsidR="002A44C3" w:rsidRDefault="002A44C3" w:rsidP="002A44C3">
      <w:pPr>
        <w:spacing w:line="480" w:lineRule="auto"/>
        <w:ind w:left="360" w:firstLine="360"/>
        <w:jc w:val="center"/>
        <w:rPr>
          <w:sz w:val="26"/>
          <w:szCs w:val="26"/>
        </w:rPr>
      </w:pPr>
      <w:r>
        <w:rPr>
          <w:b/>
          <w:sz w:val="32"/>
          <w:szCs w:val="32"/>
        </w:rPr>
        <w:t>TABLE NO: 1</w:t>
      </w:r>
    </w:p>
    <w:p w:rsidR="002A44C3" w:rsidRDefault="002A44C3" w:rsidP="002A44C3">
      <w:pPr>
        <w:jc w:val="center"/>
        <w:rPr>
          <w:b/>
          <w:sz w:val="28"/>
          <w:szCs w:val="28"/>
        </w:rPr>
      </w:pPr>
      <w:r>
        <w:rPr>
          <w:b/>
          <w:sz w:val="28"/>
          <w:szCs w:val="28"/>
        </w:rPr>
        <w:t xml:space="preserve">        LIQUIDITY RATIOS</w:t>
      </w:r>
    </w:p>
    <w:p w:rsidR="002A44C3" w:rsidRDefault="002A44C3" w:rsidP="002A44C3">
      <w:pPr>
        <w:jc w:val="center"/>
        <w:rPr>
          <w:b/>
          <w:sz w:val="26"/>
          <w:szCs w:val="26"/>
        </w:rPr>
      </w:pPr>
      <w:r>
        <w:rPr>
          <w:b/>
          <w:sz w:val="26"/>
          <w:szCs w:val="26"/>
        </w:rPr>
        <w:t xml:space="preserve">            Current Ratio and Liquid Ratio</w:t>
      </w:r>
    </w:p>
    <w:p w:rsidR="002A44C3" w:rsidRDefault="002A44C3" w:rsidP="002A44C3">
      <w:pPr>
        <w:rPr>
          <w:sz w:val="26"/>
          <w:szCs w:val="26"/>
        </w:rPr>
      </w:pPr>
    </w:p>
    <w:tbl>
      <w:tblPr>
        <w:tblW w:w="9728" w:type="dxa"/>
        <w:jc w:val="center"/>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4"/>
        <w:gridCol w:w="1687"/>
        <w:gridCol w:w="1078"/>
        <w:gridCol w:w="1105"/>
        <w:gridCol w:w="1048"/>
        <w:gridCol w:w="1080"/>
        <w:gridCol w:w="1146"/>
        <w:gridCol w:w="1140"/>
      </w:tblGrid>
      <w:tr w:rsidR="002A44C3" w:rsidTr="00F351FA">
        <w:trPr>
          <w:cantSplit/>
          <w:trHeight w:val="413"/>
          <w:jc w:val="center"/>
        </w:trPr>
        <w:tc>
          <w:tcPr>
            <w:tcW w:w="1444" w:type="dxa"/>
            <w:vMerge w:val="restart"/>
            <w:tcBorders>
              <w:top w:val="single" w:sz="12" w:space="0" w:color="auto"/>
              <w:left w:val="single" w:sz="12" w:space="0" w:color="auto"/>
            </w:tcBorders>
            <w:vAlign w:val="center"/>
          </w:tcPr>
          <w:p w:rsidR="002A44C3" w:rsidRDefault="002A44C3" w:rsidP="00F351FA">
            <w:pPr>
              <w:jc w:val="center"/>
              <w:rPr>
                <w:b/>
                <w:sz w:val="26"/>
                <w:szCs w:val="26"/>
              </w:rPr>
            </w:pPr>
          </w:p>
        </w:tc>
        <w:tc>
          <w:tcPr>
            <w:tcW w:w="1687" w:type="dxa"/>
            <w:vMerge w:val="restart"/>
            <w:tcBorders>
              <w:top w:val="single" w:sz="12" w:space="0" w:color="auto"/>
            </w:tcBorders>
            <w:vAlign w:val="center"/>
          </w:tcPr>
          <w:p w:rsidR="002A44C3" w:rsidRDefault="002A44C3" w:rsidP="00F351FA">
            <w:pPr>
              <w:jc w:val="center"/>
              <w:rPr>
                <w:b/>
                <w:sz w:val="26"/>
                <w:szCs w:val="26"/>
              </w:rPr>
            </w:pPr>
            <w:r>
              <w:rPr>
                <w:b/>
                <w:sz w:val="26"/>
                <w:szCs w:val="26"/>
              </w:rPr>
              <w:t>Ratios</w:t>
            </w:r>
          </w:p>
        </w:tc>
        <w:tc>
          <w:tcPr>
            <w:tcW w:w="6597" w:type="dxa"/>
            <w:gridSpan w:val="6"/>
            <w:tcBorders>
              <w:top w:val="single" w:sz="12" w:space="0" w:color="auto"/>
              <w:right w:val="single" w:sz="12" w:space="0" w:color="auto"/>
            </w:tcBorders>
            <w:vAlign w:val="center"/>
          </w:tcPr>
          <w:p w:rsidR="002A44C3" w:rsidRDefault="002A44C3" w:rsidP="00F351FA">
            <w:pPr>
              <w:jc w:val="center"/>
              <w:rPr>
                <w:b/>
                <w:sz w:val="26"/>
                <w:szCs w:val="26"/>
              </w:rPr>
            </w:pPr>
            <w:r>
              <w:rPr>
                <w:b/>
                <w:sz w:val="26"/>
                <w:szCs w:val="26"/>
              </w:rPr>
              <w:t>Years</w:t>
            </w:r>
          </w:p>
        </w:tc>
      </w:tr>
      <w:tr w:rsidR="002A44C3" w:rsidTr="00F351FA">
        <w:trPr>
          <w:cantSplit/>
          <w:trHeight w:val="413"/>
          <w:jc w:val="center"/>
        </w:trPr>
        <w:tc>
          <w:tcPr>
            <w:tcW w:w="1444" w:type="dxa"/>
            <w:vMerge/>
            <w:tcBorders>
              <w:left w:val="single" w:sz="12" w:space="0" w:color="auto"/>
              <w:bottom w:val="single" w:sz="12" w:space="0" w:color="auto"/>
            </w:tcBorders>
            <w:vAlign w:val="center"/>
          </w:tcPr>
          <w:p w:rsidR="002A44C3" w:rsidRDefault="002A44C3" w:rsidP="00F351FA">
            <w:pPr>
              <w:jc w:val="center"/>
              <w:rPr>
                <w:b/>
                <w:sz w:val="26"/>
                <w:szCs w:val="26"/>
              </w:rPr>
            </w:pPr>
          </w:p>
        </w:tc>
        <w:tc>
          <w:tcPr>
            <w:tcW w:w="1687" w:type="dxa"/>
            <w:vMerge/>
            <w:tcBorders>
              <w:bottom w:val="single" w:sz="12" w:space="0" w:color="auto"/>
            </w:tcBorders>
            <w:vAlign w:val="center"/>
          </w:tcPr>
          <w:p w:rsidR="002A44C3" w:rsidRDefault="002A44C3" w:rsidP="00F351FA">
            <w:pPr>
              <w:jc w:val="center"/>
              <w:rPr>
                <w:b/>
                <w:sz w:val="26"/>
                <w:szCs w:val="26"/>
              </w:rPr>
            </w:pPr>
          </w:p>
        </w:tc>
        <w:tc>
          <w:tcPr>
            <w:tcW w:w="1078" w:type="dxa"/>
            <w:tcBorders>
              <w:bottom w:val="single" w:sz="12" w:space="0" w:color="auto"/>
            </w:tcBorders>
            <w:vAlign w:val="center"/>
          </w:tcPr>
          <w:p w:rsidR="002A44C3" w:rsidRDefault="002A44C3" w:rsidP="00F351FA">
            <w:pPr>
              <w:tabs>
                <w:tab w:val="left" w:pos="997"/>
              </w:tabs>
              <w:ind w:right="-135"/>
              <w:rPr>
                <w:b/>
                <w:sz w:val="26"/>
                <w:szCs w:val="26"/>
              </w:rPr>
            </w:pPr>
            <w:r>
              <w:rPr>
                <w:b/>
                <w:sz w:val="26"/>
                <w:szCs w:val="26"/>
              </w:rPr>
              <w:t>2004-05</w:t>
            </w:r>
          </w:p>
        </w:tc>
        <w:tc>
          <w:tcPr>
            <w:tcW w:w="1105" w:type="dxa"/>
            <w:tcBorders>
              <w:bottom w:val="single" w:sz="12" w:space="0" w:color="auto"/>
            </w:tcBorders>
            <w:vAlign w:val="center"/>
          </w:tcPr>
          <w:p w:rsidR="002A44C3" w:rsidRDefault="002A44C3" w:rsidP="00F351FA">
            <w:pPr>
              <w:ind w:right="-108"/>
              <w:rPr>
                <w:b/>
                <w:sz w:val="26"/>
                <w:szCs w:val="26"/>
              </w:rPr>
            </w:pPr>
            <w:r>
              <w:rPr>
                <w:b/>
                <w:sz w:val="26"/>
                <w:szCs w:val="26"/>
              </w:rPr>
              <w:t>2005-06</w:t>
            </w:r>
          </w:p>
        </w:tc>
        <w:tc>
          <w:tcPr>
            <w:tcW w:w="1048" w:type="dxa"/>
            <w:tcBorders>
              <w:bottom w:val="single" w:sz="12" w:space="0" w:color="auto"/>
            </w:tcBorders>
            <w:vAlign w:val="center"/>
          </w:tcPr>
          <w:p w:rsidR="002A44C3" w:rsidRDefault="002A44C3" w:rsidP="00F351FA">
            <w:pPr>
              <w:ind w:right="-155"/>
              <w:rPr>
                <w:b/>
                <w:sz w:val="26"/>
                <w:szCs w:val="26"/>
              </w:rPr>
            </w:pPr>
            <w:r>
              <w:rPr>
                <w:b/>
                <w:sz w:val="26"/>
                <w:szCs w:val="26"/>
              </w:rPr>
              <w:t>2006-07</w:t>
            </w:r>
          </w:p>
        </w:tc>
        <w:tc>
          <w:tcPr>
            <w:tcW w:w="1080" w:type="dxa"/>
            <w:tcBorders>
              <w:bottom w:val="single" w:sz="12" w:space="0" w:color="auto"/>
            </w:tcBorders>
            <w:vAlign w:val="center"/>
          </w:tcPr>
          <w:p w:rsidR="002A44C3" w:rsidRDefault="002A44C3" w:rsidP="00F351FA">
            <w:pPr>
              <w:ind w:right="-189"/>
              <w:rPr>
                <w:b/>
                <w:sz w:val="26"/>
                <w:szCs w:val="26"/>
              </w:rPr>
            </w:pPr>
            <w:r>
              <w:rPr>
                <w:b/>
                <w:sz w:val="26"/>
                <w:szCs w:val="26"/>
              </w:rPr>
              <w:t>2007-08</w:t>
            </w:r>
          </w:p>
        </w:tc>
        <w:tc>
          <w:tcPr>
            <w:tcW w:w="1146" w:type="dxa"/>
            <w:tcBorders>
              <w:bottom w:val="single" w:sz="12" w:space="0" w:color="auto"/>
            </w:tcBorders>
            <w:vAlign w:val="center"/>
          </w:tcPr>
          <w:p w:rsidR="002A44C3" w:rsidRDefault="002A44C3" w:rsidP="00F351FA">
            <w:pPr>
              <w:rPr>
                <w:b/>
                <w:sz w:val="26"/>
                <w:szCs w:val="26"/>
              </w:rPr>
            </w:pPr>
            <w:r>
              <w:rPr>
                <w:b/>
                <w:sz w:val="26"/>
                <w:szCs w:val="26"/>
              </w:rPr>
              <w:t>2008-09</w:t>
            </w:r>
          </w:p>
        </w:tc>
        <w:tc>
          <w:tcPr>
            <w:tcW w:w="1140" w:type="dxa"/>
            <w:tcBorders>
              <w:bottom w:val="single" w:sz="12" w:space="0" w:color="auto"/>
              <w:right w:val="single" w:sz="12" w:space="0" w:color="auto"/>
            </w:tcBorders>
            <w:vAlign w:val="center"/>
          </w:tcPr>
          <w:p w:rsidR="002A44C3" w:rsidRDefault="002A44C3" w:rsidP="00F351FA">
            <w:pPr>
              <w:jc w:val="center"/>
              <w:rPr>
                <w:b/>
                <w:sz w:val="26"/>
                <w:szCs w:val="26"/>
              </w:rPr>
            </w:pPr>
            <w:r>
              <w:rPr>
                <w:b/>
                <w:sz w:val="26"/>
                <w:szCs w:val="26"/>
              </w:rPr>
              <w:t>Average</w:t>
            </w:r>
          </w:p>
        </w:tc>
      </w:tr>
      <w:tr w:rsidR="002A44C3" w:rsidTr="00F351FA">
        <w:trPr>
          <w:cantSplit/>
          <w:trHeight w:val="413"/>
          <w:jc w:val="center"/>
        </w:trPr>
        <w:tc>
          <w:tcPr>
            <w:tcW w:w="1444" w:type="dxa"/>
            <w:vMerge w:val="restart"/>
            <w:tcBorders>
              <w:top w:val="single" w:sz="12" w:space="0" w:color="auto"/>
              <w:left w:val="single" w:sz="12" w:space="0" w:color="auto"/>
            </w:tcBorders>
          </w:tcPr>
          <w:p w:rsidR="002A44C3" w:rsidRDefault="002A44C3" w:rsidP="00F351FA">
            <w:pPr>
              <w:rPr>
                <w:sz w:val="26"/>
                <w:szCs w:val="26"/>
              </w:rPr>
            </w:pPr>
            <w:r>
              <w:rPr>
                <w:sz w:val="26"/>
                <w:szCs w:val="26"/>
              </w:rPr>
              <w:t>ASHOK LEYLAND LTD.,</w:t>
            </w:r>
          </w:p>
        </w:tc>
        <w:tc>
          <w:tcPr>
            <w:tcW w:w="1687" w:type="dxa"/>
            <w:tcBorders>
              <w:top w:val="single" w:sz="12" w:space="0" w:color="auto"/>
            </w:tcBorders>
            <w:vAlign w:val="center"/>
          </w:tcPr>
          <w:p w:rsidR="002A44C3" w:rsidRDefault="002A44C3" w:rsidP="00F351FA">
            <w:pPr>
              <w:rPr>
                <w:sz w:val="26"/>
                <w:szCs w:val="26"/>
              </w:rPr>
            </w:pPr>
            <w:r>
              <w:rPr>
                <w:sz w:val="26"/>
                <w:szCs w:val="26"/>
              </w:rPr>
              <w:t>Current Ratio</w:t>
            </w:r>
          </w:p>
        </w:tc>
        <w:tc>
          <w:tcPr>
            <w:tcW w:w="1078" w:type="dxa"/>
            <w:tcBorders>
              <w:top w:val="single" w:sz="12" w:space="0" w:color="auto"/>
            </w:tcBorders>
            <w:vAlign w:val="center"/>
          </w:tcPr>
          <w:p w:rsidR="002A44C3" w:rsidRDefault="002A44C3" w:rsidP="00F351FA">
            <w:pPr>
              <w:jc w:val="center"/>
              <w:rPr>
                <w:sz w:val="26"/>
                <w:szCs w:val="26"/>
              </w:rPr>
            </w:pPr>
            <w:r>
              <w:rPr>
                <w:sz w:val="26"/>
                <w:szCs w:val="26"/>
              </w:rPr>
              <w:t>1.61</w:t>
            </w:r>
          </w:p>
        </w:tc>
        <w:tc>
          <w:tcPr>
            <w:tcW w:w="1105" w:type="dxa"/>
            <w:tcBorders>
              <w:top w:val="single" w:sz="12" w:space="0" w:color="auto"/>
            </w:tcBorders>
            <w:vAlign w:val="center"/>
          </w:tcPr>
          <w:p w:rsidR="002A44C3" w:rsidRDefault="002A44C3" w:rsidP="00F351FA">
            <w:pPr>
              <w:jc w:val="center"/>
              <w:rPr>
                <w:sz w:val="26"/>
                <w:szCs w:val="26"/>
              </w:rPr>
            </w:pPr>
            <w:r>
              <w:rPr>
                <w:sz w:val="26"/>
                <w:szCs w:val="26"/>
              </w:rPr>
              <w:t>1.37</w:t>
            </w:r>
          </w:p>
        </w:tc>
        <w:tc>
          <w:tcPr>
            <w:tcW w:w="1048" w:type="dxa"/>
            <w:tcBorders>
              <w:top w:val="single" w:sz="12" w:space="0" w:color="auto"/>
            </w:tcBorders>
            <w:vAlign w:val="center"/>
          </w:tcPr>
          <w:p w:rsidR="002A44C3" w:rsidRDefault="002A44C3" w:rsidP="00F351FA">
            <w:pPr>
              <w:jc w:val="center"/>
              <w:rPr>
                <w:sz w:val="26"/>
                <w:szCs w:val="26"/>
              </w:rPr>
            </w:pPr>
            <w:r>
              <w:rPr>
                <w:sz w:val="26"/>
                <w:szCs w:val="26"/>
              </w:rPr>
              <w:t>1.29</w:t>
            </w:r>
          </w:p>
        </w:tc>
        <w:tc>
          <w:tcPr>
            <w:tcW w:w="1080" w:type="dxa"/>
            <w:tcBorders>
              <w:top w:val="single" w:sz="12" w:space="0" w:color="auto"/>
            </w:tcBorders>
            <w:vAlign w:val="center"/>
          </w:tcPr>
          <w:p w:rsidR="002A44C3" w:rsidRDefault="002A44C3" w:rsidP="00F351FA">
            <w:pPr>
              <w:jc w:val="center"/>
              <w:rPr>
                <w:sz w:val="26"/>
                <w:szCs w:val="26"/>
              </w:rPr>
            </w:pPr>
            <w:r>
              <w:rPr>
                <w:sz w:val="26"/>
                <w:szCs w:val="26"/>
              </w:rPr>
              <w:t>1.09</w:t>
            </w:r>
          </w:p>
        </w:tc>
        <w:tc>
          <w:tcPr>
            <w:tcW w:w="1146" w:type="dxa"/>
            <w:tcBorders>
              <w:top w:val="single" w:sz="12" w:space="0" w:color="auto"/>
            </w:tcBorders>
            <w:vAlign w:val="center"/>
          </w:tcPr>
          <w:p w:rsidR="002A44C3" w:rsidRDefault="002A44C3" w:rsidP="00F351FA">
            <w:pPr>
              <w:jc w:val="center"/>
              <w:rPr>
                <w:sz w:val="26"/>
                <w:szCs w:val="26"/>
              </w:rPr>
            </w:pPr>
            <w:r>
              <w:rPr>
                <w:sz w:val="26"/>
                <w:szCs w:val="26"/>
              </w:rPr>
              <w:t>1.29</w:t>
            </w:r>
          </w:p>
        </w:tc>
        <w:tc>
          <w:tcPr>
            <w:tcW w:w="1140" w:type="dxa"/>
            <w:tcBorders>
              <w:top w:val="single" w:sz="12" w:space="0" w:color="auto"/>
              <w:right w:val="single" w:sz="12" w:space="0" w:color="auto"/>
            </w:tcBorders>
            <w:vAlign w:val="center"/>
          </w:tcPr>
          <w:p w:rsidR="002A44C3" w:rsidRDefault="002A44C3" w:rsidP="00F351FA">
            <w:pPr>
              <w:jc w:val="center"/>
              <w:rPr>
                <w:sz w:val="26"/>
                <w:szCs w:val="26"/>
              </w:rPr>
            </w:pPr>
            <w:r>
              <w:rPr>
                <w:sz w:val="26"/>
                <w:szCs w:val="26"/>
              </w:rPr>
              <w:t>1.33</w:t>
            </w:r>
          </w:p>
        </w:tc>
      </w:tr>
      <w:tr w:rsidR="002A44C3" w:rsidTr="00F351FA">
        <w:trPr>
          <w:cantSplit/>
          <w:trHeight w:val="350"/>
          <w:jc w:val="center"/>
        </w:trPr>
        <w:tc>
          <w:tcPr>
            <w:tcW w:w="1444" w:type="dxa"/>
            <w:vMerge/>
            <w:tcBorders>
              <w:left w:val="single" w:sz="12" w:space="0" w:color="auto"/>
              <w:bottom w:val="single" w:sz="18" w:space="0" w:color="auto"/>
            </w:tcBorders>
          </w:tcPr>
          <w:p w:rsidR="002A44C3" w:rsidRDefault="002A44C3" w:rsidP="00F351FA">
            <w:pPr>
              <w:rPr>
                <w:sz w:val="26"/>
                <w:szCs w:val="26"/>
              </w:rPr>
            </w:pPr>
          </w:p>
        </w:tc>
        <w:tc>
          <w:tcPr>
            <w:tcW w:w="1687" w:type="dxa"/>
            <w:tcBorders>
              <w:bottom w:val="single" w:sz="18" w:space="0" w:color="auto"/>
            </w:tcBorders>
            <w:vAlign w:val="center"/>
          </w:tcPr>
          <w:p w:rsidR="002A44C3" w:rsidRDefault="002A44C3" w:rsidP="00F351FA">
            <w:pPr>
              <w:rPr>
                <w:sz w:val="26"/>
                <w:szCs w:val="26"/>
              </w:rPr>
            </w:pPr>
            <w:r>
              <w:rPr>
                <w:sz w:val="26"/>
                <w:szCs w:val="26"/>
              </w:rPr>
              <w:t>Quick Ratio</w:t>
            </w:r>
          </w:p>
        </w:tc>
        <w:tc>
          <w:tcPr>
            <w:tcW w:w="1078" w:type="dxa"/>
            <w:tcBorders>
              <w:bottom w:val="single" w:sz="18" w:space="0" w:color="auto"/>
            </w:tcBorders>
            <w:vAlign w:val="center"/>
          </w:tcPr>
          <w:p w:rsidR="002A44C3" w:rsidRDefault="002A44C3" w:rsidP="00F351FA">
            <w:pPr>
              <w:jc w:val="center"/>
              <w:rPr>
                <w:sz w:val="26"/>
                <w:szCs w:val="26"/>
              </w:rPr>
            </w:pPr>
            <w:r>
              <w:rPr>
                <w:sz w:val="26"/>
                <w:szCs w:val="26"/>
              </w:rPr>
              <w:t>1.19</w:t>
            </w:r>
          </w:p>
        </w:tc>
        <w:tc>
          <w:tcPr>
            <w:tcW w:w="1105" w:type="dxa"/>
            <w:tcBorders>
              <w:bottom w:val="single" w:sz="18" w:space="0" w:color="auto"/>
            </w:tcBorders>
            <w:vAlign w:val="center"/>
          </w:tcPr>
          <w:p w:rsidR="002A44C3" w:rsidRDefault="002A44C3" w:rsidP="00F351FA">
            <w:pPr>
              <w:jc w:val="center"/>
              <w:rPr>
                <w:sz w:val="26"/>
                <w:szCs w:val="26"/>
              </w:rPr>
            </w:pPr>
            <w:r>
              <w:rPr>
                <w:sz w:val="26"/>
                <w:szCs w:val="26"/>
              </w:rPr>
              <w:t>0.79</w:t>
            </w:r>
          </w:p>
        </w:tc>
        <w:tc>
          <w:tcPr>
            <w:tcW w:w="1048" w:type="dxa"/>
            <w:tcBorders>
              <w:bottom w:val="single" w:sz="18" w:space="0" w:color="auto"/>
            </w:tcBorders>
            <w:vAlign w:val="center"/>
          </w:tcPr>
          <w:p w:rsidR="002A44C3" w:rsidRDefault="002A44C3" w:rsidP="00F351FA">
            <w:pPr>
              <w:jc w:val="center"/>
              <w:rPr>
                <w:sz w:val="26"/>
                <w:szCs w:val="26"/>
              </w:rPr>
            </w:pPr>
            <w:r>
              <w:rPr>
                <w:sz w:val="26"/>
                <w:szCs w:val="26"/>
              </w:rPr>
              <w:t>0.73</w:t>
            </w:r>
          </w:p>
        </w:tc>
        <w:tc>
          <w:tcPr>
            <w:tcW w:w="1080" w:type="dxa"/>
            <w:tcBorders>
              <w:bottom w:val="single" w:sz="18" w:space="0" w:color="auto"/>
            </w:tcBorders>
            <w:vAlign w:val="center"/>
          </w:tcPr>
          <w:p w:rsidR="002A44C3" w:rsidRDefault="002A44C3" w:rsidP="00F351FA">
            <w:pPr>
              <w:jc w:val="center"/>
              <w:rPr>
                <w:sz w:val="26"/>
                <w:szCs w:val="26"/>
              </w:rPr>
            </w:pPr>
            <w:r>
              <w:rPr>
                <w:sz w:val="26"/>
                <w:szCs w:val="26"/>
              </w:rPr>
              <w:t>1.59</w:t>
            </w:r>
          </w:p>
        </w:tc>
        <w:tc>
          <w:tcPr>
            <w:tcW w:w="1146" w:type="dxa"/>
            <w:tcBorders>
              <w:bottom w:val="single" w:sz="18" w:space="0" w:color="auto"/>
            </w:tcBorders>
            <w:vAlign w:val="center"/>
          </w:tcPr>
          <w:p w:rsidR="002A44C3" w:rsidRDefault="002A44C3" w:rsidP="00F351FA">
            <w:pPr>
              <w:jc w:val="center"/>
              <w:rPr>
                <w:sz w:val="26"/>
                <w:szCs w:val="26"/>
              </w:rPr>
            </w:pPr>
            <w:r>
              <w:rPr>
                <w:sz w:val="26"/>
                <w:szCs w:val="26"/>
              </w:rPr>
              <w:t>0.72</w:t>
            </w:r>
          </w:p>
        </w:tc>
        <w:tc>
          <w:tcPr>
            <w:tcW w:w="1140" w:type="dxa"/>
            <w:tcBorders>
              <w:bottom w:val="single" w:sz="18" w:space="0" w:color="auto"/>
              <w:right w:val="single" w:sz="12" w:space="0" w:color="auto"/>
            </w:tcBorders>
            <w:vAlign w:val="center"/>
          </w:tcPr>
          <w:p w:rsidR="002A44C3" w:rsidRDefault="002A44C3" w:rsidP="00F351FA">
            <w:pPr>
              <w:jc w:val="center"/>
              <w:rPr>
                <w:sz w:val="26"/>
                <w:szCs w:val="26"/>
              </w:rPr>
            </w:pPr>
            <w:r>
              <w:rPr>
                <w:sz w:val="26"/>
                <w:szCs w:val="26"/>
              </w:rPr>
              <w:t>0.80</w:t>
            </w:r>
          </w:p>
        </w:tc>
      </w:tr>
      <w:tr w:rsidR="002A44C3" w:rsidTr="00F351FA">
        <w:trPr>
          <w:cantSplit/>
          <w:trHeight w:val="395"/>
          <w:jc w:val="center"/>
        </w:trPr>
        <w:tc>
          <w:tcPr>
            <w:tcW w:w="1444" w:type="dxa"/>
            <w:vMerge w:val="restart"/>
            <w:tcBorders>
              <w:top w:val="single" w:sz="18" w:space="0" w:color="auto"/>
              <w:left w:val="single" w:sz="12" w:space="0" w:color="auto"/>
            </w:tcBorders>
          </w:tcPr>
          <w:p w:rsidR="002A44C3" w:rsidRDefault="002A44C3" w:rsidP="00F351FA">
            <w:pPr>
              <w:rPr>
                <w:sz w:val="26"/>
                <w:szCs w:val="26"/>
              </w:rPr>
            </w:pPr>
            <w:r>
              <w:rPr>
                <w:sz w:val="26"/>
                <w:szCs w:val="26"/>
              </w:rPr>
              <w:lastRenderedPageBreak/>
              <w:t>TATA MOTORS LTD.,</w:t>
            </w:r>
          </w:p>
        </w:tc>
        <w:tc>
          <w:tcPr>
            <w:tcW w:w="1687" w:type="dxa"/>
            <w:tcBorders>
              <w:top w:val="single" w:sz="18" w:space="0" w:color="auto"/>
            </w:tcBorders>
            <w:vAlign w:val="center"/>
          </w:tcPr>
          <w:p w:rsidR="002A44C3" w:rsidRDefault="002A44C3" w:rsidP="00F351FA">
            <w:pPr>
              <w:rPr>
                <w:sz w:val="26"/>
                <w:szCs w:val="26"/>
              </w:rPr>
            </w:pPr>
            <w:r>
              <w:rPr>
                <w:sz w:val="26"/>
                <w:szCs w:val="26"/>
              </w:rPr>
              <w:t>Current Ratio</w:t>
            </w:r>
          </w:p>
        </w:tc>
        <w:tc>
          <w:tcPr>
            <w:tcW w:w="1078" w:type="dxa"/>
            <w:tcBorders>
              <w:top w:val="single" w:sz="18" w:space="0" w:color="auto"/>
            </w:tcBorders>
            <w:vAlign w:val="center"/>
          </w:tcPr>
          <w:p w:rsidR="002A44C3" w:rsidRDefault="002A44C3" w:rsidP="00F351FA">
            <w:pPr>
              <w:jc w:val="center"/>
              <w:rPr>
                <w:sz w:val="26"/>
                <w:szCs w:val="26"/>
              </w:rPr>
            </w:pPr>
            <w:r>
              <w:rPr>
                <w:sz w:val="26"/>
                <w:szCs w:val="26"/>
              </w:rPr>
              <w:t>0.99</w:t>
            </w:r>
          </w:p>
        </w:tc>
        <w:tc>
          <w:tcPr>
            <w:tcW w:w="1105" w:type="dxa"/>
            <w:tcBorders>
              <w:top w:val="single" w:sz="18" w:space="0" w:color="auto"/>
            </w:tcBorders>
            <w:vAlign w:val="center"/>
          </w:tcPr>
          <w:p w:rsidR="002A44C3" w:rsidRDefault="002A44C3" w:rsidP="00F351FA">
            <w:pPr>
              <w:jc w:val="center"/>
              <w:rPr>
                <w:sz w:val="26"/>
                <w:szCs w:val="26"/>
              </w:rPr>
            </w:pPr>
            <w:r>
              <w:rPr>
                <w:sz w:val="26"/>
                <w:szCs w:val="26"/>
              </w:rPr>
              <w:t>1.24</w:t>
            </w:r>
          </w:p>
        </w:tc>
        <w:tc>
          <w:tcPr>
            <w:tcW w:w="1048" w:type="dxa"/>
            <w:tcBorders>
              <w:top w:val="single" w:sz="18" w:space="0" w:color="auto"/>
            </w:tcBorders>
            <w:vAlign w:val="center"/>
          </w:tcPr>
          <w:p w:rsidR="002A44C3" w:rsidRDefault="002A44C3" w:rsidP="00F351FA">
            <w:pPr>
              <w:jc w:val="center"/>
              <w:rPr>
                <w:sz w:val="26"/>
                <w:szCs w:val="26"/>
              </w:rPr>
            </w:pPr>
            <w:r>
              <w:rPr>
                <w:sz w:val="26"/>
                <w:szCs w:val="26"/>
              </w:rPr>
              <w:t>1.24</w:t>
            </w:r>
          </w:p>
        </w:tc>
        <w:tc>
          <w:tcPr>
            <w:tcW w:w="1080" w:type="dxa"/>
            <w:tcBorders>
              <w:top w:val="single" w:sz="18" w:space="0" w:color="auto"/>
            </w:tcBorders>
            <w:vAlign w:val="center"/>
          </w:tcPr>
          <w:p w:rsidR="002A44C3" w:rsidRDefault="002A44C3" w:rsidP="00F351FA">
            <w:pPr>
              <w:jc w:val="center"/>
              <w:rPr>
                <w:sz w:val="26"/>
                <w:szCs w:val="26"/>
              </w:rPr>
            </w:pPr>
            <w:r>
              <w:rPr>
                <w:sz w:val="26"/>
                <w:szCs w:val="26"/>
              </w:rPr>
              <w:t>0.89</w:t>
            </w:r>
          </w:p>
        </w:tc>
        <w:tc>
          <w:tcPr>
            <w:tcW w:w="1146" w:type="dxa"/>
            <w:tcBorders>
              <w:top w:val="single" w:sz="18" w:space="0" w:color="auto"/>
            </w:tcBorders>
            <w:vAlign w:val="center"/>
          </w:tcPr>
          <w:p w:rsidR="002A44C3" w:rsidRDefault="002A44C3" w:rsidP="00F351FA">
            <w:pPr>
              <w:jc w:val="center"/>
              <w:rPr>
                <w:sz w:val="26"/>
                <w:szCs w:val="26"/>
              </w:rPr>
            </w:pPr>
            <w:r>
              <w:rPr>
                <w:sz w:val="26"/>
                <w:szCs w:val="26"/>
              </w:rPr>
              <w:t>0.84</w:t>
            </w:r>
          </w:p>
        </w:tc>
        <w:tc>
          <w:tcPr>
            <w:tcW w:w="1140" w:type="dxa"/>
            <w:tcBorders>
              <w:top w:val="single" w:sz="18" w:space="0" w:color="auto"/>
              <w:right w:val="single" w:sz="12" w:space="0" w:color="auto"/>
            </w:tcBorders>
            <w:vAlign w:val="center"/>
          </w:tcPr>
          <w:p w:rsidR="002A44C3" w:rsidRDefault="002A44C3" w:rsidP="00F351FA">
            <w:pPr>
              <w:jc w:val="center"/>
              <w:rPr>
                <w:sz w:val="26"/>
                <w:szCs w:val="26"/>
              </w:rPr>
            </w:pPr>
            <w:r>
              <w:rPr>
                <w:sz w:val="26"/>
                <w:szCs w:val="26"/>
              </w:rPr>
              <w:t>1.04</w:t>
            </w:r>
          </w:p>
        </w:tc>
      </w:tr>
      <w:tr w:rsidR="002A44C3" w:rsidTr="00F351FA">
        <w:trPr>
          <w:cantSplit/>
          <w:trHeight w:val="350"/>
          <w:jc w:val="center"/>
        </w:trPr>
        <w:tc>
          <w:tcPr>
            <w:tcW w:w="1444" w:type="dxa"/>
            <w:vMerge/>
            <w:tcBorders>
              <w:left w:val="single" w:sz="12" w:space="0" w:color="auto"/>
              <w:bottom w:val="single" w:sz="12" w:space="0" w:color="auto"/>
            </w:tcBorders>
          </w:tcPr>
          <w:p w:rsidR="002A44C3" w:rsidRDefault="002A44C3" w:rsidP="00F351FA">
            <w:pPr>
              <w:rPr>
                <w:sz w:val="26"/>
                <w:szCs w:val="26"/>
              </w:rPr>
            </w:pPr>
          </w:p>
        </w:tc>
        <w:tc>
          <w:tcPr>
            <w:tcW w:w="1687" w:type="dxa"/>
            <w:tcBorders>
              <w:bottom w:val="single" w:sz="12" w:space="0" w:color="auto"/>
            </w:tcBorders>
            <w:vAlign w:val="center"/>
          </w:tcPr>
          <w:p w:rsidR="002A44C3" w:rsidRDefault="002A44C3" w:rsidP="00F351FA">
            <w:pPr>
              <w:rPr>
                <w:sz w:val="26"/>
                <w:szCs w:val="26"/>
              </w:rPr>
            </w:pPr>
            <w:r>
              <w:rPr>
                <w:sz w:val="26"/>
                <w:szCs w:val="26"/>
              </w:rPr>
              <w:t>Quick Ratio</w:t>
            </w:r>
          </w:p>
        </w:tc>
        <w:tc>
          <w:tcPr>
            <w:tcW w:w="1078" w:type="dxa"/>
            <w:tcBorders>
              <w:bottom w:val="single" w:sz="12" w:space="0" w:color="auto"/>
            </w:tcBorders>
            <w:vAlign w:val="center"/>
          </w:tcPr>
          <w:p w:rsidR="002A44C3" w:rsidRDefault="002A44C3" w:rsidP="00F351FA">
            <w:pPr>
              <w:jc w:val="center"/>
              <w:rPr>
                <w:sz w:val="26"/>
                <w:szCs w:val="26"/>
              </w:rPr>
            </w:pPr>
            <w:r>
              <w:rPr>
                <w:sz w:val="26"/>
                <w:szCs w:val="26"/>
              </w:rPr>
              <w:t>0.76</w:t>
            </w:r>
          </w:p>
        </w:tc>
        <w:tc>
          <w:tcPr>
            <w:tcW w:w="1105" w:type="dxa"/>
            <w:tcBorders>
              <w:bottom w:val="single" w:sz="12" w:space="0" w:color="auto"/>
            </w:tcBorders>
            <w:vAlign w:val="center"/>
          </w:tcPr>
          <w:p w:rsidR="002A44C3" w:rsidRDefault="002A44C3" w:rsidP="00F351FA">
            <w:pPr>
              <w:jc w:val="center"/>
              <w:rPr>
                <w:sz w:val="26"/>
                <w:szCs w:val="26"/>
              </w:rPr>
            </w:pPr>
            <w:r>
              <w:rPr>
                <w:sz w:val="26"/>
                <w:szCs w:val="26"/>
              </w:rPr>
              <w:t>0.96</w:t>
            </w:r>
          </w:p>
        </w:tc>
        <w:tc>
          <w:tcPr>
            <w:tcW w:w="1048" w:type="dxa"/>
            <w:tcBorders>
              <w:bottom w:val="single" w:sz="12" w:space="0" w:color="auto"/>
            </w:tcBorders>
            <w:vAlign w:val="center"/>
          </w:tcPr>
          <w:p w:rsidR="002A44C3" w:rsidRDefault="002A44C3" w:rsidP="00F351FA">
            <w:pPr>
              <w:jc w:val="center"/>
              <w:rPr>
                <w:sz w:val="26"/>
                <w:szCs w:val="26"/>
              </w:rPr>
            </w:pPr>
            <w:r>
              <w:rPr>
                <w:sz w:val="26"/>
                <w:szCs w:val="26"/>
              </w:rPr>
              <w:t>0.91</w:t>
            </w:r>
          </w:p>
        </w:tc>
        <w:tc>
          <w:tcPr>
            <w:tcW w:w="1080" w:type="dxa"/>
            <w:tcBorders>
              <w:bottom w:val="single" w:sz="12" w:space="0" w:color="auto"/>
            </w:tcBorders>
            <w:vAlign w:val="center"/>
          </w:tcPr>
          <w:p w:rsidR="002A44C3" w:rsidRDefault="002A44C3" w:rsidP="00F351FA">
            <w:pPr>
              <w:jc w:val="center"/>
              <w:rPr>
                <w:sz w:val="26"/>
                <w:szCs w:val="26"/>
              </w:rPr>
            </w:pPr>
            <w:r>
              <w:rPr>
                <w:sz w:val="26"/>
                <w:szCs w:val="26"/>
              </w:rPr>
              <w:t>0.66</w:t>
            </w:r>
          </w:p>
        </w:tc>
        <w:tc>
          <w:tcPr>
            <w:tcW w:w="1146" w:type="dxa"/>
            <w:tcBorders>
              <w:bottom w:val="single" w:sz="12" w:space="0" w:color="auto"/>
            </w:tcBorders>
            <w:vAlign w:val="center"/>
          </w:tcPr>
          <w:p w:rsidR="002A44C3" w:rsidRDefault="002A44C3" w:rsidP="00F351FA">
            <w:pPr>
              <w:jc w:val="center"/>
              <w:rPr>
                <w:sz w:val="26"/>
                <w:szCs w:val="26"/>
              </w:rPr>
            </w:pPr>
            <w:r>
              <w:rPr>
                <w:sz w:val="26"/>
                <w:szCs w:val="26"/>
              </w:rPr>
              <w:t>0.58</w:t>
            </w:r>
          </w:p>
        </w:tc>
        <w:tc>
          <w:tcPr>
            <w:tcW w:w="1140" w:type="dxa"/>
            <w:tcBorders>
              <w:bottom w:val="single" w:sz="12" w:space="0" w:color="auto"/>
              <w:right w:val="single" w:sz="12" w:space="0" w:color="auto"/>
            </w:tcBorders>
            <w:vAlign w:val="center"/>
          </w:tcPr>
          <w:p w:rsidR="002A44C3" w:rsidRDefault="002A44C3" w:rsidP="00F351FA">
            <w:pPr>
              <w:jc w:val="center"/>
              <w:rPr>
                <w:sz w:val="26"/>
                <w:szCs w:val="26"/>
              </w:rPr>
            </w:pPr>
            <w:r>
              <w:rPr>
                <w:sz w:val="26"/>
                <w:szCs w:val="26"/>
              </w:rPr>
              <w:t>0.77</w:t>
            </w:r>
          </w:p>
        </w:tc>
      </w:tr>
      <w:tr w:rsidR="002A44C3" w:rsidTr="00F351FA">
        <w:trPr>
          <w:cantSplit/>
          <w:trHeight w:val="377"/>
          <w:jc w:val="center"/>
        </w:trPr>
        <w:tc>
          <w:tcPr>
            <w:tcW w:w="1444" w:type="dxa"/>
            <w:vMerge w:val="restart"/>
            <w:tcBorders>
              <w:top w:val="single" w:sz="12" w:space="0" w:color="auto"/>
              <w:left w:val="single" w:sz="12" w:space="0" w:color="auto"/>
            </w:tcBorders>
          </w:tcPr>
          <w:p w:rsidR="002A44C3" w:rsidRDefault="002A44C3" w:rsidP="00F351FA">
            <w:pPr>
              <w:rPr>
                <w:sz w:val="26"/>
                <w:szCs w:val="26"/>
              </w:rPr>
            </w:pPr>
            <w:r>
              <w:rPr>
                <w:sz w:val="26"/>
                <w:szCs w:val="26"/>
              </w:rPr>
              <w:t>SWARAJ MAZDA LTD.,</w:t>
            </w:r>
          </w:p>
        </w:tc>
        <w:tc>
          <w:tcPr>
            <w:tcW w:w="1687" w:type="dxa"/>
            <w:tcBorders>
              <w:top w:val="single" w:sz="12" w:space="0" w:color="auto"/>
            </w:tcBorders>
            <w:vAlign w:val="center"/>
          </w:tcPr>
          <w:p w:rsidR="002A44C3" w:rsidRDefault="002A44C3" w:rsidP="00F351FA">
            <w:pPr>
              <w:rPr>
                <w:sz w:val="26"/>
                <w:szCs w:val="26"/>
              </w:rPr>
            </w:pPr>
            <w:r>
              <w:rPr>
                <w:sz w:val="26"/>
                <w:szCs w:val="26"/>
              </w:rPr>
              <w:t>Current Ratio</w:t>
            </w:r>
          </w:p>
        </w:tc>
        <w:tc>
          <w:tcPr>
            <w:tcW w:w="1078" w:type="dxa"/>
            <w:tcBorders>
              <w:top w:val="single" w:sz="12" w:space="0" w:color="auto"/>
            </w:tcBorders>
            <w:vAlign w:val="center"/>
          </w:tcPr>
          <w:p w:rsidR="002A44C3" w:rsidRDefault="002A44C3" w:rsidP="00F351FA">
            <w:pPr>
              <w:jc w:val="center"/>
              <w:rPr>
                <w:sz w:val="26"/>
                <w:szCs w:val="26"/>
              </w:rPr>
            </w:pPr>
            <w:r>
              <w:rPr>
                <w:sz w:val="26"/>
                <w:szCs w:val="26"/>
              </w:rPr>
              <w:t>1.23</w:t>
            </w:r>
          </w:p>
        </w:tc>
        <w:tc>
          <w:tcPr>
            <w:tcW w:w="1105" w:type="dxa"/>
            <w:tcBorders>
              <w:top w:val="single" w:sz="12" w:space="0" w:color="auto"/>
            </w:tcBorders>
            <w:vAlign w:val="center"/>
          </w:tcPr>
          <w:p w:rsidR="002A44C3" w:rsidRDefault="002A44C3" w:rsidP="00F351FA">
            <w:pPr>
              <w:jc w:val="center"/>
              <w:rPr>
                <w:sz w:val="26"/>
                <w:szCs w:val="26"/>
              </w:rPr>
            </w:pPr>
            <w:r>
              <w:rPr>
                <w:sz w:val="26"/>
                <w:szCs w:val="26"/>
              </w:rPr>
              <w:t>1.55</w:t>
            </w:r>
          </w:p>
        </w:tc>
        <w:tc>
          <w:tcPr>
            <w:tcW w:w="1048" w:type="dxa"/>
            <w:tcBorders>
              <w:top w:val="single" w:sz="12" w:space="0" w:color="auto"/>
            </w:tcBorders>
            <w:vAlign w:val="center"/>
          </w:tcPr>
          <w:p w:rsidR="002A44C3" w:rsidRDefault="002A44C3" w:rsidP="00F351FA">
            <w:pPr>
              <w:jc w:val="center"/>
              <w:rPr>
                <w:sz w:val="26"/>
                <w:szCs w:val="26"/>
              </w:rPr>
            </w:pPr>
            <w:r>
              <w:rPr>
                <w:sz w:val="26"/>
                <w:szCs w:val="26"/>
              </w:rPr>
              <w:t>1.55</w:t>
            </w:r>
          </w:p>
        </w:tc>
        <w:tc>
          <w:tcPr>
            <w:tcW w:w="1080" w:type="dxa"/>
            <w:tcBorders>
              <w:top w:val="single" w:sz="12" w:space="0" w:color="auto"/>
            </w:tcBorders>
            <w:vAlign w:val="center"/>
          </w:tcPr>
          <w:p w:rsidR="002A44C3" w:rsidRDefault="002A44C3" w:rsidP="00F351FA">
            <w:pPr>
              <w:jc w:val="center"/>
              <w:rPr>
                <w:sz w:val="26"/>
                <w:szCs w:val="26"/>
              </w:rPr>
            </w:pPr>
            <w:r>
              <w:rPr>
                <w:sz w:val="26"/>
                <w:szCs w:val="26"/>
              </w:rPr>
              <w:t>1.48</w:t>
            </w:r>
          </w:p>
        </w:tc>
        <w:tc>
          <w:tcPr>
            <w:tcW w:w="1146" w:type="dxa"/>
            <w:tcBorders>
              <w:top w:val="single" w:sz="12" w:space="0" w:color="auto"/>
            </w:tcBorders>
            <w:vAlign w:val="center"/>
          </w:tcPr>
          <w:p w:rsidR="002A44C3" w:rsidRDefault="002A44C3" w:rsidP="00F351FA">
            <w:pPr>
              <w:jc w:val="center"/>
              <w:rPr>
                <w:sz w:val="26"/>
                <w:szCs w:val="26"/>
              </w:rPr>
            </w:pPr>
            <w:r>
              <w:rPr>
                <w:sz w:val="26"/>
                <w:szCs w:val="26"/>
              </w:rPr>
              <w:t>2.18</w:t>
            </w:r>
          </w:p>
        </w:tc>
        <w:tc>
          <w:tcPr>
            <w:tcW w:w="1140" w:type="dxa"/>
            <w:tcBorders>
              <w:top w:val="single" w:sz="12" w:space="0" w:color="auto"/>
              <w:right w:val="single" w:sz="12" w:space="0" w:color="auto"/>
            </w:tcBorders>
            <w:vAlign w:val="center"/>
          </w:tcPr>
          <w:p w:rsidR="002A44C3" w:rsidRDefault="002A44C3" w:rsidP="00F351FA">
            <w:pPr>
              <w:jc w:val="center"/>
              <w:rPr>
                <w:sz w:val="26"/>
                <w:szCs w:val="26"/>
              </w:rPr>
            </w:pPr>
            <w:r>
              <w:rPr>
                <w:sz w:val="26"/>
                <w:szCs w:val="26"/>
              </w:rPr>
              <w:t>1.60</w:t>
            </w:r>
          </w:p>
        </w:tc>
      </w:tr>
      <w:tr w:rsidR="002A44C3" w:rsidTr="00F351FA">
        <w:trPr>
          <w:cantSplit/>
          <w:trHeight w:val="350"/>
          <w:jc w:val="center"/>
        </w:trPr>
        <w:tc>
          <w:tcPr>
            <w:tcW w:w="1444" w:type="dxa"/>
            <w:vMerge/>
            <w:tcBorders>
              <w:left w:val="single" w:sz="12" w:space="0" w:color="auto"/>
              <w:bottom w:val="single" w:sz="12" w:space="0" w:color="auto"/>
            </w:tcBorders>
          </w:tcPr>
          <w:p w:rsidR="002A44C3" w:rsidRDefault="002A44C3" w:rsidP="00F351FA">
            <w:pPr>
              <w:rPr>
                <w:sz w:val="26"/>
                <w:szCs w:val="26"/>
              </w:rPr>
            </w:pPr>
          </w:p>
        </w:tc>
        <w:tc>
          <w:tcPr>
            <w:tcW w:w="1687" w:type="dxa"/>
            <w:tcBorders>
              <w:bottom w:val="single" w:sz="12" w:space="0" w:color="auto"/>
            </w:tcBorders>
            <w:vAlign w:val="center"/>
          </w:tcPr>
          <w:p w:rsidR="002A44C3" w:rsidRDefault="002A44C3" w:rsidP="00F351FA">
            <w:pPr>
              <w:rPr>
                <w:sz w:val="26"/>
                <w:szCs w:val="26"/>
              </w:rPr>
            </w:pPr>
            <w:r>
              <w:rPr>
                <w:sz w:val="26"/>
                <w:szCs w:val="26"/>
              </w:rPr>
              <w:t>Quick Ratio</w:t>
            </w:r>
          </w:p>
        </w:tc>
        <w:tc>
          <w:tcPr>
            <w:tcW w:w="1078" w:type="dxa"/>
            <w:tcBorders>
              <w:bottom w:val="single" w:sz="12" w:space="0" w:color="auto"/>
            </w:tcBorders>
            <w:vAlign w:val="center"/>
          </w:tcPr>
          <w:p w:rsidR="002A44C3" w:rsidRDefault="002A44C3" w:rsidP="00F351FA">
            <w:pPr>
              <w:jc w:val="center"/>
              <w:rPr>
                <w:sz w:val="26"/>
                <w:szCs w:val="26"/>
              </w:rPr>
            </w:pPr>
            <w:r>
              <w:rPr>
                <w:sz w:val="26"/>
                <w:szCs w:val="26"/>
              </w:rPr>
              <w:t>0.88</w:t>
            </w:r>
          </w:p>
        </w:tc>
        <w:tc>
          <w:tcPr>
            <w:tcW w:w="1105" w:type="dxa"/>
            <w:tcBorders>
              <w:bottom w:val="single" w:sz="12" w:space="0" w:color="auto"/>
            </w:tcBorders>
            <w:vAlign w:val="center"/>
          </w:tcPr>
          <w:p w:rsidR="002A44C3" w:rsidRDefault="002A44C3" w:rsidP="00F351FA">
            <w:pPr>
              <w:jc w:val="center"/>
              <w:rPr>
                <w:sz w:val="26"/>
                <w:szCs w:val="26"/>
              </w:rPr>
            </w:pPr>
            <w:r>
              <w:rPr>
                <w:sz w:val="26"/>
                <w:szCs w:val="26"/>
              </w:rPr>
              <w:t>1.23</w:t>
            </w:r>
          </w:p>
        </w:tc>
        <w:tc>
          <w:tcPr>
            <w:tcW w:w="1048" w:type="dxa"/>
            <w:tcBorders>
              <w:bottom w:val="single" w:sz="12" w:space="0" w:color="auto"/>
            </w:tcBorders>
            <w:vAlign w:val="center"/>
          </w:tcPr>
          <w:p w:rsidR="002A44C3" w:rsidRDefault="002A44C3" w:rsidP="00F351FA">
            <w:pPr>
              <w:jc w:val="center"/>
              <w:rPr>
                <w:sz w:val="26"/>
                <w:szCs w:val="26"/>
              </w:rPr>
            </w:pPr>
            <w:r>
              <w:rPr>
                <w:sz w:val="26"/>
                <w:szCs w:val="26"/>
              </w:rPr>
              <w:t>1.20</w:t>
            </w:r>
          </w:p>
        </w:tc>
        <w:tc>
          <w:tcPr>
            <w:tcW w:w="1080" w:type="dxa"/>
            <w:tcBorders>
              <w:bottom w:val="single" w:sz="12" w:space="0" w:color="auto"/>
            </w:tcBorders>
            <w:vAlign w:val="center"/>
          </w:tcPr>
          <w:p w:rsidR="002A44C3" w:rsidRDefault="002A44C3" w:rsidP="00F351FA">
            <w:pPr>
              <w:jc w:val="center"/>
              <w:rPr>
                <w:sz w:val="26"/>
                <w:szCs w:val="26"/>
              </w:rPr>
            </w:pPr>
            <w:r>
              <w:rPr>
                <w:sz w:val="26"/>
                <w:szCs w:val="26"/>
              </w:rPr>
              <w:t>1.03</w:t>
            </w:r>
          </w:p>
        </w:tc>
        <w:tc>
          <w:tcPr>
            <w:tcW w:w="1146" w:type="dxa"/>
            <w:tcBorders>
              <w:bottom w:val="single" w:sz="12" w:space="0" w:color="auto"/>
            </w:tcBorders>
            <w:vAlign w:val="center"/>
          </w:tcPr>
          <w:p w:rsidR="002A44C3" w:rsidRDefault="002A44C3" w:rsidP="00F351FA">
            <w:pPr>
              <w:jc w:val="center"/>
              <w:rPr>
                <w:sz w:val="26"/>
                <w:szCs w:val="26"/>
              </w:rPr>
            </w:pPr>
            <w:r>
              <w:rPr>
                <w:sz w:val="26"/>
                <w:szCs w:val="26"/>
              </w:rPr>
              <w:t>1.16</w:t>
            </w:r>
          </w:p>
        </w:tc>
        <w:tc>
          <w:tcPr>
            <w:tcW w:w="1140" w:type="dxa"/>
            <w:tcBorders>
              <w:bottom w:val="single" w:sz="12" w:space="0" w:color="auto"/>
              <w:right w:val="single" w:sz="12" w:space="0" w:color="auto"/>
            </w:tcBorders>
            <w:vAlign w:val="center"/>
          </w:tcPr>
          <w:p w:rsidR="002A44C3" w:rsidRDefault="002A44C3" w:rsidP="00F351FA">
            <w:pPr>
              <w:jc w:val="center"/>
              <w:rPr>
                <w:sz w:val="26"/>
                <w:szCs w:val="26"/>
              </w:rPr>
            </w:pPr>
            <w:r>
              <w:rPr>
                <w:sz w:val="26"/>
                <w:szCs w:val="26"/>
              </w:rPr>
              <w:t>1.1</w:t>
            </w:r>
          </w:p>
        </w:tc>
      </w:tr>
    </w:tbl>
    <w:p w:rsidR="002A44C3" w:rsidRDefault="002A44C3" w:rsidP="002A44C3">
      <w:pPr>
        <w:rPr>
          <w:sz w:val="26"/>
          <w:szCs w:val="26"/>
        </w:rPr>
      </w:pPr>
    </w:p>
    <w:p w:rsidR="002A44C3" w:rsidRDefault="002A44C3" w:rsidP="002A44C3">
      <w:pPr>
        <w:spacing w:line="360" w:lineRule="auto"/>
        <w:ind w:firstLine="720"/>
        <w:jc w:val="both"/>
        <w:rPr>
          <w:sz w:val="26"/>
          <w:szCs w:val="26"/>
        </w:rPr>
      </w:pPr>
      <w:r>
        <w:rPr>
          <w:sz w:val="26"/>
          <w:szCs w:val="26"/>
        </w:rPr>
        <w:t xml:space="preserve">In Ashok Leyland Ltd., the current ratio was fluctuating throughout the period of study. It was highest during the year 2004-2005, i.e. 1.61, but it maintained an average of 1.33. The quick ratio was also fluctuating throughout the period of study, but in all the years, the ratio was nearer to the rule of thumb i.e. 1.1. The highest quick ratio was during the year 2004-2005, i.e. 1.19, but it maintains an average of 0.80. Therefore, it can be concluded that the liquidity position of Ashok Leyland Ltd is fair during the period of study. </w:t>
      </w:r>
    </w:p>
    <w:p w:rsidR="002A44C3" w:rsidRDefault="002A44C3" w:rsidP="002A44C3">
      <w:pPr>
        <w:spacing w:line="360" w:lineRule="auto"/>
        <w:ind w:firstLine="720"/>
        <w:jc w:val="both"/>
        <w:rPr>
          <w:sz w:val="26"/>
          <w:szCs w:val="26"/>
        </w:rPr>
      </w:pPr>
      <w:r>
        <w:rPr>
          <w:sz w:val="26"/>
          <w:szCs w:val="26"/>
        </w:rPr>
        <w:t xml:space="preserve">In Tata Motors Ltd., the current ratio was higher during the years, 2006-06 and 2006-07 i.e. 1.24. The current ratio was fluctuating throughout the period of study but it maintained an average of 1.04. The quick ratio was also fluctuating throughout the period of study. The highest quick ratio was during the year 2005-06 i.e., 0.96. It maintained an average of 0.77 which is nearer to the rule of thumb. It indicates that the liquidity position of Tata Motors Ltd is fair. </w:t>
      </w:r>
    </w:p>
    <w:p w:rsidR="002A44C3" w:rsidRDefault="002A44C3" w:rsidP="002A44C3">
      <w:pPr>
        <w:spacing w:line="360" w:lineRule="auto"/>
        <w:jc w:val="both"/>
        <w:rPr>
          <w:sz w:val="26"/>
          <w:szCs w:val="26"/>
        </w:rPr>
      </w:pPr>
      <w:r>
        <w:rPr>
          <w:sz w:val="26"/>
          <w:szCs w:val="26"/>
        </w:rPr>
        <w:tab/>
        <w:t xml:space="preserve">In </w:t>
      </w:r>
      <w:proofErr w:type="spellStart"/>
      <w:r>
        <w:rPr>
          <w:sz w:val="26"/>
          <w:szCs w:val="26"/>
        </w:rPr>
        <w:t>Swaraj</w:t>
      </w:r>
      <w:proofErr w:type="spellEnd"/>
      <w:r>
        <w:rPr>
          <w:sz w:val="26"/>
          <w:szCs w:val="26"/>
        </w:rPr>
        <w:t xml:space="preserve"> Mazda Ltd., the Current ratio was fluctuating throughout the period of study. The ratio was highest during the year 2008-2009, i.e., 2.18. It maintained an average of 1.60 which is nearer to the rule of thumb 2:1. The quick ratio was also fluctuating during the period of study. The ratio was the highest during the year 2005-2006 i.e. 1.23 and it maintained an average of 1.1 which is nearer to the rule of thumb. It denotes that liquidity position of </w:t>
      </w:r>
      <w:proofErr w:type="spellStart"/>
      <w:r>
        <w:rPr>
          <w:sz w:val="26"/>
          <w:szCs w:val="26"/>
        </w:rPr>
        <w:t>Swaraj</w:t>
      </w:r>
      <w:proofErr w:type="spellEnd"/>
      <w:r>
        <w:rPr>
          <w:sz w:val="26"/>
          <w:szCs w:val="26"/>
        </w:rPr>
        <w:t xml:space="preserve"> Mazda Ltd is good. </w:t>
      </w:r>
    </w:p>
    <w:p w:rsidR="002A44C3" w:rsidRDefault="002A44C3" w:rsidP="002A44C3">
      <w:pPr>
        <w:spacing w:line="360" w:lineRule="auto"/>
        <w:ind w:firstLine="720"/>
        <w:jc w:val="both"/>
        <w:rPr>
          <w:sz w:val="26"/>
          <w:szCs w:val="26"/>
        </w:rPr>
      </w:pPr>
      <w:r>
        <w:rPr>
          <w:sz w:val="26"/>
          <w:szCs w:val="26"/>
        </w:rPr>
        <w:t xml:space="preserve">In all of the three companies the current ratios and quick ratio are fluctuating throughout the period of study. But the average was nearer to the rule of thumb. Therefore the liquidity positions of the companies were good. </w:t>
      </w:r>
    </w:p>
    <w:p w:rsidR="002A44C3" w:rsidRDefault="002A44C3" w:rsidP="002A44C3">
      <w:pPr>
        <w:spacing w:line="360" w:lineRule="auto"/>
        <w:ind w:firstLine="720"/>
        <w:jc w:val="both"/>
        <w:rPr>
          <w:sz w:val="26"/>
          <w:szCs w:val="26"/>
        </w:rPr>
      </w:pPr>
    </w:p>
    <w:p w:rsidR="002A44C3" w:rsidRDefault="002A44C3" w:rsidP="002A44C3">
      <w:pPr>
        <w:spacing w:line="360" w:lineRule="auto"/>
        <w:ind w:firstLine="720"/>
        <w:jc w:val="both"/>
        <w:rPr>
          <w:sz w:val="26"/>
          <w:szCs w:val="26"/>
        </w:rPr>
      </w:pPr>
    </w:p>
    <w:p w:rsidR="002A44C3" w:rsidRDefault="002A44C3" w:rsidP="002A44C3">
      <w:pPr>
        <w:spacing w:line="360" w:lineRule="auto"/>
        <w:ind w:firstLine="720"/>
        <w:jc w:val="both"/>
        <w:rPr>
          <w:sz w:val="26"/>
          <w:szCs w:val="26"/>
        </w:rPr>
      </w:pPr>
    </w:p>
    <w:p w:rsidR="002A44C3" w:rsidRDefault="002A44C3" w:rsidP="002A44C3">
      <w:pPr>
        <w:spacing w:line="360" w:lineRule="auto"/>
        <w:rPr>
          <w:sz w:val="26"/>
          <w:szCs w:val="26"/>
        </w:rPr>
      </w:pPr>
    </w:p>
    <w:p w:rsidR="002A44C3" w:rsidRDefault="002A44C3" w:rsidP="002A44C3">
      <w:pPr>
        <w:spacing w:line="360" w:lineRule="auto"/>
        <w:rPr>
          <w:sz w:val="26"/>
          <w:szCs w:val="26"/>
        </w:rPr>
      </w:pPr>
    </w:p>
    <w:p w:rsidR="002A44C3" w:rsidRDefault="002A44C3" w:rsidP="002A44C3">
      <w:pPr>
        <w:pStyle w:val="Heading3"/>
        <w:spacing w:line="360" w:lineRule="auto"/>
        <w:rPr>
          <w:bCs/>
          <w:iCs/>
        </w:rPr>
      </w:pPr>
      <w:r>
        <w:rPr>
          <w:bCs/>
          <w:iCs/>
        </w:rPr>
        <w:t>CHART NO.1</w:t>
      </w:r>
    </w:p>
    <w:p w:rsidR="002A44C3" w:rsidRDefault="002A44C3" w:rsidP="002A44C3">
      <w:pPr>
        <w:pStyle w:val="Heading3"/>
        <w:spacing w:line="360" w:lineRule="auto"/>
        <w:rPr>
          <w:b w:val="0"/>
          <w:sz w:val="32"/>
          <w:szCs w:val="32"/>
        </w:rPr>
      </w:pPr>
      <w:r>
        <w:rPr>
          <w:noProof/>
        </w:rPr>
        <w:t>ASHOK LEYLAND LTD</w:t>
      </w:r>
    </w:p>
    <w:p w:rsidR="002A44C3" w:rsidRDefault="002A44C3" w:rsidP="002A44C3">
      <w:pPr>
        <w:jc w:val="center"/>
        <w:rPr>
          <w:b/>
          <w:sz w:val="32"/>
          <w:szCs w:val="32"/>
        </w:rPr>
      </w:pPr>
      <w:r>
        <w:rPr>
          <w:noProof/>
        </w:rPr>
        <w:drawing>
          <wp:inline distT="0" distB="0" distL="0" distR="0">
            <wp:extent cx="5977890" cy="6332855"/>
            <wp:effectExtent l="0" t="0" r="0" b="0"/>
            <wp:docPr id="31" name="Object 3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2A44C3" w:rsidRDefault="002A44C3" w:rsidP="002A44C3">
      <w:pPr>
        <w:jc w:val="center"/>
        <w:rPr>
          <w:b/>
          <w:sz w:val="32"/>
          <w:szCs w:val="32"/>
        </w:rPr>
      </w:pPr>
    </w:p>
    <w:p w:rsidR="002A44C3" w:rsidRDefault="002A44C3" w:rsidP="002A44C3">
      <w:pPr>
        <w:pStyle w:val="Heading1"/>
      </w:pPr>
      <w:r>
        <w:t>CHART NO.2</w:t>
      </w:r>
    </w:p>
    <w:p w:rsidR="002A44C3" w:rsidRDefault="002A44C3" w:rsidP="002A44C3">
      <w:pPr>
        <w:pStyle w:val="Heading1"/>
      </w:pPr>
      <w:r>
        <w:t>TATA MOTORS LTD</w:t>
      </w:r>
    </w:p>
    <w:p w:rsidR="002A44C3" w:rsidRDefault="002A44C3" w:rsidP="002A44C3">
      <w:pPr>
        <w:jc w:val="center"/>
        <w:rPr>
          <w:b/>
          <w:sz w:val="32"/>
          <w:szCs w:val="32"/>
        </w:rPr>
      </w:pPr>
      <w:r>
        <w:rPr>
          <w:noProof/>
        </w:rPr>
        <w:drawing>
          <wp:inline distT="0" distB="0" distL="0" distR="0">
            <wp:extent cx="5868670" cy="6577965"/>
            <wp:effectExtent l="0" t="0" r="0" b="0"/>
            <wp:docPr id="32" name="Object 3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2A44C3" w:rsidRDefault="002A44C3" w:rsidP="002A44C3">
      <w:pPr>
        <w:jc w:val="center"/>
        <w:rPr>
          <w:b/>
          <w:sz w:val="32"/>
          <w:szCs w:val="32"/>
        </w:rPr>
      </w:pPr>
    </w:p>
    <w:p w:rsidR="002A44C3" w:rsidRDefault="002A44C3" w:rsidP="002A44C3">
      <w:pPr>
        <w:pStyle w:val="Heading1"/>
      </w:pPr>
      <w:r>
        <w:lastRenderedPageBreak/>
        <w:t>CHART NO.3</w:t>
      </w:r>
    </w:p>
    <w:p w:rsidR="002A44C3" w:rsidRDefault="002A44C3" w:rsidP="002A44C3">
      <w:pPr>
        <w:pStyle w:val="Heading1"/>
      </w:pPr>
      <w:r>
        <w:t>SWARAJ MAZDA LTD</w:t>
      </w:r>
    </w:p>
    <w:p w:rsidR="002A44C3" w:rsidRDefault="002A44C3" w:rsidP="002A44C3">
      <w:pPr>
        <w:jc w:val="center"/>
        <w:rPr>
          <w:b/>
          <w:sz w:val="32"/>
          <w:szCs w:val="32"/>
        </w:rPr>
      </w:pPr>
      <w:r>
        <w:rPr>
          <w:noProof/>
        </w:rPr>
        <w:drawing>
          <wp:inline distT="0" distB="0" distL="0" distR="0">
            <wp:extent cx="5923280" cy="6577965"/>
            <wp:effectExtent l="0" t="0" r="0" b="0"/>
            <wp:docPr id="33" name="Object 3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2A44C3" w:rsidRDefault="002A44C3" w:rsidP="002A44C3">
      <w:pPr>
        <w:jc w:val="center"/>
        <w:rPr>
          <w:b/>
          <w:sz w:val="32"/>
          <w:szCs w:val="32"/>
        </w:rPr>
      </w:pPr>
    </w:p>
    <w:p w:rsidR="002A44C3" w:rsidRDefault="002A44C3" w:rsidP="002A44C3">
      <w:pPr>
        <w:rPr>
          <w:b/>
          <w:sz w:val="32"/>
          <w:szCs w:val="32"/>
        </w:rPr>
      </w:pPr>
    </w:p>
    <w:p w:rsidR="002A44C3" w:rsidRDefault="002A44C3" w:rsidP="002A44C3">
      <w:pPr>
        <w:pStyle w:val="Heading1"/>
      </w:pPr>
      <w:r>
        <w:lastRenderedPageBreak/>
        <w:t>TABLE NO: 2</w:t>
      </w:r>
    </w:p>
    <w:p w:rsidR="002A44C3" w:rsidRDefault="002A44C3" w:rsidP="002A44C3">
      <w:pPr>
        <w:jc w:val="center"/>
        <w:rPr>
          <w:b/>
          <w:sz w:val="28"/>
          <w:szCs w:val="28"/>
        </w:rPr>
      </w:pPr>
      <w:r>
        <w:rPr>
          <w:b/>
          <w:sz w:val="28"/>
          <w:szCs w:val="28"/>
        </w:rPr>
        <w:t>EFFICIENCY RATIOS</w:t>
      </w:r>
    </w:p>
    <w:p w:rsidR="002A44C3" w:rsidRDefault="002A44C3" w:rsidP="002A44C3">
      <w:pPr>
        <w:jc w:val="center"/>
        <w:rPr>
          <w:b/>
          <w:sz w:val="26"/>
          <w:szCs w:val="26"/>
        </w:rPr>
      </w:pPr>
      <w:r>
        <w:rPr>
          <w:b/>
          <w:sz w:val="26"/>
          <w:szCs w:val="26"/>
        </w:rPr>
        <w:t xml:space="preserve">Inventory </w:t>
      </w:r>
      <w:proofErr w:type="spellStart"/>
      <w:r>
        <w:rPr>
          <w:b/>
          <w:sz w:val="26"/>
          <w:szCs w:val="26"/>
        </w:rPr>
        <w:t>Turn over</w:t>
      </w:r>
      <w:proofErr w:type="spellEnd"/>
      <w:r>
        <w:rPr>
          <w:b/>
          <w:sz w:val="26"/>
          <w:szCs w:val="26"/>
        </w:rPr>
        <w:t xml:space="preserve"> Ratio and Working Capital Turnover Ratio</w:t>
      </w:r>
    </w:p>
    <w:p w:rsidR="002A44C3" w:rsidRDefault="002A44C3" w:rsidP="002A44C3">
      <w:pPr>
        <w:rPr>
          <w:sz w:val="26"/>
          <w:szCs w:val="26"/>
        </w:rPr>
      </w:pPr>
    </w:p>
    <w:tbl>
      <w:tblPr>
        <w:tblW w:w="9853" w:type="dxa"/>
        <w:jc w:val="center"/>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4"/>
        <w:gridCol w:w="1794"/>
        <w:gridCol w:w="1123"/>
        <w:gridCol w:w="1123"/>
        <w:gridCol w:w="985"/>
        <w:gridCol w:w="1123"/>
        <w:gridCol w:w="1121"/>
        <w:gridCol w:w="1140"/>
      </w:tblGrid>
      <w:tr w:rsidR="002A44C3" w:rsidTr="00F351FA">
        <w:trPr>
          <w:cantSplit/>
          <w:trHeight w:val="396"/>
          <w:jc w:val="center"/>
        </w:trPr>
        <w:tc>
          <w:tcPr>
            <w:tcW w:w="1410" w:type="dxa"/>
            <w:vMerge w:val="restart"/>
            <w:tcBorders>
              <w:top w:val="single" w:sz="12" w:space="0" w:color="auto"/>
              <w:left w:val="single" w:sz="12" w:space="0" w:color="auto"/>
            </w:tcBorders>
            <w:vAlign w:val="center"/>
          </w:tcPr>
          <w:p w:rsidR="002A44C3" w:rsidRDefault="002A44C3" w:rsidP="00F351FA">
            <w:pPr>
              <w:jc w:val="center"/>
              <w:rPr>
                <w:b/>
                <w:sz w:val="26"/>
                <w:szCs w:val="26"/>
              </w:rPr>
            </w:pPr>
          </w:p>
        </w:tc>
        <w:tc>
          <w:tcPr>
            <w:tcW w:w="1814" w:type="dxa"/>
            <w:vMerge w:val="restart"/>
            <w:tcBorders>
              <w:top w:val="single" w:sz="12" w:space="0" w:color="auto"/>
            </w:tcBorders>
            <w:vAlign w:val="center"/>
          </w:tcPr>
          <w:p w:rsidR="002A44C3" w:rsidRDefault="002A44C3" w:rsidP="00F351FA">
            <w:pPr>
              <w:jc w:val="center"/>
              <w:rPr>
                <w:b/>
                <w:sz w:val="26"/>
                <w:szCs w:val="26"/>
              </w:rPr>
            </w:pPr>
            <w:r>
              <w:rPr>
                <w:b/>
                <w:sz w:val="26"/>
                <w:szCs w:val="26"/>
              </w:rPr>
              <w:t>Ratios</w:t>
            </w:r>
          </w:p>
        </w:tc>
        <w:tc>
          <w:tcPr>
            <w:tcW w:w="6629" w:type="dxa"/>
            <w:gridSpan w:val="6"/>
            <w:tcBorders>
              <w:top w:val="single" w:sz="12" w:space="0" w:color="auto"/>
              <w:right w:val="single" w:sz="12" w:space="0" w:color="auto"/>
            </w:tcBorders>
            <w:vAlign w:val="center"/>
          </w:tcPr>
          <w:p w:rsidR="002A44C3" w:rsidRDefault="002A44C3" w:rsidP="00F351FA">
            <w:pPr>
              <w:jc w:val="center"/>
              <w:rPr>
                <w:b/>
                <w:sz w:val="26"/>
                <w:szCs w:val="26"/>
              </w:rPr>
            </w:pPr>
            <w:r>
              <w:rPr>
                <w:b/>
                <w:sz w:val="26"/>
                <w:szCs w:val="26"/>
              </w:rPr>
              <w:t>Years</w:t>
            </w:r>
          </w:p>
        </w:tc>
      </w:tr>
      <w:tr w:rsidR="002A44C3" w:rsidTr="00F351FA">
        <w:trPr>
          <w:cantSplit/>
          <w:trHeight w:val="396"/>
          <w:jc w:val="center"/>
        </w:trPr>
        <w:tc>
          <w:tcPr>
            <w:tcW w:w="1410" w:type="dxa"/>
            <w:vMerge/>
            <w:tcBorders>
              <w:left w:val="single" w:sz="12" w:space="0" w:color="auto"/>
              <w:bottom w:val="single" w:sz="12" w:space="0" w:color="auto"/>
            </w:tcBorders>
            <w:vAlign w:val="center"/>
          </w:tcPr>
          <w:p w:rsidR="002A44C3" w:rsidRDefault="002A44C3" w:rsidP="00F351FA">
            <w:pPr>
              <w:jc w:val="center"/>
              <w:rPr>
                <w:b/>
                <w:sz w:val="26"/>
                <w:szCs w:val="26"/>
              </w:rPr>
            </w:pPr>
          </w:p>
        </w:tc>
        <w:tc>
          <w:tcPr>
            <w:tcW w:w="1814" w:type="dxa"/>
            <w:vMerge/>
            <w:tcBorders>
              <w:bottom w:val="single" w:sz="12" w:space="0" w:color="auto"/>
            </w:tcBorders>
            <w:vAlign w:val="center"/>
          </w:tcPr>
          <w:p w:rsidR="002A44C3" w:rsidRDefault="002A44C3" w:rsidP="00F351FA">
            <w:pPr>
              <w:jc w:val="center"/>
              <w:rPr>
                <w:b/>
                <w:sz w:val="26"/>
                <w:szCs w:val="26"/>
              </w:rPr>
            </w:pPr>
          </w:p>
        </w:tc>
        <w:tc>
          <w:tcPr>
            <w:tcW w:w="1134" w:type="dxa"/>
            <w:tcBorders>
              <w:bottom w:val="single" w:sz="12" w:space="0" w:color="auto"/>
            </w:tcBorders>
            <w:vAlign w:val="center"/>
          </w:tcPr>
          <w:p w:rsidR="002A44C3" w:rsidRDefault="002A44C3" w:rsidP="00F351FA">
            <w:pPr>
              <w:tabs>
                <w:tab w:val="left" w:pos="997"/>
              </w:tabs>
              <w:ind w:right="-135"/>
              <w:rPr>
                <w:b/>
                <w:sz w:val="26"/>
                <w:szCs w:val="26"/>
              </w:rPr>
            </w:pPr>
            <w:r>
              <w:rPr>
                <w:b/>
                <w:sz w:val="26"/>
                <w:szCs w:val="26"/>
              </w:rPr>
              <w:t>2004-05</w:t>
            </w:r>
          </w:p>
        </w:tc>
        <w:tc>
          <w:tcPr>
            <w:tcW w:w="1134" w:type="dxa"/>
            <w:tcBorders>
              <w:bottom w:val="single" w:sz="12" w:space="0" w:color="auto"/>
            </w:tcBorders>
            <w:vAlign w:val="center"/>
          </w:tcPr>
          <w:p w:rsidR="002A44C3" w:rsidRDefault="002A44C3" w:rsidP="00F351FA">
            <w:pPr>
              <w:ind w:right="-108"/>
              <w:rPr>
                <w:b/>
                <w:sz w:val="26"/>
                <w:szCs w:val="26"/>
              </w:rPr>
            </w:pPr>
            <w:r>
              <w:rPr>
                <w:b/>
                <w:sz w:val="26"/>
                <w:szCs w:val="26"/>
              </w:rPr>
              <w:t>2005-06</w:t>
            </w:r>
          </w:p>
        </w:tc>
        <w:tc>
          <w:tcPr>
            <w:tcW w:w="992" w:type="dxa"/>
            <w:tcBorders>
              <w:bottom w:val="single" w:sz="12" w:space="0" w:color="auto"/>
            </w:tcBorders>
            <w:vAlign w:val="center"/>
          </w:tcPr>
          <w:p w:rsidR="002A44C3" w:rsidRDefault="002A44C3" w:rsidP="00F351FA">
            <w:pPr>
              <w:ind w:right="-155"/>
              <w:rPr>
                <w:b/>
                <w:sz w:val="26"/>
                <w:szCs w:val="26"/>
              </w:rPr>
            </w:pPr>
            <w:r>
              <w:rPr>
                <w:b/>
                <w:sz w:val="26"/>
                <w:szCs w:val="26"/>
              </w:rPr>
              <w:t>2006-07</w:t>
            </w:r>
          </w:p>
        </w:tc>
        <w:tc>
          <w:tcPr>
            <w:tcW w:w="1134" w:type="dxa"/>
            <w:tcBorders>
              <w:bottom w:val="single" w:sz="12" w:space="0" w:color="auto"/>
            </w:tcBorders>
            <w:vAlign w:val="center"/>
          </w:tcPr>
          <w:p w:rsidR="002A44C3" w:rsidRDefault="002A44C3" w:rsidP="00F351FA">
            <w:pPr>
              <w:ind w:right="-189"/>
              <w:rPr>
                <w:b/>
                <w:sz w:val="26"/>
                <w:szCs w:val="26"/>
              </w:rPr>
            </w:pPr>
            <w:r>
              <w:rPr>
                <w:b/>
                <w:sz w:val="26"/>
                <w:szCs w:val="26"/>
              </w:rPr>
              <w:t>2007-08</w:t>
            </w:r>
          </w:p>
        </w:tc>
        <w:tc>
          <w:tcPr>
            <w:tcW w:w="1132" w:type="dxa"/>
            <w:tcBorders>
              <w:bottom w:val="single" w:sz="12" w:space="0" w:color="auto"/>
            </w:tcBorders>
            <w:vAlign w:val="center"/>
          </w:tcPr>
          <w:p w:rsidR="002A44C3" w:rsidRDefault="002A44C3" w:rsidP="00F351FA">
            <w:pPr>
              <w:rPr>
                <w:b/>
                <w:sz w:val="26"/>
                <w:szCs w:val="26"/>
              </w:rPr>
            </w:pPr>
            <w:r>
              <w:rPr>
                <w:b/>
                <w:sz w:val="26"/>
                <w:szCs w:val="26"/>
              </w:rPr>
              <w:t>2008-09</w:t>
            </w:r>
          </w:p>
        </w:tc>
        <w:tc>
          <w:tcPr>
            <w:tcW w:w="1103" w:type="dxa"/>
            <w:tcBorders>
              <w:bottom w:val="single" w:sz="12" w:space="0" w:color="auto"/>
              <w:right w:val="single" w:sz="12" w:space="0" w:color="auto"/>
            </w:tcBorders>
            <w:vAlign w:val="center"/>
          </w:tcPr>
          <w:p w:rsidR="002A44C3" w:rsidRDefault="002A44C3" w:rsidP="00F351FA">
            <w:pPr>
              <w:jc w:val="center"/>
              <w:rPr>
                <w:b/>
                <w:sz w:val="26"/>
                <w:szCs w:val="26"/>
              </w:rPr>
            </w:pPr>
            <w:r>
              <w:rPr>
                <w:b/>
                <w:sz w:val="26"/>
                <w:szCs w:val="26"/>
              </w:rPr>
              <w:t>Average</w:t>
            </w:r>
          </w:p>
        </w:tc>
      </w:tr>
      <w:tr w:rsidR="002A44C3" w:rsidTr="00F351FA">
        <w:trPr>
          <w:cantSplit/>
          <w:trHeight w:val="396"/>
          <w:jc w:val="center"/>
        </w:trPr>
        <w:tc>
          <w:tcPr>
            <w:tcW w:w="1410" w:type="dxa"/>
            <w:vMerge w:val="restart"/>
            <w:tcBorders>
              <w:top w:val="single" w:sz="12" w:space="0" w:color="auto"/>
              <w:left w:val="single" w:sz="12" w:space="0" w:color="auto"/>
            </w:tcBorders>
          </w:tcPr>
          <w:p w:rsidR="002A44C3" w:rsidRDefault="002A44C3" w:rsidP="00F351FA">
            <w:pPr>
              <w:rPr>
                <w:sz w:val="26"/>
                <w:szCs w:val="26"/>
              </w:rPr>
            </w:pPr>
            <w:r>
              <w:rPr>
                <w:sz w:val="26"/>
                <w:szCs w:val="26"/>
              </w:rPr>
              <w:t>ASHOK LEYLAND LTD.,</w:t>
            </w:r>
          </w:p>
        </w:tc>
        <w:tc>
          <w:tcPr>
            <w:tcW w:w="1814" w:type="dxa"/>
            <w:tcBorders>
              <w:top w:val="single" w:sz="12" w:space="0" w:color="auto"/>
            </w:tcBorders>
            <w:vAlign w:val="center"/>
          </w:tcPr>
          <w:p w:rsidR="002A44C3" w:rsidRDefault="002A44C3" w:rsidP="00F351FA">
            <w:pPr>
              <w:rPr>
                <w:sz w:val="26"/>
                <w:szCs w:val="26"/>
              </w:rPr>
            </w:pPr>
            <w:r>
              <w:rPr>
                <w:sz w:val="26"/>
                <w:szCs w:val="26"/>
              </w:rPr>
              <w:t xml:space="preserve">Inventory </w:t>
            </w:r>
            <w:proofErr w:type="spellStart"/>
            <w:r>
              <w:rPr>
                <w:sz w:val="26"/>
                <w:szCs w:val="26"/>
              </w:rPr>
              <w:t>turn over</w:t>
            </w:r>
            <w:proofErr w:type="spellEnd"/>
            <w:r>
              <w:rPr>
                <w:sz w:val="26"/>
                <w:szCs w:val="26"/>
              </w:rPr>
              <w:t xml:space="preserve"> ratio</w:t>
            </w:r>
          </w:p>
        </w:tc>
        <w:tc>
          <w:tcPr>
            <w:tcW w:w="1134" w:type="dxa"/>
            <w:tcBorders>
              <w:top w:val="single" w:sz="12" w:space="0" w:color="auto"/>
            </w:tcBorders>
            <w:vAlign w:val="center"/>
          </w:tcPr>
          <w:p w:rsidR="002A44C3" w:rsidRDefault="002A44C3" w:rsidP="00F351FA">
            <w:pPr>
              <w:jc w:val="center"/>
              <w:rPr>
                <w:sz w:val="26"/>
                <w:szCs w:val="26"/>
              </w:rPr>
            </w:pPr>
            <w:r>
              <w:rPr>
                <w:sz w:val="26"/>
                <w:szCs w:val="26"/>
              </w:rPr>
              <w:t>9.24</w:t>
            </w:r>
          </w:p>
        </w:tc>
        <w:tc>
          <w:tcPr>
            <w:tcW w:w="1134" w:type="dxa"/>
            <w:tcBorders>
              <w:top w:val="single" w:sz="12" w:space="0" w:color="auto"/>
            </w:tcBorders>
            <w:vAlign w:val="center"/>
          </w:tcPr>
          <w:p w:rsidR="002A44C3" w:rsidRDefault="002A44C3" w:rsidP="00F351FA">
            <w:pPr>
              <w:jc w:val="center"/>
              <w:rPr>
                <w:sz w:val="26"/>
                <w:szCs w:val="26"/>
              </w:rPr>
            </w:pPr>
            <w:r>
              <w:rPr>
                <w:sz w:val="26"/>
                <w:szCs w:val="26"/>
              </w:rPr>
              <w:t>7.16</w:t>
            </w:r>
          </w:p>
        </w:tc>
        <w:tc>
          <w:tcPr>
            <w:tcW w:w="992" w:type="dxa"/>
            <w:tcBorders>
              <w:top w:val="single" w:sz="12" w:space="0" w:color="auto"/>
            </w:tcBorders>
            <w:vAlign w:val="center"/>
          </w:tcPr>
          <w:p w:rsidR="002A44C3" w:rsidRDefault="002A44C3" w:rsidP="00F351FA">
            <w:pPr>
              <w:jc w:val="center"/>
              <w:rPr>
                <w:sz w:val="26"/>
                <w:szCs w:val="26"/>
              </w:rPr>
            </w:pPr>
            <w:r>
              <w:rPr>
                <w:sz w:val="26"/>
                <w:szCs w:val="26"/>
              </w:rPr>
              <w:t>8.29</w:t>
            </w:r>
          </w:p>
        </w:tc>
        <w:tc>
          <w:tcPr>
            <w:tcW w:w="1134" w:type="dxa"/>
            <w:tcBorders>
              <w:top w:val="single" w:sz="12" w:space="0" w:color="auto"/>
            </w:tcBorders>
            <w:vAlign w:val="center"/>
          </w:tcPr>
          <w:p w:rsidR="002A44C3" w:rsidRDefault="002A44C3" w:rsidP="00F351FA">
            <w:pPr>
              <w:jc w:val="center"/>
              <w:rPr>
                <w:sz w:val="26"/>
                <w:szCs w:val="26"/>
              </w:rPr>
            </w:pPr>
            <w:r>
              <w:rPr>
                <w:sz w:val="26"/>
                <w:szCs w:val="26"/>
              </w:rPr>
              <w:t>7.90</w:t>
            </w:r>
          </w:p>
        </w:tc>
        <w:tc>
          <w:tcPr>
            <w:tcW w:w="1132" w:type="dxa"/>
            <w:tcBorders>
              <w:top w:val="single" w:sz="12" w:space="0" w:color="auto"/>
            </w:tcBorders>
            <w:vAlign w:val="center"/>
          </w:tcPr>
          <w:p w:rsidR="002A44C3" w:rsidRDefault="002A44C3" w:rsidP="00F351FA">
            <w:pPr>
              <w:jc w:val="center"/>
              <w:rPr>
                <w:sz w:val="26"/>
                <w:szCs w:val="26"/>
              </w:rPr>
            </w:pPr>
            <w:r>
              <w:rPr>
                <w:sz w:val="26"/>
                <w:szCs w:val="26"/>
              </w:rPr>
              <w:t>5.27</w:t>
            </w:r>
          </w:p>
        </w:tc>
        <w:tc>
          <w:tcPr>
            <w:tcW w:w="1103" w:type="dxa"/>
            <w:tcBorders>
              <w:top w:val="single" w:sz="12" w:space="0" w:color="auto"/>
              <w:right w:val="single" w:sz="12" w:space="0" w:color="auto"/>
            </w:tcBorders>
            <w:vAlign w:val="center"/>
          </w:tcPr>
          <w:p w:rsidR="002A44C3" w:rsidRDefault="002A44C3" w:rsidP="00F351FA">
            <w:pPr>
              <w:jc w:val="center"/>
              <w:rPr>
                <w:sz w:val="26"/>
                <w:szCs w:val="26"/>
              </w:rPr>
            </w:pPr>
            <w:r>
              <w:rPr>
                <w:sz w:val="26"/>
                <w:szCs w:val="26"/>
              </w:rPr>
              <w:t>7.57</w:t>
            </w:r>
          </w:p>
        </w:tc>
      </w:tr>
      <w:tr w:rsidR="002A44C3" w:rsidTr="00F351FA">
        <w:trPr>
          <w:cantSplit/>
          <w:trHeight w:val="336"/>
          <w:jc w:val="center"/>
        </w:trPr>
        <w:tc>
          <w:tcPr>
            <w:tcW w:w="1410" w:type="dxa"/>
            <w:vMerge/>
            <w:tcBorders>
              <w:left w:val="single" w:sz="12" w:space="0" w:color="auto"/>
              <w:bottom w:val="single" w:sz="12" w:space="0" w:color="auto"/>
            </w:tcBorders>
          </w:tcPr>
          <w:p w:rsidR="002A44C3" w:rsidRDefault="002A44C3" w:rsidP="00F351FA">
            <w:pPr>
              <w:rPr>
                <w:sz w:val="26"/>
                <w:szCs w:val="26"/>
              </w:rPr>
            </w:pPr>
          </w:p>
        </w:tc>
        <w:tc>
          <w:tcPr>
            <w:tcW w:w="1814" w:type="dxa"/>
            <w:tcBorders>
              <w:bottom w:val="single" w:sz="12" w:space="0" w:color="auto"/>
            </w:tcBorders>
            <w:vAlign w:val="center"/>
          </w:tcPr>
          <w:p w:rsidR="002A44C3" w:rsidRDefault="002A44C3" w:rsidP="00F351FA">
            <w:pPr>
              <w:rPr>
                <w:sz w:val="26"/>
                <w:szCs w:val="26"/>
              </w:rPr>
            </w:pPr>
            <w:r>
              <w:rPr>
                <w:sz w:val="26"/>
                <w:szCs w:val="26"/>
              </w:rPr>
              <w:t>Working capital turnover ratio</w:t>
            </w:r>
          </w:p>
        </w:tc>
        <w:tc>
          <w:tcPr>
            <w:tcW w:w="1134" w:type="dxa"/>
            <w:tcBorders>
              <w:bottom w:val="single" w:sz="12" w:space="0" w:color="auto"/>
            </w:tcBorders>
            <w:vAlign w:val="center"/>
          </w:tcPr>
          <w:p w:rsidR="002A44C3" w:rsidRDefault="002A44C3" w:rsidP="00F351FA">
            <w:pPr>
              <w:jc w:val="center"/>
              <w:rPr>
                <w:sz w:val="26"/>
                <w:szCs w:val="26"/>
              </w:rPr>
            </w:pPr>
            <w:r>
              <w:rPr>
                <w:sz w:val="26"/>
                <w:szCs w:val="26"/>
              </w:rPr>
              <w:t>4.69</w:t>
            </w:r>
          </w:p>
        </w:tc>
        <w:tc>
          <w:tcPr>
            <w:tcW w:w="1134" w:type="dxa"/>
            <w:tcBorders>
              <w:bottom w:val="single" w:sz="12" w:space="0" w:color="auto"/>
            </w:tcBorders>
            <w:vAlign w:val="center"/>
          </w:tcPr>
          <w:p w:rsidR="002A44C3" w:rsidRDefault="002A44C3" w:rsidP="00F351FA">
            <w:pPr>
              <w:jc w:val="center"/>
              <w:rPr>
                <w:sz w:val="26"/>
                <w:szCs w:val="26"/>
              </w:rPr>
            </w:pPr>
            <w:r>
              <w:rPr>
                <w:sz w:val="26"/>
                <w:szCs w:val="26"/>
              </w:rPr>
              <w:t>8.21</w:t>
            </w:r>
          </w:p>
        </w:tc>
        <w:tc>
          <w:tcPr>
            <w:tcW w:w="992" w:type="dxa"/>
            <w:tcBorders>
              <w:bottom w:val="single" w:sz="12" w:space="0" w:color="auto"/>
            </w:tcBorders>
            <w:vAlign w:val="center"/>
          </w:tcPr>
          <w:p w:rsidR="002A44C3" w:rsidRDefault="002A44C3" w:rsidP="00F351FA">
            <w:pPr>
              <w:jc w:val="center"/>
              <w:rPr>
                <w:sz w:val="26"/>
                <w:szCs w:val="26"/>
              </w:rPr>
            </w:pPr>
            <w:r>
              <w:rPr>
                <w:sz w:val="26"/>
                <w:szCs w:val="26"/>
              </w:rPr>
              <w:t>11.61</w:t>
            </w:r>
          </w:p>
        </w:tc>
        <w:tc>
          <w:tcPr>
            <w:tcW w:w="1134" w:type="dxa"/>
            <w:tcBorders>
              <w:bottom w:val="single" w:sz="12" w:space="0" w:color="auto"/>
            </w:tcBorders>
            <w:vAlign w:val="center"/>
          </w:tcPr>
          <w:p w:rsidR="002A44C3" w:rsidRDefault="002A44C3" w:rsidP="00F351FA">
            <w:pPr>
              <w:jc w:val="center"/>
              <w:rPr>
                <w:sz w:val="26"/>
                <w:szCs w:val="26"/>
              </w:rPr>
            </w:pPr>
            <w:r>
              <w:rPr>
                <w:sz w:val="26"/>
                <w:szCs w:val="26"/>
              </w:rPr>
              <w:t>32.93</w:t>
            </w:r>
          </w:p>
        </w:tc>
        <w:tc>
          <w:tcPr>
            <w:tcW w:w="1132" w:type="dxa"/>
            <w:tcBorders>
              <w:bottom w:val="single" w:sz="12" w:space="0" w:color="auto"/>
            </w:tcBorders>
            <w:vAlign w:val="center"/>
          </w:tcPr>
          <w:p w:rsidR="002A44C3" w:rsidRDefault="002A44C3" w:rsidP="00F351FA">
            <w:pPr>
              <w:jc w:val="center"/>
              <w:rPr>
                <w:sz w:val="26"/>
                <w:szCs w:val="26"/>
              </w:rPr>
            </w:pPr>
            <w:r>
              <w:rPr>
                <w:sz w:val="26"/>
                <w:szCs w:val="26"/>
              </w:rPr>
              <w:t>7.75</w:t>
            </w:r>
          </w:p>
        </w:tc>
        <w:tc>
          <w:tcPr>
            <w:tcW w:w="1103" w:type="dxa"/>
            <w:tcBorders>
              <w:bottom w:val="single" w:sz="12" w:space="0" w:color="auto"/>
              <w:right w:val="single" w:sz="12" w:space="0" w:color="auto"/>
            </w:tcBorders>
            <w:vAlign w:val="center"/>
          </w:tcPr>
          <w:p w:rsidR="002A44C3" w:rsidRDefault="002A44C3" w:rsidP="00F351FA">
            <w:pPr>
              <w:jc w:val="center"/>
              <w:rPr>
                <w:sz w:val="26"/>
                <w:szCs w:val="26"/>
              </w:rPr>
            </w:pPr>
            <w:r>
              <w:rPr>
                <w:sz w:val="26"/>
                <w:szCs w:val="26"/>
              </w:rPr>
              <w:t>13.04</w:t>
            </w:r>
          </w:p>
        </w:tc>
      </w:tr>
      <w:tr w:rsidR="002A44C3" w:rsidTr="00F351FA">
        <w:trPr>
          <w:cantSplit/>
          <w:trHeight w:val="379"/>
          <w:jc w:val="center"/>
        </w:trPr>
        <w:tc>
          <w:tcPr>
            <w:tcW w:w="1410" w:type="dxa"/>
            <w:vMerge w:val="restart"/>
            <w:tcBorders>
              <w:top w:val="single" w:sz="12" w:space="0" w:color="auto"/>
              <w:left w:val="single" w:sz="12" w:space="0" w:color="auto"/>
            </w:tcBorders>
          </w:tcPr>
          <w:p w:rsidR="002A44C3" w:rsidRDefault="002A44C3" w:rsidP="00F351FA">
            <w:pPr>
              <w:rPr>
                <w:sz w:val="26"/>
                <w:szCs w:val="26"/>
              </w:rPr>
            </w:pPr>
            <w:r>
              <w:rPr>
                <w:sz w:val="26"/>
                <w:szCs w:val="26"/>
              </w:rPr>
              <w:t>TATA MOTORS LTD.,</w:t>
            </w:r>
          </w:p>
        </w:tc>
        <w:tc>
          <w:tcPr>
            <w:tcW w:w="1814" w:type="dxa"/>
            <w:tcBorders>
              <w:top w:val="single" w:sz="12" w:space="0" w:color="auto"/>
            </w:tcBorders>
            <w:vAlign w:val="center"/>
          </w:tcPr>
          <w:p w:rsidR="002A44C3" w:rsidRDefault="002A44C3" w:rsidP="00F351FA">
            <w:pPr>
              <w:rPr>
                <w:sz w:val="26"/>
                <w:szCs w:val="26"/>
              </w:rPr>
            </w:pPr>
            <w:r>
              <w:rPr>
                <w:sz w:val="26"/>
                <w:szCs w:val="26"/>
              </w:rPr>
              <w:t xml:space="preserve">Inventory </w:t>
            </w:r>
            <w:proofErr w:type="spellStart"/>
            <w:r>
              <w:rPr>
                <w:sz w:val="26"/>
                <w:szCs w:val="26"/>
              </w:rPr>
              <w:t>turn over</w:t>
            </w:r>
            <w:proofErr w:type="spellEnd"/>
            <w:r>
              <w:rPr>
                <w:sz w:val="26"/>
                <w:szCs w:val="26"/>
              </w:rPr>
              <w:t xml:space="preserve"> ratio</w:t>
            </w:r>
          </w:p>
        </w:tc>
        <w:tc>
          <w:tcPr>
            <w:tcW w:w="1134" w:type="dxa"/>
            <w:tcBorders>
              <w:top w:val="single" w:sz="12" w:space="0" w:color="auto"/>
            </w:tcBorders>
            <w:vAlign w:val="center"/>
          </w:tcPr>
          <w:p w:rsidR="002A44C3" w:rsidRDefault="002A44C3" w:rsidP="00F351FA">
            <w:pPr>
              <w:jc w:val="center"/>
              <w:rPr>
                <w:sz w:val="26"/>
                <w:szCs w:val="26"/>
              </w:rPr>
            </w:pPr>
            <w:r>
              <w:rPr>
                <w:sz w:val="26"/>
                <w:szCs w:val="26"/>
              </w:rPr>
              <w:t>14.06</w:t>
            </w:r>
          </w:p>
        </w:tc>
        <w:tc>
          <w:tcPr>
            <w:tcW w:w="1134" w:type="dxa"/>
            <w:tcBorders>
              <w:top w:val="single" w:sz="12" w:space="0" w:color="auto"/>
            </w:tcBorders>
            <w:vAlign w:val="center"/>
          </w:tcPr>
          <w:p w:rsidR="002A44C3" w:rsidRDefault="002A44C3" w:rsidP="00F351FA">
            <w:pPr>
              <w:jc w:val="center"/>
              <w:rPr>
                <w:sz w:val="26"/>
                <w:szCs w:val="26"/>
              </w:rPr>
            </w:pPr>
            <w:r>
              <w:rPr>
                <w:sz w:val="26"/>
                <w:szCs w:val="26"/>
              </w:rPr>
              <w:t>12.63</w:t>
            </w:r>
          </w:p>
        </w:tc>
        <w:tc>
          <w:tcPr>
            <w:tcW w:w="992" w:type="dxa"/>
            <w:tcBorders>
              <w:top w:val="single" w:sz="12" w:space="0" w:color="auto"/>
            </w:tcBorders>
            <w:vAlign w:val="center"/>
          </w:tcPr>
          <w:p w:rsidR="002A44C3" w:rsidRDefault="002A44C3" w:rsidP="00F351FA">
            <w:pPr>
              <w:jc w:val="center"/>
              <w:rPr>
                <w:sz w:val="26"/>
                <w:szCs w:val="26"/>
              </w:rPr>
            </w:pPr>
            <w:r>
              <w:rPr>
                <w:sz w:val="26"/>
                <w:szCs w:val="26"/>
              </w:rPr>
              <w:t>13.26</w:t>
            </w:r>
          </w:p>
        </w:tc>
        <w:tc>
          <w:tcPr>
            <w:tcW w:w="1134" w:type="dxa"/>
            <w:tcBorders>
              <w:top w:val="single" w:sz="12" w:space="0" w:color="auto"/>
            </w:tcBorders>
            <w:vAlign w:val="center"/>
          </w:tcPr>
          <w:p w:rsidR="002A44C3" w:rsidRDefault="002A44C3" w:rsidP="00F351FA">
            <w:pPr>
              <w:jc w:val="center"/>
              <w:rPr>
                <w:sz w:val="26"/>
                <w:szCs w:val="26"/>
              </w:rPr>
            </w:pPr>
            <w:r>
              <w:rPr>
                <w:sz w:val="26"/>
                <w:szCs w:val="26"/>
              </w:rPr>
              <w:t>14.44</w:t>
            </w:r>
          </w:p>
        </w:tc>
        <w:tc>
          <w:tcPr>
            <w:tcW w:w="1132" w:type="dxa"/>
            <w:tcBorders>
              <w:top w:val="single" w:sz="12" w:space="0" w:color="auto"/>
            </w:tcBorders>
            <w:vAlign w:val="center"/>
          </w:tcPr>
          <w:p w:rsidR="002A44C3" w:rsidRDefault="002A44C3" w:rsidP="00F351FA">
            <w:pPr>
              <w:jc w:val="center"/>
              <w:rPr>
                <w:sz w:val="26"/>
                <w:szCs w:val="26"/>
              </w:rPr>
            </w:pPr>
            <w:r>
              <w:rPr>
                <w:sz w:val="26"/>
                <w:szCs w:val="26"/>
              </w:rPr>
              <w:t>13.47</w:t>
            </w:r>
          </w:p>
        </w:tc>
        <w:tc>
          <w:tcPr>
            <w:tcW w:w="1103" w:type="dxa"/>
            <w:tcBorders>
              <w:top w:val="single" w:sz="12" w:space="0" w:color="auto"/>
              <w:right w:val="single" w:sz="12" w:space="0" w:color="auto"/>
            </w:tcBorders>
            <w:vAlign w:val="center"/>
          </w:tcPr>
          <w:p w:rsidR="002A44C3" w:rsidRDefault="002A44C3" w:rsidP="00F351FA">
            <w:pPr>
              <w:jc w:val="center"/>
              <w:rPr>
                <w:sz w:val="26"/>
                <w:szCs w:val="26"/>
              </w:rPr>
            </w:pPr>
            <w:r>
              <w:rPr>
                <w:sz w:val="26"/>
                <w:szCs w:val="26"/>
              </w:rPr>
              <w:t>13.57</w:t>
            </w:r>
          </w:p>
        </w:tc>
      </w:tr>
      <w:tr w:rsidR="002A44C3" w:rsidTr="00F351FA">
        <w:trPr>
          <w:cantSplit/>
          <w:trHeight w:val="336"/>
          <w:jc w:val="center"/>
        </w:trPr>
        <w:tc>
          <w:tcPr>
            <w:tcW w:w="1410" w:type="dxa"/>
            <w:vMerge/>
            <w:tcBorders>
              <w:left w:val="single" w:sz="12" w:space="0" w:color="auto"/>
              <w:bottom w:val="single" w:sz="12" w:space="0" w:color="auto"/>
            </w:tcBorders>
          </w:tcPr>
          <w:p w:rsidR="002A44C3" w:rsidRDefault="002A44C3" w:rsidP="00F351FA">
            <w:pPr>
              <w:rPr>
                <w:sz w:val="26"/>
                <w:szCs w:val="26"/>
              </w:rPr>
            </w:pPr>
          </w:p>
        </w:tc>
        <w:tc>
          <w:tcPr>
            <w:tcW w:w="1814" w:type="dxa"/>
            <w:tcBorders>
              <w:bottom w:val="single" w:sz="12" w:space="0" w:color="auto"/>
            </w:tcBorders>
            <w:vAlign w:val="center"/>
          </w:tcPr>
          <w:p w:rsidR="002A44C3" w:rsidRDefault="002A44C3" w:rsidP="00F351FA">
            <w:pPr>
              <w:rPr>
                <w:sz w:val="26"/>
                <w:szCs w:val="26"/>
              </w:rPr>
            </w:pPr>
            <w:r>
              <w:rPr>
                <w:sz w:val="26"/>
                <w:szCs w:val="26"/>
              </w:rPr>
              <w:t>Working capital turnover ratio</w:t>
            </w:r>
          </w:p>
        </w:tc>
        <w:tc>
          <w:tcPr>
            <w:tcW w:w="1134" w:type="dxa"/>
            <w:tcBorders>
              <w:bottom w:val="single" w:sz="12" w:space="0" w:color="auto"/>
            </w:tcBorders>
            <w:vAlign w:val="center"/>
          </w:tcPr>
          <w:p w:rsidR="002A44C3" w:rsidRDefault="002A44C3" w:rsidP="00F351FA">
            <w:pPr>
              <w:jc w:val="center"/>
              <w:rPr>
                <w:sz w:val="26"/>
                <w:szCs w:val="26"/>
              </w:rPr>
            </w:pPr>
            <w:r>
              <w:rPr>
                <w:sz w:val="26"/>
                <w:szCs w:val="26"/>
              </w:rPr>
              <w:t>-763</w:t>
            </w:r>
          </w:p>
        </w:tc>
        <w:tc>
          <w:tcPr>
            <w:tcW w:w="1134" w:type="dxa"/>
            <w:tcBorders>
              <w:bottom w:val="single" w:sz="12" w:space="0" w:color="auto"/>
            </w:tcBorders>
            <w:vAlign w:val="center"/>
          </w:tcPr>
          <w:p w:rsidR="002A44C3" w:rsidRDefault="002A44C3" w:rsidP="00F351FA">
            <w:pPr>
              <w:jc w:val="center"/>
              <w:rPr>
                <w:sz w:val="26"/>
                <w:szCs w:val="26"/>
              </w:rPr>
            </w:pPr>
            <w:r>
              <w:rPr>
                <w:sz w:val="26"/>
                <w:szCs w:val="26"/>
              </w:rPr>
              <w:t>9.33</w:t>
            </w:r>
          </w:p>
        </w:tc>
        <w:tc>
          <w:tcPr>
            <w:tcW w:w="992" w:type="dxa"/>
            <w:tcBorders>
              <w:bottom w:val="single" w:sz="12" w:space="0" w:color="auto"/>
            </w:tcBorders>
            <w:vAlign w:val="center"/>
          </w:tcPr>
          <w:p w:rsidR="002A44C3" w:rsidRDefault="002A44C3" w:rsidP="00F351FA">
            <w:pPr>
              <w:jc w:val="center"/>
              <w:rPr>
                <w:sz w:val="26"/>
                <w:szCs w:val="26"/>
              </w:rPr>
            </w:pPr>
            <w:r>
              <w:rPr>
                <w:sz w:val="26"/>
                <w:szCs w:val="26"/>
              </w:rPr>
              <w:t>12.06</w:t>
            </w:r>
          </w:p>
        </w:tc>
        <w:tc>
          <w:tcPr>
            <w:tcW w:w="1134" w:type="dxa"/>
            <w:tcBorders>
              <w:bottom w:val="single" w:sz="12" w:space="0" w:color="auto"/>
            </w:tcBorders>
            <w:vAlign w:val="center"/>
          </w:tcPr>
          <w:p w:rsidR="002A44C3" w:rsidRDefault="002A44C3" w:rsidP="00F351FA">
            <w:pPr>
              <w:jc w:val="center"/>
              <w:rPr>
                <w:sz w:val="26"/>
                <w:szCs w:val="26"/>
              </w:rPr>
            </w:pPr>
            <w:r>
              <w:rPr>
                <w:sz w:val="26"/>
                <w:szCs w:val="26"/>
              </w:rPr>
              <w:t>-20.61</w:t>
            </w:r>
          </w:p>
        </w:tc>
        <w:tc>
          <w:tcPr>
            <w:tcW w:w="1132" w:type="dxa"/>
            <w:tcBorders>
              <w:bottom w:val="single" w:sz="12" w:space="0" w:color="auto"/>
            </w:tcBorders>
            <w:vAlign w:val="center"/>
          </w:tcPr>
          <w:p w:rsidR="002A44C3" w:rsidRDefault="002A44C3" w:rsidP="00F351FA">
            <w:pPr>
              <w:jc w:val="center"/>
              <w:rPr>
                <w:sz w:val="26"/>
                <w:szCs w:val="26"/>
              </w:rPr>
            </w:pPr>
            <w:r>
              <w:rPr>
                <w:sz w:val="26"/>
                <w:szCs w:val="26"/>
              </w:rPr>
              <w:t>-11.91</w:t>
            </w:r>
          </w:p>
        </w:tc>
        <w:tc>
          <w:tcPr>
            <w:tcW w:w="1103" w:type="dxa"/>
            <w:tcBorders>
              <w:bottom w:val="single" w:sz="12" w:space="0" w:color="auto"/>
              <w:right w:val="single" w:sz="12" w:space="0" w:color="auto"/>
            </w:tcBorders>
            <w:vAlign w:val="center"/>
          </w:tcPr>
          <w:p w:rsidR="002A44C3" w:rsidRDefault="002A44C3" w:rsidP="00F351FA">
            <w:pPr>
              <w:jc w:val="center"/>
              <w:rPr>
                <w:sz w:val="26"/>
                <w:szCs w:val="26"/>
              </w:rPr>
            </w:pPr>
            <w:r>
              <w:rPr>
                <w:sz w:val="26"/>
                <w:szCs w:val="26"/>
              </w:rPr>
              <w:t>-154.83</w:t>
            </w:r>
          </w:p>
        </w:tc>
      </w:tr>
      <w:tr w:rsidR="002A44C3" w:rsidTr="00F351FA">
        <w:trPr>
          <w:cantSplit/>
          <w:trHeight w:val="361"/>
          <w:jc w:val="center"/>
        </w:trPr>
        <w:tc>
          <w:tcPr>
            <w:tcW w:w="1410" w:type="dxa"/>
            <w:vMerge w:val="restart"/>
            <w:tcBorders>
              <w:top w:val="single" w:sz="12" w:space="0" w:color="auto"/>
              <w:left w:val="single" w:sz="12" w:space="0" w:color="auto"/>
            </w:tcBorders>
          </w:tcPr>
          <w:p w:rsidR="002A44C3" w:rsidRDefault="002A44C3" w:rsidP="00F351FA">
            <w:pPr>
              <w:rPr>
                <w:sz w:val="26"/>
                <w:szCs w:val="26"/>
              </w:rPr>
            </w:pPr>
            <w:r>
              <w:rPr>
                <w:sz w:val="26"/>
                <w:szCs w:val="26"/>
              </w:rPr>
              <w:t>SWARAJ MAZDA LTD.,</w:t>
            </w:r>
          </w:p>
        </w:tc>
        <w:tc>
          <w:tcPr>
            <w:tcW w:w="1814" w:type="dxa"/>
            <w:tcBorders>
              <w:top w:val="single" w:sz="12" w:space="0" w:color="auto"/>
            </w:tcBorders>
            <w:vAlign w:val="center"/>
          </w:tcPr>
          <w:p w:rsidR="002A44C3" w:rsidRDefault="002A44C3" w:rsidP="00F351FA">
            <w:pPr>
              <w:rPr>
                <w:sz w:val="26"/>
                <w:szCs w:val="26"/>
              </w:rPr>
            </w:pPr>
            <w:r>
              <w:rPr>
                <w:sz w:val="26"/>
                <w:szCs w:val="26"/>
              </w:rPr>
              <w:t xml:space="preserve">Inventory </w:t>
            </w:r>
            <w:proofErr w:type="spellStart"/>
            <w:r>
              <w:rPr>
                <w:sz w:val="26"/>
                <w:szCs w:val="26"/>
              </w:rPr>
              <w:t>turn over</w:t>
            </w:r>
            <w:proofErr w:type="spellEnd"/>
            <w:r>
              <w:rPr>
                <w:sz w:val="26"/>
                <w:szCs w:val="26"/>
              </w:rPr>
              <w:t xml:space="preserve"> ratio</w:t>
            </w:r>
          </w:p>
        </w:tc>
        <w:tc>
          <w:tcPr>
            <w:tcW w:w="1134" w:type="dxa"/>
            <w:tcBorders>
              <w:top w:val="single" w:sz="12" w:space="0" w:color="auto"/>
            </w:tcBorders>
            <w:vAlign w:val="center"/>
          </w:tcPr>
          <w:p w:rsidR="002A44C3" w:rsidRDefault="002A44C3" w:rsidP="00F351FA">
            <w:pPr>
              <w:jc w:val="center"/>
              <w:rPr>
                <w:sz w:val="26"/>
                <w:szCs w:val="26"/>
              </w:rPr>
            </w:pPr>
            <w:r>
              <w:rPr>
                <w:sz w:val="26"/>
                <w:szCs w:val="26"/>
              </w:rPr>
              <w:t>7.70</w:t>
            </w:r>
          </w:p>
        </w:tc>
        <w:tc>
          <w:tcPr>
            <w:tcW w:w="1134" w:type="dxa"/>
            <w:tcBorders>
              <w:top w:val="single" w:sz="12" w:space="0" w:color="auto"/>
            </w:tcBorders>
            <w:vAlign w:val="center"/>
          </w:tcPr>
          <w:p w:rsidR="002A44C3" w:rsidRDefault="002A44C3" w:rsidP="00F351FA">
            <w:pPr>
              <w:jc w:val="center"/>
              <w:rPr>
                <w:sz w:val="26"/>
                <w:szCs w:val="26"/>
              </w:rPr>
            </w:pPr>
            <w:r>
              <w:rPr>
                <w:sz w:val="26"/>
                <w:szCs w:val="26"/>
              </w:rPr>
              <w:t>7.79</w:t>
            </w:r>
          </w:p>
        </w:tc>
        <w:tc>
          <w:tcPr>
            <w:tcW w:w="992" w:type="dxa"/>
            <w:tcBorders>
              <w:top w:val="single" w:sz="12" w:space="0" w:color="auto"/>
            </w:tcBorders>
            <w:vAlign w:val="center"/>
          </w:tcPr>
          <w:p w:rsidR="002A44C3" w:rsidRDefault="002A44C3" w:rsidP="00F351FA">
            <w:pPr>
              <w:jc w:val="center"/>
              <w:rPr>
                <w:sz w:val="26"/>
                <w:szCs w:val="26"/>
              </w:rPr>
            </w:pPr>
            <w:r>
              <w:rPr>
                <w:sz w:val="26"/>
                <w:szCs w:val="26"/>
              </w:rPr>
              <w:t>7.97</w:t>
            </w:r>
          </w:p>
        </w:tc>
        <w:tc>
          <w:tcPr>
            <w:tcW w:w="1134" w:type="dxa"/>
            <w:tcBorders>
              <w:top w:val="single" w:sz="12" w:space="0" w:color="auto"/>
            </w:tcBorders>
            <w:vAlign w:val="center"/>
          </w:tcPr>
          <w:p w:rsidR="002A44C3" w:rsidRDefault="002A44C3" w:rsidP="00F351FA">
            <w:pPr>
              <w:jc w:val="center"/>
              <w:rPr>
                <w:sz w:val="26"/>
                <w:szCs w:val="26"/>
              </w:rPr>
            </w:pPr>
            <w:r>
              <w:rPr>
                <w:sz w:val="26"/>
                <w:szCs w:val="26"/>
              </w:rPr>
              <w:t>6.63</w:t>
            </w:r>
          </w:p>
        </w:tc>
        <w:tc>
          <w:tcPr>
            <w:tcW w:w="1132" w:type="dxa"/>
            <w:tcBorders>
              <w:top w:val="single" w:sz="12" w:space="0" w:color="auto"/>
            </w:tcBorders>
            <w:vAlign w:val="center"/>
          </w:tcPr>
          <w:p w:rsidR="002A44C3" w:rsidRDefault="002A44C3" w:rsidP="00F351FA">
            <w:pPr>
              <w:jc w:val="center"/>
              <w:rPr>
                <w:sz w:val="26"/>
                <w:szCs w:val="26"/>
              </w:rPr>
            </w:pPr>
            <w:r>
              <w:rPr>
                <w:sz w:val="26"/>
                <w:szCs w:val="26"/>
              </w:rPr>
              <w:t>4.08</w:t>
            </w:r>
          </w:p>
        </w:tc>
        <w:tc>
          <w:tcPr>
            <w:tcW w:w="1103" w:type="dxa"/>
            <w:tcBorders>
              <w:top w:val="single" w:sz="12" w:space="0" w:color="auto"/>
              <w:right w:val="single" w:sz="12" w:space="0" w:color="auto"/>
            </w:tcBorders>
            <w:vAlign w:val="center"/>
          </w:tcPr>
          <w:p w:rsidR="002A44C3" w:rsidRDefault="002A44C3" w:rsidP="00F351FA">
            <w:pPr>
              <w:jc w:val="center"/>
              <w:rPr>
                <w:sz w:val="26"/>
                <w:szCs w:val="26"/>
              </w:rPr>
            </w:pPr>
            <w:r>
              <w:rPr>
                <w:sz w:val="26"/>
                <w:szCs w:val="26"/>
              </w:rPr>
              <w:t>6.83</w:t>
            </w:r>
          </w:p>
        </w:tc>
      </w:tr>
      <w:tr w:rsidR="002A44C3" w:rsidTr="00F351FA">
        <w:trPr>
          <w:cantSplit/>
          <w:trHeight w:val="518"/>
          <w:jc w:val="center"/>
        </w:trPr>
        <w:tc>
          <w:tcPr>
            <w:tcW w:w="1410" w:type="dxa"/>
            <w:vMerge/>
            <w:tcBorders>
              <w:left w:val="single" w:sz="12" w:space="0" w:color="auto"/>
              <w:bottom w:val="single" w:sz="12" w:space="0" w:color="auto"/>
            </w:tcBorders>
          </w:tcPr>
          <w:p w:rsidR="002A44C3" w:rsidRDefault="002A44C3" w:rsidP="00F351FA">
            <w:pPr>
              <w:rPr>
                <w:sz w:val="26"/>
                <w:szCs w:val="26"/>
              </w:rPr>
            </w:pPr>
          </w:p>
        </w:tc>
        <w:tc>
          <w:tcPr>
            <w:tcW w:w="1814" w:type="dxa"/>
            <w:tcBorders>
              <w:bottom w:val="single" w:sz="12" w:space="0" w:color="auto"/>
            </w:tcBorders>
            <w:vAlign w:val="center"/>
          </w:tcPr>
          <w:p w:rsidR="002A44C3" w:rsidRDefault="002A44C3" w:rsidP="00F351FA">
            <w:pPr>
              <w:rPr>
                <w:sz w:val="26"/>
                <w:szCs w:val="26"/>
              </w:rPr>
            </w:pPr>
            <w:r>
              <w:rPr>
                <w:sz w:val="26"/>
                <w:szCs w:val="26"/>
              </w:rPr>
              <w:t>Working capital turnover ratio</w:t>
            </w:r>
          </w:p>
        </w:tc>
        <w:tc>
          <w:tcPr>
            <w:tcW w:w="1134" w:type="dxa"/>
            <w:tcBorders>
              <w:bottom w:val="single" w:sz="12" w:space="0" w:color="auto"/>
            </w:tcBorders>
            <w:vAlign w:val="center"/>
          </w:tcPr>
          <w:p w:rsidR="002A44C3" w:rsidRDefault="002A44C3" w:rsidP="00F351FA">
            <w:pPr>
              <w:jc w:val="center"/>
              <w:rPr>
                <w:sz w:val="26"/>
                <w:szCs w:val="26"/>
              </w:rPr>
            </w:pPr>
            <w:r>
              <w:rPr>
                <w:sz w:val="26"/>
                <w:szCs w:val="26"/>
              </w:rPr>
              <w:t>9.09</w:t>
            </w:r>
          </w:p>
        </w:tc>
        <w:tc>
          <w:tcPr>
            <w:tcW w:w="1134" w:type="dxa"/>
            <w:tcBorders>
              <w:bottom w:val="single" w:sz="12" w:space="0" w:color="auto"/>
            </w:tcBorders>
            <w:vAlign w:val="center"/>
          </w:tcPr>
          <w:p w:rsidR="002A44C3" w:rsidRDefault="002A44C3" w:rsidP="00F351FA">
            <w:pPr>
              <w:jc w:val="center"/>
              <w:rPr>
                <w:sz w:val="26"/>
                <w:szCs w:val="26"/>
              </w:rPr>
            </w:pPr>
            <w:r>
              <w:rPr>
                <w:sz w:val="26"/>
                <w:szCs w:val="26"/>
              </w:rPr>
              <w:t>3.68</w:t>
            </w:r>
          </w:p>
        </w:tc>
        <w:tc>
          <w:tcPr>
            <w:tcW w:w="992" w:type="dxa"/>
            <w:tcBorders>
              <w:bottom w:val="single" w:sz="12" w:space="0" w:color="auto"/>
            </w:tcBorders>
            <w:vAlign w:val="center"/>
          </w:tcPr>
          <w:p w:rsidR="002A44C3" w:rsidRDefault="002A44C3" w:rsidP="00F351FA">
            <w:pPr>
              <w:jc w:val="center"/>
              <w:rPr>
                <w:sz w:val="26"/>
                <w:szCs w:val="26"/>
              </w:rPr>
            </w:pPr>
            <w:r>
              <w:rPr>
                <w:sz w:val="26"/>
                <w:szCs w:val="26"/>
              </w:rPr>
              <w:t>4.05</w:t>
            </w:r>
          </w:p>
        </w:tc>
        <w:tc>
          <w:tcPr>
            <w:tcW w:w="1134" w:type="dxa"/>
            <w:tcBorders>
              <w:bottom w:val="single" w:sz="12" w:space="0" w:color="auto"/>
            </w:tcBorders>
            <w:vAlign w:val="center"/>
          </w:tcPr>
          <w:p w:rsidR="002A44C3" w:rsidRDefault="002A44C3" w:rsidP="00F351FA">
            <w:pPr>
              <w:jc w:val="center"/>
              <w:rPr>
                <w:sz w:val="26"/>
                <w:szCs w:val="26"/>
              </w:rPr>
            </w:pPr>
            <w:r>
              <w:rPr>
                <w:sz w:val="26"/>
                <w:szCs w:val="26"/>
              </w:rPr>
              <w:t>4.52</w:t>
            </w:r>
          </w:p>
        </w:tc>
        <w:tc>
          <w:tcPr>
            <w:tcW w:w="1132" w:type="dxa"/>
            <w:tcBorders>
              <w:bottom w:val="single" w:sz="12" w:space="0" w:color="auto"/>
            </w:tcBorders>
            <w:vAlign w:val="center"/>
          </w:tcPr>
          <w:p w:rsidR="002A44C3" w:rsidRDefault="002A44C3" w:rsidP="00F351FA">
            <w:pPr>
              <w:jc w:val="center"/>
              <w:rPr>
                <w:sz w:val="26"/>
                <w:szCs w:val="26"/>
              </w:rPr>
            </w:pPr>
            <w:r>
              <w:rPr>
                <w:sz w:val="26"/>
                <w:szCs w:val="26"/>
              </w:rPr>
              <w:t>2.74</w:t>
            </w:r>
          </w:p>
        </w:tc>
        <w:tc>
          <w:tcPr>
            <w:tcW w:w="1103" w:type="dxa"/>
            <w:tcBorders>
              <w:bottom w:val="single" w:sz="12" w:space="0" w:color="auto"/>
              <w:right w:val="single" w:sz="12" w:space="0" w:color="auto"/>
            </w:tcBorders>
            <w:vAlign w:val="center"/>
          </w:tcPr>
          <w:p w:rsidR="002A44C3" w:rsidRDefault="002A44C3" w:rsidP="00F351FA">
            <w:pPr>
              <w:jc w:val="center"/>
              <w:rPr>
                <w:sz w:val="26"/>
                <w:szCs w:val="26"/>
              </w:rPr>
            </w:pPr>
            <w:r>
              <w:rPr>
                <w:sz w:val="26"/>
                <w:szCs w:val="26"/>
              </w:rPr>
              <w:t>4.82</w:t>
            </w:r>
          </w:p>
        </w:tc>
      </w:tr>
    </w:tbl>
    <w:p w:rsidR="002A44C3" w:rsidRDefault="002A44C3" w:rsidP="002A44C3">
      <w:pPr>
        <w:rPr>
          <w:sz w:val="26"/>
          <w:szCs w:val="26"/>
        </w:rPr>
      </w:pPr>
    </w:p>
    <w:p w:rsidR="002A44C3" w:rsidRDefault="002A44C3" w:rsidP="002A44C3">
      <w:pPr>
        <w:spacing w:line="360" w:lineRule="auto"/>
        <w:ind w:firstLine="720"/>
        <w:jc w:val="both"/>
        <w:rPr>
          <w:sz w:val="26"/>
          <w:szCs w:val="26"/>
        </w:rPr>
      </w:pPr>
      <w:r>
        <w:rPr>
          <w:sz w:val="26"/>
          <w:szCs w:val="26"/>
        </w:rPr>
        <w:t xml:space="preserve">In Ashok Leyland Ltd., the inventory </w:t>
      </w:r>
      <w:proofErr w:type="spellStart"/>
      <w:r>
        <w:rPr>
          <w:sz w:val="26"/>
          <w:szCs w:val="26"/>
        </w:rPr>
        <w:t>turn over</w:t>
      </w:r>
      <w:proofErr w:type="spellEnd"/>
      <w:r>
        <w:rPr>
          <w:sz w:val="26"/>
          <w:szCs w:val="26"/>
        </w:rPr>
        <w:t xml:space="preserve"> ratio was higher during the year 2004-2005, i.e. 9.24. But it maintained an average of 7.57 during the period of study. It indicates that the company could convert its stock as sales at an average of 8 times during the period of study. The working capital turnover ratio had increased till the year 2007-2008. But there was a sudden depression during the year 2008-2009 i.e. 7.75. It maintained an average of 13.04 during the period of study. This indicates that the working capital is turned over at an average of 13 times during the period of study. </w:t>
      </w:r>
    </w:p>
    <w:p w:rsidR="002A44C3" w:rsidRDefault="002A44C3" w:rsidP="002A44C3">
      <w:pPr>
        <w:spacing w:line="360" w:lineRule="auto"/>
        <w:ind w:firstLine="720"/>
        <w:jc w:val="both"/>
        <w:rPr>
          <w:sz w:val="26"/>
          <w:szCs w:val="26"/>
        </w:rPr>
      </w:pPr>
      <w:r>
        <w:rPr>
          <w:sz w:val="26"/>
          <w:szCs w:val="26"/>
        </w:rPr>
        <w:t xml:space="preserve">In Tata Motors Ltd., the inventory </w:t>
      </w:r>
      <w:proofErr w:type="spellStart"/>
      <w:r>
        <w:rPr>
          <w:sz w:val="26"/>
          <w:szCs w:val="26"/>
        </w:rPr>
        <w:t>turn over</w:t>
      </w:r>
      <w:proofErr w:type="spellEnd"/>
      <w:r>
        <w:rPr>
          <w:sz w:val="26"/>
          <w:szCs w:val="26"/>
        </w:rPr>
        <w:t xml:space="preserve"> ratio was fluctuating during the period of study. The ratio was the highest during the year 2007-2008, i.e. 14.44 and it maintained an average of 13.57. This indicates that the company could convert its stock as sales at an average of 14 times during the period of study. The working capital turnover Ratio was fair during the year 2005-06 and 2006-07. In other years the ratio was </w:t>
      </w:r>
      <w:r>
        <w:rPr>
          <w:sz w:val="26"/>
          <w:szCs w:val="26"/>
        </w:rPr>
        <w:lastRenderedPageBreak/>
        <w:t xml:space="preserve">negative and the average ratio was -154.83 during the period of study. This shows that the current assets are insufficient to meet the current liabilities. </w:t>
      </w:r>
    </w:p>
    <w:p w:rsidR="002A44C3" w:rsidRDefault="002A44C3" w:rsidP="002A44C3">
      <w:pPr>
        <w:spacing w:line="360" w:lineRule="auto"/>
        <w:ind w:firstLine="720"/>
        <w:jc w:val="both"/>
        <w:rPr>
          <w:sz w:val="26"/>
          <w:szCs w:val="26"/>
        </w:rPr>
      </w:pPr>
      <w:r>
        <w:rPr>
          <w:sz w:val="26"/>
          <w:szCs w:val="26"/>
        </w:rPr>
        <w:t xml:space="preserve">In </w:t>
      </w:r>
      <w:proofErr w:type="spellStart"/>
      <w:r>
        <w:rPr>
          <w:sz w:val="26"/>
          <w:szCs w:val="26"/>
        </w:rPr>
        <w:t>Swaraj</w:t>
      </w:r>
      <w:proofErr w:type="spellEnd"/>
      <w:r>
        <w:rPr>
          <w:sz w:val="26"/>
          <w:szCs w:val="26"/>
        </w:rPr>
        <w:t xml:space="preserve"> Mazda Ltd., the inventory </w:t>
      </w:r>
      <w:proofErr w:type="spellStart"/>
      <w:r>
        <w:rPr>
          <w:sz w:val="26"/>
          <w:szCs w:val="26"/>
        </w:rPr>
        <w:t>turn over</w:t>
      </w:r>
      <w:proofErr w:type="spellEnd"/>
      <w:r>
        <w:rPr>
          <w:sz w:val="26"/>
          <w:szCs w:val="26"/>
        </w:rPr>
        <w:t xml:space="preserve"> ratio was fluctuating during the period of study. The ratio was the highest during the year 2006-07, i.e. 7.97 and it maintained an average of 6.83 during the period of study. This indicates that the company could convert its stock as sales at an average of 7 times during the period of study. The working capital turnover ratio is also fluctuating during the period of study. The ratio was the highest during the year 2004-05 i.e., 9.09. It had reduced to 2.74 in the year 2008-2009. But it maintained an average of 4.82 during the period of study. This shows that the working capital is turned over all an average of 5 times during the period of study. </w:t>
      </w:r>
    </w:p>
    <w:p w:rsidR="002A44C3" w:rsidRDefault="002A44C3" w:rsidP="002A44C3">
      <w:pPr>
        <w:spacing w:line="360" w:lineRule="auto"/>
        <w:ind w:firstLine="720"/>
        <w:jc w:val="both"/>
        <w:rPr>
          <w:sz w:val="26"/>
          <w:szCs w:val="26"/>
        </w:rPr>
      </w:pPr>
      <w:r>
        <w:rPr>
          <w:sz w:val="26"/>
          <w:szCs w:val="26"/>
        </w:rPr>
        <w:t xml:space="preserve">In all the three companies, the Inventory </w:t>
      </w:r>
      <w:proofErr w:type="spellStart"/>
      <w:r>
        <w:rPr>
          <w:sz w:val="26"/>
          <w:szCs w:val="26"/>
        </w:rPr>
        <w:t>turn over</w:t>
      </w:r>
      <w:proofErr w:type="spellEnd"/>
      <w:r>
        <w:rPr>
          <w:sz w:val="26"/>
          <w:szCs w:val="26"/>
        </w:rPr>
        <w:t xml:space="preserve"> Ratios and working capital turnover ratios are fluctuating </w:t>
      </w:r>
      <w:proofErr w:type="spellStart"/>
      <w:r>
        <w:rPr>
          <w:sz w:val="26"/>
          <w:szCs w:val="26"/>
        </w:rPr>
        <w:t>through out</w:t>
      </w:r>
      <w:proofErr w:type="spellEnd"/>
      <w:r>
        <w:rPr>
          <w:sz w:val="26"/>
          <w:szCs w:val="26"/>
        </w:rPr>
        <w:t xml:space="preserve"> the period of study.</w:t>
      </w:r>
    </w:p>
    <w:p w:rsidR="002A44C3" w:rsidRDefault="002A44C3" w:rsidP="002A44C3">
      <w:pPr>
        <w:jc w:val="center"/>
        <w:rPr>
          <w:b/>
          <w:sz w:val="32"/>
          <w:szCs w:val="32"/>
        </w:rPr>
      </w:pPr>
    </w:p>
    <w:p w:rsidR="002A44C3" w:rsidRDefault="002A44C3" w:rsidP="002A44C3">
      <w:pPr>
        <w:jc w:val="center"/>
        <w:rPr>
          <w:b/>
          <w:sz w:val="32"/>
          <w:szCs w:val="32"/>
        </w:rPr>
      </w:pPr>
    </w:p>
    <w:p w:rsidR="002A44C3" w:rsidRDefault="002A44C3" w:rsidP="002A44C3">
      <w:pPr>
        <w:spacing w:line="360" w:lineRule="auto"/>
        <w:rPr>
          <w:b/>
          <w:sz w:val="32"/>
          <w:szCs w:val="32"/>
        </w:rPr>
      </w:pPr>
    </w:p>
    <w:p w:rsidR="002A44C3" w:rsidRDefault="002A44C3" w:rsidP="002A44C3">
      <w:pPr>
        <w:spacing w:line="360" w:lineRule="auto"/>
        <w:jc w:val="center"/>
        <w:rPr>
          <w:b/>
          <w:i/>
          <w:iCs/>
          <w:sz w:val="28"/>
          <w:szCs w:val="28"/>
        </w:rPr>
      </w:pPr>
    </w:p>
    <w:p w:rsidR="002A44C3" w:rsidRDefault="002A44C3" w:rsidP="002A44C3">
      <w:pPr>
        <w:spacing w:line="360" w:lineRule="auto"/>
        <w:jc w:val="center"/>
        <w:rPr>
          <w:b/>
          <w:iCs/>
          <w:sz w:val="28"/>
          <w:szCs w:val="28"/>
        </w:rPr>
      </w:pPr>
    </w:p>
    <w:p w:rsidR="00572EBE" w:rsidRDefault="00572EBE" w:rsidP="002A44C3">
      <w:pPr>
        <w:pStyle w:val="Heading1"/>
        <w:spacing w:line="360" w:lineRule="auto"/>
        <w:rPr>
          <w:iCs/>
          <w:szCs w:val="28"/>
        </w:rPr>
      </w:pPr>
    </w:p>
    <w:p w:rsidR="00572EBE" w:rsidRDefault="00572EBE" w:rsidP="002A44C3">
      <w:pPr>
        <w:pStyle w:val="Heading1"/>
        <w:spacing w:line="360" w:lineRule="auto"/>
        <w:rPr>
          <w:iCs/>
          <w:szCs w:val="28"/>
        </w:rPr>
      </w:pPr>
    </w:p>
    <w:p w:rsidR="00572EBE" w:rsidRDefault="00572EBE" w:rsidP="002A44C3">
      <w:pPr>
        <w:pStyle w:val="Heading1"/>
        <w:spacing w:line="360" w:lineRule="auto"/>
        <w:rPr>
          <w:iCs/>
          <w:szCs w:val="28"/>
        </w:rPr>
      </w:pPr>
    </w:p>
    <w:p w:rsidR="00572EBE" w:rsidRDefault="00572EBE" w:rsidP="002A44C3">
      <w:pPr>
        <w:pStyle w:val="Heading1"/>
        <w:spacing w:line="360" w:lineRule="auto"/>
        <w:rPr>
          <w:iCs/>
          <w:szCs w:val="28"/>
        </w:rPr>
      </w:pPr>
    </w:p>
    <w:p w:rsidR="00572EBE" w:rsidRDefault="00572EBE" w:rsidP="002A44C3">
      <w:pPr>
        <w:pStyle w:val="Heading1"/>
        <w:spacing w:line="360" w:lineRule="auto"/>
        <w:rPr>
          <w:iCs/>
          <w:szCs w:val="28"/>
        </w:rPr>
      </w:pPr>
    </w:p>
    <w:p w:rsidR="00572EBE" w:rsidRDefault="00572EBE" w:rsidP="00572EBE"/>
    <w:p w:rsidR="00572EBE" w:rsidRPr="00572EBE" w:rsidRDefault="00572EBE" w:rsidP="00572EBE"/>
    <w:p w:rsidR="002A44C3" w:rsidRDefault="002A44C3" w:rsidP="002A44C3">
      <w:pPr>
        <w:pStyle w:val="Heading1"/>
        <w:spacing w:line="360" w:lineRule="auto"/>
        <w:rPr>
          <w:iCs/>
          <w:szCs w:val="28"/>
        </w:rPr>
      </w:pPr>
      <w:r>
        <w:rPr>
          <w:iCs/>
          <w:szCs w:val="28"/>
        </w:rPr>
        <w:lastRenderedPageBreak/>
        <w:t>CHART NO.4</w:t>
      </w:r>
    </w:p>
    <w:p w:rsidR="002A44C3" w:rsidRDefault="002A44C3" w:rsidP="002A44C3">
      <w:pPr>
        <w:spacing w:line="360" w:lineRule="auto"/>
        <w:jc w:val="center"/>
        <w:rPr>
          <w:b/>
          <w:iCs/>
          <w:sz w:val="28"/>
          <w:szCs w:val="28"/>
        </w:rPr>
      </w:pPr>
      <w:r>
        <w:rPr>
          <w:b/>
          <w:iCs/>
          <w:sz w:val="32"/>
          <w:szCs w:val="28"/>
        </w:rPr>
        <w:t>EFFICIENCY RATIO – INVENTORY RATIO</w:t>
      </w:r>
    </w:p>
    <w:p w:rsidR="002A44C3" w:rsidRDefault="002A44C3" w:rsidP="002A44C3">
      <w:pPr>
        <w:jc w:val="center"/>
        <w:rPr>
          <w:b/>
          <w:sz w:val="32"/>
          <w:szCs w:val="32"/>
        </w:rPr>
      </w:pPr>
      <w:r>
        <w:rPr>
          <w:noProof/>
        </w:rPr>
        <w:drawing>
          <wp:inline distT="0" distB="0" distL="0" distR="0">
            <wp:extent cx="6673850" cy="659193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9"/>
                    <a:srcRect/>
                    <a:stretch>
                      <a:fillRect/>
                    </a:stretch>
                  </pic:blipFill>
                  <pic:spPr bwMode="auto">
                    <a:xfrm>
                      <a:off x="0" y="0"/>
                      <a:ext cx="6673850" cy="6591935"/>
                    </a:xfrm>
                    <a:prstGeom prst="rect">
                      <a:avLst/>
                    </a:prstGeom>
                    <a:noFill/>
                    <a:ln w="9525">
                      <a:noFill/>
                      <a:miter lim="800000"/>
                      <a:headEnd/>
                      <a:tailEnd/>
                    </a:ln>
                  </pic:spPr>
                </pic:pic>
              </a:graphicData>
            </a:graphic>
          </wp:inline>
        </w:drawing>
      </w:r>
    </w:p>
    <w:p w:rsidR="002A44C3" w:rsidRDefault="002A44C3" w:rsidP="002A44C3">
      <w:pPr>
        <w:pStyle w:val="Caption"/>
        <w:spacing w:line="360" w:lineRule="auto"/>
        <w:rPr>
          <w:iCs/>
          <w:szCs w:val="28"/>
        </w:rPr>
      </w:pPr>
      <w:r>
        <w:rPr>
          <w:iCs/>
          <w:szCs w:val="28"/>
        </w:rPr>
        <w:t>CHART NO.5</w:t>
      </w:r>
    </w:p>
    <w:p w:rsidR="002A44C3" w:rsidRDefault="002A44C3" w:rsidP="002A44C3">
      <w:pPr>
        <w:pStyle w:val="Heading1"/>
        <w:spacing w:line="360" w:lineRule="auto"/>
        <w:rPr>
          <w:sz w:val="28"/>
          <w:szCs w:val="28"/>
        </w:rPr>
      </w:pPr>
      <w:r>
        <w:rPr>
          <w:szCs w:val="28"/>
        </w:rPr>
        <w:lastRenderedPageBreak/>
        <w:t>EFFICIENCY RATIO – WORKING CAPITAL RATIO</w:t>
      </w:r>
    </w:p>
    <w:p w:rsidR="002A44C3" w:rsidRDefault="002A44C3" w:rsidP="002A44C3">
      <w:pPr>
        <w:jc w:val="center"/>
        <w:rPr>
          <w:b/>
          <w:sz w:val="32"/>
          <w:szCs w:val="32"/>
        </w:rPr>
      </w:pPr>
      <w:r>
        <w:rPr>
          <w:noProof/>
        </w:rPr>
        <w:drawing>
          <wp:inline distT="0" distB="0" distL="0" distR="0">
            <wp:extent cx="6659880" cy="665988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0"/>
                    <a:srcRect/>
                    <a:stretch>
                      <a:fillRect/>
                    </a:stretch>
                  </pic:blipFill>
                  <pic:spPr bwMode="auto">
                    <a:xfrm>
                      <a:off x="0" y="0"/>
                      <a:ext cx="6659880" cy="6659880"/>
                    </a:xfrm>
                    <a:prstGeom prst="rect">
                      <a:avLst/>
                    </a:prstGeom>
                    <a:noFill/>
                    <a:ln w="9525">
                      <a:noFill/>
                      <a:miter lim="800000"/>
                      <a:headEnd/>
                      <a:tailEnd/>
                    </a:ln>
                  </pic:spPr>
                </pic:pic>
              </a:graphicData>
            </a:graphic>
          </wp:inline>
        </w:drawing>
      </w:r>
    </w:p>
    <w:p w:rsidR="002A44C3" w:rsidRDefault="002A44C3" w:rsidP="002A44C3">
      <w:pPr>
        <w:pStyle w:val="Caption"/>
      </w:pPr>
    </w:p>
    <w:p w:rsidR="00572EBE" w:rsidRDefault="00572EBE" w:rsidP="00572EBE"/>
    <w:p w:rsidR="00572EBE" w:rsidRDefault="00572EBE" w:rsidP="00572EBE"/>
    <w:p w:rsidR="00572EBE" w:rsidRPr="00572EBE" w:rsidRDefault="00572EBE" w:rsidP="00572EBE"/>
    <w:p w:rsidR="002A44C3" w:rsidRDefault="002A44C3" w:rsidP="002A44C3">
      <w:pPr>
        <w:pStyle w:val="Caption"/>
      </w:pPr>
      <w:r>
        <w:lastRenderedPageBreak/>
        <w:t>TABLE NO: 3</w:t>
      </w:r>
    </w:p>
    <w:p w:rsidR="002A44C3" w:rsidRDefault="002A44C3" w:rsidP="002A44C3">
      <w:pPr>
        <w:spacing w:line="360" w:lineRule="auto"/>
        <w:jc w:val="center"/>
        <w:rPr>
          <w:b/>
          <w:sz w:val="28"/>
          <w:szCs w:val="28"/>
        </w:rPr>
      </w:pPr>
      <w:r>
        <w:rPr>
          <w:b/>
          <w:sz w:val="28"/>
          <w:szCs w:val="28"/>
        </w:rPr>
        <w:t>SOLVENCY RATIOS</w:t>
      </w:r>
    </w:p>
    <w:p w:rsidR="002A44C3" w:rsidRDefault="002A44C3" w:rsidP="002A44C3">
      <w:pPr>
        <w:spacing w:line="360" w:lineRule="auto"/>
        <w:jc w:val="center"/>
        <w:rPr>
          <w:b/>
          <w:sz w:val="26"/>
          <w:szCs w:val="26"/>
        </w:rPr>
      </w:pPr>
      <w:r>
        <w:rPr>
          <w:b/>
          <w:sz w:val="26"/>
          <w:szCs w:val="26"/>
        </w:rPr>
        <w:t xml:space="preserve">Debt Equity Ratio, Funded Debt to Total </w:t>
      </w:r>
      <w:proofErr w:type="spellStart"/>
      <w:r>
        <w:rPr>
          <w:b/>
          <w:sz w:val="26"/>
          <w:szCs w:val="26"/>
        </w:rPr>
        <w:t>Capitalisation</w:t>
      </w:r>
      <w:proofErr w:type="spellEnd"/>
      <w:r>
        <w:rPr>
          <w:b/>
          <w:sz w:val="26"/>
          <w:szCs w:val="26"/>
        </w:rPr>
        <w:t xml:space="preserve"> Ratio, Proprietary Ratio and Solvency Ratio</w:t>
      </w:r>
    </w:p>
    <w:tbl>
      <w:tblPr>
        <w:tblW w:w="9366" w:type="dxa"/>
        <w:jc w:val="center"/>
        <w:tblInd w:w="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4"/>
        <w:gridCol w:w="2428"/>
        <w:gridCol w:w="844"/>
        <w:gridCol w:w="852"/>
        <w:gridCol w:w="840"/>
        <w:gridCol w:w="827"/>
        <w:gridCol w:w="934"/>
        <w:gridCol w:w="1197"/>
      </w:tblGrid>
      <w:tr w:rsidR="002A44C3" w:rsidTr="00F351FA">
        <w:trPr>
          <w:cantSplit/>
          <w:trHeight w:val="413"/>
          <w:jc w:val="center"/>
        </w:trPr>
        <w:tc>
          <w:tcPr>
            <w:tcW w:w="1077" w:type="dxa"/>
            <w:vMerge w:val="restart"/>
            <w:tcBorders>
              <w:top w:val="single" w:sz="12" w:space="0" w:color="auto"/>
              <w:left w:val="single" w:sz="12" w:space="0" w:color="auto"/>
            </w:tcBorders>
            <w:vAlign w:val="center"/>
          </w:tcPr>
          <w:p w:rsidR="002A44C3" w:rsidRDefault="002A44C3" w:rsidP="00F351FA">
            <w:pPr>
              <w:jc w:val="center"/>
              <w:rPr>
                <w:b/>
                <w:sz w:val="26"/>
                <w:szCs w:val="26"/>
              </w:rPr>
            </w:pPr>
          </w:p>
        </w:tc>
        <w:tc>
          <w:tcPr>
            <w:tcW w:w="2609" w:type="dxa"/>
            <w:vMerge w:val="restart"/>
            <w:tcBorders>
              <w:top w:val="single" w:sz="12" w:space="0" w:color="auto"/>
            </w:tcBorders>
            <w:vAlign w:val="center"/>
          </w:tcPr>
          <w:p w:rsidR="002A44C3" w:rsidRDefault="002A44C3" w:rsidP="00F351FA">
            <w:pPr>
              <w:jc w:val="center"/>
              <w:rPr>
                <w:b/>
                <w:sz w:val="26"/>
                <w:szCs w:val="26"/>
              </w:rPr>
            </w:pPr>
            <w:r>
              <w:rPr>
                <w:b/>
                <w:sz w:val="26"/>
                <w:szCs w:val="26"/>
              </w:rPr>
              <w:t>Ratios</w:t>
            </w:r>
          </w:p>
        </w:tc>
        <w:tc>
          <w:tcPr>
            <w:tcW w:w="5680" w:type="dxa"/>
            <w:gridSpan w:val="6"/>
            <w:tcBorders>
              <w:top w:val="single" w:sz="12" w:space="0" w:color="auto"/>
              <w:right w:val="single" w:sz="12" w:space="0" w:color="auto"/>
            </w:tcBorders>
            <w:vAlign w:val="center"/>
          </w:tcPr>
          <w:p w:rsidR="002A44C3" w:rsidRDefault="002A44C3" w:rsidP="00F351FA">
            <w:pPr>
              <w:jc w:val="center"/>
              <w:rPr>
                <w:b/>
                <w:sz w:val="26"/>
                <w:szCs w:val="26"/>
              </w:rPr>
            </w:pPr>
            <w:r>
              <w:rPr>
                <w:b/>
                <w:sz w:val="26"/>
                <w:szCs w:val="26"/>
              </w:rPr>
              <w:t>Years</w:t>
            </w:r>
          </w:p>
        </w:tc>
      </w:tr>
      <w:tr w:rsidR="002A44C3" w:rsidTr="00F351FA">
        <w:trPr>
          <w:cantSplit/>
          <w:trHeight w:val="413"/>
          <w:jc w:val="center"/>
        </w:trPr>
        <w:tc>
          <w:tcPr>
            <w:tcW w:w="1077" w:type="dxa"/>
            <w:vMerge/>
            <w:tcBorders>
              <w:left w:val="single" w:sz="12" w:space="0" w:color="auto"/>
            </w:tcBorders>
            <w:vAlign w:val="center"/>
          </w:tcPr>
          <w:p w:rsidR="002A44C3" w:rsidRDefault="002A44C3" w:rsidP="00F351FA">
            <w:pPr>
              <w:jc w:val="center"/>
              <w:rPr>
                <w:b/>
                <w:sz w:val="26"/>
                <w:szCs w:val="26"/>
              </w:rPr>
            </w:pPr>
          </w:p>
        </w:tc>
        <w:tc>
          <w:tcPr>
            <w:tcW w:w="2609" w:type="dxa"/>
            <w:vMerge/>
            <w:vAlign w:val="center"/>
          </w:tcPr>
          <w:p w:rsidR="002A44C3" w:rsidRDefault="002A44C3" w:rsidP="00F351FA">
            <w:pPr>
              <w:jc w:val="center"/>
              <w:rPr>
                <w:b/>
                <w:sz w:val="26"/>
                <w:szCs w:val="26"/>
              </w:rPr>
            </w:pPr>
          </w:p>
        </w:tc>
        <w:tc>
          <w:tcPr>
            <w:tcW w:w="881" w:type="dxa"/>
            <w:vAlign w:val="center"/>
          </w:tcPr>
          <w:p w:rsidR="002A44C3" w:rsidRDefault="002A44C3" w:rsidP="00F351FA">
            <w:pPr>
              <w:tabs>
                <w:tab w:val="left" w:pos="997"/>
              </w:tabs>
              <w:ind w:right="-135"/>
              <w:rPr>
                <w:b/>
                <w:sz w:val="26"/>
                <w:szCs w:val="26"/>
              </w:rPr>
            </w:pPr>
            <w:r>
              <w:rPr>
                <w:b/>
                <w:sz w:val="26"/>
                <w:szCs w:val="26"/>
              </w:rPr>
              <w:t>2004-05</w:t>
            </w:r>
          </w:p>
        </w:tc>
        <w:tc>
          <w:tcPr>
            <w:tcW w:w="884" w:type="dxa"/>
            <w:vAlign w:val="center"/>
          </w:tcPr>
          <w:p w:rsidR="002A44C3" w:rsidRDefault="002A44C3" w:rsidP="00F351FA">
            <w:pPr>
              <w:ind w:right="-108"/>
              <w:rPr>
                <w:b/>
                <w:sz w:val="26"/>
                <w:szCs w:val="26"/>
              </w:rPr>
            </w:pPr>
            <w:r>
              <w:rPr>
                <w:b/>
                <w:sz w:val="26"/>
                <w:szCs w:val="26"/>
              </w:rPr>
              <w:t>2005-06</w:t>
            </w:r>
          </w:p>
        </w:tc>
        <w:tc>
          <w:tcPr>
            <w:tcW w:w="880" w:type="dxa"/>
            <w:vAlign w:val="center"/>
          </w:tcPr>
          <w:p w:rsidR="002A44C3" w:rsidRDefault="002A44C3" w:rsidP="00F351FA">
            <w:pPr>
              <w:ind w:right="-155"/>
              <w:rPr>
                <w:b/>
                <w:sz w:val="26"/>
                <w:szCs w:val="26"/>
              </w:rPr>
            </w:pPr>
            <w:r>
              <w:rPr>
                <w:b/>
                <w:sz w:val="26"/>
                <w:szCs w:val="26"/>
              </w:rPr>
              <w:t>2006-07</w:t>
            </w:r>
          </w:p>
        </w:tc>
        <w:tc>
          <w:tcPr>
            <w:tcW w:w="864" w:type="dxa"/>
            <w:vAlign w:val="center"/>
          </w:tcPr>
          <w:p w:rsidR="002A44C3" w:rsidRDefault="002A44C3" w:rsidP="00F351FA">
            <w:pPr>
              <w:ind w:right="-189"/>
              <w:rPr>
                <w:b/>
                <w:sz w:val="26"/>
                <w:szCs w:val="26"/>
              </w:rPr>
            </w:pPr>
            <w:r>
              <w:rPr>
                <w:b/>
                <w:sz w:val="26"/>
                <w:szCs w:val="26"/>
              </w:rPr>
              <w:t>2007-08</w:t>
            </w:r>
          </w:p>
        </w:tc>
        <w:tc>
          <w:tcPr>
            <w:tcW w:w="960" w:type="dxa"/>
            <w:vAlign w:val="center"/>
          </w:tcPr>
          <w:p w:rsidR="002A44C3" w:rsidRDefault="002A44C3" w:rsidP="00F351FA">
            <w:pPr>
              <w:rPr>
                <w:b/>
                <w:sz w:val="26"/>
                <w:szCs w:val="26"/>
              </w:rPr>
            </w:pPr>
            <w:r>
              <w:rPr>
                <w:b/>
                <w:sz w:val="26"/>
                <w:szCs w:val="26"/>
              </w:rPr>
              <w:t>2008-09</w:t>
            </w:r>
          </w:p>
        </w:tc>
        <w:tc>
          <w:tcPr>
            <w:tcW w:w="1211" w:type="dxa"/>
            <w:tcBorders>
              <w:right w:val="single" w:sz="12" w:space="0" w:color="auto"/>
            </w:tcBorders>
            <w:vAlign w:val="center"/>
          </w:tcPr>
          <w:p w:rsidR="002A44C3" w:rsidRDefault="002A44C3" w:rsidP="00F351FA">
            <w:pPr>
              <w:jc w:val="center"/>
              <w:rPr>
                <w:b/>
                <w:sz w:val="26"/>
                <w:szCs w:val="26"/>
              </w:rPr>
            </w:pPr>
            <w:r>
              <w:rPr>
                <w:b/>
                <w:sz w:val="26"/>
                <w:szCs w:val="26"/>
              </w:rPr>
              <w:t>Average</w:t>
            </w:r>
          </w:p>
        </w:tc>
      </w:tr>
      <w:tr w:rsidR="002A44C3" w:rsidTr="00F351FA">
        <w:trPr>
          <w:cantSplit/>
          <w:trHeight w:val="413"/>
          <w:jc w:val="center"/>
        </w:trPr>
        <w:tc>
          <w:tcPr>
            <w:tcW w:w="1077" w:type="dxa"/>
            <w:vMerge w:val="restart"/>
            <w:tcBorders>
              <w:left w:val="single" w:sz="12" w:space="0" w:color="auto"/>
            </w:tcBorders>
            <w:vAlign w:val="center"/>
          </w:tcPr>
          <w:p w:rsidR="002A44C3" w:rsidRDefault="002A44C3" w:rsidP="00F351FA">
            <w:pPr>
              <w:rPr>
                <w:sz w:val="26"/>
                <w:szCs w:val="26"/>
              </w:rPr>
            </w:pPr>
            <w:r>
              <w:rPr>
                <w:sz w:val="26"/>
                <w:szCs w:val="26"/>
              </w:rPr>
              <w:t>ASHOK LEYLAND LTD.,</w:t>
            </w:r>
          </w:p>
        </w:tc>
        <w:tc>
          <w:tcPr>
            <w:tcW w:w="2609" w:type="dxa"/>
            <w:vAlign w:val="center"/>
          </w:tcPr>
          <w:p w:rsidR="002A44C3" w:rsidRDefault="002A44C3" w:rsidP="00F351FA">
            <w:pPr>
              <w:rPr>
                <w:sz w:val="26"/>
                <w:szCs w:val="26"/>
              </w:rPr>
            </w:pPr>
            <w:r>
              <w:rPr>
                <w:sz w:val="26"/>
                <w:szCs w:val="26"/>
              </w:rPr>
              <w:t>Debt – Equity Ratio</w:t>
            </w:r>
          </w:p>
        </w:tc>
        <w:tc>
          <w:tcPr>
            <w:tcW w:w="881" w:type="dxa"/>
            <w:vAlign w:val="center"/>
          </w:tcPr>
          <w:p w:rsidR="002A44C3" w:rsidRDefault="002A44C3" w:rsidP="00F351FA">
            <w:pPr>
              <w:jc w:val="center"/>
              <w:rPr>
                <w:sz w:val="26"/>
                <w:szCs w:val="26"/>
              </w:rPr>
            </w:pPr>
            <w:r>
              <w:rPr>
                <w:sz w:val="26"/>
                <w:szCs w:val="26"/>
              </w:rPr>
              <w:t>1.94</w:t>
            </w:r>
          </w:p>
        </w:tc>
        <w:tc>
          <w:tcPr>
            <w:tcW w:w="884" w:type="dxa"/>
            <w:vAlign w:val="center"/>
          </w:tcPr>
          <w:p w:rsidR="002A44C3" w:rsidRDefault="002A44C3" w:rsidP="00F351FA">
            <w:pPr>
              <w:jc w:val="center"/>
              <w:rPr>
                <w:sz w:val="26"/>
                <w:szCs w:val="26"/>
              </w:rPr>
            </w:pPr>
            <w:r>
              <w:rPr>
                <w:sz w:val="26"/>
                <w:szCs w:val="26"/>
              </w:rPr>
              <w:t>1.65</w:t>
            </w:r>
          </w:p>
        </w:tc>
        <w:tc>
          <w:tcPr>
            <w:tcW w:w="880" w:type="dxa"/>
            <w:vAlign w:val="center"/>
          </w:tcPr>
          <w:p w:rsidR="002A44C3" w:rsidRDefault="002A44C3" w:rsidP="00F351FA">
            <w:pPr>
              <w:jc w:val="center"/>
              <w:rPr>
                <w:sz w:val="26"/>
                <w:szCs w:val="26"/>
              </w:rPr>
            </w:pPr>
            <w:r>
              <w:rPr>
                <w:sz w:val="26"/>
                <w:szCs w:val="26"/>
              </w:rPr>
              <w:t>1.39</w:t>
            </w:r>
          </w:p>
        </w:tc>
        <w:tc>
          <w:tcPr>
            <w:tcW w:w="864" w:type="dxa"/>
            <w:vAlign w:val="center"/>
          </w:tcPr>
          <w:p w:rsidR="002A44C3" w:rsidRDefault="002A44C3" w:rsidP="00F351FA">
            <w:pPr>
              <w:jc w:val="center"/>
              <w:rPr>
                <w:sz w:val="26"/>
                <w:szCs w:val="26"/>
              </w:rPr>
            </w:pPr>
            <w:r>
              <w:rPr>
                <w:sz w:val="26"/>
                <w:szCs w:val="26"/>
              </w:rPr>
              <w:t>1.61</w:t>
            </w:r>
          </w:p>
        </w:tc>
        <w:tc>
          <w:tcPr>
            <w:tcW w:w="960" w:type="dxa"/>
            <w:vAlign w:val="center"/>
          </w:tcPr>
          <w:p w:rsidR="002A44C3" w:rsidRDefault="002A44C3" w:rsidP="00F351FA">
            <w:pPr>
              <w:jc w:val="center"/>
              <w:rPr>
                <w:sz w:val="26"/>
                <w:szCs w:val="26"/>
              </w:rPr>
            </w:pPr>
            <w:r>
              <w:rPr>
                <w:sz w:val="26"/>
                <w:szCs w:val="26"/>
              </w:rPr>
              <w:t>2.10</w:t>
            </w:r>
          </w:p>
        </w:tc>
        <w:tc>
          <w:tcPr>
            <w:tcW w:w="1211" w:type="dxa"/>
            <w:tcBorders>
              <w:right w:val="single" w:sz="12" w:space="0" w:color="auto"/>
            </w:tcBorders>
            <w:vAlign w:val="center"/>
          </w:tcPr>
          <w:p w:rsidR="002A44C3" w:rsidRDefault="002A44C3" w:rsidP="00F351FA">
            <w:pPr>
              <w:jc w:val="center"/>
              <w:rPr>
                <w:sz w:val="26"/>
                <w:szCs w:val="26"/>
              </w:rPr>
            </w:pPr>
            <w:r>
              <w:rPr>
                <w:sz w:val="26"/>
                <w:szCs w:val="26"/>
              </w:rPr>
              <w:t>1.74</w:t>
            </w:r>
          </w:p>
        </w:tc>
      </w:tr>
      <w:tr w:rsidR="002A44C3" w:rsidTr="00F351FA">
        <w:trPr>
          <w:cantSplit/>
          <w:trHeight w:val="350"/>
          <w:jc w:val="center"/>
        </w:trPr>
        <w:tc>
          <w:tcPr>
            <w:tcW w:w="1077" w:type="dxa"/>
            <w:vMerge/>
            <w:tcBorders>
              <w:left w:val="single" w:sz="12" w:space="0" w:color="auto"/>
            </w:tcBorders>
            <w:vAlign w:val="center"/>
          </w:tcPr>
          <w:p w:rsidR="002A44C3" w:rsidRDefault="002A44C3" w:rsidP="00F351FA">
            <w:pPr>
              <w:rPr>
                <w:sz w:val="26"/>
                <w:szCs w:val="26"/>
              </w:rPr>
            </w:pPr>
          </w:p>
        </w:tc>
        <w:tc>
          <w:tcPr>
            <w:tcW w:w="2609" w:type="dxa"/>
            <w:vAlign w:val="center"/>
          </w:tcPr>
          <w:p w:rsidR="002A44C3" w:rsidRDefault="002A44C3" w:rsidP="00F351FA">
            <w:pPr>
              <w:rPr>
                <w:sz w:val="26"/>
                <w:szCs w:val="26"/>
              </w:rPr>
            </w:pPr>
            <w:r>
              <w:rPr>
                <w:sz w:val="26"/>
                <w:szCs w:val="26"/>
              </w:rPr>
              <w:t xml:space="preserve">Funded Debt to Total </w:t>
            </w:r>
            <w:proofErr w:type="spellStart"/>
            <w:r>
              <w:rPr>
                <w:sz w:val="26"/>
                <w:szCs w:val="26"/>
              </w:rPr>
              <w:t>Capitalisation</w:t>
            </w:r>
            <w:proofErr w:type="spellEnd"/>
            <w:r>
              <w:rPr>
                <w:sz w:val="26"/>
                <w:szCs w:val="26"/>
              </w:rPr>
              <w:t xml:space="preserve"> Ratio</w:t>
            </w:r>
          </w:p>
        </w:tc>
        <w:tc>
          <w:tcPr>
            <w:tcW w:w="881" w:type="dxa"/>
            <w:vAlign w:val="center"/>
          </w:tcPr>
          <w:p w:rsidR="002A44C3" w:rsidRDefault="002A44C3" w:rsidP="00F351FA">
            <w:pPr>
              <w:jc w:val="center"/>
              <w:rPr>
                <w:sz w:val="26"/>
                <w:szCs w:val="26"/>
              </w:rPr>
            </w:pPr>
            <w:r>
              <w:rPr>
                <w:sz w:val="26"/>
                <w:szCs w:val="26"/>
              </w:rPr>
              <w:t>0.44</w:t>
            </w:r>
          </w:p>
        </w:tc>
        <w:tc>
          <w:tcPr>
            <w:tcW w:w="884" w:type="dxa"/>
            <w:vAlign w:val="center"/>
          </w:tcPr>
          <w:p w:rsidR="002A44C3" w:rsidRDefault="002A44C3" w:rsidP="00F351FA">
            <w:pPr>
              <w:jc w:val="center"/>
              <w:rPr>
                <w:sz w:val="26"/>
                <w:szCs w:val="26"/>
              </w:rPr>
            </w:pPr>
            <w:r>
              <w:rPr>
                <w:sz w:val="26"/>
                <w:szCs w:val="26"/>
              </w:rPr>
              <w:t>0.33</w:t>
            </w:r>
          </w:p>
        </w:tc>
        <w:tc>
          <w:tcPr>
            <w:tcW w:w="880" w:type="dxa"/>
            <w:vAlign w:val="center"/>
          </w:tcPr>
          <w:p w:rsidR="002A44C3" w:rsidRDefault="002A44C3" w:rsidP="00F351FA">
            <w:pPr>
              <w:jc w:val="center"/>
              <w:rPr>
                <w:sz w:val="26"/>
                <w:szCs w:val="26"/>
              </w:rPr>
            </w:pPr>
            <w:r>
              <w:rPr>
                <w:sz w:val="26"/>
                <w:szCs w:val="26"/>
              </w:rPr>
              <w:t>0.25</w:t>
            </w:r>
          </w:p>
        </w:tc>
        <w:tc>
          <w:tcPr>
            <w:tcW w:w="864" w:type="dxa"/>
            <w:vAlign w:val="center"/>
          </w:tcPr>
          <w:p w:rsidR="002A44C3" w:rsidRDefault="002A44C3" w:rsidP="00F351FA">
            <w:pPr>
              <w:jc w:val="center"/>
              <w:rPr>
                <w:sz w:val="26"/>
                <w:szCs w:val="26"/>
              </w:rPr>
            </w:pPr>
            <w:r>
              <w:rPr>
                <w:sz w:val="26"/>
                <w:szCs w:val="26"/>
              </w:rPr>
              <w:t>0.29</w:t>
            </w:r>
          </w:p>
        </w:tc>
        <w:tc>
          <w:tcPr>
            <w:tcW w:w="960" w:type="dxa"/>
            <w:vAlign w:val="center"/>
          </w:tcPr>
          <w:p w:rsidR="002A44C3" w:rsidRDefault="002A44C3" w:rsidP="00F351FA">
            <w:pPr>
              <w:jc w:val="center"/>
              <w:rPr>
                <w:sz w:val="26"/>
                <w:szCs w:val="26"/>
              </w:rPr>
            </w:pPr>
            <w:r>
              <w:rPr>
                <w:sz w:val="26"/>
                <w:szCs w:val="26"/>
              </w:rPr>
              <w:t>0.48</w:t>
            </w:r>
          </w:p>
        </w:tc>
        <w:tc>
          <w:tcPr>
            <w:tcW w:w="1211" w:type="dxa"/>
            <w:tcBorders>
              <w:right w:val="single" w:sz="12" w:space="0" w:color="auto"/>
            </w:tcBorders>
            <w:vAlign w:val="center"/>
          </w:tcPr>
          <w:p w:rsidR="002A44C3" w:rsidRDefault="002A44C3" w:rsidP="00F351FA">
            <w:pPr>
              <w:jc w:val="center"/>
              <w:rPr>
                <w:sz w:val="26"/>
                <w:szCs w:val="26"/>
              </w:rPr>
            </w:pPr>
            <w:r>
              <w:rPr>
                <w:sz w:val="26"/>
                <w:szCs w:val="26"/>
              </w:rPr>
              <w:t>0.36</w:t>
            </w:r>
          </w:p>
        </w:tc>
      </w:tr>
      <w:tr w:rsidR="002A44C3" w:rsidTr="00F351FA">
        <w:trPr>
          <w:cantSplit/>
          <w:trHeight w:val="350"/>
          <w:jc w:val="center"/>
        </w:trPr>
        <w:tc>
          <w:tcPr>
            <w:tcW w:w="1077" w:type="dxa"/>
            <w:vMerge/>
            <w:tcBorders>
              <w:left w:val="single" w:sz="12" w:space="0" w:color="auto"/>
            </w:tcBorders>
            <w:vAlign w:val="center"/>
          </w:tcPr>
          <w:p w:rsidR="002A44C3" w:rsidRDefault="002A44C3" w:rsidP="00F351FA">
            <w:pPr>
              <w:rPr>
                <w:sz w:val="26"/>
                <w:szCs w:val="26"/>
              </w:rPr>
            </w:pPr>
          </w:p>
        </w:tc>
        <w:tc>
          <w:tcPr>
            <w:tcW w:w="2609" w:type="dxa"/>
            <w:vAlign w:val="center"/>
          </w:tcPr>
          <w:p w:rsidR="002A44C3" w:rsidRDefault="002A44C3" w:rsidP="00F351FA">
            <w:pPr>
              <w:rPr>
                <w:sz w:val="26"/>
                <w:szCs w:val="26"/>
              </w:rPr>
            </w:pPr>
            <w:r>
              <w:rPr>
                <w:sz w:val="26"/>
                <w:szCs w:val="26"/>
              </w:rPr>
              <w:t>Proprietary Ratio</w:t>
            </w:r>
          </w:p>
        </w:tc>
        <w:tc>
          <w:tcPr>
            <w:tcW w:w="881" w:type="dxa"/>
            <w:vAlign w:val="center"/>
          </w:tcPr>
          <w:p w:rsidR="002A44C3" w:rsidRDefault="002A44C3" w:rsidP="00F351FA">
            <w:pPr>
              <w:jc w:val="center"/>
              <w:rPr>
                <w:sz w:val="26"/>
                <w:szCs w:val="26"/>
              </w:rPr>
            </w:pPr>
            <w:r>
              <w:rPr>
                <w:sz w:val="26"/>
                <w:szCs w:val="26"/>
              </w:rPr>
              <w:t>0.34</w:t>
            </w:r>
          </w:p>
        </w:tc>
        <w:tc>
          <w:tcPr>
            <w:tcW w:w="884" w:type="dxa"/>
            <w:vAlign w:val="center"/>
          </w:tcPr>
          <w:p w:rsidR="002A44C3" w:rsidRDefault="002A44C3" w:rsidP="00F351FA">
            <w:pPr>
              <w:jc w:val="center"/>
              <w:rPr>
                <w:sz w:val="26"/>
                <w:szCs w:val="26"/>
              </w:rPr>
            </w:pPr>
            <w:r>
              <w:rPr>
                <w:sz w:val="26"/>
                <w:szCs w:val="26"/>
              </w:rPr>
              <w:t>0.38</w:t>
            </w:r>
          </w:p>
        </w:tc>
        <w:tc>
          <w:tcPr>
            <w:tcW w:w="880" w:type="dxa"/>
            <w:vAlign w:val="center"/>
          </w:tcPr>
          <w:p w:rsidR="002A44C3" w:rsidRDefault="002A44C3" w:rsidP="00F351FA">
            <w:pPr>
              <w:jc w:val="center"/>
              <w:rPr>
                <w:sz w:val="26"/>
                <w:szCs w:val="26"/>
              </w:rPr>
            </w:pPr>
            <w:r>
              <w:rPr>
                <w:sz w:val="26"/>
                <w:szCs w:val="26"/>
              </w:rPr>
              <w:t>0.42</w:t>
            </w:r>
          </w:p>
        </w:tc>
        <w:tc>
          <w:tcPr>
            <w:tcW w:w="864" w:type="dxa"/>
            <w:vAlign w:val="center"/>
          </w:tcPr>
          <w:p w:rsidR="002A44C3" w:rsidRDefault="002A44C3" w:rsidP="00F351FA">
            <w:pPr>
              <w:jc w:val="center"/>
              <w:rPr>
                <w:sz w:val="26"/>
                <w:szCs w:val="26"/>
              </w:rPr>
            </w:pPr>
            <w:r>
              <w:rPr>
                <w:sz w:val="26"/>
                <w:szCs w:val="26"/>
              </w:rPr>
              <w:t>0.38</w:t>
            </w:r>
          </w:p>
        </w:tc>
        <w:tc>
          <w:tcPr>
            <w:tcW w:w="960" w:type="dxa"/>
            <w:vAlign w:val="center"/>
          </w:tcPr>
          <w:p w:rsidR="002A44C3" w:rsidRDefault="002A44C3" w:rsidP="00F351FA">
            <w:pPr>
              <w:jc w:val="center"/>
              <w:rPr>
                <w:sz w:val="26"/>
                <w:szCs w:val="26"/>
              </w:rPr>
            </w:pPr>
            <w:r>
              <w:rPr>
                <w:sz w:val="26"/>
                <w:szCs w:val="26"/>
              </w:rPr>
              <w:t>0.32</w:t>
            </w:r>
          </w:p>
        </w:tc>
        <w:tc>
          <w:tcPr>
            <w:tcW w:w="1211" w:type="dxa"/>
            <w:tcBorders>
              <w:right w:val="single" w:sz="12" w:space="0" w:color="auto"/>
            </w:tcBorders>
            <w:vAlign w:val="center"/>
          </w:tcPr>
          <w:p w:rsidR="002A44C3" w:rsidRDefault="002A44C3" w:rsidP="00F351FA">
            <w:pPr>
              <w:jc w:val="center"/>
              <w:rPr>
                <w:sz w:val="26"/>
                <w:szCs w:val="26"/>
              </w:rPr>
            </w:pPr>
            <w:r>
              <w:rPr>
                <w:sz w:val="26"/>
                <w:szCs w:val="26"/>
              </w:rPr>
              <w:t>0.37</w:t>
            </w:r>
          </w:p>
        </w:tc>
      </w:tr>
      <w:tr w:rsidR="002A44C3" w:rsidTr="00F351FA">
        <w:trPr>
          <w:cantSplit/>
          <w:trHeight w:val="350"/>
          <w:jc w:val="center"/>
        </w:trPr>
        <w:tc>
          <w:tcPr>
            <w:tcW w:w="1077" w:type="dxa"/>
            <w:vMerge/>
            <w:tcBorders>
              <w:left w:val="single" w:sz="12" w:space="0" w:color="auto"/>
              <w:bottom w:val="single" w:sz="12" w:space="0" w:color="auto"/>
            </w:tcBorders>
            <w:vAlign w:val="center"/>
          </w:tcPr>
          <w:p w:rsidR="002A44C3" w:rsidRDefault="002A44C3" w:rsidP="00F351FA">
            <w:pPr>
              <w:rPr>
                <w:sz w:val="26"/>
                <w:szCs w:val="26"/>
              </w:rPr>
            </w:pPr>
          </w:p>
        </w:tc>
        <w:tc>
          <w:tcPr>
            <w:tcW w:w="2609" w:type="dxa"/>
            <w:tcBorders>
              <w:bottom w:val="single" w:sz="12" w:space="0" w:color="auto"/>
            </w:tcBorders>
            <w:vAlign w:val="center"/>
          </w:tcPr>
          <w:p w:rsidR="002A44C3" w:rsidRDefault="002A44C3" w:rsidP="00F351FA">
            <w:pPr>
              <w:rPr>
                <w:sz w:val="26"/>
                <w:szCs w:val="26"/>
              </w:rPr>
            </w:pPr>
            <w:r>
              <w:rPr>
                <w:sz w:val="26"/>
                <w:szCs w:val="26"/>
              </w:rPr>
              <w:t>Solvency Ratio</w:t>
            </w:r>
          </w:p>
        </w:tc>
        <w:tc>
          <w:tcPr>
            <w:tcW w:w="881" w:type="dxa"/>
            <w:tcBorders>
              <w:bottom w:val="single" w:sz="12" w:space="0" w:color="auto"/>
            </w:tcBorders>
            <w:vAlign w:val="center"/>
          </w:tcPr>
          <w:p w:rsidR="002A44C3" w:rsidRDefault="002A44C3" w:rsidP="00F351FA">
            <w:pPr>
              <w:jc w:val="center"/>
              <w:rPr>
                <w:sz w:val="26"/>
                <w:szCs w:val="26"/>
              </w:rPr>
            </w:pPr>
            <w:r>
              <w:rPr>
                <w:sz w:val="26"/>
                <w:szCs w:val="26"/>
              </w:rPr>
              <w:t>0.66</w:t>
            </w:r>
          </w:p>
        </w:tc>
        <w:tc>
          <w:tcPr>
            <w:tcW w:w="884" w:type="dxa"/>
            <w:tcBorders>
              <w:bottom w:val="single" w:sz="12" w:space="0" w:color="auto"/>
            </w:tcBorders>
            <w:vAlign w:val="center"/>
          </w:tcPr>
          <w:p w:rsidR="002A44C3" w:rsidRDefault="002A44C3" w:rsidP="00F351FA">
            <w:pPr>
              <w:jc w:val="center"/>
              <w:rPr>
                <w:sz w:val="26"/>
                <w:szCs w:val="26"/>
              </w:rPr>
            </w:pPr>
            <w:r>
              <w:rPr>
                <w:sz w:val="26"/>
                <w:szCs w:val="26"/>
              </w:rPr>
              <w:t>0.62</w:t>
            </w:r>
          </w:p>
        </w:tc>
        <w:tc>
          <w:tcPr>
            <w:tcW w:w="880" w:type="dxa"/>
            <w:tcBorders>
              <w:bottom w:val="single" w:sz="12" w:space="0" w:color="auto"/>
            </w:tcBorders>
            <w:vAlign w:val="center"/>
          </w:tcPr>
          <w:p w:rsidR="002A44C3" w:rsidRDefault="002A44C3" w:rsidP="00F351FA">
            <w:pPr>
              <w:jc w:val="center"/>
              <w:rPr>
                <w:sz w:val="26"/>
                <w:szCs w:val="26"/>
              </w:rPr>
            </w:pPr>
            <w:r>
              <w:rPr>
                <w:sz w:val="26"/>
                <w:szCs w:val="26"/>
              </w:rPr>
              <w:t>0.58</w:t>
            </w:r>
          </w:p>
        </w:tc>
        <w:tc>
          <w:tcPr>
            <w:tcW w:w="864" w:type="dxa"/>
            <w:tcBorders>
              <w:bottom w:val="single" w:sz="12" w:space="0" w:color="auto"/>
            </w:tcBorders>
            <w:vAlign w:val="center"/>
          </w:tcPr>
          <w:p w:rsidR="002A44C3" w:rsidRDefault="002A44C3" w:rsidP="00F351FA">
            <w:pPr>
              <w:jc w:val="center"/>
              <w:rPr>
                <w:sz w:val="26"/>
                <w:szCs w:val="26"/>
              </w:rPr>
            </w:pPr>
            <w:r>
              <w:rPr>
                <w:sz w:val="26"/>
                <w:szCs w:val="26"/>
              </w:rPr>
              <w:t>0.62</w:t>
            </w:r>
          </w:p>
        </w:tc>
        <w:tc>
          <w:tcPr>
            <w:tcW w:w="960" w:type="dxa"/>
            <w:tcBorders>
              <w:bottom w:val="single" w:sz="12" w:space="0" w:color="auto"/>
            </w:tcBorders>
            <w:vAlign w:val="center"/>
          </w:tcPr>
          <w:p w:rsidR="002A44C3" w:rsidRDefault="002A44C3" w:rsidP="00F351FA">
            <w:pPr>
              <w:jc w:val="center"/>
              <w:rPr>
                <w:sz w:val="26"/>
                <w:szCs w:val="26"/>
              </w:rPr>
            </w:pPr>
            <w:r>
              <w:rPr>
                <w:sz w:val="26"/>
                <w:szCs w:val="26"/>
              </w:rPr>
              <w:t>0.68</w:t>
            </w:r>
          </w:p>
        </w:tc>
        <w:tc>
          <w:tcPr>
            <w:tcW w:w="1211" w:type="dxa"/>
            <w:tcBorders>
              <w:bottom w:val="single" w:sz="12" w:space="0" w:color="auto"/>
              <w:right w:val="single" w:sz="12" w:space="0" w:color="auto"/>
            </w:tcBorders>
            <w:vAlign w:val="center"/>
          </w:tcPr>
          <w:p w:rsidR="002A44C3" w:rsidRDefault="002A44C3" w:rsidP="00F351FA">
            <w:pPr>
              <w:jc w:val="center"/>
              <w:rPr>
                <w:sz w:val="26"/>
                <w:szCs w:val="26"/>
              </w:rPr>
            </w:pPr>
            <w:r>
              <w:rPr>
                <w:sz w:val="26"/>
                <w:szCs w:val="26"/>
              </w:rPr>
              <w:t>0.63</w:t>
            </w:r>
          </w:p>
        </w:tc>
      </w:tr>
      <w:tr w:rsidR="002A44C3" w:rsidTr="00F351FA">
        <w:trPr>
          <w:cantSplit/>
          <w:trHeight w:val="395"/>
          <w:jc w:val="center"/>
        </w:trPr>
        <w:tc>
          <w:tcPr>
            <w:tcW w:w="1077" w:type="dxa"/>
            <w:vMerge w:val="restart"/>
            <w:tcBorders>
              <w:top w:val="single" w:sz="12" w:space="0" w:color="auto"/>
              <w:left w:val="single" w:sz="12" w:space="0" w:color="auto"/>
            </w:tcBorders>
            <w:vAlign w:val="center"/>
          </w:tcPr>
          <w:p w:rsidR="002A44C3" w:rsidRDefault="002A44C3" w:rsidP="00F351FA">
            <w:pPr>
              <w:rPr>
                <w:sz w:val="26"/>
                <w:szCs w:val="26"/>
              </w:rPr>
            </w:pPr>
            <w:r>
              <w:rPr>
                <w:sz w:val="26"/>
                <w:szCs w:val="26"/>
              </w:rPr>
              <w:t>TATA MOTORS LTD.,</w:t>
            </w:r>
          </w:p>
        </w:tc>
        <w:tc>
          <w:tcPr>
            <w:tcW w:w="2609" w:type="dxa"/>
            <w:tcBorders>
              <w:top w:val="single" w:sz="12" w:space="0" w:color="auto"/>
            </w:tcBorders>
            <w:vAlign w:val="center"/>
          </w:tcPr>
          <w:p w:rsidR="002A44C3" w:rsidRDefault="002A44C3" w:rsidP="00F351FA">
            <w:pPr>
              <w:rPr>
                <w:sz w:val="26"/>
                <w:szCs w:val="26"/>
              </w:rPr>
            </w:pPr>
            <w:r>
              <w:rPr>
                <w:sz w:val="26"/>
                <w:szCs w:val="26"/>
              </w:rPr>
              <w:t>Debt – Equity Ratio</w:t>
            </w:r>
          </w:p>
        </w:tc>
        <w:tc>
          <w:tcPr>
            <w:tcW w:w="881" w:type="dxa"/>
            <w:tcBorders>
              <w:top w:val="single" w:sz="12" w:space="0" w:color="auto"/>
            </w:tcBorders>
            <w:vAlign w:val="center"/>
          </w:tcPr>
          <w:p w:rsidR="002A44C3" w:rsidRDefault="002A44C3" w:rsidP="00F351FA">
            <w:pPr>
              <w:jc w:val="center"/>
              <w:rPr>
                <w:sz w:val="26"/>
                <w:szCs w:val="26"/>
              </w:rPr>
            </w:pPr>
            <w:r>
              <w:rPr>
                <w:sz w:val="26"/>
                <w:szCs w:val="26"/>
              </w:rPr>
              <w:t>2.37</w:t>
            </w:r>
          </w:p>
        </w:tc>
        <w:tc>
          <w:tcPr>
            <w:tcW w:w="884" w:type="dxa"/>
            <w:tcBorders>
              <w:top w:val="single" w:sz="12" w:space="0" w:color="auto"/>
            </w:tcBorders>
            <w:vAlign w:val="center"/>
          </w:tcPr>
          <w:p w:rsidR="002A44C3" w:rsidRDefault="002A44C3" w:rsidP="00F351FA">
            <w:pPr>
              <w:jc w:val="center"/>
              <w:rPr>
                <w:sz w:val="26"/>
                <w:szCs w:val="26"/>
              </w:rPr>
            </w:pPr>
            <w:r>
              <w:rPr>
                <w:sz w:val="26"/>
                <w:szCs w:val="26"/>
              </w:rPr>
              <w:t>1.96</w:t>
            </w:r>
          </w:p>
        </w:tc>
        <w:tc>
          <w:tcPr>
            <w:tcW w:w="880" w:type="dxa"/>
            <w:tcBorders>
              <w:top w:val="single" w:sz="12" w:space="0" w:color="auto"/>
            </w:tcBorders>
            <w:vAlign w:val="center"/>
          </w:tcPr>
          <w:p w:rsidR="002A44C3" w:rsidRDefault="002A44C3" w:rsidP="00F351FA">
            <w:pPr>
              <w:jc w:val="center"/>
              <w:rPr>
                <w:sz w:val="26"/>
                <w:szCs w:val="26"/>
              </w:rPr>
            </w:pPr>
            <w:r>
              <w:rPr>
                <w:sz w:val="26"/>
                <w:szCs w:val="26"/>
              </w:rPr>
              <w:t>1.80</w:t>
            </w:r>
          </w:p>
        </w:tc>
        <w:tc>
          <w:tcPr>
            <w:tcW w:w="864" w:type="dxa"/>
            <w:tcBorders>
              <w:top w:val="single" w:sz="12" w:space="0" w:color="auto"/>
            </w:tcBorders>
            <w:vAlign w:val="center"/>
          </w:tcPr>
          <w:p w:rsidR="002A44C3" w:rsidRDefault="002A44C3" w:rsidP="00F351FA">
            <w:pPr>
              <w:jc w:val="center"/>
              <w:rPr>
                <w:sz w:val="26"/>
                <w:szCs w:val="26"/>
              </w:rPr>
            </w:pPr>
            <w:r>
              <w:rPr>
                <w:sz w:val="26"/>
                <w:szCs w:val="26"/>
              </w:rPr>
              <w:t>2.34</w:t>
            </w:r>
          </w:p>
        </w:tc>
        <w:tc>
          <w:tcPr>
            <w:tcW w:w="960" w:type="dxa"/>
            <w:tcBorders>
              <w:top w:val="single" w:sz="12" w:space="0" w:color="auto"/>
            </w:tcBorders>
            <w:vAlign w:val="center"/>
          </w:tcPr>
          <w:p w:rsidR="002A44C3" w:rsidRDefault="002A44C3" w:rsidP="00F351FA">
            <w:pPr>
              <w:jc w:val="center"/>
              <w:rPr>
                <w:sz w:val="26"/>
                <w:szCs w:val="26"/>
              </w:rPr>
            </w:pPr>
            <w:r>
              <w:rPr>
                <w:sz w:val="26"/>
                <w:szCs w:val="26"/>
              </w:rPr>
              <w:t>2.10</w:t>
            </w:r>
          </w:p>
        </w:tc>
        <w:tc>
          <w:tcPr>
            <w:tcW w:w="1211" w:type="dxa"/>
            <w:tcBorders>
              <w:top w:val="single" w:sz="12" w:space="0" w:color="auto"/>
              <w:right w:val="single" w:sz="12" w:space="0" w:color="auto"/>
            </w:tcBorders>
            <w:vAlign w:val="center"/>
          </w:tcPr>
          <w:p w:rsidR="002A44C3" w:rsidRDefault="002A44C3" w:rsidP="00F351FA">
            <w:pPr>
              <w:jc w:val="center"/>
              <w:rPr>
                <w:sz w:val="26"/>
                <w:szCs w:val="26"/>
              </w:rPr>
            </w:pPr>
            <w:r>
              <w:rPr>
                <w:sz w:val="26"/>
                <w:szCs w:val="26"/>
              </w:rPr>
              <w:t>2.11</w:t>
            </w:r>
          </w:p>
        </w:tc>
      </w:tr>
      <w:tr w:rsidR="002A44C3" w:rsidTr="00F351FA">
        <w:trPr>
          <w:cantSplit/>
          <w:trHeight w:val="350"/>
          <w:jc w:val="center"/>
        </w:trPr>
        <w:tc>
          <w:tcPr>
            <w:tcW w:w="1077" w:type="dxa"/>
            <w:vMerge/>
            <w:tcBorders>
              <w:left w:val="single" w:sz="12" w:space="0" w:color="auto"/>
            </w:tcBorders>
            <w:vAlign w:val="center"/>
          </w:tcPr>
          <w:p w:rsidR="002A44C3" w:rsidRDefault="002A44C3" w:rsidP="00F351FA">
            <w:pPr>
              <w:rPr>
                <w:sz w:val="26"/>
                <w:szCs w:val="26"/>
              </w:rPr>
            </w:pPr>
          </w:p>
        </w:tc>
        <w:tc>
          <w:tcPr>
            <w:tcW w:w="2609" w:type="dxa"/>
            <w:vAlign w:val="center"/>
          </w:tcPr>
          <w:p w:rsidR="002A44C3" w:rsidRDefault="002A44C3" w:rsidP="00F351FA">
            <w:pPr>
              <w:rPr>
                <w:sz w:val="26"/>
                <w:szCs w:val="26"/>
              </w:rPr>
            </w:pPr>
            <w:r>
              <w:rPr>
                <w:sz w:val="26"/>
                <w:szCs w:val="26"/>
              </w:rPr>
              <w:t xml:space="preserve">Funded Debt to Total </w:t>
            </w:r>
            <w:proofErr w:type="spellStart"/>
            <w:r>
              <w:rPr>
                <w:sz w:val="26"/>
                <w:szCs w:val="26"/>
              </w:rPr>
              <w:t>Capitalisation</w:t>
            </w:r>
            <w:proofErr w:type="spellEnd"/>
            <w:r>
              <w:rPr>
                <w:sz w:val="26"/>
                <w:szCs w:val="26"/>
              </w:rPr>
              <w:t xml:space="preserve"> Ratio</w:t>
            </w:r>
          </w:p>
        </w:tc>
        <w:tc>
          <w:tcPr>
            <w:tcW w:w="881" w:type="dxa"/>
            <w:vAlign w:val="center"/>
          </w:tcPr>
          <w:p w:rsidR="002A44C3" w:rsidRDefault="002A44C3" w:rsidP="00F351FA">
            <w:pPr>
              <w:jc w:val="center"/>
              <w:rPr>
                <w:sz w:val="26"/>
                <w:szCs w:val="26"/>
              </w:rPr>
            </w:pPr>
            <w:r>
              <w:rPr>
                <w:sz w:val="26"/>
                <w:szCs w:val="26"/>
              </w:rPr>
              <w:t>0.38</w:t>
            </w:r>
          </w:p>
        </w:tc>
        <w:tc>
          <w:tcPr>
            <w:tcW w:w="884" w:type="dxa"/>
            <w:vAlign w:val="center"/>
          </w:tcPr>
          <w:p w:rsidR="002A44C3" w:rsidRDefault="002A44C3" w:rsidP="00F351FA">
            <w:pPr>
              <w:jc w:val="center"/>
              <w:rPr>
                <w:sz w:val="26"/>
                <w:szCs w:val="26"/>
              </w:rPr>
            </w:pPr>
            <w:r>
              <w:rPr>
                <w:sz w:val="26"/>
                <w:szCs w:val="26"/>
              </w:rPr>
              <w:t>0.35</w:t>
            </w:r>
          </w:p>
        </w:tc>
        <w:tc>
          <w:tcPr>
            <w:tcW w:w="880" w:type="dxa"/>
            <w:vAlign w:val="center"/>
          </w:tcPr>
          <w:p w:rsidR="002A44C3" w:rsidRDefault="002A44C3" w:rsidP="00F351FA">
            <w:pPr>
              <w:jc w:val="center"/>
              <w:rPr>
                <w:sz w:val="26"/>
                <w:szCs w:val="26"/>
              </w:rPr>
            </w:pPr>
            <w:r>
              <w:rPr>
                <w:sz w:val="26"/>
                <w:szCs w:val="26"/>
              </w:rPr>
              <w:t>0.37</w:t>
            </w:r>
          </w:p>
        </w:tc>
        <w:tc>
          <w:tcPr>
            <w:tcW w:w="864" w:type="dxa"/>
            <w:vAlign w:val="center"/>
          </w:tcPr>
          <w:p w:rsidR="002A44C3" w:rsidRDefault="002A44C3" w:rsidP="00F351FA">
            <w:pPr>
              <w:jc w:val="center"/>
              <w:rPr>
                <w:sz w:val="26"/>
                <w:szCs w:val="26"/>
              </w:rPr>
            </w:pPr>
            <w:r>
              <w:rPr>
                <w:sz w:val="26"/>
                <w:szCs w:val="26"/>
              </w:rPr>
              <w:t>0.45</w:t>
            </w:r>
          </w:p>
        </w:tc>
        <w:tc>
          <w:tcPr>
            <w:tcW w:w="960" w:type="dxa"/>
            <w:vAlign w:val="center"/>
          </w:tcPr>
          <w:p w:rsidR="002A44C3" w:rsidRDefault="002A44C3" w:rsidP="00F351FA">
            <w:pPr>
              <w:jc w:val="center"/>
              <w:rPr>
                <w:sz w:val="26"/>
                <w:szCs w:val="26"/>
              </w:rPr>
            </w:pPr>
            <w:r>
              <w:rPr>
                <w:sz w:val="26"/>
                <w:szCs w:val="26"/>
              </w:rPr>
              <w:t>0.52</w:t>
            </w:r>
          </w:p>
        </w:tc>
        <w:tc>
          <w:tcPr>
            <w:tcW w:w="1211" w:type="dxa"/>
            <w:tcBorders>
              <w:right w:val="single" w:sz="12" w:space="0" w:color="auto"/>
            </w:tcBorders>
            <w:vAlign w:val="center"/>
          </w:tcPr>
          <w:p w:rsidR="002A44C3" w:rsidRDefault="002A44C3" w:rsidP="00F351FA">
            <w:pPr>
              <w:jc w:val="center"/>
              <w:rPr>
                <w:sz w:val="26"/>
                <w:szCs w:val="26"/>
              </w:rPr>
            </w:pPr>
            <w:r>
              <w:rPr>
                <w:sz w:val="26"/>
                <w:szCs w:val="26"/>
              </w:rPr>
              <w:t>0.41</w:t>
            </w:r>
          </w:p>
        </w:tc>
      </w:tr>
      <w:tr w:rsidR="002A44C3" w:rsidTr="00F351FA">
        <w:trPr>
          <w:cantSplit/>
          <w:trHeight w:val="350"/>
          <w:jc w:val="center"/>
        </w:trPr>
        <w:tc>
          <w:tcPr>
            <w:tcW w:w="1077" w:type="dxa"/>
            <w:vMerge/>
            <w:tcBorders>
              <w:left w:val="single" w:sz="12" w:space="0" w:color="auto"/>
            </w:tcBorders>
            <w:vAlign w:val="center"/>
          </w:tcPr>
          <w:p w:rsidR="002A44C3" w:rsidRDefault="002A44C3" w:rsidP="00F351FA">
            <w:pPr>
              <w:rPr>
                <w:sz w:val="26"/>
                <w:szCs w:val="26"/>
              </w:rPr>
            </w:pPr>
          </w:p>
        </w:tc>
        <w:tc>
          <w:tcPr>
            <w:tcW w:w="2609" w:type="dxa"/>
            <w:vAlign w:val="center"/>
          </w:tcPr>
          <w:p w:rsidR="002A44C3" w:rsidRDefault="002A44C3" w:rsidP="00F351FA">
            <w:pPr>
              <w:rPr>
                <w:sz w:val="26"/>
                <w:szCs w:val="26"/>
              </w:rPr>
            </w:pPr>
            <w:r>
              <w:rPr>
                <w:sz w:val="26"/>
                <w:szCs w:val="26"/>
              </w:rPr>
              <w:t>Proprietary Ratio</w:t>
            </w:r>
          </w:p>
        </w:tc>
        <w:tc>
          <w:tcPr>
            <w:tcW w:w="881" w:type="dxa"/>
            <w:vAlign w:val="center"/>
          </w:tcPr>
          <w:p w:rsidR="002A44C3" w:rsidRDefault="002A44C3" w:rsidP="00F351FA">
            <w:pPr>
              <w:jc w:val="center"/>
              <w:rPr>
                <w:sz w:val="26"/>
                <w:szCs w:val="26"/>
              </w:rPr>
            </w:pPr>
            <w:r>
              <w:rPr>
                <w:sz w:val="26"/>
                <w:szCs w:val="26"/>
              </w:rPr>
              <w:t>0.30</w:t>
            </w:r>
          </w:p>
        </w:tc>
        <w:tc>
          <w:tcPr>
            <w:tcW w:w="884" w:type="dxa"/>
            <w:vAlign w:val="center"/>
          </w:tcPr>
          <w:p w:rsidR="002A44C3" w:rsidRDefault="002A44C3" w:rsidP="00F351FA">
            <w:pPr>
              <w:jc w:val="center"/>
              <w:rPr>
                <w:sz w:val="26"/>
                <w:szCs w:val="26"/>
              </w:rPr>
            </w:pPr>
            <w:r>
              <w:rPr>
                <w:sz w:val="26"/>
                <w:szCs w:val="26"/>
              </w:rPr>
              <w:t>0.34</w:t>
            </w:r>
          </w:p>
        </w:tc>
        <w:tc>
          <w:tcPr>
            <w:tcW w:w="880" w:type="dxa"/>
            <w:vAlign w:val="center"/>
          </w:tcPr>
          <w:p w:rsidR="002A44C3" w:rsidRDefault="002A44C3" w:rsidP="00F351FA">
            <w:pPr>
              <w:jc w:val="center"/>
              <w:rPr>
                <w:sz w:val="26"/>
                <w:szCs w:val="26"/>
              </w:rPr>
            </w:pPr>
            <w:r>
              <w:rPr>
                <w:sz w:val="26"/>
                <w:szCs w:val="26"/>
              </w:rPr>
              <w:t>0.36</w:t>
            </w:r>
          </w:p>
        </w:tc>
        <w:tc>
          <w:tcPr>
            <w:tcW w:w="864" w:type="dxa"/>
            <w:vAlign w:val="center"/>
          </w:tcPr>
          <w:p w:rsidR="002A44C3" w:rsidRDefault="002A44C3" w:rsidP="00F351FA">
            <w:pPr>
              <w:jc w:val="center"/>
              <w:rPr>
                <w:sz w:val="26"/>
                <w:szCs w:val="26"/>
              </w:rPr>
            </w:pPr>
            <w:r>
              <w:rPr>
                <w:sz w:val="26"/>
                <w:szCs w:val="26"/>
              </w:rPr>
              <w:t>0.30</w:t>
            </w:r>
          </w:p>
        </w:tc>
        <w:tc>
          <w:tcPr>
            <w:tcW w:w="960" w:type="dxa"/>
            <w:vAlign w:val="center"/>
          </w:tcPr>
          <w:p w:rsidR="002A44C3" w:rsidRDefault="002A44C3" w:rsidP="00F351FA">
            <w:pPr>
              <w:jc w:val="center"/>
              <w:rPr>
                <w:sz w:val="26"/>
                <w:szCs w:val="26"/>
              </w:rPr>
            </w:pPr>
            <w:r>
              <w:rPr>
                <w:sz w:val="26"/>
                <w:szCs w:val="26"/>
              </w:rPr>
              <w:t>0.32</w:t>
            </w:r>
          </w:p>
        </w:tc>
        <w:tc>
          <w:tcPr>
            <w:tcW w:w="1211" w:type="dxa"/>
            <w:tcBorders>
              <w:right w:val="single" w:sz="12" w:space="0" w:color="auto"/>
            </w:tcBorders>
            <w:vAlign w:val="center"/>
          </w:tcPr>
          <w:p w:rsidR="002A44C3" w:rsidRDefault="002A44C3" w:rsidP="00F351FA">
            <w:pPr>
              <w:jc w:val="center"/>
              <w:rPr>
                <w:sz w:val="26"/>
                <w:szCs w:val="26"/>
              </w:rPr>
            </w:pPr>
            <w:r>
              <w:rPr>
                <w:sz w:val="26"/>
                <w:szCs w:val="26"/>
              </w:rPr>
              <w:t>0.32</w:t>
            </w:r>
          </w:p>
        </w:tc>
      </w:tr>
      <w:tr w:rsidR="002A44C3" w:rsidTr="00F351FA">
        <w:trPr>
          <w:cantSplit/>
          <w:trHeight w:val="350"/>
          <w:jc w:val="center"/>
        </w:trPr>
        <w:tc>
          <w:tcPr>
            <w:tcW w:w="1077" w:type="dxa"/>
            <w:vMerge/>
            <w:tcBorders>
              <w:left w:val="single" w:sz="12" w:space="0" w:color="auto"/>
              <w:bottom w:val="single" w:sz="12" w:space="0" w:color="auto"/>
            </w:tcBorders>
            <w:vAlign w:val="center"/>
          </w:tcPr>
          <w:p w:rsidR="002A44C3" w:rsidRDefault="002A44C3" w:rsidP="00F351FA">
            <w:pPr>
              <w:rPr>
                <w:sz w:val="26"/>
                <w:szCs w:val="26"/>
              </w:rPr>
            </w:pPr>
          </w:p>
        </w:tc>
        <w:tc>
          <w:tcPr>
            <w:tcW w:w="2609" w:type="dxa"/>
            <w:tcBorders>
              <w:bottom w:val="single" w:sz="12" w:space="0" w:color="auto"/>
            </w:tcBorders>
            <w:vAlign w:val="center"/>
          </w:tcPr>
          <w:p w:rsidR="002A44C3" w:rsidRDefault="002A44C3" w:rsidP="00F351FA">
            <w:pPr>
              <w:rPr>
                <w:sz w:val="26"/>
                <w:szCs w:val="26"/>
              </w:rPr>
            </w:pPr>
            <w:r>
              <w:rPr>
                <w:sz w:val="26"/>
                <w:szCs w:val="26"/>
              </w:rPr>
              <w:t>Solvency Ratio</w:t>
            </w:r>
          </w:p>
        </w:tc>
        <w:tc>
          <w:tcPr>
            <w:tcW w:w="881" w:type="dxa"/>
            <w:tcBorders>
              <w:bottom w:val="single" w:sz="12" w:space="0" w:color="auto"/>
            </w:tcBorders>
            <w:vAlign w:val="center"/>
          </w:tcPr>
          <w:p w:rsidR="002A44C3" w:rsidRDefault="002A44C3" w:rsidP="00F351FA">
            <w:pPr>
              <w:jc w:val="center"/>
              <w:rPr>
                <w:sz w:val="26"/>
                <w:szCs w:val="26"/>
              </w:rPr>
            </w:pPr>
            <w:r>
              <w:rPr>
                <w:sz w:val="26"/>
                <w:szCs w:val="26"/>
              </w:rPr>
              <w:t>0.70</w:t>
            </w:r>
          </w:p>
        </w:tc>
        <w:tc>
          <w:tcPr>
            <w:tcW w:w="884" w:type="dxa"/>
            <w:tcBorders>
              <w:bottom w:val="single" w:sz="12" w:space="0" w:color="auto"/>
            </w:tcBorders>
            <w:vAlign w:val="center"/>
          </w:tcPr>
          <w:p w:rsidR="002A44C3" w:rsidRDefault="002A44C3" w:rsidP="00F351FA">
            <w:pPr>
              <w:jc w:val="center"/>
              <w:rPr>
                <w:sz w:val="26"/>
                <w:szCs w:val="26"/>
              </w:rPr>
            </w:pPr>
            <w:r>
              <w:rPr>
                <w:sz w:val="26"/>
                <w:szCs w:val="26"/>
              </w:rPr>
              <w:t>0.66</w:t>
            </w:r>
          </w:p>
        </w:tc>
        <w:tc>
          <w:tcPr>
            <w:tcW w:w="880" w:type="dxa"/>
            <w:tcBorders>
              <w:bottom w:val="single" w:sz="12" w:space="0" w:color="auto"/>
            </w:tcBorders>
            <w:vAlign w:val="center"/>
          </w:tcPr>
          <w:p w:rsidR="002A44C3" w:rsidRDefault="002A44C3" w:rsidP="00F351FA">
            <w:pPr>
              <w:jc w:val="center"/>
              <w:rPr>
                <w:sz w:val="26"/>
                <w:szCs w:val="26"/>
              </w:rPr>
            </w:pPr>
            <w:r>
              <w:rPr>
                <w:sz w:val="26"/>
                <w:szCs w:val="26"/>
              </w:rPr>
              <w:t>0.64</w:t>
            </w:r>
          </w:p>
        </w:tc>
        <w:tc>
          <w:tcPr>
            <w:tcW w:w="864" w:type="dxa"/>
            <w:tcBorders>
              <w:bottom w:val="single" w:sz="12" w:space="0" w:color="auto"/>
            </w:tcBorders>
            <w:vAlign w:val="center"/>
          </w:tcPr>
          <w:p w:rsidR="002A44C3" w:rsidRDefault="002A44C3" w:rsidP="00F351FA">
            <w:pPr>
              <w:jc w:val="center"/>
              <w:rPr>
                <w:sz w:val="26"/>
                <w:szCs w:val="26"/>
              </w:rPr>
            </w:pPr>
            <w:r>
              <w:rPr>
                <w:sz w:val="26"/>
                <w:szCs w:val="26"/>
              </w:rPr>
              <w:t>0.70</w:t>
            </w:r>
          </w:p>
        </w:tc>
        <w:tc>
          <w:tcPr>
            <w:tcW w:w="960" w:type="dxa"/>
            <w:tcBorders>
              <w:bottom w:val="single" w:sz="12" w:space="0" w:color="auto"/>
            </w:tcBorders>
            <w:vAlign w:val="center"/>
          </w:tcPr>
          <w:p w:rsidR="002A44C3" w:rsidRDefault="002A44C3" w:rsidP="00F351FA">
            <w:pPr>
              <w:jc w:val="center"/>
              <w:rPr>
                <w:sz w:val="26"/>
                <w:szCs w:val="26"/>
              </w:rPr>
            </w:pPr>
            <w:r>
              <w:rPr>
                <w:sz w:val="26"/>
                <w:szCs w:val="26"/>
              </w:rPr>
              <w:t>0.68</w:t>
            </w:r>
          </w:p>
        </w:tc>
        <w:tc>
          <w:tcPr>
            <w:tcW w:w="1211" w:type="dxa"/>
            <w:tcBorders>
              <w:bottom w:val="single" w:sz="12" w:space="0" w:color="auto"/>
              <w:right w:val="single" w:sz="12" w:space="0" w:color="auto"/>
            </w:tcBorders>
            <w:vAlign w:val="center"/>
          </w:tcPr>
          <w:p w:rsidR="002A44C3" w:rsidRDefault="002A44C3" w:rsidP="00F351FA">
            <w:pPr>
              <w:jc w:val="center"/>
              <w:rPr>
                <w:sz w:val="26"/>
                <w:szCs w:val="26"/>
              </w:rPr>
            </w:pPr>
            <w:r>
              <w:rPr>
                <w:sz w:val="26"/>
                <w:szCs w:val="26"/>
              </w:rPr>
              <w:t>0.68</w:t>
            </w:r>
          </w:p>
        </w:tc>
      </w:tr>
      <w:tr w:rsidR="002A44C3" w:rsidTr="00F351FA">
        <w:trPr>
          <w:cantSplit/>
          <w:trHeight w:val="377"/>
          <w:jc w:val="center"/>
        </w:trPr>
        <w:tc>
          <w:tcPr>
            <w:tcW w:w="1077" w:type="dxa"/>
            <w:vMerge w:val="restart"/>
            <w:tcBorders>
              <w:top w:val="single" w:sz="12" w:space="0" w:color="auto"/>
              <w:left w:val="single" w:sz="12" w:space="0" w:color="auto"/>
            </w:tcBorders>
            <w:vAlign w:val="center"/>
          </w:tcPr>
          <w:p w:rsidR="002A44C3" w:rsidRDefault="002A44C3" w:rsidP="00F351FA">
            <w:pPr>
              <w:rPr>
                <w:sz w:val="26"/>
                <w:szCs w:val="26"/>
              </w:rPr>
            </w:pPr>
            <w:r>
              <w:rPr>
                <w:sz w:val="26"/>
                <w:szCs w:val="26"/>
              </w:rPr>
              <w:t>SWARAJ MAZDA LTD.,</w:t>
            </w:r>
          </w:p>
        </w:tc>
        <w:tc>
          <w:tcPr>
            <w:tcW w:w="2609" w:type="dxa"/>
            <w:tcBorders>
              <w:top w:val="single" w:sz="12" w:space="0" w:color="auto"/>
            </w:tcBorders>
            <w:vAlign w:val="center"/>
          </w:tcPr>
          <w:p w:rsidR="002A44C3" w:rsidRDefault="002A44C3" w:rsidP="00F351FA">
            <w:pPr>
              <w:rPr>
                <w:sz w:val="26"/>
                <w:szCs w:val="26"/>
              </w:rPr>
            </w:pPr>
            <w:r>
              <w:rPr>
                <w:sz w:val="26"/>
                <w:szCs w:val="26"/>
              </w:rPr>
              <w:t>Debt – Equity Ratio</w:t>
            </w:r>
          </w:p>
        </w:tc>
        <w:tc>
          <w:tcPr>
            <w:tcW w:w="881" w:type="dxa"/>
            <w:tcBorders>
              <w:top w:val="single" w:sz="12" w:space="0" w:color="auto"/>
            </w:tcBorders>
            <w:vAlign w:val="center"/>
          </w:tcPr>
          <w:p w:rsidR="002A44C3" w:rsidRDefault="002A44C3" w:rsidP="00F351FA">
            <w:pPr>
              <w:jc w:val="center"/>
              <w:rPr>
                <w:sz w:val="26"/>
                <w:szCs w:val="26"/>
              </w:rPr>
            </w:pPr>
            <w:r>
              <w:rPr>
                <w:sz w:val="26"/>
                <w:szCs w:val="26"/>
              </w:rPr>
              <w:t>5.13</w:t>
            </w:r>
          </w:p>
        </w:tc>
        <w:tc>
          <w:tcPr>
            <w:tcW w:w="884" w:type="dxa"/>
            <w:tcBorders>
              <w:top w:val="single" w:sz="12" w:space="0" w:color="auto"/>
            </w:tcBorders>
            <w:vAlign w:val="center"/>
          </w:tcPr>
          <w:p w:rsidR="002A44C3" w:rsidRDefault="002A44C3" w:rsidP="00F351FA">
            <w:pPr>
              <w:jc w:val="center"/>
              <w:rPr>
                <w:sz w:val="26"/>
                <w:szCs w:val="26"/>
              </w:rPr>
            </w:pPr>
            <w:r>
              <w:rPr>
                <w:sz w:val="26"/>
                <w:szCs w:val="26"/>
              </w:rPr>
              <w:t>6.00</w:t>
            </w:r>
          </w:p>
        </w:tc>
        <w:tc>
          <w:tcPr>
            <w:tcW w:w="880" w:type="dxa"/>
            <w:tcBorders>
              <w:top w:val="single" w:sz="12" w:space="0" w:color="auto"/>
            </w:tcBorders>
            <w:vAlign w:val="center"/>
          </w:tcPr>
          <w:p w:rsidR="002A44C3" w:rsidRDefault="002A44C3" w:rsidP="00F351FA">
            <w:pPr>
              <w:jc w:val="center"/>
              <w:rPr>
                <w:sz w:val="26"/>
                <w:szCs w:val="26"/>
              </w:rPr>
            </w:pPr>
            <w:r>
              <w:rPr>
                <w:sz w:val="26"/>
                <w:szCs w:val="26"/>
              </w:rPr>
              <w:t>4.82</w:t>
            </w:r>
          </w:p>
        </w:tc>
        <w:tc>
          <w:tcPr>
            <w:tcW w:w="864" w:type="dxa"/>
            <w:tcBorders>
              <w:top w:val="single" w:sz="12" w:space="0" w:color="auto"/>
            </w:tcBorders>
            <w:vAlign w:val="center"/>
          </w:tcPr>
          <w:p w:rsidR="002A44C3" w:rsidRDefault="002A44C3" w:rsidP="00F351FA">
            <w:pPr>
              <w:jc w:val="center"/>
              <w:rPr>
                <w:sz w:val="26"/>
                <w:szCs w:val="26"/>
              </w:rPr>
            </w:pPr>
            <w:r>
              <w:rPr>
                <w:sz w:val="26"/>
                <w:szCs w:val="26"/>
              </w:rPr>
              <w:t>4.58</w:t>
            </w:r>
          </w:p>
        </w:tc>
        <w:tc>
          <w:tcPr>
            <w:tcW w:w="960" w:type="dxa"/>
            <w:tcBorders>
              <w:top w:val="single" w:sz="12" w:space="0" w:color="auto"/>
            </w:tcBorders>
            <w:vAlign w:val="center"/>
          </w:tcPr>
          <w:p w:rsidR="002A44C3" w:rsidRDefault="002A44C3" w:rsidP="00F351FA">
            <w:pPr>
              <w:jc w:val="center"/>
              <w:rPr>
                <w:sz w:val="26"/>
                <w:szCs w:val="26"/>
              </w:rPr>
            </w:pPr>
            <w:r>
              <w:rPr>
                <w:sz w:val="26"/>
                <w:szCs w:val="26"/>
              </w:rPr>
              <w:t>3.94</w:t>
            </w:r>
          </w:p>
        </w:tc>
        <w:tc>
          <w:tcPr>
            <w:tcW w:w="1211" w:type="dxa"/>
            <w:tcBorders>
              <w:top w:val="single" w:sz="12" w:space="0" w:color="auto"/>
              <w:right w:val="single" w:sz="12" w:space="0" w:color="auto"/>
            </w:tcBorders>
            <w:vAlign w:val="center"/>
          </w:tcPr>
          <w:p w:rsidR="002A44C3" w:rsidRDefault="002A44C3" w:rsidP="00F351FA">
            <w:pPr>
              <w:jc w:val="center"/>
              <w:rPr>
                <w:sz w:val="26"/>
                <w:szCs w:val="26"/>
              </w:rPr>
            </w:pPr>
            <w:r>
              <w:rPr>
                <w:sz w:val="26"/>
                <w:szCs w:val="26"/>
              </w:rPr>
              <w:t>4.90</w:t>
            </w:r>
          </w:p>
        </w:tc>
      </w:tr>
      <w:tr w:rsidR="002A44C3" w:rsidTr="00F351FA">
        <w:trPr>
          <w:cantSplit/>
          <w:trHeight w:val="350"/>
          <w:jc w:val="center"/>
        </w:trPr>
        <w:tc>
          <w:tcPr>
            <w:tcW w:w="1077" w:type="dxa"/>
            <w:vMerge/>
            <w:tcBorders>
              <w:left w:val="single" w:sz="12" w:space="0" w:color="auto"/>
            </w:tcBorders>
          </w:tcPr>
          <w:p w:rsidR="002A44C3" w:rsidRDefault="002A44C3" w:rsidP="00F351FA">
            <w:pPr>
              <w:rPr>
                <w:sz w:val="26"/>
                <w:szCs w:val="26"/>
              </w:rPr>
            </w:pPr>
          </w:p>
        </w:tc>
        <w:tc>
          <w:tcPr>
            <w:tcW w:w="2609" w:type="dxa"/>
            <w:vAlign w:val="center"/>
          </w:tcPr>
          <w:p w:rsidR="002A44C3" w:rsidRDefault="002A44C3" w:rsidP="00F351FA">
            <w:pPr>
              <w:rPr>
                <w:sz w:val="26"/>
                <w:szCs w:val="26"/>
              </w:rPr>
            </w:pPr>
            <w:r>
              <w:rPr>
                <w:sz w:val="26"/>
                <w:szCs w:val="26"/>
              </w:rPr>
              <w:t xml:space="preserve">Funded Debt to Total </w:t>
            </w:r>
            <w:proofErr w:type="spellStart"/>
            <w:r>
              <w:rPr>
                <w:sz w:val="26"/>
                <w:szCs w:val="26"/>
              </w:rPr>
              <w:t>Capitalisation</w:t>
            </w:r>
            <w:proofErr w:type="spellEnd"/>
            <w:r>
              <w:rPr>
                <w:sz w:val="26"/>
                <w:szCs w:val="26"/>
              </w:rPr>
              <w:t xml:space="preserve"> Ratio</w:t>
            </w:r>
          </w:p>
        </w:tc>
        <w:tc>
          <w:tcPr>
            <w:tcW w:w="881" w:type="dxa"/>
            <w:vAlign w:val="center"/>
          </w:tcPr>
          <w:p w:rsidR="002A44C3" w:rsidRDefault="002A44C3" w:rsidP="00F351FA">
            <w:pPr>
              <w:jc w:val="center"/>
              <w:rPr>
                <w:sz w:val="26"/>
                <w:szCs w:val="26"/>
              </w:rPr>
            </w:pPr>
            <w:r>
              <w:rPr>
                <w:sz w:val="26"/>
                <w:szCs w:val="26"/>
              </w:rPr>
              <w:t>0.30</w:t>
            </w:r>
          </w:p>
        </w:tc>
        <w:tc>
          <w:tcPr>
            <w:tcW w:w="884" w:type="dxa"/>
            <w:vAlign w:val="center"/>
          </w:tcPr>
          <w:p w:rsidR="002A44C3" w:rsidRDefault="002A44C3" w:rsidP="00F351FA">
            <w:pPr>
              <w:jc w:val="center"/>
              <w:rPr>
                <w:sz w:val="26"/>
                <w:szCs w:val="26"/>
              </w:rPr>
            </w:pPr>
            <w:r>
              <w:rPr>
                <w:sz w:val="26"/>
                <w:szCs w:val="26"/>
              </w:rPr>
              <w:t>0.63</w:t>
            </w:r>
          </w:p>
        </w:tc>
        <w:tc>
          <w:tcPr>
            <w:tcW w:w="880" w:type="dxa"/>
            <w:vAlign w:val="center"/>
          </w:tcPr>
          <w:p w:rsidR="002A44C3" w:rsidRDefault="002A44C3" w:rsidP="00F351FA">
            <w:pPr>
              <w:jc w:val="center"/>
              <w:rPr>
                <w:sz w:val="26"/>
                <w:szCs w:val="26"/>
              </w:rPr>
            </w:pPr>
            <w:r>
              <w:rPr>
                <w:sz w:val="26"/>
                <w:szCs w:val="26"/>
              </w:rPr>
              <w:t>0.59</w:t>
            </w:r>
          </w:p>
        </w:tc>
        <w:tc>
          <w:tcPr>
            <w:tcW w:w="864" w:type="dxa"/>
            <w:vAlign w:val="center"/>
          </w:tcPr>
          <w:p w:rsidR="002A44C3" w:rsidRDefault="002A44C3" w:rsidP="00F351FA">
            <w:pPr>
              <w:jc w:val="center"/>
              <w:rPr>
                <w:sz w:val="26"/>
                <w:szCs w:val="26"/>
              </w:rPr>
            </w:pPr>
            <w:r>
              <w:rPr>
                <w:sz w:val="26"/>
                <w:szCs w:val="26"/>
              </w:rPr>
              <w:t>0.60</w:t>
            </w:r>
          </w:p>
        </w:tc>
        <w:tc>
          <w:tcPr>
            <w:tcW w:w="960" w:type="dxa"/>
            <w:vAlign w:val="center"/>
          </w:tcPr>
          <w:p w:rsidR="002A44C3" w:rsidRDefault="002A44C3" w:rsidP="00F351FA">
            <w:pPr>
              <w:jc w:val="center"/>
              <w:rPr>
                <w:sz w:val="26"/>
                <w:szCs w:val="26"/>
              </w:rPr>
            </w:pPr>
            <w:r>
              <w:rPr>
                <w:sz w:val="26"/>
                <w:szCs w:val="26"/>
              </w:rPr>
              <w:t>0.70</w:t>
            </w:r>
          </w:p>
        </w:tc>
        <w:tc>
          <w:tcPr>
            <w:tcW w:w="1211" w:type="dxa"/>
            <w:tcBorders>
              <w:right w:val="single" w:sz="12" w:space="0" w:color="auto"/>
            </w:tcBorders>
            <w:vAlign w:val="center"/>
          </w:tcPr>
          <w:p w:rsidR="002A44C3" w:rsidRDefault="002A44C3" w:rsidP="00F351FA">
            <w:pPr>
              <w:jc w:val="center"/>
              <w:rPr>
                <w:sz w:val="26"/>
                <w:szCs w:val="26"/>
              </w:rPr>
            </w:pPr>
            <w:r>
              <w:rPr>
                <w:sz w:val="26"/>
                <w:szCs w:val="26"/>
              </w:rPr>
              <w:t>0.56</w:t>
            </w:r>
          </w:p>
        </w:tc>
      </w:tr>
      <w:tr w:rsidR="002A44C3" w:rsidTr="00F351FA">
        <w:trPr>
          <w:cantSplit/>
          <w:trHeight w:val="350"/>
          <w:jc w:val="center"/>
        </w:trPr>
        <w:tc>
          <w:tcPr>
            <w:tcW w:w="1077" w:type="dxa"/>
            <w:vMerge/>
            <w:tcBorders>
              <w:left w:val="single" w:sz="12" w:space="0" w:color="auto"/>
            </w:tcBorders>
          </w:tcPr>
          <w:p w:rsidR="002A44C3" w:rsidRDefault="002A44C3" w:rsidP="00F351FA">
            <w:pPr>
              <w:rPr>
                <w:sz w:val="26"/>
                <w:szCs w:val="26"/>
              </w:rPr>
            </w:pPr>
          </w:p>
        </w:tc>
        <w:tc>
          <w:tcPr>
            <w:tcW w:w="2609" w:type="dxa"/>
            <w:vAlign w:val="center"/>
          </w:tcPr>
          <w:p w:rsidR="002A44C3" w:rsidRDefault="002A44C3" w:rsidP="00F351FA">
            <w:pPr>
              <w:rPr>
                <w:sz w:val="26"/>
                <w:szCs w:val="26"/>
              </w:rPr>
            </w:pPr>
            <w:r>
              <w:rPr>
                <w:sz w:val="26"/>
                <w:szCs w:val="26"/>
              </w:rPr>
              <w:t>Proprietary Ratio</w:t>
            </w:r>
          </w:p>
        </w:tc>
        <w:tc>
          <w:tcPr>
            <w:tcW w:w="881" w:type="dxa"/>
            <w:vAlign w:val="center"/>
          </w:tcPr>
          <w:p w:rsidR="002A44C3" w:rsidRDefault="002A44C3" w:rsidP="00F351FA">
            <w:pPr>
              <w:jc w:val="center"/>
              <w:rPr>
                <w:sz w:val="26"/>
                <w:szCs w:val="26"/>
              </w:rPr>
            </w:pPr>
            <w:r>
              <w:rPr>
                <w:sz w:val="26"/>
                <w:szCs w:val="26"/>
              </w:rPr>
              <w:t>0.16</w:t>
            </w:r>
          </w:p>
        </w:tc>
        <w:tc>
          <w:tcPr>
            <w:tcW w:w="884" w:type="dxa"/>
            <w:vAlign w:val="center"/>
          </w:tcPr>
          <w:p w:rsidR="002A44C3" w:rsidRDefault="002A44C3" w:rsidP="00F351FA">
            <w:pPr>
              <w:jc w:val="center"/>
              <w:rPr>
                <w:sz w:val="26"/>
                <w:szCs w:val="26"/>
              </w:rPr>
            </w:pPr>
            <w:r>
              <w:rPr>
                <w:sz w:val="26"/>
                <w:szCs w:val="26"/>
              </w:rPr>
              <w:t>0.14</w:t>
            </w:r>
          </w:p>
        </w:tc>
        <w:tc>
          <w:tcPr>
            <w:tcW w:w="880" w:type="dxa"/>
            <w:vAlign w:val="center"/>
          </w:tcPr>
          <w:p w:rsidR="002A44C3" w:rsidRDefault="002A44C3" w:rsidP="00F351FA">
            <w:pPr>
              <w:jc w:val="center"/>
              <w:rPr>
                <w:sz w:val="26"/>
                <w:szCs w:val="26"/>
              </w:rPr>
            </w:pPr>
            <w:r>
              <w:rPr>
                <w:sz w:val="26"/>
                <w:szCs w:val="26"/>
              </w:rPr>
              <w:t>0.17</w:t>
            </w:r>
          </w:p>
        </w:tc>
        <w:tc>
          <w:tcPr>
            <w:tcW w:w="864" w:type="dxa"/>
            <w:vAlign w:val="center"/>
          </w:tcPr>
          <w:p w:rsidR="002A44C3" w:rsidRDefault="002A44C3" w:rsidP="00F351FA">
            <w:pPr>
              <w:jc w:val="center"/>
              <w:rPr>
                <w:sz w:val="26"/>
                <w:szCs w:val="26"/>
              </w:rPr>
            </w:pPr>
            <w:r>
              <w:rPr>
                <w:sz w:val="26"/>
                <w:szCs w:val="26"/>
              </w:rPr>
              <w:t>0.18</w:t>
            </w:r>
          </w:p>
        </w:tc>
        <w:tc>
          <w:tcPr>
            <w:tcW w:w="960" w:type="dxa"/>
            <w:vAlign w:val="center"/>
          </w:tcPr>
          <w:p w:rsidR="002A44C3" w:rsidRDefault="002A44C3" w:rsidP="00F351FA">
            <w:pPr>
              <w:jc w:val="center"/>
              <w:rPr>
                <w:sz w:val="26"/>
                <w:szCs w:val="26"/>
              </w:rPr>
            </w:pPr>
            <w:r>
              <w:rPr>
                <w:sz w:val="26"/>
                <w:szCs w:val="26"/>
              </w:rPr>
              <w:t>0.20</w:t>
            </w:r>
          </w:p>
        </w:tc>
        <w:tc>
          <w:tcPr>
            <w:tcW w:w="1211" w:type="dxa"/>
            <w:tcBorders>
              <w:right w:val="single" w:sz="12" w:space="0" w:color="auto"/>
            </w:tcBorders>
            <w:vAlign w:val="center"/>
          </w:tcPr>
          <w:p w:rsidR="002A44C3" w:rsidRDefault="002A44C3" w:rsidP="00F351FA">
            <w:pPr>
              <w:jc w:val="center"/>
              <w:rPr>
                <w:sz w:val="26"/>
                <w:szCs w:val="26"/>
              </w:rPr>
            </w:pPr>
            <w:r>
              <w:rPr>
                <w:sz w:val="26"/>
                <w:szCs w:val="26"/>
              </w:rPr>
              <w:t>0.17</w:t>
            </w:r>
          </w:p>
        </w:tc>
      </w:tr>
      <w:tr w:rsidR="002A44C3" w:rsidTr="00F351FA">
        <w:trPr>
          <w:cantSplit/>
          <w:trHeight w:val="350"/>
          <w:jc w:val="center"/>
        </w:trPr>
        <w:tc>
          <w:tcPr>
            <w:tcW w:w="1077" w:type="dxa"/>
            <w:vMerge/>
            <w:tcBorders>
              <w:left w:val="single" w:sz="12" w:space="0" w:color="auto"/>
              <w:bottom w:val="single" w:sz="12" w:space="0" w:color="auto"/>
            </w:tcBorders>
          </w:tcPr>
          <w:p w:rsidR="002A44C3" w:rsidRDefault="002A44C3" w:rsidP="00F351FA">
            <w:pPr>
              <w:rPr>
                <w:sz w:val="26"/>
                <w:szCs w:val="26"/>
              </w:rPr>
            </w:pPr>
          </w:p>
        </w:tc>
        <w:tc>
          <w:tcPr>
            <w:tcW w:w="2609" w:type="dxa"/>
            <w:tcBorders>
              <w:bottom w:val="single" w:sz="12" w:space="0" w:color="auto"/>
            </w:tcBorders>
            <w:vAlign w:val="center"/>
          </w:tcPr>
          <w:p w:rsidR="002A44C3" w:rsidRDefault="002A44C3" w:rsidP="00F351FA">
            <w:pPr>
              <w:rPr>
                <w:sz w:val="26"/>
                <w:szCs w:val="26"/>
              </w:rPr>
            </w:pPr>
            <w:r>
              <w:rPr>
                <w:sz w:val="26"/>
                <w:szCs w:val="26"/>
              </w:rPr>
              <w:t>Solvency Ratio</w:t>
            </w:r>
          </w:p>
        </w:tc>
        <w:tc>
          <w:tcPr>
            <w:tcW w:w="881" w:type="dxa"/>
            <w:tcBorders>
              <w:bottom w:val="single" w:sz="12" w:space="0" w:color="auto"/>
            </w:tcBorders>
            <w:vAlign w:val="center"/>
          </w:tcPr>
          <w:p w:rsidR="002A44C3" w:rsidRDefault="002A44C3" w:rsidP="00F351FA">
            <w:pPr>
              <w:jc w:val="center"/>
              <w:rPr>
                <w:sz w:val="26"/>
                <w:szCs w:val="26"/>
              </w:rPr>
            </w:pPr>
            <w:r>
              <w:rPr>
                <w:sz w:val="26"/>
                <w:szCs w:val="26"/>
              </w:rPr>
              <w:t>0.84</w:t>
            </w:r>
          </w:p>
        </w:tc>
        <w:tc>
          <w:tcPr>
            <w:tcW w:w="884" w:type="dxa"/>
            <w:tcBorders>
              <w:bottom w:val="single" w:sz="12" w:space="0" w:color="auto"/>
            </w:tcBorders>
            <w:vAlign w:val="center"/>
          </w:tcPr>
          <w:p w:rsidR="002A44C3" w:rsidRDefault="002A44C3" w:rsidP="00F351FA">
            <w:pPr>
              <w:jc w:val="center"/>
              <w:rPr>
                <w:sz w:val="26"/>
                <w:szCs w:val="26"/>
              </w:rPr>
            </w:pPr>
            <w:r>
              <w:rPr>
                <w:sz w:val="26"/>
                <w:szCs w:val="26"/>
              </w:rPr>
              <w:t>0.86</w:t>
            </w:r>
          </w:p>
        </w:tc>
        <w:tc>
          <w:tcPr>
            <w:tcW w:w="880" w:type="dxa"/>
            <w:tcBorders>
              <w:bottom w:val="single" w:sz="12" w:space="0" w:color="auto"/>
            </w:tcBorders>
            <w:vAlign w:val="center"/>
          </w:tcPr>
          <w:p w:rsidR="002A44C3" w:rsidRDefault="002A44C3" w:rsidP="00F351FA">
            <w:pPr>
              <w:jc w:val="center"/>
              <w:rPr>
                <w:sz w:val="26"/>
                <w:szCs w:val="26"/>
              </w:rPr>
            </w:pPr>
            <w:r>
              <w:rPr>
                <w:sz w:val="26"/>
                <w:szCs w:val="26"/>
              </w:rPr>
              <w:t>0.83</w:t>
            </w:r>
          </w:p>
        </w:tc>
        <w:tc>
          <w:tcPr>
            <w:tcW w:w="864" w:type="dxa"/>
            <w:tcBorders>
              <w:bottom w:val="single" w:sz="12" w:space="0" w:color="auto"/>
            </w:tcBorders>
            <w:vAlign w:val="center"/>
          </w:tcPr>
          <w:p w:rsidR="002A44C3" w:rsidRDefault="002A44C3" w:rsidP="00F351FA">
            <w:pPr>
              <w:jc w:val="center"/>
              <w:rPr>
                <w:sz w:val="26"/>
                <w:szCs w:val="26"/>
              </w:rPr>
            </w:pPr>
            <w:r>
              <w:rPr>
                <w:sz w:val="26"/>
                <w:szCs w:val="26"/>
              </w:rPr>
              <w:t>0.82</w:t>
            </w:r>
          </w:p>
        </w:tc>
        <w:tc>
          <w:tcPr>
            <w:tcW w:w="960" w:type="dxa"/>
            <w:tcBorders>
              <w:bottom w:val="single" w:sz="12" w:space="0" w:color="auto"/>
            </w:tcBorders>
            <w:vAlign w:val="center"/>
          </w:tcPr>
          <w:p w:rsidR="002A44C3" w:rsidRDefault="002A44C3" w:rsidP="00F351FA">
            <w:pPr>
              <w:jc w:val="center"/>
              <w:rPr>
                <w:sz w:val="26"/>
                <w:szCs w:val="26"/>
              </w:rPr>
            </w:pPr>
            <w:r>
              <w:rPr>
                <w:sz w:val="26"/>
                <w:szCs w:val="26"/>
              </w:rPr>
              <w:t>0.80</w:t>
            </w:r>
          </w:p>
        </w:tc>
        <w:tc>
          <w:tcPr>
            <w:tcW w:w="1211" w:type="dxa"/>
            <w:tcBorders>
              <w:bottom w:val="single" w:sz="12" w:space="0" w:color="auto"/>
              <w:right w:val="single" w:sz="12" w:space="0" w:color="auto"/>
            </w:tcBorders>
            <w:vAlign w:val="center"/>
          </w:tcPr>
          <w:p w:rsidR="002A44C3" w:rsidRDefault="002A44C3" w:rsidP="00F351FA">
            <w:pPr>
              <w:jc w:val="center"/>
              <w:rPr>
                <w:sz w:val="26"/>
                <w:szCs w:val="26"/>
              </w:rPr>
            </w:pPr>
            <w:r>
              <w:rPr>
                <w:sz w:val="26"/>
                <w:szCs w:val="26"/>
              </w:rPr>
              <w:t>0.83</w:t>
            </w:r>
          </w:p>
        </w:tc>
      </w:tr>
    </w:tbl>
    <w:p w:rsidR="002A44C3" w:rsidRDefault="002A44C3" w:rsidP="002A44C3">
      <w:pPr>
        <w:spacing w:line="360" w:lineRule="auto"/>
        <w:jc w:val="both"/>
        <w:rPr>
          <w:sz w:val="26"/>
          <w:szCs w:val="26"/>
        </w:rPr>
      </w:pPr>
    </w:p>
    <w:p w:rsidR="002A44C3" w:rsidRDefault="002A44C3" w:rsidP="002A44C3">
      <w:pPr>
        <w:spacing w:line="360" w:lineRule="auto"/>
        <w:ind w:firstLine="720"/>
        <w:jc w:val="both"/>
        <w:rPr>
          <w:sz w:val="26"/>
          <w:szCs w:val="26"/>
        </w:rPr>
      </w:pPr>
      <w:r>
        <w:rPr>
          <w:sz w:val="26"/>
          <w:szCs w:val="26"/>
        </w:rPr>
        <w:t xml:space="preserve">In Ashok Leyland Ltd., the Debt –Equity Ratio is fluctuating throughout the period of study. The ratio was the highest during the year 2008- 2009, i.e.  2.10. But it maintained an average ratio of 1.74 during the period of study. The, ratio of Debt to outsiders is more than the debt to the shareholders. This indicates a lesser margin of safety to the creditors. The funded debt to capitalization ratio is also fluctuating throughout the period of study. The ratio was the highest during the year 2008 – 2009. i.e., 0.48 But it maintained on average ratio of 0.36 during the period of study. This </w:t>
      </w:r>
      <w:r>
        <w:rPr>
          <w:sz w:val="26"/>
          <w:szCs w:val="26"/>
        </w:rPr>
        <w:lastRenderedPageBreak/>
        <w:t xml:space="preserve">shows that the company had not relied much on outside sources for raising long-term funds. The proprietary ratio was the highest during the year 2006-07 i.e. 0.42 and the average ratio is 0.37. This indicates that the company should increase the shareholders funds for better long-term solvency position of the company. The solvency ratio was higher during the year 2008 – 2009. i.e., 0.68 and the average ratio were 0.63. This indicates that the company should increase stability in its long-term solvency position. </w:t>
      </w:r>
    </w:p>
    <w:p w:rsidR="002A44C3" w:rsidRDefault="002A44C3" w:rsidP="002A44C3">
      <w:pPr>
        <w:spacing w:line="360" w:lineRule="auto"/>
        <w:ind w:firstLine="720"/>
        <w:jc w:val="both"/>
        <w:rPr>
          <w:sz w:val="26"/>
          <w:szCs w:val="26"/>
        </w:rPr>
      </w:pPr>
      <w:r>
        <w:rPr>
          <w:sz w:val="26"/>
          <w:szCs w:val="26"/>
        </w:rPr>
        <w:t xml:space="preserve">In Tata Motors Ltd., the Debt-equity ratio is fluctuating throughout the period of study. The ratio was highest during the years 2004-2005 i.e., 2.37 and it maintained an average ratio of 2.11 during the period of study. The ratio of debt to outsiders is more than the debt to shareholders; this indicates a lesser margin of safety to the creditors. The funded debt to capitalization ratio has started increasing from the year 2006-2007 and was the highest during the year 2008-2009.i.e. 0.41. This shows that the company had not relied much on outside sources the raining long-term funds. The proprietary Ratio was the highest during the year 2006-07 i.e., 0.36 and the average ratio is 0.32. This denotes that the company should increase the shareholders funds for better long-term solvency position of the company. The solvency ratio was the highest during 2004 – 2005 and 2007 – 2008. i.e. 0.70 and the average ratio were 0.68. This indicates that the company should increase stability in its long-term solvency position. </w:t>
      </w:r>
    </w:p>
    <w:p w:rsidR="002A44C3" w:rsidRDefault="002A44C3" w:rsidP="002A44C3">
      <w:pPr>
        <w:spacing w:line="360" w:lineRule="auto"/>
        <w:jc w:val="both"/>
        <w:rPr>
          <w:sz w:val="26"/>
          <w:szCs w:val="26"/>
        </w:rPr>
      </w:pPr>
      <w:r>
        <w:rPr>
          <w:sz w:val="26"/>
          <w:szCs w:val="26"/>
        </w:rPr>
        <w:tab/>
        <w:t xml:space="preserve">In </w:t>
      </w:r>
      <w:proofErr w:type="spellStart"/>
      <w:r>
        <w:rPr>
          <w:sz w:val="26"/>
          <w:szCs w:val="26"/>
        </w:rPr>
        <w:t>Swaraj</w:t>
      </w:r>
      <w:proofErr w:type="spellEnd"/>
      <w:r>
        <w:rPr>
          <w:sz w:val="26"/>
          <w:szCs w:val="26"/>
        </w:rPr>
        <w:t xml:space="preserve"> Mazda Ltd., the Debt-Equity was fluctuating throughout the period of study. The ratio was the highest during the year 2005 – 2006 i.e. 6.00. But it maintained an average ratio of 4.90 during the period of study. The ratio of Debt to outsides has more than the debt to the shareholders; this indicated a lesser margin of safety to the creditors. The funded debt to capitalization ratio is highest during the year 2008 – 2009 i.e., 0.70 and it maintained an average ratio of 0.56. This shows that the company had not relied much on outside sources for raising long-term funds. The proprietary ratio is highest during the year 2008-2009 i.e., 0.20 and the average ratio of 0.17 </w:t>
      </w:r>
      <w:proofErr w:type="gramStart"/>
      <w:r>
        <w:rPr>
          <w:sz w:val="26"/>
          <w:szCs w:val="26"/>
        </w:rPr>
        <w:t>is</w:t>
      </w:r>
      <w:proofErr w:type="gramEnd"/>
      <w:r>
        <w:rPr>
          <w:sz w:val="26"/>
          <w:szCs w:val="26"/>
        </w:rPr>
        <w:t xml:space="preserve"> maintained. This indicates that the company should increase the shareholders funds for better long term solvency position of the company. The solvent ratio was higher during the year 2005-</w:t>
      </w:r>
      <w:r>
        <w:rPr>
          <w:sz w:val="26"/>
          <w:szCs w:val="26"/>
        </w:rPr>
        <w:lastRenderedPageBreak/>
        <w:t xml:space="preserve">2006 i.e., 0.86 and the average ratio of 0.83. This indicated that the company should increase stability in its long – term solvency position. </w:t>
      </w:r>
    </w:p>
    <w:p w:rsidR="002A44C3" w:rsidRDefault="002A44C3" w:rsidP="002A44C3">
      <w:pPr>
        <w:spacing w:line="360" w:lineRule="auto"/>
        <w:ind w:firstLine="720"/>
        <w:jc w:val="both"/>
        <w:rPr>
          <w:sz w:val="26"/>
          <w:szCs w:val="26"/>
        </w:rPr>
      </w:pPr>
      <w:r>
        <w:rPr>
          <w:sz w:val="26"/>
          <w:szCs w:val="26"/>
        </w:rPr>
        <w:t xml:space="preserve">In all the three companies, the Debt-Equity ratios indicates lesser margin of safety to the creditors, the funded debt to capitalization ratios indicated that they are not relying much on outside sources for raising long-term funds. The proprietary ratios indicated the necessity of the companies to increase the shareholders founds for better long-term solvency position of the company and the solvency ratios indicated the necessity to increase stability in long-term solvency position of the companies. The overall solvency positions of the companies are good. </w:t>
      </w:r>
    </w:p>
    <w:p w:rsidR="002A44C3" w:rsidRDefault="002A44C3" w:rsidP="002A44C3">
      <w:pPr>
        <w:spacing w:line="360" w:lineRule="auto"/>
        <w:ind w:firstLine="720"/>
        <w:jc w:val="both"/>
        <w:rPr>
          <w:sz w:val="26"/>
          <w:szCs w:val="26"/>
        </w:rPr>
      </w:pPr>
    </w:p>
    <w:p w:rsidR="002A44C3" w:rsidRDefault="002A44C3" w:rsidP="002A44C3">
      <w:pPr>
        <w:spacing w:line="360" w:lineRule="auto"/>
        <w:ind w:firstLine="720"/>
        <w:jc w:val="both"/>
        <w:rPr>
          <w:sz w:val="26"/>
          <w:szCs w:val="26"/>
        </w:rPr>
      </w:pPr>
    </w:p>
    <w:p w:rsidR="002A44C3" w:rsidRDefault="002A44C3" w:rsidP="002A44C3">
      <w:pPr>
        <w:spacing w:line="360" w:lineRule="auto"/>
        <w:ind w:firstLine="720"/>
        <w:jc w:val="both"/>
        <w:rPr>
          <w:sz w:val="26"/>
          <w:szCs w:val="26"/>
        </w:rPr>
      </w:pPr>
    </w:p>
    <w:p w:rsidR="002A44C3" w:rsidRDefault="002A44C3" w:rsidP="002A44C3">
      <w:pPr>
        <w:spacing w:line="360" w:lineRule="auto"/>
        <w:ind w:firstLine="720"/>
        <w:jc w:val="both"/>
        <w:rPr>
          <w:sz w:val="26"/>
          <w:szCs w:val="26"/>
        </w:rPr>
      </w:pPr>
    </w:p>
    <w:p w:rsidR="002A44C3" w:rsidRDefault="002A44C3" w:rsidP="002A44C3">
      <w:pPr>
        <w:jc w:val="center"/>
        <w:rPr>
          <w:b/>
          <w:sz w:val="32"/>
          <w:szCs w:val="32"/>
        </w:rPr>
      </w:pPr>
    </w:p>
    <w:p w:rsidR="002A44C3" w:rsidRDefault="002A44C3" w:rsidP="002A44C3">
      <w:pPr>
        <w:spacing w:line="360" w:lineRule="auto"/>
        <w:rPr>
          <w:b/>
          <w:sz w:val="32"/>
          <w:szCs w:val="32"/>
        </w:rPr>
      </w:pPr>
    </w:p>
    <w:p w:rsidR="002A44C3" w:rsidRDefault="002A44C3" w:rsidP="002A44C3">
      <w:pPr>
        <w:pStyle w:val="Heading3"/>
        <w:spacing w:line="360" w:lineRule="auto"/>
      </w:pPr>
      <w:r>
        <w:lastRenderedPageBreak/>
        <w:t>CHART NO.6</w:t>
      </w:r>
    </w:p>
    <w:p w:rsidR="002A44C3" w:rsidRDefault="002A44C3" w:rsidP="002A44C3">
      <w:pPr>
        <w:pStyle w:val="Heading3"/>
        <w:spacing w:line="360" w:lineRule="auto"/>
      </w:pPr>
      <w:r>
        <w:t xml:space="preserve">  ASHOK LEYLAND LTD</w:t>
      </w:r>
    </w:p>
    <w:p w:rsidR="002A44C3" w:rsidRDefault="002A44C3" w:rsidP="002A44C3">
      <w:pPr>
        <w:jc w:val="center"/>
        <w:rPr>
          <w:b/>
          <w:sz w:val="32"/>
          <w:szCs w:val="32"/>
        </w:rPr>
      </w:pPr>
      <w:r>
        <w:rPr>
          <w:noProof/>
        </w:rPr>
        <w:drawing>
          <wp:inline distT="0" distB="0" distL="0" distR="0">
            <wp:extent cx="4790440" cy="7151370"/>
            <wp:effectExtent l="0" t="0" r="0" b="0"/>
            <wp:docPr id="36" name="Object 3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2A44C3" w:rsidRDefault="002A44C3" w:rsidP="002A44C3">
      <w:pPr>
        <w:pStyle w:val="Caption"/>
      </w:pPr>
      <w:r>
        <w:lastRenderedPageBreak/>
        <w:t>CHART NO.7 TATA MOTORS LTD</w:t>
      </w:r>
    </w:p>
    <w:p w:rsidR="002A44C3" w:rsidRDefault="002A44C3" w:rsidP="002A44C3">
      <w:pPr>
        <w:jc w:val="center"/>
        <w:rPr>
          <w:b/>
          <w:sz w:val="32"/>
          <w:szCs w:val="32"/>
        </w:rPr>
      </w:pPr>
      <w:r>
        <w:rPr>
          <w:noProof/>
        </w:rPr>
        <w:drawing>
          <wp:inline distT="0" distB="0" distL="0" distR="0">
            <wp:extent cx="5036185" cy="7546975"/>
            <wp:effectExtent l="0" t="0" r="0" b="0"/>
            <wp:docPr id="37" name="Object 3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2A44C3" w:rsidRDefault="002A44C3" w:rsidP="002A44C3">
      <w:pPr>
        <w:pStyle w:val="Caption"/>
      </w:pPr>
      <w:r>
        <w:t xml:space="preserve">CHART NO.8 </w:t>
      </w:r>
    </w:p>
    <w:p w:rsidR="002A44C3" w:rsidRDefault="002A44C3" w:rsidP="002A44C3">
      <w:pPr>
        <w:pStyle w:val="Caption"/>
      </w:pPr>
      <w:r>
        <w:lastRenderedPageBreak/>
        <w:t xml:space="preserve"> SWARAJ MAZDA LTD</w:t>
      </w:r>
    </w:p>
    <w:p w:rsidR="002A44C3" w:rsidRDefault="002A44C3" w:rsidP="002A44C3">
      <w:pPr>
        <w:jc w:val="center"/>
        <w:rPr>
          <w:b/>
          <w:sz w:val="32"/>
          <w:szCs w:val="32"/>
        </w:rPr>
      </w:pPr>
      <w:r>
        <w:rPr>
          <w:noProof/>
        </w:rPr>
        <w:drawing>
          <wp:inline distT="0" distB="0" distL="0" distR="0">
            <wp:extent cx="4899660" cy="7165340"/>
            <wp:effectExtent l="0" t="0" r="0" b="0"/>
            <wp:docPr id="38" name="Object 3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2A44C3" w:rsidRDefault="002A44C3" w:rsidP="002A44C3">
      <w:pPr>
        <w:pStyle w:val="Caption"/>
      </w:pPr>
      <w:r>
        <w:t>TABLE NO: 4</w:t>
      </w:r>
    </w:p>
    <w:p w:rsidR="002A44C3" w:rsidRDefault="002A44C3" w:rsidP="002A44C3">
      <w:pPr>
        <w:spacing w:line="360" w:lineRule="auto"/>
        <w:jc w:val="center"/>
        <w:rPr>
          <w:b/>
          <w:sz w:val="28"/>
          <w:szCs w:val="28"/>
        </w:rPr>
      </w:pPr>
      <w:r>
        <w:rPr>
          <w:b/>
          <w:sz w:val="28"/>
          <w:szCs w:val="28"/>
        </w:rPr>
        <w:t>PROFITABILITY RATIOS</w:t>
      </w:r>
    </w:p>
    <w:p w:rsidR="002A44C3" w:rsidRDefault="002A44C3" w:rsidP="002A44C3">
      <w:pPr>
        <w:spacing w:line="360" w:lineRule="auto"/>
        <w:jc w:val="center"/>
        <w:rPr>
          <w:b/>
          <w:sz w:val="26"/>
          <w:szCs w:val="26"/>
        </w:rPr>
      </w:pPr>
      <w:r>
        <w:rPr>
          <w:b/>
          <w:sz w:val="26"/>
          <w:szCs w:val="26"/>
        </w:rPr>
        <w:lastRenderedPageBreak/>
        <w:t>A. General Profitability Ratios</w:t>
      </w:r>
    </w:p>
    <w:p w:rsidR="002A44C3" w:rsidRDefault="002A44C3" w:rsidP="002A44C3">
      <w:pPr>
        <w:spacing w:line="480" w:lineRule="auto"/>
        <w:jc w:val="center"/>
        <w:rPr>
          <w:b/>
          <w:sz w:val="26"/>
          <w:szCs w:val="26"/>
        </w:rPr>
      </w:pPr>
      <w:r>
        <w:rPr>
          <w:b/>
          <w:sz w:val="26"/>
          <w:szCs w:val="26"/>
        </w:rPr>
        <w:t>Gross Profit Ratio, Operating Profit Ratio and Net Profit Ratio</w:t>
      </w:r>
    </w:p>
    <w:tbl>
      <w:tblPr>
        <w:tblW w:w="10226" w:type="dxa"/>
        <w:jc w:val="center"/>
        <w:tblInd w:w="-54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tblPr>
      <w:tblGrid>
        <w:gridCol w:w="1693"/>
        <w:gridCol w:w="2880"/>
        <w:gridCol w:w="900"/>
        <w:gridCol w:w="900"/>
        <w:gridCol w:w="900"/>
        <w:gridCol w:w="825"/>
        <w:gridCol w:w="982"/>
        <w:gridCol w:w="1146"/>
      </w:tblGrid>
      <w:tr w:rsidR="002A44C3" w:rsidTr="00F351FA">
        <w:trPr>
          <w:cantSplit/>
          <w:trHeight w:val="413"/>
          <w:jc w:val="center"/>
        </w:trPr>
        <w:tc>
          <w:tcPr>
            <w:tcW w:w="1693" w:type="dxa"/>
            <w:vMerge w:val="restart"/>
            <w:tcBorders>
              <w:top w:val="single" w:sz="12" w:space="0" w:color="auto"/>
            </w:tcBorders>
            <w:vAlign w:val="center"/>
          </w:tcPr>
          <w:p w:rsidR="002A44C3" w:rsidRDefault="002A44C3" w:rsidP="00F351FA">
            <w:pPr>
              <w:jc w:val="center"/>
              <w:rPr>
                <w:b/>
                <w:sz w:val="26"/>
                <w:szCs w:val="26"/>
              </w:rPr>
            </w:pPr>
          </w:p>
        </w:tc>
        <w:tc>
          <w:tcPr>
            <w:tcW w:w="2880" w:type="dxa"/>
            <w:vMerge w:val="restart"/>
            <w:tcBorders>
              <w:top w:val="single" w:sz="12" w:space="0" w:color="auto"/>
            </w:tcBorders>
            <w:vAlign w:val="center"/>
          </w:tcPr>
          <w:p w:rsidR="002A44C3" w:rsidRDefault="002A44C3" w:rsidP="00F351FA">
            <w:pPr>
              <w:jc w:val="center"/>
              <w:rPr>
                <w:b/>
                <w:sz w:val="26"/>
                <w:szCs w:val="26"/>
              </w:rPr>
            </w:pPr>
            <w:r>
              <w:rPr>
                <w:b/>
                <w:sz w:val="26"/>
                <w:szCs w:val="26"/>
              </w:rPr>
              <w:t>Ratios</w:t>
            </w:r>
          </w:p>
        </w:tc>
        <w:tc>
          <w:tcPr>
            <w:tcW w:w="5653" w:type="dxa"/>
            <w:gridSpan w:val="6"/>
            <w:tcBorders>
              <w:top w:val="single" w:sz="12" w:space="0" w:color="auto"/>
            </w:tcBorders>
            <w:vAlign w:val="center"/>
          </w:tcPr>
          <w:p w:rsidR="002A44C3" w:rsidRDefault="002A44C3" w:rsidP="00F351FA">
            <w:pPr>
              <w:jc w:val="center"/>
              <w:rPr>
                <w:b/>
                <w:sz w:val="26"/>
                <w:szCs w:val="26"/>
              </w:rPr>
            </w:pPr>
            <w:r>
              <w:rPr>
                <w:b/>
                <w:sz w:val="26"/>
                <w:szCs w:val="26"/>
              </w:rPr>
              <w:t>Years</w:t>
            </w:r>
          </w:p>
        </w:tc>
      </w:tr>
      <w:tr w:rsidR="002A44C3" w:rsidTr="00F351FA">
        <w:trPr>
          <w:cantSplit/>
          <w:trHeight w:val="413"/>
          <w:jc w:val="center"/>
        </w:trPr>
        <w:tc>
          <w:tcPr>
            <w:tcW w:w="1693" w:type="dxa"/>
            <w:vMerge/>
            <w:tcBorders>
              <w:bottom w:val="single" w:sz="12" w:space="0" w:color="auto"/>
            </w:tcBorders>
            <w:vAlign w:val="center"/>
          </w:tcPr>
          <w:p w:rsidR="002A44C3" w:rsidRDefault="002A44C3" w:rsidP="00F351FA">
            <w:pPr>
              <w:jc w:val="center"/>
              <w:rPr>
                <w:b/>
                <w:sz w:val="26"/>
                <w:szCs w:val="26"/>
              </w:rPr>
            </w:pPr>
          </w:p>
        </w:tc>
        <w:tc>
          <w:tcPr>
            <w:tcW w:w="2880" w:type="dxa"/>
            <w:vMerge/>
            <w:tcBorders>
              <w:bottom w:val="single" w:sz="12" w:space="0" w:color="auto"/>
            </w:tcBorders>
            <w:vAlign w:val="center"/>
          </w:tcPr>
          <w:p w:rsidR="002A44C3" w:rsidRDefault="002A44C3" w:rsidP="00F351FA">
            <w:pPr>
              <w:jc w:val="center"/>
              <w:rPr>
                <w:b/>
                <w:sz w:val="26"/>
                <w:szCs w:val="26"/>
              </w:rPr>
            </w:pPr>
          </w:p>
        </w:tc>
        <w:tc>
          <w:tcPr>
            <w:tcW w:w="900" w:type="dxa"/>
            <w:tcBorders>
              <w:bottom w:val="single" w:sz="12" w:space="0" w:color="auto"/>
            </w:tcBorders>
            <w:vAlign w:val="center"/>
          </w:tcPr>
          <w:p w:rsidR="002A44C3" w:rsidRDefault="002A44C3" w:rsidP="00F351FA">
            <w:pPr>
              <w:tabs>
                <w:tab w:val="left" w:pos="997"/>
              </w:tabs>
              <w:ind w:right="-135"/>
              <w:rPr>
                <w:b/>
                <w:sz w:val="26"/>
                <w:szCs w:val="26"/>
              </w:rPr>
            </w:pPr>
            <w:r>
              <w:rPr>
                <w:b/>
                <w:sz w:val="26"/>
                <w:szCs w:val="26"/>
              </w:rPr>
              <w:t>2004-05</w:t>
            </w:r>
          </w:p>
        </w:tc>
        <w:tc>
          <w:tcPr>
            <w:tcW w:w="900" w:type="dxa"/>
            <w:tcBorders>
              <w:bottom w:val="single" w:sz="12" w:space="0" w:color="auto"/>
            </w:tcBorders>
            <w:vAlign w:val="center"/>
          </w:tcPr>
          <w:p w:rsidR="002A44C3" w:rsidRDefault="002A44C3" w:rsidP="00F351FA">
            <w:pPr>
              <w:ind w:right="-108"/>
              <w:rPr>
                <w:b/>
                <w:sz w:val="26"/>
                <w:szCs w:val="26"/>
              </w:rPr>
            </w:pPr>
            <w:r>
              <w:rPr>
                <w:b/>
                <w:sz w:val="26"/>
                <w:szCs w:val="26"/>
              </w:rPr>
              <w:t>2005-06</w:t>
            </w:r>
          </w:p>
        </w:tc>
        <w:tc>
          <w:tcPr>
            <w:tcW w:w="900" w:type="dxa"/>
            <w:tcBorders>
              <w:bottom w:val="single" w:sz="12" w:space="0" w:color="auto"/>
            </w:tcBorders>
            <w:vAlign w:val="center"/>
          </w:tcPr>
          <w:p w:rsidR="002A44C3" w:rsidRDefault="002A44C3" w:rsidP="00F351FA">
            <w:pPr>
              <w:ind w:right="-155"/>
              <w:rPr>
                <w:b/>
                <w:sz w:val="26"/>
                <w:szCs w:val="26"/>
              </w:rPr>
            </w:pPr>
            <w:r>
              <w:rPr>
                <w:b/>
                <w:sz w:val="26"/>
                <w:szCs w:val="26"/>
              </w:rPr>
              <w:t>2006-07</w:t>
            </w:r>
          </w:p>
        </w:tc>
        <w:tc>
          <w:tcPr>
            <w:tcW w:w="825" w:type="dxa"/>
            <w:tcBorders>
              <w:bottom w:val="single" w:sz="12" w:space="0" w:color="auto"/>
            </w:tcBorders>
            <w:vAlign w:val="center"/>
          </w:tcPr>
          <w:p w:rsidR="002A44C3" w:rsidRDefault="002A44C3" w:rsidP="00F351FA">
            <w:pPr>
              <w:ind w:right="-189"/>
              <w:rPr>
                <w:b/>
                <w:sz w:val="26"/>
                <w:szCs w:val="26"/>
              </w:rPr>
            </w:pPr>
            <w:r>
              <w:rPr>
                <w:b/>
                <w:sz w:val="26"/>
                <w:szCs w:val="26"/>
              </w:rPr>
              <w:t>2007-08</w:t>
            </w:r>
          </w:p>
        </w:tc>
        <w:tc>
          <w:tcPr>
            <w:tcW w:w="982" w:type="dxa"/>
            <w:tcBorders>
              <w:bottom w:val="single" w:sz="12" w:space="0" w:color="auto"/>
            </w:tcBorders>
            <w:vAlign w:val="center"/>
          </w:tcPr>
          <w:p w:rsidR="002A44C3" w:rsidRDefault="002A44C3" w:rsidP="00F351FA">
            <w:pPr>
              <w:rPr>
                <w:b/>
                <w:sz w:val="26"/>
                <w:szCs w:val="26"/>
              </w:rPr>
            </w:pPr>
            <w:r>
              <w:rPr>
                <w:b/>
                <w:sz w:val="26"/>
                <w:szCs w:val="26"/>
              </w:rPr>
              <w:t>2008-09</w:t>
            </w:r>
          </w:p>
        </w:tc>
        <w:tc>
          <w:tcPr>
            <w:tcW w:w="1146" w:type="dxa"/>
            <w:tcBorders>
              <w:bottom w:val="single" w:sz="12" w:space="0" w:color="auto"/>
            </w:tcBorders>
            <w:vAlign w:val="center"/>
          </w:tcPr>
          <w:p w:rsidR="002A44C3" w:rsidRDefault="002A44C3" w:rsidP="00F351FA">
            <w:pPr>
              <w:jc w:val="center"/>
              <w:rPr>
                <w:b/>
                <w:sz w:val="26"/>
                <w:szCs w:val="26"/>
              </w:rPr>
            </w:pPr>
            <w:r>
              <w:rPr>
                <w:b/>
                <w:sz w:val="26"/>
                <w:szCs w:val="26"/>
              </w:rPr>
              <w:t>Average</w:t>
            </w:r>
          </w:p>
        </w:tc>
      </w:tr>
      <w:tr w:rsidR="002A44C3" w:rsidTr="00F351FA">
        <w:trPr>
          <w:cantSplit/>
          <w:trHeight w:val="413"/>
          <w:jc w:val="center"/>
        </w:trPr>
        <w:tc>
          <w:tcPr>
            <w:tcW w:w="1693" w:type="dxa"/>
            <w:vMerge w:val="restart"/>
            <w:tcBorders>
              <w:top w:val="single" w:sz="12" w:space="0" w:color="auto"/>
            </w:tcBorders>
            <w:vAlign w:val="center"/>
          </w:tcPr>
          <w:p w:rsidR="002A44C3" w:rsidRDefault="002A44C3" w:rsidP="00F351FA">
            <w:pPr>
              <w:rPr>
                <w:sz w:val="26"/>
                <w:szCs w:val="26"/>
              </w:rPr>
            </w:pPr>
            <w:r>
              <w:rPr>
                <w:sz w:val="26"/>
                <w:szCs w:val="26"/>
              </w:rPr>
              <w:t>ASHOK LEYLAND LTD.,</w:t>
            </w:r>
          </w:p>
        </w:tc>
        <w:tc>
          <w:tcPr>
            <w:tcW w:w="2880" w:type="dxa"/>
            <w:tcBorders>
              <w:top w:val="single" w:sz="12" w:space="0" w:color="auto"/>
            </w:tcBorders>
            <w:vAlign w:val="center"/>
          </w:tcPr>
          <w:p w:rsidR="002A44C3" w:rsidRDefault="002A44C3" w:rsidP="00F351FA">
            <w:pPr>
              <w:rPr>
                <w:sz w:val="26"/>
                <w:szCs w:val="26"/>
              </w:rPr>
            </w:pPr>
            <w:r>
              <w:rPr>
                <w:sz w:val="26"/>
                <w:szCs w:val="26"/>
              </w:rPr>
              <w:t>Gross Profit Ratio (%)</w:t>
            </w:r>
          </w:p>
        </w:tc>
        <w:tc>
          <w:tcPr>
            <w:tcW w:w="900" w:type="dxa"/>
            <w:tcBorders>
              <w:top w:val="single" w:sz="12" w:space="0" w:color="auto"/>
            </w:tcBorders>
            <w:vAlign w:val="center"/>
          </w:tcPr>
          <w:p w:rsidR="002A44C3" w:rsidRDefault="002A44C3" w:rsidP="00F351FA">
            <w:pPr>
              <w:jc w:val="center"/>
              <w:rPr>
                <w:sz w:val="26"/>
                <w:szCs w:val="26"/>
              </w:rPr>
            </w:pPr>
            <w:r>
              <w:rPr>
                <w:sz w:val="26"/>
                <w:szCs w:val="26"/>
              </w:rPr>
              <w:t>9.85</w:t>
            </w:r>
          </w:p>
        </w:tc>
        <w:tc>
          <w:tcPr>
            <w:tcW w:w="900" w:type="dxa"/>
            <w:tcBorders>
              <w:top w:val="single" w:sz="12" w:space="0" w:color="auto"/>
            </w:tcBorders>
            <w:vAlign w:val="center"/>
          </w:tcPr>
          <w:p w:rsidR="002A44C3" w:rsidRDefault="002A44C3" w:rsidP="00F351FA">
            <w:pPr>
              <w:jc w:val="center"/>
              <w:rPr>
                <w:sz w:val="26"/>
                <w:szCs w:val="26"/>
              </w:rPr>
            </w:pPr>
            <w:r>
              <w:rPr>
                <w:sz w:val="26"/>
                <w:szCs w:val="26"/>
              </w:rPr>
              <w:t>9.20</w:t>
            </w:r>
          </w:p>
        </w:tc>
        <w:tc>
          <w:tcPr>
            <w:tcW w:w="900" w:type="dxa"/>
            <w:tcBorders>
              <w:top w:val="single" w:sz="12" w:space="0" w:color="auto"/>
            </w:tcBorders>
            <w:vAlign w:val="center"/>
          </w:tcPr>
          <w:p w:rsidR="002A44C3" w:rsidRDefault="002A44C3" w:rsidP="00F351FA">
            <w:pPr>
              <w:jc w:val="center"/>
              <w:rPr>
                <w:sz w:val="26"/>
                <w:szCs w:val="26"/>
              </w:rPr>
            </w:pPr>
            <w:r>
              <w:rPr>
                <w:sz w:val="26"/>
                <w:szCs w:val="26"/>
              </w:rPr>
              <w:t>9.25</w:t>
            </w:r>
          </w:p>
        </w:tc>
        <w:tc>
          <w:tcPr>
            <w:tcW w:w="825" w:type="dxa"/>
            <w:tcBorders>
              <w:top w:val="single" w:sz="12" w:space="0" w:color="auto"/>
            </w:tcBorders>
            <w:vAlign w:val="center"/>
          </w:tcPr>
          <w:p w:rsidR="002A44C3" w:rsidRDefault="002A44C3" w:rsidP="00F351FA">
            <w:pPr>
              <w:jc w:val="center"/>
              <w:rPr>
                <w:sz w:val="26"/>
                <w:szCs w:val="26"/>
              </w:rPr>
            </w:pPr>
            <w:r>
              <w:rPr>
                <w:sz w:val="26"/>
                <w:szCs w:val="26"/>
              </w:rPr>
              <w:t>10.72</w:t>
            </w:r>
          </w:p>
        </w:tc>
        <w:tc>
          <w:tcPr>
            <w:tcW w:w="982" w:type="dxa"/>
            <w:tcBorders>
              <w:top w:val="single" w:sz="12" w:space="0" w:color="auto"/>
            </w:tcBorders>
            <w:vAlign w:val="center"/>
          </w:tcPr>
          <w:p w:rsidR="002A44C3" w:rsidRDefault="002A44C3" w:rsidP="00F351FA">
            <w:pPr>
              <w:jc w:val="center"/>
              <w:rPr>
                <w:sz w:val="26"/>
                <w:szCs w:val="26"/>
              </w:rPr>
            </w:pPr>
            <w:r>
              <w:rPr>
                <w:sz w:val="26"/>
                <w:szCs w:val="26"/>
              </w:rPr>
              <w:t>6.70</w:t>
            </w:r>
          </w:p>
        </w:tc>
        <w:tc>
          <w:tcPr>
            <w:tcW w:w="1146" w:type="dxa"/>
            <w:tcBorders>
              <w:top w:val="single" w:sz="12" w:space="0" w:color="auto"/>
            </w:tcBorders>
            <w:vAlign w:val="center"/>
          </w:tcPr>
          <w:p w:rsidR="002A44C3" w:rsidRDefault="002A44C3" w:rsidP="00F351FA">
            <w:pPr>
              <w:jc w:val="center"/>
              <w:rPr>
                <w:sz w:val="26"/>
                <w:szCs w:val="26"/>
              </w:rPr>
            </w:pPr>
            <w:r>
              <w:rPr>
                <w:sz w:val="26"/>
                <w:szCs w:val="26"/>
              </w:rPr>
              <w:t>9.14</w:t>
            </w:r>
          </w:p>
        </w:tc>
      </w:tr>
      <w:tr w:rsidR="002A44C3" w:rsidTr="00F351FA">
        <w:trPr>
          <w:cantSplit/>
          <w:trHeight w:val="350"/>
          <w:jc w:val="center"/>
        </w:trPr>
        <w:tc>
          <w:tcPr>
            <w:tcW w:w="1693" w:type="dxa"/>
            <w:vMerge/>
            <w:vAlign w:val="center"/>
          </w:tcPr>
          <w:p w:rsidR="002A44C3" w:rsidRDefault="002A44C3" w:rsidP="00F351FA">
            <w:pPr>
              <w:rPr>
                <w:sz w:val="26"/>
                <w:szCs w:val="26"/>
              </w:rPr>
            </w:pPr>
          </w:p>
        </w:tc>
        <w:tc>
          <w:tcPr>
            <w:tcW w:w="2880" w:type="dxa"/>
            <w:vAlign w:val="center"/>
          </w:tcPr>
          <w:p w:rsidR="002A44C3" w:rsidRDefault="002A44C3" w:rsidP="00F351FA">
            <w:pPr>
              <w:rPr>
                <w:sz w:val="26"/>
                <w:szCs w:val="26"/>
              </w:rPr>
            </w:pPr>
            <w:r>
              <w:rPr>
                <w:sz w:val="26"/>
                <w:szCs w:val="26"/>
              </w:rPr>
              <w:t xml:space="preserve">Operating </w:t>
            </w:r>
            <w:proofErr w:type="gramStart"/>
            <w:r>
              <w:rPr>
                <w:sz w:val="26"/>
                <w:szCs w:val="26"/>
              </w:rPr>
              <w:t>Profit  Ratio</w:t>
            </w:r>
            <w:proofErr w:type="gramEnd"/>
            <w:r>
              <w:rPr>
                <w:sz w:val="26"/>
                <w:szCs w:val="26"/>
              </w:rPr>
              <w:t xml:space="preserve"> (%)</w:t>
            </w:r>
          </w:p>
        </w:tc>
        <w:tc>
          <w:tcPr>
            <w:tcW w:w="900" w:type="dxa"/>
            <w:vAlign w:val="center"/>
          </w:tcPr>
          <w:p w:rsidR="002A44C3" w:rsidRDefault="002A44C3" w:rsidP="00F351FA">
            <w:pPr>
              <w:jc w:val="center"/>
              <w:rPr>
                <w:sz w:val="26"/>
                <w:szCs w:val="26"/>
              </w:rPr>
            </w:pPr>
            <w:r>
              <w:rPr>
                <w:sz w:val="26"/>
                <w:szCs w:val="26"/>
              </w:rPr>
              <w:t>8.79</w:t>
            </w:r>
          </w:p>
        </w:tc>
        <w:tc>
          <w:tcPr>
            <w:tcW w:w="900" w:type="dxa"/>
            <w:vAlign w:val="center"/>
          </w:tcPr>
          <w:p w:rsidR="002A44C3" w:rsidRDefault="002A44C3" w:rsidP="00F351FA">
            <w:pPr>
              <w:jc w:val="center"/>
              <w:rPr>
                <w:sz w:val="26"/>
                <w:szCs w:val="26"/>
              </w:rPr>
            </w:pPr>
            <w:r>
              <w:rPr>
                <w:sz w:val="26"/>
                <w:szCs w:val="26"/>
              </w:rPr>
              <w:t>8.92</w:t>
            </w:r>
          </w:p>
        </w:tc>
        <w:tc>
          <w:tcPr>
            <w:tcW w:w="900" w:type="dxa"/>
            <w:vAlign w:val="center"/>
          </w:tcPr>
          <w:p w:rsidR="002A44C3" w:rsidRDefault="002A44C3" w:rsidP="00F351FA">
            <w:pPr>
              <w:jc w:val="center"/>
              <w:rPr>
                <w:sz w:val="26"/>
                <w:szCs w:val="26"/>
              </w:rPr>
            </w:pPr>
            <w:r>
              <w:rPr>
                <w:sz w:val="26"/>
                <w:szCs w:val="26"/>
              </w:rPr>
              <w:t>8.46</w:t>
            </w:r>
          </w:p>
        </w:tc>
        <w:tc>
          <w:tcPr>
            <w:tcW w:w="825" w:type="dxa"/>
            <w:vAlign w:val="center"/>
          </w:tcPr>
          <w:p w:rsidR="002A44C3" w:rsidRDefault="002A44C3" w:rsidP="00F351FA">
            <w:pPr>
              <w:jc w:val="center"/>
              <w:rPr>
                <w:sz w:val="26"/>
                <w:szCs w:val="26"/>
              </w:rPr>
            </w:pPr>
            <w:r>
              <w:rPr>
                <w:sz w:val="26"/>
                <w:szCs w:val="26"/>
              </w:rPr>
              <w:t>10.40</w:t>
            </w:r>
          </w:p>
        </w:tc>
        <w:tc>
          <w:tcPr>
            <w:tcW w:w="982" w:type="dxa"/>
            <w:vAlign w:val="center"/>
          </w:tcPr>
          <w:p w:rsidR="002A44C3" w:rsidRDefault="002A44C3" w:rsidP="00F351FA">
            <w:pPr>
              <w:jc w:val="center"/>
              <w:rPr>
                <w:sz w:val="26"/>
                <w:szCs w:val="26"/>
              </w:rPr>
            </w:pPr>
            <w:r>
              <w:rPr>
                <w:sz w:val="26"/>
                <w:szCs w:val="26"/>
              </w:rPr>
              <w:t>7.85</w:t>
            </w:r>
          </w:p>
        </w:tc>
        <w:tc>
          <w:tcPr>
            <w:tcW w:w="1146" w:type="dxa"/>
            <w:vAlign w:val="center"/>
          </w:tcPr>
          <w:p w:rsidR="002A44C3" w:rsidRDefault="002A44C3" w:rsidP="00F351FA">
            <w:pPr>
              <w:jc w:val="center"/>
              <w:rPr>
                <w:sz w:val="26"/>
                <w:szCs w:val="26"/>
              </w:rPr>
            </w:pPr>
            <w:r>
              <w:rPr>
                <w:sz w:val="26"/>
                <w:szCs w:val="26"/>
              </w:rPr>
              <w:t>8.88</w:t>
            </w:r>
          </w:p>
        </w:tc>
      </w:tr>
      <w:tr w:rsidR="002A44C3" w:rsidTr="00F351FA">
        <w:trPr>
          <w:cantSplit/>
          <w:trHeight w:val="350"/>
          <w:jc w:val="center"/>
        </w:trPr>
        <w:tc>
          <w:tcPr>
            <w:tcW w:w="1693" w:type="dxa"/>
            <w:vMerge/>
            <w:tcBorders>
              <w:bottom w:val="single" w:sz="12" w:space="0" w:color="auto"/>
            </w:tcBorders>
            <w:vAlign w:val="center"/>
          </w:tcPr>
          <w:p w:rsidR="002A44C3" w:rsidRDefault="002A44C3" w:rsidP="00F351FA">
            <w:pPr>
              <w:rPr>
                <w:sz w:val="26"/>
                <w:szCs w:val="26"/>
              </w:rPr>
            </w:pPr>
          </w:p>
        </w:tc>
        <w:tc>
          <w:tcPr>
            <w:tcW w:w="2880" w:type="dxa"/>
            <w:tcBorders>
              <w:bottom w:val="single" w:sz="12" w:space="0" w:color="auto"/>
            </w:tcBorders>
            <w:vAlign w:val="center"/>
          </w:tcPr>
          <w:p w:rsidR="002A44C3" w:rsidRDefault="002A44C3" w:rsidP="00F351FA">
            <w:pPr>
              <w:rPr>
                <w:sz w:val="26"/>
                <w:szCs w:val="26"/>
              </w:rPr>
            </w:pPr>
            <w:r>
              <w:rPr>
                <w:sz w:val="26"/>
                <w:szCs w:val="26"/>
              </w:rPr>
              <w:t>Net Profit Ratio (%)</w:t>
            </w:r>
          </w:p>
        </w:tc>
        <w:tc>
          <w:tcPr>
            <w:tcW w:w="900" w:type="dxa"/>
            <w:tcBorders>
              <w:bottom w:val="single" w:sz="12" w:space="0" w:color="auto"/>
            </w:tcBorders>
            <w:vAlign w:val="center"/>
          </w:tcPr>
          <w:p w:rsidR="002A44C3" w:rsidRDefault="002A44C3" w:rsidP="00F351FA">
            <w:pPr>
              <w:jc w:val="center"/>
              <w:rPr>
                <w:sz w:val="26"/>
                <w:szCs w:val="26"/>
              </w:rPr>
            </w:pPr>
            <w:r>
              <w:rPr>
                <w:sz w:val="26"/>
                <w:szCs w:val="26"/>
              </w:rPr>
              <w:t>5.39</w:t>
            </w:r>
          </w:p>
        </w:tc>
        <w:tc>
          <w:tcPr>
            <w:tcW w:w="900" w:type="dxa"/>
            <w:tcBorders>
              <w:bottom w:val="single" w:sz="12" w:space="0" w:color="auto"/>
            </w:tcBorders>
            <w:vAlign w:val="center"/>
          </w:tcPr>
          <w:p w:rsidR="002A44C3" w:rsidRDefault="002A44C3" w:rsidP="00F351FA">
            <w:pPr>
              <w:jc w:val="center"/>
              <w:rPr>
                <w:sz w:val="26"/>
                <w:szCs w:val="26"/>
              </w:rPr>
            </w:pPr>
            <w:r>
              <w:rPr>
                <w:sz w:val="26"/>
                <w:szCs w:val="26"/>
              </w:rPr>
              <w:t>5.41</w:t>
            </w:r>
          </w:p>
        </w:tc>
        <w:tc>
          <w:tcPr>
            <w:tcW w:w="900" w:type="dxa"/>
            <w:tcBorders>
              <w:bottom w:val="single" w:sz="12" w:space="0" w:color="auto"/>
            </w:tcBorders>
            <w:vAlign w:val="center"/>
          </w:tcPr>
          <w:p w:rsidR="002A44C3" w:rsidRDefault="002A44C3" w:rsidP="00F351FA">
            <w:pPr>
              <w:jc w:val="center"/>
              <w:rPr>
                <w:sz w:val="26"/>
                <w:szCs w:val="26"/>
              </w:rPr>
            </w:pPr>
            <w:r>
              <w:rPr>
                <w:sz w:val="26"/>
                <w:szCs w:val="26"/>
              </w:rPr>
              <w:t>5.35</w:t>
            </w:r>
          </w:p>
        </w:tc>
        <w:tc>
          <w:tcPr>
            <w:tcW w:w="825" w:type="dxa"/>
            <w:tcBorders>
              <w:bottom w:val="single" w:sz="12" w:space="0" w:color="auto"/>
            </w:tcBorders>
            <w:vAlign w:val="center"/>
          </w:tcPr>
          <w:p w:rsidR="002A44C3" w:rsidRDefault="002A44C3" w:rsidP="00F351FA">
            <w:pPr>
              <w:jc w:val="center"/>
              <w:rPr>
                <w:sz w:val="26"/>
                <w:szCs w:val="26"/>
              </w:rPr>
            </w:pPr>
            <w:r>
              <w:rPr>
                <w:sz w:val="26"/>
                <w:szCs w:val="26"/>
              </w:rPr>
              <w:t>6.07</w:t>
            </w:r>
          </w:p>
        </w:tc>
        <w:tc>
          <w:tcPr>
            <w:tcW w:w="982" w:type="dxa"/>
            <w:tcBorders>
              <w:bottom w:val="single" w:sz="12" w:space="0" w:color="auto"/>
            </w:tcBorders>
            <w:vAlign w:val="center"/>
          </w:tcPr>
          <w:p w:rsidR="002A44C3" w:rsidRDefault="002A44C3" w:rsidP="00F351FA">
            <w:pPr>
              <w:jc w:val="center"/>
              <w:rPr>
                <w:sz w:val="26"/>
                <w:szCs w:val="26"/>
              </w:rPr>
            </w:pPr>
            <w:r>
              <w:rPr>
                <w:sz w:val="26"/>
                <w:szCs w:val="26"/>
              </w:rPr>
              <w:t>3.18</w:t>
            </w:r>
          </w:p>
        </w:tc>
        <w:tc>
          <w:tcPr>
            <w:tcW w:w="1146" w:type="dxa"/>
            <w:tcBorders>
              <w:bottom w:val="single" w:sz="12" w:space="0" w:color="auto"/>
            </w:tcBorders>
            <w:vAlign w:val="center"/>
          </w:tcPr>
          <w:p w:rsidR="002A44C3" w:rsidRDefault="002A44C3" w:rsidP="00F351FA">
            <w:pPr>
              <w:jc w:val="center"/>
              <w:rPr>
                <w:sz w:val="26"/>
                <w:szCs w:val="26"/>
              </w:rPr>
            </w:pPr>
            <w:r>
              <w:rPr>
                <w:sz w:val="26"/>
                <w:szCs w:val="26"/>
              </w:rPr>
              <w:t>5.08</w:t>
            </w:r>
          </w:p>
        </w:tc>
      </w:tr>
      <w:tr w:rsidR="002A44C3" w:rsidTr="00F351FA">
        <w:trPr>
          <w:cantSplit/>
          <w:trHeight w:val="395"/>
          <w:jc w:val="center"/>
        </w:trPr>
        <w:tc>
          <w:tcPr>
            <w:tcW w:w="1693" w:type="dxa"/>
            <w:vMerge w:val="restart"/>
            <w:tcBorders>
              <w:top w:val="single" w:sz="12" w:space="0" w:color="auto"/>
            </w:tcBorders>
            <w:vAlign w:val="center"/>
          </w:tcPr>
          <w:p w:rsidR="002A44C3" w:rsidRDefault="002A44C3" w:rsidP="00F351FA">
            <w:pPr>
              <w:rPr>
                <w:sz w:val="26"/>
                <w:szCs w:val="26"/>
              </w:rPr>
            </w:pPr>
            <w:r>
              <w:rPr>
                <w:sz w:val="26"/>
                <w:szCs w:val="26"/>
              </w:rPr>
              <w:t>TATA MOTORS LTD.,</w:t>
            </w:r>
          </w:p>
        </w:tc>
        <w:tc>
          <w:tcPr>
            <w:tcW w:w="2880" w:type="dxa"/>
            <w:tcBorders>
              <w:top w:val="single" w:sz="12" w:space="0" w:color="auto"/>
            </w:tcBorders>
            <w:vAlign w:val="center"/>
          </w:tcPr>
          <w:p w:rsidR="002A44C3" w:rsidRDefault="002A44C3" w:rsidP="00F351FA">
            <w:pPr>
              <w:rPr>
                <w:sz w:val="26"/>
                <w:szCs w:val="26"/>
              </w:rPr>
            </w:pPr>
            <w:r>
              <w:rPr>
                <w:sz w:val="26"/>
                <w:szCs w:val="26"/>
              </w:rPr>
              <w:t>Gross Profit Ratio (%)</w:t>
            </w:r>
          </w:p>
        </w:tc>
        <w:tc>
          <w:tcPr>
            <w:tcW w:w="900" w:type="dxa"/>
            <w:tcBorders>
              <w:top w:val="single" w:sz="12" w:space="0" w:color="auto"/>
            </w:tcBorders>
            <w:vAlign w:val="center"/>
          </w:tcPr>
          <w:p w:rsidR="002A44C3" w:rsidRDefault="002A44C3" w:rsidP="00F351FA">
            <w:pPr>
              <w:jc w:val="center"/>
              <w:rPr>
                <w:sz w:val="26"/>
                <w:szCs w:val="26"/>
              </w:rPr>
            </w:pPr>
            <w:r>
              <w:rPr>
                <w:sz w:val="26"/>
                <w:szCs w:val="26"/>
              </w:rPr>
              <w:t>11.15</w:t>
            </w:r>
          </w:p>
        </w:tc>
        <w:tc>
          <w:tcPr>
            <w:tcW w:w="900" w:type="dxa"/>
            <w:tcBorders>
              <w:top w:val="single" w:sz="12" w:space="0" w:color="auto"/>
            </w:tcBorders>
            <w:vAlign w:val="center"/>
          </w:tcPr>
          <w:p w:rsidR="002A44C3" w:rsidRDefault="002A44C3" w:rsidP="00F351FA">
            <w:pPr>
              <w:jc w:val="center"/>
              <w:rPr>
                <w:sz w:val="26"/>
                <w:szCs w:val="26"/>
              </w:rPr>
            </w:pPr>
            <w:r>
              <w:rPr>
                <w:sz w:val="26"/>
                <w:szCs w:val="26"/>
              </w:rPr>
              <w:t>10.33</w:t>
            </w:r>
          </w:p>
        </w:tc>
        <w:tc>
          <w:tcPr>
            <w:tcW w:w="900" w:type="dxa"/>
            <w:tcBorders>
              <w:top w:val="single" w:sz="12" w:space="0" w:color="auto"/>
            </w:tcBorders>
            <w:vAlign w:val="center"/>
          </w:tcPr>
          <w:p w:rsidR="002A44C3" w:rsidRDefault="002A44C3" w:rsidP="00F351FA">
            <w:pPr>
              <w:jc w:val="center"/>
              <w:rPr>
                <w:sz w:val="26"/>
                <w:szCs w:val="26"/>
              </w:rPr>
            </w:pPr>
            <w:r>
              <w:rPr>
                <w:sz w:val="26"/>
                <w:szCs w:val="26"/>
              </w:rPr>
              <w:t>10.70</w:t>
            </w:r>
          </w:p>
        </w:tc>
        <w:tc>
          <w:tcPr>
            <w:tcW w:w="825" w:type="dxa"/>
            <w:tcBorders>
              <w:top w:val="single" w:sz="12" w:space="0" w:color="auto"/>
            </w:tcBorders>
            <w:vAlign w:val="center"/>
          </w:tcPr>
          <w:p w:rsidR="002A44C3" w:rsidRDefault="002A44C3" w:rsidP="00F351FA">
            <w:pPr>
              <w:jc w:val="center"/>
              <w:rPr>
                <w:sz w:val="26"/>
                <w:szCs w:val="26"/>
              </w:rPr>
            </w:pPr>
            <w:r>
              <w:rPr>
                <w:sz w:val="26"/>
                <w:szCs w:val="26"/>
              </w:rPr>
              <w:t>9.91</w:t>
            </w:r>
          </w:p>
        </w:tc>
        <w:tc>
          <w:tcPr>
            <w:tcW w:w="982" w:type="dxa"/>
            <w:tcBorders>
              <w:top w:val="single" w:sz="12" w:space="0" w:color="auto"/>
            </w:tcBorders>
            <w:vAlign w:val="center"/>
          </w:tcPr>
          <w:p w:rsidR="002A44C3" w:rsidRDefault="002A44C3" w:rsidP="00F351FA">
            <w:pPr>
              <w:jc w:val="center"/>
              <w:rPr>
                <w:sz w:val="26"/>
                <w:szCs w:val="26"/>
              </w:rPr>
            </w:pPr>
            <w:r>
              <w:rPr>
                <w:sz w:val="26"/>
                <w:szCs w:val="26"/>
              </w:rPr>
              <w:t>7.61</w:t>
            </w:r>
          </w:p>
        </w:tc>
        <w:tc>
          <w:tcPr>
            <w:tcW w:w="1146" w:type="dxa"/>
            <w:tcBorders>
              <w:top w:val="single" w:sz="12" w:space="0" w:color="auto"/>
            </w:tcBorders>
            <w:vAlign w:val="center"/>
          </w:tcPr>
          <w:p w:rsidR="002A44C3" w:rsidRDefault="002A44C3" w:rsidP="00F351FA">
            <w:pPr>
              <w:jc w:val="center"/>
              <w:rPr>
                <w:sz w:val="26"/>
                <w:szCs w:val="26"/>
              </w:rPr>
            </w:pPr>
            <w:r>
              <w:rPr>
                <w:sz w:val="26"/>
                <w:szCs w:val="26"/>
              </w:rPr>
              <w:t>9.94</w:t>
            </w:r>
          </w:p>
        </w:tc>
      </w:tr>
      <w:tr w:rsidR="002A44C3" w:rsidTr="00F351FA">
        <w:trPr>
          <w:cantSplit/>
          <w:trHeight w:val="350"/>
          <w:jc w:val="center"/>
        </w:trPr>
        <w:tc>
          <w:tcPr>
            <w:tcW w:w="1693" w:type="dxa"/>
            <w:vMerge/>
            <w:vAlign w:val="center"/>
          </w:tcPr>
          <w:p w:rsidR="002A44C3" w:rsidRDefault="002A44C3" w:rsidP="00F351FA">
            <w:pPr>
              <w:rPr>
                <w:sz w:val="26"/>
                <w:szCs w:val="26"/>
              </w:rPr>
            </w:pPr>
          </w:p>
        </w:tc>
        <w:tc>
          <w:tcPr>
            <w:tcW w:w="2880" w:type="dxa"/>
            <w:vAlign w:val="center"/>
          </w:tcPr>
          <w:p w:rsidR="002A44C3" w:rsidRDefault="002A44C3" w:rsidP="00F351FA">
            <w:pPr>
              <w:rPr>
                <w:sz w:val="26"/>
                <w:szCs w:val="26"/>
              </w:rPr>
            </w:pPr>
            <w:r>
              <w:rPr>
                <w:sz w:val="26"/>
                <w:szCs w:val="26"/>
              </w:rPr>
              <w:t xml:space="preserve">Operating </w:t>
            </w:r>
            <w:proofErr w:type="gramStart"/>
            <w:r>
              <w:rPr>
                <w:sz w:val="26"/>
                <w:szCs w:val="26"/>
              </w:rPr>
              <w:t>Profit  Ratio</w:t>
            </w:r>
            <w:proofErr w:type="gramEnd"/>
            <w:r>
              <w:rPr>
                <w:sz w:val="26"/>
                <w:szCs w:val="26"/>
              </w:rPr>
              <w:t xml:space="preserve"> (%)</w:t>
            </w:r>
          </w:p>
        </w:tc>
        <w:tc>
          <w:tcPr>
            <w:tcW w:w="900" w:type="dxa"/>
            <w:vAlign w:val="center"/>
          </w:tcPr>
          <w:p w:rsidR="002A44C3" w:rsidRDefault="002A44C3" w:rsidP="00F351FA">
            <w:pPr>
              <w:jc w:val="center"/>
              <w:rPr>
                <w:sz w:val="26"/>
                <w:szCs w:val="26"/>
              </w:rPr>
            </w:pPr>
            <w:r>
              <w:rPr>
                <w:sz w:val="26"/>
                <w:szCs w:val="26"/>
              </w:rPr>
              <w:t>11.81</w:t>
            </w:r>
          </w:p>
        </w:tc>
        <w:tc>
          <w:tcPr>
            <w:tcW w:w="900" w:type="dxa"/>
            <w:vAlign w:val="center"/>
          </w:tcPr>
          <w:p w:rsidR="002A44C3" w:rsidRDefault="002A44C3" w:rsidP="00F351FA">
            <w:pPr>
              <w:jc w:val="center"/>
              <w:rPr>
                <w:sz w:val="26"/>
                <w:szCs w:val="26"/>
              </w:rPr>
            </w:pPr>
            <w:r>
              <w:rPr>
                <w:sz w:val="26"/>
                <w:szCs w:val="26"/>
              </w:rPr>
              <w:t>10.27</w:t>
            </w:r>
          </w:p>
        </w:tc>
        <w:tc>
          <w:tcPr>
            <w:tcW w:w="900" w:type="dxa"/>
            <w:vAlign w:val="center"/>
          </w:tcPr>
          <w:p w:rsidR="002A44C3" w:rsidRDefault="002A44C3" w:rsidP="00F351FA">
            <w:pPr>
              <w:jc w:val="center"/>
              <w:rPr>
                <w:sz w:val="26"/>
                <w:szCs w:val="26"/>
              </w:rPr>
            </w:pPr>
            <w:r>
              <w:rPr>
                <w:sz w:val="26"/>
                <w:szCs w:val="26"/>
              </w:rPr>
              <w:t>10.44</w:t>
            </w:r>
          </w:p>
        </w:tc>
        <w:tc>
          <w:tcPr>
            <w:tcW w:w="825" w:type="dxa"/>
            <w:vAlign w:val="center"/>
          </w:tcPr>
          <w:p w:rsidR="002A44C3" w:rsidRDefault="002A44C3" w:rsidP="00F351FA">
            <w:pPr>
              <w:jc w:val="center"/>
              <w:rPr>
                <w:sz w:val="26"/>
                <w:szCs w:val="26"/>
              </w:rPr>
            </w:pPr>
            <w:r>
              <w:rPr>
                <w:sz w:val="26"/>
                <w:szCs w:val="26"/>
              </w:rPr>
              <w:t>10.13</w:t>
            </w:r>
          </w:p>
        </w:tc>
        <w:tc>
          <w:tcPr>
            <w:tcW w:w="982" w:type="dxa"/>
            <w:vAlign w:val="center"/>
          </w:tcPr>
          <w:p w:rsidR="002A44C3" w:rsidRDefault="002A44C3" w:rsidP="00F351FA">
            <w:pPr>
              <w:jc w:val="center"/>
              <w:rPr>
                <w:sz w:val="26"/>
                <w:szCs w:val="26"/>
              </w:rPr>
            </w:pPr>
            <w:r>
              <w:rPr>
                <w:sz w:val="26"/>
                <w:szCs w:val="26"/>
              </w:rPr>
              <w:t>6.63</w:t>
            </w:r>
          </w:p>
        </w:tc>
        <w:tc>
          <w:tcPr>
            <w:tcW w:w="1146" w:type="dxa"/>
            <w:vAlign w:val="center"/>
          </w:tcPr>
          <w:p w:rsidR="002A44C3" w:rsidRDefault="002A44C3" w:rsidP="00F351FA">
            <w:pPr>
              <w:jc w:val="center"/>
              <w:rPr>
                <w:sz w:val="26"/>
                <w:szCs w:val="26"/>
              </w:rPr>
            </w:pPr>
            <w:r>
              <w:rPr>
                <w:sz w:val="26"/>
                <w:szCs w:val="26"/>
              </w:rPr>
              <w:t>9.86</w:t>
            </w:r>
          </w:p>
        </w:tc>
      </w:tr>
      <w:tr w:rsidR="002A44C3" w:rsidTr="00F351FA">
        <w:trPr>
          <w:cantSplit/>
          <w:trHeight w:val="350"/>
          <w:jc w:val="center"/>
        </w:trPr>
        <w:tc>
          <w:tcPr>
            <w:tcW w:w="1693" w:type="dxa"/>
            <w:vMerge/>
            <w:tcBorders>
              <w:bottom w:val="single" w:sz="12" w:space="0" w:color="auto"/>
            </w:tcBorders>
            <w:vAlign w:val="center"/>
          </w:tcPr>
          <w:p w:rsidR="002A44C3" w:rsidRDefault="002A44C3" w:rsidP="00F351FA">
            <w:pPr>
              <w:rPr>
                <w:sz w:val="26"/>
                <w:szCs w:val="26"/>
              </w:rPr>
            </w:pPr>
          </w:p>
        </w:tc>
        <w:tc>
          <w:tcPr>
            <w:tcW w:w="2880" w:type="dxa"/>
            <w:tcBorders>
              <w:bottom w:val="single" w:sz="12" w:space="0" w:color="auto"/>
            </w:tcBorders>
            <w:vAlign w:val="center"/>
          </w:tcPr>
          <w:p w:rsidR="002A44C3" w:rsidRDefault="002A44C3" w:rsidP="00F351FA">
            <w:pPr>
              <w:rPr>
                <w:sz w:val="26"/>
                <w:szCs w:val="26"/>
              </w:rPr>
            </w:pPr>
            <w:r>
              <w:rPr>
                <w:sz w:val="26"/>
                <w:szCs w:val="26"/>
              </w:rPr>
              <w:t>Net Profit Ratio (%)</w:t>
            </w:r>
          </w:p>
        </w:tc>
        <w:tc>
          <w:tcPr>
            <w:tcW w:w="900" w:type="dxa"/>
            <w:tcBorders>
              <w:bottom w:val="single" w:sz="12" w:space="0" w:color="auto"/>
            </w:tcBorders>
            <w:vAlign w:val="center"/>
          </w:tcPr>
          <w:p w:rsidR="002A44C3" w:rsidRDefault="002A44C3" w:rsidP="00F351FA">
            <w:pPr>
              <w:jc w:val="center"/>
              <w:rPr>
                <w:sz w:val="26"/>
                <w:szCs w:val="26"/>
              </w:rPr>
            </w:pPr>
            <w:r>
              <w:rPr>
                <w:sz w:val="26"/>
                <w:szCs w:val="26"/>
              </w:rPr>
              <w:t>7.97</w:t>
            </w:r>
          </w:p>
        </w:tc>
        <w:tc>
          <w:tcPr>
            <w:tcW w:w="900" w:type="dxa"/>
            <w:tcBorders>
              <w:bottom w:val="single" w:sz="12" w:space="0" w:color="auto"/>
            </w:tcBorders>
            <w:vAlign w:val="center"/>
          </w:tcPr>
          <w:p w:rsidR="002A44C3" w:rsidRDefault="002A44C3" w:rsidP="00F351FA">
            <w:pPr>
              <w:jc w:val="center"/>
              <w:rPr>
                <w:sz w:val="26"/>
                <w:szCs w:val="26"/>
              </w:rPr>
            </w:pPr>
            <w:r>
              <w:rPr>
                <w:sz w:val="26"/>
                <w:szCs w:val="26"/>
              </w:rPr>
              <w:t>7.46</w:t>
            </w:r>
          </w:p>
        </w:tc>
        <w:tc>
          <w:tcPr>
            <w:tcW w:w="900" w:type="dxa"/>
            <w:tcBorders>
              <w:bottom w:val="single" w:sz="12" w:space="0" w:color="auto"/>
            </w:tcBorders>
            <w:vAlign w:val="center"/>
          </w:tcPr>
          <w:p w:rsidR="002A44C3" w:rsidRDefault="002A44C3" w:rsidP="00F351FA">
            <w:pPr>
              <w:jc w:val="center"/>
              <w:rPr>
                <w:sz w:val="26"/>
                <w:szCs w:val="26"/>
              </w:rPr>
            </w:pPr>
            <w:r>
              <w:rPr>
                <w:sz w:val="26"/>
                <w:szCs w:val="26"/>
              </w:rPr>
              <w:t>7.97</w:t>
            </w:r>
          </w:p>
        </w:tc>
        <w:tc>
          <w:tcPr>
            <w:tcW w:w="825" w:type="dxa"/>
            <w:tcBorders>
              <w:bottom w:val="single" w:sz="12" w:space="0" w:color="auto"/>
            </w:tcBorders>
            <w:vAlign w:val="center"/>
          </w:tcPr>
          <w:p w:rsidR="002A44C3" w:rsidRDefault="002A44C3" w:rsidP="00F351FA">
            <w:pPr>
              <w:jc w:val="center"/>
              <w:rPr>
                <w:sz w:val="26"/>
                <w:szCs w:val="26"/>
              </w:rPr>
            </w:pPr>
            <w:r>
              <w:rPr>
                <w:sz w:val="26"/>
                <w:szCs w:val="26"/>
              </w:rPr>
              <w:t>6.36</w:t>
            </w:r>
          </w:p>
        </w:tc>
        <w:tc>
          <w:tcPr>
            <w:tcW w:w="982" w:type="dxa"/>
            <w:tcBorders>
              <w:bottom w:val="single" w:sz="12" w:space="0" w:color="auto"/>
            </w:tcBorders>
            <w:vAlign w:val="center"/>
          </w:tcPr>
          <w:p w:rsidR="002A44C3" w:rsidRDefault="002A44C3" w:rsidP="00F351FA">
            <w:pPr>
              <w:jc w:val="center"/>
              <w:rPr>
                <w:sz w:val="26"/>
                <w:szCs w:val="26"/>
              </w:rPr>
            </w:pPr>
            <w:r>
              <w:rPr>
                <w:sz w:val="26"/>
                <w:szCs w:val="26"/>
              </w:rPr>
              <w:t>3.96</w:t>
            </w:r>
          </w:p>
        </w:tc>
        <w:tc>
          <w:tcPr>
            <w:tcW w:w="1146" w:type="dxa"/>
            <w:tcBorders>
              <w:bottom w:val="single" w:sz="12" w:space="0" w:color="auto"/>
            </w:tcBorders>
            <w:vAlign w:val="center"/>
          </w:tcPr>
          <w:p w:rsidR="002A44C3" w:rsidRDefault="002A44C3" w:rsidP="00F351FA">
            <w:pPr>
              <w:jc w:val="center"/>
              <w:rPr>
                <w:sz w:val="26"/>
                <w:szCs w:val="26"/>
              </w:rPr>
            </w:pPr>
            <w:r>
              <w:rPr>
                <w:sz w:val="26"/>
                <w:szCs w:val="26"/>
              </w:rPr>
              <w:t>6.74</w:t>
            </w:r>
          </w:p>
        </w:tc>
      </w:tr>
      <w:tr w:rsidR="002A44C3" w:rsidTr="00F351FA">
        <w:trPr>
          <w:cantSplit/>
          <w:trHeight w:val="377"/>
          <w:jc w:val="center"/>
        </w:trPr>
        <w:tc>
          <w:tcPr>
            <w:tcW w:w="1693" w:type="dxa"/>
            <w:vMerge w:val="restart"/>
            <w:tcBorders>
              <w:top w:val="single" w:sz="12" w:space="0" w:color="auto"/>
            </w:tcBorders>
            <w:vAlign w:val="center"/>
          </w:tcPr>
          <w:p w:rsidR="002A44C3" w:rsidRDefault="002A44C3" w:rsidP="00F351FA">
            <w:pPr>
              <w:rPr>
                <w:sz w:val="26"/>
                <w:szCs w:val="26"/>
              </w:rPr>
            </w:pPr>
            <w:r>
              <w:rPr>
                <w:sz w:val="26"/>
                <w:szCs w:val="26"/>
              </w:rPr>
              <w:t>SWARAJ MAZDA LTD.,</w:t>
            </w:r>
          </w:p>
        </w:tc>
        <w:tc>
          <w:tcPr>
            <w:tcW w:w="2880" w:type="dxa"/>
            <w:tcBorders>
              <w:top w:val="single" w:sz="12" w:space="0" w:color="auto"/>
            </w:tcBorders>
            <w:vAlign w:val="center"/>
          </w:tcPr>
          <w:p w:rsidR="002A44C3" w:rsidRDefault="002A44C3" w:rsidP="00F351FA">
            <w:pPr>
              <w:rPr>
                <w:sz w:val="26"/>
                <w:szCs w:val="26"/>
              </w:rPr>
            </w:pPr>
            <w:r>
              <w:rPr>
                <w:sz w:val="26"/>
                <w:szCs w:val="26"/>
              </w:rPr>
              <w:t>Gross Profit Ratio (%)</w:t>
            </w:r>
          </w:p>
        </w:tc>
        <w:tc>
          <w:tcPr>
            <w:tcW w:w="900" w:type="dxa"/>
            <w:tcBorders>
              <w:top w:val="single" w:sz="12" w:space="0" w:color="auto"/>
            </w:tcBorders>
            <w:vAlign w:val="center"/>
          </w:tcPr>
          <w:p w:rsidR="002A44C3" w:rsidRDefault="002A44C3" w:rsidP="00F351FA">
            <w:pPr>
              <w:jc w:val="center"/>
              <w:rPr>
                <w:sz w:val="26"/>
                <w:szCs w:val="26"/>
              </w:rPr>
            </w:pPr>
            <w:r>
              <w:rPr>
                <w:sz w:val="26"/>
                <w:szCs w:val="26"/>
              </w:rPr>
              <w:t>6.84</w:t>
            </w:r>
          </w:p>
        </w:tc>
        <w:tc>
          <w:tcPr>
            <w:tcW w:w="900" w:type="dxa"/>
            <w:tcBorders>
              <w:top w:val="single" w:sz="12" w:space="0" w:color="auto"/>
            </w:tcBorders>
            <w:vAlign w:val="center"/>
          </w:tcPr>
          <w:p w:rsidR="002A44C3" w:rsidRDefault="002A44C3" w:rsidP="00F351FA">
            <w:pPr>
              <w:jc w:val="center"/>
              <w:rPr>
                <w:sz w:val="26"/>
                <w:szCs w:val="26"/>
              </w:rPr>
            </w:pPr>
            <w:r>
              <w:rPr>
                <w:sz w:val="26"/>
                <w:szCs w:val="26"/>
              </w:rPr>
              <w:t>4.57</w:t>
            </w:r>
          </w:p>
        </w:tc>
        <w:tc>
          <w:tcPr>
            <w:tcW w:w="900" w:type="dxa"/>
            <w:tcBorders>
              <w:top w:val="single" w:sz="12" w:space="0" w:color="auto"/>
            </w:tcBorders>
            <w:vAlign w:val="center"/>
          </w:tcPr>
          <w:p w:rsidR="002A44C3" w:rsidRDefault="002A44C3" w:rsidP="00F351FA">
            <w:pPr>
              <w:jc w:val="center"/>
              <w:rPr>
                <w:sz w:val="26"/>
                <w:szCs w:val="26"/>
              </w:rPr>
            </w:pPr>
            <w:r>
              <w:rPr>
                <w:sz w:val="26"/>
                <w:szCs w:val="26"/>
              </w:rPr>
              <w:t>4.33</w:t>
            </w:r>
          </w:p>
        </w:tc>
        <w:tc>
          <w:tcPr>
            <w:tcW w:w="825" w:type="dxa"/>
            <w:tcBorders>
              <w:top w:val="single" w:sz="12" w:space="0" w:color="auto"/>
            </w:tcBorders>
            <w:vAlign w:val="center"/>
          </w:tcPr>
          <w:p w:rsidR="002A44C3" w:rsidRDefault="002A44C3" w:rsidP="00F351FA">
            <w:pPr>
              <w:jc w:val="center"/>
              <w:rPr>
                <w:sz w:val="26"/>
                <w:szCs w:val="26"/>
              </w:rPr>
            </w:pPr>
            <w:r>
              <w:rPr>
                <w:sz w:val="26"/>
                <w:szCs w:val="26"/>
              </w:rPr>
              <w:t>6.26</w:t>
            </w:r>
          </w:p>
        </w:tc>
        <w:tc>
          <w:tcPr>
            <w:tcW w:w="982" w:type="dxa"/>
            <w:tcBorders>
              <w:top w:val="single" w:sz="12" w:space="0" w:color="auto"/>
            </w:tcBorders>
            <w:vAlign w:val="center"/>
          </w:tcPr>
          <w:p w:rsidR="002A44C3" w:rsidRDefault="002A44C3" w:rsidP="00F351FA">
            <w:pPr>
              <w:jc w:val="center"/>
              <w:rPr>
                <w:sz w:val="26"/>
                <w:szCs w:val="26"/>
              </w:rPr>
            </w:pPr>
            <w:r>
              <w:rPr>
                <w:sz w:val="26"/>
                <w:szCs w:val="26"/>
              </w:rPr>
              <w:t>1.85</w:t>
            </w:r>
          </w:p>
        </w:tc>
        <w:tc>
          <w:tcPr>
            <w:tcW w:w="1146" w:type="dxa"/>
            <w:tcBorders>
              <w:top w:val="single" w:sz="12" w:space="0" w:color="auto"/>
            </w:tcBorders>
            <w:vAlign w:val="center"/>
          </w:tcPr>
          <w:p w:rsidR="002A44C3" w:rsidRDefault="002A44C3" w:rsidP="00F351FA">
            <w:pPr>
              <w:jc w:val="center"/>
              <w:rPr>
                <w:sz w:val="26"/>
                <w:szCs w:val="26"/>
              </w:rPr>
            </w:pPr>
            <w:r>
              <w:rPr>
                <w:sz w:val="26"/>
                <w:szCs w:val="26"/>
              </w:rPr>
              <w:t>4.77</w:t>
            </w:r>
          </w:p>
        </w:tc>
      </w:tr>
      <w:tr w:rsidR="002A44C3" w:rsidTr="00F351FA">
        <w:trPr>
          <w:cantSplit/>
          <w:trHeight w:val="350"/>
          <w:jc w:val="center"/>
        </w:trPr>
        <w:tc>
          <w:tcPr>
            <w:tcW w:w="1693" w:type="dxa"/>
            <w:vMerge/>
          </w:tcPr>
          <w:p w:rsidR="002A44C3" w:rsidRDefault="002A44C3" w:rsidP="00F351FA">
            <w:pPr>
              <w:rPr>
                <w:sz w:val="26"/>
                <w:szCs w:val="26"/>
              </w:rPr>
            </w:pPr>
          </w:p>
        </w:tc>
        <w:tc>
          <w:tcPr>
            <w:tcW w:w="2880" w:type="dxa"/>
            <w:vAlign w:val="center"/>
          </w:tcPr>
          <w:p w:rsidR="002A44C3" w:rsidRDefault="002A44C3" w:rsidP="00F351FA">
            <w:pPr>
              <w:rPr>
                <w:sz w:val="26"/>
                <w:szCs w:val="26"/>
              </w:rPr>
            </w:pPr>
            <w:r>
              <w:rPr>
                <w:sz w:val="26"/>
                <w:szCs w:val="26"/>
              </w:rPr>
              <w:t xml:space="preserve">Operating </w:t>
            </w:r>
            <w:proofErr w:type="gramStart"/>
            <w:r>
              <w:rPr>
                <w:sz w:val="26"/>
                <w:szCs w:val="26"/>
              </w:rPr>
              <w:t>Profit  Ratio</w:t>
            </w:r>
            <w:proofErr w:type="gramEnd"/>
            <w:r>
              <w:rPr>
                <w:sz w:val="26"/>
                <w:szCs w:val="26"/>
              </w:rPr>
              <w:t xml:space="preserve"> (%)</w:t>
            </w:r>
          </w:p>
        </w:tc>
        <w:tc>
          <w:tcPr>
            <w:tcW w:w="900" w:type="dxa"/>
            <w:vAlign w:val="center"/>
          </w:tcPr>
          <w:p w:rsidR="002A44C3" w:rsidRDefault="002A44C3" w:rsidP="00F351FA">
            <w:pPr>
              <w:jc w:val="center"/>
              <w:rPr>
                <w:sz w:val="26"/>
                <w:szCs w:val="26"/>
              </w:rPr>
            </w:pPr>
            <w:r>
              <w:rPr>
                <w:sz w:val="26"/>
                <w:szCs w:val="26"/>
              </w:rPr>
              <w:t>7.51</w:t>
            </w:r>
          </w:p>
        </w:tc>
        <w:tc>
          <w:tcPr>
            <w:tcW w:w="900" w:type="dxa"/>
            <w:vAlign w:val="center"/>
          </w:tcPr>
          <w:p w:rsidR="002A44C3" w:rsidRDefault="002A44C3" w:rsidP="00F351FA">
            <w:pPr>
              <w:jc w:val="center"/>
              <w:rPr>
                <w:sz w:val="26"/>
                <w:szCs w:val="26"/>
              </w:rPr>
            </w:pPr>
            <w:r>
              <w:rPr>
                <w:sz w:val="26"/>
                <w:szCs w:val="26"/>
              </w:rPr>
              <w:t>5.76</w:t>
            </w:r>
          </w:p>
        </w:tc>
        <w:tc>
          <w:tcPr>
            <w:tcW w:w="900" w:type="dxa"/>
            <w:vAlign w:val="center"/>
          </w:tcPr>
          <w:p w:rsidR="002A44C3" w:rsidRDefault="002A44C3" w:rsidP="00F351FA">
            <w:pPr>
              <w:jc w:val="center"/>
              <w:rPr>
                <w:sz w:val="26"/>
                <w:szCs w:val="26"/>
              </w:rPr>
            </w:pPr>
            <w:r>
              <w:rPr>
                <w:sz w:val="26"/>
                <w:szCs w:val="26"/>
              </w:rPr>
              <w:t>5.87</w:t>
            </w:r>
          </w:p>
        </w:tc>
        <w:tc>
          <w:tcPr>
            <w:tcW w:w="825" w:type="dxa"/>
            <w:vAlign w:val="center"/>
          </w:tcPr>
          <w:p w:rsidR="002A44C3" w:rsidRDefault="002A44C3" w:rsidP="00F351FA">
            <w:pPr>
              <w:jc w:val="center"/>
              <w:rPr>
                <w:sz w:val="26"/>
                <w:szCs w:val="26"/>
              </w:rPr>
            </w:pPr>
            <w:r>
              <w:rPr>
                <w:sz w:val="26"/>
                <w:szCs w:val="26"/>
              </w:rPr>
              <w:t>8.00</w:t>
            </w:r>
          </w:p>
        </w:tc>
        <w:tc>
          <w:tcPr>
            <w:tcW w:w="982" w:type="dxa"/>
            <w:vAlign w:val="center"/>
          </w:tcPr>
          <w:p w:rsidR="002A44C3" w:rsidRDefault="002A44C3" w:rsidP="00F351FA">
            <w:pPr>
              <w:jc w:val="center"/>
              <w:rPr>
                <w:sz w:val="26"/>
                <w:szCs w:val="26"/>
              </w:rPr>
            </w:pPr>
            <w:r>
              <w:rPr>
                <w:sz w:val="26"/>
                <w:szCs w:val="26"/>
              </w:rPr>
              <w:t>4.06</w:t>
            </w:r>
          </w:p>
        </w:tc>
        <w:tc>
          <w:tcPr>
            <w:tcW w:w="1146" w:type="dxa"/>
            <w:vAlign w:val="center"/>
          </w:tcPr>
          <w:p w:rsidR="002A44C3" w:rsidRDefault="002A44C3" w:rsidP="00F351FA">
            <w:pPr>
              <w:jc w:val="center"/>
              <w:rPr>
                <w:sz w:val="26"/>
                <w:szCs w:val="26"/>
              </w:rPr>
            </w:pPr>
            <w:r>
              <w:rPr>
                <w:sz w:val="26"/>
                <w:szCs w:val="26"/>
              </w:rPr>
              <w:t>6.24</w:t>
            </w:r>
          </w:p>
        </w:tc>
      </w:tr>
      <w:tr w:rsidR="002A44C3" w:rsidTr="00F351FA">
        <w:trPr>
          <w:cantSplit/>
          <w:trHeight w:val="350"/>
          <w:jc w:val="center"/>
        </w:trPr>
        <w:tc>
          <w:tcPr>
            <w:tcW w:w="1693" w:type="dxa"/>
            <w:vMerge/>
            <w:tcBorders>
              <w:bottom w:val="single" w:sz="12" w:space="0" w:color="auto"/>
            </w:tcBorders>
          </w:tcPr>
          <w:p w:rsidR="002A44C3" w:rsidRDefault="002A44C3" w:rsidP="00F351FA">
            <w:pPr>
              <w:rPr>
                <w:sz w:val="26"/>
                <w:szCs w:val="26"/>
              </w:rPr>
            </w:pPr>
          </w:p>
        </w:tc>
        <w:tc>
          <w:tcPr>
            <w:tcW w:w="2880" w:type="dxa"/>
            <w:tcBorders>
              <w:bottom w:val="single" w:sz="12" w:space="0" w:color="auto"/>
            </w:tcBorders>
            <w:vAlign w:val="center"/>
          </w:tcPr>
          <w:p w:rsidR="002A44C3" w:rsidRDefault="002A44C3" w:rsidP="00F351FA">
            <w:pPr>
              <w:rPr>
                <w:sz w:val="26"/>
                <w:szCs w:val="26"/>
              </w:rPr>
            </w:pPr>
            <w:r>
              <w:rPr>
                <w:sz w:val="26"/>
                <w:szCs w:val="26"/>
              </w:rPr>
              <w:t>Net Profit Ratio (%)</w:t>
            </w:r>
          </w:p>
        </w:tc>
        <w:tc>
          <w:tcPr>
            <w:tcW w:w="900" w:type="dxa"/>
            <w:tcBorders>
              <w:bottom w:val="single" w:sz="12" w:space="0" w:color="auto"/>
            </w:tcBorders>
            <w:vAlign w:val="center"/>
          </w:tcPr>
          <w:p w:rsidR="002A44C3" w:rsidRDefault="002A44C3" w:rsidP="00F351FA">
            <w:pPr>
              <w:jc w:val="center"/>
              <w:rPr>
                <w:sz w:val="26"/>
                <w:szCs w:val="26"/>
              </w:rPr>
            </w:pPr>
            <w:r>
              <w:rPr>
                <w:sz w:val="26"/>
                <w:szCs w:val="26"/>
              </w:rPr>
              <w:t>4.12</w:t>
            </w:r>
          </w:p>
        </w:tc>
        <w:tc>
          <w:tcPr>
            <w:tcW w:w="900" w:type="dxa"/>
            <w:tcBorders>
              <w:bottom w:val="single" w:sz="12" w:space="0" w:color="auto"/>
            </w:tcBorders>
            <w:vAlign w:val="center"/>
          </w:tcPr>
          <w:p w:rsidR="002A44C3" w:rsidRDefault="002A44C3" w:rsidP="00F351FA">
            <w:pPr>
              <w:jc w:val="center"/>
              <w:rPr>
                <w:sz w:val="26"/>
                <w:szCs w:val="26"/>
              </w:rPr>
            </w:pPr>
            <w:r>
              <w:rPr>
                <w:sz w:val="26"/>
                <w:szCs w:val="26"/>
              </w:rPr>
              <w:t>2.74</w:t>
            </w:r>
          </w:p>
        </w:tc>
        <w:tc>
          <w:tcPr>
            <w:tcW w:w="900" w:type="dxa"/>
            <w:tcBorders>
              <w:bottom w:val="single" w:sz="12" w:space="0" w:color="auto"/>
            </w:tcBorders>
            <w:vAlign w:val="center"/>
          </w:tcPr>
          <w:p w:rsidR="002A44C3" w:rsidRDefault="002A44C3" w:rsidP="00F351FA">
            <w:pPr>
              <w:jc w:val="center"/>
              <w:rPr>
                <w:sz w:val="26"/>
                <w:szCs w:val="26"/>
              </w:rPr>
            </w:pPr>
            <w:r>
              <w:rPr>
                <w:sz w:val="26"/>
                <w:szCs w:val="26"/>
              </w:rPr>
              <w:t>2.67</w:t>
            </w:r>
          </w:p>
        </w:tc>
        <w:tc>
          <w:tcPr>
            <w:tcW w:w="825" w:type="dxa"/>
            <w:tcBorders>
              <w:bottom w:val="single" w:sz="12" w:space="0" w:color="auto"/>
            </w:tcBorders>
            <w:vAlign w:val="center"/>
          </w:tcPr>
          <w:p w:rsidR="002A44C3" w:rsidRDefault="002A44C3" w:rsidP="00F351FA">
            <w:pPr>
              <w:jc w:val="center"/>
              <w:rPr>
                <w:sz w:val="26"/>
                <w:szCs w:val="26"/>
              </w:rPr>
            </w:pPr>
            <w:r>
              <w:rPr>
                <w:sz w:val="26"/>
                <w:szCs w:val="26"/>
              </w:rPr>
              <w:t>3.75</w:t>
            </w:r>
          </w:p>
        </w:tc>
        <w:tc>
          <w:tcPr>
            <w:tcW w:w="982" w:type="dxa"/>
            <w:tcBorders>
              <w:bottom w:val="single" w:sz="12" w:space="0" w:color="auto"/>
            </w:tcBorders>
            <w:vAlign w:val="center"/>
          </w:tcPr>
          <w:p w:rsidR="002A44C3" w:rsidRDefault="002A44C3" w:rsidP="00F351FA">
            <w:pPr>
              <w:jc w:val="center"/>
              <w:rPr>
                <w:sz w:val="26"/>
                <w:szCs w:val="26"/>
              </w:rPr>
            </w:pPr>
            <w:r>
              <w:rPr>
                <w:sz w:val="26"/>
                <w:szCs w:val="26"/>
              </w:rPr>
              <w:t>0.89</w:t>
            </w:r>
          </w:p>
        </w:tc>
        <w:tc>
          <w:tcPr>
            <w:tcW w:w="1146" w:type="dxa"/>
            <w:tcBorders>
              <w:bottom w:val="single" w:sz="12" w:space="0" w:color="auto"/>
            </w:tcBorders>
            <w:vAlign w:val="center"/>
          </w:tcPr>
          <w:p w:rsidR="002A44C3" w:rsidRDefault="002A44C3" w:rsidP="00F351FA">
            <w:pPr>
              <w:jc w:val="center"/>
              <w:rPr>
                <w:sz w:val="26"/>
                <w:szCs w:val="26"/>
              </w:rPr>
            </w:pPr>
            <w:r>
              <w:rPr>
                <w:sz w:val="26"/>
                <w:szCs w:val="26"/>
              </w:rPr>
              <w:t>2.83</w:t>
            </w:r>
          </w:p>
        </w:tc>
      </w:tr>
    </w:tbl>
    <w:p w:rsidR="002A44C3" w:rsidRDefault="002A44C3" w:rsidP="002A44C3">
      <w:pPr>
        <w:spacing w:line="360" w:lineRule="auto"/>
        <w:ind w:firstLine="720"/>
        <w:jc w:val="both"/>
        <w:rPr>
          <w:sz w:val="26"/>
          <w:szCs w:val="26"/>
        </w:rPr>
      </w:pPr>
    </w:p>
    <w:p w:rsidR="002A44C3" w:rsidRDefault="002A44C3" w:rsidP="002A44C3">
      <w:pPr>
        <w:spacing w:line="360" w:lineRule="auto"/>
        <w:ind w:firstLine="720"/>
        <w:jc w:val="both"/>
        <w:rPr>
          <w:sz w:val="26"/>
          <w:szCs w:val="26"/>
        </w:rPr>
      </w:pPr>
      <w:r>
        <w:rPr>
          <w:sz w:val="26"/>
          <w:szCs w:val="26"/>
        </w:rPr>
        <w:t>In Ashok Leyland Ltd, the gross profit ratio was fluctuating throughout the period of study. The ratio was the highest during the year 2007 – 2008, i.e. 10.72%. It maintained an average of 9.14%. The gross profit ratio was little satisfactory. But still it should be improved. The operating profit ratio was the highest during the year 2007 – 2008, 10.40%. It maintained an average of 8.88% during the period of study. The net profit ratio was the highest during the year 2007 – 2008, i.e. 6.07%. But it maintained an average of 5.08% during the period of study. The net profit ratio was lower. So the profitability should be improved. Therefore, it can be concluded that the profitability position in relation to sales is fair only.</w:t>
      </w:r>
    </w:p>
    <w:p w:rsidR="002A44C3" w:rsidRDefault="002A44C3" w:rsidP="002A44C3">
      <w:pPr>
        <w:spacing w:line="360" w:lineRule="auto"/>
        <w:ind w:firstLine="720"/>
        <w:jc w:val="both"/>
        <w:rPr>
          <w:sz w:val="26"/>
          <w:szCs w:val="26"/>
        </w:rPr>
      </w:pPr>
      <w:r>
        <w:rPr>
          <w:sz w:val="26"/>
          <w:szCs w:val="26"/>
        </w:rPr>
        <w:t xml:space="preserve">In Tata Motors Ltd, the gross profit ratio was fluctuating throughout the period of study. The ratio was the highest during the year 2004 – 2005, i.e. 11.15%. It maintained an average of 9.94% during the whole period. The gross profit </w:t>
      </w:r>
      <w:proofErr w:type="gramStart"/>
      <w:r>
        <w:rPr>
          <w:sz w:val="26"/>
          <w:szCs w:val="26"/>
        </w:rPr>
        <w:t>ratio need</w:t>
      </w:r>
      <w:proofErr w:type="gramEnd"/>
      <w:r>
        <w:rPr>
          <w:sz w:val="26"/>
          <w:szCs w:val="26"/>
        </w:rPr>
        <w:t xml:space="preserve"> to be improved. The operating profit ratio was the highest during the year 2004 – 2005, i.e., 11.81%. It maintained an average of 9.86% during the period of study. The net profit ratio was the </w:t>
      </w:r>
      <w:r>
        <w:rPr>
          <w:sz w:val="26"/>
          <w:szCs w:val="26"/>
        </w:rPr>
        <w:lastRenderedPageBreak/>
        <w:t xml:space="preserve">highest during the years 2004 – 2005 and 2006 – 2007, i.e. 7.97%. It maintained an average of 6.74%. The net profit ratio should be improved in future. The profitability position in relation to sales is satisfactory. </w:t>
      </w:r>
    </w:p>
    <w:p w:rsidR="002A44C3" w:rsidRDefault="002A44C3" w:rsidP="002A44C3">
      <w:pPr>
        <w:spacing w:line="360" w:lineRule="auto"/>
        <w:ind w:firstLine="720"/>
        <w:jc w:val="both"/>
        <w:rPr>
          <w:sz w:val="26"/>
          <w:szCs w:val="26"/>
        </w:rPr>
      </w:pPr>
      <w:r>
        <w:rPr>
          <w:sz w:val="26"/>
          <w:szCs w:val="26"/>
        </w:rPr>
        <w:t xml:space="preserve">In </w:t>
      </w:r>
      <w:proofErr w:type="spellStart"/>
      <w:r>
        <w:rPr>
          <w:sz w:val="26"/>
          <w:szCs w:val="26"/>
        </w:rPr>
        <w:t>Swaraj</w:t>
      </w:r>
      <w:proofErr w:type="spellEnd"/>
      <w:r>
        <w:rPr>
          <w:sz w:val="26"/>
          <w:szCs w:val="26"/>
        </w:rPr>
        <w:t xml:space="preserve"> Mazda Ltd., the gross profit ratio was fluctuating throughout the period of study. The highest ratio was during the year 2004 – 2005, i.e. 6.84% and it has declined to 1.85%, during the year 2008-2009. The gross profit ratio must be improved. The operating profit ratio was the highest during the year 2004 – 2005, i.e. 6.8%. But it maintained an average of 4.77% during the whole period. The net profit ratio was the highest during the year 2004-2005, i.e. 4.12% and it had declined to 0.89% during the year 2008 – 2009. It maintained an average of 2.83% during the period of study. The net profit ratio must be improved in future. Therefore the profitability ratios must be increased.</w:t>
      </w:r>
    </w:p>
    <w:p w:rsidR="002A44C3" w:rsidRDefault="002A44C3" w:rsidP="002A44C3">
      <w:pPr>
        <w:spacing w:line="360" w:lineRule="auto"/>
        <w:ind w:firstLine="720"/>
        <w:jc w:val="both"/>
        <w:rPr>
          <w:sz w:val="26"/>
          <w:szCs w:val="26"/>
        </w:rPr>
      </w:pPr>
      <w:r>
        <w:rPr>
          <w:sz w:val="26"/>
          <w:szCs w:val="26"/>
        </w:rPr>
        <w:t xml:space="preserve">In all the three companies, the gross profit ratio was satisfactory. The operating profit ratio was also satisfactory. But the net profit ratios were lower and the profitability position in relation to sales was satisfactory. </w:t>
      </w:r>
    </w:p>
    <w:p w:rsidR="002A44C3" w:rsidRDefault="002A44C3" w:rsidP="002A44C3">
      <w:pPr>
        <w:spacing w:line="360" w:lineRule="auto"/>
        <w:ind w:firstLine="720"/>
        <w:jc w:val="both"/>
        <w:rPr>
          <w:sz w:val="26"/>
          <w:szCs w:val="26"/>
        </w:rPr>
      </w:pPr>
    </w:p>
    <w:p w:rsidR="00572EBE" w:rsidRDefault="002A44C3" w:rsidP="002A44C3">
      <w:pPr>
        <w:spacing w:line="360" w:lineRule="auto"/>
        <w:jc w:val="center"/>
        <w:rPr>
          <w:b/>
          <w:iCs/>
          <w:sz w:val="28"/>
          <w:szCs w:val="28"/>
        </w:rPr>
      </w:pPr>
      <w:r>
        <w:rPr>
          <w:b/>
          <w:i/>
          <w:iCs/>
          <w:sz w:val="28"/>
          <w:szCs w:val="28"/>
        </w:rPr>
        <w:t xml:space="preserve">      </w:t>
      </w:r>
      <w:r>
        <w:rPr>
          <w:b/>
          <w:iCs/>
          <w:sz w:val="28"/>
          <w:szCs w:val="28"/>
        </w:rPr>
        <w:t xml:space="preserve">           </w:t>
      </w: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2A44C3" w:rsidRDefault="002A44C3" w:rsidP="002A44C3">
      <w:pPr>
        <w:spacing w:line="360" w:lineRule="auto"/>
        <w:jc w:val="center"/>
        <w:rPr>
          <w:b/>
          <w:iCs/>
          <w:sz w:val="28"/>
          <w:szCs w:val="28"/>
        </w:rPr>
      </w:pPr>
      <w:r>
        <w:rPr>
          <w:b/>
          <w:iCs/>
          <w:sz w:val="28"/>
          <w:szCs w:val="28"/>
        </w:rPr>
        <w:lastRenderedPageBreak/>
        <w:t xml:space="preserve">    CHART NO. 9</w:t>
      </w:r>
    </w:p>
    <w:p w:rsidR="002A44C3" w:rsidRDefault="002A44C3" w:rsidP="002A44C3">
      <w:pPr>
        <w:jc w:val="center"/>
        <w:rPr>
          <w:b/>
          <w:sz w:val="32"/>
          <w:szCs w:val="32"/>
        </w:rPr>
      </w:pPr>
      <w:r>
        <w:rPr>
          <w:noProof/>
        </w:rPr>
        <w:drawing>
          <wp:inline distT="0" distB="0" distL="0" distR="0">
            <wp:extent cx="7042150" cy="700151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4"/>
                    <a:srcRect/>
                    <a:stretch>
                      <a:fillRect/>
                    </a:stretch>
                  </pic:blipFill>
                  <pic:spPr bwMode="auto">
                    <a:xfrm>
                      <a:off x="0" y="0"/>
                      <a:ext cx="7042150" cy="7001510"/>
                    </a:xfrm>
                    <a:prstGeom prst="rect">
                      <a:avLst/>
                    </a:prstGeom>
                    <a:noFill/>
                    <a:ln w="9525">
                      <a:noFill/>
                      <a:miter lim="800000"/>
                      <a:headEnd/>
                      <a:tailEnd/>
                    </a:ln>
                  </pic:spPr>
                </pic:pic>
              </a:graphicData>
            </a:graphic>
          </wp:inline>
        </w:drawing>
      </w:r>
    </w:p>
    <w:p w:rsidR="002A44C3" w:rsidRDefault="002A44C3" w:rsidP="002A44C3">
      <w:pPr>
        <w:rPr>
          <w:b/>
          <w:sz w:val="32"/>
          <w:szCs w:val="32"/>
        </w:rPr>
      </w:pPr>
    </w:p>
    <w:p w:rsidR="002A44C3" w:rsidRDefault="002A44C3" w:rsidP="002A44C3">
      <w:pPr>
        <w:pStyle w:val="Heading1"/>
        <w:rPr>
          <w:sz w:val="28"/>
          <w:szCs w:val="28"/>
        </w:rPr>
      </w:pPr>
      <w:r>
        <w:t>TABLE NO: 5</w:t>
      </w:r>
    </w:p>
    <w:p w:rsidR="002A44C3" w:rsidRDefault="002A44C3" w:rsidP="002A44C3">
      <w:pPr>
        <w:spacing w:line="360" w:lineRule="auto"/>
        <w:jc w:val="center"/>
        <w:rPr>
          <w:b/>
          <w:sz w:val="28"/>
          <w:szCs w:val="28"/>
        </w:rPr>
      </w:pPr>
      <w:r>
        <w:rPr>
          <w:b/>
          <w:sz w:val="26"/>
          <w:szCs w:val="26"/>
        </w:rPr>
        <w:t>Overall Profitability Ratios</w:t>
      </w:r>
    </w:p>
    <w:p w:rsidR="002A44C3" w:rsidRDefault="002A44C3" w:rsidP="002A44C3">
      <w:pPr>
        <w:spacing w:line="360" w:lineRule="auto"/>
        <w:jc w:val="center"/>
        <w:rPr>
          <w:b/>
          <w:sz w:val="26"/>
          <w:szCs w:val="26"/>
        </w:rPr>
      </w:pPr>
      <w:r>
        <w:rPr>
          <w:b/>
          <w:sz w:val="26"/>
          <w:szCs w:val="26"/>
        </w:rPr>
        <w:lastRenderedPageBreak/>
        <w:t xml:space="preserve">Return on </w:t>
      </w:r>
      <w:proofErr w:type="spellStart"/>
      <w:r>
        <w:rPr>
          <w:b/>
          <w:sz w:val="26"/>
          <w:szCs w:val="26"/>
        </w:rPr>
        <w:t>Shareholders</w:t>
      </w:r>
      <w:proofErr w:type="spellEnd"/>
      <w:r>
        <w:rPr>
          <w:b/>
          <w:sz w:val="26"/>
          <w:szCs w:val="26"/>
        </w:rPr>
        <w:t xml:space="preserve"> Investment, Return on Equity Capital, Return on Net Capital Employed and Capital Turnover Ratio</w:t>
      </w:r>
    </w:p>
    <w:tbl>
      <w:tblPr>
        <w:tblW w:w="10203" w:type="dxa"/>
        <w:jc w:val="center"/>
        <w:tblInd w:w="31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tblPr>
      <w:tblGrid>
        <w:gridCol w:w="1444"/>
        <w:gridCol w:w="3354"/>
        <w:gridCol w:w="801"/>
        <w:gridCol w:w="801"/>
        <w:gridCol w:w="801"/>
        <w:gridCol w:w="801"/>
        <w:gridCol w:w="823"/>
        <w:gridCol w:w="1378"/>
      </w:tblGrid>
      <w:tr w:rsidR="002A44C3" w:rsidTr="00F351FA">
        <w:trPr>
          <w:cantSplit/>
          <w:trHeight w:val="466"/>
          <w:jc w:val="center"/>
        </w:trPr>
        <w:tc>
          <w:tcPr>
            <w:tcW w:w="1444" w:type="dxa"/>
            <w:vMerge w:val="restart"/>
            <w:tcBorders>
              <w:top w:val="single" w:sz="12" w:space="0" w:color="auto"/>
            </w:tcBorders>
            <w:vAlign w:val="center"/>
          </w:tcPr>
          <w:p w:rsidR="002A44C3" w:rsidRDefault="002A44C3" w:rsidP="00F351FA">
            <w:pPr>
              <w:jc w:val="center"/>
              <w:rPr>
                <w:b/>
                <w:sz w:val="26"/>
                <w:szCs w:val="26"/>
              </w:rPr>
            </w:pPr>
          </w:p>
        </w:tc>
        <w:tc>
          <w:tcPr>
            <w:tcW w:w="3354" w:type="dxa"/>
            <w:vMerge w:val="restart"/>
            <w:tcBorders>
              <w:top w:val="single" w:sz="12" w:space="0" w:color="auto"/>
            </w:tcBorders>
            <w:vAlign w:val="center"/>
          </w:tcPr>
          <w:p w:rsidR="002A44C3" w:rsidRDefault="002A44C3" w:rsidP="00F351FA">
            <w:pPr>
              <w:jc w:val="center"/>
              <w:rPr>
                <w:b/>
                <w:sz w:val="26"/>
                <w:szCs w:val="26"/>
              </w:rPr>
            </w:pPr>
            <w:r>
              <w:rPr>
                <w:b/>
                <w:sz w:val="26"/>
                <w:szCs w:val="26"/>
              </w:rPr>
              <w:t>Ratios</w:t>
            </w:r>
          </w:p>
        </w:tc>
        <w:tc>
          <w:tcPr>
            <w:tcW w:w="5405" w:type="dxa"/>
            <w:gridSpan w:val="6"/>
            <w:tcBorders>
              <w:top w:val="single" w:sz="12" w:space="0" w:color="auto"/>
            </w:tcBorders>
            <w:vAlign w:val="center"/>
          </w:tcPr>
          <w:p w:rsidR="002A44C3" w:rsidRDefault="002A44C3" w:rsidP="00F351FA">
            <w:pPr>
              <w:jc w:val="center"/>
              <w:rPr>
                <w:b/>
                <w:sz w:val="26"/>
                <w:szCs w:val="26"/>
              </w:rPr>
            </w:pPr>
            <w:r>
              <w:rPr>
                <w:b/>
                <w:sz w:val="26"/>
                <w:szCs w:val="26"/>
              </w:rPr>
              <w:t>Years</w:t>
            </w:r>
          </w:p>
        </w:tc>
      </w:tr>
      <w:tr w:rsidR="002A44C3" w:rsidTr="00F351FA">
        <w:trPr>
          <w:cantSplit/>
          <w:trHeight w:val="845"/>
          <w:jc w:val="center"/>
        </w:trPr>
        <w:tc>
          <w:tcPr>
            <w:tcW w:w="1444" w:type="dxa"/>
            <w:vMerge/>
            <w:tcBorders>
              <w:bottom w:val="single" w:sz="12" w:space="0" w:color="auto"/>
            </w:tcBorders>
            <w:vAlign w:val="center"/>
          </w:tcPr>
          <w:p w:rsidR="002A44C3" w:rsidRDefault="002A44C3" w:rsidP="00F351FA">
            <w:pPr>
              <w:jc w:val="center"/>
              <w:rPr>
                <w:b/>
                <w:sz w:val="26"/>
                <w:szCs w:val="26"/>
              </w:rPr>
            </w:pPr>
          </w:p>
        </w:tc>
        <w:tc>
          <w:tcPr>
            <w:tcW w:w="3354" w:type="dxa"/>
            <w:vMerge/>
            <w:tcBorders>
              <w:bottom w:val="single" w:sz="12" w:space="0" w:color="auto"/>
            </w:tcBorders>
            <w:vAlign w:val="center"/>
          </w:tcPr>
          <w:p w:rsidR="002A44C3" w:rsidRDefault="002A44C3" w:rsidP="00F351FA">
            <w:pPr>
              <w:jc w:val="center"/>
              <w:rPr>
                <w:b/>
                <w:sz w:val="26"/>
                <w:szCs w:val="26"/>
              </w:rPr>
            </w:pPr>
          </w:p>
        </w:tc>
        <w:tc>
          <w:tcPr>
            <w:tcW w:w="801" w:type="dxa"/>
            <w:tcBorders>
              <w:bottom w:val="single" w:sz="12" w:space="0" w:color="auto"/>
            </w:tcBorders>
            <w:vAlign w:val="center"/>
          </w:tcPr>
          <w:p w:rsidR="002A44C3" w:rsidRDefault="002A44C3" w:rsidP="00F351FA">
            <w:pPr>
              <w:tabs>
                <w:tab w:val="left" w:pos="997"/>
              </w:tabs>
              <w:ind w:right="-135"/>
              <w:rPr>
                <w:b/>
                <w:sz w:val="26"/>
                <w:szCs w:val="26"/>
              </w:rPr>
            </w:pPr>
            <w:r>
              <w:rPr>
                <w:b/>
                <w:sz w:val="26"/>
                <w:szCs w:val="26"/>
              </w:rPr>
              <w:t>2004-05</w:t>
            </w:r>
          </w:p>
        </w:tc>
        <w:tc>
          <w:tcPr>
            <w:tcW w:w="801" w:type="dxa"/>
            <w:tcBorders>
              <w:bottom w:val="single" w:sz="12" w:space="0" w:color="auto"/>
            </w:tcBorders>
            <w:vAlign w:val="center"/>
          </w:tcPr>
          <w:p w:rsidR="002A44C3" w:rsidRDefault="002A44C3" w:rsidP="00F351FA">
            <w:pPr>
              <w:ind w:right="-108"/>
              <w:rPr>
                <w:b/>
                <w:sz w:val="26"/>
                <w:szCs w:val="26"/>
              </w:rPr>
            </w:pPr>
            <w:r>
              <w:rPr>
                <w:b/>
                <w:sz w:val="26"/>
                <w:szCs w:val="26"/>
              </w:rPr>
              <w:t>2005-06</w:t>
            </w:r>
          </w:p>
        </w:tc>
        <w:tc>
          <w:tcPr>
            <w:tcW w:w="801" w:type="dxa"/>
            <w:tcBorders>
              <w:bottom w:val="single" w:sz="12" w:space="0" w:color="auto"/>
            </w:tcBorders>
            <w:vAlign w:val="center"/>
          </w:tcPr>
          <w:p w:rsidR="002A44C3" w:rsidRDefault="002A44C3" w:rsidP="00F351FA">
            <w:pPr>
              <w:ind w:right="-155"/>
              <w:rPr>
                <w:b/>
                <w:sz w:val="26"/>
                <w:szCs w:val="26"/>
              </w:rPr>
            </w:pPr>
            <w:r>
              <w:rPr>
                <w:b/>
                <w:sz w:val="26"/>
                <w:szCs w:val="26"/>
              </w:rPr>
              <w:t>2006-07</w:t>
            </w:r>
          </w:p>
        </w:tc>
        <w:tc>
          <w:tcPr>
            <w:tcW w:w="801" w:type="dxa"/>
            <w:tcBorders>
              <w:bottom w:val="single" w:sz="12" w:space="0" w:color="auto"/>
            </w:tcBorders>
            <w:vAlign w:val="center"/>
          </w:tcPr>
          <w:p w:rsidR="002A44C3" w:rsidRDefault="002A44C3" w:rsidP="00F351FA">
            <w:pPr>
              <w:ind w:right="-189"/>
              <w:rPr>
                <w:b/>
                <w:sz w:val="26"/>
                <w:szCs w:val="26"/>
              </w:rPr>
            </w:pPr>
            <w:r>
              <w:rPr>
                <w:b/>
                <w:sz w:val="26"/>
                <w:szCs w:val="26"/>
              </w:rPr>
              <w:t>2007-08</w:t>
            </w:r>
          </w:p>
        </w:tc>
        <w:tc>
          <w:tcPr>
            <w:tcW w:w="823" w:type="dxa"/>
            <w:tcBorders>
              <w:bottom w:val="single" w:sz="12" w:space="0" w:color="auto"/>
            </w:tcBorders>
            <w:vAlign w:val="center"/>
          </w:tcPr>
          <w:p w:rsidR="002A44C3" w:rsidRDefault="002A44C3" w:rsidP="00F351FA">
            <w:pPr>
              <w:rPr>
                <w:b/>
                <w:sz w:val="26"/>
                <w:szCs w:val="26"/>
              </w:rPr>
            </w:pPr>
            <w:r>
              <w:rPr>
                <w:b/>
                <w:sz w:val="26"/>
                <w:szCs w:val="26"/>
              </w:rPr>
              <w:t>2008-09</w:t>
            </w:r>
          </w:p>
        </w:tc>
        <w:tc>
          <w:tcPr>
            <w:tcW w:w="1378" w:type="dxa"/>
            <w:tcBorders>
              <w:bottom w:val="single" w:sz="12" w:space="0" w:color="auto"/>
            </w:tcBorders>
            <w:vAlign w:val="center"/>
          </w:tcPr>
          <w:p w:rsidR="002A44C3" w:rsidRDefault="002A44C3" w:rsidP="00F351FA">
            <w:pPr>
              <w:jc w:val="center"/>
              <w:rPr>
                <w:b/>
                <w:sz w:val="26"/>
                <w:szCs w:val="26"/>
              </w:rPr>
            </w:pPr>
            <w:r>
              <w:rPr>
                <w:b/>
                <w:sz w:val="26"/>
                <w:szCs w:val="26"/>
              </w:rPr>
              <w:t>Average</w:t>
            </w:r>
          </w:p>
        </w:tc>
      </w:tr>
      <w:tr w:rsidR="002A44C3" w:rsidTr="00F351FA">
        <w:trPr>
          <w:cantSplit/>
          <w:trHeight w:val="717"/>
          <w:jc w:val="center"/>
        </w:trPr>
        <w:tc>
          <w:tcPr>
            <w:tcW w:w="1444" w:type="dxa"/>
            <w:vMerge w:val="restart"/>
            <w:tcBorders>
              <w:top w:val="single" w:sz="12" w:space="0" w:color="auto"/>
            </w:tcBorders>
            <w:vAlign w:val="center"/>
          </w:tcPr>
          <w:p w:rsidR="002A44C3" w:rsidRDefault="002A44C3" w:rsidP="00F351FA">
            <w:pPr>
              <w:rPr>
                <w:sz w:val="26"/>
                <w:szCs w:val="26"/>
              </w:rPr>
            </w:pPr>
            <w:r>
              <w:rPr>
                <w:sz w:val="26"/>
                <w:szCs w:val="26"/>
              </w:rPr>
              <w:t>ASHOK LEYLAND LTD.,</w:t>
            </w:r>
          </w:p>
        </w:tc>
        <w:tc>
          <w:tcPr>
            <w:tcW w:w="3354" w:type="dxa"/>
            <w:tcBorders>
              <w:top w:val="single" w:sz="12" w:space="0" w:color="auto"/>
            </w:tcBorders>
            <w:vAlign w:val="center"/>
          </w:tcPr>
          <w:p w:rsidR="002A44C3" w:rsidRDefault="002A44C3" w:rsidP="00F351FA">
            <w:pPr>
              <w:rPr>
                <w:sz w:val="26"/>
                <w:szCs w:val="26"/>
              </w:rPr>
            </w:pPr>
            <w:r>
              <w:rPr>
                <w:sz w:val="26"/>
                <w:szCs w:val="26"/>
              </w:rPr>
              <w:t xml:space="preserve">Return on Shareholder’s </w:t>
            </w:r>
            <w:proofErr w:type="gramStart"/>
            <w:r>
              <w:rPr>
                <w:sz w:val="26"/>
                <w:szCs w:val="26"/>
              </w:rPr>
              <w:t>Investment(</w:t>
            </w:r>
            <w:proofErr w:type="gramEnd"/>
            <w:r>
              <w:rPr>
                <w:sz w:val="26"/>
                <w:szCs w:val="26"/>
              </w:rPr>
              <w:t>%)</w:t>
            </w:r>
          </w:p>
        </w:tc>
        <w:tc>
          <w:tcPr>
            <w:tcW w:w="801" w:type="dxa"/>
            <w:tcBorders>
              <w:top w:val="single" w:sz="12" w:space="0" w:color="auto"/>
            </w:tcBorders>
            <w:vAlign w:val="center"/>
          </w:tcPr>
          <w:p w:rsidR="002A44C3" w:rsidRDefault="002A44C3" w:rsidP="00F351FA">
            <w:pPr>
              <w:jc w:val="center"/>
              <w:rPr>
                <w:sz w:val="26"/>
                <w:szCs w:val="26"/>
              </w:rPr>
            </w:pPr>
            <w:r>
              <w:rPr>
                <w:sz w:val="26"/>
                <w:szCs w:val="26"/>
              </w:rPr>
              <w:t>22.68</w:t>
            </w:r>
          </w:p>
        </w:tc>
        <w:tc>
          <w:tcPr>
            <w:tcW w:w="801" w:type="dxa"/>
            <w:tcBorders>
              <w:top w:val="single" w:sz="12" w:space="0" w:color="auto"/>
            </w:tcBorders>
            <w:vAlign w:val="center"/>
          </w:tcPr>
          <w:p w:rsidR="002A44C3" w:rsidRDefault="002A44C3" w:rsidP="00F351FA">
            <w:pPr>
              <w:jc w:val="center"/>
              <w:rPr>
                <w:sz w:val="26"/>
                <w:szCs w:val="26"/>
              </w:rPr>
            </w:pPr>
            <w:r>
              <w:rPr>
                <w:sz w:val="26"/>
                <w:szCs w:val="26"/>
              </w:rPr>
              <w:t>23.57</w:t>
            </w:r>
          </w:p>
        </w:tc>
        <w:tc>
          <w:tcPr>
            <w:tcW w:w="801" w:type="dxa"/>
            <w:tcBorders>
              <w:top w:val="single" w:sz="12" w:space="0" w:color="auto"/>
            </w:tcBorders>
            <w:vAlign w:val="center"/>
          </w:tcPr>
          <w:p w:rsidR="002A44C3" w:rsidRDefault="002A44C3" w:rsidP="00F351FA">
            <w:pPr>
              <w:jc w:val="center"/>
              <w:rPr>
                <w:sz w:val="26"/>
                <w:szCs w:val="26"/>
              </w:rPr>
            </w:pPr>
            <w:r>
              <w:rPr>
                <w:sz w:val="26"/>
                <w:szCs w:val="26"/>
              </w:rPr>
              <w:t>23.74</w:t>
            </w:r>
          </w:p>
        </w:tc>
        <w:tc>
          <w:tcPr>
            <w:tcW w:w="801" w:type="dxa"/>
            <w:tcBorders>
              <w:top w:val="single" w:sz="12" w:space="0" w:color="auto"/>
            </w:tcBorders>
            <w:vAlign w:val="center"/>
          </w:tcPr>
          <w:p w:rsidR="002A44C3" w:rsidRDefault="002A44C3" w:rsidP="00F351FA">
            <w:pPr>
              <w:jc w:val="center"/>
              <w:rPr>
                <w:sz w:val="26"/>
                <w:szCs w:val="26"/>
              </w:rPr>
            </w:pPr>
            <w:r>
              <w:rPr>
                <w:sz w:val="26"/>
                <w:szCs w:val="26"/>
              </w:rPr>
              <w:t>22.07</w:t>
            </w:r>
          </w:p>
        </w:tc>
        <w:tc>
          <w:tcPr>
            <w:tcW w:w="823" w:type="dxa"/>
            <w:tcBorders>
              <w:top w:val="single" w:sz="12" w:space="0" w:color="auto"/>
            </w:tcBorders>
            <w:vAlign w:val="center"/>
          </w:tcPr>
          <w:p w:rsidR="002A44C3" w:rsidRDefault="002A44C3" w:rsidP="00F351FA">
            <w:pPr>
              <w:jc w:val="center"/>
              <w:rPr>
                <w:sz w:val="26"/>
                <w:szCs w:val="26"/>
              </w:rPr>
            </w:pPr>
            <w:r>
              <w:rPr>
                <w:sz w:val="26"/>
                <w:szCs w:val="26"/>
              </w:rPr>
              <w:t>9.02</w:t>
            </w:r>
          </w:p>
        </w:tc>
        <w:tc>
          <w:tcPr>
            <w:tcW w:w="1378" w:type="dxa"/>
            <w:tcBorders>
              <w:top w:val="single" w:sz="12" w:space="0" w:color="auto"/>
            </w:tcBorders>
            <w:vAlign w:val="center"/>
          </w:tcPr>
          <w:p w:rsidR="002A44C3" w:rsidRDefault="002A44C3" w:rsidP="00F351FA">
            <w:pPr>
              <w:jc w:val="center"/>
              <w:rPr>
                <w:sz w:val="26"/>
                <w:szCs w:val="26"/>
              </w:rPr>
            </w:pPr>
            <w:r>
              <w:rPr>
                <w:sz w:val="26"/>
                <w:szCs w:val="26"/>
              </w:rPr>
              <w:t>20.22</w:t>
            </w:r>
          </w:p>
        </w:tc>
      </w:tr>
      <w:tr w:rsidR="002A44C3" w:rsidTr="00F351FA">
        <w:trPr>
          <w:cantSplit/>
          <w:trHeight w:val="350"/>
          <w:jc w:val="center"/>
        </w:trPr>
        <w:tc>
          <w:tcPr>
            <w:tcW w:w="1444" w:type="dxa"/>
            <w:vMerge/>
            <w:vAlign w:val="center"/>
          </w:tcPr>
          <w:p w:rsidR="002A44C3" w:rsidRDefault="002A44C3" w:rsidP="00F351FA">
            <w:pPr>
              <w:rPr>
                <w:sz w:val="26"/>
                <w:szCs w:val="26"/>
              </w:rPr>
            </w:pPr>
          </w:p>
        </w:tc>
        <w:tc>
          <w:tcPr>
            <w:tcW w:w="3354" w:type="dxa"/>
            <w:vAlign w:val="center"/>
          </w:tcPr>
          <w:p w:rsidR="002A44C3" w:rsidRDefault="002A44C3" w:rsidP="00F351FA">
            <w:pPr>
              <w:rPr>
                <w:sz w:val="26"/>
                <w:szCs w:val="26"/>
              </w:rPr>
            </w:pPr>
            <w:r>
              <w:rPr>
                <w:sz w:val="26"/>
                <w:szCs w:val="26"/>
              </w:rPr>
              <w:t xml:space="preserve">Return on Equity capital (%) </w:t>
            </w:r>
          </w:p>
        </w:tc>
        <w:tc>
          <w:tcPr>
            <w:tcW w:w="801" w:type="dxa"/>
            <w:vAlign w:val="center"/>
          </w:tcPr>
          <w:p w:rsidR="002A44C3" w:rsidRDefault="002A44C3" w:rsidP="00F351FA">
            <w:pPr>
              <w:jc w:val="center"/>
              <w:rPr>
                <w:sz w:val="26"/>
                <w:szCs w:val="26"/>
              </w:rPr>
            </w:pPr>
            <w:r>
              <w:rPr>
                <w:sz w:val="26"/>
                <w:szCs w:val="26"/>
              </w:rPr>
              <w:t>218</w:t>
            </w:r>
          </w:p>
        </w:tc>
        <w:tc>
          <w:tcPr>
            <w:tcW w:w="801" w:type="dxa"/>
            <w:vAlign w:val="center"/>
          </w:tcPr>
          <w:p w:rsidR="002A44C3" w:rsidRDefault="002A44C3" w:rsidP="00F351FA">
            <w:pPr>
              <w:jc w:val="center"/>
              <w:rPr>
                <w:sz w:val="26"/>
                <w:szCs w:val="26"/>
              </w:rPr>
            </w:pPr>
            <w:r>
              <w:rPr>
                <w:sz w:val="26"/>
                <w:szCs w:val="26"/>
              </w:rPr>
              <w:t>268</w:t>
            </w:r>
          </w:p>
        </w:tc>
        <w:tc>
          <w:tcPr>
            <w:tcW w:w="801" w:type="dxa"/>
            <w:vAlign w:val="center"/>
          </w:tcPr>
          <w:p w:rsidR="002A44C3" w:rsidRDefault="002A44C3" w:rsidP="00F351FA">
            <w:pPr>
              <w:jc w:val="center"/>
              <w:rPr>
                <w:sz w:val="26"/>
                <w:szCs w:val="26"/>
              </w:rPr>
            </w:pPr>
            <w:r>
              <w:rPr>
                <w:sz w:val="26"/>
                <w:szCs w:val="26"/>
              </w:rPr>
              <w:t>336</w:t>
            </w:r>
          </w:p>
        </w:tc>
        <w:tc>
          <w:tcPr>
            <w:tcW w:w="801" w:type="dxa"/>
            <w:vAlign w:val="center"/>
          </w:tcPr>
          <w:p w:rsidR="002A44C3" w:rsidRDefault="002A44C3" w:rsidP="00F351FA">
            <w:pPr>
              <w:jc w:val="center"/>
              <w:rPr>
                <w:sz w:val="26"/>
                <w:szCs w:val="26"/>
              </w:rPr>
            </w:pPr>
            <w:r>
              <w:rPr>
                <w:sz w:val="26"/>
                <w:szCs w:val="26"/>
              </w:rPr>
              <w:t>353</w:t>
            </w:r>
          </w:p>
        </w:tc>
        <w:tc>
          <w:tcPr>
            <w:tcW w:w="823" w:type="dxa"/>
            <w:vAlign w:val="center"/>
          </w:tcPr>
          <w:p w:rsidR="002A44C3" w:rsidRDefault="002A44C3" w:rsidP="00F351FA">
            <w:pPr>
              <w:jc w:val="center"/>
              <w:rPr>
                <w:sz w:val="26"/>
                <w:szCs w:val="26"/>
              </w:rPr>
            </w:pPr>
            <w:r>
              <w:rPr>
                <w:sz w:val="26"/>
                <w:szCs w:val="26"/>
              </w:rPr>
              <w:t>143</w:t>
            </w:r>
          </w:p>
        </w:tc>
        <w:tc>
          <w:tcPr>
            <w:tcW w:w="1378" w:type="dxa"/>
            <w:vAlign w:val="center"/>
          </w:tcPr>
          <w:p w:rsidR="002A44C3" w:rsidRDefault="002A44C3" w:rsidP="00F351FA">
            <w:pPr>
              <w:jc w:val="center"/>
              <w:rPr>
                <w:sz w:val="26"/>
                <w:szCs w:val="26"/>
              </w:rPr>
            </w:pPr>
            <w:r>
              <w:rPr>
                <w:sz w:val="26"/>
                <w:szCs w:val="26"/>
              </w:rPr>
              <w:t>263.6</w:t>
            </w:r>
          </w:p>
        </w:tc>
      </w:tr>
      <w:tr w:rsidR="002A44C3" w:rsidTr="00F351FA">
        <w:trPr>
          <w:cantSplit/>
          <w:trHeight w:val="752"/>
          <w:jc w:val="center"/>
        </w:trPr>
        <w:tc>
          <w:tcPr>
            <w:tcW w:w="1444" w:type="dxa"/>
            <w:vMerge/>
            <w:vAlign w:val="center"/>
          </w:tcPr>
          <w:p w:rsidR="002A44C3" w:rsidRDefault="002A44C3" w:rsidP="00F351FA">
            <w:pPr>
              <w:rPr>
                <w:sz w:val="26"/>
                <w:szCs w:val="26"/>
              </w:rPr>
            </w:pPr>
          </w:p>
        </w:tc>
        <w:tc>
          <w:tcPr>
            <w:tcW w:w="3354" w:type="dxa"/>
            <w:vAlign w:val="center"/>
          </w:tcPr>
          <w:p w:rsidR="002A44C3" w:rsidRDefault="002A44C3" w:rsidP="00F351FA">
            <w:r>
              <w:t xml:space="preserve">Return on Net Capital </w:t>
            </w:r>
            <w:proofErr w:type="gramStart"/>
            <w:r>
              <w:t>Employed(</w:t>
            </w:r>
            <w:proofErr w:type="gramEnd"/>
            <w:r>
              <w:t>%)</w:t>
            </w:r>
          </w:p>
        </w:tc>
        <w:tc>
          <w:tcPr>
            <w:tcW w:w="801" w:type="dxa"/>
            <w:vAlign w:val="center"/>
          </w:tcPr>
          <w:p w:rsidR="002A44C3" w:rsidRDefault="002A44C3" w:rsidP="00F351FA">
            <w:pPr>
              <w:jc w:val="center"/>
              <w:rPr>
                <w:sz w:val="26"/>
                <w:szCs w:val="26"/>
              </w:rPr>
            </w:pPr>
            <w:r>
              <w:rPr>
                <w:sz w:val="26"/>
                <w:szCs w:val="26"/>
              </w:rPr>
              <w:t>12.93</w:t>
            </w:r>
          </w:p>
        </w:tc>
        <w:tc>
          <w:tcPr>
            <w:tcW w:w="801" w:type="dxa"/>
            <w:vAlign w:val="center"/>
          </w:tcPr>
          <w:p w:rsidR="002A44C3" w:rsidRDefault="002A44C3" w:rsidP="00F351FA">
            <w:pPr>
              <w:jc w:val="center"/>
              <w:rPr>
                <w:sz w:val="26"/>
                <w:szCs w:val="26"/>
              </w:rPr>
            </w:pPr>
            <w:r>
              <w:rPr>
                <w:sz w:val="26"/>
                <w:szCs w:val="26"/>
              </w:rPr>
              <w:t>15.79</w:t>
            </w:r>
          </w:p>
        </w:tc>
        <w:tc>
          <w:tcPr>
            <w:tcW w:w="801" w:type="dxa"/>
            <w:vAlign w:val="center"/>
          </w:tcPr>
          <w:p w:rsidR="002A44C3" w:rsidRDefault="002A44C3" w:rsidP="00F351FA">
            <w:pPr>
              <w:jc w:val="center"/>
              <w:rPr>
                <w:sz w:val="26"/>
                <w:szCs w:val="26"/>
              </w:rPr>
            </w:pPr>
            <w:r>
              <w:rPr>
                <w:sz w:val="26"/>
                <w:szCs w:val="26"/>
              </w:rPr>
              <w:t>17.86</w:t>
            </w:r>
          </w:p>
        </w:tc>
        <w:tc>
          <w:tcPr>
            <w:tcW w:w="801" w:type="dxa"/>
            <w:vAlign w:val="center"/>
          </w:tcPr>
          <w:p w:rsidR="002A44C3" w:rsidRDefault="002A44C3" w:rsidP="00F351FA">
            <w:pPr>
              <w:jc w:val="center"/>
              <w:rPr>
                <w:sz w:val="26"/>
                <w:szCs w:val="26"/>
              </w:rPr>
            </w:pPr>
            <w:r>
              <w:rPr>
                <w:sz w:val="26"/>
                <w:szCs w:val="26"/>
              </w:rPr>
              <w:t>15.69</w:t>
            </w:r>
          </w:p>
        </w:tc>
        <w:tc>
          <w:tcPr>
            <w:tcW w:w="823" w:type="dxa"/>
            <w:vAlign w:val="center"/>
          </w:tcPr>
          <w:p w:rsidR="002A44C3" w:rsidRDefault="002A44C3" w:rsidP="00F351FA">
            <w:pPr>
              <w:jc w:val="center"/>
              <w:rPr>
                <w:sz w:val="26"/>
                <w:szCs w:val="26"/>
              </w:rPr>
            </w:pPr>
            <w:r>
              <w:rPr>
                <w:sz w:val="26"/>
                <w:szCs w:val="26"/>
              </w:rPr>
              <w:t>4.68</w:t>
            </w:r>
          </w:p>
        </w:tc>
        <w:tc>
          <w:tcPr>
            <w:tcW w:w="1378" w:type="dxa"/>
            <w:vAlign w:val="center"/>
          </w:tcPr>
          <w:p w:rsidR="002A44C3" w:rsidRDefault="002A44C3" w:rsidP="00F351FA">
            <w:pPr>
              <w:jc w:val="center"/>
              <w:rPr>
                <w:sz w:val="26"/>
                <w:szCs w:val="26"/>
              </w:rPr>
            </w:pPr>
            <w:r>
              <w:rPr>
                <w:sz w:val="26"/>
                <w:szCs w:val="26"/>
              </w:rPr>
              <w:t>13.39</w:t>
            </w:r>
          </w:p>
        </w:tc>
      </w:tr>
      <w:tr w:rsidR="002A44C3" w:rsidTr="00F351FA">
        <w:trPr>
          <w:cantSplit/>
          <w:trHeight w:val="718"/>
          <w:jc w:val="center"/>
        </w:trPr>
        <w:tc>
          <w:tcPr>
            <w:tcW w:w="1444" w:type="dxa"/>
            <w:vMerge/>
            <w:tcBorders>
              <w:bottom w:val="single" w:sz="12" w:space="0" w:color="auto"/>
            </w:tcBorders>
            <w:vAlign w:val="center"/>
          </w:tcPr>
          <w:p w:rsidR="002A44C3" w:rsidRDefault="002A44C3" w:rsidP="00F351FA">
            <w:pPr>
              <w:rPr>
                <w:sz w:val="26"/>
                <w:szCs w:val="26"/>
              </w:rPr>
            </w:pPr>
          </w:p>
        </w:tc>
        <w:tc>
          <w:tcPr>
            <w:tcW w:w="3354" w:type="dxa"/>
            <w:tcBorders>
              <w:bottom w:val="single" w:sz="12" w:space="0" w:color="auto"/>
            </w:tcBorders>
            <w:vAlign w:val="center"/>
          </w:tcPr>
          <w:p w:rsidR="002A44C3" w:rsidRDefault="002A44C3" w:rsidP="00F351FA">
            <w:pPr>
              <w:rPr>
                <w:sz w:val="26"/>
                <w:szCs w:val="26"/>
              </w:rPr>
            </w:pPr>
            <w:r>
              <w:rPr>
                <w:sz w:val="26"/>
                <w:szCs w:val="26"/>
              </w:rPr>
              <w:t>Capital Turnover Ratio (%)</w:t>
            </w:r>
          </w:p>
        </w:tc>
        <w:tc>
          <w:tcPr>
            <w:tcW w:w="801" w:type="dxa"/>
            <w:tcBorders>
              <w:bottom w:val="single" w:sz="12" w:space="0" w:color="auto"/>
            </w:tcBorders>
            <w:vAlign w:val="center"/>
          </w:tcPr>
          <w:p w:rsidR="002A44C3" w:rsidRDefault="002A44C3" w:rsidP="00F351FA">
            <w:pPr>
              <w:jc w:val="center"/>
              <w:rPr>
                <w:sz w:val="26"/>
                <w:szCs w:val="26"/>
              </w:rPr>
            </w:pPr>
            <w:r>
              <w:rPr>
                <w:sz w:val="26"/>
                <w:szCs w:val="26"/>
              </w:rPr>
              <w:t>240</w:t>
            </w:r>
          </w:p>
        </w:tc>
        <w:tc>
          <w:tcPr>
            <w:tcW w:w="801" w:type="dxa"/>
            <w:tcBorders>
              <w:bottom w:val="single" w:sz="12" w:space="0" w:color="auto"/>
            </w:tcBorders>
            <w:vAlign w:val="center"/>
          </w:tcPr>
          <w:p w:rsidR="002A44C3" w:rsidRDefault="002A44C3" w:rsidP="00F351FA">
            <w:pPr>
              <w:jc w:val="center"/>
              <w:rPr>
                <w:sz w:val="26"/>
                <w:szCs w:val="26"/>
              </w:rPr>
            </w:pPr>
            <w:r>
              <w:rPr>
                <w:sz w:val="26"/>
                <w:szCs w:val="26"/>
              </w:rPr>
              <w:t>292</w:t>
            </w:r>
          </w:p>
        </w:tc>
        <w:tc>
          <w:tcPr>
            <w:tcW w:w="801" w:type="dxa"/>
            <w:tcBorders>
              <w:bottom w:val="single" w:sz="12" w:space="0" w:color="auto"/>
            </w:tcBorders>
            <w:vAlign w:val="center"/>
          </w:tcPr>
          <w:p w:rsidR="002A44C3" w:rsidRDefault="002A44C3" w:rsidP="00F351FA">
            <w:pPr>
              <w:jc w:val="center"/>
              <w:rPr>
                <w:sz w:val="26"/>
                <w:szCs w:val="26"/>
              </w:rPr>
            </w:pPr>
            <w:r>
              <w:rPr>
                <w:sz w:val="26"/>
                <w:szCs w:val="26"/>
              </w:rPr>
              <w:t>334</w:t>
            </w:r>
          </w:p>
        </w:tc>
        <w:tc>
          <w:tcPr>
            <w:tcW w:w="801" w:type="dxa"/>
            <w:tcBorders>
              <w:bottom w:val="single" w:sz="12" w:space="0" w:color="auto"/>
            </w:tcBorders>
            <w:vAlign w:val="center"/>
          </w:tcPr>
          <w:p w:rsidR="002A44C3" w:rsidRDefault="002A44C3" w:rsidP="00F351FA">
            <w:pPr>
              <w:jc w:val="center"/>
              <w:rPr>
                <w:sz w:val="26"/>
                <w:szCs w:val="26"/>
              </w:rPr>
            </w:pPr>
            <w:r>
              <w:rPr>
                <w:sz w:val="26"/>
                <w:szCs w:val="26"/>
              </w:rPr>
              <w:t>258</w:t>
            </w:r>
          </w:p>
        </w:tc>
        <w:tc>
          <w:tcPr>
            <w:tcW w:w="823" w:type="dxa"/>
            <w:tcBorders>
              <w:bottom w:val="single" w:sz="12" w:space="0" w:color="auto"/>
            </w:tcBorders>
            <w:vAlign w:val="center"/>
          </w:tcPr>
          <w:p w:rsidR="002A44C3" w:rsidRDefault="002A44C3" w:rsidP="00F351FA">
            <w:pPr>
              <w:jc w:val="center"/>
              <w:rPr>
                <w:sz w:val="26"/>
                <w:szCs w:val="26"/>
              </w:rPr>
            </w:pPr>
            <w:r>
              <w:rPr>
                <w:sz w:val="26"/>
                <w:szCs w:val="26"/>
              </w:rPr>
              <w:t>147</w:t>
            </w:r>
          </w:p>
        </w:tc>
        <w:tc>
          <w:tcPr>
            <w:tcW w:w="1378" w:type="dxa"/>
            <w:tcBorders>
              <w:bottom w:val="single" w:sz="12" w:space="0" w:color="auto"/>
            </w:tcBorders>
            <w:vAlign w:val="center"/>
          </w:tcPr>
          <w:p w:rsidR="002A44C3" w:rsidRDefault="002A44C3" w:rsidP="00F351FA">
            <w:pPr>
              <w:jc w:val="center"/>
              <w:rPr>
                <w:sz w:val="26"/>
                <w:szCs w:val="26"/>
              </w:rPr>
            </w:pPr>
            <w:r>
              <w:rPr>
                <w:sz w:val="26"/>
                <w:szCs w:val="26"/>
              </w:rPr>
              <w:t>254</w:t>
            </w:r>
          </w:p>
        </w:tc>
      </w:tr>
      <w:tr w:rsidR="002A44C3" w:rsidTr="00F351FA">
        <w:trPr>
          <w:cantSplit/>
          <w:trHeight w:val="843"/>
          <w:jc w:val="center"/>
        </w:trPr>
        <w:tc>
          <w:tcPr>
            <w:tcW w:w="1444" w:type="dxa"/>
            <w:vMerge w:val="restart"/>
            <w:tcBorders>
              <w:top w:val="single" w:sz="12" w:space="0" w:color="auto"/>
            </w:tcBorders>
            <w:vAlign w:val="center"/>
          </w:tcPr>
          <w:p w:rsidR="002A44C3" w:rsidRDefault="002A44C3" w:rsidP="00F351FA">
            <w:pPr>
              <w:rPr>
                <w:sz w:val="26"/>
                <w:szCs w:val="26"/>
              </w:rPr>
            </w:pPr>
            <w:r>
              <w:rPr>
                <w:sz w:val="26"/>
                <w:szCs w:val="26"/>
              </w:rPr>
              <w:t>TATA MOTORS LTD.,</w:t>
            </w:r>
          </w:p>
        </w:tc>
        <w:tc>
          <w:tcPr>
            <w:tcW w:w="3354" w:type="dxa"/>
            <w:tcBorders>
              <w:top w:val="single" w:sz="12" w:space="0" w:color="auto"/>
            </w:tcBorders>
            <w:vAlign w:val="center"/>
          </w:tcPr>
          <w:p w:rsidR="002A44C3" w:rsidRDefault="002A44C3" w:rsidP="00F351FA">
            <w:pPr>
              <w:rPr>
                <w:sz w:val="26"/>
                <w:szCs w:val="26"/>
              </w:rPr>
            </w:pPr>
            <w:r>
              <w:rPr>
                <w:sz w:val="26"/>
                <w:szCs w:val="26"/>
              </w:rPr>
              <w:t>Return on Shareholder’s Investment (%)</w:t>
            </w:r>
          </w:p>
        </w:tc>
        <w:tc>
          <w:tcPr>
            <w:tcW w:w="801" w:type="dxa"/>
            <w:tcBorders>
              <w:top w:val="single" w:sz="12" w:space="0" w:color="auto"/>
            </w:tcBorders>
            <w:vAlign w:val="center"/>
          </w:tcPr>
          <w:p w:rsidR="002A44C3" w:rsidRDefault="002A44C3" w:rsidP="00F351FA">
            <w:pPr>
              <w:jc w:val="center"/>
              <w:rPr>
                <w:sz w:val="26"/>
                <w:szCs w:val="26"/>
              </w:rPr>
            </w:pPr>
            <w:r>
              <w:rPr>
                <w:sz w:val="26"/>
                <w:szCs w:val="26"/>
              </w:rPr>
              <w:t>30.05</w:t>
            </w:r>
          </w:p>
        </w:tc>
        <w:tc>
          <w:tcPr>
            <w:tcW w:w="801" w:type="dxa"/>
            <w:tcBorders>
              <w:top w:val="single" w:sz="12" w:space="0" w:color="auto"/>
            </w:tcBorders>
            <w:vAlign w:val="center"/>
          </w:tcPr>
          <w:p w:rsidR="002A44C3" w:rsidRDefault="002A44C3" w:rsidP="00F351FA">
            <w:pPr>
              <w:jc w:val="center"/>
              <w:rPr>
                <w:sz w:val="26"/>
                <w:szCs w:val="26"/>
              </w:rPr>
            </w:pPr>
            <w:r>
              <w:rPr>
                <w:sz w:val="26"/>
                <w:szCs w:val="26"/>
              </w:rPr>
              <w:t>27.74</w:t>
            </w:r>
          </w:p>
        </w:tc>
        <w:tc>
          <w:tcPr>
            <w:tcW w:w="801" w:type="dxa"/>
            <w:tcBorders>
              <w:top w:val="single" w:sz="12" w:space="0" w:color="auto"/>
            </w:tcBorders>
            <w:vAlign w:val="center"/>
          </w:tcPr>
          <w:p w:rsidR="002A44C3" w:rsidRDefault="002A44C3" w:rsidP="00F351FA">
            <w:pPr>
              <w:jc w:val="center"/>
              <w:rPr>
                <w:sz w:val="26"/>
                <w:szCs w:val="26"/>
              </w:rPr>
            </w:pPr>
            <w:r>
              <w:rPr>
                <w:sz w:val="26"/>
                <w:szCs w:val="26"/>
              </w:rPr>
              <w:t>27.96</w:t>
            </w:r>
          </w:p>
        </w:tc>
        <w:tc>
          <w:tcPr>
            <w:tcW w:w="801" w:type="dxa"/>
            <w:tcBorders>
              <w:top w:val="single" w:sz="12" w:space="0" w:color="auto"/>
            </w:tcBorders>
            <w:vAlign w:val="center"/>
          </w:tcPr>
          <w:p w:rsidR="002A44C3" w:rsidRDefault="002A44C3" w:rsidP="00F351FA">
            <w:pPr>
              <w:jc w:val="center"/>
              <w:rPr>
                <w:sz w:val="26"/>
                <w:szCs w:val="26"/>
              </w:rPr>
            </w:pPr>
            <w:r>
              <w:rPr>
                <w:sz w:val="26"/>
                <w:szCs w:val="26"/>
              </w:rPr>
              <w:t>25.97</w:t>
            </w:r>
          </w:p>
        </w:tc>
        <w:tc>
          <w:tcPr>
            <w:tcW w:w="823" w:type="dxa"/>
            <w:tcBorders>
              <w:top w:val="single" w:sz="12" w:space="0" w:color="auto"/>
            </w:tcBorders>
            <w:vAlign w:val="center"/>
          </w:tcPr>
          <w:p w:rsidR="002A44C3" w:rsidRDefault="002A44C3" w:rsidP="00F351FA">
            <w:pPr>
              <w:jc w:val="center"/>
              <w:rPr>
                <w:sz w:val="26"/>
                <w:szCs w:val="26"/>
              </w:rPr>
            </w:pPr>
            <w:r>
              <w:rPr>
                <w:sz w:val="26"/>
                <w:szCs w:val="26"/>
              </w:rPr>
              <w:t>8.22</w:t>
            </w:r>
          </w:p>
        </w:tc>
        <w:tc>
          <w:tcPr>
            <w:tcW w:w="1378" w:type="dxa"/>
            <w:tcBorders>
              <w:top w:val="single" w:sz="12" w:space="0" w:color="auto"/>
            </w:tcBorders>
            <w:vAlign w:val="center"/>
          </w:tcPr>
          <w:p w:rsidR="002A44C3" w:rsidRDefault="002A44C3" w:rsidP="00F351FA">
            <w:pPr>
              <w:jc w:val="center"/>
              <w:rPr>
                <w:sz w:val="26"/>
                <w:szCs w:val="26"/>
              </w:rPr>
            </w:pPr>
            <w:r>
              <w:rPr>
                <w:sz w:val="26"/>
                <w:szCs w:val="26"/>
              </w:rPr>
              <w:t>24.00</w:t>
            </w:r>
          </w:p>
        </w:tc>
      </w:tr>
      <w:tr w:rsidR="002A44C3" w:rsidTr="00F351FA">
        <w:trPr>
          <w:cantSplit/>
          <w:trHeight w:val="350"/>
          <w:jc w:val="center"/>
        </w:trPr>
        <w:tc>
          <w:tcPr>
            <w:tcW w:w="1444" w:type="dxa"/>
            <w:vMerge/>
            <w:vAlign w:val="center"/>
          </w:tcPr>
          <w:p w:rsidR="002A44C3" w:rsidRDefault="002A44C3" w:rsidP="00F351FA">
            <w:pPr>
              <w:rPr>
                <w:sz w:val="26"/>
                <w:szCs w:val="26"/>
              </w:rPr>
            </w:pPr>
          </w:p>
        </w:tc>
        <w:tc>
          <w:tcPr>
            <w:tcW w:w="3354" w:type="dxa"/>
            <w:vAlign w:val="center"/>
          </w:tcPr>
          <w:p w:rsidR="002A44C3" w:rsidRDefault="002A44C3" w:rsidP="00F351FA">
            <w:pPr>
              <w:rPr>
                <w:sz w:val="26"/>
                <w:szCs w:val="26"/>
              </w:rPr>
            </w:pPr>
            <w:r>
              <w:rPr>
                <w:sz w:val="26"/>
                <w:szCs w:val="26"/>
              </w:rPr>
              <w:t xml:space="preserve">Return on Equity capital (%) </w:t>
            </w:r>
          </w:p>
        </w:tc>
        <w:tc>
          <w:tcPr>
            <w:tcW w:w="801" w:type="dxa"/>
            <w:vAlign w:val="center"/>
          </w:tcPr>
          <w:p w:rsidR="002A44C3" w:rsidRDefault="002A44C3" w:rsidP="00F351FA">
            <w:pPr>
              <w:jc w:val="center"/>
              <w:rPr>
                <w:sz w:val="26"/>
                <w:szCs w:val="26"/>
              </w:rPr>
            </w:pPr>
            <w:r>
              <w:rPr>
                <w:sz w:val="26"/>
                <w:szCs w:val="26"/>
              </w:rPr>
              <w:t>341</w:t>
            </w:r>
          </w:p>
        </w:tc>
        <w:tc>
          <w:tcPr>
            <w:tcW w:w="801" w:type="dxa"/>
            <w:vAlign w:val="center"/>
          </w:tcPr>
          <w:p w:rsidR="002A44C3" w:rsidRDefault="002A44C3" w:rsidP="00F351FA">
            <w:pPr>
              <w:jc w:val="center"/>
              <w:rPr>
                <w:sz w:val="26"/>
                <w:szCs w:val="26"/>
              </w:rPr>
            </w:pPr>
            <w:r>
              <w:rPr>
                <w:sz w:val="26"/>
                <w:szCs w:val="26"/>
              </w:rPr>
              <w:t>400</w:t>
            </w:r>
          </w:p>
        </w:tc>
        <w:tc>
          <w:tcPr>
            <w:tcW w:w="801" w:type="dxa"/>
            <w:vAlign w:val="center"/>
          </w:tcPr>
          <w:p w:rsidR="002A44C3" w:rsidRDefault="002A44C3" w:rsidP="00F351FA">
            <w:pPr>
              <w:jc w:val="center"/>
              <w:rPr>
                <w:sz w:val="26"/>
                <w:szCs w:val="26"/>
              </w:rPr>
            </w:pPr>
            <w:r>
              <w:rPr>
                <w:sz w:val="26"/>
                <w:szCs w:val="26"/>
              </w:rPr>
              <w:t>496</w:t>
            </w:r>
          </w:p>
        </w:tc>
        <w:tc>
          <w:tcPr>
            <w:tcW w:w="801" w:type="dxa"/>
            <w:vAlign w:val="center"/>
          </w:tcPr>
          <w:p w:rsidR="002A44C3" w:rsidRDefault="002A44C3" w:rsidP="00F351FA">
            <w:pPr>
              <w:jc w:val="center"/>
              <w:rPr>
                <w:sz w:val="26"/>
                <w:szCs w:val="26"/>
              </w:rPr>
            </w:pPr>
            <w:r>
              <w:rPr>
                <w:sz w:val="26"/>
                <w:szCs w:val="26"/>
              </w:rPr>
              <w:t>526</w:t>
            </w:r>
          </w:p>
        </w:tc>
        <w:tc>
          <w:tcPr>
            <w:tcW w:w="823" w:type="dxa"/>
            <w:vAlign w:val="center"/>
          </w:tcPr>
          <w:p w:rsidR="002A44C3" w:rsidRDefault="002A44C3" w:rsidP="00F351FA">
            <w:pPr>
              <w:jc w:val="center"/>
              <w:rPr>
                <w:sz w:val="26"/>
                <w:szCs w:val="26"/>
              </w:rPr>
            </w:pPr>
            <w:r>
              <w:rPr>
                <w:sz w:val="26"/>
                <w:szCs w:val="26"/>
              </w:rPr>
              <w:t>198</w:t>
            </w:r>
          </w:p>
        </w:tc>
        <w:tc>
          <w:tcPr>
            <w:tcW w:w="1378" w:type="dxa"/>
            <w:vAlign w:val="center"/>
          </w:tcPr>
          <w:p w:rsidR="002A44C3" w:rsidRDefault="002A44C3" w:rsidP="00F351FA">
            <w:pPr>
              <w:jc w:val="center"/>
              <w:rPr>
                <w:sz w:val="26"/>
                <w:szCs w:val="26"/>
              </w:rPr>
            </w:pPr>
            <w:r>
              <w:rPr>
                <w:sz w:val="26"/>
                <w:szCs w:val="26"/>
              </w:rPr>
              <w:t>392</w:t>
            </w:r>
          </w:p>
        </w:tc>
      </w:tr>
      <w:tr w:rsidR="002A44C3" w:rsidTr="00F351FA">
        <w:trPr>
          <w:cantSplit/>
          <w:trHeight w:val="350"/>
          <w:jc w:val="center"/>
        </w:trPr>
        <w:tc>
          <w:tcPr>
            <w:tcW w:w="1444" w:type="dxa"/>
            <w:vMerge/>
            <w:vAlign w:val="center"/>
          </w:tcPr>
          <w:p w:rsidR="002A44C3" w:rsidRDefault="002A44C3" w:rsidP="00F351FA">
            <w:pPr>
              <w:rPr>
                <w:sz w:val="26"/>
                <w:szCs w:val="26"/>
              </w:rPr>
            </w:pPr>
          </w:p>
        </w:tc>
        <w:tc>
          <w:tcPr>
            <w:tcW w:w="3354" w:type="dxa"/>
            <w:vAlign w:val="center"/>
          </w:tcPr>
          <w:p w:rsidR="002A44C3" w:rsidRDefault="002A44C3" w:rsidP="00F351FA">
            <w:pPr>
              <w:rPr>
                <w:sz w:val="26"/>
                <w:szCs w:val="26"/>
              </w:rPr>
            </w:pPr>
            <w:r>
              <w:rPr>
                <w:sz w:val="26"/>
                <w:szCs w:val="26"/>
              </w:rPr>
              <w:t>Return on Net Capital Employed (%)</w:t>
            </w:r>
          </w:p>
        </w:tc>
        <w:tc>
          <w:tcPr>
            <w:tcW w:w="801" w:type="dxa"/>
            <w:vAlign w:val="center"/>
          </w:tcPr>
          <w:p w:rsidR="002A44C3" w:rsidRDefault="002A44C3" w:rsidP="00F351FA">
            <w:pPr>
              <w:jc w:val="center"/>
              <w:rPr>
                <w:sz w:val="26"/>
                <w:szCs w:val="26"/>
              </w:rPr>
            </w:pPr>
            <w:r>
              <w:rPr>
                <w:sz w:val="26"/>
                <w:szCs w:val="26"/>
              </w:rPr>
              <w:t>18.75</w:t>
            </w:r>
          </w:p>
        </w:tc>
        <w:tc>
          <w:tcPr>
            <w:tcW w:w="801" w:type="dxa"/>
            <w:vAlign w:val="center"/>
          </w:tcPr>
          <w:p w:rsidR="002A44C3" w:rsidRDefault="002A44C3" w:rsidP="00F351FA">
            <w:pPr>
              <w:jc w:val="center"/>
              <w:rPr>
                <w:sz w:val="26"/>
                <w:szCs w:val="26"/>
              </w:rPr>
            </w:pPr>
            <w:r>
              <w:rPr>
                <w:sz w:val="26"/>
                <w:szCs w:val="26"/>
              </w:rPr>
              <w:t>18.13</w:t>
            </w:r>
          </w:p>
        </w:tc>
        <w:tc>
          <w:tcPr>
            <w:tcW w:w="801" w:type="dxa"/>
            <w:vAlign w:val="center"/>
          </w:tcPr>
          <w:p w:rsidR="002A44C3" w:rsidRDefault="002A44C3" w:rsidP="00F351FA">
            <w:pPr>
              <w:jc w:val="center"/>
              <w:rPr>
                <w:sz w:val="26"/>
                <w:szCs w:val="26"/>
              </w:rPr>
            </w:pPr>
            <w:r>
              <w:rPr>
                <w:sz w:val="26"/>
                <w:szCs w:val="26"/>
              </w:rPr>
              <w:t>17.65</w:t>
            </w:r>
          </w:p>
        </w:tc>
        <w:tc>
          <w:tcPr>
            <w:tcW w:w="801" w:type="dxa"/>
            <w:vAlign w:val="center"/>
          </w:tcPr>
          <w:p w:rsidR="002A44C3" w:rsidRDefault="002A44C3" w:rsidP="00F351FA">
            <w:pPr>
              <w:jc w:val="center"/>
              <w:rPr>
                <w:sz w:val="26"/>
                <w:szCs w:val="26"/>
              </w:rPr>
            </w:pPr>
            <w:r>
              <w:rPr>
                <w:sz w:val="26"/>
                <w:szCs w:val="26"/>
              </w:rPr>
              <w:t>14.40</w:t>
            </w:r>
          </w:p>
        </w:tc>
        <w:tc>
          <w:tcPr>
            <w:tcW w:w="823" w:type="dxa"/>
            <w:vAlign w:val="center"/>
          </w:tcPr>
          <w:p w:rsidR="002A44C3" w:rsidRDefault="002A44C3" w:rsidP="00F351FA">
            <w:pPr>
              <w:jc w:val="center"/>
              <w:rPr>
                <w:sz w:val="26"/>
                <w:szCs w:val="26"/>
              </w:rPr>
            </w:pPr>
            <w:r>
              <w:rPr>
                <w:sz w:val="26"/>
                <w:szCs w:val="26"/>
              </w:rPr>
              <w:t>3.98</w:t>
            </w:r>
          </w:p>
        </w:tc>
        <w:tc>
          <w:tcPr>
            <w:tcW w:w="1378" w:type="dxa"/>
            <w:vAlign w:val="center"/>
          </w:tcPr>
          <w:p w:rsidR="002A44C3" w:rsidRDefault="002A44C3" w:rsidP="00F351FA">
            <w:pPr>
              <w:jc w:val="center"/>
              <w:rPr>
                <w:sz w:val="26"/>
                <w:szCs w:val="26"/>
              </w:rPr>
            </w:pPr>
            <w:r>
              <w:rPr>
                <w:sz w:val="26"/>
                <w:szCs w:val="26"/>
              </w:rPr>
              <w:t>14.58</w:t>
            </w:r>
          </w:p>
        </w:tc>
      </w:tr>
      <w:tr w:rsidR="002A44C3" w:rsidTr="00F351FA">
        <w:trPr>
          <w:cantSplit/>
          <w:trHeight w:val="377"/>
          <w:jc w:val="center"/>
        </w:trPr>
        <w:tc>
          <w:tcPr>
            <w:tcW w:w="1444" w:type="dxa"/>
            <w:vMerge w:val="restart"/>
            <w:tcBorders>
              <w:top w:val="single" w:sz="12" w:space="0" w:color="auto"/>
            </w:tcBorders>
            <w:vAlign w:val="center"/>
          </w:tcPr>
          <w:p w:rsidR="002A44C3" w:rsidRDefault="002A44C3" w:rsidP="00F351FA">
            <w:pPr>
              <w:rPr>
                <w:sz w:val="26"/>
                <w:szCs w:val="26"/>
              </w:rPr>
            </w:pPr>
            <w:r>
              <w:rPr>
                <w:sz w:val="26"/>
                <w:szCs w:val="26"/>
              </w:rPr>
              <w:t>SWARAJ MAZDA LTD.,</w:t>
            </w:r>
          </w:p>
        </w:tc>
        <w:tc>
          <w:tcPr>
            <w:tcW w:w="3354" w:type="dxa"/>
            <w:tcBorders>
              <w:top w:val="single" w:sz="12" w:space="0" w:color="auto"/>
            </w:tcBorders>
            <w:vAlign w:val="center"/>
          </w:tcPr>
          <w:p w:rsidR="002A44C3" w:rsidRDefault="002A44C3" w:rsidP="00F351FA">
            <w:pPr>
              <w:ind w:right="-133"/>
              <w:rPr>
                <w:sz w:val="26"/>
                <w:szCs w:val="26"/>
              </w:rPr>
            </w:pPr>
            <w:r>
              <w:rPr>
                <w:sz w:val="26"/>
                <w:szCs w:val="26"/>
              </w:rPr>
              <w:t>Return on Shareholder’s Investment (%)</w:t>
            </w:r>
          </w:p>
        </w:tc>
        <w:tc>
          <w:tcPr>
            <w:tcW w:w="801" w:type="dxa"/>
            <w:tcBorders>
              <w:top w:val="single" w:sz="12" w:space="0" w:color="auto"/>
            </w:tcBorders>
            <w:vAlign w:val="center"/>
          </w:tcPr>
          <w:p w:rsidR="002A44C3" w:rsidRDefault="002A44C3" w:rsidP="00F351FA">
            <w:pPr>
              <w:jc w:val="center"/>
              <w:rPr>
                <w:sz w:val="26"/>
                <w:szCs w:val="26"/>
              </w:rPr>
            </w:pPr>
            <w:r>
              <w:rPr>
                <w:sz w:val="26"/>
                <w:szCs w:val="26"/>
              </w:rPr>
              <w:t>43.18</w:t>
            </w:r>
          </w:p>
        </w:tc>
        <w:tc>
          <w:tcPr>
            <w:tcW w:w="801" w:type="dxa"/>
            <w:tcBorders>
              <w:top w:val="single" w:sz="12" w:space="0" w:color="auto"/>
            </w:tcBorders>
            <w:vAlign w:val="center"/>
          </w:tcPr>
          <w:p w:rsidR="002A44C3" w:rsidRDefault="002A44C3" w:rsidP="00F351FA">
            <w:pPr>
              <w:jc w:val="center"/>
              <w:rPr>
                <w:sz w:val="26"/>
                <w:szCs w:val="26"/>
              </w:rPr>
            </w:pPr>
            <w:r>
              <w:rPr>
                <w:sz w:val="26"/>
                <w:szCs w:val="26"/>
              </w:rPr>
              <w:t>25.31</w:t>
            </w:r>
          </w:p>
        </w:tc>
        <w:tc>
          <w:tcPr>
            <w:tcW w:w="801" w:type="dxa"/>
            <w:tcBorders>
              <w:top w:val="single" w:sz="12" w:space="0" w:color="auto"/>
            </w:tcBorders>
            <w:vAlign w:val="center"/>
          </w:tcPr>
          <w:p w:rsidR="002A44C3" w:rsidRDefault="002A44C3" w:rsidP="00F351FA">
            <w:pPr>
              <w:jc w:val="center"/>
              <w:rPr>
                <w:sz w:val="26"/>
                <w:szCs w:val="26"/>
              </w:rPr>
            </w:pPr>
            <w:r>
              <w:rPr>
                <w:sz w:val="26"/>
                <w:szCs w:val="26"/>
              </w:rPr>
              <w:t>21.27</w:t>
            </w:r>
          </w:p>
        </w:tc>
        <w:tc>
          <w:tcPr>
            <w:tcW w:w="801" w:type="dxa"/>
            <w:tcBorders>
              <w:top w:val="single" w:sz="12" w:space="0" w:color="auto"/>
            </w:tcBorders>
            <w:vAlign w:val="center"/>
          </w:tcPr>
          <w:p w:rsidR="002A44C3" w:rsidRDefault="002A44C3" w:rsidP="00F351FA">
            <w:pPr>
              <w:jc w:val="center"/>
              <w:rPr>
                <w:sz w:val="26"/>
                <w:szCs w:val="26"/>
              </w:rPr>
            </w:pPr>
            <w:r>
              <w:rPr>
                <w:sz w:val="26"/>
                <w:szCs w:val="26"/>
              </w:rPr>
              <w:t>26.93</w:t>
            </w:r>
          </w:p>
        </w:tc>
        <w:tc>
          <w:tcPr>
            <w:tcW w:w="823" w:type="dxa"/>
            <w:tcBorders>
              <w:top w:val="single" w:sz="12" w:space="0" w:color="auto"/>
            </w:tcBorders>
            <w:vAlign w:val="center"/>
          </w:tcPr>
          <w:p w:rsidR="002A44C3" w:rsidRDefault="002A44C3" w:rsidP="00F351FA">
            <w:pPr>
              <w:jc w:val="center"/>
              <w:rPr>
                <w:sz w:val="26"/>
                <w:szCs w:val="26"/>
              </w:rPr>
            </w:pPr>
            <w:r>
              <w:rPr>
                <w:sz w:val="26"/>
                <w:szCs w:val="26"/>
              </w:rPr>
              <w:t>4.96</w:t>
            </w:r>
          </w:p>
        </w:tc>
        <w:tc>
          <w:tcPr>
            <w:tcW w:w="1378" w:type="dxa"/>
            <w:tcBorders>
              <w:top w:val="single" w:sz="12" w:space="0" w:color="auto"/>
            </w:tcBorders>
            <w:vAlign w:val="center"/>
          </w:tcPr>
          <w:p w:rsidR="002A44C3" w:rsidRDefault="002A44C3" w:rsidP="00F351FA">
            <w:pPr>
              <w:jc w:val="center"/>
              <w:rPr>
                <w:sz w:val="26"/>
                <w:szCs w:val="26"/>
              </w:rPr>
            </w:pPr>
            <w:r>
              <w:rPr>
                <w:sz w:val="26"/>
                <w:szCs w:val="26"/>
              </w:rPr>
              <w:t>24.33</w:t>
            </w:r>
          </w:p>
        </w:tc>
      </w:tr>
      <w:tr w:rsidR="002A44C3" w:rsidTr="00F351FA">
        <w:trPr>
          <w:cantSplit/>
          <w:trHeight w:val="350"/>
          <w:jc w:val="center"/>
        </w:trPr>
        <w:tc>
          <w:tcPr>
            <w:tcW w:w="1444" w:type="dxa"/>
            <w:vMerge/>
          </w:tcPr>
          <w:p w:rsidR="002A44C3" w:rsidRDefault="002A44C3" w:rsidP="00F351FA">
            <w:pPr>
              <w:rPr>
                <w:sz w:val="26"/>
                <w:szCs w:val="26"/>
              </w:rPr>
            </w:pPr>
          </w:p>
        </w:tc>
        <w:tc>
          <w:tcPr>
            <w:tcW w:w="3354" w:type="dxa"/>
            <w:vAlign w:val="center"/>
          </w:tcPr>
          <w:p w:rsidR="002A44C3" w:rsidRDefault="002A44C3" w:rsidP="00F351FA">
            <w:pPr>
              <w:rPr>
                <w:sz w:val="26"/>
                <w:szCs w:val="26"/>
              </w:rPr>
            </w:pPr>
            <w:r>
              <w:rPr>
                <w:sz w:val="26"/>
                <w:szCs w:val="26"/>
              </w:rPr>
              <w:t xml:space="preserve">Return on Equity capital (%) </w:t>
            </w:r>
          </w:p>
        </w:tc>
        <w:tc>
          <w:tcPr>
            <w:tcW w:w="801" w:type="dxa"/>
            <w:vAlign w:val="center"/>
          </w:tcPr>
          <w:p w:rsidR="002A44C3" w:rsidRDefault="002A44C3" w:rsidP="00F351FA">
            <w:pPr>
              <w:jc w:val="center"/>
              <w:rPr>
                <w:sz w:val="26"/>
                <w:szCs w:val="26"/>
              </w:rPr>
            </w:pPr>
            <w:r>
              <w:rPr>
                <w:sz w:val="26"/>
                <w:szCs w:val="26"/>
              </w:rPr>
              <w:t>231</w:t>
            </w:r>
          </w:p>
        </w:tc>
        <w:tc>
          <w:tcPr>
            <w:tcW w:w="801" w:type="dxa"/>
            <w:vAlign w:val="center"/>
          </w:tcPr>
          <w:p w:rsidR="002A44C3" w:rsidRDefault="002A44C3" w:rsidP="00F351FA">
            <w:pPr>
              <w:jc w:val="center"/>
              <w:rPr>
                <w:sz w:val="26"/>
                <w:szCs w:val="26"/>
              </w:rPr>
            </w:pPr>
            <w:r>
              <w:rPr>
                <w:sz w:val="26"/>
                <w:szCs w:val="26"/>
              </w:rPr>
              <w:t>160</w:t>
            </w:r>
          </w:p>
        </w:tc>
        <w:tc>
          <w:tcPr>
            <w:tcW w:w="801" w:type="dxa"/>
            <w:vAlign w:val="center"/>
          </w:tcPr>
          <w:p w:rsidR="002A44C3" w:rsidRDefault="002A44C3" w:rsidP="00F351FA">
            <w:pPr>
              <w:jc w:val="center"/>
              <w:rPr>
                <w:sz w:val="26"/>
                <w:szCs w:val="26"/>
              </w:rPr>
            </w:pPr>
            <w:r>
              <w:rPr>
                <w:sz w:val="26"/>
                <w:szCs w:val="26"/>
              </w:rPr>
              <w:t>153</w:t>
            </w:r>
          </w:p>
        </w:tc>
        <w:tc>
          <w:tcPr>
            <w:tcW w:w="801" w:type="dxa"/>
            <w:vAlign w:val="center"/>
          </w:tcPr>
          <w:p w:rsidR="002A44C3" w:rsidRDefault="002A44C3" w:rsidP="00F351FA">
            <w:pPr>
              <w:jc w:val="center"/>
              <w:rPr>
                <w:sz w:val="26"/>
                <w:szCs w:val="26"/>
              </w:rPr>
            </w:pPr>
            <w:r>
              <w:rPr>
                <w:sz w:val="26"/>
                <w:szCs w:val="26"/>
              </w:rPr>
              <w:t>240</w:t>
            </w:r>
          </w:p>
        </w:tc>
        <w:tc>
          <w:tcPr>
            <w:tcW w:w="823" w:type="dxa"/>
            <w:vAlign w:val="center"/>
          </w:tcPr>
          <w:p w:rsidR="002A44C3" w:rsidRDefault="002A44C3" w:rsidP="00F351FA">
            <w:pPr>
              <w:jc w:val="center"/>
              <w:rPr>
                <w:sz w:val="26"/>
                <w:szCs w:val="26"/>
              </w:rPr>
            </w:pPr>
            <w:r>
              <w:rPr>
                <w:sz w:val="26"/>
                <w:szCs w:val="26"/>
              </w:rPr>
              <w:t>46</w:t>
            </w:r>
          </w:p>
        </w:tc>
        <w:tc>
          <w:tcPr>
            <w:tcW w:w="1378" w:type="dxa"/>
            <w:vAlign w:val="center"/>
          </w:tcPr>
          <w:p w:rsidR="002A44C3" w:rsidRDefault="002A44C3" w:rsidP="00F351FA">
            <w:pPr>
              <w:jc w:val="center"/>
              <w:rPr>
                <w:sz w:val="26"/>
                <w:szCs w:val="26"/>
              </w:rPr>
            </w:pPr>
            <w:r>
              <w:rPr>
                <w:sz w:val="26"/>
                <w:szCs w:val="26"/>
              </w:rPr>
              <w:t>166</w:t>
            </w:r>
          </w:p>
        </w:tc>
      </w:tr>
      <w:tr w:rsidR="002A44C3" w:rsidTr="00F351FA">
        <w:trPr>
          <w:cantSplit/>
          <w:trHeight w:val="754"/>
          <w:jc w:val="center"/>
        </w:trPr>
        <w:tc>
          <w:tcPr>
            <w:tcW w:w="1444" w:type="dxa"/>
            <w:vMerge/>
          </w:tcPr>
          <w:p w:rsidR="002A44C3" w:rsidRDefault="002A44C3" w:rsidP="00F351FA">
            <w:pPr>
              <w:rPr>
                <w:sz w:val="26"/>
                <w:szCs w:val="26"/>
              </w:rPr>
            </w:pPr>
          </w:p>
        </w:tc>
        <w:tc>
          <w:tcPr>
            <w:tcW w:w="3354" w:type="dxa"/>
            <w:vAlign w:val="center"/>
          </w:tcPr>
          <w:p w:rsidR="002A44C3" w:rsidRDefault="002A44C3" w:rsidP="00F351FA">
            <w:pPr>
              <w:rPr>
                <w:sz w:val="26"/>
                <w:szCs w:val="26"/>
              </w:rPr>
            </w:pPr>
            <w:r>
              <w:rPr>
                <w:sz w:val="26"/>
                <w:szCs w:val="26"/>
              </w:rPr>
              <w:t>Return on Net Capital Employed (%)</w:t>
            </w:r>
          </w:p>
        </w:tc>
        <w:tc>
          <w:tcPr>
            <w:tcW w:w="801" w:type="dxa"/>
            <w:vAlign w:val="center"/>
          </w:tcPr>
          <w:p w:rsidR="002A44C3" w:rsidRDefault="002A44C3" w:rsidP="00F351FA">
            <w:pPr>
              <w:jc w:val="center"/>
              <w:rPr>
                <w:sz w:val="26"/>
                <w:szCs w:val="26"/>
              </w:rPr>
            </w:pPr>
            <w:r>
              <w:rPr>
                <w:sz w:val="26"/>
                <w:szCs w:val="26"/>
              </w:rPr>
              <w:t>30.39</w:t>
            </w:r>
          </w:p>
        </w:tc>
        <w:tc>
          <w:tcPr>
            <w:tcW w:w="801" w:type="dxa"/>
            <w:vAlign w:val="center"/>
          </w:tcPr>
          <w:p w:rsidR="002A44C3" w:rsidRDefault="002A44C3" w:rsidP="00F351FA">
            <w:pPr>
              <w:jc w:val="center"/>
              <w:rPr>
                <w:sz w:val="26"/>
                <w:szCs w:val="26"/>
              </w:rPr>
            </w:pPr>
            <w:r>
              <w:rPr>
                <w:sz w:val="26"/>
                <w:szCs w:val="26"/>
              </w:rPr>
              <w:t>9.33</w:t>
            </w:r>
          </w:p>
        </w:tc>
        <w:tc>
          <w:tcPr>
            <w:tcW w:w="801" w:type="dxa"/>
            <w:vAlign w:val="center"/>
          </w:tcPr>
          <w:p w:rsidR="002A44C3" w:rsidRDefault="002A44C3" w:rsidP="00F351FA">
            <w:pPr>
              <w:jc w:val="center"/>
              <w:rPr>
                <w:sz w:val="26"/>
                <w:szCs w:val="26"/>
              </w:rPr>
            </w:pPr>
            <w:r>
              <w:rPr>
                <w:sz w:val="26"/>
                <w:szCs w:val="26"/>
              </w:rPr>
              <w:t>8.68</w:t>
            </w:r>
          </w:p>
        </w:tc>
        <w:tc>
          <w:tcPr>
            <w:tcW w:w="801" w:type="dxa"/>
            <w:vAlign w:val="center"/>
          </w:tcPr>
          <w:p w:rsidR="002A44C3" w:rsidRDefault="002A44C3" w:rsidP="00F351FA">
            <w:pPr>
              <w:jc w:val="center"/>
              <w:rPr>
                <w:sz w:val="26"/>
                <w:szCs w:val="26"/>
              </w:rPr>
            </w:pPr>
            <w:r>
              <w:rPr>
                <w:sz w:val="26"/>
                <w:szCs w:val="26"/>
              </w:rPr>
              <w:t>10.67</w:t>
            </w:r>
          </w:p>
        </w:tc>
        <w:tc>
          <w:tcPr>
            <w:tcW w:w="823" w:type="dxa"/>
            <w:vAlign w:val="center"/>
          </w:tcPr>
          <w:p w:rsidR="002A44C3" w:rsidRDefault="002A44C3" w:rsidP="00F351FA">
            <w:pPr>
              <w:jc w:val="center"/>
              <w:rPr>
                <w:sz w:val="26"/>
                <w:szCs w:val="26"/>
              </w:rPr>
            </w:pPr>
            <w:r>
              <w:rPr>
                <w:sz w:val="26"/>
                <w:szCs w:val="26"/>
              </w:rPr>
              <w:t>1.51</w:t>
            </w:r>
          </w:p>
        </w:tc>
        <w:tc>
          <w:tcPr>
            <w:tcW w:w="1378" w:type="dxa"/>
            <w:vAlign w:val="center"/>
          </w:tcPr>
          <w:p w:rsidR="002A44C3" w:rsidRDefault="002A44C3" w:rsidP="00F351FA">
            <w:pPr>
              <w:jc w:val="center"/>
              <w:rPr>
                <w:sz w:val="26"/>
                <w:szCs w:val="26"/>
              </w:rPr>
            </w:pPr>
            <w:r>
              <w:rPr>
                <w:sz w:val="26"/>
                <w:szCs w:val="26"/>
              </w:rPr>
              <w:t>12.12</w:t>
            </w:r>
          </w:p>
        </w:tc>
      </w:tr>
      <w:tr w:rsidR="002A44C3" w:rsidTr="00F351FA">
        <w:trPr>
          <w:cantSplit/>
          <w:trHeight w:val="350"/>
          <w:jc w:val="center"/>
        </w:trPr>
        <w:tc>
          <w:tcPr>
            <w:tcW w:w="1444" w:type="dxa"/>
            <w:vMerge/>
            <w:tcBorders>
              <w:bottom w:val="single" w:sz="12" w:space="0" w:color="auto"/>
            </w:tcBorders>
          </w:tcPr>
          <w:p w:rsidR="002A44C3" w:rsidRDefault="002A44C3" w:rsidP="00F351FA">
            <w:pPr>
              <w:rPr>
                <w:sz w:val="26"/>
                <w:szCs w:val="26"/>
              </w:rPr>
            </w:pPr>
          </w:p>
        </w:tc>
        <w:tc>
          <w:tcPr>
            <w:tcW w:w="3354" w:type="dxa"/>
            <w:tcBorders>
              <w:bottom w:val="single" w:sz="12" w:space="0" w:color="auto"/>
            </w:tcBorders>
            <w:vAlign w:val="center"/>
          </w:tcPr>
          <w:p w:rsidR="002A44C3" w:rsidRDefault="002A44C3" w:rsidP="00F351FA">
            <w:pPr>
              <w:rPr>
                <w:sz w:val="26"/>
                <w:szCs w:val="26"/>
              </w:rPr>
            </w:pPr>
            <w:r>
              <w:rPr>
                <w:sz w:val="26"/>
                <w:szCs w:val="26"/>
              </w:rPr>
              <w:t>Capital Turnover Ratio (%)</w:t>
            </w:r>
          </w:p>
        </w:tc>
        <w:tc>
          <w:tcPr>
            <w:tcW w:w="801" w:type="dxa"/>
            <w:tcBorders>
              <w:bottom w:val="single" w:sz="12" w:space="0" w:color="auto"/>
            </w:tcBorders>
            <w:vAlign w:val="center"/>
          </w:tcPr>
          <w:p w:rsidR="002A44C3" w:rsidRDefault="002A44C3" w:rsidP="00F351FA">
            <w:pPr>
              <w:jc w:val="center"/>
              <w:rPr>
                <w:sz w:val="26"/>
                <w:szCs w:val="26"/>
              </w:rPr>
            </w:pPr>
            <w:r>
              <w:rPr>
                <w:sz w:val="26"/>
                <w:szCs w:val="26"/>
              </w:rPr>
              <w:t>740</w:t>
            </w:r>
          </w:p>
        </w:tc>
        <w:tc>
          <w:tcPr>
            <w:tcW w:w="801" w:type="dxa"/>
            <w:tcBorders>
              <w:bottom w:val="single" w:sz="12" w:space="0" w:color="auto"/>
            </w:tcBorders>
            <w:vAlign w:val="center"/>
          </w:tcPr>
          <w:p w:rsidR="002A44C3" w:rsidRDefault="002A44C3" w:rsidP="00F351FA">
            <w:pPr>
              <w:jc w:val="center"/>
              <w:rPr>
                <w:sz w:val="26"/>
                <w:szCs w:val="26"/>
              </w:rPr>
            </w:pPr>
            <w:r>
              <w:rPr>
                <w:sz w:val="26"/>
                <w:szCs w:val="26"/>
              </w:rPr>
              <w:t>341</w:t>
            </w:r>
          </w:p>
        </w:tc>
        <w:tc>
          <w:tcPr>
            <w:tcW w:w="801" w:type="dxa"/>
            <w:tcBorders>
              <w:bottom w:val="single" w:sz="12" w:space="0" w:color="auto"/>
            </w:tcBorders>
            <w:vAlign w:val="center"/>
          </w:tcPr>
          <w:p w:rsidR="002A44C3" w:rsidRDefault="002A44C3" w:rsidP="00F351FA">
            <w:pPr>
              <w:jc w:val="center"/>
              <w:rPr>
                <w:sz w:val="26"/>
                <w:szCs w:val="26"/>
              </w:rPr>
            </w:pPr>
            <w:r>
              <w:rPr>
                <w:sz w:val="26"/>
                <w:szCs w:val="26"/>
              </w:rPr>
              <w:t>325</w:t>
            </w:r>
          </w:p>
        </w:tc>
        <w:tc>
          <w:tcPr>
            <w:tcW w:w="801" w:type="dxa"/>
            <w:tcBorders>
              <w:bottom w:val="single" w:sz="12" w:space="0" w:color="auto"/>
            </w:tcBorders>
            <w:vAlign w:val="center"/>
          </w:tcPr>
          <w:p w:rsidR="002A44C3" w:rsidRDefault="002A44C3" w:rsidP="00F351FA">
            <w:pPr>
              <w:jc w:val="center"/>
              <w:rPr>
                <w:sz w:val="26"/>
                <w:szCs w:val="26"/>
              </w:rPr>
            </w:pPr>
            <w:r>
              <w:rPr>
                <w:sz w:val="26"/>
                <w:szCs w:val="26"/>
              </w:rPr>
              <w:t>284</w:t>
            </w:r>
          </w:p>
        </w:tc>
        <w:tc>
          <w:tcPr>
            <w:tcW w:w="823" w:type="dxa"/>
            <w:tcBorders>
              <w:bottom w:val="single" w:sz="12" w:space="0" w:color="auto"/>
            </w:tcBorders>
            <w:vAlign w:val="center"/>
          </w:tcPr>
          <w:p w:rsidR="002A44C3" w:rsidRDefault="002A44C3" w:rsidP="00F351FA">
            <w:pPr>
              <w:jc w:val="center"/>
              <w:rPr>
                <w:sz w:val="26"/>
                <w:szCs w:val="26"/>
              </w:rPr>
            </w:pPr>
            <w:r>
              <w:rPr>
                <w:sz w:val="26"/>
                <w:szCs w:val="26"/>
              </w:rPr>
              <w:t>171</w:t>
            </w:r>
          </w:p>
        </w:tc>
        <w:tc>
          <w:tcPr>
            <w:tcW w:w="1378" w:type="dxa"/>
            <w:tcBorders>
              <w:bottom w:val="single" w:sz="12" w:space="0" w:color="auto"/>
            </w:tcBorders>
            <w:vAlign w:val="center"/>
          </w:tcPr>
          <w:p w:rsidR="002A44C3" w:rsidRDefault="002A44C3" w:rsidP="00F351FA">
            <w:pPr>
              <w:jc w:val="center"/>
              <w:rPr>
                <w:sz w:val="26"/>
                <w:szCs w:val="26"/>
              </w:rPr>
            </w:pPr>
            <w:r>
              <w:rPr>
                <w:sz w:val="26"/>
                <w:szCs w:val="26"/>
              </w:rPr>
              <w:t>372</w:t>
            </w:r>
          </w:p>
        </w:tc>
      </w:tr>
    </w:tbl>
    <w:p w:rsidR="002A44C3" w:rsidRDefault="002A44C3" w:rsidP="002A44C3">
      <w:pPr>
        <w:spacing w:line="360" w:lineRule="auto"/>
        <w:jc w:val="center"/>
        <w:rPr>
          <w:b/>
          <w:sz w:val="26"/>
          <w:szCs w:val="26"/>
        </w:rPr>
      </w:pPr>
    </w:p>
    <w:p w:rsidR="002A44C3" w:rsidRDefault="002A44C3" w:rsidP="002A44C3">
      <w:pPr>
        <w:spacing w:line="360" w:lineRule="auto"/>
        <w:ind w:firstLine="720"/>
        <w:jc w:val="both"/>
        <w:rPr>
          <w:sz w:val="26"/>
          <w:szCs w:val="26"/>
        </w:rPr>
      </w:pPr>
      <w:r>
        <w:rPr>
          <w:sz w:val="26"/>
          <w:szCs w:val="26"/>
        </w:rPr>
        <w:t xml:space="preserve">In Ashok Leyland Ltd., the return on shareholder’s investment was fluctuating throughout the period of study. The ratio was the highest during the year 2006 – 2007, i.e. 23.74%. But it maintained an average of 20.22% during the whole period. This indicated that the return on </w:t>
      </w:r>
      <w:proofErr w:type="spellStart"/>
      <w:r>
        <w:rPr>
          <w:sz w:val="26"/>
          <w:szCs w:val="26"/>
        </w:rPr>
        <w:t>shareholders</w:t>
      </w:r>
      <w:proofErr w:type="spellEnd"/>
      <w:r>
        <w:rPr>
          <w:sz w:val="26"/>
          <w:szCs w:val="26"/>
        </w:rPr>
        <w:t xml:space="preserve"> investment is good. The return on equity capital was the highest during the year 2007 – 2008, i.e. 353% and it maintained an average of 263.6% during the period of study. This indicated better return on equity capital. The return on net capital employed was the highest during the year 2006 -2007, i.e. 17.86%. But it maintained an average of 13.39% during the period of study. This indicated better </w:t>
      </w:r>
      <w:r>
        <w:rPr>
          <w:sz w:val="26"/>
          <w:szCs w:val="26"/>
        </w:rPr>
        <w:lastRenderedPageBreak/>
        <w:t xml:space="preserve">utilization of the capital employed. The capital turnover ratio was the highest during the year 2006 – 2007, i.e., 334%. But it maintained an average of 254% during the whole period. This ratio indicated better utilization of firm’s resources. It denotes that the overall profitability of the company is good. </w:t>
      </w:r>
    </w:p>
    <w:p w:rsidR="002A44C3" w:rsidRDefault="002A44C3" w:rsidP="002A44C3">
      <w:pPr>
        <w:spacing w:line="360" w:lineRule="auto"/>
        <w:ind w:firstLine="720"/>
        <w:jc w:val="both"/>
        <w:rPr>
          <w:sz w:val="26"/>
          <w:szCs w:val="26"/>
        </w:rPr>
      </w:pPr>
      <w:r>
        <w:rPr>
          <w:sz w:val="26"/>
          <w:szCs w:val="26"/>
        </w:rPr>
        <w:t xml:space="preserve">In Tata Motors Ltd., the return on </w:t>
      </w:r>
      <w:proofErr w:type="spellStart"/>
      <w:r>
        <w:rPr>
          <w:sz w:val="26"/>
          <w:szCs w:val="26"/>
        </w:rPr>
        <w:t>shareholders</w:t>
      </w:r>
      <w:proofErr w:type="spellEnd"/>
      <w:r>
        <w:rPr>
          <w:sz w:val="26"/>
          <w:szCs w:val="26"/>
        </w:rPr>
        <w:t xml:space="preserve"> investment was the highest during the year 2004 – 2005, i.e. 30.05%. But it maintained an average of 24% during the whole period. This indicated higher return to shareholders in the company. The return on equity capital was the highest during the year 2007 – 2008, i.e. 526% and it maintains an average of 392% during the period of study. This indicated better return on equity capital. The return on net capital employed is decreasing throughout the period of study. The ratio was the highest during the year 2004-2005, i.e. 18.75%. But it maintained an average of 14.58% during the period of study. This indicated better utilization of the capital employed. The capital turnover ratio was fluctuating throughout the period of study. The ratio was the highest during the year 2005 – 2006, i.e. 243%. But it maintained an average of 205% during the period of study. This indicated better utilization of firm’s resources. Therefore, the overall profitability of the company was good. </w:t>
      </w:r>
    </w:p>
    <w:p w:rsidR="002A44C3" w:rsidRDefault="002A44C3" w:rsidP="002A44C3">
      <w:pPr>
        <w:spacing w:line="360" w:lineRule="auto"/>
        <w:jc w:val="both"/>
        <w:rPr>
          <w:sz w:val="26"/>
          <w:szCs w:val="26"/>
        </w:rPr>
      </w:pPr>
      <w:r>
        <w:rPr>
          <w:sz w:val="26"/>
          <w:szCs w:val="26"/>
        </w:rPr>
        <w:tab/>
        <w:t xml:space="preserve">In </w:t>
      </w:r>
      <w:proofErr w:type="spellStart"/>
      <w:r>
        <w:rPr>
          <w:sz w:val="26"/>
          <w:szCs w:val="26"/>
        </w:rPr>
        <w:t>Swaraj</w:t>
      </w:r>
      <w:proofErr w:type="spellEnd"/>
      <w:r>
        <w:rPr>
          <w:sz w:val="26"/>
          <w:szCs w:val="26"/>
        </w:rPr>
        <w:t xml:space="preserve"> Mazda Ltd, the return on shareholder’s investment is fluctuating throughout the period of study. The ratio was the highest during the year 2004-2005, i.e. 43.18%. But it maintained an average of 24.33% during the period of study. This indicated that the return on shareholder’s investment was good. The return on equity capital was highest during the year 2007 – 2008, i.e. 240%. But it maintained an average of 166% during the period of study. This indicated better return on equity capital. The return on net capital employed was highest during the year 2004-2005, i.e. 30.39% and it had decreased to 1.51%. But it maintained an average of 12.12% during the period of study. This indicated a better utilization of the capital employed. The capital turnover ratio was the highest during the year 2004-2005, i.e., 740%.  But it maintained an average of 372% during the period of study. The ratio was declining throughout the period of </w:t>
      </w:r>
      <w:r>
        <w:rPr>
          <w:sz w:val="26"/>
          <w:szCs w:val="26"/>
        </w:rPr>
        <w:lastRenderedPageBreak/>
        <w:t xml:space="preserve">study. This ratio should be increased. It indicated that the </w:t>
      </w:r>
      <w:proofErr w:type="spellStart"/>
      <w:r>
        <w:rPr>
          <w:sz w:val="26"/>
          <w:szCs w:val="26"/>
        </w:rPr>
        <w:t>over all</w:t>
      </w:r>
      <w:proofErr w:type="spellEnd"/>
      <w:r>
        <w:rPr>
          <w:sz w:val="26"/>
          <w:szCs w:val="26"/>
        </w:rPr>
        <w:t xml:space="preserve"> profitability position of the company was good. </w:t>
      </w:r>
    </w:p>
    <w:p w:rsidR="002A44C3" w:rsidRDefault="002A44C3" w:rsidP="002A44C3">
      <w:pPr>
        <w:spacing w:line="360" w:lineRule="auto"/>
        <w:ind w:firstLine="720"/>
        <w:jc w:val="both"/>
        <w:rPr>
          <w:sz w:val="26"/>
          <w:szCs w:val="26"/>
        </w:rPr>
      </w:pPr>
      <w:r>
        <w:rPr>
          <w:sz w:val="26"/>
          <w:szCs w:val="26"/>
        </w:rPr>
        <w:t xml:space="preserve">In all the three companies, the return to shareholders and the return on equity capital are satisfactory. The return on net capital employed and the capital turnover ratio shows better utilization of the capital employed. Therefore, the overall profitability positions of all the three companies are satisfactory. </w:t>
      </w:r>
    </w:p>
    <w:p w:rsidR="002A44C3" w:rsidRDefault="002A44C3" w:rsidP="002A44C3">
      <w:pPr>
        <w:spacing w:line="360" w:lineRule="auto"/>
        <w:ind w:firstLine="720"/>
        <w:jc w:val="both"/>
        <w:rPr>
          <w:sz w:val="26"/>
          <w:szCs w:val="26"/>
        </w:rPr>
      </w:pPr>
    </w:p>
    <w:p w:rsidR="002A44C3" w:rsidRDefault="002A44C3" w:rsidP="002A44C3">
      <w:pPr>
        <w:spacing w:line="360" w:lineRule="auto"/>
        <w:ind w:firstLine="720"/>
        <w:jc w:val="both"/>
        <w:rPr>
          <w:sz w:val="26"/>
          <w:szCs w:val="26"/>
        </w:rPr>
      </w:pPr>
    </w:p>
    <w:p w:rsidR="002A44C3" w:rsidRDefault="002A44C3" w:rsidP="002A44C3">
      <w:pPr>
        <w:spacing w:line="360" w:lineRule="auto"/>
        <w:jc w:val="center"/>
        <w:rPr>
          <w:b/>
          <w:i/>
          <w:iCs/>
          <w:sz w:val="28"/>
          <w:szCs w:val="28"/>
        </w:rPr>
      </w:pPr>
      <w:r>
        <w:rPr>
          <w:b/>
          <w:i/>
          <w:iCs/>
          <w:sz w:val="28"/>
          <w:szCs w:val="28"/>
        </w:rPr>
        <w:t xml:space="preserve">       </w:t>
      </w:r>
    </w:p>
    <w:p w:rsidR="002A44C3" w:rsidRDefault="002A44C3" w:rsidP="002A44C3">
      <w:pPr>
        <w:spacing w:line="360" w:lineRule="auto"/>
        <w:jc w:val="center"/>
        <w:rPr>
          <w:b/>
          <w:i/>
          <w:iCs/>
          <w:sz w:val="28"/>
          <w:szCs w:val="28"/>
        </w:rPr>
      </w:pPr>
      <w:r>
        <w:rPr>
          <w:b/>
          <w:i/>
          <w:iCs/>
          <w:sz w:val="28"/>
          <w:szCs w:val="28"/>
        </w:rPr>
        <w:t xml:space="preserve">    </w:t>
      </w:r>
    </w:p>
    <w:p w:rsidR="002A44C3" w:rsidRDefault="002A44C3" w:rsidP="002A44C3">
      <w:pPr>
        <w:spacing w:line="360" w:lineRule="auto"/>
        <w:jc w:val="center"/>
        <w:rPr>
          <w:b/>
          <w:i/>
          <w:iCs/>
          <w:sz w:val="28"/>
          <w:szCs w:val="28"/>
        </w:rPr>
      </w:pPr>
    </w:p>
    <w:p w:rsidR="002A44C3" w:rsidRDefault="002A44C3" w:rsidP="002A44C3">
      <w:pPr>
        <w:spacing w:line="360" w:lineRule="auto"/>
        <w:jc w:val="center"/>
        <w:rPr>
          <w:b/>
          <w:i/>
          <w:iCs/>
          <w:sz w:val="28"/>
          <w:szCs w:val="28"/>
        </w:rPr>
      </w:pPr>
    </w:p>
    <w:p w:rsidR="002A44C3" w:rsidRDefault="002A44C3" w:rsidP="002A44C3">
      <w:pPr>
        <w:spacing w:line="360" w:lineRule="auto"/>
        <w:jc w:val="center"/>
        <w:rPr>
          <w:b/>
          <w:i/>
          <w:iCs/>
          <w:sz w:val="28"/>
          <w:szCs w:val="28"/>
        </w:rPr>
      </w:pPr>
    </w:p>
    <w:p w:rsidR="002A44C3" w:rsidRDefault="002A44C3" w:rsidP="002A44C3">
      <w:pPr>
        <w:spacing w:line="360" w:lineRule="auto"/>
        <w:jc w:val="center"/>
        <w:rPr>
          <w:b/>
          <w:i/>
          <w:iCs/>
          <w:sz w:val="28"/>
          <w:szCs w:val="28"/>
        </w:rPr>
      </w:pPr>
    </w:p>
    <w:p w:rsidR="00572EBE" w:rsidRDefault="002A44C3" w:rsidP="002A44C3">
      <w:pPr>
        <w:spacing w:line="360" w:lineRule="auto"/>
        <w:jc w:val="center"/>
        <w:rPr>
          <w:b/>
          <w:iCs/>
          <w:sz w:val="28"/>
          <w:szCs w:val="28"/>
        </w:rPr>
      </w:pPr>
      <w:r>
        <w:rPr>
          <w:b/>
          <w:iCs/>
          <w:sz w:val="28"/>
          <w:szCs w:val="28"/>
        </w:rPr>
        <w:t xml:space="preserve">      </w:t>
      </w: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572EBE" w:rsidRDefault="00572EBE" w:rsidP="002A44C3">
      <w:pPr>
        <w:spacing w:line="360" w:lineRule="auto"/>
        <w:jc w:val="center"/>
        <w:rPr>
          <w:b/>
          <w:iCs/>
          <w:sz w:val="28"/>
          <w:szCs w:val="28"/>
        </w:rPr>
      </w:pPr>
    </w:p>
    <w:p w:rsidR="002A44C3" w:rsidRDefault="002A44C3" w:rsidP="002A44C3">
      <w:pPr>
        <w:spacing w:line="360" w:lineRule="auto"/>
        <w:jc w:val="center"/>
        <w:rPr>
          <w:b/>
          <w:iCs/>
          <w:sz w:val="28"/>
          <w:szCs w:val="28"/>
        </w:rPr>
      </w:pPr>
      <w:r>
        <w:rPr>
          <w:b/>
          <w:iCs/>
          <w:sz w:val="28"/>
          <w:szCs w:val="28"/>
        </w:rPr>
        <w:t xml:space="preserve">      CHART NO. 10</w:t>
      </w:r>
    </w:p>
    <w:p w:rsidR="002A44C3" w:rsidRDefault="002A44C3" w:rsidP="002A44C3">
      <w:pPr>
        <w:spacing w:line="480" w:lineRule="auto"/>
        <w:jc w:val="center"/>
        <w:rPr>
          <w:b/>
          <w:sz w:val="28"/>
          <w:szCs w:val="28"/>
        </w:rPr>
      </w:pPr>
      <w:r>
        <w:rPr>
          <w:noProof/>
        </w:rPr>
        <w:drawing>
          <wp:inline distT="0" distB="0" distL="0" distR="0">
            <wp:extent cx="6796405" cy="719264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5"/>
                    <a:srcRect/>
                    <a:stretch>
                      <a:fillRect/>
                    </a:stretch>
                  </pic:blipFill>
                  <pic:spPr bwMode="auto">
                    <a:xfrm>
                      <a:off x="0" y="0"/>
                      <a:ext cx="6796405" cy="7192645"/>
                    </a:xfrm>
                    <a:prstGeom prst="rect">
                      <a:avLst/>
                    </a:prstGeom>
                    <a:noFill/>
                    <a:ln w="9525">
                      <a:noFill/>
                      <a:miter lim="800000"/>
                      <a:headEnd/>
                      <a:tailEnd/>
                    </a:ln>
                  </pic:spPr>
                </pic:pic>
              </a:graphicData>
            </a:graphic>
          </wp:inline>
        </w:drawing>
      </w:r>
    </w:p>
    <w:p w:rsidR="002A44C3" w:rsidRDefault="002A44C3" w:rsidP="002A44C3">
      <w:pPr>
        <w:numPr>
          <w:ilvl w:val="0"/>
          <w:numId w:val="16"/>
        </w:numPr>
        <w:spacing w:after="200" w:line="480" w:lineRule="auto"/>
        <w:jc w:val="center"/>
        <w:rPr>
          <w:b/>
          <w:sz w:val="32"/>
          <w:szCs w:val="28"/>
        </w:rPr>
      </w:pPr>
      <w:r>
        <w:rPr>
          <w:b/>
          <w:sz w:val="32"/>
          <w:szCs w:val="28"/>
        </w:rPr>
        <w:lastRenderedPageBreak/>
        <w:t>COMPARATIVE BALANCESHEET</w:t>
      </w:r>
    </w:p>
    <w:p w:rsidR="002A44C3" w:rsidRDefault="002A44C3" w:rsidP="002A44C3">
      <w:pPr>
        <w:pStyle w:val="Heading2"/>
        <w:ind w:left="0" w:firstLine="720"/>
        <w:jc w:val="both"/>
      </w:pPr>
      <w:r>
        <w:t>The balance sheets of the selected Automobile companies were compared to know the volume of increase or decrease in fixed assets, current assets, current liabilities and working capital.</w:t>
      </w:r>
    </w:p>
    <w:p w:rsidR="002A44C3" w:rsidRDefault="002A44C3" w:rsidP="002A44C3">
      <w:pPr>
        <w:pStyle w:val="Heading3"/>
      </w:pPr>
      <w:r>
        <w:t>TABLE NO.6</w:t>
      </w:r>
    </w:p>
    <w:p w:rsidR="002A44C3" w:rsidRDefault="002A44C3" w:rsidP="002A44C3">
      <w:pPr>
        <w:spacing w:line="480" w:lineRule="auto"/>
        <w:jc w:val="center"/>
        <w:rPr>
          <w:b/>
          <w:sz w:val="28"/>
          <w:szCs w:val="28"/>
        </w:rPr>
      </w:pPr>
      <w:r>
        <w:rPr>
          <w:b/>
          <w:sz w:val="28"/>
          <w:szCs w:val="28"/>
        </w:rPr>
        <w:t xml:space="preserve">           COMPARATIVE BALANCE SHEET OF ASHOK LEYLAND LTD for the year ending March 31, 2005 and 2009</w:t>
      </w:r>
    </w:p>
    <w:tbl>
      <w:tblPr>
        <w:tblW w:w="9180" w:type="dxa"/>
        <w:tblInd w:w="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20"/>
        <w:gridCol w:w="1260"/>
        <w:gridCol w:w="1260"/>
        <w:gridCol w:w="1260"/>
        <w:gridCol w:w="1080"/>
      </w:tblGrid>
      <w:tr w:rsidR="002A44C3" w:rsidTr="00F351FA">
        <w:trPr>
          <w:cantSplit/>
          <w:trHeight w:val="530"/>
        </w:trPr>
        <w:tc>
          <w:tcPr>
            <w:tcW w:w="4320" w:type="dxa"/>
            <w:vMerge w:val="restart"/>
            <w:vAlign w:val="center"/>
          </w:tcPr>
          <w:p w:rsidR="002A44C3" w:rsidRDefault="002A44C3" w:rsidP="00F351FA">
            <w:pPr>
              <w:spacing w:line="300" w:lineRule="auto"/>
              <w:jc w:val="center"/>
              <w:rPr>
                <w:sz w:val="26"/>
                <w:szCs w:val="26"/>
              </w:rPr>
            </w:pPr>
          </w:p>
        </w:tc>
        <w:tc>
          <w:tcPr>
            <w:tcW w:w="2520" w:type="dxa"/>
            <w:gridSpan w:val="2"/>
            <w:vAlign w:val="center"/>
          </w:tcPr>
          <w:p w:rsidR="002A44C3" w:rsidRDefault="002A44C3" w:rsidP="00F351FA">
            <w:pPr>
              <w:spacing w:line="300" w:lineRule="auto"/>
              <w:jc w:val="center"/>
              <w:rPr>
                <w:sz w:val="26"/>
                <w:szCs w:val="26"/>
              </w:rPr>
            </w:pPr>
            <w:r>
              <w:rPr>
                <w:sz w:val="26"/>
                <w:szCs w:val="26"/>
              </w:rPr>
              <w:t>Year Ending</w:t>
            </w:r>
          </w:p>
        </w:tc>
        <w:tc>
          <w:tcPr>
            <w:tcW w:w="1260" w:type="dxa"/>
            <w:vMerge w:val="restart"/>
            <w:vAlign w:val="center"/>
          </w:tcPr>
          <w:p w:rsidR="002A44C3" w:rsidRDefault="002A44C3" w:rsidP="00F351FA">
            <w:pPr>
              <w:spacing w:line="300" w:lineRule="auto"/>
              <w:jc w:val="center"/>
              <w:rPr>
                <w:sz w:val="26"/>
                <w:szCs w:val="26"/>
              </w:rPr>
            </w:pPr>
          </w:p>
          <w:p w:rsidR="002A44C3" w:rsidRDefault="002A44C3" w:rsidP="00F351FA">
            <w:pPr>
              <w:spacing w:line="300" w:lineRule="auto"/>
              <w:jc w:val="center"/>
              <w:rPr>
                <w:sz w:val="26"/>
                <w:szCs w:val="26"/>
              </w:rPr>
            </w:pPr>
            <w:r>
              <w:rPr>
                <w:sz w:val="26"/>
                <w:szCs w:val="26"/>
              </w:rPr>
              <w:t>Inc/Dec</w:t>
            </w:r>
          </w:p>
          <w:p w:rsidR="002A44C3" w:rsidRDefault="002A44C3" w:rsidP="00F351FA">
            <w:pPr>
              <w:spacing w:line="300" w:lineRule="auto"/>
              <w:jc w:val="center"/>
              <w:rPr>
                <w:sz w:val="26"/>
                <w:szCs w:val="26"/>
              </w:rPr>
            </w:pPr>
            <w:r>
              <w:rPr>
                <w:sz w:val="26"/>
                <w:szCs w:val="26"/>
              </w:rPr>
              <w:t xml:space="preserve">(Rs. In </w:t>
            </w:r>
            <w:proofErr w:type="spellStart"/>
            <w:r>
              <w:rPr>
                <w:sz w:val="26"/>
                <w:szCs w:val="26"/>
              </w:rPr>
              <w:t>Crores</w:t>
            </w:r>
            <w:proofErr w:type="spellEnd"/>
            <w:r>
              <w:rPr>
                <w:sz w:val="26"/>
                <w:szCs w:val="26"/>
              </w:rPr>
              <w:t>)</w:t>
            </w:r>
          </w:p>
        </w:tc>
        <w:tc>
          <w:tcPr>
            <w:tcW w:w="1080" w:type="dxa"/>
            <w:vMerge w:val="restart"/>
            <w:vAlign w:val="center"/>
          </w:tcPr>
          <w:p w:rsidR="002A44C3" w:rsidRDefault="002A44C3" w:rsidP="00F351FA">
            <w:pPr>
              <w:spacing w:line="300" w:lineRule="auto"/>
              <w:jc w:val="center"/>
              <w:rPr>
                <w:sz w:val="26"/>
                <w:szCs w:val="26"/>
              </w:rPr>
            </w:pPr>
            <w:r>
              <w:rPr>
                <w:sz w:val="26"/>
                <w:szCs w:val="26"/>
              </w:rPr>
              <w:t>Inc/Dec</w:t>
            </w:r>
          </w:p>
          <w:p w:rsidR="002A44C3" w:rsidRDefault="002A44C3" w:rsidP="00F351FA">
            <w:pPr>
              <w:spacing w:line="300" w:lineRule="auto"/>
              <w:jc w:val="center"/>
              <w:rPr>
                <w:sz w:val="26"/>
                <w:szCs w:val="26"/>
              </w:rPr>
            </w:pPr>
            <w:r>
              <w:rPr>
                <w:sz w:val="26"/>
                <w:szCs w:val="26"/>
              </w:rPr>
              <w:t>(%)</w:t>
            </w:r>
          </w:p>
        </w:tc>
      </w:tr>
      <w:tr w:rsidR="002A44C3" w:rsidTr="00F351FA">
        <w:trPr>
          <w:cantSplit/>
        </w:trPr>
        <w:tc>
          <w:tcPr>
            <w:tcW w:w="4320" w:type="dxa"/>
            <w:vMerge/>
          </w:tcPr>
          <w:p w:rsidR="002A44C3" w:rsidRDefault="002A44C3" w:rsidP="00F351FA">
            <w:pPr>
              <w:spacing w:line="300" w:lineRule="auto"/>
              <w:rPr>
                <w:sz w:val="26"/>
                <w:szCs w:val="26"/>
              </w:rPr>
            </w:pPr>
          </w:p>
        </w:tc>
        <w:tc>
          <w:tcPr>
            <w:tcW w:w="1260" w:type="dxa"/>
            <w:vAlign w:val="center"/>
          </w:tcPr>
          <w:p w:rsidR="002A44C3" w:rsidRDefault="002A44C3" w:rsidP="00F351FA">
            <w:pPr>
              <w:spacing w:line="300" w:lineRule="auto"/>
              <w:jc w:val="center"/>
              <w:rPr>
                <w:sz w:val="26"/>
                <w:szCs w:val="26"/>
              </w:rPr>
            </w:pPr>
            <w:r>
              <w:rPr>
                <w:sz w:val="26"/>
                <w:szCs w:val="26"/>
              </w:rPr>
              <w:t>2005 (Rs.</w:t>
            </w:r>
          </w:p>
          <w:p w:rsidR="002A44C3" w:rsidRDefault="002A44C3" w:rsidP="00F351FA">
            <w:pPr>
              <w:spacing w:line="300" w:lineRule="auto"/>
              <w:jc w:val="center"/>
              <w:rPr>
                <w:sz w:val="26"/>
                <w:szCs w:val="26"/>
              </w:rPr>
            </w:pPr>
            <w:r>
              <w:rPr>
                <w:sz w:val="26"/>
                <w:szCs w:val="26"/>
              </w:rPr>
              <w:t xml:space="preserve">in </w:t>
            </w:r>
            <w:proofErr w:type="spellStart"/>
            <w:r>
              <w:rPr>
                <w:sz w:val="26"/>
                <w:szCs w:val="26"/>
              </w:rPr>
              <w:t>Crores</w:t>
            </w:r>
            <w:proofErr w:type="spellEnd"/>
            <w:r>
              <w:rPr>
                <w:sz w:val="26"/>
                <w:szCs w:val="26"/>
              </w:rPr>
              <w:t>)</w:t>
            </w:r>
          </w:p>
        </w:tc>
        <w:tc>
          <w:tcPr>
            <w:tcW w:w="1260" w:type="dxa"/>
            <w:vAlign w:val="center"/>
          </w:tcPr>
          <w:p w:rsidR="002A44C3" w:rsidRDefault="002A44C3" w:rsidP="00F351FA">
            <w:pPr>
              <w:spacing w:line="300" w:lineRule="auto"/>
              <w:jc w:val="center"/>
              <w:rPr>
                <w:sz w:val="26"/>
                <w:szCs w:val="26"/>
              </w:rPr>
            </w:pPr>
            <w:r>
              <w:rPr>
                <w:sz w:val="26"/>
                <w:szCs w:val="26"/>
              </w:rPr>
              <w:t>2009 (Rs.</w:t>
            </w:r>
          </w:p>
          <w:p w:rsidR="002A44C3" w:rsidRDefault="002A44C3" w:rsidP="00F351FA">
            <w:pPr>
              <w:spacing w:line="300" w:lineRule="auto"/>
              <w:jc w:val="center"/>
              <w:rPr>
                <w:sz w:val="26"/>
                <w:szCs w:val="26"/>
              </w:rPr>
            </w:pPr>
            <w:r>
              <w:rPr>
                <w:sz w:val="26"/>
                <w:szCs w:val="26"/>
              </w:rPr>
              <w:t xml:space="preserve">in </w:t>
            </w:r>
            <w:proofErr w:type="spellStart"/>
            <w:r>
              <w:rPr>
                <w:sz w:val="26"/>
                <w:szCs w:val="26"/>
              </w:rPr>
              <w:t>Crores</w:t>
            </w:r>
            <w:proofErr w:type="spellEnd"/>
            <w:r>
              <w:rPr>
                <w:sz w:val="26"/>
                <w:szCs w:val="26"/>
              </w:rPr>
              <w:t>)</w:t>
            </w:r>
          </w:p>
        </w:tc>
        <w:tc>
          <w:tcPr>
            <w:tcW w:w="1260" w:type="dxa"/>
            <w:vMerge/>
          </w:tcPr>
          <w:p w:rsidR="002A44C3" w:rsidRDefault="002A44C3" w:rsidP="00F351FA">
            <w:pPr>
              <w:spacing w:line="300" w:lineRule="auto"/>
              <w:rPr>
                <w:sz w:val="26"/>
                <w:szCs w:val="26"/>
              </w:rPr>
            </w:pPr>
          </w:p>
        </w:tc>
        <w:tc>
          <w:tcPr>
            <w:tcW w:w="1080" w:type="dxa"/>
            <w:vMerge/>
          </w:tcPr>
          <w:p w:rsidR="002A44C3" w:rsidRDefault="002A44C3" w:rsidP="00F351FA">
            <w:pPr>
              <w:spacing w:line="300" w:lineRule="auto"/>
              <w:rPr>
                <w:sz w:val="26"/>
                <w:szCs w:val="26"/>
              </w:rPr>
            </w:pPr>
          </w:p>
        </w:tc>
      </w:tr>
      <w:tr w:rsidR="002A44C3" w:rsidTr="00F351FA">
        <w:tc>
          <w:tcPr>
            <w:tcW w:w="4320" w:type="dxa"/>
          </w:tcPr>
          <w:p w:rsidR="002A44C3" w:rsidRDefault="002A44C3" w:rsidP="00F351FA">
            <w:pPr>
              <w:spacing w:line="300" w:lineRule="auto"/>
              <w:rPr>
                <w:b/>
                <w:sz w:val="26"/>
                <w:szCs w:val="26"/>
              </w:rPr>
            </w:pPr>
            <w:r>
              <w:rPr>
                <w:b/>
                <w:sz w:val="26"/>
                <w:szCs w:val="26"/>
              </w:rPr>
              <w:t>ASSETS</w:t>
            </w:r>
          </w:p>
          <w:p w:rsidR="002A44C3" w:rsidRDefault="002A44C3" w:rsidP="00F351FA">
            <w:pPr>
              <w:spacing w:line="300" w:lineRule="auto"/>
              <w:rPr>
                <w:b/>
                <w:sz w:val="26"/>
                <w:szCs w:val="26"/>
              </w:rPr>
            </w:pPr>
            <w:r>
              <w:rPr>
                <w:b/>
                <w:sz w:val="26"/>
                <w:szCs w:val="26"/>
              </w:rPr>
              <w:t>Current Assets</w:t>
            </w:r>
          </w:p>
          <w:p w:rsidR="002A44C3" w:rsidRDefault="002A44C3" w:rsidP="00F351FA">
            <w:pPr>
              <w:spacing w:line="300" w:lineRule="auto"/>
              <w:rPr>
                <w:sz w:val="26"/>
                <w:szCs w:val="26"/>
              </w:rPr>
            </w:pPr>
            <w:r>
              <w:rPr>
                <w:sz w:val="26"/>
                <w:szCs w:val="26"/>
              </w:rPr>
              <w:t>Current Assets, loans and advances</w:t>
            </w:r>
          </w:p>
          <w:p w:rsidR="002A44C3" w:rsidRDefault="002A44C3" w:rsidP="00F351FA">
            <w:pPr>
              <w:spacing w:line="300" w:lineRule="auto"/>
              <w:rPr>
                <w:sz w:val="26"/>
                <w:szCs w:val="26"/>
              </w:rPr>
            </w:pPr>
            <w:r>
              <w:rPr>
                <w:sz w:val="26"/>
                <w:szCs w:val="26"/>
              </w:rPr>
              <w:t xml:space="preserve">Miscellaneous Expenses and Advances </w:t>
            </w:r>
          </w:p>
        </w:tc>
        <w:tc>
          <w:tcPr>
            <w:tcW w:w="126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2161.15</w:t>
            </w:r>
          </w:p>
          <w:p w:rsidR="002A44C3" w:rsidRDefault="002A44C3" w:rsidP="00F351FA">
            <w:pPr>
              <w:spacing w:line="300" w:lineRule="auto"/>
              <w:jc w:val="right"/>
              <w:rPr>
                <w:sz w:val="26"/>
                <w:szCs w:val="26"/>
              </w:rPr>
            </w:pPr>
            <w:r>
              <w:rPr>
                <w:sz w:val="26"/>
                <w:szCs w:val="26"/>
              </w:rPr>
              <w:t>19.33</w:t>
            </w:r>
          </w:p>
        </w:tc>
        <w:tc>
          <w:tcPr>
            <w:tcW w:w="126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3195.70</w:t>
            </w:r>
          </w:p>
          <w:p w:rsidR="002A44C3" w:rsidRDefault="002A44C3" w:rsidP="00F351FA">
            <w:pPr>
              <w:spacing w:line="300" w:lineRule="auto"/>
              <w:jc w:val="right"/>
              <w:rPr>
                <w:sz w:val="26"/>
                <w:szCs w:val="26"/>
              </w:rPr>
            </w:pPr>
            <w:r>
              <w:rPr>
                <w:sz w:val="26"/>
                <w:szCs w:val="26"/>
              </w:rPr>
              <w:t>9.69</w:t>
            </w:r>
          </w:p>
        </w:tc>
        <w:tc>
          <w:tcPr>
            <w:tcW w:w="126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1034.55</w:t>
            </w:r>
          </w:p>
          <w:p w:rsidR="002A44C3" w:rsidRDefault="002A44C3" w:rsidP="00F351FA">
            <w:pPr>
              <w:spacing w:line="300" w:lineRule="auto"/>
              <w:jc w:val="right"/>
              <w:rPr>
                <w:sz w:val="26"/>
                <w:szCs w:val="26"/>
              </w:rPr>
            </w:pPr>
            <w:r>
              <w:rPr>
                <w:sz w:val="26"/>
                <w:szCs w:val="26"/>
              </w:rPr>
              <w:t>-9.64</w:t>
            </w:r>
          </w:p>
        </w:tc>
        <w:tc>
          <w:tcPr>
            <w:tcW w:w="108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47.87</w:t>
            </w:r>
          </w:p>
          <w:p w:rsidR="002A44C3" w:rsidRDefault="002A44C3" w:rsidP="00F351FA">
            <w:pPr>
              <w:spacing w:line="300" w:lineRule="auto"/>
              <w:jc w:val="right"/>
              <w:rPr>
                <w:sz w:val="26"/>
                <w:szCs w:val="26"/>
              </w:rPr>
            </w:pPr>
            <w:r>
              <w:rPr>
                <w:sz w:val="26"/>
                <w:szCs w:val="26"/>
              </w:rPr>
              <w:t>-49.87</w:t>
            </w:r>
          </w:p>
        </w:tc>
      </w:tr>
      <w:tr w:rsidR="002A44C3" w:rsidTr="00F351FA">
        <w:trPr>
          <w:trHeight w:val="422"/>
        </w:trPr>
        <w:tc>
          <w:tcPr>
            <w:tcW w:w="4320" w:type="dxa"/>
          </w:tcPr>
          <w:p w:rsidR="002A44C3" w:rsidRDefault="002A44C3" w:rsidP="00F351FA">
            <w:pPr>
              <w:spacing w:line="300" w:lineRule="auto"/>
              <w:rPr>
                <w:b/>
                <w:sz w:val="26"/>
                <w:szCs w:val="26"/>
              </w:rPr>
            </w:pPr>
            <w:r>
              <w:rPr>
                <w:b/>
                <w:sz w:val="26"/>
                <w:szCs w:val="26"/>
              </w:rPr>
              <w:t xml:space="preserve">Total Current Assets </w:t>
            </w:r>
          </w:p>
        </w:tc>
        <w:tc>
          <w:tcPr>
            <w:tcW w:w="1260" w:type="dxa"/>
          </w:tcPr>
          <w:p w:rsidR="002A44C3" w:rsidRDefault="002A44C3" w:rsidP="00F351FA">
            <w:pPr>
              <w:spacing w:line="300" w:lineRule="auto"/>
              <w:jc w:val="right"/>
              <w:rPr>
                <w:sz w:val="26"/>
                <w:szCs w:val="26"/>
              </w:rPr>
            </w:pPr>
            <w:r>
              <w:rPr>
                <w:sz w:val="26"/>
                <w:szCs w:val="26"/>
              </w:rPr>
              <w:t>2180.48</w:t>
            </w:r>
          </w:p>
        </w:tc>
        <w:tc>
          <w:tcPr>
            <w:tcW w:w="1260" w:type="dxa"/>
          </w:tcPr>
          <w:p w:rsidR="002A44C3" w:rsidRDefault="002A44C3" w:rsidP="00F351FA">
            <w:pPr>
              <w:spacing w:line="300" w:lineRule="auto"/>
              <w:jc w:val="right"/>
              <w:rPr>
                <w:sz w:val="26"/>
                <w:szCs w:val="26"/>
              </w:rPr>
            </w:pPr>
            <w:r>
              <w:rPr>
                <w:sz w:val="26"/>
                <w:szCs w:val="26"/>
              </w:rPr>
              <w:t>3205.39</w:t>
            </w:r>
          </w:p>
        </w:tc>
        <w:tc>
          <w:tcPr>
            <w:tcW w:w="1260" w:type="dxa"/>
          </w:tcPr>
          <w:p w:rsidR="002A44C3" w:rsidRDefault="002A44C3" w:rsidP="00F351FA">
            <w:pPr>
              <w:spacing w:line="300" w:lineRule="auto"/>
              <w:jc w:val="right"/>
              <w:rPr>
                <w:sz w:val="26"/>
                <w:szCs w:val="26"/>
              </w:rPr>
            </w:pPr>
            <w:r>
              <w:rPr>
                <w:sz w:val="26"/>
                <w:szCs w:val="26"/>
              </w:rPr>
              <w:t>1024.91</w:t>
            </w:r>
          </w:p>
        </w:tc>
        <w:tc>
          <w:tcPr>
            <w:tcW w:w="1080" w:type="dxa"/>
          </w:tcPr>
          <w:p w:rsidR="002A44C3" w:rsidRDefault="002A44C3" w:rsidP="00F351FA">
            <w:pPr>
              <w:spacing w:line="300" w:lineRule="auto"/>
              <w:jc w:val="right"/>
              <w:rPr>
                <w:sz w:val="26"/>
                <w:szCs w:val="26"/>
              </w:rPr>
            </w:pPr>
            <w:r>
              <w:rPr>
                <w:sz w:val="26"/>
                <w:szCs w:val="26"/>
              </w:rPr>
              <w:t>47.00</w:t>
            </w:r>
          </w:p>
        </w:tc>
      </w:tr>
      <w:tr w:rsidR="002A44C3" w:rsidTr="00F351FA">
        <w:trPr>
          <w:trHeight w:val="422"/>
        </w:trPr>
        <w:tc>
          <w:tcPr>
            <w:tcW w:w="4320" w:type="dxa"/>
          </w:tcPr>
          <w:p w:rsidR="002A44C3" w:rsidRDefault="002A44C3" w:rsidP="00F351FA">
            <w:pPr>
              <w:spacing w:line="300" w:lineRule="auto"/>
              <w:rPr>
                <w:b/>
                <w:sz w:val="26"/>
                <w:szCs w:val="26"/>
              </w:rPr>
            </w:pPr>
            <w:r>
              <w:rPr>
                <w:b/>
                <w:sz w:val="26"/>
                <w:szCs w:val="26"/>
              </w:rPr>
              <w:t xml:space="preserve">Fixed Assets </w:t>
            </w:r>
          </w:p>
          <w:p w:rsidR="002A44C3" w:rsidRDefault="002A44C3" w:rsidP="00F351FA">
            <w:pPr>
              <w:spacing w:line="300" w:lineRule="auto"/>
              <w:rPr>
                <w:sz w:val="26"/>
                <w:szCs w:val="26"/>
              </w:rPr>
            </w:pPr>
            <w:r>
              <w:rPr>
                <w:sz w:val="26"/>
                <w:szCs w:val="26"/>
              </w:rPr>
              <w:t>Net Block</w:t>
            </w:r>
          </w:p>
          <w:p w:rsidR="002A44C3" w:rsidRDefault="002A44C3" w:rsidP="00F351FA">
            <w:pPr>
              <w:spacing w:line="300" w:lineRule="auto"/>
              <w:rPr>
                <w:sz w:val="26"/>
                <w:szCs w:val="26"/>
              </w:rPr>
            </w:pPr>
            <w:r>
              <w:rPr>
                <w:sz w:val="26"/>
                <w:szCs w:val="26"/>
              </w:rPr>
              <w:t>Capital Work-in-progress</w:t>
            </w:r>
          </w:p>
          <w:p w:rsidR="002A44C3" w:rsidRDefault="002A44C3" w:rsidP="00F351FA">
            <w:pPr>
              <w:spacing w:line="300" w:lineRule="auto"/>
              <w:rPr>
                <w:sz w:val="26"/>
                <w:szCs w:val="26"/>
              </w:rPr>
            </w:pPr>
            <w:r>
              <w:rPr>
                <w:sz w:val="26"/>
                <w:szCs w:val="26"/>
              </w:rPr>
              <w:t>Investments</w:t>
            </w:r>
          </w:p>
        </w:tc>
        <w:tc>
          <w:tcPr>
            <w:tcW w:w="126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869.26</w:t>
            </w:r>
          </w:p>
          <w:p w:rsidR="002A44C3" w:rsidRDefault="002A44C3" w:rsidP="00F351FA">
            <w:pPr>
              <w:spacing w:line="300" w:lineRule="auto"/>
              <w:jc w:val="right"/>
              <w:rPr>
                <w:sz w:val="26"/>
                <w:szCs w:val="26"/>
              </w:rPr>
            </w:pPr>
            <w:r>
              <w:rPr>
                <w:sz w:val="26"/>
                <w:szCs w:val="26"/>
              </w:rPr>
              <w:t>85.16</w:t>
            </w:r>
          </w:p>
          <w:p w:rsidR="002A44C3" w:rsidRDefault="002A44C3" w:rsidP="00F351FA">
            <w:pPr>
              <w:spacing w:line="300" w:lineRule="auto"/>
              <w:jc w:val="right"/>
              <w:rPr>
                <w:sz w:val="26"/>
                <w:szCs w:val="26"/>
              </w:rPr>
            </w:pPr>
            <w:r>
              <w:rPr>
                <w:sz w:val="26"/>
                <w:szCs w:val="26"/>
              </w:rPr>
              <w:t>229.19</w:t>
            </w:r>
          </w:p>
        </w:tc>
        <w:tc>
          <w:tcPr>
            <w:tcW w:w="126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2034.25</w:t>
            </w:r>
          </w:p>
          <w:p w:rsidR="002A44C3" w:rsidRDefault="002A44C3" w:rsidP="00F351FA">
            <w:pPr>
              <w:spacing w:line="300" w:lineRule="auto"/>
              <w:jc w:val="right"/>
              <w:rPr>
                <w:sz w:val="26"/>
                <w:szCs w:val="26"/>
              </w:rPr>
            </w:pPr>
            <w:r>
              <w:rPr>
                <w:sz w:val="26"/>
                <w:szCs w:val="26"/>
              </w:rPr>
              <w:t>1043.19</w:t>
            </w:r>
          </w:p>
          <w:p w:rsidR="002A44C3" w:rsidRDefault="002A44C3" w:rsidP="00F351FA">
            <w:pPr>
              <w:spacing w:line="300" w:lineRule="auto"/>
              <w:jc w:val="right"/>
              <w:rPr>
                <w:sz w:val="26"/>
                <w:szCs w:val="26"/>
              </w:rPr>
            </w:pPr>
            <w:r>
              <w:rPr>
                <w:sz w:val="26"/>
                <w:szCs w:val="26"/>
              </w:rPr>
              <w:t>263.56</w:t>
            </w:r>
          </w:p>
        </w:tc>
        <w:tc>
          <w:tcPr>
            <w:tcW w:w="126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1164.99</w:t>
            </w:r>
          </w:p>
          <w:p w:rsidR="002A44C3" w:rsidRDefault="002A44C3" w:rsidP="00F351FA">
            <w:pPr>
              <w:spacing w:line="300" w:lineRule="auto"/>
              <w:jc w:val="right"/>
              <w:rPr>
                <w:sz w:val="26"/>
                <w:szCs w:val="26"/>
              </w:rPr>
            </w:pPr>
            <w:r>
              <w:rPr>
                <w:sz w:val="26"/>
                <w:szCs w:val="26"/>
              </w:rPr>
              <w:t>958.03</w:t>
            </w:r>
          </w:p>
          <w:p w:rsidR="002A44C3" w:rsidRDefault="002A44C3" w:rsidP="00F351FA">
            <w:pPr>
              <w:spacing w:line="300" w:lineRule="auto"/>
              <w:jc w:val="right"/>
              <w:rPr>
                <w:sz w:val="26"/>
                <w:szCs w:val="26"/>
              </w:rPr>
            </w:pPr>
            <w:r>
              <w:rPr>
                <w:sz w:val="26"/>
                <w:szCs w:val="26"/>
              </w:rPr>
              <w:t>34.37</w:t>
            </w:r>
          </w:p>
        </w:tc>
        <w:tc>
          <w:tcPr>
            <w:tcW w:w="108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134.00</w:t>
            </w:r>
          </w:p>
          <w:p w:rsidR="002A44C3" w:rsidRDefault="002A44C3" w:rsidP="00F351FA">
            <w:pPr>
              <w:spacing w:line="300" w:lineRule="auto"/>
              <w:jc w:val="right"/>
              <w:rPr>
                <w:sz w:val="26"/>
                <w:szCs w:val="26"/>
              </w:rPr>
            </w:pPr>
            <w:r>
              <w:rPr>
                <w:sz w:val="26"/>
                <w:szCs w:val="26"/>
              </w:rPr>
              <w:t>1124.98</w:t>
            </w:r>
          </w:p>
          <w:p w:rsidR="002A44C3" w:rsidRDefault="002A44C3" w:rsidP="00F351FA">
            <w:pPr>
              <w:spacing w:line="300" w:lineRule="auto"/>
              <w:jc w:val="right"/>
              <w:rPr>
                <w:sz w:val="26"/>
                <w:szCs w:val="26"/>
              </w:rPr>
            </w:pPr>
            <w:r>
              <w:rPr>
                <w:sz w:val="26"/>
                <w:szCs w:val="26"/>
              </w:rPr>
              <w:t>15.00</w:t>
            </w:r>
          </w:p>
        </w:tc>
      </w:tr>
      <w:tr w:rsidR="002A44C3" w:rsidTr="00F351FA">
        <w:trPr>
          <w:trHeight w:val="422"/>
        </w:trPr>
        <w:tc>
          <w:tcPr>
            <w:tcW w:w="4320" w:type="dxa"/>
          </w:tcPr>
          <w:p w:rsidR="002A44C3" w:rsidRDefault="002A44C3" w:rsidP="00F351FA">
            <w:pPr>
              <w:spacing w:line="300" w:lineRule="auto"/>
              <w:rPr>
                <w:b/>
                <w:sz w:val="26"/>
                <w:szCs w:val="26"/>
              </w:rPr>
            </w:pPr>
            <w:r>
              <w:rPr>
                <w:b/>
                <w:sz w:val="26"/>
                <w:szCs w:val="26"/>
              </w:rPr>
              <w:t>Total Fixed Assets</w:t>
            </w:r>
          </w:p>
        </w:tc>
        <w:tc>
          <w:tcPr>
            <w:tcW w:w="1260" w:type="dxa"/>
          </w:tcPr>
          <w:p w:rsidR="002A44C3" w:rsidRDefault="002A44C3" w:rsidP="00F351FA">
            <w:pPr>
              <w:spacing w:line="300" w:lineRule="auto"/>
              <w:jc w:val="right"/>
              <w:rPr>
                <w:sz w:val="26"/>
                <w:szCs w:val="26"/>
              </w:rPr>
            </w:pPr>
            <w:r>
              <w:rPr>
                <w:sz w:val="26"/>
                <w:szCs w:val="26"/>
              </w:rPr>
              <w:t>1183.61</w:t>
            </w:r>
          </w:p>
        </w:tc>
        <w:tc>
          <w:tcPr>
            <w:tcW w:w="1260" w:type="dxa"/>
          </w:tcPr>
          <w:p w:rsidR="002A44C3" w:rsidRDefault="002A44C3" w:rsidP="00F351FA">
            <w:pPr>
              <w:spacing w:line="300" w:lineRule="auto"/>
              <w:jc w:val="right"/>
              <w:rPr>
                <w:sz w:val="26"/>
                <w:szCs w:val="26"/>
              </w:rPr>
            </w:pPr>
            <w:r>
              <w:rPr>
                <w:sz w:val="26"/>
                <w:szCs w:val="26"/>
              </w:rPr>
              <w:t>3341.00</w:t>
            </w:r>
          </w:p>
        </w:tc>
        <w:tc>
          <w:tcPr>
            <w:tcW w:w="1260" w:type="dxa"/>
          </w:tcPr>
          <w:p w:rsidR="002A44C3" w:rsidRDefault="002A44C3" w:rsidP="00F351FA">
            <w:pPr>
              <w:spacing w:line="300" w:lineRule="auto"/>
              <w:jc w:val="right"/>
              <w:rPr>
                <w:sz w:val="26"/>
                <w:szCs w:val="26"/>
              </w:rPr>
            </w:pPr>
            <w:r>
              <w:rPr>
                <w:sz w:val="26"/>
                <w:szCs w:val="26"/>
              </w:rPr>
              <w:t>2157.39</w:t>
            </w:r>
          </w:p>
        </w:tc>
        <w:tc>
          <w:tcPr>
            <w:tcW w:w="1080" w:type="dxa"/>
          </w:tcPr>
          <w:p w:rsidR="002A44C3" w:rsidRDefault="002A44C3" w:rsidP="00F351FA">
            <w:pPr>
              <w:spacing w:line="300" w:lineRule="auto"/>
              <w:jc w:val="right"/>
              <w:rPr>
                <w:sz w:val="26"/>
                <w:szCs w:val="26"/>
              </w:rPr>
            </w:pPr>
            <w:r>
              <w:rPr>
                <w:sz w:val="26"/>
                <w:szCs w:val="26"/>
              </w:rPr>
              <w:t>182.27</w:t>
            </w:r>
          </w:p>
        </w:tc>
      </w:tr>
      <w:tr w:rsidR="002A44C3" w:rsidTr="00F351FA">
        <w:trPr>
          <w:trHeight w:val="548"/>
        </w:trPr>
        <w:tc>
          <w:tcPr>
            <w:tcW w:w="4320" w:type="dxa"/>
          </w:tcPr>
          <w:p w:rsidR="002A44C3" w:rsidRDefault="002A44C3" w:rsidP="00F351FA">
            <w:pPr>
              <w:spacing w:line="300" w:lineRule="auto"/>
              <w:rPr>
                <w:b/>
                <w:sz w:val="26"/>
                <w:szCs w:val="26"/>
              </w:rPr>
            </w:pPr>
            <w:r>
              <w:rPr>
                <w:b/>
                <w:sz w:val="26"/>
                <w:szCs w:val="26"/>
              </w:rPr>
              <w:t>Total Assets</w:t>
            </w:r>
          </w:p>
          <w:p w:rsidR="002A44C3" w:rsidRDefault="002A44C3" w:rsidP="00F351FA">
            <w:pPr>
              <w:spacing w:line="300" w:lineRule="auto"/>
              <w:rPr>
                <w:b/>
                <w:sz w:val="26"/>
                <w:szCs w:val="26"/>
              </w:rPr>
            </w:pPr>
          </w:p>
        </w:tc>
        <w:tc>
          <w:tcPr>
            <w:tcW w:w="1260" w:type="dxa"/>
          </w:tcPr>
          <w:p w:rsidR="002A44C3" w:rsidRDefault="002A44C3" w:rsidP="00F351FA">
            <w:pPr>
              <w:spacing w:line="300" w:lineRule="auto"/>
              <w:jc w:val="right"/>
              <w:rPr>
                <w:sz w:val="26"/>
                <w:szCs w:val="26"/>
              </w:rPr>
            </w:pPr>
            <w:r>
              <w:rPr>
                <w:sz w:val="26"/>
                <w:szCs w:val="26"/>
              </w:rPr>
              <w:t>3364.09</w:t>
            </w:r>
          </w:p>
        </w:tc>
        <w:tc>
          <w:tcPr>
            <w:tcW w:w="1260" w:type="dxa"/>
          </w:tcPr>
          <w:p w:rsidR="002A44C3" w:rsidRDefault="002A44C3" w:rsidP="00F351FA">
            <w:pPr>
              <w:spacing w:line="300" w:lineRule="auto"/>
              <w:jc w:val="right"/>
              <w:rPr>
                <w:sz w:val="26"/>
                <w:szCs w:val="26"/>
              </w:rPr>
            </w:pPr>
            <w:r>
              <w:rPr>
                <w:sz w:val="26"/>
                <w:szCs w:val="26"/>
              </w:rPr>
              <w:t>6546.39</w:t>
            </w:r>
          </w:p>
        </w:tc>
        <w:tc>
          <w:tcPr>
            <w:tcW w:w="1260" w:type="dxa"/>
          </w:tcPr>
          <w:p w:rsidR="002A44C3" w:rsidRDefault="002A44C3" w:rsidP="00F351FA">
            <w:pPr>
              <w:spacing w:line="300" w:lineRule="auto"/>
              <w:jc w:val="right"/>
              <w:rPr>
                <w:sz w:val="26"/>
                <w:szCs w:val="26"/>
              </w:rPr>
            </w:pPr>
            <w:r>
              <w:rPr>
                <w:sz w:val="26"/>
                <w:szCs w:val="26"/>
              </w:rPr>
              <w:t>3182.3</w:t>
            </w:r>
          </w:p>
        </w:tc>
        <w:tc>
          <w:tcPr>
            <w:tcW w:w="1080" w:type="dxa"/>
          </w:tcPr>
          <w:p w:rsidR="002A44C3" w:rsidRDefault="002A44C3" w:rsidP="00F351FA">
            <w:pPr>
              <w:spacing w:line="300" w:lineRule="auto"/>
              <w:jc w:val="right"/>
              <w:rPr>
                <w:sz w:val="26"/>
                <w:szCs w:val="26"/>
              </w:rPr>
            </w:pPr>
            <w:r>
              <w:rPr>
                <w:sz w:val="26"/>
                <w:szCs w:val="26"/>
              </w:rPr>
              <w:t>94.60</w:t>
            </w:r>
          </w:p>
        </w:tc>
      </w:tr>
      <w:tr w:rsidR="002A44C3" w:rsidTr="00F351FA">
        <w:tc>
          <w:tcPr>
            <w:tcW w:w="4320" w:type="dxa"/>
          </w:tcPr>
          <w:p w:rsidR="002A44C3" w:rsidRDefault="002A44C3" w:rsidP="00F351FA">
            <w:pPr>
              <w:spacing w:line="300" w:lineRule="auto"/>
              <w:rPr>
                <w:b/>
                <w:sz w:val="26"/>
                <w:szCs w:val="26"/>
              </w:rPr>
            </w:pPr>
            <w:r>
              <w:rPr>
                <w:b/>
                <w:sz w:val="26"/>
                <w:szCs w:val="26"/>
              </w:rPr>
              <w:t xml:space="preserve">LIABILITIES AND CAPITAL </w:t>
            </w:r>
          </w:p>
          <w:p w:rsidR="002A44C3" w:rsidRDefault="002A44C3" w:rsidP="00F351FA">
            <w:pPr>
              <w:spacing w:line="300" w:lineRule="auto"/>
              <w:rPr>
                <w:b/>
                <w:sz w:val="26"/>
                <w:szCs w:val="26"/>
              </w:rPr>
            </w:pPr>
            <w:r>
              <w:rPr>
                <w:b/>
                <w:sz w:val="26"/>
                <w:szCs w:val="26"/>
              </w:rPr>
              <w:t>Current Liabilities</w:t>
            </w:r>
          </w:p>
          <w:p w:rsidR="002A44C3" w:rsidRDefault="002A44C3" w:rsidP="00F351FA">
            <w:pPr>
              <w:spacing w:line="300" w:lineRule="auto"/>
              <w:rPr>
                <w:sz w:val="26"/>
                <w:szCs w:val="26"/>
              </w:rPr>
            </w:pPr>
            <w:r>
              <w:rPr>
                <w:sz w:val="26"/>
                <w:szCs w:val="26"/>
              </w:rPr>
              <w:t xml:space="preserve">Current Liabilities and Provisions </w:t>
            </w:r>
          </w:p>
        </w:tc>
        <w:tc>
          <w:tcPr>
            <w:tcW w:w="126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1340.40</w:t>
            </w:r>
          </w:p>
        </w:tc>
        <w:tc>
          <w:tcPr>
            <w:tcW w:w="126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2475.37</w:t>
            </w:r>
          </w:p>
        </w:tc>
        <w:tc>
          <w:tcPr>
            <w:tcW w:w="126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1134.97</w:t>
            </w:r>
          </w:p>
        </w:tc>
        <w:tc>
          <w:tcPr>
            <w:tcW w:w="108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84.67</w:t>
            </w:r>
          </w:p>
        </w:tc>
      </w:tr>
      <w:tr w:rsidR="002A44C3" w:rsidTr="00F351FA">
        <w:trPr>
          <w:trHeight w:val="422"/>
        </w:trPr>
        <w:tc>
          <w:tcPr>
            <w:tcW w:w="4320" w:type="dxa"/>
          </w:tcPr>
          <w:p w:rsidR="002A44C3" w:rsidRDefault="002A44C3" w:rsidP="00F351FA">
            <w:pPr>
              <w:spacing w:line="300" w:lineRule="auto"/>
              <w:rPr>
                <w:b/>
                <w:sz w:val="26"/>
                <w:szCs w:val="26"/>
              </w:rPr>
            </w:pPr>
            <w:r>
              <w:rPr>
                <w:b/>
                <w:sz w:val="26"/>
                <w:szCs w:val="26"/>
              </w:rPr>
              <w:t xml:space="preserve">Total Current Liabilities </w:t>
            </w:r>
          </w:p>
        </w:tc>
        <w:tc>
          <w:tcPr>
            <w:tcW w:w="1260" w:type="dxa"/>
          </w:tcPr>
          <w:p w:rsidR="002A44C3" w:rsidRDefault="002A44C3" w:rsidP="00F351FA">
            <w:pPr>
              <w:spacing w:line="300" w:lineRule="auto"/>
              <w:jc w:val="right"/>
              <w:rPr>
                <w:sz w:val="26"/>
                <w:szCs w:val="26"/>
              </w:rPr>
            </w:pPr>
            <w:r>
              <w:rPr>
                <w:sz w:val="26"/>
                <w:szCs w:val="26"/>
              </w:rPr>
              <w:t>1340.40</w:t>
            </w:r>
          </w:p>
        </w:tc>
        <w:tc>
          <w:tcPr>
            <w:tcW w:w="1260" w:type="dxa"/>
          </w:tcPr>
          <w:p w:rsidR="002A44C3" w:rsidRDefault="002A44C3" w:rsidP="00F351FA">
            <w:pPr>
              <w:spacing w:line="300" w:lineRule="auto"/>
              <w:jc w:val="right"/>
              <w:rPr>
                <w:sz w:val="26"/>
                <w:szCs w:val="26"/>
              </w:rPr>
            </w:pPr>
            <w:r>
              <w:rPr>
                <w:sz w:val="26"/>
                <w:szCs w:val="26"/>
              </w:rPr>
              <w:t>2475.37</w:t>
            </w:r>
          </w:p>
        </w:tc>
        <w:tc>
          <w:tcPr>
            <w:tcW w:w="1260" w:type="dxa"/>
          </w:tcPr>
          <w:p w:rsidR="002A44C3" w:rsidRDefault="002A44C3" w:rsidP="00F351FA">
            <w:pPr>
              <w:spacing w:line="300" w:lineRule="auto"/>
              <w:jc w:val="right"/>
              <w:rPr>
                <w:sz w:val="26"/>
                <w:szCs w:val="26"/>
              </w:rPr>
            </w:pPr>
            <w:r>
              <w:rPr>
                <w:sz w:val="26"/>
                <w:szCs w:val="26"/>
              </w:rPr>
              <w:t>1134.97</w:t>
            </w:r>
          </w:p>
        </w:tc>
        <w:tc>
          <w:tcPr>
            <w:tcW w:w="1080" w:type="dxa"/>
          </w:tcPr>
          <w:p w:rsidR="002A44C3" w:rsidRDefault="002A44C3" w:rsidP="00F351FA">
            <w:pPr>
              <w:spacing w:line="300" w:lineRule="auto"/>
              <w:jc w:val="right"/>
              <w:rPr>
                <w:sz w:val="26"/>
                <w:szCs w:val="26"/>
              </w:rPr>
            </w:pPr>
            <w:r>
              <w:rPr>
                <w:sz w:val="26"/>
                <w:szCs w:val="26"/>
              </w:rPr>
              <w:t>84.67</w:t>
            </w:r>
          </w:p>
        </w:tc>
      </w:tr>
      <w:tr w:rsidR="002A44C3" w:rsidTr="00F351FA">
        <w:trPr>
          <w:trHeight w:val="422"/>
        </w:trPr>
        <w:tc>
          <w:tcPr>
            <w:tcW w:w="4320" w:type="dxa"/>
          </w:tcPr>
          <w:p w:rsidR="002A44C3" w:rsidRDefault="002A44C3" w:rsidP="00F351FA">
            <w:pPr>
              <w:spacing w:line="300" w:lineRule="auto"/>
              <w:rPr>
                <w:sz w:val="26"/>
                <w:szCs w:val="26"/>
              </w:rPr>
            </w:pPr>
            <w:r>
              <w:rPr>
                <w:sz w:val="26"/>
                <w:szCs w:val="26"/>
              </w:rPr>
              <w:lastRenderedPageBreak/>
              <w:t xml:space="preserve">Secured Loans </w:t>
            </w:r>
          </w:p>
          <w:p w:rsidR="002A44C3" w:rsidRDefault="002A44C3" w:rsidP="00F351FA">
            <w:pPr>
              <w:spacing w:line="300" w:lineRule="auto"/>
              <w:rPr>
                <w:sz w:val="26"/>
                <w:szCs w:val="26"/>
              </w:rPr>
            </w:pPr>
            <w:r>
              <w:rPr>
                <w:sz w:val="26"/>
                <w:szCs w:val="26"/>
              </w:rPr>
              <w:t xml:space="preserve">Unsecured Loans </w:t>
            </w:r>
          </w:p>
        </w:tc>
        <w:tc>
          <w:tcPr>
            <w:tcW w:w="1260" w:type="dxa"/>
          </w:tcPr>
          <w:p w:rsidR="002A44C3" w:rsidRDefault="002A44C3" w:rsidP="00F351FA">
            <w:pPr>
              <w:spacing w:line="300" w:lineRule="auto"/>
              <w:jc w:val="right"/>
              <w:rPr>
                <w:sz w:val="26"/>
                <w:szCs w:val="26"/>
              </w:rPr>
            </w:pPr>
            <w:r>
              <w:rPr>
                <w:sz w:val="26"/>
                <w:szCs w:val="26"/>
              </w:rPr>
              <w:t>263.50</w:t>
            </w:r>
          </w:p>
          <w:p w:rsidR="002A44C3" w:rsidRDefault="002A44C3" w:rsidP="00F351FA">
            <w:pPr>
              <w:spacing w:line="300" w:lineRule="auto"/>
              <w:jc w:val="right"/>
              <w:rPr>
                <w:sz w:val="26"/>
                <w:szCs w:val="26"/>
              </w:rPr>
            </w:pPr>
            <w:r>
              <w:rPr>
                <w:sz w:val="26"/>
                <w:szCs w:val="26"/>
              </w:rPr>
              <w:t>616.91</w:t>
            </w:r>
          </w:p>
        </w:tc>
        <w:tc>
          <w:tcPr>
            <w:tcW w:w="1260" w:type="dxa"/>
          </w:tcPr>
          <w:p w:rsidR="002A44C3" w:rsidRDefault="002A44C3" w:rsidP="00F351FA">
            <w:pPr>
              <w:spacing w:line="300" w:lineRule="auto"/>
              <w:jc w:val="right"/>
              <w:rPr>
                <w:sz w:val="26"/>
                <w:szCs w:val="26"/>
              </w:rPr>
            </w:pPr>
            <w:r>
              <w:rPr>
                <w:sz w:val="26"/>
                <w:szCs w:val="26"/>
              </w:rPr>
              <w:t>304.41</w:t>
            </w:r>
          </w:p>
          <w:p w:rsidR="002A44C3" w:rsidRDefault="002A44C3" w:rsidP="00F351FA">
            <w:pPr>
              <w:spacing w:line="300" w:lineRule="auto"/>
              <w:jc w:val="right"/>
              <w:rPr>
                <w:sz w:val="26"/>
                <w:szCs w:val="26"/>
              </w:rPr>
            </w:pPr>
            <w:r>
              <w:rPr>
                <w:sz w:val="26"/>
                <w:szCs w:val="26"/>
              </w:rPr>
              <w:t>1657.57</w:t>
            </w:r>
          </w:p>
        </w:tc>
        <w:tc>
          <w:tcPr>
            <w:tcW w:w="1260" w:type="dxa"/>
          </w:tcPr>
          <w:p w:rsidR="002A44C3" w:rsidRDefault="002A44C3" w:rsidP="00F351FA">
            <w:pPr>
              <w:spacing w:line="300" w:lineRule="auto"/>
              <w:jc w:val="right"/>
              <w:rPr>
                <w:sz w:val="26"/>
                <w:szCs w:val="26"/>
              </w:rPr>
            </w:pPr>
            <w:r>
              <w:rPr>
                <w:sz w:val="26"/>
                <w:szCs w:val="26"/>
              </w:rPr>
              <w:t>40.91</w:t>
            </w:r>
          </w:p>
          <w:p w:rsidR="002A44C3" w:rsidRDefault="002A44C3" w:rsidP="00F351FA">
            <w:pPr>
              <w:spacing w:line="300" w:lineRule="auto"/>
              <w:jc w:val="right"/>
              <w:rPr>
                <w:sz w:val="26"/>
                <w:szCs w:val="26"/>
              </w:rPr>
            </w:pPr>
            <w:r>
              <w:rPr>
                <w:sz w:val="26"/>
                <w:szCs w:val="26"/>
              </w:rPr>
              <w:t>1040.66</w:t>
            </w:r>
          </w:p>
        </w:tc>
        <w:tc>
          <w:tcPr>
            <w:tcW w:w="1080" w:type="dxa"/>
          </w:tcPr>
          <w:p w:rsidR="002A44C3" w:rsidRDefault="002A44C3" w:rsidP="00F351FA">
            <w:pPr>
              <w:spacing w:line="300" w:lineRule="auto"/>
              <w:jc w:val="right"/>
              <w:rPr>
                <w:sz w:val="26"/>
                <w:szCs w:val="26"/>
              </w:rPr>
            </w:pPr>
            <w:r>
              <w:rPr>
                <w:sz w:val="26"/>
                <w:szCs w:val="26"/>
              </w:rPr>
              <w:t>15.53</w:t>
            </w:r>
          </w:p>
          <w:p w:rsidR="002A44C3" w:rsidRDefault="002A44C3" w:rsidP="00F351FA">
            <w:pPr>
              <w:spacing w:line="300" w:lineRule="auto"/>
              <w:jc w:val="right"/>
              <w:rPr>
                <w:sz w:val="26"/>
                <w:szCs w:val="26"/>
              </w:rPr>
            </w:pPr>
            <w:r>
              <w:rPr>
                <w:sz w:val="26"/>
                <w:szCs w:val="26"/>
              </w:rPr>
              <w:t>168.69</w:t>
            </w:r>
          </w:p>
        </w:tc>
      </w:tr>
      <w:tr w:rsidR="002A44C3" w:rsidTr="00F351FA">
        <w:trPr>
          <w:trHeight w:val="422"/>
        </w:trPr>
        <w:tc>
          <w:tcPr>
            <w:tcW w:w="4320" w:type="dxa"/>
          </w:tcPr>
          <w:p w:rsidR="002A44C3" w:rsidRDefault="002A44C3" w:rsidP="00F351FA">
            <w:pPr>
              <w:spacing w:line="300" w:lineRule="auto"/>
              <w:rPr>
                <w:b/>
                <w:sz w:val="26"/>
                <w:szCs w:val="26"/>
              </w:rPr>
            </w:pPr>
            <w:r>
              <w:rPr>
                <w:b/>
                <w:sz w:val="26"/>
                <w:szCs w:val="26"/>
              </w:rPr>
              <w:t xml:space="preserve">Total Liabilities </w:t>
            </w:r>
          </w:p>
        </w:tc>
        <w:tc>
          <w:tcPr>
            <w:tcW w:w="1260" w:type="dxa"/>
          </w:tcPr>
          <w:p w:rsidR="002A44C3" w:rsidRDefault="002A44C3" w:rsidP="00F351FA">
            <w:pPr>
              <w:spacing w:line="300" w:lineRule="auto"/>
              <w:jc w:val="right"/>
              <w:rPr>
                <w:sz w:val="26"/>
                <w:szCs w:val="26"/>
              </w:rPr>
            </w:pPr>
            <w:r>
              <w:rPr>
                <w:sz w:val="26"/>
                <w:szCs w:val="26"/>
              </w:rPr>
              <w:t>2220.81</w:t>
            </w:r>
          </w:p>
        </w:tc>
        <w:tc>
          <w:tcPr>
            <w:tcW w:w="1260" w:type="dxa"/>
          </w:tcPr>
          <w:p w:rsidR="002A44C3" w:rsidRDefault="002A44C3" w:rsidP="00F351FA">
            <w:pPr>
              <w:spacing w:line="300" w:lineRule="auto"/>
              <w:jc w:val="right"/>
              <w:rPr>
                <w:sz w:val="26"/>
                <w:szCs w:val="26"/>
              </w:rPr>
            </w:pPr>
            <w:r>
              <w:rPr>
                <w:sz w:val="26"/>
                <w:szCs w:val="26"/>
              </w:rPr>
              <w:t>4437.35</w:t>
            </w:r>
          </w:p>
        </w:tc>
        <w:tc>
          <w:tcPr>
            <w:tcW w:w="1260" w:type="dxa"/>
          </w:tcPr>
          <w:p w:rsidR="002A44C3" w:rsidRDefault="002A44C3" w:rsidP="00F351FA">
            <w:pPr>
              <w:spacing w:line="300" w:lineRule="auto"/>
              <w:jc w:val="right"/>
              <w:rPr>
                <w:sz w:val="26"/>
                <w:szCs w:val="26"/>
              </w:rPr>
            </w:pPr>
            <w:r>
              <w:rPr>
                <w:sz w:val="26"/>
                <w:szCs w:val="26"/>
              </w:rPr>
              <w:t>2216.54</w:t>
            </w:r>
          </w:p>
        </w:tc>
        <w:tc>
          <w:tcPr>
            <w:tcW w:w="1080" w:type="dxa"/>
          </w:tcPr>
          <w:p w:rsidR="002A44C3" w:rsidRDefault="002A44C3" w:rsidP="00F351FA">
            <w:pPr>
              <w:spacing w:line="300" w:lineRule="auto"/>
              <w:jc w:val="right"/>
              <w:rPr>
                <w:sz w:val="26"/>
                <w:szCs w:val="26"/>
              </w:rPr>
            </w:pPr>
            <w:r>
              <w:rPr>
                <w:sz w:val="26"/>
                <w:szCs w:val="26"/>
              </w:rPr>
              <w:t>99.81</w:t>
            </w:r>
          </w:p>
        </w:tc>
      </w:tr>
      <w:tr w:rsidR="002A44C3" w:rsidTr="00F351FA">
        <w:trPr>
          <w:trHeight w:val="422"/>
        </w:trPr>
        <w:tc>
          <w:tcPr>
            <w:tcW w:w="4320" w:type="dxa"/>
          </w:tcPr>
          <w:p w:rsidR="002A44C3" w:rsidRDefault="002A44C3" w:rsidP="00F351FA">
            <w:pPr>
              <w:spacing w:line="300" w:lineRule="auto"/>
              <w:rPr>
                <w:sz w:val="26"/>
                <w:szCs w:val="26"/>
              </w:rPr>
            </w:pPr>
            <w:r>
              <w:rPr>
                <w:sz w:val="26"/>
                <w:szCs w:val="26"/>
              </w:rPr>
              <w:t xml:space="preserve">Equity Share Capital </w:t>
            </w:r>
          </w:p>
          <w:p w:rsidR="002A44C3" w:rsidRDefault="002A44C3" w:rsidP="00F351FA">
            <w:pPr>
              <w:spacing w:line="300" w:lineRule="auto"/>
              <w:rPr>
                <w:sz w:val="26"/>
                <w:szCs w:val="26"/>
              </w:rPr>
            </w:pPr>
            <w:r>
              <w:rPr>
                <w:sz w:val="26"/>
                <w:szCs w:val="26"/>
              </w:rPr>
              <w:t>Reserves and Surplus</w:t>
            </w:r>
          </w:p>
        </w:tc>
        <w:tc>
          <w:tcPr>
            <w:tcW w:w="1260" w:type="dxa"/>
          </w:tcPr>
          <w:p w:rsidR="002A44C3" w:rsidRDefault="002A44C3" w:rsidP="00F351FA">
            <w:pPr>
              <w:spacing w:line="300" w:lineRule="auto"/>
              <w:jc w:val="right"/>
              <w:rPr>
                <w:sz w:val="26"/>
                <w:szCs w:val="26"/>
              </w:rPr>
            </w:pPr>
            <w:r>
              <w:rPr>
                <w:sz w:val="26"/>
                <w:szCs w:val="26"/>
              </w:rPr>
              <w:t>118.98</w:t>
            </w:r>
          </w:p>
          <w:p w:rsidR="002A44C3" w:rsidRDefault="002A44C3" w:rsidP="00F351FA">
            <w:pPr>
              <w:spacing w:line="300" w:lineRule="auto"/>
              <w:jc w:val="right"/>
              <w:rPr>
                <w:sz w:val="26"/>
                <w:szCs w:val="26"/>
              </w:rPr>
            </w:pPr>
            <w:r>
              <w:rPr>
                <w:sz w:val="26"/>
                <w:szCs w:val="26"/>
              </w:rPr>
              <w:t>1024.35</w:t>
            </w:r>
          </w:p>
        </w:tc>
        <w:tc>
          <w:tcPr>
            <w:tcW w:w="1260" w:type="dxa"/>
          </w:tcPr>
          <w:p w:rsidR="002A44C3" w:rsidRDefault="002A44C3" w:rsidP="00F351FA">
            <w:pPr>
              <w:spacing w:line="300" w:lineRule="auto"/>
              <w:jc w:val="right"/>
              <w:rPr>
                <w:sz w:val="26"/>
                <w:szCs w:val="26"/>
              </w:rPr>
            </w:pPr>
            <w:r>
              <w:rPr>
                <w:sz w:val="26"/>
                <w:szCs w:val="26"/>
              </w:rPr>
              <w:t>133.03</w:t>
            </w:r>
          </w:p>
          <w:p w:rsidR="002A44C3" w:rsidRDefault="002A44C3" w:rsidP="00F351FA">
            <w:pPr>
              <w:spacing w:line="300" w:lineRule="auto"/>
              <w:jc w:val="right"/>
              <w:rPr>
                <w:sz w:val="26"/>
                <w:szCs w:val="26"/>
              </w:rPr>
            </w:pPr>
            <w:r>
              <w:rPr>
                <w:sz w:val="26"/>
                <w:szCs w:val="26"/>
              </w:rPr>
              <w:t>1976.00</w:t>
            </w:r>
          </w:p>
        </w:tc>
        <w:tc>
          <w:tcPr>
            <w:tcW w:w="1260" w:type="dxa"/>
          </w:tcPr>
          <w:p w:rsidR="002A44C3" w:rsidRDefault="002A44C3" w:rsidP="00F351FA">
            <w:pPr>
              <w:spacing w:line="300" w:lineRule="auto"/>
              <w:jc w:val="right"/>
              <w:rPr>
                <w:sz w:val="26"/>
                <w:szCs w:val="26"/>
              </w:rPr>
            </w:pPr>
            <w:r>
              <w:rPr>
                <w:sz w:val="26"/>
                <w:szCs w:val="26"/>
              </w:rPr>
              <w:t>14.1</w:t>
            </w:r>
          </w:p>
          <w:p w:rsidR="002A44C3" w:rsidRDefault="002A44C3" w:rsidP="00F351FA">
            <w:pPr>
              <w:spacing w:line="300" w:lineRule="auto"/>
              <w:jc w:val="right"/>
              <w:rPr>
                <w:sz w:val="26"/>
                <w:szCs w:val="26"/>
              </w:rPr>
            </w:pPr>
            <w:r>
              <w:rPr>
                <w:sz w:val="26"/>
                <w:szCs w:val="26"/>
              </w:rPr>
              <w:t>951.65</w:t>
            </w:r>
          </w:p>
        </w:tc>
        <w:tc>
          <w:tcPr>
            <w:tcW w:w="1080" w:type="dxa"/>
          </w:tcPr>
          <w:p w:rsidR="002A44C3" w:rsidRDefault="002A44C3" w:rsidP="00F351FA">
            <w:pPr>
              <w:spacing w:line="300" w:lineRule="auto"/>
              <w:jc w:val="right"/>
              <w:rPr>
                <w:sz w:val="26"/>
                <w:szCs w:val="26"/>
              </w:rPr>
            </w:pPr>
            <w:r>
              <w:rPr>
                <w:sz w:val="26"/>
                <w:szCs w:val="26"/>
              </w:rPr>
              <w:t>11.86</w:t>
            </w:r>
          </w:p>
          <w:p w:rsidR="002A44C3" w:rsidRDefault="002A44C3" w:rsidP="00F351FA">
            <w:pPr>
              <w:spacing w:line="300" w:lineRule="auto"/>
              <w:jc w:val="right"/>
              <w:rPr>
                <w:sz w:val="26"/>
                <w:szCs w:val="26"/>
              </w:rPr>
            </w:pPr>
            <w:r>
              <w:rPr>
                <w:sz w:val="26"/>
                <w:szCs w:val="26"/>
              </w:rPr>
              <w:t>92.90</w:t>
            </w:r>
          </w:p>
        </w:tc>
      </w:tr>
      <w:tr w:rsidR="002A44C3" w:rsidTr="00F351FA">
        <w:trPr>
          <w:trHeight w:val="422"/>
        </w:trPr>
        <w:tc>
          <w:tcPr>
            <w:tcW w:w="4320" w:type="dxa"/>
          </w:tcPr>
          <w:p w:rsidR="002A44C3" w:rsidRDefault="002A44C3" w:rsidP="00F351FA">
            <w:pPr>
              <w:spacing w:line="300" w:lineRule="auto"/>
              <w:jc w:val="center"/>
              <w:rPr>
                <w:b/>
                <w:sz w:val="26"/>
                <w:szCs w:val="26"/>
              </w:rPr>
            </w:pPr>
            <w:r>
              <w:rPr>
                <w:b/>
                <w:sz w:val="26"/>
                <w:szCs w:val="26"/>
              </w:rPr>
              <w:t>Total</w:t>
            </w:r>
          </w:p>
        </w:tc>
        <w:tc>
          <w:tcPr>
            <w:tcW w:w="1260" w:type="dxa"/>
          </w:tcPr>
          <w:p w:rsidR="002A44C3" w:rsidRDefault="002A44C3" w:rsidP="00F351FA">
            <w:pPr>
              <w:spacing w:line="300" w:lineRule="auto"/>
              <w:jc w:val="right"/>
              <w:rPr>
                <w:sz w:val="26"/>
                <w:szCs w:val="26"/>
              </w:rPr>
            </w:pPr>
            <w:r>
              <w:rPr>
                <w:sz w:val="26"/>
                <w:szCs w:val="26"/>
              </w:rPr>
              <w:t>3364.09</w:t>
            </w:r>
          </w:p>
        </w:tc>
        <w:tc>
          <w:tcPr>
            <w:tcW w:w="1260" w:type="dxa"/>
          </w:tcPr>
          <w:p w:rsidR="002A44C3" w:rsidRDefault="002A44C3" w:rsidP="00F351FA">
            <w:pPr>
              <w:spacing w:line="300" w:lineRule="auto"/>
              <w:jc w:val="right"/>
              <w:rPr>
                <w:sz w:val="26"/>
                <w:szCs w:val="26"/>
              </w:rPr>
            </w:pPr>
            <w:r>
              <w:rPr>
                <w:sz w:val="26"/>
                <w:szCs w:val="26"/>
              </w:rPr>
              <w:t>6546.39</w:t>
            </w:r>
          </w:p>
        </w:tc>
        <w:tc>
          <w:tcPr>
            <w:tcW w:w="1260" w:type="dxa"/>
          </w:tcPr>
          <w:p w:rsidR="002A44C3" w:rsidRDefault="002A44C3" w:rsidP="00F351FA">
            <w:pPr>
              <w:spacing w:line="300" w:lineRule="auto"/>
              <w:jc w:val="right"/>
              <w:rPr>
                <w:sz w:val="26"/>
                <w:szCs w:val="26"/>
              </w:rPr>
            </w:pPr>
            <w:r>
              <w:rPr>
                <w:sz w:val="26"/>
                <w:szCs w:val="26"/>
              </w:rPr>
              <w:t>3182.3</w:t>
            </w:r>
          </w:p>
        </w:tc>
        <w:tc>
          <w:tcPr>
            <w:tcW w:w="1080" w:type="dxa"/>
          </w:tcPr>
          <w:p w:rsidR="002A44C3" w:rsidRDefault="002A44C3" w:rsidP="00F351FA">
            <w:pPr>
              <w:spacing w:line="300" w:lineRule="auto"/>
              <w:jc w:val="right"/>
              <w:rPr>
                <w:sz w:val="26"/>
                <w:szCs w:val="26"/>
              </w:rPr>
            </w:pPr>
            <w:r>
              <w:rPr>
                <w:sz w:val="26"/>
                <w:szCs w:val="26"/>
              </w:rPr>
              <w:t>94.60</w:t>
            </w:r>
          </w:p>
        </w:tc>
      </w:tr>
    </w:tbl>
    <w:p w:rsidR="002A44C3" w:rsidRDefault="002A44C3" w:rsidP="002A44C3">
      <w:pPr>
        <w:rPr>
          <w:sz w:val="26"/>
          <w:szCs w:val="26"/>
        </w:rPr>
      </w:pPr>
    </w:p>
    <w:p w:rsidR="002A44C3" w:rsidRDefault="002A44C3" w:rsidP="002A44C3">
      <w:pPr>
        <w:pStyle w:val="ListParagraph"/>
        <w:numPr>
          <w:ilvl w:val="0"/>
          <w:numId w:val="17"/>
        </w:numPr>
        <w:spacing w:line="480" w:lineRule="auto"/>
        <w:jc w:val="both"/>
        <w:rPr>
          <w:rFonts w:ascii="Times New Roman" w:hAnsi="Times New Roman"/>
          <w:sz w:val="26"/>
          <w:szCs w:val="26"/>
        </w:rPr>
      </w:pPr>
      <w:r>
        <w:rPr>
          <w:rFonts w:ascii="Times New Roman" w:hAnsi="Times New Roman"/>
          <w:sz w:val="26"/>
          <w:szCs w:val="26"/>
        </w:rPr>
        <w:t xml:space="preserve"> The Comparative Balance Sheet of the Company reveals that during the year 2009, there has been an increase in fixed assets by Rs.2157.39 </w:t>
      </w:r>
      <w:proofErr w:type="spellStart"/>
      <w:r>
        <w:rPr>
          <w:rFonts w:ascii="Times New Roman" w:hAnsi="Times New Roman"/>
          <w:sz w:val="26"/>
          <w:szCs w:val="26"/>
        </w:rPr>
        <w:t>crores</w:t>
      </w:r>
      <w:proofErr w:type="spellEnd"/>
      <w:r>
        <w:rPr>
          <w:rFonts w:ascii="Times New Roman" w:hAnsi="Times New Roman"/>
          <w:sz w:val="26"/>
          <w:szCs w:val="26"/>
        </w:rPr>
        <w:t xml:space="preserve"> i.e.182.27%.While long-term liabilities to outsiders had increased by Rs.1081.57 </w:t>
      </w:r>
      <w:proofErr w:type="spellStart"/>
      <w:r>
        <w:rPr>
          <w:rFonts w:ascii="Times New Roman" w:hAnsi="Times New Roman"/>
          <w:sz w:val="26"/>
          <w:szCs w:val="26"/>
        </w:rPr>
        <w:t>Crores</w:t>
      </w:r>
      <w:proofErr w:type="spellEnd"/>
      <w:r>
        <w:rPr>
          <w:rFonts w:ascii="Times New Roman" w:hAnsi="Times New Roman"/>
          <w:sz w:val="26"/>
          <w:szCs w:val="26"/>
        </w:rPr>
        <w:t xml:space="preserve"> and equity share capital had increased by Rs.14.1 </w:t>
      </w:r>
      <w:proofErr w:type="spellStart"/>
      <w:r>
        <w:rPr>
          <w:rFonts w:ascii="Times New Roman" w:hAnsi="Times New Roman"/>
          <w:sz w:val="26"/>
          <w:szCs w:val="26"/>
        </w:rPr>
        <w:t>Crores</w:t>
      </w:r>
      <w:proofErr w:type="spellEnd"/>
      <w:r>
        <w:rPr>
          <w:rFonts w:ascii="Times New Roman" w:hAnsi="Times New Roman"/>
          <w:sz w:val="26"/>
          <w:szCs w:val="26"/>
        </w:rPr>
        <w:t>. This depicts that the fixed assets have financed not only from long-term securities but also from working capital.</w:t>
      </w:r>
    </w:p>
    <w:p w:rsidR="002A44C3" w:rsidRDefault="002A44C3" w:rsidP="002A44C3">
      <w:pPr>
        <w:pStyle w:val="ListParagraph"/>
        <w:numPr>
          <w:ilvl w:val="0"/>
          <w:numId w:val="17"/>
        </w:numPr>
        <w:spacing w:line="480" w:lineRule="auto"/>
        <w:jc w:val="both"/>
        <w:rPr>
          <w:rFonts w:ascii="Times New Roman" w:hAnsi="Times New Roman"/>
          <w:sz w:val="26"/>
          <w:szCs w:val="26"/>
        </w:rPr>
      </w:pPr>
      <w:r>
        <w:rPr>
          <w:rFonts w:ascii="Times New Roman" w:hAnsi="Times New Roman"/>
          <w:sz w:val="26"/>
          <w:szCs w:val="26"/>
        </w:rPr>
        <w:t xml:space="preserve"> The current assets had increased by Rs.1024.91 </w:t>
      </w:r>
      <w:proofErr w:type="spellStart"/>
      <w:r>
        <w:rPr>
          <w:rFonts w:ascii="Times New Roman" w:hAnsi="Times New Roman"/>
          <w:sz w:val="26"/>
          <w:szCs w:val="26"/>
        </w:rPr>
        <w:t>crores</w:t>
      </w:r>
      <w:proofErr w:type="spellEnd"/>
      <w:r>
        <w:rPr>
          <w:rFonts w:ascii="Times New Roman" w:hAnsi="Times New Roman"/>
          <w:sz w:val="26"/>
          <w:szCs w:val="26"/>
        </w:rPr>
        <w:t xml:space="preserve">, i.e. 47% and the current liabilities had increased by Rs.1134.97 </w:t>
      </w:r>
      <w:proofErr w:type="spellStart"/>
      <w:r>
        <w:rPr>
          <w:rFonts w:ascii="Times New Roman" w:hAnsi="Times New Roman"/>
          <w:sz w:val="26"/>
          <w:szCs w:val="26"/>
        </w:rPr>
        <w:t>crores</w:t>
      </w:r>
      <w:proofErr w:type="spellEnd"/>
      <w:r>
        <w:rPr>
          <w:rFonts w:ascii="Times New Roman" w:hAnsi="Times New Roman"/>
          <w:sz w:val="26"/>
          <w:szCs w:val="26"/>
        </w:rPr>
        <w:t>, i.e. 84.67%.This shows that there was no improvement in the short-term financial position.</w:t>
      </w:r>
    </w:p>
    <w:p w:rsidR="002A44C3" w:rsidRDefault="002A44C3" w:rsidP="002A44C3">
      <w:pPr>
        <w:pStyle w:val="ListParagraph"/>
        <w:numPr>
          <w:ilvl w:val="0"/>
          <w:numId w:val="17"/>
        </w:numPr>
        <w:spacing w:line="480" w:lineRule="auto"/>
        <w:jc w:val="both"/>
        <w:rPr>
          <w:rFonts w:ascii="Times New Roman" w:hAnsi="Times New Roman"/>
          <w:sz w:val="26"/>
          <w:szCs w:val="26"/>
        </w:rPr>
      </w:pPr>
      <w:r>
        <w:rPr>
          <w:rFonts w:ascii="Times New Roman" w:hAnsi="Times New Roman"/>
          <w:sz w:val="26"/>
          <w:szCs w:val="26"/>
        </w:rPr>
        <w:t xml:space="preserve"> The Reserves and surpluses had increased by Rs.951.65 </w:t>
      </w:r>
      <w:proofErr w:type="spellStart"/>
      <w:r>
        <w:rPr>
          <w:rFonts w:ascii="Times New Roman" w:hAnsi="Times New Roman"/>
          <w:sz w:val="26"/>
          <w:szCs w:val="26"/>
        </w:rPr>
        <w:t>crores</w:t>
      </w:r>
      <w:proofErr w:type="spellEnd"/>
      <w:r>
        <w:rPr>
          <w:rFonts w:ascii="Times New Roman" w:hAnsi="Times New Roman"/>
          <w:sz w:val="26"/>
          <w:szCs w:val="26"/>
        </w:rPr>
        <w:t xml:space="preserve">, i.e. 92.90%. This denotes that there was an increase in the profitability position. </w:t>
      </w:r>
    </w:p>
    <w:p w:rsidR="002A44C3" w:rsidRDefault="002A44C3" w:rsidP="002A44C3">
      <w:pPr>
        <w:pStyle w:val="ListParagraph"/>
        <w:numPr>
          <w:ilvl w:val="0"/>
          <w:numId w:val="17"/>
        </w:numPr>
        <w:spacing w:line="480" w:lineRule="auto"/>
        <w:jc w:val="both"/>
        <w:rPr>
          <w:rFonts w:ascii="Times New Roman" w:hAnsi="Times New Roman"/>
          <w:sz w:val="26"/>
          <w:szCs w:val="26"/>
        </w:rPr>
      </w:pPr>
      <w:r>
        <w:rPr>
          <w:rFonts w:ascii="Times New Roman" w:hAnsi="Times New Roman"/>
          <w:sz w:val="26"/>
          <w:szCs w:val="26"/>
        </w:rPr>
        <w:t xml:space="preserve"> The </w:t>
      </w:r>
      <w:proofErr w:type="spellStart"/>
      <w:r>
        <w:rPr>
          <w:rFonts w:ascii="Times New Roman" w:hAnsi="Times New Roman"/>
          <w:sz w:val="26"/>
          <w:szCs w:val="26"/>
        </w:rPr>
        <w:t>over all</w:t>
      </w:r>
      <w:proofErr w:type="spellEnd"/>
      <w:r>
        <w:rPr>
          <w:rFonts w:ascii="Times New Roman" w:hAnsi="Times New Roman"/>
          <w:sz w:val="26"/>
          <w:szCs w:val="26"/>
        </w:rPr>
        <w:t xml:space="preserve"> financial position of the company is satisfactory.</w:t>
      </w:r>
    </w:p>
    <w:p w:rsidR="002A44C3" w:rsidRDefault="002A44C3" w:rsidP="002A44C3">
      <w:pPr>
        <w:rPr>
          <w:sz w:val="26"/>
          <w:szCs w:val="26"/>
        </w:rPr>
      </w:pPr>
    </w:p>
    <w:p w:rsidR="002A44C3" w:rsidRDefault="002A44C3" w:rsidP="002A44C3">
      <w:pPr>
        <w:rPr>
          <w:sz w:val="26"/>
          <w:szCs w:val="26"/>
        </w:rPr>
      </w:pPr>
    </w:p>
    <w:p w:rsidR="002A44C3" w:rsidRDefault="002A44C3" w:rsidP="002A44C3">
      <w:pPr>
        <w:rPr>
          <w:sz w:val="26"/>
          <w:szCs w:val="26"/>
        </w:rPr>
      </w:pPr>
    </w:p>
    <w:p w:rsidR="002A44C3" w:rsidRDefault="002A44C3" w:rsidP="002A44C3">
      <w:pPr>
        <w:rPr>
          <w:sz w:val="26"/>
          <w:szCs w:val="26"/>
        </w:rPr>
      </w:pPr>
    </w:p>
    <w:p w:rsidR="002A44C3" w:rsidRDefault="002A44C3" w:rsidP="002A44C3">
      <w:pPr>
        <w:rPr>
          <w:sz w:val="26"/>
          <w:szCs w:val="26"/>
        </w:rPr>
      </w:pPr>
    </w:p>
    <w:p w:rsidR="002A44C3" w:rsidRDefault="002A44C3" w:rsidP="002A44C3">
      <w:pPr>
        <w:rPr>
          <w:sz w:val="26"/>
          <w:szCs w:val="26"/>
        </w:rPr>
      </w:pPr>
    </w:p>
    <w:p w:rsidR="002A44C3" w:rsidRDefault="002A44C3" w:rsidP="002A44C3">
      <w:pPr>
        <w:rPr>
          <w:sz w:val="26"/>
          <w:szCs w:val="26"/>
        </w:rPr>
      </w:pPr>
    </w:p>
    <w:p w:rsidR="002A44C3" w:rsidRDefault="002A44C3" w:rsidP="002A44C3">
      <w:pPr>
        <w:rPr>
          <w:b/>
          <w:sz w:val="28"/>
          <w:szCs w:val="28"/>
        </w:rPr>
      </w:pPr>
    </w:p>
    <w:p w:rsidR="002A44C3" w:rsidRDefault="002A44C3" w:rsidP="002A44C3">
      <w:pPr>
        <w:jc w:val="center"/>
        <w:rPr>
          <w:b/>
          <w:sz w:val="28"/>
          <w:szCs w:val="28"/>
        </w:rPr>
      </w:pPr>
    </w:p>
    <w:p w:rsidR="002A44C3" w:rsidRDefault="002A44C3" w:rsidP="002A44C3">
      <w:pPr>
        <w:jc w:val="center"/>
        <w:rPr>
          <w:sz w:val="26"/>
          <w:szCs w:val="26"/>
        </w:rPr>
      </w:pPr>
      <w:r>
        <w:rPr>
          <w:b/>
          <w:sz w:val="28"/>
          <w:szCs w:val="28"/>
        </w:rPr>
        <w:lastRenderedPageBreak/>
        <w:t>TABLE NO.7</w:t>
      </w:r>
    </w:p>
    <w:p w:rsidR="002A44C3" w:rsidRDefault="002A44C3" w:rsidP="002A44C3">
      <w:pPr>
        <w:pStyle w:val="BodyText"/>
      </w:pPr>
      <w:r>
        <w:t xml:space="preserve">                 COMPARATIVE BALANCE SHEET OF TATA MOTORS LTD for the year ending March 31, 2005 and 2009</w:t>
      </w:r>
    </w:p>
    <w:tbl>
      <w:tblPr>
        <w:tblW w:w="0" w:type="auto"/>
        <w:tblInd w:w="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050"/>
        <w:gridCol w:w="1350"/>
        <w:gridCol w:w="1350"/>
        <w:gridCol w:w="1260"/>
        <w:gridCol w:w="1098"/>
      </w:tblGrid>
      <w:tr w:rsidR="002A44C3" w:rsidTr="00F351FA">
        <w:trPr>
          <w:cantSplit/>
          <w:trHeight w:val="530"/>
        </w:trPr>
        <w:tc>
          <w:tcPr>
            <w:tcW w:w="4050" w:type="dxa"/>
            <w:vMerge w:val="restart"/>
            <w:vAlign w:val="center"/>
          </w:tcPr>
          <w:p w:rsidR="002A44C3" w:rsidRDefault="002A44C3" w:rsidP="00F351FA">
            <w:pPr>
              <w:spacing w:line="300" w:lineRule="auto"/>
              <w:jc w:val="center"/>
              <w:rPr>
                <w:sz w:val="26"/>
                <w:szCs w:val="26"/>
              </w:rPr>
            </w:pPr>
          </w:p>
        </w:tc>
        <w:tc>
          <w:tcPr>
            <w:tcW w:w="2700" w:type="dxa"/>
            <w:gridSpan w:val="2"/>
            <w:vAlign w:val="center"/>
          </w:tcPr>
          <w:p w:rsidR="002A44C3" w:rsidRDefault="002A44C3" w:rsidP="00F351FA">
            <w:pPr>
              <w:spacing w:line="300" w:lineRule="auto"/>
              <w:jc w:val="center"/>
              <w:rPr>
                <w:sz w:val="26"/>
                <w:szCs w:val="26"/>
              </w:rPr>
            </w:pPr>
            <w:r>
              <w:rPr>
                <w:sz w:val="26"/>
                <w:szCs w:val="26"/>
              </w:rPr>
              <w:t>Year Ending</w:t>
            </w:r>
          </w:p>
        </w:tc>
        <w:tc>
          <w:tcPr>
            <w:tcW w:w="1260" w:type="dxa"/>
            <w:vMerge w:val="restart"/>
            <w:vAlign w:val="center"/>
          </w:tcPr>
          <w:p w:rsidR="002A44C3" w:rsidRDefault="002A44C3" w:rsidP="00F351FA">
            <w:pPr>
              <w:spacing w:line="300" w:lineRule="auto"/>
              <w:jc w:val="center"/>
              <w:rPr>
                <w:sz w:val="26"/>
                <w:szCs w:val="26"/>
              </w:rPr>
            </w:pPr>
            <w:r>
              <w:rPr>
                <w:sz w:val="26"/>
                <w:szCs w:val="26"/>
              </w:rPr>
              <w:t>Inc/Dec</w:t>
            </w:r>
          </w:p>
          <w:p w:rsidR="002A44C3" w:rsidRDefault="002A44C3" w:rsidP="00F351FA">
            <w:pPr>
              <w:spacing w:line="300" w:lineRule="auto"/>
              <w:jc w:val="center"/>
              <w:rPr>
                <w:sz w:val="26"/>
                <w:szCs w:val="26"/>
              </w:rPr>
            </w:pPr>
            <w:r>
              <w:rPr>
                <w:sz w:val="26"/>
                <w:szCs w:val="26"/>
              </w:rPr>
              <w:t xml:space="preserve">(Rs. In </w:t>
            </w:r>
            <w:proofErr w:type="spellStart"/>
            <w:r>
              <w:rPr>
                <w:sz w:val="26"/>
                <w:szCs w:val="26"/>
              </w:rPr>
              <w:t>Crores</w:t>
            </w:r>
            <w:proofErr w:type="spellEnd"/>
            <w:r>
              <w:rPr>
                <w:sz w:val="26"/>
                <w:szCs w:val="26"/>
              </w:rPr>
              <w:t>)</w:t>
            </w:r>
          </w:p>
        </w:tc>
        <w:tc>
          <w:tcPr>
            <w:tcW w:w="1098" w:type="dxa"/>
            <w:vMerge w:val="restart"/>
            <w:vAlign w:val="center"/>
          </w:tcPr>
          <w:p w:rsidR="002A44C3" w:rsidRDefault="002A44C3" w:rsidP="00F351FA">
            <w:pPr>
              <w:spacing w:line="300" w:lineRule="auto"/>
              <w:jc w:val="center"/>
              <w:rPr>
                <w:sz w:val="26"/>
                <w:szCs w:val="26"/>
              </w:rPr>
            </w:pPr>
            <w:r>
              <w:rPr>
                <w:sz w:val="26"/>
                <w:szCs w:val="26"/>
              </w:rPr>
              <w:t>Inc/Dec</w:t>
            </w:r>
          </w:p>
          <w:p w:rsidR="002A44C3" w:rsidRDefault="002A44C3" w:rsidP="00F351FA">
            <w:pPr>
              <w:spacing w:line="300" w:lineRule="auto"/>
              <w:jc w:val="center"/>
              <w:rPr>
                <w:sz w:val="26"/>
                <w:szCs w:val="26"/>
              </w:rPr>
            </w:pPr>
            <w:r>
              <w:rPr>
                <w:sz w:val="26"/>
                <w:szCs w:val="26"/>
              </w:rPr>
              <w:t>(%)</w:t>
            </w:r>
          </w:p>
        </w:tc>
      </w:tr>
      <w:tr w:rsidR="002A44C3" w:rsidTr="00F351FA">
        <w:trPr>
          <w:cantSplit/>
          <w:trHeight w:val="827"/>
        </w:trPr>
        <w:tc>
          <w:tcPr>
            <w:tcW w:w="4050" w:type="dxa"/>
            <w:vMerge/>
          </w:tcPr>
          <w:p w:rsidR="002A44C3" w:rsidRDefault="002A44C3" w:rsidP="00F351FA">
            <w:pPr>
              <w:spacing w:line="300" w:lineRule="auto"/>
              <w:rPr>
                <w:sz w:val="26"/>
                <w:szCs w:val="26"/>
              </w:rPr>
            </w:pPr>
          </w:p>
        </w:tc>
        <w:tc>
          <w:tcPr>
            <w:tcW w:w="1350" w:type="dxa"/>
            <w:vAlign w:val="center"/>
          </w:tcPr>
          <w:p w:rsidR="002A44C3" w:rsidRDefault="002A44C3" w:rsidP="00F351FA">
            <w:pPr>
              <w:spacing w:line="300" w:lineRule="auto"/>
              <w:jc w:val="center"/>
              <w:rPr>
                <w:sz w:val="26"/>
                <w:szCs w:val="26"/>
              </w:rPr>
            </w:pPr>
            <w:r>
              <w:rPr>
                <w:sz w:val="26"/>
                <w:szCs w:val="26"/>
              </w:rPr>
              <w:t>2005 (Rs.</w:t>
            </w:r>
          </w:p>
          <w:p w:rsidR="002A44C3" w:rsidRDefault="002A44C3" w:rsidP="00F351FA">
            <w:pPr>
              <w:spacing w:line="300" w:lineRule="auto"/>
              <w:jc w:val="center"/>
              <w:rPr>
                <w:sz w:val="26"/>
                <w:szCs w:val="26"/>
              </w:rPr>
            </w:pPr>
            <w:r>
              <w:rPr>
                <w:sz w:val="26"/>
                <w:szCs w:val="26"/>
              </w:rPr>
              <w:t xml:space="preserve">in </w:t>
            </w:r>
            <w:proofErr w:type="spellStart"/>
            <w:r>
              <w:rPr>
                <w:sz w:val="26"/>
                <w:szCs w:val="26"/>
              </w:rPr>
              <w:t>Crores</w:t>
            </w:r>
            <w:proofErr w:type="spellEnd"/>
            <w:r>
              <w:rPr>
                <w:sz w:val="26"/>
                <w:szCs w:val="26"/>
              </w:rPr>
              <w:t>)</w:t>
            </w:r>
          </w:p>
        </w:tc>
        <w:tc>
          <w:tcPr>
            <w:tcW w:w="1350" w:type="dxa"/>
            <w:vAlign w:val="center"/>
          </w:tcPr>
          <w:p w:rsidR="002A44C3" w:rsidRDefault="002A44C3" w:rsidP="00F351FA">
            <w:pPr>
              <w:spacing w:line="300" w:lineRule="auto"/>
              <w:jc w:val="center"/>
              <w:rPr>
                <w:sz w:val="26"/>
                <w:szCs w:val="26"/>
              </w:rPr>
            </w:pPr>
            <w:r>
              <w:rPr>
                <w:sz w:val="26"/>
                <w:szCs w:val="26"/>
              </w:rPr>
              <w:t>2009 (Rs.</w:t>
            </w:r>
          </w:p>
          <w:p w:rsidR="002A44C3" w:rsidRDefault="002A44C3" w:rsidP="00F351FA">
            <w:pPr>
              <w:spacing w:line="300" w:lineRule="auto"/>
              <w:jc w:val="center"/>
              <w:rPr>
                <w:sz w:val="26"/>
                <w:szCs w:val="26"/>
              </w:rPr>
            </w:pPr>
            <w:r>
              <w:rPr>
                <w:sz w:val="26"/>
                <w:szCs w:val="26"/>
              </w:rPr>
              <w:t xml:space="preserve">in </w:t>
            </w:r>
            <w:proofErr w:type="spellStart"/>
            <w:r>
              <w:rPr>
                <w:sz w:val="26"/>
                <w:szCs w:val="26"/>
              </w:rPr>
              <w:t>Crores</w:t>
            </w:r>
            <w:proofErr w:type="spellEnd"/>
            <w:r>
              <w:rPr>
                <w:sz w:val="26"/>
                <w:szCs w:val="26"/>
              </w:rPr>
              <w:t>)</w:t>
            </w:r>
          </w:p>
        </w:tc>
        <w:tc>
          <w:tcPr>
            <w:tcW w:w="1260" w:type="dxa"/>
            <w:vMerge/>
          </w:tcPr>
          <w:p w:rsidR="002A44C3" w:rsidRDefault="002A44C3" w:rsidP="00F351FA">
            <w:pPr>
              <w:spacing w:line="300" w:lineRule="auto"/>
              <w:rPr>
                <w:sz w:val="26"/>
                <w:szCs w:val="26"/>
              </w:rPr>
            </w:pPr>
          </w:p>
        </w:tc>
        <w:tc>
          <w:tcPr>
            <w:tcW w:w="1098" w:type="dxa"/>
            <w:vMerge/>
          </w:tcPr>
          <w:p w:rsidR="002A44C3" w:rsidRDefault="002A44C3" w:rsidP="00F351FA">
            <w:pPr>
              <w:spacing w:line="300" w:lineRule="auto"/>
              <w:rPr>
                <w:sz w:val="26"/>
                <w:szCs w:val="26"/>
              </w:rPr>
            </w:pPr>
          </w:p>
        </w:tc>
      </w:tr>
      <w:tr w:rsidR="002A44C3" w:rsidTr="00F351FA">
        <w:tc>
          <w:tcPr>
            <w:tcW w:w="4050" w:type="dxa"/>
          </w:tcPr>
          <w:p w:rsidR="002A44C3" w:rsidRDefault="002A44C3" w:rsidP="00F351FA">
            <w:pPr>
              <w:spacing w:line="300" w:lineRule="auto"/>
              <w:rPr>
                <w:b/>
                <w:sz w:val="26"/>
                <w:szCs w:val="26"/>
              </w:rPr>
            </w:pPr>
            <w:r>
              <w:rPr>
                <w:b/>
                <w:sz w:val="26"/>
                <w:szCs w:val="26"/>
              </w:rPr>
              <w:t>ASSETS</w:t>
            </w:r>
          </w:p>
          <w:p w:rsidR="002A44C3" w:rsidRDefault="002A44C3" w:rsidP="00F351FA">
            <w:pPr>
              <w:spacing w:line="300" w:lineRule="auto"/>
              <w:rPr>
                <w:b/>
                <w:sz w:val="26"/>
                <w:szCs w:val="26"/>
              </w:rPr>
            </w:pPr>
            <w:r>
              <w:rPr>
                <w:b/>
                <w:sz w:val="26"/>
                <w:szCs w:val="26"/>
              </w:rPr>
              <w:t>Current Assets</w:t>
            </w:r>
          </w:p>
          <w:p w:rsidR="002A44C3" w:rsidRDefault="002A44C3" w:rsidP="00F351FA">
            <w:pPr>
              <w:spacing w:line="300" w:lineRule="auto"/>
              <w:rPr>
                <w:sz w:val="26"/>
                <w:szCs w:val="26"/>
              </w:rPr>
            </w:pPr>
            <w:r>
              <w:rPr>
                <w:sz w:val="26"/>
                <w:szCs w:val="26"/>
              </w:rPr>
              <w:t>Current Assets, loans and advances</w:t>
            </w:r>
          </w:p>
          <w:p w:rsidR="002A44C3" w:rsidRDefault="002A44C3" w:rsidP="00F351FA">
            <w:pPr>
              <w:spacing w:line="300" w:lineRule="auto"/>
              <w:rPr>
                <w:sz w:val="26"/>
                <w:szCs w:val="26"/>
              </w:rPr>
            </w:pPr>
            <w:r>
              <w:rPr>
                <w:sz w:val="26"/>
                <w:szCs w:val="26"/>
              </w:rPr>
              <w:t xml:space="preserve">Miscellaneous Expenses and Advances </w:t>
            </w:r>
          </w:p>
        </w:tc>
        <w:tc>
          <w:tcPr>
            <w:tcW w:w="135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7248.88</w:t>
            </w:r>
          </w:p>
          <w:p w:rsidR="002A44C3" w:rsidRDefault="002A44C3" w:rsidP="00F351FA">
            <w:pPr>
              <w:spacing w:line="300" w:lineRule="auto"/>
              <w:jc w:val="right"/>
              <w:rPr>
                <w:sz w:val="26"/>
                <w:szCs w:val="26"/>
              </w:rPr>
            </w:pPr>
            <w:r>
              <w:rPr>
                <w:sz w:val="26"/>
                <w:szCs w:val="26"/>
              </w:rPr>
              <w:t>18.16</w:t>
            </w:r>
          </w:p>
        </w:tc>
        <w:tc>
          <w:tcPr>
            <w:tcW w:w="135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10836.58</w:t>
            </w:r>
          </w:p>
          <w:p w:rsidR="002A44C3" w:rsidRDefault="002A44C3" w:rsidP="00F351FA">
            <w:pPr>
              <w:spacing w:line="300" w:lineRule="auto"/>
              <w:jc w:val="right"/>
              <w:rPr>
                <w:sz w:val="26"/>
                <w:szCs w:val="26"/>
              </w:rPr>
            </w:pPr>
            <w:r>
              <w:rPr>
                <w:sz w:val="26"/>
                <w:szCs w:val="26"/>
              </w:rPr>
              <w:t>2.02</w:t>
            </w:r>
          </w:p>
        </w:tc>
        <w:tc>
          <w:tcPr>
            <w:tcW w:w="126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3587.7</w:t>
            </w:r>
          </w:p>
          <w:p w:rsidR="002A44C3" w:rsidRDefault="002A44C3" w:rsidP="00F351FA">
            <w:pPr>
              <w:spacing w:line="300" w:lineRule="auto"/>
              <w:jc w:val="right"/>
              <w:rPr>
                <w:sz w:val="26"/>
                <w:szCs w:val="26"/>
              </w:rPr>
            </w:pPr>
            <w:r>
              <w:rPr>
                <w:sz w:val="26"/>
                <w:szCs w:val="26"/>
              </w:rPr>
              <w:t>-16.14</w:t>
            </w:r>
          </w:p>
        </w:tc>
        <w:tc>
          <w:tcPr>
            <w:tcW w:w="1098"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49.49</w:t>
            </w:r>
          </w:p>
          <w:p w:rsidR="002A44C3" w:rsidRDefault="002A44C3" w:rsidP="00F351FA">
            <w:pPr>
              <w:spacing w:line="300" w:lineRule="auto"/>
              <w:jc w:val="right"/>
              <w:rPr>
                <w:sz w:val="26"/>
                <w:szCs w:val="26"/>
              </w:rPr>
            </w:pPr>
            <w:r>
              <w:rPr>
                <w:sz w:val="26"/>
                <w:szCs w:val="26"/>
              </w:rPr>
              <w:t>-88.88</w:t>
            </w:r>
          </w:p>
        </w:tc>
      </w:tr>
      <w:tr w:rsidR="002A44C3" w:rsidTr="00F351FA">
        <w:trPr>
          <w:trHeight w:val="422"/>
        </w:trPr>
        <w:tc>
          <w:tcPr>
            <w:tcW w:w="4050" w:type="dxa"/>
          </w:tcPr>
          <w:p w:rsidR="002A44C3" w:rsidRDefault="002A44C3" w:rsidP="00F351FA">
            <w:pPr>
              <w:spacing w:line="300" w:lineRule="auto"/>
              <w:rPr>
                <w:b/>
                <w:sz w:val="26"/>
                <w:szCs w:val="26"/>
              </w:rPr>
            </w:pPr>
            <w:r>
              <w:rPr>
                <w:b/>
                <w:sz w:val="26"/>
                <w:szCs w:val="26"/>
              </w:rPr>
              <w:t xml:space="preserve">Total Current Assets </w:t>
            </w:r>
          </w:p>
        </w:tc>
        <w:tc>
          <w:tcPr>
            <w:tcW w:w="1350" w:type="dxa"/>
          </w:tcPr>
          <w:p w:rsidR="002A44C3" w:rsidRDefault="002A44C3" w:rsidP="00F351FA">
            <w:pPr>
              <w:spacing w:line="300" w:lineRule="auto"/>
              <w:jc w:val="right"/>
              <w:rPr>
                <w:sz w:val="26"/>
                <w:szCs w:val="26"/>
              </w:rPr>
            </w:pPr>
            <w:r>
              <w:rPr>
                <w:sz w:val="26"/>
                <w:szCs w:val="26"/>
              </w:rPr>
              <w:t>7267.04</w:t>
            </w:r>
          </w:p>
        </w:tc>
        <w:tc>
          <w:tcPr>
            <w:tcW w:w="1350" w:type="dxa"/>
          </w:tcPr>
          <w:p w:rsidR="002A44C3" w:rsidRDefault="002A44C3" w:rsidP="00F351FA">
            <w:pPr>
              <w:spacing w:line="300" w:lineRule="auto"/>
              <w:jc w:val="right"/>
              <w:rPr>
                <w:sz w:val="26"/>
                <w:szCs w:val="26"/>
              </w:rPr>
            </w:pPr>
            <w:r>
              <w:rPr>
                <w:sz w:val="26"/>
                <w:szCs w:val="26"/>
              </w:rPr>
              <w:t>10838.6</w:t>
            </w:r>
          </w:p>
        </w:tc>
        <w:tc>
          <w:tcPr>
            <w:tcW w:w="1260" w:type="dxa"/>
          </w:tcPr>
          <w:p w:rsidR="002A44C3" w:rsidRDefault="002A44C3" w:rsidP="00F351FA">
            <w:pPr>
              <w:spacing w:line="300" w:lineRule="auto"/>
              <w:jc w:val="right"/>
              <w:rPr>
                <w:sz w:val="26"/>
                <w:szCs w:val="26"/>
              </w:rPr>
            </w:pPr>
            <w:r>
              <w:rPr>
                <w:sz w:val="26"/>
                <w:szCs w:val="26"/>
              </w:rPr>
              <w:t>3571.56</w:t>
            </w:r>
          </w:p>
        </w:tc>
        <w:tc>
          <w:tcPr>
            <w:tcW w:w="1098" w:type="dxa"/>
          </w:tcPr>
          <w:p w:rsidR="002A44C3" w:rsidRDefault="002A44C3" w:rsidP="00F351FA">
            <w:pPr>
              <w:spacing w:line="300" w:lineRule="auto"/>
              <w:jc w:val="right"/>
              <w:rPr>
                <w:sz w:val="26"/>
                <w:szCs w:val="26"/>
              </w:rPr>
            </w:pPr>
            <w:r>
              <w:rPr>
                <w:sz w:val="26"/>
                <w:szCs w:val="26"/>
              </w:rPr>
              <w:t>49.15</w:t>
            </w:r>
          </w:p>
        </w:tc>
      </w:tr>
      <w:tr w:rsidR="002A44C3" w:rsidTr="00F351FA">
        <w:trPr>
          <w:trHeight w:val="422"/>
        </w:trPr>
        <w:tc>
          <w:tcPr>
            <w:tcW w:w="4050" w:type="dxa"/>
          </w:tcPr>
          <w:p w:rsidR="002A44C3" w:rsidRDefault="002A44C3" w:rsidP="00F351FA">
            <w:pPr>
              <w:spacing w:line="300" w:lineRule="auto"/>
              <w:rPr>
                <w:b/>
                <w:sz w:val="26"/>
                <w:szCs w:val="26"/>
              </w:rPr>
            </w:pPr>
            <w:r>
              <w:rPr>
                <w:b/>
                <w:sz w:val="26"/>
                <w:szCs w:val="26"/>
              </w:rPr>
              <w:t xml:space="preserve">Fixed Assets </w:t>
            </w:r>
          </w:p>
          <w:p w:rsidR="002A44C3" w:rsidRDefault="002A44C3" w:rsidP="00F351FA">
            <w:pPr>
              <w:spacing w:line="300" w:lineRule="auto"/>
              <w:rPr>
                <w:sz w:val="26"/>
                <w:szCs w:val="26"/>
              </w:rPr>
            </w:pPr>
            <w:r>
              <w:rPr>
                <w:sz w:val="26"/>
                <w:szCs w:val="26"/>
              </w:rPr>
              <w:t>Net Block</w:t>
            </w:r>
          </w:p>
          <w:p w:rsidR="002A44C3" w:rsidRDefault="002A44C3" w:rsidP="00F351FA">
            <w:pPr>
              <w:spacing w:line="300" w:lineRule="auto"/>
              <w:rPr>
                <w:sz w:val="26"/>
                <w:szCs w:val="26"/>
              </w:rPr>
            </w:pPr>
            <w:r>
              <w:rPr>
                <w:sz w:val="26"/>
                <w:szCs w:val="26"/>
              </w:rPr>
              <w:t>Capital Work-in-progress</w:t>
            </w:r>
          </w:p>
          <w:p w:rsidR="002A44C3" w:rsidRDefault="002A44C3" w:rsidP="00F351FA">
            <w:pPr>
              <w:spacing w:line="300" w:lineRule="auto"/>
              <w:rPr>
                <w:sz w:val="26"/>
                <w:szCs w:val="26"/>
              </w:rPr>
            </w:pPr>
            <w:r>
              <w:rPr>
                <w:sz w:val="26"/>
                <w:szCs w:val="26"/>
              </w:rPr>
              <w:t>Investments</w:t>
            </w:r>
          </w:p>
        </w:tc>
        <w:tc>
          <w:tcPr>
            <w:tcW w:w="135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3157.67</w:t>
            </w:r>
          </w:p>
          <w:p w:rsidR="002A44C3" w:rsidRDefault="002A44C3" w:rsidP="00F351FA">
            <w:pPr>
              <w:spacing w:line="300" w:lineRule="auto"/>
              <w:jc w:val="right"/>
              <w:rPr>
                <w:sz w:val="26"/>
                <w:szCs w:val="26"/>
              </w:rPr>
            </w:pPr>
            <w:r>
              <w:rPr>
                <w:sz w:val="26"/>
                <w:szCs w:val="26"/>
              </w:rPr>
              <w:t>538.84</w:t>
            </w:r>
          </w:p>
          <w:p w:rsidR="002A44C3" w:rsidRDefault="002A44C3" w:rsidP="00F351FA">
            <w:pPr>
              <w:spacing w:line="300" w:lineRule="auto"/>
              <w:jc w:val="right"/>
              <w:rPr>
                <w:sz w:val="26"/>
                <w:szCs w:val="26"/>
              </w:rPr>
            </w:pPr>
            <w:r>
              <w:rPr>
                <w:sz w:val="26"/>
                <w:szCs w:val="26"/>
              </w:rPr>
              <w:t>2912.06</w:t>
            </w:r>
          </w:p>
        </w:tc>
        <w:tc>
          <w:tcPr>
            <w:tcW w:w="135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7620.20</w:t>
            </w:r>
          </w:p>
          <w:p w:rsidR="002A44C3" w:rsidRDefault="002A44C3" w:rsidP="00F351FA">
            <w:pPr>
              <w:spacing w:line="300" w:lineRule="auto"/>
              <w:jc w:val="right"/>
              <w:rPr>
                <w:sz w:val="26"/>
                <w:szCs w:val="26"/>
              </w:rPr>
            </w:pPr>
            <w:r>
              <w:rPr>
                <w:sz w:val="26"/>
                <w:szCs w:val="26"/>
              </w:rPr>
              <w:t>6954.04</w:t>
            </w:r>
          </w:p>
          <w:p w:rsidR="002A44C3" w:rsidRDefault="002A44C3" w:rsidP="00F351FA">
            <w:pPr>
              <w:spacing w:line="300" w:lineRule="auto"/>
              <w:jc w:val="right"/>
              <w:rPr>
                <w:sz w:val="26"/>
                <w:szCs w:val="26"/>
              </w:rPr>
            </w:pPr>
            <w:r>
              <w:rPr>
                <w:sz w:val="26"/>
                <w:szCs w:val="26"/>
              </w:rPr>
              <w:t>12968.13</w:t>
            </w:r>
          </w:p>
        </w:tc>
        <w:tc>
          <w:tcPr>
            <w:tcW w:w="126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4462.53</w:t>
            </w:r>
          </w:p>
          <w:p w:rsidR="002A44C3" w:rsidRDefault="002A44C3" w:rsidP="00F351FA">
            <w:pPr>
              <w:spacing w:line="300" w:lineRule="auto"/>
              <w:jc w:val="right"/>
              <w:rPr>
                <w:sz w:val="26"/>
                <w:szCs w:val="26"/>
              </w:rPr>
            </w:pPr>
            <w:r>
              <w:rPr>
                <w:sz w:val="26"/>
                <w:szCs w:val="26"/>
              </w:rPr>
              <w:t>6415.2</w:t>
            </w:r>
          </w:p>
          <w:p w:rsidR="002A44C3" w:rsidRDefault="002A44C3" w:rsidP="00F351FA">
            <w:pPr>
              <w:spacing w:line="300" w:lineRule="auto"/>
              <w:jc w:val="right"/>
              <w:rPr>
                <w:sz w:val="26"/>
                <w:szCs w:val="26"/>
              </w:rPr>
            </w:pPr>
            <w:r>
              <w:rPr>
                <w:sz w:val="26"/>
                <w:szCs w:val="26"/>
              </w:rPr>
              <w:t>10056.07</w:t>
            </w:r>
          </w:p>
        </w:tc>
        <w:tc>
          <w:tcPr>
            <w:tcW w:w="1098"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141.32</w:t>
            </w:r>
          </w:p>
          <w:p w:rsidR="002A44C3" w:rsidRDefault="002A44C3" w:rsidP="00F351FA">
            <w:pPr>
              <w:spacing w:line="300" w:lineRule="auto"/>
              <w:jc w:val="right"/>
              <w:rPr>
                <w:sz w:val="26"/>
                <w:szCs w:val="26"/>
              </w:rPr>
            </w:pPr>
            <w:r>
              <w:rPr>
                <w:sz w:val="26"/>
                <w:szCs w:val="26"/>
              </w:rPr>
              <w:t>1190.56</w:t>
            </w:r>
          </w:p>
          <w:p w:rsidR="002A44C3" w:rsidRDefault="002A44C3" w:rsidP="00F351FA">
            <w:pPr>
              <w:spacing w:line="300" w:lineRule="auto"/>
              <w:jc w:val="right"/>
              <w:rPr>
                <w:sz w:val="26"/>
                <w:szCs w:val="26"/>
              </w:rPr>
            </w:pPr>
            <w:r>
              <w:rPr>
                <w:sz w:val="26"/>
                <w:szCs w:val="26"/>
              </w:rPr>
              <w:t>345.32</w:t>
            </w:r>
          </w:p>
        </w:tc>
      </w:tr>
      <w:tr w:rsidR="002A44C3" w:rsidTr="00F351FA">
        <w:trPr>
          <w:trHeight w:val="422"/>
        </w:trPr>
        <w:tc>
          <w:tcPr>
            <w:tcW w:w="4050" w:type="dxa"/>
          </w:tcPr>
          <w:p w:rsidR="002A44C3" w:rsidRDefault="002A44C3" w:rsidP="00F351FA">
            <w:pPr>
              <w:spacing w:line="300" w:lineRule="auto"/>
              <w:rPr>
                <w:b/>
                <w:sz w:val="26"/>
                <w:szCs w:val="26"/>
              </w:rPr>
            </w:pPr>
            <w:r>
              <w:rPr>
                <w:b/>
                <w:sz w:val="26"/>
                <w:szCs w:val="26"/>
              </w:rPr>
              <w:t>Total Fixed Assets</w:t>
            </w:r>
          </w:p>
        </w:tc>
        <w:tc>
          <w:tcPr>
            <w:tcW w:w="1350" w:type="dxa"/>
          </w:tcPr>
          <w:p w:rsidR="002A44C3" w:rsidRDefault="002A44C3" w:rsidP="00F351FA">
            <w:pPr>
              <w:spacing w:line="300" w:lineRule="auto"/>
              <w:jc w:val="right"/>
              <w:rPr>
                <w:sz w:val="26"/>
                <w:szCs w:val="26"/>
              </w:rPr>
            </w:pPr>
            <w:r>
              <w:rPr>
                <w:sz w:val="26"/>
                <w:szCs w:val="26"/>
              </w:rPr>
              <w:t>6608.57</w:t>
            </w:r>
          </w:p>
        </w:tc>
        <w:tc>
          <w:tcPr>
            <w:tcW w:w="1350" w:type="dxa"/>
          </w:tcPr>
          <w:p w:rsidR="002A44C3" w:rsidRDefault="002A44C3" w:rsidP="00F351FA">
            <w:pPr>
              <w:spacing w:line="300" w:lineRule="auto"/>
              <w:jc w:val="right"/>
              <w:rPr>
                <w:sz w:val="26"/>
                <w:szCs w:val="26"/>
              </w:rPr>
            </w:pPr>
            <w:r>
              <w:rPr>
                <w:sz w:val="26"/>
                <w:szCs w:val="26"/>
              </w:rPr>
              <w:t>27542.37</w:t>
            </w:r>
          </w:p>
        </w:tc>
        <w:tc>
          <w:tcPr>
            <w:tcW w:w="1260" w:type="dxa"/>
          </w:tcPr>
          <w:p w:rsidR="002A44C3" w:rsidRDefault="002A44C3" w:rsidP="00F351FA">
            <w:pPr>
              <w:spacing w:line="300" w:lineRule="auto"/>
              <w:jc w:val="right"/>
              <w:rPr>
                <w:sz w:val="26"/>
                <w:szCs w:val="26"/>
              </w:rPr>
            </w:pPr>
            <w:r>
              <w:rPr>
                <w:sz w:val="26"/>
                <w:szCs w:val="26"/>
              </w:rPr>
              <w:t>20933.8</w:t>
            </w:r>
          </w:p>
        </w:tc>
        <w:tc>
          <w:tcPr>
            <w:tcW w:w="1098" w:type="dxa"/>
          </w:tcPr>
          <w:p w:rsidR="002A44C3" w:rsidRDefault="002A44C3" w:rsidP="00F351FA">
            <w:pPr>
              <w:spacing w:line="300" w:lineRule="auto"/>
              <w:jc w:val="right"/>
              <w:rPr>
                <w:sz w:val="26"/>
                <w:szCs w:val="26"/>
              </w:rPr>
            </w:pPr>
            <w:r>
              <w:rPr>
                <w:sz w:val="26"/>
                <w:szCs w:val="26"/>
              </w:rPr>
              <w:t>316.77</w:t>
            </w:r>
          </w:p>
        </w:tc>
      </w:tr>
      <w:tr w:rsidR="002A44C3" w:rsidTr="00F351FA">
        <w:trPr>
          <w:trHeight w:val="422"/>
        </w:trPr>
        <w:tc>
          <w:tcPr>
            <w:tcW w:w="4050" w:type="dxa"/>
          </w:tcPr>
          <w:p w:rsidR="002A44C3" w:rsidRDefault="002A44C3" w:rsidP="00F351FA">
            <w:pPr>
              <w:spacing w:line="300" w:lineRule="auto"/>
              <w:rPr>
                <w:b/>
                <w:sz w:val="26"/>
                <w:szCs w:val="26"/>
              </w:rPr>
            </w:pPr>
            <w:r>
              <w:rPr>
                <w:b/>
                <w:sz w:val="26"/>
                <w:szCs w:val="26"/>
              </w:rPr>
              <w:t>Total Assets</w:t>
            </w:r>
          </w:p>
        </w:tc>
        <w:tc>
          <w:tcPr>
            <w:tcW w:w="1350" w:type="dxa"/>
          </w:tcPr>
          <w:p w:rsidR="002A44C3" w:rsidRDefault="002A44C3" w:rsidP="00F351FA">
            <w:pPr>
              <w:spacing w:line="300" w:lineRule="auto"/>
              <w:jc w:val="right"/>
              <w:rPr>
                <w:sz w:val="26"/>
                <w:szCs w:val="26"/>
              </w:rPr>
            </w:pPr>
            <w:r>
              <w:rPr>
                <w:sz w:val="26"/>
                <w:szCs w:val="26"/>
              </w:rPr>
              <w:t>13875.61</w:t>
            </w:r>
          </w:p>
        </w:tc>
        <w:tc>
          <w:tcPr>
            <w:tcW w:w="1350" w:type="dxa"/>
          </w:tcPr>
          <w:p w:rsidR="002A44C3" w:rsidRDefault="002A44C3" w:rsidP="00F351FA">
            <w:pPr>
              <w:spacing w:line="300" w:lineRule="auto"/>
              <w:jc w:val="right"/>
              <w:rPr>
                <w:sz w:val="26"/>
                <w:szCs w:val="26"/>
              </w:rPr>
            </w:pPr>
            <w:r>
              <w:rPr>
                <w:sz w:val="26"/>
                <w:szCs w:val="26"/>
              </w:rPr>
              <w:t>38380.97</w:t>
            </w:r>
          </w:p>
        </w:tc>
        <w:tc>
          <w:tcPr>
            <w:tcW w:w="1260" w:type="dxa"/>
          </w:tcPr>
          <w:p w:rsidR="002A44C3" w:rsidRDefault="002A44C3" w:rsidP="00F351FA">
            <w:pPr>
              <w:spacing w:line="300" w:lineRule="auto"/>
              <w:jc w:val="right"/>
              <w:rPr>
                <w:sz w:val="26"/>
                <w:szCs w:val="26"/>
              </w:rPr>
            </w:pPr>
            <w:r>
              <w:rPr>
                <w:sz w:val="26"/>
                <w:szCs w:val="26"/>
              </w:rPr>
              <w:t>24505.36</w:t>
            </w:r>
          </w:p>
        </w:tc>
        <w:tc>
          <w:tcPr>
            <w:tcW w:w="1098" w:type="dxa"/>
          </w:tcPr>
          <w:p w:rsidR="002A44C3" w:rsidRDefault="002A44C3" w:rsidP="00F351FA">
            <w:pPr>
              <w:spacing w:line="300" w:lineRule="auto"/>
              <w:jc w:val="right"/>
              <w:rPr>
                <w:sz w:val="26"/>
                <w:szCs w:val="26"/>
              </w:rPr>
            </w:pPr>
            <w:r>
              <w:rPr>
                <w:sz w:val="26"/>
                <w:szCs w:val="26"/>
              </w:rPr>
              <w:t>176.61</w:t>
            </w:r>
          </w:p>
        </w:tc>
      </w:tr>
      <w:tr w:rsidR="002A44C3" w:rsidTr="00F351FA">
        <w:tc>
          <w:tcPr>
            <w:tcW w:w="4050" w:type="dxa"/>
          </w:tcPr>
          <w:p w:rsidR="002A44C3" w:rsidRDefault="002A44C3" w:rsidP="00F351FA">
            <w:pPr>
              <w:spacing w:line="300" w:lineRule="auto"/>
              <w:rPr>
                <w:b/>
                <w:sz w:val="26"/>
                <w:szCs w:val="26"/>
              </w:rPr>
            </w:pPr>
            <w:r>
              <w:rPr>
                <w:b/>
                <w:sz w:val="26"/>
                <w:szCs w:val="26"/>
              </w:rPr>
              <w:t xml:space="preserve">LIABILITIES AND CAPITAL </w:t>
            </w:r>
          </w:p>
          <w:p w:rsidR="002A44C3" w:rsidRDefault="002A44C3" w:rsidP="00F351FA">
            <w:pPr>
              <w:spacing w:line="300" w:lineRule="auto"/>
              <w:rPr>
                <w:b/>
                <w:sz w:val="26"/>
                <w:szCs w:val="26"/>
              </w:rPr>
            </w:pPr>
            <w:r>
              <w:rPr>
                <w:b/>
                <w:sz w:val="26"/>
                <w:szCs w:val="26"/>
              </w:rPr>
              <w:t>Current Liabilities</w:t>
            </w:r>
          </w:p>
          <w:p w:rsidR="002A44C3" w:rsidRDefault="002A44C3" w:rsidP="00F351FA">
            <w:pPr>
              <w:spacing w:line="300" w:lineRule="auto"/>
              <w:rPr>
                <w:sz w:val="26"/>
                <w:szCs w:val="26"/>
              </w:rPr>
            </w:pPr>
            <w:r>
              <w:rPr>
                <w:sz w:val="26"/>
                <w:szCs w:val="26"/>
              </w:rPr>
              <w:t xml:space="preserve">Current Liabilities and Provisions </w:t>
            </w:r>
          </w:p>
        </w:tc>
        <w:tc>
          <w:tcPr>
            <w:tcW w:w="135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7268.80</w:t>
            </w:r>
          </w:p>
        </w:tc>
        <w:tc>
          <w:tcPr>
            <w:tcW w:w="135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12846.21</w:t>
            </w:r>
          </w:p>
        </w:tc>
        <w:tc>
          <w:tcPr>
            <w:tcW w:w="126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5577.41</w:t>
            </w:r>
          </w:p>
        </w:tc>
        <w:tc>
          <w:tcPr>
            <w:tcW w:w="1098"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76.73</w:t>
            </w:r>
          </w:p>
        </w:tc>
      </w:tr>
      <w:tr w:rsidR="002A44C3" w:rsidTr="00F351FA">
        <w:trPr>
          <w:trHeight w:val="422"/>
        </w:trPr>
        <w:tc>
          <w:tcPr>
            <w:tcW w:w="4050" w:type="dxa"/>
          </w:tcPr>
          <w:p w:rsidR="002A44C3" w:rsidRDefault="002A44C3" w:rsidP="00F351FA">
            <w:pPr>
              <w:spacing w:line="300" w:lineRule="auto"/>
              <w:rPr>
                <w:b/>
                <w:sz w:val="26"/>
                <w:szCs w:val="26"/>
              </w:rPr>
            </w:pPr>
            <w:r>
              <w:rPr>
                <w:b/>
                <w:sz w:val="26"/>
                <w:szCs w:val="26"/>
              </w:rPr>
              <w:t xml:space="preserve">Total Current Liabilities </w:t>
            </w:r>
          </w:p>
        </w:tc>
        <w:tc>
          <w:tcPr>
            <w:tcW w:w="1350" w:type="dxa"/>
          </w:tcPr>
          <w:p w:rsidR="002A44C3" w:rsidRDefault="002A44C3" w:rsidP="00F351FA">
            <w:pPr>
              <w:spacing w:line="300" w:lineRule="auto"/>
              <w:jc w:val="right"/>
              <w:rPr>
                <w:sz w:val="26"/>
                <w:szCs w:val="26"/>
              </w:rPr>
            </w:pPr>
            <w:r>
              <w:rPr>
                <w:sz w:val="26"/>
                <w:szCs w:val="26"/>
              </w:rPr>
              <w:t>7268.80</w:t>
            </w:r>
          </w:p>
        </w:tc>
        <w:tc>
          <w:tcPr>
            <w:tcW w:w="1350" w:type="dxa"/>
          </w:tcPr>
          <w:p w:rsidR="002A44C3" w:rsidRDefault="002A44C3" w:rsidP="00F351FA">
            <w:pPr>
              <w:spacing w:line="300" w:lineRule="auto"/>
              <w:jc w:val="right"/>
              <w:rPr>
                <w:sz w:val="26"/>
                <w:szCs w:val="26"/>
              </w:rPr>
            </w:pPr>
            <w:r>
              <w:rPr>
                <w:sz w:val="26"/>
                <w:szCs w:val="26"/>
              </w:rPr>
              <w:t>12846.21</w:t>
            </w:r>
          </w:p>
        </w:tc>
        <w:tc>
          <w:tcPr>
            <w:tcW w:w="1260" w:type="dxa"/>
          </w:tcPr>
          <w:p w:rsidR="002A44C3" w:rsidRDefault="002A44C3" w:rsidP="00F351FA">
            <w:pPr>
              <w:spacing w:line="300" w:lineRule="auto"/>
              <w:jc w:val="right"/>
              <w:rPr>
                <w:sz w:val="26"/>
                <w:szCs w:val="26"/>
              </w:rPr>
            </w:pPr>
            <w:r>
              <w:rPr>
                <w:sz w:val="26"/>
                <w:szCs w:val="26"/>
              </w:rPr>
              <w:t>5577.41</w:t>
            </w:r>
          </w:p>
        </w:tc>
        <w:tc>
          <w:tcPr>
            <w:tcW w:w="1098" w:type="dxa"/>
          </w:tcPr>
          <w:p w:rsidR="002A44C3" w:rsidRDefault="002A44C3" w:rsidP="00F351FA">
            <w:pPr>
              <w:spacing w:line="300" w:lineRule="auto"/>
              <w:jc w:val="right"/>
              <w:rPr>
                <w:sz w:val="26"/>
                <w:szCs w:val="26"/>
              </w:rPr>
            </w:pPr>
            <w:r>
              <w:rPr>
                <w:sz w:val="26"/>
                <w:szCs w:val="26"/>
              </w:rPr>
              <w:t>76.73</w:t>
            </w:r>
          </w:p>
        </w:tc>
      </w:tr>
      <w:tr w:rsidR="002A44C3" w:rsidTr="00F351FA">
        <w:trPr>
          <w:trHeight w:val="422"/>
        </w:trPr>
        <w:tc>
          <w:tcPr>
            <w:tcW w:w="4050" w:type="dxa"/>
          </w:tcPr>
          <w:p w:rsidR="002A44C3" w:rsidRDefault="002A44C3" w:rsidP="00F351FA">
            <w:pPr>
              <w:spacing w:line="300" w:lineRule="auto"/>
              <w:rPr>
                <w:sz w:val="26"/>
                <w:szCs w:val="26"/>
              </w:rPr>
            </w:pPr>
            <w:r>
              <w:rPr>
                <w:sz w:val="26"/>
                <w:szCs w:val="26"/>
              </w:rPr>
              <w:t xml:space="preserve">Secured Loans </w:t>
            </w:r>
          </w:p>
          <w:p w:rsidR="002A44C3" w:rsidRDefault="002A44C3" w:rsidP="00F351FA">
            <w:pPr>
              <w:spacing w:line="300" w:lineRule="auto"/>
              <w:rPr>
                <w:sz w:val="26"/>
                <w:szCs w:val="26"/>
              </w:rPr>
            </w:pPr>
            <w:r>
              <w:rPr>
                <w:sz w:val="26"/>
                <w:szCs w:val="26"/>
              </w:rPr>
              <w:t xml:space="preserve">Unsecured Loans </w:t>
            </w:r>
          </w:p>
        </w:tc>
        <w:tc>
          <w:tcPr>
            <w:tcW w:w="1350" w:type="dxa"/>
          </w:tcPr>
          <w:p w:rsidR="002A44C3" w:rsidRDefault="002A44C3" w:rsidP="00F351FA">
            <w:pPr>
              <w:spacing w:line="300" w:lineRule="auto"/>
              <w:jc w:val="right"/>
              <w:rPr>
                <w:sz w:val="26"/>
                <w:szCs w:val="26"/>
              </w:rPr>
            </w:pPr>
            <w:r>
              <w:rPr>
                <w:sz w:val="26"/>
                <w:szCs w:val="26"/>
              </w:rPr>
              <w:t>489.81</w:t>
            </w:r>
          </w:p>
          <w:p w:rsidR="002A44C3" w:rsidRDefault="002A44C3" w:rsidP="00F351FA">
            <w:pPr>
              <w:spacing w:line="300" w:lineRule="auto"/>
              <w:jc w:val="right"/>
              <w:rPr>
                <w:sz w:val="26"/>
                <w:szCs w:val="26"/>
              </w:rPr>
            </w:pPr>
            <w:r>
              <w:rPr>
                <w:sz w:val="26"/>
                <w:szCs w:val="26"/>
              </w:rPr>
              <w:t>2005.61</w:t>
            </w:r>
          </w:p>
        </w:tc>
        <w:tc>
          <w:tcPr>
            <w:tcW w:w="1350" w:type="dxa"/>
          </w:tcPr>
          <w:p w:rsidR="002A44C3" w:rsidRDefault="002A44C3" w:rsidP="00F351FA">
            <w:pPr>
              <w:spacing w:line="300" w:lineRule="auto"/>
              <w:jc w:val="right"/>
              <w:rPr>
                <w:sz w:val="26"/>
                <w:szCs w:val="26"/>
              </w:rPr>
            </w:pPr>
            <w:r>
              <w:rPr>
                <w:sz w:val="26"/>
                <w:szCs w:val="26"/>
              </w:rPr>
              <w:t>5251.65</w:t>
            </w:r>
          </w:p>
          <w:p w:rsidR="002A44C3" w:rsidRDefault="002A44C3" w:rsidP="00F351FA">
            <w:pPr>
              <w:spacing w:line="300" w:lineRule="auto"/>
              <w:jc w:val="right"/>
              <w:rPr>
                <w:sz w:val="26"/>
                <w:szCs w:val="26"/>
              </w:rPr>
            </w:pPr>
            <w:r>
              <w:rPr>
                <w:sz w:val="26"/>
                <w:szCs w:val="26"/>
              </w:rPr>
              <w:t>7913.91</w:t>
            </w:r>
          </w:p>
        </w:tc>
        <w:tc>
          <w:tcPr>
            <w:tcW w:w="1260" w:type="dxa"/>
          </w:tcPr>
          <w:p w:rsidR="002A44C3" w:rsidRDefault="002A44C3" w:rsidP="00F351FA">
            <w:pPr>
              <w:spacing w:line="300" w:lineRule="auto"/>
              <w:jc w:val="right"/>
              <w:rPr>
                <w:sz w:val="26"/>
                <w:szCs w:val="26"/>
              </w:rPr>
            </w:pPr>
            <w:r>
              <w:rPr>
                <w:sz w:val="26"/>
                <w:szCs w:val="26"/>
              </w:rPr>
              <w:t>4761.84</w:t>
            </w:r>
          </w:p>
          <w:p w:rsidR="002A44C3" w:rsidRDefault="002A44C3" w:rsidP="00F351FA">
            <w:pPr>
              <w:spacing w:line="300" w:lineRule="auto"/>
              <w:jc w:val="right"/>
              <w:rPr>
                <w:sz w:val="26"/>
                <w:szCs w:val="26"/>
              </w:rPr>
            </w:pPr>
            <w:r>
              <w:rPr>
                <w:sz w:val="26"/>
                <w:szCs w:val="26"/>
              </w:rPr>
              <w:t>5908.3</w:t>
            </w:r>
          </w:p>
        </w:tc>
        <w:tc>
          <w:tcPr>
            <w:tcW w:w="1098" w:type="dxa"/>
          </w:tcPr>
          <w:p w:rsidR="002A44C3" w:rsidRDefault="002A44C3" w:rsidP="00F351FA">
            <w:pPr>
              <w:spacing w:line="300" w:lineRule="auto"/>
              <w:jc w:val="right"/>
              <w:rPr>
                <w:sz w:val="26"/>
                <w:szCs w:val="26"/>
              </w:rPr>
            </w:pPr>
            <w:r>
              <w:rPr>
                <w:sz w:val="26"/>
                <w:szCs w:val="26"/>
              </w:rPr>
              <w:t>972.18</w:t>
            </w:r>
          </w:p>
          <w:p w:rsidR="002A44C3" w:rsidRDefault="002A44C3" w:rsidP="00F351FA">
            <w:pPr>
              <w:spacing w:line="300" w:lineRule="auto"/>
              <w:jc w:val="right"/>
              <w:rPr>
                <w:sz w:val="26"/>
                <w:szCs w:val="26"/>
              </w:rPr>
            </w:pPr>
            <w:r>
              <w:rPr>
                <w:sz w:val="26"/>
                <w:szCs w:val="26"/>
              </w:rPr>
              <w:t>294.59</w:t>
            </w:r>
          </w:p>
        </w:tc>
      </w:tr>
      <w:tr w:rsidR="002A44C3" w:rsidTr="00F351FA">
        <w:trPr>
          <w:trHeight w:val="422"/>
        </w:trPr>
        <w:tc>
          <w:tcPr>
            <w:tcW w:w="4050" w:type="dxa"/>
          </w:tcPr>
          <w:p w:rsidR="002A44C3" w:rsidRDefault="002A44C3" w:rsidP="00F351FA">
            <w:pPr>
              <w:spacing w:line="300" w:lineRule="auto"/>
              <w:rPr>
                <w:b/>
                <w:sz w:val="26"/>
                <w:szCs w:val="26"/>
              </w:rPr>
            </w:pPr>
            <w:r>
              <w:rPr>
                <w:b/>
                <w:sz w:val="26"/>
                <w:szCs w:val="26"/>
              </w:rPr>
              <w:t xml:space="preserve">Total Liabilities </w:t>
            </w:r>
          </w:p>
        </w:tc>
        <w:tc>
          <w:tcPr>
            <w:tcW w:w="1350" w:type="dxa"/>
          </w:tcPr>
          <w:p w:rsidR="002A44C3" w:rsidRDefault="002A44C3" w:rsidP="00F351FA">
            <w:pPr>
              <w:spacing w:line="300" w:lineRule="auto"/>
              <w:jc w:val="right"/>
              <w:rPr>
                <w:sz w:val="26"/>
                <w:szCs w:val="26"/>
              </w:rPr>
            </w:pPr>
            <w:r>
              <w:rPr>
                <w:sz w:val="26"/>
                <w:szCs w:val="26"/>
              </w:rPr>
              <w:t>9764.22</w:t>
            </w:r>
          </w:p>
        </w:tc>
        <w:tc>
          <w:tcPr>
            <w:tcW w:w="1350" w:type="dxa"/>
          </w:tcPr>
          <w:p w:rsidR="002A44C3" w:rsidRDefault="002A44C3" w:rsidP="00F351FA">
            <w:pPr>
              <w:spacing w:line="300" w:lineRule="auto"/>
              <w:jc w:val="right"/>
              <w:rPr>
                <w:sz w:val="26"/>
                <w:szCs w:val="26"/>
              </w:rPr>
            </w:pPr>
            <w:r>
              <w:rPr>
                <w:sz w:val="26"/>
                <w:szCs w:val="26"/>
              </w:rPr>
              <w:t>26011.77</w:t>
            </w:r>
          </w:p>
        </w:tc>
        <w:tc>
          <w:tcPr>
            <w:tcW w:w="1260" w:type="dxa"/>
          </w:tcPr>
          <w:p w:rsidR="002A44C3" w:rsidRDefault="002A44C3" w:rsidP="00F351FA">
            <w:pPr>
              <w:spacing w:line="300" w:lineRule="auto"/>
              <w:jc w:val="right"/>
              <w:rPr>
                <w:sz w:val="26"/>
                <w:szCs w:val="26"/>
              </w:rPr>
            </w:pPr>
            <w:r>
              <w:rPr>
                <w:sz w:val="26"/>
                <w:szCs w:val="26"/>
              </w:rPr>
              <w:t>16247.55</w:t>
            </w:r>
          </w:p>
        </w:tc>
        <w:tc>
          <w:tcPr>
            <w:tcW w:w="1098" w:type="dxa"/>
          </w:tcPr>
          <w:p w:rsidR="002A44C3" w:rsidRDefault="002A44C3" w:rsidP="00F351FA">
            <w:pPr>
              <w:spacing w:line="300" w:lineRule="auto"/>
              <w:jc w:val="right"/>
              <w:rPr>
                <w:sz w:val="26"/>
                <w:szCs w:val="26"/>
              </w:rPr>
            </w:pPr>
            <w:r>
              <w:rPr>
                <w:sz w:val="26"/>
                <w:szCs w:val="26"/>
              </w:rPr>
              <w:t>166.40</w:t>
            </w:r>
          </w:p>
        </w:tc>
      </w:tr>
      <w:tr w:rsidR="002A44C3" w:rsidTr="00F351FA">
        <w:trPr>
          <w:trHeight w:val="422"/>
        </w:trPr>
        <w:tc>
          <w:tcPr>
            <w:tcW w:w="4050" w:type="dxa"/>
          </w:tcPr>
          <w:p w:rsidR="002A44C3" w:rsidRDefault="002A44C3" w:rsidP="00F351FA">
            <w:pPr>
              <w:spacing w:line="300" w:lineRule="auto"/>
              <w:rPr>
                <w:sz w:val="26"/>
                <w:szCs w:val="26"/>
              </w:rPr>
            </w:pPr>
            <w:r>
              <w:rPr>
                <w:sz w:val="26"/>
                <w:szCs w:val="26"/>
              </w:rPr>
              <w:t xml:space="preserve">Equity Share Capital </w:t>
            </w:r>
          </w:p>
          <w:p w:rsidR="002A44C3" w:rsidRDefault="002A44C3" w:rsidP="00F351FA">
            <w:pPr>
              <w:spacing w:line="300" w:lineRule="auto"/>
              <w:rPr>
                <w:sz w:val="26"/>
                <w:szCs w:val="26"/>
              </w:rPr>
            </w:pPr>
            <w:r>
              <w:rPr>
                <w:sz w:val="26"/>
                <w:szCs w:val="26"/>
              </w:rPr>
              <w:t>Reserves and Surplus</w:t>
            </w:r>
          </w:p>
        </w:tc>
        <w:tc>
          <w:tcPr>
            <w:tcW w:w="1350" w:type="dxa"/>
          </w:tcPr>
          <w:p w:rsidR="002A44C3" w:rsidRDefault="002A44C3" w:rsidP="00F351FA">
            <w:pPr>
              <w:spacing w:line="300" w:lineRule="auto"/>
              <w:jc w:val="right"/>
              <w:rPr>
                <w:sz w:val="26"/>
                <w:szCs w:val="26"/>
              </w:rPr>
            </w:pPr>
            <w:r>
              <w:rPr>
                <w:sz w:val="26"/>
                <w:szCs w:val="26"/>
              </w:rPr>
              <w:t>361.79</w:t>
            </w:r>
          </w:p>
          <w:p w:rsidR="002A44C3" w:rsidRDefault="002A44C3" w:rsidP="00F351FA">
            <w:pPr>
              <w:spacing w:line="300" w:lineRule="auto"/>
              <w:jc w:val="right"/>
              <w:rPr>
                <w:sz w:val="26"/>
                <w:szCs w:val="26"/>
              </w:rPr>
            </w:pPr>
            <w:r>
              <w:rPr>
                <w:sz w:val="26"/>
                <w:szCs w:val="26"/>
              </w:rPr>
              <w:t>3749.60</w:t>
            </w:r>
          </w:p>
        </w:tc>
        <w:tc>
          <w:tcPr>
            <w:tcW w:w="1350" w:type="dxa"/>
          </w:tcPr>
          <w:p w:rsidR="002A44C3" w:rsidRDefault="002A44C3" w:rsidP="00F351FA">
            <w:pPr>
              <w:spacing w:line="300" w:lineRule="auto"/>
              <w:jc w:val="right"/>
              <w:rPr>
                <w:sz w:val="26"/>
                <w:szCs w:val="26"/>
              </w:rPr>
            </w:pPr>
            <w:r>
              <w:rPr>
                <w:sz w:val="26"/>
                <w:szCs w:val="26"/>
              </w:rPr>
              <w:t>514.05</w:t>
            </w:r>
          </w:p>
          <w:p w:rsidR="002A44C3" w:rsidRDefault="002A44C3" w:rsidP="00F351FA">
            <w:pPr>
              <w:spacing w:line="300" w:lineRule="auto"/>
              <w:jc w:val="right"/>
              <w:rPr>
                <w:sz w:val="26"/>
                <w:szCs w:val="26"/>
              </w:rPr>
            </w:pPr>
            <w:r>
              <w:rPr>
                <w:sz w:val="26"/>
                <w:szCs w:val="26"/>
              </w:rPr>
              <w:t>11855.15</w:t>
            </w:r>
          </w:p>
        </w:tc>
        <w:tc>
          <w:tcPr>
            <w:tcW w:w="1260" w:type="dxa"/>
          </w:tcPr>
          <w:p w:rsidR="002A44C3" w:rsidRDefault="002A44C3" w:rsidP="00F351FA">
            <w:pPr>
              <w:spacing w:line="300" w:lineRule="auto"/>
              <w:jc w:val="right"/>
              <w:rPr>
                <w:sz w:val="26"/>
                <w:szCs w:val="26"/>
              </w:rPr>
            </w:pPr>
            <w:r>
              <w:rPr>
                <w:sz w:val="26"/>
                <w:szCs w:val="26"/>
              </w:rPr>
              <w:t>152.26</w:t>
            </w:r>
          </w:p>
          <w:p w:rsidR="002A44C3" w:rsidRDefault="002A44C3" w:rsidP="00F351FA">
            <w:pPr>
              <w:spacing w:line="300" w:lineRule="auto"/>
              <w:jc w:val="right"/>
              <w:rPr>
                <w:sz w:val="26"/>
                <w:szCs w:val="26"/>
              </w:rPr>
            </w:pPr>
            <w:r>
              <w:rPr>
                <w:sz w:val="26"/>
                <w:szCs w:val="26"/>
              </w:rPr>
              <w:t>8105.55</w:t>
            </w:r>
          </w:p>
        </w:tc>
        <w:tc>
          <w:tcPr>
            <w:tcW w:w="1098" w:type="dxa"/>
          </w:tcPr>
          <w:p w:rsidR="002A44C3" w:rsidRDefault="002A44C3" w:rsidP="00F351FA">
            <w:pPr>
              <w:spacing w:line="300" w:lineRule="auto"/>
              <w:jc w:val="right"/>
              <w:rPr>
                <w:sz w:val="26"/>
                <w:szCs w:val="26"/>
              </w:rPr>
            </w:pPr>
            <w:r>
              <w:rPr>
                <w:sz w:val="26"/>
                <w:szCs w:val="26"/>
              </w:rPr>
              <w:t>42.09</w:t>
            </w:r>
          </w:p>
          <w:p w:rsidR="002A44C3" w:rsidRDefault="002A44C3" w:rsidP="00F351FA">
            <w:pPr>
              <w:spacing w:line="300" w:lineRule="auto"/>
              <w:jc w:val="right"/>
              <w:rPr>
                <w:sz w:val="26"/>
                <w:szCs w:val="26"/>
              </w:rPr>
            </w:pPr>
            <w:r>
              <w:rPr>
                <w:sz w:val="26"/>
                <w:szCs w:val="26"/>
              </w:rPr>
              <w:t>216.17</w:t>
            </w:r>
          </w:p>
        </w:tc>
      </w:tr>
      <w:tr w:rsidR="002A44C3" w:rsidTr="00F351FA">
        <w:trPr>
          <w:trHeight w:val="422"/>
        </w:trPr>
        <w:tc>
          <w:tcPr>
            <w:tcW w:w="4050" w:type="dxa"/>
          </w:tcPr>
          <w:p w:rsidR="002A44C3" w:rsidRDefault="002A44C3" w:rsidP="00F351FA">
            <w:pPr>
              <w:spacing w:line="300" w:lineRule="auto"/>
              <w:jc w:val="center"/>
              <w:rPr>
                <w:b/>
                <w:sz w:val="26"/>
                <w:szCs w:val="26"/>
              </w:rPr>
            </w:pPr>
            <w:r>
              <w:rPr>
                <w:b/>
                <w:sz w:val="26"/>
                <w:szCs w:val="26"/>
              </w:rPr>
              <w:t>Total</w:t>
            </w:r>
          </w:p>
        </w:tc>
        <w:tc>
          <w:tcPr>
            <w:tcW w:w="1350" w:type="dxa"/>
          </w:tcPr>
          <w:p w:rsidR="002A44C3" w:rsidRDefault="002A44C3" w:rsidP="00F351FA">
            <w:pPr>
              <w:spacing w:line="300" w:lineRule="auto"/>
              <w:jc w:val="right"/>
              <w:rPr>
                <w:sz w:val="26"/>
                <w:szCs w:val="26"/>
              </w:rPr>
            </w:pPr>
            <w:r>
              <w:rPr>
                <w:sz w:val="26"/>
                <w:szCs w:val="26"/>
              </w:rPr>
              <w:t>13875.61</w:t>
            </w:r>
          </w:p>
        </w:tc>
        <w:tc>
          <w:tcPr>
            <w:tcW w:w="1350" w:type="dxa"/>
          </w:tcPr>
          <w:p w:rsidR="002A44C3" w:rsidRDefault="002A44C3" w:rsidP="00F351FA">
            <w:pPr>
              <w:spacing w:line="300" w:lineRule="auto"/>
              <w:jc w:val="right"/>
              <w:rPr>
                <w:sz w:val="26"/>
                <w:szCs w:val="26"/>
              </w:rPr>
            </w:pPr>
            <w:r>
              <w:rPr>
                <w:sz w:val="26"/>
                <w:szCs w:val="26"/>
              </w:rPr>
              <w:t>38380.97</w:t>
            </w:r>
          </w:p>
        </w:tc>
        <w:tc>
          <w:tcPr>
            <w:tcW w:w="1260" w:type="dxa"/>
          </w:tcPr>
          <w:p w:rsidR="002A44C3" w:rsidRDefault="002A44C3" w:rsidP="00F351FA">
            <w:pPr>
              <w:spacing w:line="300" w:lineRule="auto"/>
              <w:jc w:val="right"/>
              <w:rPr>
                <w:sz w:val="26"/>
                <w:szCs w:val="26"/>
              </w:rPr>
            </w:pPr>
            <w:r>
              <w:rPr>
                <w:sz w:val="26"/>
                <w:szCs w:val="26"/>
              </w:rPr>
              <w:t>24505.36</w:t>
            </w:r>
          </w:p>
        </w:tc>
        <w:tc>
          <w:tcPr>
            <w:tcW w:w="1098" w:type="dxa"/>
          </w:tcPr>
          <w:p w:rsidR="002A44C3" w:rsidRDefault="002A44C3" w:rsidP="00F351FA">
            <w:pPr>
              <w:spacing w:line="300" w:lineRule="auto"/>
              <w:jc w:val="right"/>
              <w:rPr>
                <w:sz w:val="26"/>
                <w:szCs w:val="26"/>
              </w:rPr>
            </w:pPr>
            <w:r>
              <w:rPr>
                <w:sz w:val="26"/>
                <w:szCs w:val="26"/>
              </w:rPr>
              <w:t>176.61</w:t>
            </w:r>
          </w:p>
        </w:tc>
      </w:tr>
    </w:tbl>
    <w:p w:rsidR="002A44C3" w:rsidRDefault="002A44C3" w:rsidP="002A44C3">
      <w:pPr>
        <w:rPr>
          <w:sz w:val="26"/>
          <w:szCs w:val="26"/>
        </w:rPr>
      </w:pPr>
    </w:p>
    <w:p w:rsidR="002A44C3" w:rsidRDefault="002A44C3" w:rsidP="002A44C3">
      <w:pPr>
        <w:rPr>
          <w:sz w:val="26"/>
          <w:szCs w:val="26"/>
        </w:rPr>
      </w:pPr>
      <w:r>
        <w:rPr>
          <w:sz w:val="26"/>
          <w:szCs w:val="26"/>
        </w:rPr>
        <w:br w:type="page"/>
      </w:r>
    </w:p>
    <w:p w:rsidR="002A44C3" w:rsidRDefault="002A44C3" w:rsidP="002A44C3">
      <w:pPr>
        <w:pStyle w:val="ListParagraph"/>
        <w:numPr>
          <w:ilvl w:val="0"/>
          <w:numId w:val="18"/>
        </w:numPr>
        <w:spacing w:line="480" w:lineRule="auto"/>
        <w:jc w:val="both"/>
        <w:rPr>
          <w:rFonts w:ascii="Times New Roman" w:hAnsi="Times New Roman"/>
          <w:sz w:val="26"/>
          <w:szCs w:val="26"/>
        </w:rPr>
      </w:pPr>
      <w:r>
        <w:rPr>
          <w:rFonts w:ascii="Times New Roman" w:hAnsi="Times New Roman"/>
          <w:sz w:val="26"/>
          <w:szCs w:val="26"/>
        </w:rPr>
        <w:lastRenderedPageBreak/>
        <w:t xml:space="preserve"> The Comparative Balance Sheet of the Company reveals that during the year 2009, there has been an increase in fixed assets by Rs.20,933.8 </w:t>
      </w:r>
      <w:proofErr w:type="spellStart"/>
      <w:r>
        <w:rPr>
          <w:rFonts w:ascii="Times New Roman" w:hAnsi="Times New Roman"/>
          <w:sz w:val="26"/>
          <w:szCs w:val="26"/>
        </w:rPr>
        <w:t>crores</w:t>
      </w:r>
      <w:proofErr w:type="spellEnd"/>
      <w:r>
        <w:rPr>
          <w:rFonts w:ascii="Times New Roman" w:hAnsi="Times New Roman"/>
          <w:sz w:val="26"/>
          <w:szCs w:val="26"/>
        </w:rPr>
        <w:t xml:space="preserve"> i.e.316.77%.While long-term liabilities to outsiders had increased by Rs.10670.14 </w:t>
      </w:r>
      <w:proofErr w:type="spellStart"/>
      <w:r>
        <w:rPr>
          <w:rFonts w:ascii="Times New Roman" w:hAnsi="Times New Roman"/>
          <w:sz w:val="26"/>
          <w:szCs w:val="26"/>
        </w:rPr>
        <w:t>Crores</w:t>
      </w:r>
      <w:proofErr w:type="spellEnd"/>
      <w:r>
        <w:rPr>
          <w:rFonts w:ascii="Times New Roman" w:hAnsi="Times New Roman"/>
          <w:sz w:val="26"/>
          <w:szCs w:val="26"/>
        </w:rPr>
        <w:t xml:space="preserve"> and equity share capital had increased by Rs.152.26 </w:t>
      </w:r>
      <w:proofErr w:type="spellStart"/>
      <w:r>
        <w:rPr>
          <w:rFonts w:ascii="Times New Roman" w:hAnsi="Times New Roman"/>
          <w:sz w:val="26"/>
          <w:szCs w:val="26"/>
        </w:rPr>
        <w:t>Crores</w:t>
      </w:r>
      <w:proofErr w:type="spellEnd"/>
      <w:r>
        <w:rPr>
          <w:rFonts w:ascii="Times New Roman" w:hAnsi="Times New Roman"/>
          <w:sz w:val="26"/>
          <w:szCs w:val="26"/>
        </w:rPr>
        <w:t>. This depicts that the fixed assets have financed not only from long term securities but also from working capital.</w:t>
      </w:r>
    </w:p>
    <w:p w:rsidR="002A44C3" w:rsidRDefault="002A44C3" w:rsidP="002A44C3">
      <w:pPr>
        <w:pStyle w:val="ListParagraph"/>
        <w:numPr>
          <w:ilvl w:val="0"/>
          <w:numId w:val="18"/>
        </w:numPr>
        <w:spacing w:line="480" w:lineRule="auto"/>
        <w:jc w:val="both"/>
        <w:rPr>
          <w:rFonts w:ascii="Times New Roman" w:hAnsi="Times New Roman"/>
          <w:sz w:val="26"/>
          <w:szCs w:val="26"/>
        </w:rPr>
      </w:pPr>
      <w:r>
        <w:rPr>
          <w:rFonts w:ascii="Times New Roman" w:hAnsi="Times New Roman"/>
          <w:sz w:val="26"/>
          <w:szCs w:val="26"/>
        </w:rPr>
        <w:t xml:space="preserve"> The current assets had increased by Rs.3571.56 </w:t>
      </w:r>
      <w:proofErr w:type="spellStart"/>
      <w:r>
        <w:rPr>
          <w:rFonts w:ascii="Times New Roman" w:hAnsi="Times New Roman"/>
          <w:sz w:val="26"/>
          <w:szCs w:val="26"/>
        </w:rPr>
        <w:t>crores</w:t>
      </w:r>
      <w:proofErr w:type="spellEnd"/>
      <w:r>
        <w:rPr>
          <w:rFonts w:ascii="Times New Roman" w:hAnsi="Times New Roman"/>
          <w:sz w:val="26"/>
          <w:szCs w:val="26"/>
        </w:rPr>
        <w:t xml:space="preserve">, i.e. 49.15% and the current liabilities had increased by Rs.5577.41 </w:t>
      </w:r>
      <w:proofErr w:type="spellStart"/>
      <w:r>
        <w:rPr>
          <w:rFonts w:ascii="Times New Roman" w:hAnsi="Times New Roman"/>
          <w:sz w:val="26"/>
          <w:szCs w:val="26"/>
        </w:rPr>
        <w:t>crores</w:t>
      </w:r>
      <w:proofErr w:type="spellEnd"/>
      <w:r>
        <w:rPr>
          <w:rFonts w:ascii="Times New Roman" w:hAnsi="Times New Roman"/>
          <w:sz w:val="26"/>
          <w:szCs w:val="26"/>
        </w:rPr>
        <w:t>, i.e. 76.73%.This shows that there was no improvement in the short-term financial position.</w:t>
      </w:r>
    </w:p>
    <w:p w:rsidR="002A44C3" w:rsidRDefault="002A44C3" w:rsidP="002A44C3">
      <w:pPr>
        <w:pStyle w:val="ListParagraph"/>
        <w:numPr>
          <w:ilvl w:val="0"/>
          <w:numId w:val="18"/>
        </w:numPr>
        <w:spacing w:line="480" w:lineRule="auto"/>
        <w:jc w:val="both"/>
        <w:rPr>
          <w:rFonts w:ascii="Times New Roman" w:hAnsi="Times New Roman"/>
          <w:sz w:val="26"/>
          <w:szCs w:val="26"/>
        </w:rPr>
      </w:pPr>
      <w:r>
        <w:rPr>
          <w:rFonts w:ascii="Times New Roman" w:hAnsi="Times New Roman"/>
          <w:sz w:val="26"/>
          <w:szCs w:val="26"/>
        </w:rPr>
        <w:t xml:space="preserve"> The Reserves and surpluses had increased by Rs.8105.55 </w:t>
      </w:r>
      <w:proofErr w:type="spellStart"/>
      <w:r>
        <w:rPr>
          <w:rFonts w:ascii="Times New Roman" w:hAnsi="Times New Roman"/>
          <w:sz w:val="26"/>
          <w:szCs w:val="26"/>
        </w:rPr>
        <w:t>crores</w:t>
      </w:r>
      <w:proofErr w:type="spellEnd"/>
      <w:r>
        <w:rPr>
          <w:rFonts w:ascii="Times New Roman" w:hAnsi="Times New Roman"/>
          <w:sz w:val="26"/>
          <w:szCs w:val="26"/>
        </w:rPr>
        <w:t xml:space="preserve">, i.e. 216.17%. This denotes that there was an increase in the profitability position. </w:t>
      </w:r>
    </w:p>
    <w:p w:rsidR="002A44C3" w:rsidRDefault="002A44C3" w:rsidP="002A44C3">
      <w:pPr>
        <w:pStyle w:val="ListParagraph"/>
        <w:numPr>
          <w:ilvl w:val="0"/>
          <w:numId w:val="18"/>
        </w:numPr>
        <w:spacing w:line="480" w:lineRule="auto"/>
        <w:jc w:val="both"/>
        <w:rPr>
          <w:rFonts w:ascii="Times New Roman" w:hAnsi="Times New Roman"/>
          <w:sz w:val="26"/>
          <w:szCs w:val="26"/>
        </w:rPr>
      </w:pPr>
      <w:r>
        <w:rPr>
          <w:rFonts w:ascii="Times New Roman" w:hAnsi="Times New Roman"/>
          <w:sz w:val="26"/>
          <w:szCs w:val="26"/>
        </w:rPr>
        <w:t xml:space="preserve"> The </w:t>
      </w:r>
      <w:proofErr w:type="spellStart"/>
      <w:r>
        <w:rPr>
          <w:rFonts w:ascii="Times New Roman" w:hAnsi="Times New Roman"/>
          <w:sz w:val="26"/>
          <w:szCs w:val="26"/>
        </w:rPr>
        <w:t>over all</w:t>
      </w:r>
      <w:proofErr w:type="spellEnd"/>
      <w:r>
        <w:rPr>
          <w:rFonts w:ascii="Times New Roman" w:hAnsi="Times New Roman"/>
          <w:sz w:val="26"/>
          <w:szCs w:val="26"/>
        </w:rPr>
        <w:t xml:space="preserve"> financial position of the company is satisfactory.</w:t>
      </w:r>
    </w:p>
    <w:p w:rsidR="002A44C3" w:rsidRDefault="002A44C3" w:rsidP="002A44C3">
      <w:pPr>
        <w:jc w:val="center"/>
        <w:rPr>
          <w:sz w:val="26"/>
          <w:szCs w:val="26"/>
        </w:rPr>
      </w:pPr>
      <w:r>
        <w:rPr>
          <w:sz w:val="26"/>
          <w:szCs w:val="26"/>
        </w:rPr>
        <w:br w:type="page"/>
      </w:r>
    </w:p>
    <w:p w:rsidR="002A44C3" w:rsidRDefault="002A44C3" w:rsidP="002A44C3">
      <w:pPr>
        <w:jc w:val="center"/>
        <w:rPr>
          <w:sz w:val="26"/>
          <w:szCs w:val="26"/>
        </w:rPr>
      </w:pPr>
      <w:r>
        <w:rPr>
          <w:b/>
          <w:sz w:val="28"/>
          <w:szCs w:val="28"/>
        </w:rPr>
        <w:lastRenderedPageBreak/>
        <w:t>TABLE NO.8</w:t>
      </w:r>
    </w:p>
    <w:p w:rsidR="002A44C3" w:rsidRDefault="002A44C3" w:rsidP="002A44C3">
      <w:pPr>
        <w:spacing w:line="480" w:lineRule="auto"/>
        <w:jc w:val="center"/>
        <w:rPr>
          <w:sz w:val="26"/>
          <w:szCs w:val="26"/>
        </w:rPr>
      </w:pPr>
      <w:r>
        <w:rPr>
          <w:b/>
          <w:sz w:val="28"/>
          <w:szCs w:val="28"/>
        </w:rPr>
        <w:t xml:space="preserve">             COMPARATIVE BALANCE SHEET OF SWARAJ MAZDA LTD for the year ending March 31, 2005 and 2009</w:t>
      </w:r>
    </w:p>
    <w:tbl>
      <w:tblPr>
        <w:tblW w:w="0" w:type="auto"/>
        <w:tblInd w:w="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870"/>
        <w:gridCol w:w="1350"/>
        <w:gridCol w:w="1350"/>
        <w:gridCol w:w="1260"/>
        <w:gridCol w:w="1098"/>
      </w:tblGrid>
      <w:tr w:rsidR="002A44C3" w:rsidTr="00F351FA">
        <w:trPr>
          <w:cantSplit/>
          <w:trHeight w:val="530"/>
        </w:trPr>
        <w:tc>
          <w:tcPr>
            <w:tcW w:w="3870" w:type="dxa"/>
            <w:vMerge w:val="restart"/>
            <w:vAlign w:val="center"/>
          </w:tcPr>
          <w:p w:rsidR="002A44C3" w:rsidRDefault="002A44C3" w:rsidP="00F351FA">
            <w:pPr>
              <w:spacing w:line="300" w:lineRule="auto"/>
              <w:jc w:val="center"/>
              <w:rPr>
                <w:sz w:val="26"/>
                <w:szCs w:val="26"/>
              </w:rPr>
            </w:pPr>
          </w:p>
        </w:tc>
        <w:tc>
          <w:tcPr>
            <w:tcW w:w="2700" w:type="dxa"/>
            <w:gridSpan w:val="2"/>
            <w:vAlign w:val="center"/>
          </w:tcPr>
          <w:p w:rsidR="002A44C3" w:rsidRDefault="002A44C3" w:rsidP="00F351FA">
            <w:pPr>
              <w:spacing w:line="300" w:lineRule="auto"/>
              <w:jc w:val="center"/>
              <w:rPr>
                <w:sz w:val="26"/>
                <w:szCs w:val="26"/>
              </w:rPr>
            </w:pPr>
            <w:r>
              <w:rPr>
                <w:sz w:val="26"/>
                <w:szCs w:val="26"/>
              </w:rPr>
              <w:t>Year Ending</w:t>
            </w:r>
          </w:p>
        </w:tc>
        <w:tc>
          <w:tcPr>
            <w:tcW w:w="1260" w:type="dxa"/>
            <w:vMerge w:val="restart"/>
            <w:vAlign w:val="center"/>
          </w:tcPr>
          <w:p w:rsidR="002A44C3" w:rsidRDefault="002A44C3" w:rsidP="00F351FA">
            <w:pPr>
              <w:spacing w:line="300" w:lineRule="auto"/>
              <w:jc w:val="center"/>
              <w:rPr>
                <w:sz w:val="26"/>
                <w:szCs w:val="26"/>
              </w:rPr>
            </w:pPr>
            <w:r>
              <w:rPr>
                <w:sz w:val="26"/>
                <w:szCs w:val="26"/>
              </w:rPr>
              <w:t>Inc/Dec</w:t>
            </w:r>
          </w:p>
          <w:p w:rsidR="002A44C3" w:rsidRDefault="002A44C3" w:rsidP="00F351FA">
            <w:pPr>
              <w:spacing w:line="300" w:lineRule="auto"/>
              <w:jc w:val="center"/>
              <w:rPr>
                <w:sz w:val="26"/>
                <w:szCs w:val="26"/>
              </w:rPr>
            </w:pPr>
            <w:r>
              <w:rPr>
                <w:sz w:val="26"/>
                <w:szCs w:val="26"/>
              </w:rPr>
              <w:t xml:space="preserve">(Rs. In </w:t>
            </w:r>
            <w:proofErr w:type="spellStart"/>
            <w:r>
              <w:rPr>
                <w:sz w:val="26"/>
                <w:szCs w:val="26"/>
              </w:rPr>
              <w:t>Crores</w:t>
            </w:r>
            <w:proofErr w:type="spellEnd"/>
            <w:r>
              <w:rPr>
                <w:sz w:val="26"/>
                <w:szCs w:val="26"/>
              </w:rPr>
              <w:t>)</w:t>
            </w:r>
          </w:p>
        </w:tc>
        <w:tc>
          <w:tcPr>
            <w:tcW w:w="1098" w:type="dxa"/>
            <w:vMerge w:val="restart"/>
            <w:vAlign w:val="center"/>
          </w:tcPr>
          <w:p w:rsidR="002A44C3" w:rsidRDefault="002A44C3" w:rsidP="00F351FA">
            <w:pPr>
              <w:spacing w:line="300" w:lineRule="auto"/>
              <w:jc w:val="center"/>
              <w:rPr>
                <w:sz w:val="26"/>
                <w:szCs w:val="26"/>
              </w:rPr>
            </w:pPr>
            <w:r>
              <w:rPr>
                <w:sz w:val="26"/>
                <w:szCs w:val="26"/>
              </w:rPr>
              <w:t>Inc/Dec</w:t>
            </w:r>
          </w:p>
          <w:p w:rsidR="002A44C3" w:rsidRDefault="002A44C3" w:rsidP="00F351FA">
            <w:pPr>
              <w:spacing w:line="300" w:lineRule="auto"/>
              <w:jc w:val="center"/>
              <w:rPr>
                <w:sz w:val="26"/>
                <w:szCs w:val="26"/>
              </w:rPr>
            </w:pPr>
            <w:r>
              <w:rPr>
                <w:sz w:val="26"/>
                <w:szCs w:val="26"/>
              </w:rPr>
              <w:t>(%)</w:t>
            </w:r>
          </w:p>
        </w:tc>
      </w:tr>
      <w:tr w:rsidR="002A44C3" w:rsidTr="00F351FA">
        <w:trPr>
          <w:cantSplit/>
        </w:trPr>
        <w:tc>
          <w:tcPr>
            <w:tcW w:w="3870" w:type="dxa"/>
            <w:vMerge/>
          </w:tcPr>
          <w:p w:rsidR="002A44C3" w:rsidRDefault="002A44C3" w:rsidP="00F351FA">
            <w:pPr>
              <w:spacing w:line="300" w:lineRule="auto"/>
              <w:rPr>
                <w:sz w:val="26"/>
                <w:szCs w:val="26"/>
              </w:rPr>
            </w:pPr>
          </w:p>
        </w:tc>
        <w:tc>
          <w:tcPr>
            <w:tcW w:w="1350" w:type="dxa"/>
            <w:vAlign w:val="center"/>
          </w:tcPr>
          <w:p w:rsidR="002A44C3" w:rsidRDefault="002A44C3" w:rsidP="00F351FA">
            <w:pPr>
              <w:spacing w:line="300" w:lineRule="auto"/>
              <w:jc w:val="center"/>
              <w:rPr>
                <w:sz w:val="26"/>
                <w:szCs w:val="26"/>
              </w:rPr>
            </w:pPr>
            <w:r>
              <w:rPr>
                <w:sz w:val="26"/>
                <w:szCs w:val="26"/>
              </w:rPr>
              <w:t>2005 (Rs.</w:t>
            </w:r>
          </w:p>
          <w:p w:rsidR="002A44C3" w:rsidRDefault="002A44C3" w:rsidP="00F351FA">
            <w:pPr>
              <w:spacing w:line="300" w:lineRule="auto"/>
              <w:jc w:val="center"/>
              <w:rPr>
                <w:sz w:val="26"/>
                <w:szCs w:val="26"/>
              </w:rPr>
            </w:pPr>
            <w:r>
              <w:rPr>
                <w:sz w:val="26"/>
                <w:szCs w:val="26"/>
              </w:rPr>
              <w:t xml:space="preserve">in </w:t>
            </w:r>
            <w:proofErr w:type="spellStart"/>
            <w:r>
              <w:rPr>
                <w:sz w:val="26"/>
                <w:szCs w:val="26"/>
              </w:rPr>
              <w:t>Crores</w:t>
            </w:r>
            <w:proofErr w:type="spellEnd"/>
            <w:r>
              <w:rPr>
                <w:sz w:val="26"/>
                <w:szCs w:val="26"/>
              </w:rPr>
              <w:t>)</w:t>
            </w:r>
          </w:p>
        </w:tc>
        <w:tc>
          <w:tcPr>
            <w:tcW w:w="1350" w:type="dxa"/>
            <w:vAlign w:val="center"/>
          </w:tcPr>
          <w:p w:rsidR="002A44C3" w:rsidRDefault="002A44C3" w:rsidP="00F351FA">
            <w:pPr>
              <w:spacing w:line="300" w:lineRule="auto"/>
              <w:jc w:val="center"/>
              <w:rPr>
                <w:sz w:val="26"/>
                <w:szCs w:val="26"/>
              </w:rPr>
            </w:pPr>
            <w:r>
              <w:rPr>
                <w:sz w:val="26"/>
                <w:szCs w:val="26"/>
              </w:rPr>
              <w:t>2009 (Rs.</w:t>
            </w:r>
          </w:p>
          <w:p w:rsidR="002A44C3" w:rsidRDefault="002A44C3" w:rsidP="00F351FA">
            <w:pPr>
              <w:spacing w:line="300" w:lineRule="auto"/>
              <w:jc w:val="center"/>
              <w:rPr>
                <w:sz w:val="26"/>
                <w:szCs w:val="26"/>
              </w:rPr>
            </w:pPr>
            <w:r>
              <w:rPr>
                <w:sz w:val="26"/>
                <w:szCs w:val="26"/>
              </w:rPr>
              <w:t xml:space="preserve">in </w:t>
            </w:r>
            <w:proofErr w:type="spellStart"/>
            <w:r>
              <w:rPr>
                <w:sz w:val="26"/>
                <w:szCs w:val="26"/>
              </w:rPr>
              <w:t>Crores</w:t>
            </w:r>
            <w:proofErr w:type="spellEnd"/>
            <w:r>
              <w:rPr>
                <w:sz w:val="26"/>
                <w:szCs w:val="26"/>
              </w:rPr>
              <w:t>)</w:t>
            </w:r>
          </w:p>
        </w:tc>
        <w:tc>
          <w:tcPr>
            <w:tcW w:w="1260" w:type="dxa"/>
            <w:vMerge/>
          </w:tcPr>
          <w:p w:rsidR="002A44C3" w:rsidRDefault="002A44C3" w:rsidP="00F351FA">
            <w:pPr>
              <w:spacing w:line="300" w:lineRule="auto"/>
              <w:rPr>
                <w:sz w:val="26"/>
                <w:szCs w:val="26"/>
              </w:rPr>
            </w:pPr>
          </w:p>
        </w:tc>
        <w:tc>
          <w:tcPr>
            <w:tcW w:w="1098" w:type="dxa"/>
            <w:vMerge/>
          </w:tcPr>
          <w:p w:rsidR="002A44C3" w:rsidRDefault="002A44C3" w:rsidP="00F351FA">
            <w:pPr>
              <w:spacing w:line="300" w:lineRule="auto"/>
              <w:rPr>
                <w:sz w:val="26"/>
                <w:szCs w:val="26"/>
              </w:rPr>
            </w:pPr>
          </w:p>
        </w:tc>
      </w:tr>
      <w:tr w:rsidR="002A44C3" w:rsidTr="00F351FA">
        <w:tc>
          <w:tcPr>
            <w:tcW w:w="3870" w:type="dxa"/>
          </w:tcPr>
          <w:p w:rsidR="002A44C3" w:rsidRDefault="002A44C3" w:rsidP="00F351FA">
            <w:pPr>
              <w:spacing w:line="300" w:lineRule="auto"/>
              <w:rPr>
                <w:b/>
                <w:sz w:val="26"/>
                <w:szCs w:val="26"/>
              </w:rPr>
            </w:pPr>
            <w:r>
              <w:rPr>
                <w:b/>
                <w:sz w:val="26"/>
                <w:szCs w:val="26"/>
              </w:rPr>
              <w:t>ASSETS</w:t>
            </w:r>
          </w:p>
          <w:p w:rsidR="002A44C3" w:rsidRDefault="002A44C3" w:rsidP="00F351FA">
            <w:pPr>
              <w:spacing w:line="300" w:lineRule="auto"/>
              <w:rPr>
                <w:b/>
                <w:sz w:val="26"/>
                <w:szCs w:val="26"/>
              </w:rPr>
            </w:pPr>
            <w:r>
              <w:rPr>
                <w:b/>
                <w:sz w:val="26"/>
                <w:szCs w:val="26"/>
              </w:rPr>
              <w:t>Current Assets</w:t>
            </w:r>
          </w:p>
          <w:p w:rsidR="002A44C3" w:rsidRDefault="002A44C3" w:rsidP="00F351FA">
            <w:pPr>
              <w:spacing w:line="300" w:lineRule="auto"/>
              <w:rPr>
                <w:sz w:val="26"/>
                <w:szCs w:val="26"/>
              </w:rPr>
            </w:pPr>
            <w:r>
              <w:rPr>
                <w:sz w:val="26"/>
                <w:szCs w:val="26"/>
              </w:rPr>
              <w:t>Current Assets, loans and advances</w:t>
            </w:r>
          </w:p>
        </w:tc>
        <w:tc>
          <w:tcPr>
            <w:tcW w:w="135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324.41</w:t>
            </w:r>
          </w:p>
        </w:tc>
        <w:tc>
          <w:tcPr>
            <w:tcW w:w="135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349.12</w:t>
            </w:r>
          </w:p>
        </w:tc>
        <w:tc>
          <w:tcPr>
            <w:tcW w:w="126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24.71</w:t>
            </w:r>
          </w:p>
        </w:tc>
        <w:tc>
          <w:tcPr>
            <w:tcW w:w="1098"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7.62</w:t>
            </w:r>
          </w:p>
        </w:tc>
      </w:tr>
      <w:tr w:rsidR="002A44C3" w:rsidTr="00F351FA">
        <w:trPr>
          <w:trHeight w:val="422"/>
        </w:trPr>
        <w:tc>
          <w:tcPr>
            <w:tcW w:w="3870" w:type="dxa"/>
          </w:tcPr>
          <w:p w:rsidR="002A44C3" w:rsidRDefault="002A44C3" w:rsidP="00F351FA">
            <w:pPr>
              <w:spacing w:line="300" w:lineRule="auto"/>
              <w:rPr>
                <w:sz w:val="26"/>
                <w:szCs w:val="26"/>
              </w:rPr>
            </w:pPr>
            <w:r>
              <w:rPr>
                <w:sz w:val="26"/>
                <w:szCs w:val="26"/>
              </w:rPr>
              <w:t xml:space="preserve">Total Current Assets </w:t>
            </w:r>
          </w:p>
        </w:tc>
        <w:tc>
          <w:tcPr>
            <w:tcW w:w="1350" w:type="dxa"/>
          </w:tcPr>
          <w:p w:rsidR="002A44C3" w:rsidRDefault="002A44C3" w:rsidP="00F351FA">
            <w:pPr>
              <w:spacing w:line="300" w:lineRule="auto"/>
              <w:jc w:val="right"/>
              <w:rPr>
                <w:sz w:val="26"/>
                <w:szCs w:val="26"/>
              </w:rPr>
            </w:pPr>
            <w:r>
              <w:rPr>
                <w:sz w:val="26"/>
                <w:szCs w:val="26"/>
              </w:rPr>
              <w:t>324.41</w:t>
            </w:r>
          </w:p>
        </w:tc>
        <w:tc>
          <w:tcPr>
            <w:tcW w:w="1350" w:type="dxa"/>
          </w:tcPr>
          <w:p w:rsidR="002A44C3" w:rsidRDefault="002A44C3" w:rsidP="00F351FA">
            <w:pPr>
              <w:spacing w:line="300" w:lineRule="auto"/>
              <w:jc w:val="right"/>
              <w:rPr>
                <w:sz w:val="26"/>
                <w:szCs w:val="26"/>
              </w:rPr>
            </w:pPr>
            <w:r>
              <w:rPr>
                <w:sz w:val="26"/>
                <w:szCs w:val="26"/>
              </w:rPr>
              <w:t>349.12</w:t>
            </w:r>
          </w:p>
        </w:tc>
        <w:tc>
          <w:tcPr>
            <w:tcW w:w="1260" w:type="dxa"/>
          </w:tcPr>
          <w:p w:rsidR="002A44C3" w:rsidRDefault="002A44C3" w:rsidP="00F351FA">
            <w:pPr>
              <w:spacing w:line="300" w:lineRule="auto"/>
              <w:jc w:val="right"/>
              <w:rPr>
                <w:sz w:val="26"/>
                <w:szCs w:val="26"/>
              </w:rPr>
            </w:pPr>
            <w:r>
              <w:rPr>
                <w:sz w:val="26"/>
                <w:szCs w:val="26"/>
              </w:rPr>
              <w:t>24.71</w:t>
            </w:r>
          </w:p>
        </w:tc>
        <w:tc>
          <w:tcPr>
            <w:tcW w:w="1098" w:type="dxa"/>
          </w:tcPr>
          <w:p w:rsidR="002A44C3" w:rsidRDefault="002A44C3" w:rsidP="00F351FA">
            <w:pPr>
              <w:spacing w:line="300" w:lineRule="auto"/>
              <w:jc w:val="right"/>
              <w:rPr>
                <w:sz w:val="26"/>
                <w:szCs w:val="26"/>
              </w:rPr>
            </w:pPr>
            <w:r>
              <w:rPr>
                <w:sz w:val="26"/>
                <w:szCs w:val="26"/>
              </w:rPr>
              <w:t>7.62</w:t>
            </w:r>
          </w:p>
        </w:tc>
      </w:tr>
      <w:tr w:rsidR="002A44C3" w:rsidTr="00F351FA">
        <w:trPr>
          <w:trHeight w:val="422"/>
        </w:trPr>
        <w:tc>
          <w:tcPr>
            <w:tcW w:w="3870" w:type="dxa"/>
          </w:tcPr>
          <w:p w:rsidR="002A44C3" w:rsidRDefault="002A44C3" w:rsidP="00F351FA">
            <w:pPr>
              <w:spacing w:line="300" w:lineRule="auto"/>
              <w:rPr>
                <w:b/>
                <w:sz w:val="26"/>
                <w:szCs w:val="26"/>
              </w:rPr>
            </w:pPr>
            <w:r>
              <w:rPr>
                <w:b/>
                <w:sz w:val="26"/>
                <w:szCs w:val="26"/>
              </w:rPr>
              <w:t xml:space="preserve">Fixed Assets </w:t>
            </w:r>
          </w:p>
          <w:p w:rsidR="002A44C3" w:rsidRDefault="002A44C3" w:rsidP="00F351FA">
            <w:pPr>
              <w:spacing w:line="300" w:lineRule="auto"/>
              <w:rPr>
                <w:sz w:val="26"/>
                <w:szCs w:val="26"/>
              </w:rPr>
            </w:pPr>
            <w:r>
              <w:rPr>
                <w:sz w:val="26"/>
                <w:szCs w:val="26"/>
              </w:rPr>
              <w:t>Net Block</w:t>
            </w:r>
          </w:p>
          <w:p w:rsidR="002A44C3" w:rsidRDefault="002A44C3" w:rsidP="00F351FA">
            <w:pPr>
              <w:spacing w:line="300" w:lineRule="auto"/>
              <w:rPr>
                <w:sz w:val="26"/>
                <w:szCs w:val="26"/>
              </w:rPr>
            </w:pPr>
            <w:r>
              <w:rPr>
                <w:sz w:val="26"/>
                <w:szCs w:val="26"/>
              </w:rPr>
              <w:t>Capital Work-in-progress</w:t>
            </w:r>
          </w:p>
        </w:tc>
        <w:tc>
          <w:tcPr>
            <w:tcW w:w="135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17.89</w:t>
            </w:r>
          </w:p>
          <w:p w:rsidR="002A44C3" w:rsidRDefault="002A44C3" w:rsidP="00F351FA">
            <w:pPr>
              <w:spacing w:line="300" w:lineRule="auto"/>
              <w:jc w:val="right"/>
              <w:rPr>
                <w:sz w:val="26"/>
                <w:szCs w:val="26"/>
              </w:rPr>
            </w:pPr>
            <w:r>
              <w:rPr>
                <w:sz w:val="26"/>
                <w:szCs w:val="26"/>
              </w:rPr>
              <w:t>1.78</w:t>
            </w:r>
          </w:p>
        </w:tc>
        <w:tc>
          <w:tcPr>
            <w:tcW w:w="135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99.46</w:t>
            </w:r>
          </w:p>
          <w:p w:rsidR="002A44C3" w:rsidRDefault="002A44C3" w:rsidP="00F351FA">
            <w:pPr>
              <w:spacing w:line="300" w:lineRule="auto"/>
              <w:jc w:val="right"/>
              <w:rPr>
                <w:sz w:val="26"/>
                <w:szCs w:val="26"/>
              </w:rPr>
            </w:pPr>
            <w:r>
              <w:rPr>
                <w:sz w:val="26"/>
                <w:szCs w:val="26"/>
              </w:rPr>
              <w:t>28.40</w:t>
            </w:r>
          </w:p>
        </w:tc>
        <w:tc>
          <w:tcPr>
            <w:tcW w:w="126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81.57</w:t>
            </w:r>
          </w:p>
          <w:p w:rsidR="002A44C3" w:rsidRDefault="002A44C3" w:rsidP="00F351FA">
            <w:pPr>
              <w:spacing w:line="300" w:lineRule="auto"/>
              <w:jc w:val="right"/>
              <w:rPr>
                <w:sz w:val="26"/>
                <w:szCs w:val="26"/>
              </w:rPr>
            </w:pPr>
            <w:r>
              <w:rPr>
                <w:sz w:val="26"/>
                <w:szCs w:val="26"/>
              </w:rPr>
              <w:t>26.62</w:t>
            </w:r>
          </w:p>
        </w:tc>
        <w:tc>
          <w:tcPr>
            <w:tcW w:w="1098"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455.95</w:t>
            </w:r>
          </w:p>
          <w:p w:rsidR="002A44C3" w:rsidRDefault="002A44C3" w:rsidP="00F351FA">
            <w:pPr>
              <w:spacing w:line="300" w:lineRule="auto"/>
              <w:jc w:val="right"/>
              <w:rPr>
                <w:sz w:val="26"/>
                <w:szCs w:val="26"/>
              </w:rPr>
            </w:pPr>
            <w:r>
              <w:rPr>
                <w:sz w:val="26"/>
                <w:szCs w:val="26"/>
              </w:rPr>
              <w:t>1495.51</w:t>
            </w:r>
          </w:p>
        </w:tc>
      </w:tr>
      <w:tr w:rsidR="002A44C3" w:rsidTr="00F351FA">
        <w:trPr>
          <w:trHeight w:val="422"/>
        </w:trPr>
        <w:tc>
          <w:tcPr>
            <w:tcW w:w="3870" w:type="dxa"/>
          </w:tcPr>
          <w:p w:rsidR="002A44C3" w:rsidRDefault="002A44C3" w:rsidP="00F351FA">
            <w:pPr>
              <w:spacing w:line="300" w:lineRule="auto"/>
              <w:rPr>
                <w:sz w:val="26"/>
                <w:szCs w:val="26"/>
              </w:rPr>
            </w:pPr>
            <w:r>
              <w:rPr>
                <w:sz w:val="26"/>
                <w:szCs w:val="26"/>
              </w:rPr>
              <w:t>Total Fixed Assets</w:t>
            </w:r>
          </w:p>
        </w:tc>
        <w:tc>
          <w:tcPr>
            <w:tcW w:w="1350" w:type="dxa"/>
          </w:tcPr>
          <w:p w:rsidR="002A44C3" w:rsidRDefault="002A44C3" w:rsidP="00F351FA">
            <w:pPr>
              <w:spacing w:line="300" w:lineRule="auto"/>
              <w:jc w:val="right"/>
              <w:rPr>
                <w:sz w:val="26"/>
                <w:szCs w:val="26"/>
              </w:rPr>
            </w:pPr>
            <w:r>
              <w:rPr>
                <w:sz w:val="26"/>
                <w:szCs w:val="26"/>
              </w:rPr>
              <w:t>19.67</w:t>
            </w:r>
          </w:p>
        </w:tc>
        <w:tc>
          <w:tcPr>
            <w:tcW w:w="1350" w:type="dxa"/>
          </w:tcPr>
          <w:p w:rsidR="002A44C3" w:rsidRDefault="002A44C3" w:rsidP="00F351FA">
            <w:pPr>
              <w:spacing w:line="300" w:lineRule="auto"/>
              <w:jc w:val="right"/>
              <w:rPr>
                <w:sz w:val="26"/>
                <w:szCs w:val="26"/>
              </w:rPr>
            </w:pPr>
            <w:r>
              <w:rPr>
                <w:sz w:val="26"/>
                <w:szCs w:val="26"/>
              </w:rPr>
              <w:t>127.86</w:t>
            </w:r>
          </w:p>
        </w:tc>
        <w:tc>
          <w:tcPr>
            <w:tcW w:w="1260" w:type="dxa"/>
          </w:tcPr>
          <w:p w:rsidR="002A44C3" w:rsidRDefault="002A44C3" w:rsidP="00F351FA">
            <w:pPr>
              <w:spacing w:line="300" w:lineRule="auto"/>
              <w:jc w:val="right"/>
              <w:rPr>
                <w:sz w:val="26"/>
                <w:szCs w:val="26"/>
              </w:rPr>
            </w:pPr>
            <w:r>
              <w:rPr>
                <w:sz w:val="26"/>
                <w:szCs w:val="26"/>
              </w:rPr>
              <w:t>108.19</w:t>
            </w:r>
          </w:p>
        </w:tc>
        <w:tc>
          <w:tcPr>
            <w:tcW w:w="1098" w:type="dxa"/>
          </w:tcPr>
          <w:p w:rsidR="002A44C3" w:rsidRDefault="002A44C3" w:rsidP="00F351FA">
            <w:pPr>
              <w:spacing w:line="300" w:lineRule="auto"/>
              <w:jc w:val="right"/>
              <w:rPr>
                <w:sz w:val="26"/>
                <w:szCs w:val="26"/>
              </w:rPr>
            </w:pPr>
            <w:r>
              <w:rPr>
                <w:sz w:val="26"/>
                <w:szCs w:val="26"/>
              </w:rPr>
              <w:t>550.03</w:t>
            </w:r>
          </w:p>
        </w:tc>
      </w:tr>
      <w:tr w:rsidR="002A44C3" w:rsidTr="00F351FA">
        <w:trPr>
          <w:trHeight w:val="422"/>
        </w:trPr>
        <w:tc>
          <w:tcPr>
            <w:tcW w:w="3870" w:type="dxa"/>
          </w:tcPr>
          <w:p w:rsidR="002A44C3" w:rsidRDefault="002A44C3" w:rsidP="00F351FA">
            <w:pPr>
              <w:spacing w:line="300" w:lineRule="auto"/>
              <w:rPr>
                <w:sz w:val="26"/>
                <w:szCs w:val="26"/>
              </w:rPr>
            </w:pPr>
            <w:r>
              <w:rPr>
                <w:sz w:val="26"/>
                <w:szCs w:val="26"/>
              </w:rPr>
              <w:t>Total Assets</w:t>
            </w:r>
          </w:p>
        </w:tc>
        <w:tc>
          <w:tcPr>
            <w:tcW w:w="1350" w:type="dxa"/>
          </w:tcPr>
          <w:p w:rsidR="002A44C3" w:rsidRDefault="002A44C3" w:rsidP="00F351FA">
            <w:pPr>
              <w:spacing w:line="300" w:lineRule="auto"/>
              <w:jc w:val="right"/>
              <w:rPr>
                <w:sz w:val="26"/>
                <w:szCs w:val="26"/>
              </w:rPr>
            </w:pPr>
            <w:r>
              <w:rPr>
                <w:sz w:val="26"/>
                <w:szCs w:val="26"/>
              </w:rPr>
              <w:t>344.08</w:t>
            </w:r>
          </w:p>
        </w:tc>
        <w:tc>
          <w:tcPr>
            <w:tcW w:w="1350" w:type="dxa"/>
          </w:tcPr>
          <w:p w:rsidR="002A44C3" w:rsidRDefault="002A44C3" w:rsidP="00F351FA">
            <w:pPr>
              <w:spacing w:line="300" w:lineRule="auto"/>
              <w:jc w:val="right"/>
              <w:rPr>
                <w:sz w:val="26"/>
                <w:szCs w:val="26"/>
              </w:rPr>
            </w:pPr>
            <w:r>
              <w:rPr>
                <w:sz w:val="26"/>
                <w:szCs w:val="26"/>
              </w:rPr>
              <w:t>476.98</w:t>
            </w:r>
          </w:p>
        </w:tc>
        <w:tc>
          <w:tcPr>
            <w:tcW w:w="1260" w:type="dxa"/>
          </w:tcPr>
          <w:p w:rsidR="002A44C3" w:rsidRDefault="002A44C3" w:rsidP="00F351FA">
            <w:pPr>
              <w:spacing w:line="300" w:lineRule="auto"/>
              <w:jc w:val="right"/>
              <w:rPr>
                <w:sz w:val="26"/>
                <w:szCs w:val="26"/>
              </w:rPr>
            </w:pPr>
            <w:r>
              <w:rPr>
                <w:sz w:val="26"/>
                <w:szCs w:val="26"/>
              </w:rPr>
              <w:t>132.9</w:t>
            </w:r>
          </w:p>
        </w:tc>
        <w:tc>
          <w:tcPr>
            <w:tcW w:w="1098" w:type="dxa"/>
          </w:tcPr>
          <w:p w:rsidR="002A44C3" w:rsidRDefault="002A44C3" w:rsidP="00F351FA">
            <w:pPr>
              <w:spacing w:line="300" w:lineRule="auto"/>
              <w:jc w:val="right"/>
              <w:rPr>
                <w:sz w:val="26"/>
                <w:szCs w:val="26"/>
              </w:rPr>
            </w:pPr>
            <w:r>
              <w:rPr>
                <w:sz w:val="26"/>
                <w:szCs w:val="26"/>
              </w:rPr>
              <w:t>38.62</w:t>
            </w:r>
          </w:p>
        </w:tc>
      </w:tr>
      <w:tr w:rsidR="002A44C3" w:rsidTr="00F351FA">
        <w:tc>
          <w:tcPr>
            <w:tcW w:w="3870" w:type="dxa"/>
          </w:tcPr>
          <w:p w:rsidR="002A44C3" w:rsidRDefault="002A44C3" w:rsidP="00F351FA">
            <w:pPr>
              <w:spacing w:line="300" w:lineRule="auto"/>
              <w:rPr>
                <w:b/>
                <w:sz w:val="26"/>
                <w:szCs w:val="26"/>
              </w:rPr>
            </w:pPr>
            <w:r>
              <w:rPr>
                <w:b/>
                <w:sz w:val="26"/>
                <w:szCs w:val="26"/>
              </w:rPr>
              <w:t xml:space="preserve">LIABILITIES AND CAPITAL </w:t>
            </w:r>
          </w:p>
          <w:p w:rsidR="002A44C3" w:rsidRDefault="002A44C3" w:rsidP="00F351FA">
            <w:pPr>
              <w:spacing w:line="300" w:lineRule="auto"/>
              <w:rPr>
                <w:b/>
                <w:sz w:val="26"/>
                <w:szCs w:val="26"/>
              </w:rPr>
            </w:pPr>
            <w:r>
              <w:rPr>
                <w:b/>
                <w:sz w:val="26"/>
                <w:szCs w:val="26"/>
              </w:rPr>
              <w:t>Current Liabilities</w:t>
            </w:r>
          </w:p>
          <w:p w:rsidR="002A44C3" w:rsidRDefault="002A44C3" w:rsidP="00F351FA">
            <w:pPr>
              <w:spacing w:line="300" w:lineRule="auto"/>
              <w:rPr>
                <w:sz w:val="26"/>
                <w:szCs w:val="26"/>
              </w:rPr>
            </w:pPr>
            <w:r>
              <w:rPr>
                <w:sz w:val="26"/>
                <w:szCs w:val="26"/>
              </w:rPr>
              <w:t xml:space="preserve">Current Liabilities and Provisions </w:t>
            </w:r>
          </w:p>
        </w:tc>
        <w:tc>
          <w:tcPr>
            <w:tcW w:w="135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264.34</w:t>
            </w:r>
          </w:p>
        </w:tc>
        <w:tc>
          <w:tcPr>
            <w:tcW w:w="135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160.16</w:t>
            </w:r>
          </w:p>
        </w:tc>
        <w:tc>
          <w:tcPr>
            <w:tcW w:w="1260"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-104.18</w:t>
            </w:r>
          </w:p>
        </w:tc>
        <w:tc>
          <w:tcPr>
            <w:tcW w:w="1098" w:type="dxa"/>
          </w:tcPr>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p>
          <w:p w:rsidR="002A44C3" w:rsidRDefault="002A44C3" w:rsidP="00F351FA">
            <w:pPr>
              <w:spacing w:line="300" w:lineRule="auto"/>
              <w:jc w:val="right"/>
              <w:rPr>
                <w:sz w:val="26"/>
                <w:szCs w:val="26"/>
              </w:rPr>
            </w:pPr>
            <w:r>
              <w:rPr>
                <w:sz w:val="26"/>
                <w:szCs w:val="26"/>
              </w:rPr>
              <w:t>-39.41</w:t>
            </w:r>
          </w:p>
        </w:tc>
      </w:tr>
      <w:tr w:rsidR="002A44C3" w:rsidTr="00F351FA">
        <w:trPr>
          <w:trHeight w:val="422"/>
        </w:trPr>
        <w:tc>
          <w:tcPr>
            <w:tcW w:w="3870" w:type="dxa"/>
          </w:tcPr>
          <w:p w:rsidR="002A44C3" w:rsidRDefault="002A44C3" w:rsidP="00F351FA">
            <w:pPr>
              <w:spacing w:line="300" w:lineRule="auto"/>
              <w:rPr>
                <w:sz w:val="26"/>
                <w:szCs w:val="26"/>
              </w:rPr>
            </w:pPr>
            <w:r>
              <w:rPr>
                <w:sz w:val="26"/>
                <w:szCs w:val="26"/>
              </w:rPr>
              <w:t xml:space="preserve">Total Current Liabilities </w:t>
            </w:r>
          </w:p>
        </w:tc>
        <w:tc>
          <w:tcPr>
            <w:tcW w:w="1350" w:type="dxa"/>
          </w:tcPr>
          <w:p w:rsidR="002A44C3" w:rsidRDefault="002A44C3" w:rsidP="00F351FA">
            <w:pPr>
              <w:spacing w:line="300" w:lineRule="auto"/>
              <w:jc w:val="right"/>
              <w:rPr>
                <w:sz w:val="26"/>
                <w:szCs w:val="26"/>
              </w:rPr>
            </w:pPr>
            <w:r>
              <w:rPr>
                <w:sz w:val="26"/>
                <w:szCs w:val="26"/>
              </w:rPr>
              <w:t>264.35</w:t>
            </w:r>
          </w:p>
        </w:tc>
        <w:tc>
          <w:tcPr>
            <w:tcW w:w="1350" w:type="dxa"/>
          </w:tcPr>
          <w:p w:rsidR="002A44C3" w:rsidRDefault="002A44C3" w:rsidP="00F351FA">
            <w:pPr>
              <w:spacing w:line="300" w:lineRule="auto"/>
              <w:jc w:val="right"/>
              <w:rPr>
                <w:sz w:val="26"/>
                <w:szCs w:val="26"/>
              </w:rPr>
            </w:pPr>
            <w:r>
              <w:rPr>
                <w:sz w:val="26"/>
                <w:szCs w:val="26"/>
              </w:rPr>
              <w:t>160.16</w:t>
            </w:r>
          </w:p>
        </w:tc>
        <w:tc>
          <w:tcPr>
            <w:tcW w:w="1260" w:type="dxa"/>
          </w:tcPr>
          <w:p w:rsidR="002A44C3" w:rsidRDefault="002A44C3" w:rsidP="00F351FA">
            <w:pPr>
              <w:spacing w:line="300" w:lineRule="auto"/>
              <w:jc w:val="right"/>
              <w:rPr>
                <w:sz w:val="26"/>
                <w:szCs w:val="26"/>
              </w:rPr>
            </w:pPr>
            <w:r>
              <w:rPr>
                <w:sz w:val="26"/>
                <w:szCs w:val="26"/>
              </w:rPr>
              <w:t>-104.18</w:t>
            </w:r>
          </w:p>
        </w:tc>
        <w:tc>
          <w:tcPr>
            <w:tcW w:w="1098" w:type="dxa"/>
          </w:tcPr>
          <w:p w:rsidR="002A44C3" w:rsidRDefault="002A44C3" w:rsidP="00F351FA">
            <w:pPr>
              <w:spacing w:line="300" w:lineRule="auto"/>
              <w:jc w:val="right"/>
              <w:rPr>
                <w:sz w:val="26"/>
                <w:szCs w:val="26"/>
              </w:rPr>
            </w:pPr>
            <w:r>
              <w:rPr>
                <w:sz w:val="26"/>
                <w:szCs w:val="26"/>
              </w:rPr>
              <w:t>-39.41</w:t>
            </w:r>
          </w:p>
        </w:tc>
      </w:tr>
      <w:tr w:rsidR="002A44C3" w:rsidTr="00F351FA">
        <w:trPr>
          <w:trHeight w:val="422"/>
        </w:trPr>
        <w:tc>
          <w:tcPr>
            <w:tcW w:w="3870" w:type="dxa"/>
          </w:tcPr>
          <w:p w:rsidR="002A44C3" w:rsidRDefault="002A44C3" w:rsidP="00F351FA">
            <w:pPr>
              <w:spacing w:line="300" w:lineRule="auto"/>
              <w:rPr>
                <w:sz w:val="26"/>
                <w:szCs w:val="26"/>
              </w:rPr>
            </w:pPr>
            <w:r>
              <w:rPr>
                <w:sz w:val="26"/>
                <w:szCs w:val="26"/>
              </w:rPr>
              <w:t xml:space="preserve">Secured Loans </w:t>
            </w:r>
          </w:p>
          <w:p w:rsidR="002A44C3" w:rsidRDefault="002A44C3" w:rsidP="00F351FA">
            <w:pPr>
              <w:spacing w:line="300" w:lineRule="auto"/>
              <w:rPr>
                <w:sz w:val="26"/>
                <w:szCs w:val="26"/>
              </w:rPr>
            </w:pPr>
            <w:r>
              <w:rPr>
                <w:sz w:val="26"/>
                <w:szCs w:val="26"/>
              </w:rPr>
              <w:t xml:space="preserve">Unsecured Loans </w:t>
            </w:r>
          </w:p>
        </w:tc>
        <w:tc>
          <w:tcPr>
            <w:tcW w:w="1350" w:type="dxa"/>
          </w:tcPr>
          <w:p w:rsidR="002A44C3" w:rsidRDefault="002A44C3" w:rsidP="00F351FA">
            <w:pPr>
              <w:spacing w:line="300" w:lineRule="auto"/>
              <w:jc w:val="right"/>
              <w:rPr>
                <w:sz w:val="26"/>
                <w:szCs w:val="26"/>
              </w:rPr>
            </w:pPr>
            <w:r>
              <w:rPr>
                <w:sz w:val="26"/>
                <w:szCs w:val="26"/>
              </w:rPr>
              <w:t>23.63</w:t>
            </w:r>
          </w:p>
          <w:p w:rsidR="002A44C3" w:rsidRDefault="002A44C3" w:rsidP="00F351FA">
            <w:pPr>
              <w:spacing w:line="300" w:lineRule="auto"/>
              <w:jc w:val="right"/>
              <w:rPr>
                <w:sz w:val="26"/>
                <w:szCs w:val="26"/>
              </w:rPr>
            </w:pPr>
            <w:r>
              <w:rPr>
                <w:sz w:val="26"/>
                <w:szCs w:val="26"/>
              </w:rPr>
              <w:t>-</w:t>
            </w:r>
          </w:p>
        </w:tc>
        <w:tc>
          <w:tcPr>
            <w:tcW w:w="1350" w:type="dxa"/>
          </w:tcPr>
          <w:p w:rsidR="002A44C3" w:rsidRDefault="002A44C3" w:rsidP="00F351FA">
            <w:pPr>
              <w:spacing w:line="300" w:lineRule="auto"/>
              <w:jc w:val="right"/>
              <w:rPr>
                <w:sz w:val="26"/>
                <w:szCs w:val="26"/>
              </w:rPr>
            </w:pPr>
            <w:r>
              <w:rPr>
                <w:sz w:val="26"/>
                <w:szCs w:val="26"/>
              </w:rPr>
              <w:t>151.29</w:t>
            </w:r>
          </w:p>
          <w:p w:rsidR="002A44C3" w:rsidRDefault="002A44C3" w:rsidP="00F351FA">
            <w:pPr>
              <w:spacing w:line="300" w:lineRule="auto"/>
              <w:jc w:val="right"/>
              <w:rPr>
                <w:sz w:val="26"/>
                <w:szCs w:val="26"/>
              </w:rPr>
            </w:pPr>
            <w:r>
              <w:rPr>
                <w:sz w:val="26"/>
                <w:szCs w:val="26"/>
              </w:rPr>
              <w:t>69.00</w:t>
            </w:r>
          </w:p>
        </w:tc>
        <w:tc>
          <w:tcPr>
            <w:tcW w:w="1260" w:type="dxa"/>
          </w:tcPr>
          <w:p w:rsidR="002A44C3" w:rsidRDefault="002A44C3" w:rsidP="00F351FA">
            <w:pPr>
              <w:spacing w:line="300" w:lineRule="auto"/>
              <w:jc w:val="right"/>
              <w:rPr>
                <w:sz w:val="26"/>
                <w:szCs w:val="26"/>
              </w:rPr>
            </w:pPr>
            <w:r>
              <w:rPr>
                <w:sz w:val="26"/>
                <w:szCs w:val="26"/>
              </w:rPr>
              <w:t>127.66</w:t>
            </w:r>
          </w:p>
          <w:p w:rsidR="002A44C3" w:rsidRDefault="002A44C3" w:rsidP="00F351FA">
            <w:pPr>
              <w:spacing w:line="300" w:lineRule="auto"/>
              <w:jc w:val="right"/>
              <w:rPr>
                <w:sz w:val="26"/>
                <w:szCs w:val="26"/>
              </w:rPr>
            </w:pPr>
            <w:r>
              <w:rPr>
                <w:sz w:val="26"/>
                <w:szCs w:val="26"/>
              </w:rPr>
              <w:t>69.00</w:t>
            </w:r>
          </w:p>
        </w:tc>
        <w:tc>
          <w:tcPr>
            <w:tcW w:w="1098" w:type="dxa"/>
          </w:tcPr>
          <w:p w:rsidR="002A44C3" w:rsidRDefault="002A44C3" w:rsidP="00F351FA">
            <w:pPr>
              <w:spacing w:line="300" w:lineRule="auto"/>
              <w:jc w:val="right"/>
              <w:rPr>
                <w:sz w:val="26"/>
                <w:szCs w:val="26"/>
              </w:rPr>
            </w:pPr>
            <w:r>
              <w:rPr>
                <w:sz w:val="26"/>
                <w:szCs w:val="26"/>
              </w:rPr>
              <w:t>540.25</w:t>
            </w:r>
          </w:p>
          <w:p w:rsidR="002A44C3" w:rsidRDefault="002A44C3" w:rsidP="00F351FA">
            <w:pPr>
              <w:spacing w:line="300" w:lineRule="auto"/>
              <w:jc w:val="right"/>
              <w:rPr>
                <w:sz w:val="26"/>
                <w:szCs w:val="26"/>
              </w:rPr>
            </w:pPr>
            <w:r>
              <w:rPr>
                <w:sz w:val="26"/>
                <w:szCs w:val="26"/>
              </w:rPr>
              <w:t>-</w:t>
            </w:r>
          </w:p>
        </w:tc>
      </w:tr>
      <w:tr w:rsidR="002A44C3" w:rsidTr="00F351FA">
        <w:trPr>
          <w:trHeight w:val="422"/>
        </w:trPr>
        <w:tc>
          <w:tcPr>
            <w:tcW w:w="3870" w:type="dxa"/>
          </w:tcPr>
          <w:p w:rsidR="002A44C3" w:rsidRDefault="002A44C3" w:rsidP="00F351FA">
            <w:pPr>
              <w:spacing w:line="300" w:lineRule="auto"/>
              <w:rPr>
                <w:sz w:val="26"/>
                <w:szCs w:val="26"/>
              </w:rPr>
            </w:pPr>
            <w:r>
              <w:rPr>
                <w:sz w:val="26"/>
                <w:szCs w:val="26"/>
              </w:rPr>
              <w:t xml:space="preserve">Total Liabilities </w:t>
            </w:r>
          </w:p>
        </w:tc>
        <w:tc>
          <w:tcPr>
            <w:tcW w:w="1350" w:type="dxa"/>
          </w:tcPr>
          <w:p w:rsidR="002A44C3" w:rsidRDefault="002A44C3" w:rsidP="00F351FA">
            <w:pPr>
              <w:spacing w:line="300" w:lineRule="auto"/>
              <w:jc w:val="right"/>
              <w:rPr>
                <w:sz w:val="26"/>
                <w:szCs w:val="26"/>
              </w:rPr>
            </w:pPr>
            <w:r>
              <w:rPr>
                <w:sz w:val="26"/>
                <w:szCs w:val="26"/>
              </w:rPr>
              <w:t>287.97</w:t>
            </w:r>
          </w:p>
        </w:tc>
        <w:tc>
          <w:tcPr>
            <w:tcW w:w="1350" w:type="dxa"/>
          </w:tcPr>
          <w:p w:rsidR="002A44C3" w:rsidRDefault="002A44C3" w:rsidP="00F351FA">
            <w:pPr>
              <w:spacing w:line="300" w:lineRule="auto"/>
              <w:jc w:val="right"/>
              <w:rPr>
                <w:sz w:val="26"/>
                <w:szCs w:val="26"/>
              </w:rPr>
            </w:pPr>
            <w:r>
              <w:rPr>
                <w:sz w:val="26"/>
                <w:szCs w:val="26"/>
              </w:rPr>
              <w:t>380.45</w:t>
            </w:r>
          </w:p>
        </w:tc>
        <w:tc>
          <w:tcPr>
            <w:tcW w:w="1260" w:type="dxa"/>
          </w:tcPr>
          <w:p w:rsidR="002A44C3" w:rsidRDefault="002A44C3" w:rsidP="00F351FA">
            <w:pPr>
              <w:spacing w:line="300" w:lineRule="auto"/>
              <w:jc w:val="right"/>
              <w:rPr>
                <w:sz w:val="26"/>
                <w:szCs w:val="26"/>
              </w:rPr>
            </w:pPr>
            <w:r>
              <w:rPr>
                <w:sz w:val="26"/>
                <w:szCs w:val="26"/>
              </w:rPr>
              <w:t>92.48</w:t>
            </w:r>
          </w:p>
        </w:tc>
        <w:tc>
          <w:tcPr>
            <w:tcW w:w="1098" w:type="dxa"/>
          </w:tcPr>
          <w:p w:rsidR="002A44C3" w:rsidRDefault="002A44C3" w:rsidP="00F351FA">
            <w:pPr>
              <w:spacing w:line="300" w:lineRule="auto"/>
              <w:jc w:val="right"/>
              <w:rPr>
                <w:sz w:val="26"/>
                <w:szCs w:val="26"/>
              </w:rPr>
            </w:pPr>
            <w:r>
              <w:rPr>
                <w:sz w:val="26"/>
                <w:szCs w:val="26"/>
              </w:rPr>
              <w:t>32.11</w:t>
            </w:r>
          </w:p>
        </w:tc>
      </w:tr>
      <w:tr w:rsidR="002A44C3" w:rsidTr="00F351FA">
        <w:trPr>
          <w:trHeight w:val="422"/>
        </w:trPr>
        <w:tc>
          <w:tcPr>
            <w:tcW w:w="3870" w:type="dxa"/>
          </w:tcPr>
          <w:p w:rsidR="002A44C3" w:rsidRDefault="002A44C3" w:rsidP="00F351FA">
            <w:pPr>
              <w:spacing w:line="300" w:lineRule="auto"/>
              <w:rPr>
                <w:sz w:val="26"/>
                <w:szCs w:val="26"/>
              </w:rPr>
            </w:pPr>
            <w:r>
              <w:rPr>
                <w:sz w:val="26"/>
                <w:szCs w:val="26"/>
              </w:rPr>
              <w:t xml:space="preserve">Equity Share Capital </w:t>
            </w:r>
          </w:p>
          <w:p w:rsidR="002A44C3" w:rsidRDefault="002A44C3" w:rsidP="00F351FA">
            <w:pPr>
              <w:spacing w:line="300" w:lineRule="auto"/>
              <w:rPr>
                <w:sz w:val="26"/>
                <w:szCs w:val="26"/>
              </w:rPr>
            </w:pPr>
            <w:r>
              <w:rPr>
                <w:sz w:val="26"/>
                <w:szCs w:val="26"/>
              </w:rPr>
              <w:t>Reserves and Surplus</w:t>
            </w:r>
          </w:p>
        </w:tc>
        <w:tc>
          <w:tcPr>
            <w:tcW w:w="1350" w:type="dxa"/>
          </w:tcPr>
          <w:p w:rsidR="002A44C3" w:rsidRDefault="002A44C3" w:rsidP="00F351FA">
            <w:pPr>
              <w:spacing w:line="300" w:lineRule="auto"/>
              <w:jc w:val="right"/>
              <w:rPr>
                <w:sz w:val="26"/>
                <w:szCs w:val="26"/>
              </w:rPr>
            </w:pPr>
            <w:r>
              <w:rPr>
                <w:sz w:val="26"/>
                <w:szCs w:val="26"/>
              </w:rPr>
              <w:t>10.49</w:t>
            </w:r>
          </w:p>
          <w:p w:rsidR="002A44C3" w:rsidRDefault="002A44C3" w:rsidP="00F351FA">
            <w:pPr>
              <w:spacing w:line="300" w:lineRule="auto"/>
              <w:jc w:val="right"/>
              <w:rPr>
                <w:sz w:val="26"/>
                <w:szCs w:val="26"/>
              </w:rPr>
            </w:pPr>
            <w:r>
              <w:rPr>
                <w:sz w:val="26"/>
                <w:szCs w:val="26"/>
              </w:rPr>
              <w:t>45.62</w:t>
            </w:r>
          </w:p>
        </w:tc>
        <w:tc>
          <w:tcPr>
            <w:tcW w:w="1350" w:type="dxa"/>
          </w:tcPr>
          <w:p w:rsidR="002A44C3" w:rsidRDefault="002A44C3" w:rsidP="00F351FA">
            <w:pPr>
              <w:spacing w:line="300" w:lineRule="auto"/>
              <w:jc w:val="right"/>
              <w:rPr>
                <w:sz w:val="26"/>
                <w:szCs w:val="26"/>
              </w:rPr>
            </w:pPr>
            <w:r>
              <w:rPr>
                <w:sz w:val="26"/>
                <w:szCs w:val="26"/>
              </w:rPr>
              <w:t>10.49</w:t>
            </w:r>
          </w:p>
          <w:p w:rsidR="002A44C3" w:rsidRDefault="002A44C3" w:rsidP="00F351FA">
            <w:pPr>
              <w:spacing w:line="300" w:lineRule="auto"/>
              <w:jc w:val="right"/>
              <w:rPr>
                <w:sz w:val="26"/>
                <w:szCs w:val="26"/>
              </w:rPr>
            </w:pPr>
            <w:r>
              <w:rPr>
                <w:sz w:val="26"/>
                <w:szCs w:val="26"/>
              </w:rPr>
              <w:t>86.03</w:t>
            </w:r>
          </w:p>
        </w:tc>
        <w:tc>
          <w:tcPr>
            <w:tcW w:w="1260" w:type="dxa"/>
          </w:tcPr>
          <w:p w:rsidR="002A44C3" w:rsidRDefault="002A44C3" w:rsidP="00F351FA">
            <w:pPr>
              <w:spacing w:line="300" w:lineRule="auto"/>
              <w:jc w:val="right"/>
              <w:rPr>
                <w:sz w:val="26"/>
                <w:szCs w:val="26"/>
              </w:rPr>
            </w:pPr>
            <w:r>
              <w:rPr>
                <w:sz w:val="26"/>
                <w:szCs w:val="26"/>
              </w:rPr>
              <w:t>-</w:t>
            </w:r>
          </w:p>
          <w:p w:rsidR="002A44C3" w:rsidRDefault="002A44C3" w:rsidP="00F351FA">
            <w:pPr>
              <w:spacing w:line="300" w:lineRule="auto"/>
              <w:jc w:val="right"/>
              <w:rPr>
                <w:sz w:val="26"/>
                <w:szCs w:val="26"/>
              </w:rPr>
            </w:pPr>
            <w:r>
              <w:rPr>
                <w:sz w:val="26"/>
                <w:szCs w:val="26"/>
              </w:rPr>
              <w:t>40.41</w:t>
            </w:r>
          </w:p>
        </w:tc>
        <w:tc>
          <w:tcPr>
            <w:tcW w:w="1098" w:type="dxa"/>
          </w:tcPr>
          <w:p w:rsidR="002A44C3" w:rsidRDefault="002A44C3" w:rsidP="00F351FA">
            <w:pPr>
              <w:spacing w:line="300" w:lineRule="auto"/>
              <w:jc w:val="right"/>
              <w:rPr>
                <w:sz w:val="26"/>
                <w:szCs w:val="26"/>
              </w:rPr>
            </w:pPr>
            <w:r>
              <w:rPr>
                <w:sz w:val="26"/>
                <w:szCs w:val="26"/>
              </w:rPr>
              <w:t>-</w:t>
            </w:r>
          </w:p>
          <w:p w:rsidR="002A44C3" w:rsidRDefault="002A44C3" w:rsidP="00F351FA">
            <w:pPr>
              <w:spacing w:line="300" w:lineRule="auto"/>
              <w:jc w:val="right"/>
              <w:rPr>
                <w:sz w:val="26"/>
                <w:szCs w:val="26"/>
              </w:rPr>
            </w:pPr>
            <w:r>
              <w:rPr>
                <w:sz w:val="26"/>
                <w:szCs w:val="26"/>
              </w:rPr>
              <w:t>88.58</w:t>
            </w:r>
          </w:p>
        </w:tc>
      </w:tr>
      <w:tr w:rsidR="002A44C3" w:rsidTr="00F351FA">
        <w:trPr>
          <w:trHeight w:val="422"/>
        </w:trPr>
        <w:tc>
          <w:tcPr>
            <w:tcW w:w="3870" w:type="dxa"/>
          </w:tcPr>
          <w:p w:rsidR="002A44C3" w:rsidRDefault="002A44C3" w:rsidP="00F351FA">
            <w:pPr>
              <w:spacing w:line="300" w:lineRule="auto"/>
              <w:jc w:val="center"/>
              <w:rPr>
                <w:sz w:val="26"/>
                <w:szCs w:val="26"/>
              </w:rPr>
            </w:pPr>
            <w:r>
              <w:rPr>
                <w:sz w:val="26"/>
                <w:szCs w:val="26"/>
              </w:rPr>
              <w:t>Total</w:t>
            </w:r>
          </w:p>
        </w:tc>
        <w:tc>
          <w:tcPr>
            <w:tcW w:w="1350" w:type="dxa"/>
          </w:tcPr>
          <w:p w:rsidR="002A44C3" w:rsidRDefault="002A44C3" w:rsidP="00F351FA">
            <w:pPr>
              <w:spacing w:line="300" w:lineRule="auto"/>
              <w:jc w:val="right"/>
              <w:rPr>
                <w:sz w:val="26"/>
                <w:szCs w:val="26"/>
              </w:rPr>
            </w:pPr>
            <w:r>
              <w:rPr>
                <w:sz w:val="26"/>
                <w:szCs w:val="26"/>
              </w:rPr>
              <w:t>344.08</w:t>
            </w:r>
          </w:p>
        </w:tc>
        <w:tc>
          <w:tcPr>
            <w:tcW w:w="1350" w:type="dxa"/>
          </w:tcPr>
          <w:p w:rsidR="002A44C3" w:rsidRDefault="002A44C3" w:rsidP="00F351FA">
            <w:pPr>
              <w:spacing w:line="300" w:lineRule="auto"/>
              <w:jc w:val="right"/>
              <w:rPr>
                <w:sz w:val="26"/>
                <w:szCs w:val="26"/>
              </w:rPr>
            </w:pPr>
            <w:r>
              <w:rPr>
                <w:sz w:val="26"/>
                <w:szCs w:val="26"/>
              </w:rPr>
              <w:t>476.98</w:t>
            </w:r>
          </w:p>
        </w:tc>
        <w:tc>
          <w:tcPr>
            <w:tcW w:w="1260" w:type="dxa"/>
          </w:tcPr>
          <w:p w:rsidR="002A44C3" w:rsidRDefault="002A44C3" w:rsidP="00F351FA">
            <w:pPr>
              <w:spacing w:line="300" w:lineRule="auto"/>
              <w:jc w:val="right"/>
              <w:rPr>
                <w:sz w:val="26"/>
                <w:szCs w:val="26"/>
              </w:rPr>
            </w:pPr>
            <w:r>
              <w:rPr>
                <w:sz w:val="26"/>
                <w:szCs w:val="26"/>
              </w:rPr>
              <w:t>132.9</w:t>
            </w:r>
          </w:p>
        </w:tc>
        <w:tc>
          <w:tcPr>
            <w:tcW w:w="1098" w:type="dxa"/>
          </w:tcPr>
          <w:p w:rsidR="002A44C3" w:rsidRDefault="002A44C3" w:rsidP="00F351FA">
            <w:pPr>
              <w:spacing w:line="300" w:lineRule="auto"/>
              <w:jc w:val="right"/>
              <w:rPr>
                <w:sz w:val="26"/>
                <w:szCs w:val="26"/>
              </w:rPr>
            </w:pPr>
            <w:r>
              <w:rPr>
                <w:sz w:val="26"/>
                <w:szCs w:val="26"/>
              </w:rPr>
              <w:t>38.62</w:t>
            </w:r>
          </w:p>
        </w:tc>
      </w:tr>
    </w:tbl>
    <w:p w:rsidR="002A44C3" w:rsidRDefault="002A44C3" w:rsidP="002A44C3">
      <w:pPr>
        <w:rPr>
          <w:sz w:val="26"/>
          <w:szCs w:val="26"/>
        </w:rPr>
      </w:pPr>
    </w:p>
    <w:p w:rsidR="002A44C3" w:rsidRDefault="002A44C3" w:rsidP="002A44C3">
      <w:pPr>
        <w:rPr>
          <w:sz w:val="26"/>
          <w:szCs w:val="26"/>
        </w:rPr>
      </w:pPr>
    </w:p>
    <w:p w:rsidR="002A44C3" w:rsidRDefault="002A44C3" w:rsidP="002A44C3">
      <w:pPr>
        <w:pStyle w:val="ListParagraph"/>
        <w:numPr>
          <w:ilvl w:val="0"/>
          <w:numId w:val="19"/>
        </w:numPr>
        <w:spacing w:line="480" w:lineRule="auto"/>
        <w:jc w:val="both"/>
        <w:rPr>
          <w:rFonts w:ascii="Times New Roman" w:hAnsi="Times New Roman"/>
          <w:sz w:val="26"/>
          <w:szCs w:val="26"/>
        </w:rPr>
      </w:pPr>
      <w:r>
        <w:rPr>
          <w:rFonts w:ascii="Times New Roman" w:hAnsi="Times New Roman"/>
          <w:sz w:val="26"/>
          <w:szCs w:val="26"/>
        </w:rPr>
        <w:t xml:space="preserve"> The Comparative Balance Sheet of the Company reveals that during the year 2009, there has been an increase in fixed assets by Rs.108.19 </w:t>
      </w:r>
      <w:proofErr w:type="spellStart"/>
      <w:r>
        <w:rPr>
          <w:rFonts w:ascii="Times New Roman" w:hAnsi="Times New Roman"/>
          <w:sz w:val="26"/>
          <w:szCs w:val="26"/>
        </w:rPr>
        <w:t>crores</w:t>
      </w:r>
      <w:proofErr w:type="spellEnd"/>
      <w:r>
        <w:rPr>
          <w:rFonts w:ascii="Times New Roman" w:hAnsi="Times New Roman"/>
          <w:sz w:val="26"/>
          <w:szCs w:val="26"/>
        </w:rPr>
        <w:t xml:space="preserve"> i.e.550.03%.While long-term liabilities to outsiders had increased by Rs.196.66 </w:t>
      </w:r>
      <w:proofErr w:type="spellStart"/>
      <w:r>
        <w:rPr>
          <w:rFonts w:ascii="Times New Roman" w:hAnsi="Times New Roman"/>
          <w:sz w:val="26"/>
          <w:szCs w:val="26"/>
        </w:rPr>
        <w:lastRenderedPageBreak/>
        <w:t>Crores</w:t>
      </w:r>
      <w:proofErr w:type="spellEnd"/>
      <w:r>
        <w:rPr>
          <w:rFonts w:ascii="Times New Roman" w:hAnsi="Times New Roman"/>
          <w:sz w:val="26"/>
          <w:szCs w:val="26"/>
        </w:rPr>
        <w:t xml:space="preserve"> and there is no increase in equity share capital. This depicts that the fixed assets have financed not only from long term securities but also from working capital.</w:t>
      </w:r>
    </w:p>
    <w:p w:rsidR="002A44C3" w:rsidRDefault="002A44C3" w:rsidP="002A44C3">
      <w:pPr>
        <w:pStyle w:val="ListParagraph"/>
        <w:numPr>
          <w:ilvl w:val="0"/>
          <w:numId w:val="19"/>
        </w:numPr>
        <w:spacing w:line="480" w:lineRule="auto"/>
        <w:jc w:val="both"/>
        <w:rPr>
          <w:rFonts w:ascii="Times New Roman" w:hAnsi="Times New Roman"/>
          <w:sz w:val="26"/>
          <w:szCs w:val="26"/>
        </w:rPr>
      </w:pPr>
      <w:r>
        <w:rPr>
          <w:rFonts w:ascii="Times New Roman" w:hAnsi="Times New Roman"/>
          <w:sz w:val="26"/>
          <w:szCs w:val="26"/>
        </w:rPr>
        <w:t xml:space="preserve"> The current assets had increased by Rs.24.71 </w:t>
      </w:r>
      <w:proofErr w:type="spellStart"/>
      <w:r>
        <w:rPr>
          <w:rFonts w:ascii="Times New Roman" w:hAnsi="Times New Roman"/>
          <w:sz w:val="26"/>
          <w:szCs w:val="26"/>
        </w:rPr>
        <w:t>crores</w:t>
      </w:r>
      <w:proofErr w:type="spellEnd"/>
      <w:r>
        <w:rPr>
          <w:rFonts w:ascii="Times New Roman" w:hAnsi="Times New Roman"/>
          <w:sz w:val="26"/>
          <w:szCs w:val="26"/>
        </w:rPr>
        <w:t xml:space="preserve">, i.e. 7.62% and the current liabilities had decreased by Rs.104.18 </w:t>
      </w:r>
      <w:proofErr w:type="spellStart"/>
      <w:r>
        <w:rPr>
          <w:rFonts w:ascii="Times New Roman" w:hAnsi="Times New Roman"/>
          <w:sz w:val="26"/>
          <w:szCs w:val="26"/>
        </w:rPr>
        <w:t>crores</w:t>
      </w:r>
      <w:proofErr w:type="spellEnd"/>
      <w:r>
        <w:rPr>
          <w:rFonts w:ascii="Times New Roman" w:hAnsi="Times New Roman"/>
          <w:sz w:val="26"/>
          <w:szCs w:val="26"/>
        </w:rPr>
        <w:t>, i.e. -39.41%. This shows that there was good improvement in the short-term financial position.</w:t>
      </w:r>
    </w:p>
    <w:p w:rsidR="002A44C3" w:rsidRDefault="002A44C3" w:rsidP="002A44C3">
      <w:pPr>
        <w:pStyle w:val="ListParagraph"/>
        <w:numPr>
          <w:ilvl w:val="0"/>
          <w:numId w:val="19"/>
        </w:numPr>
        <w:spacing w:line="480" w:lineRule="auto"/>
        <w:jc w:val="both"/>
        <w:rPr>
          <w:rFonts w:ascii="Times New Roman" w:hAnsi="Times New Roman"/>
          <w:sz w:val="26"/>
          <w:szCs w:val="26"/>
        </w:rPr>
      </w:pPr>
      <w:r>
        <w:rPr>
          <w:rFonts w:ascii="Times New Roman" w:hAnsi="Times New Roman"/>
          <w:sz w:val="26"/>
          <w:szCs w:val="26"/>
        </w:rPr>
        <w:t xml:space="preserve"> The Reserves and surpluses had increased by Rs.40.41 </w:t>
      </w:r>
      <w:proofErr w:type="spellStart"/>
      <w:r>
        <w:rPr>
          <w:rFonts w:ascii="Times New Roman" w:hAnsi="Times New Roman"/>
          <w:sz w:val="26"/>
          <w:szCs w:val="26"/>
        </w:rPr>
        <w:t>crores</w:t>
      </w:r>
      <w:proofErr w:type="spellEnd"/>
      <w:r>
        <w:rPr>
          <w:rFonts w:ascii="Times New Roman" w:hAnsi="Times New Roman"/>
          <w:sz w:val="26"/>
          <w:szCs w:val="26"/>
        </w:rPr>
        <w:t xml:space="preserve">, i.e. 88.58%. This denotes that there was an increase in the profitability position. </w:t>
      </w:r>
    </w:p>
    <w:p w:rsidR="002A44C3" w:rsidRDefault="002A44C3" w:rsidP="002A44C3">
      <w:pPr>
        <w:pStyle w:val="ListParagraph"/>
        <w:numPr>
          <w:ilvl w:val="0"/>
          <w:numId w:val="19"/>
        </w:numPr>
        <w:spacing w:line="480" w:lineRule="auto"/>
        <w:jc w:val="both"/>
        <w:rPr>
          <w:rFonts w:ascii="Times New Roman" w:hAnsi="Times New Roman"/>
          <w:sz w:val="26"/>
          <w:szCs w:val="26"/>
        </w:rPr>
      </w:pPr>
      <w:r>
        <w:rPr>
          <w:rFonts w:ascii="Times New Roman" w:hAnsi="Times New Roman"/>
          <w:sz w:val="26"/>
          <w:szCs w:val="26"/>
        </w:rPr>
        <w:t xml:space="preserve"> The </w:t>
      </w:r>
      <w:proofErr w:type="spellStart"/>
      <w:r>
        <w:rPr>
          <w:rFonts w:ascii="Times New Roman" w:hAnsi="Times New Roman"/>
          <w:sz w:val="26"/>
          <w:szCs w:val="26"/>
        </w:rPr>
        <w:t>over all</w:t>
      </w:r>
      <w:proofErr w:type="spellEnd"/>
      <w:r>
        <w:rPr>
          <w:rFonts w:ascii="Times New Roman" w:hAnsi="Times New Roman"/>
          <w:sz w:val="26"/>
          <w:szCs w:val="26"/>
        </w:rPr>
        <w:t xml:space="preserve"> financial position of the company is good.</w:t>
      </w:r>
    </w:p>
    <w:p w:rsidR="002A44C3" w:rsidRDefault="002A44C3" w:rsidP="002A44C3">
      <w:pPr>
        <w:spacing w:line="360" w:lineRule="auto"/>
        <w:jc w:val="center"/>
        <w:rPr>
          <w:b/>
          <w:sz w:val="32"/>
          <w:szCs w:val="32"/>
        </w:rPr>
      </w:pPr>
    </w:p>
    <w:p w:rsidR="002A44C3" w:rsidRDefault="002A44C3" w:rsidP="002A44C3">
      <w:pPr>
        <w:spacing w:line="360" w:lineRule="auto"/>
        <w:jc w:val="center"/>
        <w:rPr>
          <w:b/>
          <w:sz w:val="32"/>
          <w:szCs w:val="32"/>
        </w:rPr>
      </w:pPr>
      <w:r>
        <w:rPr>
          <w:b/>
          <w:sz w:val="32"/>
          <w:szCs w:val="32"/>
        </w:rPr>
        <w:t>3. TREND ANALYSIS</w:t>
      </w:r>
    </w:p>
    <w:p w:rsidR="002A44C3" w:rsidRDefault="002A44C3" w:rsidP="002A44C3">
      <w:pPr>
        <w:spacing w:line="360" w:lineRule="auto"/>
        <w:ind w:firstLine="720"/>
        <w:rPr>
          <w:sz w:val="26"/>
          <w:szCs w:val="26"/>
        </w:rPr>
      </w:pPr>
      <w:r>
        <w:rPr>
          <w:sz w:val="26"/>
          <w:szCs w:val="26"/>
        </w:rPr>
        <w:t>Trend analysis was used to study the growth in sales, gross profit and net profit for the selected automobile companies.</w:t>
      </w:r>
    </w:p>
    <w:p w:rsidR="002A44C3" w:rsidRDefault="002A44C3" w:rsidP="002A44C3">
      <w:pPr>
        <w:spacing w:line="360" w:lineRule="auto"/>
        <w:rPr>
          <w:sz w:val="26"/>
          <w:szCs w:val="26"/>
        </w:rPr>
      </w:pPr>
    </w:p>
    <w:p w:rsidR="002A44C3" w:rsidRDefault="002A44C3" w:rsidP="002A44C3">
      <w:pPr>
        <w:spacing w:line="360" w:lineRule="auto"/>
        <w:jc w:val="center"/>
        <w:rPr>
          <w:b/>
          <w:sz w:val="28"/>
          <w:szCs w:val="28"/>
        </w:rPr>
      </w:pPr>
      <w:r>
        <w:rPr>
          <w:b/>
          <w:sz w:val="28"/>
          <w:szCs w:val="28"/>
        </w:rPr>
        <w:t>Fitting of straight line trend by the method of least squares</w:t>
      </w:r>
    </w:p>
    <w:p w:rsidR="002A44C3" w:rsidRDefault="002A44C3" w:rsidP="002A44C3">
      <w:pPr>
        <w:jc w:val="center"/>
        <w:rPr>
          <w:b/>
          <w:sz w:val="32"/>
          <w:szCs w:val="32"/>
        </w:rPr>
      </w:pPr>
      <w:r>
        <w:rPr>
          <w:b/>
          <w:sz w:val="32"/>
          <w:szCs w:val="32"/>
        </w:rPr>
        <w:t>TABLE NO: 9</w:t>
      </w:r>
    </w:p>
    <w:p w:rsidR="002A44C3" w:rsidRDefault="002A44C3" w:rsidP="002A44C3">
      <w:pPr>
        <w:spacing w:line="360" w:lineRule="auto"/>
        <w:jc w:val="center"/>
        <w:rPr>
          <w:b/>
          <w:sz w:val="26"/>
          <w:szCs w:val="26"/>
        </w:rPr>
      </w:pPr>
      <w:r>
        <w:rPr>
          <w:b/>
          <w:sz w:val="26"/>
          <w:szCs w:val="26"/>
        </w:rPr>
        <w:t>ASHOK LEYLAND LTD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48"/>
        <w:gridCol w:w="2340"/>
        <w:gridCol w:w="2340"/>
        <w:gridCol w:w="2340"/>
      </w:tblGrid>
      <w:tr w:rsidR="002A44C3" w:rsidTr="00F351FA">
        <w:tc>
          <w:tcPr>
            <w:tcW w:w="1548" w:type="dxa"/>
            <w:vAlign w:val="center"/>
          </w:tcPr>
          <w:p w:rsidR="002A44C3" w:rsidRDefault="002A44C3" w:rsidP="00F351FA">
            <w:pPr>
              <w:spacing w:line="360" w:lineRule="auto"/>
              <w:jc w:val="center"/>
              <w:rPr>
                <w:b/>
                <w:sz w:val="26"/>
                <w:szCs w:val="26"/>
              </w:rPr>
            </w:pPr>
            <w:r>
              <w:rPr>
                <w:b/>
                <w:sz w:val="26"/>
                <w:szCs w:val="26"/>
              </w:rPr>
              <w:t>Year</w:t>
            </w:r>
          </w:p>
        </w:tc>
        <w:tc>
          <w:tcPr>
            <w:tcW w:w="2340" w:type="dxa"/>
            <w:vAlign w:val="center"/>
          </w:tcPr>
          <w:p w:rsidR="002A44C3" w:rsidRDefault="002A44C3" w:rsidP="00F351FA">
            <w:pPr>
              <w:spacing w:line="360" w:lineRule="auto"/>
              <w:jc w:val="center"/>
              <w:rPr>
                <w:b/>
                <w:sz w:val="26"/>
                <w:szCs w:val="26"/>
              </w:rPr>
            </w:pPr>
            <w:r>
              <w:rPr>
                <w:b/>
                <w:sz w:val="26"/>
                <w:szCs w:val="26"/>
              </w:rPr>
              <w:t>Sales</w:t>
            </w:r>
          </w:p>
          <w:p w:rsidR="002A44C3" w:rsidRDefault="002A44C3" w:rsidP="00F351FA">
            <w:pPr>
              <w:spacing w:line="360" w:lineRule="auto"/>
              <w:jc w:val="center"/>
              <w:rPr>
                <w:b/>
                <w:sz w:val="26"/>
                <w:szCs w:val="26"/>
              </w:rPr>
            </w:pPr>
            <w:r>
              <w:rPr>
                <w:b/>
                <w:sz w:val="26"/>
                <w:szCs w:val="26"/>
              </w:rPr>
              <w:t xml:space="preserve">(Rs. in </w:t>
            </w:r>
            <w:proofErr w:type="spellStart"/>
            <w:r>
              <w:rPr>
                <w:b/>
                <w:sz w:val="26"/>
                <w:szCs w:val="26"/>
              </w:rPr>
              <w:t>Crores</w:t>
            </w:r>
            <w:proofErr w:type="spellEnd"/>
            <w:r>
              <w:rPr>
                <w:b/>
                <w:sz w:val="26"/>
                <w:szCs w:val="26"/>
              </w:rPr>
              <w:t>)</w:t>
            </w:r>
          </w:p>
        </w:tc>
        <w:tc>
          <w:tcPr>
            <w:tcW w:w="2340" w:type="dxa"/>
            <w:vAlign w:val="center"/>
          </w:tcPr>
          <w:p w:rsidR="002A44C3" w:rsidRDefault="002A44C3" w:rsidP="00F351FA">
            <w:pPr>
              <w:spacing w:line="360" w:lineRule="auto"/>
              <w:jc w:val="center"/>
              <w:rPr>
                <w:b/>
                <w:sz w:val="26"/>
                <w:szCs w:val="26"/>
              </w:rPr>
            </w:pPr>
            <w:r>
              <w:rPr>
                <w:b/>
                <w:sz w:val="26"/>
                <w:szCs w:val="26"/>
              </w:rPr>
              <w:t>Gross Profit</w:t>
            </w:r>
          </w:p>
          <w:p w:rsidR="002A44C3" w:rsidRDefault="002A44C3" w:rsidP="00F351FA">
            <w:pPr>
              <w:spacing w:line="360" w:lineRule="auto"/>
              <w:jc w:val="center"/>
              <w:rPr>
                <w:b/>
                <w:sz w:val="26"/>
                <w:szCs w:val="26"/>
              </w:rPr>
            </w:pPr>
            <w:r>
              <w:rPr>
                <w:b/>
                <w:sz w:val="26"/>
                <w:szCs w:val="26"/>
              </w:rPr>
              <w:t xml:space="preserve">(Rs. in </w:t>
            </w:r>
            <w:proofErr w:type="spellStart"/>
            <w:r>
              <w:rPr>
                <w:b/>
                <w:sz w:val="26"/>
                <w:szCs w:val="26"/>
              </w:rPr>
              <w:t>Crores</w:t>
            </w:r>
            <w:proofErr w:type="spellEnd"/>
            <w:r>
              <w:rPr>
                <w:b/>
                <w:sz w:val="26"/>
                <w:szCs w:val="26"/>
              </w:rPr>
              <w:t>)</w:t>
            </w:r>
          </w:p>
        </w:tc>
        <w:tc>
          <w:tcPr>
            <w:tcW w:w="2340" w:type="dxa"/>
            <w:vAlign w:val="center"/>
          </w:tcPr>
          <w:p w:rsidR="002A44C3" w:rsidRDefault="002A44C3" w:rsidP="00F351FA">
            <w:pPr>
              <w:spacing w:line="360" w:lineRule="auto"/>
              <w:jc w:val="center"/>
              <w:rPr>
                <w:b/>
                <w:sz w:val="26"/>
                <w:szCs w:val="26"/>
              </w:rPr>
            </w:pPr>
            <w:r>
              <w:rPr>
                <w:b/>
                <w:sz w:val="26"/>
                <w:szCs w:val="26"/>
              </w:rPr>
              <w:t>Net Profit</w:t>
            </w:r>
          </w:p>
          <w:p w:rsidR="002A44C3" w:rsidRDefault="002A44C3" w:rsidP="00F351FA">
            <w:pPr>
              <w:spacing w:line="360" w:lineRule="auto"/>
              <w:jc w:val="center"/>
              <w:rPr>
                <w:b/>
                <w:sz w:val="26"/>
                <w:szCs w:val="26"/>
              </w:rPr>
            </w:pPr>
            <w:r>
              <w:rPr>
                <w:b/>
                <w:sz w:val="26"/>
                <w:szCs w:val="26"/>
              </w:rPr>
              <w:t xml:space="preserve">(Rs. in </w:t>
            </w:r>
            <w:proofErr w:type="spellStart"/>
            <w:r>
              <w:rPr>
                <w:b/>
                <w:sz w:val="26"/>
                <w:szCs w:val="26"/>
              </w:rPr>
              <w:t>Crores</w:t>
            </w:r>
            <w:proofErr w:type="spellEnd"/>
            <w:r>
              <w:rPr>
                <w:b/>
                <w:sz w:val="26"/>
                <w:szCs w:val="26"/>
              </w:rPr>
              <w:t>)</w:t>
            </w:r>
          </w:p>
        </w:tc>
      </w:tr>
      <w:tr w:rsidR="002A44C3" w:rsidTr="00F351FA">
        <w:tc>
          <w:tcPr>
            <w:tcW w:w="1548" w:type="dxa"/>
          </w:tcPr>
          <w:p w:rsidR="002A44C3" w:rsidRDefault="002A44C3" w:rsidP="00F351FA">
            <w:pPr>
              <w:spacing w:line="360" w:lineRule="auto"/>
              <w:jc w:val="center"/>
              <w:rPr>
                <w:sz w:val="26"/>
                <w:szCs w:val="26"/>
              </w:rPr>
            </w:pPr>
            <w:r>
              <w:rPr>
                <w:sz w:val="26"/>
                <w:szCs w:val="26"/>
              </w:rPr>
              <w:t>2005</w:t>
            </w:r>
          </w:p>
        </w:tc>
        <w:tc>
          <w:tcPr>
            <w:tcW w:w="2340" w:type="dxa"/>
          </w:tcPr>
          <w:p w:rsidR="002A44C3" w:rsidRDefault="002A44C3" w:rsidP="00F351FA">
            <w:pPr>
              <w:spacing w:line="360" w:lineRule="auto"/>
              <w:jc w:val="right"/>
              <w:rPr>
                <w:sz w:val="26"/>
                <w:szCs w:val="26"/>
              </w:rPr>
            </w:pPr>
            <w:r>
              <w:rPr>
                <w:sz w:val="26"/>
                <w:szCs w:val="26"/>
              </w:rPr>
              <w:t>4811.28</w:t>
            </w:r>
          </w:p>
        </w:tc>
        <w:tc>
          <w:tcPr>
            <w:tcW w:w="2340" w:type="dxa"/>
          </w:tcPr>
          <w:p w:rsidR="002A44C3" w:rsidRDefault="002A44C3" w:rsidP="00F351FA">
            <w:pPr>
              <w:spacing w:line="360" w:lineRule="auto"/>
              <w:jc w:val="right"/>
              <w:rPr>
                <w:sz w:val="26"/>
                <w:szCs w:val="26"/>
              </w:rPr>
            </w:pPr>
            <w:r>
              <w:rPr>
                <w:sz w:val="26"/>
                <w:szCs w:val="26"/>
              </w:rPr>
              <w:t>473.81</w:t>
            </w:r>
          </w:p>
        </w:tc>
        <w:tc>
          <w:tcPr>
            <w:tcW w:w="2340" w:type="dxa"/>
          </w:tcPr>
          <w:p w:rsidR="002A44C3" w:rsidRDefault="002A44C3" w:rsidP="00F351FA">
            <w:pPr>
              <w:spacing w:line="360" w:lineRule="auto"/>
              <w:jc w:val="right"/>
              <w:rPr>
                <w:sz w:val="26"/>
                <w:szCs w:val="26"/>
              </w:rPr>
            </w:pPr>
            <w:r>
              <w:rPr>
                <w:sz w:val="26"/>
                <w:szCs w:val="26"/>
              </w:rPr>
              <w:t>259.26</w:t>
            </w:r>
          </w:p>
        </w:tc>
      </w:tr>
      <w:tr w:rsidR="002A44C3" w:rsidTr="00F351FA">
        <w:tc>
          <w:tcPr>
            <w:tcW w:w="1548" w:type="dxa"/>
          </w:tcPr>
          <w:p w:rsidR="002A44C3" w:rsidRDefault="002A44C3" w:rsidP="00F351FA">
            <w:pPr>
              <w:spacing w:line="360" w:lineRule="auto"/>
              <w:jc w:val="center"/>
              <w:rPr>
                <w:sz w:val="26"/>
                <w:szCs w:val="26"/>
              </w:rPr>
            </w:pPr>
            <w:r>
              <w:rPr>
                <w:sz w:val="26"/>
                <w:szCs w:val="26"/>
              </w:rPr>
              <w:t>2006</w:t>
            </w:r>
          </w:p>
        </w:tc>
        <w:tc>
          <w:tcPr>
            <w:tcW w:w="2340" w:type="dxa"/>
          </w:tcPr>
          <w:p w:rsidR="002A44C3" w:rsidRDefault="002A44C3" w:rsidP="00F351FA">
            <w:pPr>
              <w:spacing w:line="360" w:lineRule="auto"/>
              <w:jc w:val="right"/>
              <w:rPr>
                <w:sz w:val="26"/>
                <w:szCs w:val="26"/>
              </w:rPr>
            </w:pPr>
            <w:r>
              <w:rPr>
                <w:sz w:val="26"/>
                <w:szCs w:val="26"/>
              </w:rPr>
              <w:t>6053.11</w:t>
            </w:r>
          </w:p>
        </w:tc>
        <w:tc>
          <w:tcPr>
            <w:tcW w:w="2340" w:type="dxa"/>
          </w:tcPr>
          <w:p w:rsidR="002A44C3" w:rsidRDefault="002A44C3" w:rsidP="00F351FA">
            <w:pPr>
              <w:spacing w:line="360" w:lineRule="auto"/>
              <w:jc w:val="right"/>
              <w:rPr>
                <w:sz w:val="26"/>
                <w:szCs w:val="26"/>
              </w:rPr>
            </w:pPr>
            <w:r>
              <w:rPr>
                <w:sz w:val="26"/>
                <w:szCs w:val="26"/>
              </w:rPr>
              <w:t>556.59</w:t>
            </w:r>
          </w:p>
        </w:tc>
        <w:tc>
          <w:tcPr>
            <w:tcW w:w="2340" w:type="dxa"/>
          </w:tcPr>
          <w:p w:rsidR="002A44C3" w:rsidRDefault="002A44C3" w:rsidP="00F351FA">
            <w:pPr>
              <w:spacing w:line="360" w:lineRule="auto"/>
              <w:jc w:val="right"/>
              <w:rPr>
                <w:sz w:val="26"/>
                <w:szCs w:val="26"/>
              </w:rPr>
            </w:pPr>
            <w:r>
              <w:rPr>
                <w:sz w:val="26"/>
                <w:szCs w:val="26"/>
              </w:rPr>
              <w:t>327.32</w:t>
            </w:r>
          </w:p>
        </w:tc>
      </w:tr>
      <w:tr w:rsidR="002A44C3" w:rsidTr="00F351FA">
        <w:tc>
          <w:tcPr>
            <w:tcW w:w="1548" w:type="dxa"/>
          </w:tcPr>
          <w:p w:rsidR="002A44C3" w:rsidRDefault="002A44C3" w:rsidP="00F351FA">
            <w:pPr>
              <w:spacing w:line="360" w:lineRule="auto"/>
              <w:jc w:val="center"/>
              <w:rPr>
                <w:sz w:val="26"/>
                <w:szCs w:val="26"/>
              </w:rPr>
            </w:pPr>
            <w:r>
              <w:rPr>
                <w:sz w:val="26"/>
                <w:szCs w:val="26"/>
              </w:rPr>
              <w:t>2007</w:t>
            </w:r>
          </w:p>
        </w:tc>
        <w:tc>
          <w:tcPr>
            <w:tcW w:w="2340" w:type="dxa"/>
          </w:tcPr>
          <w:p w:rsidR="002A44C3" w:rsidRDefault="002A44C3" w:rsidP="00F351FA">
            <w:pPr>
              <w:spacing w:line="360" w:lineRule="auto"/>
              <w:jc w:val="right"/>
              <w:rPr>
                <w:sz w:val="26"/>
                <w:szCs w:val="26"/>
              </w:rPr>
            </w:pPr>
            <w:r>
              <w:rPr>
                <w:sz w:val="26"/>
                <w:szCs w:val="26"/>
              </w:rPr>
              <w:t>8304.72</w:t>
            </w:r>
          </w:p>
        </w:tc>
        <w:tc>
          <w:tcPr>
            <w:tcW w:w="2340" w:type="dxa"/>
          </w:tcPr>
          <w:p w:rsidR="002A44C3" w:rsidRDefault="002A44C3" w:rsidP="00F351FA">
            <w:pPr>
              <w:spacing w:line="360" w:lineRule="auto"/>
              <w:jc w:val="right"/>
              <w:rPr>
                <w:sz w:val="26"/>
                <w:szCs w:val="26"/>
              </w:rPr>
            </w:pPr>
            <w:r>
              <w:rPr>
                <w:sz w:val="26"/>
                <w:szCs w:val="26"/>
              </w:rPr>
              <w:t>768.16</w:t>
            </w:r>
          </w:p>
        </w:tc>
        <w:tc>
          <w:tcPr>
            <w:tcW w:w="2340" w:type="dxa"/>
          </w:tcPr>
          <w:p w:rsidR="002A44C3" w:rsidRDefault="002A44C3" w:rsidP="00F351FA">
            <w:pPr>
              <w:spacing w:line="360" w:lineRule="auto"/>
              <w:jc w:val="right"/>
              <w:rPr>
                <w:sz w:val="26"/>
                <w:szCs w:val="26"/>
              </w:rPr>
            </w:pPr>
            <w:r>
              <w:rPr>
                <w:sz w:val="26"/>
                <w:szCs w:val="26"/>
              </w:rPr>
              <w:t>444.25</w:t>
            </w:r>
          </w:p>
        </w:tc>
      </w:tr>
      <w:tr w:rsidR="002A44C3" w:rsidTr="00F351FA">
        <w:tc>
          <w:tcPr>
            <w:tcW w:w="1548" w:type="dxa"/>
          </w:tcPr>
          <w:p w:rsidR="002A44C3" w:rsidRDefault="002A44C3" w:rsidP="00F351FA">
            <w:pPr>
              <w:spacing w:line="360" w:lineRule="auto"/>
              <w:jc w:val="center"/>
              <w:rPr>
                <w:sz w:val="26"/>
                <w:szCs w:val="26"/>
              </w:rPr>
            </w:pPr>
            <w:r>
              <w:rPr>
                <w:sz w:val="26"/>
                <w:szCs w:val="26"/>
              </w:rPr>
              <w:t>2008</w:t>
            </w:r>
          </w:p>
        </w:tc>
        <w:tc>
          <w:tcPr>
            <w:tcW w:w="2340" w:type="dxa"/>
          </w:tcPr>
          <w:p w:rsidR="002A44C3" w:rsidRDefault="002A44C3" w:rsidP="00F351FA">
            <w:pPr>
              <w:spacing w:line="360" w:lineRule="auto"/>
              <w:jc w:val="right"/>
              <w:rPr>
                <w:sz w:val="26"/>
                <w:szCs w:val="26"/>
              </w:rPr>
            </w:pPr>
            <w:r>
              <w:rPr>
                <w:sz w:val="26"/>
                <w:szCs w:val="26"/>
              </w:rPr>
              <w:t>7729.12</w:t>
            </w:r>
          </w:p>
        </w:tc>
        <w:tc>
          <w:tcPr>
            <w:tcW w:w="2340" w:type="dxa"/>
          </w:tcPr>
          <w:p w:rsidR="002A44C3" w:rsidRDefault="002A44C3" w:rsidP="00F351FA">
            <w:pPr>
              <w:spacing w:line="360" w:lineRule="auto"/>
              <w:jc w:val="right"/>
              <w:rPr>
                <w:sz w:val="26"/>
                <w:szCs w:val="26"/>
              </w:rPr>
            </w:pPr>
            <w:r>
              <w:rPr>
                <w:sz w:val="26"/>
                <w:szCs w:val="26"/>
              </w:rPr>
              <w:t>828.25</w:t>
            </w:r>
          </w:p>
        </w:tc>
        <w:tc>
          <w:tcPr>
            <w:tcW w:w="2340" w:type="dxa"/>
          </w:tcPr>
          <w:p w:rsidR="002A44C3" w:rsidRDefault="002A44C3" w:rsidP="00F351FA">
            <w:pPr>
              <w:spacing w:line="360" w:lineRule="auto"/>
              <w:jc w:val="right"/>
              <w:rPr>
                <w:sz w:val="26"/>
                <w:szCs w:val="26"/>
              </w:rPr>
            </w:pPr>
            <w:r>
              <w:rPr>
                <w:sz w:val="26"/>
                <w:szCs w:val="26"/>
              </w:rPr>
              <w:t>469.31</w:t>
            </w:r>
          </w:p>
        </w:tc>
      </w:tr>
      <w:tr w:rsidR="002A44C3" w:rsidTr="00F351FA">
        <w:tc>
          <w:tcPr>
            <w:tcW w:w="1548" w:type="dxa"/>
          </w:tcPr>
          <w:p w:rsidR="002A44C3" w:rsidRDefault="002A44C3" w:rsidP="00F351FA">
            <w:pPr>
              <w:spacing w:line="360" w:lineRule="auto"/>
              <w:jc w:val="center"/>
              <w:rPr>
                <w:sz w:val="26"/>
                <w:szCs w:val="26"/>
              </w:rPr>
            </w:pPr>
            <w:r>
              <w:rPr>
                <w:sz w:val="26"/>
                <w:szCs w:val="26"/>
              </w:rPr>
              <w:t>2009</w:t>
            </w:r>
          </w:p>
        </w:tc>
        <w:tc>
          <w:tcPr>
            <w:tcW w:w="2340" w:type="dxa"/>
          </w:tcPr>
          <w:p w:rsidR="002A44C3" w:rsidRDefault="002A44C3" w:rsidP="00F351FA">
            <w:pPr>
              <w:spacing w:line="360" w:lineRule="auto"/>
              <w:jc w:val="right"/>
              <w:rPr>
                <w:sz w:val="26"/>
                <w:szCs w:val="26"/>
              </w:rPr>
            </w:pPr>
            <w:r>
              <w:rPr>
                <w:sz w:val="26"/>
                <w:szCs w:val="26"/>
              </w:rPr>
              <w:t>5981.07</w:t>
            </w:r>
          </w:p>
        </w:tc>
        <w:tc>
          <w:tcPr>
            <w:tcW w:w="2340" w:type="dxa"/>
          </w:tcPr>
          <w:p w:rsidR="002A44C3" w:rsidRDefault="002A44C3" w:rsidP="00F351FA">
            <w:pPr>
              <w:spacing w:line="360" w:lineRule="auto"/>
              <w:jc w:val="right"/>
              <w:rPr>
                <w:sz w:val="26"/>
                <w:szCs w:val="26"/>
              </w:rPr>
            </w:pPr>
            <w:r>
              <w:rPr>
                <w:sz w:val="26"/>
                <w:szCs w:val="26"/>
              </w:rPr>
              <w:t>400.35</w:t>
            </w:r>
          </w:p>
        </w:tc>
        <w:tc>
          <w:tcPr>
            <w:tcW w:w="2340" w:type="dxa"/>
          </w:tcPr>
          <w:p w:rsidR="002A44C3" w:rsidRDefault="002A44C3" w:rsidP="00F351FA">
            <w:pPr>
              <w:spacing w:line="360" w:lineRule="auto"/>
              <w:jc w:val="right"/>
              <w:rPr>
                <w:sz w:val="26"/>
                <w:szCs w:val="26"/>
              </w:rPr>
            </w:pPr>
            <w:r>
              <w:rPr>
                <w:sz w:val="26"/>
                <w:szCs w:val="26"/>
              </w:rPr>
              <w:t>190.25</w:t>
            </w:r>
          </w:p>
        </w:tc>
      </w:tr>
      <w:tr w:rsidR="002A44C3" w:rsidTr="00F351FA">
        <w:tc>
          <w:tcPr>
            <w:tcW w:w="1548" w:type="dxa"/>
          </w:tcPr>
          <w:p w:rsidR="002A44C3" w:rsidRDefault="002A44C3" w:rsidP="00F351FA">
            <w:pPr>
              <w:spacing w:line="360" w:lineRule="auto"/>
              <w:jc w:val="center"/>
              <w:rPr>
                <w:sz w:val="26"/>
                <w:szCs w:val="26"/>
              </w:rPr>
            </w:pPr>
            <w:r>
              <w:rPr>
                <w:sz w:val="26"/>
                <w:szCs w:val="26"/>
              </w:rPr>
              <w:lastRenderedPageBreak/>
              <w:t>2010</w:t>
            </w:r>
          </w:p>
        </w:tc>
        <w:tc>
          <w:tcPr>
            <w:tcW w:w="2340" w:type="dxa"/>
          </w:tcPr>
          <w:p w:rsidR="002A44C3" w:rsidRDefault="002A44C3" w:rsidP="00F351FA">
            <w:pPr>
              <w:spacing w:line="360" w:lineRule="auto"/>
              <w:jc w:val="right"/>
              <w:rPr>
                <w:sz w:val="26"/>
                <w:szCs w:val="26"/>
              </w:rPr>
            </w:pPr>
            <w:r>
              <w:rPr>
                <w:sz w:val="26"/>
                <w:szCs w:val="26"/>
              </w:rPr>
              <w:t>7780.54</w:t>
            </w:r>
          </w:p>
        </w:tc>
        <w:tc>
          <w:tcPr>
            <w:tcW w:w="2340" w:type="dxa"/>
          </w:tcPr>
          <w:p w:rsidR="002A44C3" w:rsidRDefault="002A44C3" w:rsidP="00F351FA">
            <w:pPr>
              <w:spacing w:line="360" w:lineRule="auto"/>
              <w:jc w:val="right"/>
              <w:rPr>
                <w:sz w:val="26"/>
                <w:szCs w:val="26"/>
              </w:rPr>
            </w:pPr>
            <w:r>
              <w:rPr>
                <w:sz w:val="26"/>
                <w:szCs w:val="26"/>
              </w:rPr>
              <w:t>642.87</w:t>
            </w:r>
          </w:p>
        </w:tc>
        <w:tc>
          <w:tcPr>
            <w:tcW w:w="2340" w:type="dxa"/>
          </w:tcPr>
          <w:p w:rsidR="002A44C3" w:rsidRDefault="002A44C3" w:rsidP="00F351FA">
            <w:pPr>
              <w:spacing w:line="360" w:lineRule="auto"/>
              <w:jc w:val="right"/>
              <w:rPr>
                <w:sz w:val="26"/>
                <w:szCs w:val="26"/>
              </w:rPr>
            </w:pPr>
            <w:r>
              <w:rPr>
                <w:sz w:val="26"/>
                <w:szCs w:val="26"/>
              </w:rPr>
              <w:t>339.28</w:t>
            </w:r>
          </w:p>
        </w:tc>
      </w:tr>
      <w:tr w:rsidR="002A44C3" w:rsidTr="00F351FA">
        <w:tc>
          <w:tcPr>
            <w:tcW w:w="1548" w:type="dxa"/>
          </w:tcPr>
          <w:p w:rsidR="002A44C3" w:rsidRDefault="002A44C3" w:rsidP="00F351FA">
            <w:pPr>
              <w:spacing w:line="360" w:lineRule="auto"/>
              <w:jc w:val="center"/>
              <w:rPr>
                <w:sz w:val="26"/>
                <w:szCs w:val="26"/>
              </w:rPr>
            </w:pPr>
            <w:r>
              <w:rPr>
                <w:sz w:val="26"/>
                <w:szCs w:val="26"/>
              </w:rPr>
              <w:t>2011</w:t>
            </w:r>
          </w:p>
        </w:tc>
        <w:tc>
          <w:tcPr>
            <w:tcW w:w="2340" w:type="dxa"/>
          </w:tcPr>
          <w:p w:rsidR="002A44C3" w:rsidRDefault="002A44C3" w:rsidP="00F351FA">
            <w:pPr>
              <w:spacing w:line="360" w:lineRule="auto"/>
              <w:jc w:val="right"/>
              <w:rPr>
                <w:sz w:val="26"/>
                <w:szCs w:val="26"/>
              </w:rPr>
            </w:pPr>
            <w:r>
              <w:rPr>
                <w:sz w:val="26"/>
                <w:szCs w:val="26"/>
              </w:rPr>
              <w:t>8182.1</w:t>
            </w:r>
          </w:p>
        </w:tc>
        <w:tc>
          <w:tcPr>
            <w:tcW w:w="2340" w:type="dxa"/>
          </w:tcPr>
          <w:p w:rsidR="002A44C3" w:rsidRDefault="002A44C3" w:rsidP="00F351FA">
            <w:pPr>
              <w:spacing w:line="360" w:lineRule="auto"/>
              <w:jc w:val="right"/>
              <w:rPr>
                <w:sz w:val="26"/>
                <w:szCs w:val="26"/>
              </w:rPr>
            </w:pPr>
            <w:r>
              <w:rPr>
                <w:sz w:val="26"/>
                <w:szCs w:val="26"/>
              </w:rPr>
              <w:t>655.35</w:t>
            </w:r>
          </w:p>
        </w:tc>
        <w:tc>
          <w:tcPr>
            <w:tcW w:w="2340" w:type="dxa"/>
          </w:tcPr>
          <w:p w:rsidR="002A44C3" w:rsidRDefault="002A44C3" w:rsidP="00F351FA">
            <w:pPr>
              <w:spacing w:line="360" w:lineRule="auto"/>
              <w:jc w:val="right"/>
              <w:rPr>
                <w:sz w:val="26"/>
                <w:szCs w:val="26"/>
              </w:rPr>
            </w:pPr>
            <w:r>
              <w:rPr>
                <w:sz w:val="26"/>
                <w:szCs w:val="26"/>
              </w:rPr>
              <w:t>339.68</w:t>
            </w:r>
          </w:p>
        </w:tc>
      </w:tr>
      <w:tr w:rsidR="002A44C3" w:rsidTr="00F351FA">
        <w:tc>
          <w:tcPr>
            <w:tcW w:w="1548" w:type="dxa"/>
          </w:tcPr>
          <w:p w:rsidR="002A44C3" w:rsidRDefault="002A44C3" w:rsidP="00F351FA">
            <w:pPr>
              <w:spacing w:line="360" w:lineRule="auto"/>
              <w:jc w:val="center"/>
              <w:rPr>
                <w:sz w:val="26"/>
                <w:szCs w:val="26"/>
              </w:rPr>
            </w:pPr>
            <w:r>
              <w:rPr>
                <w:sz w:val="26"/>
                <w:szCs w:val="26"/>
              </w:rPr>
              <w:t>2012</w:t>
            </w:r>
          </w:p>
        </w:tc>
        <w:tc>
          <w:tcPr>
            <w:tcW w:w="2340" w:type="dxa"/>
          </w:tcPr>
          <w:p w:rsidR="002A44C3" w:rsidRDefault="002A44C3" w:rsidP="00F351FA">
            <w:pPr>
              <w:spacing w:line="360" w:lineRule="auto"/>
              <w:jc w:val="right"/>
              <w:rPr>
                <w:sz w:val="26"/>
                <w:szCs w:val="26"/>
              </w:rPr>
            </w:pPr>
            <w:r>
              <w:rPr>
                <w:sz w:val="26"/>
                <w:szCs w:val="26"/>
              </w:rPr>
              <w:t>8583.66</w:t>
            </w:r>
          </w:p>
        </w:tc>
        <w:tc>
          <w:tcPr>
            <w:tcW w:w="2340" w:type="dxa"/>
          </w:tcPr>
          <w:p w:rsidR="002A44C3" w:rsidRDefault="002A44C3" w:rsidP="00F351FA">
            <w:pPr>
              <w:spacing w:line="360" w:lineRule="auto"/>
              <w:jc w:val="right"/>
              <w:rPr>
                <w:sz w:val="26"/>
                <w:szCs w:val="26"/>
              </w:rPr>
            </w:pPr>
            <w:r>
              <w:rPr>
                <w:sz w:val="26"/>
                <w:szCs w:val="26"/>
              </w:rPr>
              <w:t>667.83</w:t>
            </w:r>
          </w:p>
        </w:tc>
        <w:tc>
          <w:tcPr>
            <w:tcW w:w="2340" w:type="dxa"/>
          </w:tcPr>
          <w:p w:rsidR="002A44C3" w:rsidRDefault="002A44C3" w:rsidP="00F351FA">
            <w:pPr>
              <w:spacing w:line="360" w:lineRule="auto"/>
              <w:jc w:val="right"/>
              <w:rPr>
                <w:sz w:val="26"/>
                <w:szCs w:val="26"/>
              </w:rPr>
            </w:pPr>
            <w:r>
              <w:rPr>
                <w:sz w:val="26"/>
                <w:szCs w:val="26"/>
              </w:rPr>
              <w:t>340.08</w:t>
            </w:r>
          </w:p>
        </w:tc>
      </w:tr>
    </w:tbl>
    <w:p w:rsidR="002A44C3" w:rsidRDefault="002A44C3" w:rsidP="002A44C3">
      <w:pPr>
        <w:spacing w:line="360" w:lineRule="auto"/>
        <w:jc w:val="both"/>
        <w:rPr>
          <w:sz w:val="26"/>
          <w:szCs w:val="26"/>
        </w:rPr>
      </w:pPr>
    </w:p>
    <w:p w:rsidR="002A44C3" w:rsidRDefault="002A44C3" w:rsidP="002A44C3">
      <w:pPr>
        <w:spacing w:line="360" w:lineRule="auto"/>
        <w:jc w:val="both"/>
        <w:rPr>
          <w:sz w:val="26"/>
          <w:szCs w:val="26"/>
        </w:rPr>
      </w:pPr>
      <w:r>
        <w:rPr>
          <w:sz w:val="26"/>
          <w:szCs w:val="26"/>
        </w:rPr>
        <w:tab/>
        <w:t xml:space="preserve">In Ashok Leyland Ltd, the sales were fluctuating during the period of study. It was highest during the year 2007 – 2008, i.e. 8304.72 </w:t>
      </w:r>
      <w:proofErr w:type="spellStart"/>
      <w:r>
        <w:rPr>
          <w:sz w:val="26"/>
          <w:szCs w:val="26"/>
        </w:rPr>
        <w:t>Crores</w:t>
      </w:r>
      <w:proofErr w:type="spellEnd"/>
      <w:r>
        <w:rPr>
          <w:sz w:val="26"/>
          <w:szCs w:val="26"/>
        </w:rPr>
        <w:t xml:space="preserve">. By using trend analysis, it is estimated that the sales will be Rs.7780.54 </w:t>
      </w:r>
      <w:proofErr w:type="spellStart"/>
      <w:r>
        <w:rPr>
          <w:sz w:val="26"/>
          <w:szCs w:val="26"/>
        </w:rPr>
        <w:t>Crores</w:t>
      </w:r>
      <w:proofErr w:type="spellEnd"/>
      <w:r>
        <w:rPr>
          <w:sz w:val="26"/>
          <w:szCs w:val="26"/>
        </w:rPr>
        <w:t xml:space="preserve"> in the year 2010 – 2011, Rs.8182.1 </w:t>
      </w:r>
      <w:proofErr w:type="spellStart"/>
      <w:r>
        <w:rPr>
          <w:sz w:val="26"/>
          <w:szCs w:val="26"/>
        </w:rPr>
        <w:t>Crores</w:t>
      </w:r>
      <w:proofErr w:type="spellEnd"/>
      <w:r>
        <w:rPr>
          <w:sz w:val="26"/>
          <w:szCs w:val="26"/>
        </w:rPr>
        <w:t xml:space="preserve"> in the year 2011 – 2012 and Rs.8583.66 </w:t>
      </w:r>
      <w:proofErr w:type="spellStart"/>
      <w:r>
        <w:rPr>
          <w:sz w:val="26"/>
          <w:szCs w:val="26"/>
        </w:rPr>
        <w:t>Crores</w:t>
      </w:r>
      <w:proofErr w:type="spellEnd"/>
      <w:r>
        <w:rPr>
          <w:sz w:val="26"/>
          <w:szCs w:val="26"/>
        </w:rPr>
        <w:t xml:space="preserve"> in the year 2012 – 2013. </w:t>
      </w:r>
    </w:p>
    <w:p w:rsidR="002A44C3" w:rsidRDefault="002A44C3" w:rsidP="002A44C3">
      <w:pPr>
        <w:spacing w:line="360" w:lineRule="auto"/>
        <w:ind w:firstLine="720"/>
        <w:jc w:val="both"/>
        <w:rPr>
          <w:sz w:val="26"/>
          <w:szCs w:val="26"/>
        </w:rPr>
      </w:pPr>
      <w:r>
        <w:rPr>
          <w:sz w:val="26"/>
          <w:szCs w:val="26"/>
        </w:rPr>
        <w:t xml:space="preserve">The Gross profit was increasing till the year 2008 – 2009, i.e. 828.25 </w:t>
      </w:r>
      <w:proofErr w:type="spellStart"/>
      <w:r>
        <w:rPr>
          <w:sz w:val="26"/>
          <w:szCs w:val="26"/>
        </w:rPr>
        <w:t>Crores</w:t>
      </w:r>
      <w:proofErr w:type="spellEnd"/>
      <w:r>
        <w:rPr>
          <w:sz w:val="26"/>
          <w:szCs w:val="26"/>
        </w:rPr>
        <w:t xml:space="preserve"> and there was sudden depression in Gross profit in the year 2009 – 2010, i.e. 400.35 </w:t>
      </w:r>
      <w:proofErr w:type="spellStart"/>
      <w:r>
        <w:rPr>
          <w:sz w:val="26"/>
          <w:szCs w:val="26"/>
        </w:rPr>
        <w:t>Crores</w:t>
      </w:r>
      <w:proofErr w:type="spellEnd"/>
      <w:r>
        <w:rPr>
          <w:sz w:val="26"/>
          <w:szCs w:val="26"/>
        </w:rPr>
        <w:t xml:space="preserve">. By using the trend analysis, it is estimated that the Gross profit will be Rs.642.87 </w:t>
      </w:r>
      <w:proofErr w:type="spellStart"/>
      <w:r>
        <w:rPr>
          <w:sz w:val="26"/>
          <w:szCs w:val="26"/>
        </w:rPr>
        <w:t>Crores</w:t>
      </w:r>
      <w:proofErr w:type="spellEnd"/>
      <w:r>
        <w:rPr>
          <w:sz w:val="26"/>
          <w:szCs w:val="26"/>
        </w:rPr>
        <w:t xml:space="preserve"> in 2010 – 11, Rs.655.35 </w:t>
      </w:r>
      <w:proofErr w:type="spellStart"/>
      <w:r>
        <w:rPr>
          <w:sz w:val="26"/>
          <w:szCs w:val="26"/>
        </w:rPr>
        <w:t>Crores</w:t>
      </w:r>
      <w:proofErr w:type="spellEnd"/>
      <w:r>
        <w:rPr>
          <w:sz w:val="26"/>
          <w:szCs w:val="26"/>
        </w:rPr>
        <w:t xml:space="preserve"> in 2011 – 2012 and Rs.667.83 </w:t>
      </w:r>
      <w:proofErr w:type="spellStart"/>
      <w:r>
        <w:rPr>
          <w:sz w:val="26"/>
          <w:szCs w:val="26"/>
        </w:rPr>
        <w:t>Crores</w:t>
      </w:r>
      <w:proofErr w:type="spellEnd"/>
      <w:r>
        <w:rPr>
          <w:sz w:val="26"/>
          <w:szCs w:val="26"/>
        </w:rPr>
        <w:t xml:space="preserve"> in 2012 – 2013.</w:t>
      </w:r>
    </w:p>
    <w:p w:rsidR="002A44C3" w:rsidRDefault="002A44C3" w:rsidP="002A44C3">
      <w:pPr>
        <w:spacing w:line="360" w:lineRule="auto"/>
        <w:ind w:firstLine="720"/>
        <w:jc w:val="both"/>
        <w:rPr>
          <w:sz w:val="26"/>
          <w:szCs w:val="26"/>
        </w:rPr>
      </w:pPr>
      <w:r>
        <w:rPr>
          <w:sz w:val="26"/>
          <w:szCs w:val="26"/>
        </w:rPr>
        <w:t xml:space="preserve">The net profit was also increasing till the year 2008 – 2009, i.e. 469.31 </w:t>
      </w:r>
      <w:proofErr w:type="spellStart"/>
      <w:r>
        <w:rPr>
          <w:sz w:val="26"/>
          <w:szCs w:val="26"/>
        </w:rPr>
        <w:t>Crores</w:t>
      </w:r>
      <w:proofErr w:type="spellEnd"/>
      <w:r>
        <w:rPr>
          <w:sz w:val="26"/>
          <w:szCs w:val="26"/>
        </w:rPr>
        <w:t xml:space="preserve"> and there was sudden depression during the year 2009 – 2010, i.e. 190.25 </w:t>
      </w:r>
      <w:proofErr w:type="spellStart"/>
      <w:r>
        <w:rPr>
          <w:sz w:val="26"/>
          <w:szCs w:val="26"/>
        </w:rPr>
        <w:t>Crores</w:t>
      </w:r>
      <w:proofErr w:type="spellEnd"/>
      <w:r>
        <w:rPr>
          <w:sz w:val="26"/>
          <w:szCs w:val="26"/>
        </w:rPr>
        <w:t xml:space="preserve">. By using the trend analysis, it is estimated that the net profit will be Rs.339.28 </w:t>
      </w:r>
      <w:proofErr w:type="spellStart"/>
      <w:r>
        <w:rPr>
          <w:sz w:val="26"/>
          <w:szCs w:val="26"/>
        </w:rPr>
        <w:t>Crores</w:t>
      </w:r>
      <w:proofErr w:type="spellEnd"/>
      <w:r>
        <w:rPr>
          <w:sz w:val="26"/>
          <w:szCs w:val="26"/>
        </w:rPr>
        <w:t xml:space="preserve"> in 2010-11, Rs.339.68 </w:t>
      </w:r>
      <w:proofErr w:type="spellStart"/>
      <w:r>
        <w:rPr>
          <w:sz w:val="26"/>
          <w:szCs w:val="26"/>
        </w:rPr>
        <w:t>Crores</w:t>
      </w:r>
      <w:proofErr w:type="spellEnd"/>
      <w:r>
        <w:rPr>
          <w:sz w:val="26"/>
          <w:szCs w:val="26"/>
        </w:rPr>
        <w:t xml:space="preserve"> in 2011-2012 and Rs.340.08 </w:t>
      </w:r>
      <w:proofErr w:type="spellStart"/>
      <w:r>
        <w:rPr>
          <w:sz w:val="26"/>
          <w:szCs w:val="26"/>
        </w:rPr>
        <w:t>Crores</w:t>
      </w:r>
      <w:proofErr w:type="spellEnd"/>
      <w:r>
        <w:rPr>
          <w:sz w:val="26"/>
          <w:szCs w:val="26"/>
        </w:rPr>
        <w:t xml:space="preserve"> in 2012 – 2013. </w:t>
      </w:r>
    </w:p>
    <w:p w:rsidR="002A44C3" w:rsidRDefault="002A44C3" w:rsidP="002A44C3">
      <w:pPr>
        <w:spacing w:line="360" w:lineRule="auto"/>
        <w:jc w:val="both"/>
        <w:rPr>
          <w:b/>
          <w:sz w:val="26"/>
          <w:szCs w:val="26"/>
        </w:rPr>
      </w:pPr>
      <w:r>
        <w:rPr>
          <w:b/>
          <w:sz w:val="26"/>
          <w:szCs w:val="26"/>
        </w:rPr>
        <w:t>TREND ANALYSIS</w:t>
      </w:r>
    </w:p>
    <w:p w:rsidR="002A44C3" w:rsidRDefault="002A44C3" w:rsidP="002A44C3">
      <w:pPr>
        <w:spacing w:line="360" w:lineRule="auto"/>
        <w:jc w:val="both"/>
        <w:rPr>
          <w:b/>
          <w:sz w:val="26"/>
          <w:szCs w:val="26"/>
        </w:rPr>
      </w:pPr>
      <w:r>
        <w:rPr>
          <w:b/>
          <w:sz w:val="26"/>
          <w:szCs w:val="26"/>
        </w:rPr>
        <w:t>Sales</w:t>
      </w:r>
    </w:p>
    <w:p w:rsidR="002A44C3" w:rsidRDefault="002A44C3" w:rsidP="002A44C3">
      <w:pPr>
        <w:spacing w:line="360" w:lineRule="auto"/>
        <w:ind w:firstLine="720"/>
        <w:jc w:val="both"/>
        <w:rPr>
          <w:sz w:val="26"/>
          <w:szCs w:val="26"/>
        </w:rPr>
      </w:pPr>
      <w:r>
        <w:rPr>
          <w:sz w:val="26"/>
          <w:szCs w:val="26"/>
        </w:rPr>
        <w:t xml:space="preserve"> The projected sales indicate that the sales will increase in future also. India has not suffered much in the global recession, as it is a self-reliant economy. As Indian economy is growing, all the sectors depend on transport sector for their mobility. Thus Ashok Leyland Ltd, the major Automobile Company can be expected to increase its sales in future.</w:t>
      </w:r>
    </w:p>
    <w:p w:rsidR="002A44C3" w:rsidRDefault="002A44C3" w:rsidP="002A44C3">
      <w:pPr>
        <w:spacing w:line="360" w:lineRule="auto"/>
        <w:jc w:val="both"/>
        <w:rPr>
          <w:b/>
          <w:sz w:val="26"/>
          <w:szCs w:val="26"/>
        </w:rPr>
      </w:pPr>
      <w:r>
        <w:rPr>
          <w:b/>
          <w:sz w:val="26"/>
          <w:szCs w:val="26"/>
        </w:rPr>
        <w:t>Gross profit</w:t>
      </w:r>
    </w:p>
    <w:p w:rsidR="002A44C3" w:rsidRDefault="002A44C3" w:rsidP="002A44C3">
      <w:pPr>
        <w:spacing w:line="360" w:lineRule="auto"/>
        <w:jc w:val="both"/>
        <w:rPr>
          <w:sz w:val="26"/>
          <w:szCs w:val="26"/>
        </w:rPr>
      </w:pPr>
      <w:r>
        <w:rPr>
          <w:sz w:val="26"/>
          <w:szCs w:val="26"/>
        </w:rPr>
        <w:tab/>
        <w:t>The projected gross profit denotes that there is possibility of increase in gross profit in the future, as the sales are expected to increase in subsequent years.</w:t>
      </w:r>
    </w:p>
    <w:p w:rsidR="002A44C3" w:rsidRDefault="002A44C3" w:rsidP="002A44C3">
      <w:pPr>
        <w:spacing w:line="360" w:lineRule="auto"/>
        <w:jc w:val="both"/>
        <w:rPr>
          <w:b/>
          <w:sz w:val="26"/>
          <w:szCs w:val="26"/>
        </w:rPr>
      </w:pPr>
      <w:r>
        <w:rPr>
          <w:b/>
          <w:sz w:val="26"/>
          <w:szCs w:val="26"/>
        </w:rPr>
        <w:t>Net profit</w:t>
      </w:r>
    </w:p>
    <w:p w:rsidR="002A44C3" w:rsidRDefault="002A44C3" w:rsidP="002A44C3">
      <w:pPr>
        <w:spacing w:line="360" w:lineRule="auto"/>
        <w:jc w:val="both"/>
        <w:rPr>
          <w:sz w:val="26"/>
          <w:szCs w:val="26"/>
        </w:rPr>
      </w:pPr>
      <w:r>
        <w:rPr>
          <w:sz w:val="26"/>
          <w:szCs w:val="26"/>
        </w:rPr>
        <w:lastRenderedPageBreak/>
        <w:tab/>
        <w:t>The projected net profit indicates that the rate of increase in the net profit will be less in future. To increase the rate of net profit the company should reduce its costs and increase its efficiency.</w:t>
      </w:r>
    </w:p>
    <w:p w:rsidR="002A44C3" w:rsidRDefault="002A44C3" w:rsidP="002A44C3">
      <w:pPr>
        <w:spacing w:line="360" w:lineRule="auto"/>
        <w:jc w:val="center"/>
        <w:rPr>
          <w:sz w:val="26"/>
          <w:szCs w:val="26"/>
        </w:rPr>
      </w:pPr>
      <w:r>
        <w:rPr>
          <w:sz w:val="26"/>
          <w:szCs w:val="26"/>
        </w:rPr>
        <w:t xml:space="preserve">          </w:t>
      </w:r>
    </w:p>
    <w:p w:rsidR="002A44C3" w:rsidRDefault="002A44C3" w:rsidP="002A44C3">
      <w:pPr>
        <w:spacing w:line="360" w:lineRule="auto"/>
        <w:jc w:val="center"/>
        <w:rPr>
          <w:b/>
          <w:iCs/>
          <w:sz w:val="28"/>
          <w:szCs w:val="28"/>
        </w:rPr>
      </w:pPr>
      <w:r>
        <w:rPr>
          <w:sz w:val="26"/>
          <w:szCs w:val="26"/>
        </w:rPr>
        <w:t xml:space="preserve">              </w:t>
      </w:r>
      <w:r>
        <w:rPr>
          <w:b/>
          <w:iCs/>
          <w:sz w:val="28"/>
          <w:szCs w:val="28"/>
        </w:rPr>
        <w:t>CHART NO. 11</w:t>
      </w:r>
    </w:p>
    <w:p w:rsidR="002A44C3" w:rsidRDefault="00572EBE" w:rsidP="002A44C3">
      <w:pPr>
        <w:spacing w:line="360" w:lineRule="auto"/>
        <w:jc w:val="center"/>
        <w:rPr>
          <w:b/>
          <w:sz w:val="28"/>
          <w:szCs w:val="28"/>
        </w:rPr>
      </w:pPr>
      <w:r w:rsidRPr="00572EBE">
        <w:rPr>
          <w:noProof/>
        </w:rPr>
        <w:drawing>
          <wp:inline distT="0" distB="0" distL="0" distR="0">
            <wp:extent cx="5943600" cy="6052205"/>
            <wp:effectExtent l="0" t="0" r="0" b="0"/>
            <wp:docPr id="114"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6"/>
                    <a:srcRect/>
                    <a:stretch>
                      <a:fillRect/>
                    </a:stretch>
                  </pic:blipFill>
                  <pic:spPr bwMode="auto">
                    <a:xfrm>
                      <a:off x="0" y="0"/>
                      <a:ext cx="5943600" cy="6052205"/>
                    </a:xfrm>
                    <a:prstGeom prst="rect">
                      <a:avLst/>
                    </a:prstGeom>
                    <a:noFill/>
                    <a:ln w="9525">
                      <a:noFill/>
                      <a:miter lim="800000"/>
                      <a:headEnd/>
                      <a:tailEnd/>
                    </a:ln>
                  </pic:spPr>
                </pic:pic>
              </a:graphicData>
            </a:graphic>
          </wp:inline>
        </w:drawing>
      </w:r>
    </w:p>
    <w:p w:rsidR="002A44C3" w:rsidRDefault="002A44C3" w:rsidP="002A44C3">
      <w:pPr>
        <w:spacing w:line="360" w:lineRule="auto"/>
        <w:rPr>
          <w:b/>
          <w:sz w:val="28"/>
          <w:szCs w:val="28"/>
        </w:rPr>
      </w:pPr>
    </w:p>
    <w:p w:rsidR="002A44C3" w:rsidRDefault="002A44C3" w:rsidP="002A44C3">
      <w:pPr>
        <w:spacing w:line="360" w:lineRule="auto"/>
        <w:jc w:val="center"/>
        <w:rPr>
          <w:b/>
          <w:sz w:val="28"/>
          <w:szCs w:val="28"/>
        </w:rPr>
      </w:pPr>
      <w:r>
        <w:rPr>
          <w:b/>
          <w:sz w:val="28"/>
          <w:szCs w:val="28"/>
        </w:rPr>
        <w:t>Fitting of straight line trend by the method of least squares</w:t>
      </w:r>
    </w:p>
    <w:p w:rsidR="002A44C3" w:rsidRDefault="002A44C3" w:rsidP="002A44C3">
      <w:pPr>
        <w:jc w:val="center"/>
        <w:rPr>
          <w:b/>
          <w:sz w:val="32"/>
          <w:szCs w:val="32"/>
        </w:rPr>
      </w:pPr>
      <w:r>
        <w:rPr>
          <w:b/>
          <w:sz w:val="32"/>
          <w:szCs w:val="32"/>
        </w:rPr>
        <w:lastRenderedPageBreak/>
        <w:t>TABLE NO: 10</w:t>
      </w:r>
    </w:p>
    <w:p w:rsidR="002A44C3" w:rsidRDefault="002A44C3" w:rsidP="002A44C3">
      <w:pPr>
        <w:spacing w:line="360" w:lineRule="auto"/>
        <w:jc w:val="center"/>
        <w:rPr>
          <w:b/>
          <w:sz w:val="26"/>
          <w:szCs w:val="26"/>
        </w:rPr>
      </w:pPr>
      <w:r>
        <w:rPr>
          <w:b/>
          <w:sz w:val="26"/>
          <w:szCs w:val="26"/>
        </w:rPr>
        <w:t>TATA MOTORS LTD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48"/>
        <w:gridCol w:w="2340"/>
        <w:gridCol w:w="2340"/>
        <w:gridCol w:w="2340"/>
      </w:tblGrid>
      <w:tr w:rsidR="002A44C3" w:rsidTr="00F351FA">
        <w:tc>
          <w:tcPr>
            <w:tcW w:w="1548" w:type="dxa"/>
            <w:vAlign w:val="center"/>
          </w:tcPr>
          <w:p w:rsidR="002A44C3" w:rsidRDefault="002A44C3" w:rsidP="00F351FA">
            <w:pPr>
              <w:spacing w:line="360" w:lineRule="auto"/>
              <w:jc w:val="center"/>
              <w:rPr>
                <w:b/>
                <w:sz w:val="26"/>
                <w:szCs w:val="26"/>
              </w:rPr>
            </w:pPr>
            <w:r>
              <w:rPr>
                <w:b/>
                <w:sz w:val="26"/>
                <w:szCs w:val="26"/>
              </w:rPr>
              <w:t>Year</w:t>
            </w:r>
          </w:p>
        </w:tc>
        <w:tc>
          <w:tcPr>
            <w:tcW w:w="2340" w:type="dxa"/>
            <w:vAlign w:val="center"/>
          </w:tcPr>
          <w:p w:rsidR="002A44C3" w:rsidRDefault="002A44C3" w:rsidP="00F351FA">
            <w:pPr>
              <w:spacing w:line="360" w:lineRule="auto"/>
              <w:jc w:val="center"/>
              <w:rPr>
                <w:b/>
                <w:sz w:val="26"/>
                <w:szCs w:val="26"/>
              </w:rPr>
            </w:pPr>
            <w:r>
              <w:rPr>
                <w:b/>
                <w:sz w:val="26"/>
                <w:szCs w:val="26"/>
              </w:rPr>
              <w:t>Sales</w:t>
            </w:r>
          </w:p>
          <w:p w:rsidR="002A44C3" w:rsidRDefault="002A44C3" w:rsidP="00F351FA">
            <w:pPr>
              <w:spacing w:line="360" w:lineRule="auto"/>
              <w:jc w:val="center"/>
              <w:rPr>
                <w:b/>
                <w:sz w:val="26"/>
                <w:szCs w:val="26"/>
              </w:rPr>
            </w:pPr>
            <w:r>
              <w:rPr>
                <w:b/>
                <w:sz w:val="26"/>
                <w:szCs w:val="26"/>
              </w:rPr>
              <w:t xml:space="preserve">(Rs. in </w:t>
            </w:r>
            <w:proofErr w:type="spellStart"/>
            <w:r>
              <w:rPr>
                <w:b/>
                <w:sz w:val="26"/>
                <w:szCs w:val="26"/>
              </w:rPr>
              <w:t>Crores</w:t>
            </w:r>
            <w:proofErr w:type="spellEnd"/>
            <w:r>
              <w:rPr>
                <w:b/>
                <w:sz w:val="26"/>
                <w:szCs w:val="26"/>
              </w:rPr>
              <w:t>)</w:t>
            </w:r>
          </w:p>
        </w:tc>
        <w:tc>
          <w:tcPr>
            <w:tcW w:w="2340" w:type="dxa"/>
            <w:vAlign w:val="center"/>
          </w:tcPr>
          <w:p w:rsidR="002A44C3" w:rsidRDefault="002A44C3" w:rsidP="00F351FA">
            <w:pPr>
              <w:spacing w:line="360" w:lineRule="auto"/>
              <w:jc w:val="center"/>
              <w:rPr>
                <w:b/>
                <w:sz w:val="26"/>
                <w:szCs w:val="26"/>
              </w:rPr>
            </w:pPr>
            <w:r>
              <w:rPr>
                <w:b/>
                <w:sz w:val="26"/>
                <w:szCs w:val="26"/>
              </w:rPr>
              <w:t>Gross Profit</w:t>
            </w:r>
          </w:p>
          <w:p w:rsidR="002A44C3" w:rsidRDefault="002A44C3" w:rsidP="00F351FA">
            <w:pPr>
              <w:spacing w:line="360" w:lineRule="auto"/>
              <w:jc w:val="center"/>
              <w:rPr>
                <w:b/>
                <w:sz w:val="26"/>
                <w:szCs w:val="26"/>
              </w:rPr>
            </w:pPr>
            <w:r>
              <w:rPr>
                <w:b/>
                <w:sz w:val="26"/>
                <w:szCs w:val="26"/>
              </w:rPr>
              <w:t xml:space="preserve">(Rs. in </w:t>
            </w:r>
            <w:proofErr w:type="spellStart"/>
            <w:r>
              <w:rPr>
                <w:b/>
                <w:sz w:val="26"/>
                <w:szCs w:val="26"/>
              </w:rPr>
              <w:t>Crores</w:t>
            </w:r>
            <w:proofErr w:type="spellEnd"/>
            <w:r>
              <w:rPr>
                <w:b/>
                <w:sz w:val="26"/>
                <w:szCs w:val="26"/>
              </w:rPr>
              <w:t>)</w:t>
            </w:r>
          </w:p>
        </w:tc>
        <w:tc>
          <w:tcPr>
            <w:tcW w:w="2340" w:type="dxa"/>
            <w:vAlign w:val="center"/>
          </w:tcPr>
          <w:p w:rsidR="002A44C3" w:rsidRDefault="002A44C3" w:rsidP="00F351FA">
            <w:pPr>
              <w:spacing w:line="360" w:lineRule="auto"/>
              <w:jc w:val="center"/>
              <w:rPr>
                <w:b/>
                <w:sz w:val="26"/>
                <w:szCs w:val="26"/>
              </w:rPr>
            </w:pPr>
            <w:r>
              <w:rPr>
                <w:b/>
                <w:sz w:val="26"/>
                <w:szCs w:val="26"/>
              </w:rPr>
              <w:t>Net Profit</w:t>
            </w:r>
          </w:p>
          <w:p w:rsidR="002A44C3" w:rsidRDefault="002A44C3" w:rsidP="00F351FA">
            <w:pPr>
              <w:spacing w:line="360" w:lineRule="auto"/>
              <w:jc w:val="center"/>
              <w:rPr>
                <w:b/>
                <w:sz w:val="26"/>
                <w:szCs w:val="26"/>
              </w:rPr>
            </w:pPr>
            <w:r>
              <w:rPr>
                <w:b/>
                <w:sz w:val="26"/>
                <w:szCs w:val="26"/>
              </w:rPr>
              <w:t xml:space="preserve">(Rs. in </w:t>
            </w:r>
            <w:proofErr w:type="spellStart"/>
            <w:r>
              <w:rPr>
                <w:b/>
                <w:sz w:val="26"/>
                <w:szCs w:val="26"/>
              </w:rPr>
              <w:t>Crores</w:t>
            </w:r>
            <w:proofErr w:type="spellEnd"/>
            <w:r>
              <w:rPr>
                <w:b/>
                <w:sz w:val="26"/>
                <w:szCs w:val="26"/>
              </w:rPr>
              <w:t>)</w:t>
            </w:r>
          </w:p>
        </w:tc>
      </w:tr>
      <w:tr w:rsidR="002A44C3" w:rsidTr="00F351FA">
        <w:tc>
          <w:tcPr>
            <w:tcW w:w="1548" w:type="dxa"/>
          </w:tcPr>
          <w:p w:rsidR="002A44C3" w:rsidRDefault="002A44C3" w:rsidP="00F351FA">
            <w:pPr>
              <w:spacing w:line="360" w:lineRule="auto"/>
              <w:jc w:val="center"/>
              <w:rPr>
                <w:sz w:val="26"/>
                <w:szCs w:val="26"/>
              </w:rPr>
            </w:pPr>
            <w:r>
              <w:rPr>
                <w:sz w:val="26"/>
                <w:szCs w:val="26"/>
              </w:rPr>
              <w:t>2005</w:t>
            </w:r>
          </w:p>
        </w:tc>
        <w:tc>
          <w:tcPr>
            <w:tcW w:w="2340" w:type="dxa"/>
          </w:tcPr>
          <w:p w:rsidR="002A44C3" w:rsidRDefault="002A44C3" w:rsidP="00F351FA">
            <w:pPr>
              <w:spacing w:line="360" w:lineRule="auto"/>
              <w:jc w:val="right"/>
              <w:rPr>
                <w:sz w:val="26"/>
                <w:szCs w:val="26"/>
              </w:rPr>
            </w:pPr>
            <w:r>
              <w:rPr>
                <w:sz w:val="26"/>
                <w:szCs w:val="26"/>
              </w:rPr>
              <w:t>15493.52</w:t>
            </w:r>
          </w:p>
        </w:tc>
        <w:tc>
          <w:tcPr>
            <w:tcW w:w="2340" w:type="dxa"/>
          </w:tcPr>
          <w:p w:rsidR="002A44C3" w:rsidRDefault="002A44C3" w:rsidP="00F351FA">
            <w:pPr>
              <w:spacing w:line="360" w:lineRule="auto"/>
              <w:jc w:val="right"/>
              <w:rPr>
                <w:sz w:val="26"/>
                <w:szCs w:val="26"/>
              </w:rPr>
            </w:pPr>
            <w:r>
              <w:rPr>
                <w:sz w:val="26"/>
                <w:szCs w:val="26"/>
              </w:rPr>
              <w:t>1737.80</w:t>
            </w:r>
          </w:p>
        </w:tc>
        <w:tc>
          <w:tcPr>
            <w:tcW w:w="2340" w:type="dxa"/>
          </w:tcPr>
          <w:p w:rsidR="002A44C3" w:rsidRDefault="002A44C3" w:rsidP="00F351FA">
            <w:pPr>
              <w:spacing w:line="360" w:lineRule="auto"/>
              <w:jc w:val="right"/>
              <w:rPr>
                <w:sz w:val="26"/>
                <w:szCs w:val="26"/>
              </w:rPr>
            </w:pPr>
            <w:r>
              <w:rPr>
                <w:sz w:val="26"/>
                <w:szCs w:val="26"/>
              </w:rPr>
              <w:t>1235.41</w:t>
            </w:r>
          </w:p>
        </w:tc>
      </w:tr>
      <w:tr w:rsidR="002A44C3" w:rsidTr="00F351FA">
        <w:tc>
          <w:tcPr>
            <w:tcW w:w="1548" w:type="dxa"/>
          </w:tcPr>
          <w:p w:rsidR="002A44C3" w:rsidRDefault="002A44C3" w:rsidP="00F351FA">
            <w:pPr>
              <w:spacing w:line="360" w:lineRule="auto"/>
              <w:jc w:val="center"/>
              <w:rPr>
                <w:sz w:val="26"/>
                <w:szCs w:val="26"/>
              </w:rPr>
            </w:pPr>
            <w:r>
              <w:rPr>
                <w:sz w:val="26"/>
                <w:szCs w:val="26"/>
              </w:rPr>
              <w:t>2006</w:t>
            </w:r>
          </w:p>
        </w:tc>
        <w:tc>
          <w:tcPr>
            <w:tcW w:w="2340" w:type="dxa"/>
          </w:tcPr>
          <w:p w:rsidR="002A44C3" w:rsidRDefault="002A44C3" w:rsidP="00F351FA">
            <w:pPr>
              <w:spacing w:line="360" w:lineRule="auto"/>
              <w:jc w:val="right"/>
              <w:rPr>
                <w:sz w:val="26"/>
                <w:szCs w:val="26"/>
              </w:rPr>
            </w:pPr>
            <w:r>
              <w:rPr>
                <w:sz w:val="26"/>
                <w:szCs w:val="26"/>
              </w:rPr>
              <w:t>20482.57</w:t>
            </w:r>
          </w:p>
        </w:tc>
        <w:tc>
          <w:tcPr>
            <w:tcW w:w="2340" w:type="dxa"/>
          </w:tcPr>
          <w:p w:rsidR="002A44C3" w:rsidRDefault="002A44C3" w:rsidP="00F351FA">
            <w:pPr>
              <w:spacing w:line="360" w:lineRule="auto"/>
              <w:jc w:val="right"/>
              <w:rPr>
                <w:sz w:val="26"/>
                <w:szCs w:val="26"/>
              </w:rPr>
            </w:pPr>
            <w:r>
              <w:rPr>
                <w:sz w:val="26"/>
                <w:szCs w:val="26"/>
              </w:rPr>
              <w:t>2115.91</w:t>
            </w:r>
          </w:p>
        </w:tc>
        <w:tc>
          <w:tcPr>
            <w:tcW w:w="2340" w:type="dxa"/>
          </w:tcPr>
          <w:p w:rsidR="002A44C3" w:rsidRDefault="002A44C3" w:rsidP="00F351FA">
            <w:pPr>
              <w:spacing w:line="360" w:lineRule="auto"/>
              <w:jc w:val="right"/>
              <w:rPr>
                <w:sz w:val="26"/>
                <w:szCs w:val="26"/>
              </w:rPr>
            </w:pPr>
            <w:r>
              <w:rPr>
                <w:sz w:val="26"/>
                <w:szCs w:val="26"/>
              </w:rPr>
              <w:t>1528.88</w:t>
            </w:r>
          </w:p>
        </w:tc>
      </w:tr>
      <w:tr w:rsidR="002A44C3" w:rsidTr="00F351FA">
        <w:tc>
          <w:tcPr>
            <w:tcW w:w="1548" w:type="dxa"/>
          </w:tcPr>
          <w:p w:rsidR="002A44C3" w:rsidRDefault="002A44C3" w:rsidP="00F351FA">
            <w:pPr>
              <w:spacing w:line="360" w:lineRule="auto"/>
              <w:jc w:val="center"/>
              <w:rPr>
                <w:sz w:val="26"/>
                <w:szCs w:val="26"/>
              </w:rPr>
            </w:pPr>
            <w:r>
              <w:rPr>
                <w:sz w:val="26"/>
                <w:szCs w:val="26"/>
              </w:rPr>
              <w:t>2007</w:t>
            </w:r>
          </w:p>
        </w:tc>
        <w:tc>
          <w:tcPr>
            <w:tcW w:w="2340" w:type="dxa"/>
          </w:tcPr>
          <w:p w:rsidR="002A44C3" w:rsidRDefault="002A44C3" w:rsidP="00F351FA">
            <w:pPr>
              <w:spacing w:line="360" w:lineRule="auto"/>
              <w:jc w:val="right"/>
              <w:rPr>
                <w:sz w:val="26"/>
                <w:szCs w:val="26"/>
              </w:rPr>
            </w:pPr>
            <w:r>
              <w:rPr>
                <w:sz w:val="26"/>
                <w:szCs w:val="26"/>
              </w:rPr>
              <w:t>24004.12</w:t>
            </w:r>
          </w:p>
        </w:tc>
        <w:tc>
          <w:tcPr>
            <w:tcW w:w="2340" w:type="dxa"/>
          </w:tcPr>
          <w:p w:rsidR="002A44C3" w:rsidRDefault="002A44C3" w:rsidP="00F351FA">
            <w:pPr>
              <w:spacing w:line="360" w:lineRule="auto"/>
              <w:jc w:val="right"/>
              <w:rPr>
                <w:sz w:val="26"/>
                <w:szCs w:val="26"/>
              </w:rPr>
            </w:pPr>
            <w:r>
              <w:rPr>
                <w:sz w:val="26"/>
                <w:szCs w:val="26"/>
              </w:rPr>
              <w:t>2568.67</w:t>
            </w:r>
          </w:p>
        </w:tc>
        <w:tc>
          <w:tcPr>
            <w:tcW w:w="2340" w:type="dxa"/>
          </w:tcPr>
          <w:p w:rsidR="002A44C3" w:rsidRDefault="002A44C3" w:rsidP="00F351FA">
            <w:pPr>
              <w:spacing w:line="360" w:lineRule="auto"/>
              <w:jc w:val="right"/>
              <w:rPr>
                <w:sz w:val="26"/>
                <w:szCs w:val="26"/>
              </w:rPr>
            </w:pPr>
            <w:r>
              <w:rPr>
                <w:sz w:val="26"/>
                <w:szCs w:val="26"/>
              </w:rPr>
              <w:t>1913.39</w:t>
            </w:r>
          </w:p>
        </w:tc>
      </w:tr>
      <w:tr w:rsidR="002A44C3" w:rsidTr="00F351FA">
        <w:tc>
          <w:tcPr>
            <w:tcW w:w="1548" w:type="dxa"/>
          </w:tcPr>
          <w:p w:rsidR="002A44C3" w:rsidRDefault="002A44C3" w:rsidP="00F351FA">
            <w:pPr>
              <w:spacing w:line="360" w:lineRule="auto"/>
              <w:jc w:val="center"/>
              <w:rPr>
                <w:sz w:val="26"/>
                <w:szCs w:val="26"/>
              </w:rPr>
            </w:pPr>
            <w:r>
              <w:rPr>
                <w:sz w:val="26"/>
                <w:szCs w:val="26"/>
              </w:rPr>
              <w:t>2008</w:t>
            </w:r>
          </w:p>
        </w:tc>
        <w:tc>
          <w:tcPr>
            <w:tcW w:w="2340" w:type="dxa"/>
          </w:tcPr>
          <w:p w:rsidR="002A44C3" w:rsidRDefault="002A44C3" w:rsidP="00F351FA">
            <w:pPr>
              <w:spacing w:line="360" w:lineRule="auto"/>
              <w:jc w:val="right"/>
              <w:rPr>
                <w:sz w:val="26"/>
                <w:szCs w:val="26"/>
              </w:rPr>
            </w:pPr>
            <w:r>
              <w:rPr>
                <w:sz w:val="26"/>
                <w:szCs w:val="26"/>
              </w:rPr>
              <w:t>31884.69</w:t>
            </w:r>
          </w:p>
        </w:tc>
        <w:tc>
          <w:tcPr>
            <w:tcW w:w="2340" w:type="dxa"/>
          </w:tcPr>
          <w:p w:rsidR="002A44C3" w:rsidRDefault="002A44C3" w:rsidP="00F351FA">
            <w:pPr>
              <w:spacing w:line="360" w:lineRule="auto"/>
              <w:jc w:val="right"/>
              <w:rPr>
                <w:sz w:val="26"/>
                <w:szCs w:val="26"/>
              </w:rPr>
            </w:pPr>
            <w:r>
              <w:rPr>
                <w:sz w:val="26"/>
                <w:szCs w:val="26"/>
              </w:rPr>
              <w:t>3160.82</w:t>
            </w:r>
          </w:p>
        </w:tc>
        <w:tc>
          <w:tcPr>
            <w:tcW w:w="2340" w:type="dxa"/>
          </w:tcPr>
          <w:p w:rsidR="002A44C3" w:rsidRDefault="002A44C3" w:rsidP="00F351FA">
            <w:pPr>
              <w:spacing w:line="360" w:lineRule="auto"/>
              <w:jc w:val="right"/>
              <w:rPr>
                <w:sz w:val="26"/>
                <w:szCs w:val="26"/>
              </w:rPr>
            </w:pPr>
            <w:r>
              <w:rPr>
                <w:sz w:val="26"/>
                <w:szCs w:val="26"/>
              </w:rPr>
              <w:t>2028.92</w:t>
            </w:r>
          </w:p>
        </w:tc>
      </w:tr>
      <w:tr w:rsidR="002A44C3" w:rsidTr="00F351FA">
        <w:tc>
          <w:tcPr>
            <w:tcW w:w="1548" w:type="dxa"/>
          </w:tcPr>
          <w:p w:rsidR="002A44C3" w:rsidRDefault="002A44C3" w:rsidP="00F351FA">
            <w:pPr>
              <w:spacing w:line="360" w:lineRule="auto"/>
              <w:jc w:val="center"/>
              <w:rPr>
                <w:sz w:val="26"/>
                <w:szCs w:val="26"/>
              </w:rPr>
            </w:pPr>
            <w:r>
              <w:rPr>
                <w:sz w:val="26"/>
                <w:szCs w:val="26"/>
              </w:rPr>
              <w:t>2009</w:t>
            </w:r>
          </w:p>
        </w:tc>
        <w:tc>
          <w:tcPr>
            <w:tcW w:w="2340" w:type="dxa"/>
          </w:tcPr>
          <w:p w:rsidR="002A44C3" w:rsidRDefault="002A44C3" w:rsidP="00F351FA">
            <w:pPr>
              <w:spacing w:line="360" w:lineRule="auto"/>
              <w:jc w:val="right"/>
              <w:rPr>
                <w:sz w:val="26"/>
                <w:szCs w:val="26"/>
              </w:rPr>
            </w:pPr>
            <w:r>
              <w:rPr>
                <w:sz w:val="26"/>
                <w:szCs w:val="26"/>
              </w:rPr>
              <w:t>25660.79</w:t>
            </w:r>
          </w:p>
        </w:tc>
        <w:tc>
          <w:tcPr>
            <w:tcW w:w="2340" w:type="dxa"/>
          </w:tcPr>
          <w:p w:rsidR="002A44C3" w:rsidRDefault="002A44C3" w:rsidP="00F351FA">
            <w:pPr>
              <w:spacing w:line="360" w:lineRule="auto"/>
              <w:jc w:val="right"/>
              <w:rPr>
                <w:sz w:val="26"/>
                <w:szCs w:val="26"/>
              </w:rPr>
            </w:pPr>
            <w:r>
              <w:rPr>
                <w:sz w:val="26"/>
                <w:szCs w:val="26"/>
              </w:rPr>
              <w:t>1953.56</w:t>
            </w:r>
          </w:p>
        </w:tc>
        <w:tc>
          <w:tcPr>
            <w:tcW w:w="2340" w:type="dxa"/>
          </w:tcPr>
          <w:p w:rsidR="002A44C3" w:rsidRDefault="002A44C3" w:rsidP="00F351FA">
            <w:pPr>
              <w:spacing w:line="360" w:lineRule="auto"/>
              <w:jc w:val="right"/>
              <w:rPr>
                <w:sz w:val="26"/>
                <w:szCs w:val="26"/>
              </w:rPr>
            </w:pPr>
            <w:r>
              <w:rPr>
                <w:sz w:val="26"/>
                <w:szCs w:val="26"/>
              </w:rPr>
              <w:t>1016.55</w:t>
            </w:r>
          </w:p>
        </w:tc>
      </w:tr>
      <w:tr w:rsidR="002A44C3" w:rsidTr="00F351FA">
        <w:tc>
          <w:tcPr>
            <w:tcW w:w="1548" w:type="dxa"/>
          </w:tcPr>
          <w:p w:rsidR="002A44C3" w:rsidRDefault="002A44C3" w:rsidP="00F351FA">
            <w:pPr>
              <w:spacing w:line="360" w:lineRule="auto"/>
              <w:jc w:val="center"/>
              <w:rPr>
                <w:sz w:val="26"/>
                <w:szCs w:val="26"/>
              </w:rPr>
            </w:pPr>
            <w:r>
              <w:rPr>
                <w:sz w:val="26"/>
                <w:szCs w:val="26"/>
              </w:rPr>
              <w:t>2010</w:t>
            </w:r>
          </w:p>
        </w:tc>
        <w:tc>
          <w:tcPr>
            <w:tcW w:w="2340" w:type="dxa"/>
          </w:tcPr>
          <w:p w:rsidR="002A44C3" w:rsidRDefault="002A44C3" w:rsidP="00F351FA">
            <w:pPr>
              <w:spacing w:line="360" w:lineRule="auto"/>
              <w:jc w:val="right"/>
              <w:rPr>
                <w:sz w:val="26"/>
                <w:szCs w:val="26"/>
              </w:rPr>
            </w:pPr>
            <w:r>
              <w:rPr>
                <w:sz w:val="26"/>
                <w:szCs w:val="26"/>
              </w:rPr>
              <w:t>33026.12</w:t>
            </w:r>
          </w:p>
        </w:tc>
        <w:tc>
          <w:tcPr>
            <w:tcW w:w="2340" w:type="dxa"/>
          </w:tcPr>
          <w:p w:rsidR="002A44C3" w:rsidRDefault="002A44C3" w:rsidP="00F351FA">
            <w:pPr>
              <w:spacing w:line="360" w:lineRule="auto"/>
              <w:jc w:val="right"/>
              <w:rPr>
                <w:sz w:val="26"/>
                <w:szCs w:val="26"/>
              </w:rPr>
            </w:pPr>
            <w:r>
              <w:rPr>
                <w:sz w:val="26"/>
                <w:szCs w:val="26"/>
              </w:rPr>
              <w:t>2754.27</w:t>
            </w:r>
          </w:p>
        </w:tc>
        <w:tc>
          <w:tcPr>
            <w:tcW w:w="2340" w:type="dxa"/>
          </w:tcPr>
          <w:p w:rsidR="002A44C3" w:rsidRDefault="002A44C3" w:rsidP="00F351FA">
            <w:pPr>
              <w:spacing w:line="360" w:lineRule="auto"/>
              <w:jc w:val="right"/>
              <w:rPr>
                <w:sz w:val="26"/>
                <w:szCs w:val="26"/>
              </w:rPr>
            </w:pPr>
            <w:r>
              <w:rPr>
                <w:sz w:val="26"/>
                <w:szCs w:val="26"/>
              </w:rPr>
              <w:t>1563.35</w:t>
            </w:r>
          </w:p>
        </w:tc>
      </w:tr>
      <w:tr w:rsidR="002A44C3" w:rsidTr="00F351FA">
        <w:tc>
          <w:tcPr>
            <w:tcW w:w="1548" w:type="dxa"/>
          </w:tcPr>
          <w:p w:rsidR="002A44C3" w:rsidRDefault="002A44C3" w:rsidP="00F351FA">
            <w:pPr>
              <w:spacing w:line="360" w:lineRule="auto"/>
              <w:jc w:val="center"/>
              <w:rPr>
                <w:sz w:val="26"/>
                <w:szCs w:val="26"/>
              </w:rPr>
            </w:pPr>
            <w:r>
              <w:rPr>
                <w:sz w:val="26"/>
                <w:szCs w:val="26"/>
              </w:rPr>
              <w:t>2011</w:t>
            </w:r>
          </w:p>
        </w:tc>
        <w:tc>
          <w:tcPr>
            <w:tcW w:w="2340" w:type="dxa"/>
          </w:tcPr>
          <w:p w:rsidR="002A44C3" w:rsidRDefault="002A44C3" w:rsidP="00F351FA">
            <w:pPr>
              <w:spacing w:line="360" w:lineRule="auto"/>
              <w:jc w:val="right"/>
              <w:rPr>
                <w:sz w:val="26"/>
                <w:szCs w:val="26"/>
              </w:rPr>
            </w:pPr>
            <w:r>
              <w:rPr>
                <w:sz w:val="26"/>
                <w:szCs w:val="26"/>
              </w:rPr>
              <w:t>36199.78</w:t>
            </w:r>
          </w:p>
        </w:tc>
        <w:tc>
          <w:tcPr>
            <w:tcW w:w="2340" w:type="dxa"/>
          </w:tcPr>
          <w:p w:rsidR="002A44C3" w:rsidRDefault="002A44C3" w:rsidP="00F351FA">
            <w:pPr>
              <w:spacing w:line="360" w:lineRule="auto"/>
              <w:jc w:val="right"/>
              <w:rPr>
                <w:sz w:val="26"/>
                <w:szCs w:val="26"/>
              </w:rPr>
            </w:pPr>
            <w:r>
              <w:rPr>
                <w:sz w:val="26"/>
                <w:szCs w:val="26"/>
              </w:rPr>
              <w:t>2903.91</w:t>
            </w:r>
          </w:p>
        </w:tc>
        <w:tc>
          <w:tcPr>
            <w:tcW w:w="2340" w:type="dxa"/>
          </w:tcPr>
          <w:p w:rsidR="002A44C3" w:rsidRDefault="002A44C3" w:rsidP="00F351FA">
            <w:pPr>
              <w:spacing w:line="360" w:lineRule="auto"/>
              <w:jc w:val="right"/>
              <w:rPr>
                <w:sz w:val="26"/>
                <w:szCs w:val="26"/>
              </w:rPr>
            </w:pPr>
            <w:r>
              <w:rPr>
                <w:sz w:val="26"/>
                <w:szCs w:val="26"/>
              </w:rPr>
              <w:t>1569.59</w:t>
            </w:r>
          </w:p>
        </w:tc>
      </w:tr>
      <w:tr w:rsidR="002A44C3" w:rsidTr="00F351FA">
        <w:tc>
          <w:tcPr>
            <w:tcW w:w="1548" w:type="dxa"/>
          </w:tcPr>
          <w:p w:rsidR="002A44C3" w:rsidRDefault="002A44C3" w:rsidP="00F351FA">
            <w:pPr>
              <w:spacing w:line="360" w:lineRule="auto"/>
              <w:jc w:val="center"/>
              <w:rPr>
                <w:sz w:val="26"/>
                <w:szCs w:val="26"/>
              </w:rPr>
            </w:pPr>
            <w:r>
              <w:rPr>
                <w:sz w:val="26"/>
                <w:szCs w:val="26"/>
              </w:rPr>
              <w:t>2012</w:t>
            </w:r>
          </w:p>
        </w:tc>
        <w:tc>
          <w:tcPr>
            <w:tcW w:w="2340" w:type="dxa"/>
          </w:tcPr>
          <w:p w:rsidR="002A44C3" w:rsidRDefault="002A44C3" w:rsidP="00F351FA">
            <w:pPr>
              <w:spacing w:line="360" w:lineRule="auto"/>
              <w:jc w:val="right"/>
              <w:rPr>
                <w:sz w:val="26"/>
                <w:szCs w:val="26"/>
              </w:rPr>
            </w:pPr>
            <w:r>
              <w:rPr>
                <w:sz w:val="26"/>
                <w:szCs w:val="26"/>
              </w:rPr>
              <w:t>39373.44</w:t>
            </w:r>
          </w:p>
        </w:tc>
        <w:tc>
          <w:tcPr>
            <w:tcW w:w="2340" w:type="dxa"/>
          </w:tcPr>
          <w:p w:rsidR="002A44C3" w:rsidRDefault="002A44C3" w:rsidP="00F351FA">
            <w:pPr>
              <w:spacing w:line="360" w:lineRule="auto"/>
              <w:jc w:val="right"/>
              <w:rPr>
                <w:sz w:val="26"/>
                <w:szCs w:val="26"/>
              </w:rPr>
            </w:pPr>
            <w:r>
              <w:rPr>
                <w:sz w:val="26"/>
                <w:szCs w:val="26"/>
              </w:rPr>
              <w:t>3053.55</w:t>
            </w:r>
          </w:p>
        </w:tc>
        <w:tc>
          <w:tcPr>
            <w:tcW w:w="2340" w:type="dxa"/>
          </w:tcPr>
          <w:p w:rsidR="002A44C3" w:rsidRDefault="002A44C3" w:rsidP="00F351FA">
            <w:pPr>
              <w:spacing w:line="360" w:lineRule="auto"/>
              <w:jc w:val="right"/>
              <w:rPr>
                <w:sz w:val="26"/>
                <w:szCs w:val="26"/>
              </w:rPr>
            </w:pPr>
            <w:r>
              <w:rPr>
                <w:sz w:val="26"/>
                <w:szCs w:val="26"/>
              </w:rPr>
              <w:t>1575.83</w:t>
            </w:r>
          </w:p>
        </w:tc>
      </w:tr>
    </w:tbl>
    <w:p w:rsidR="002A44C3" w:rsidRDefault="002A44C3" w:rsidP="002A44C3">
      <w:pPr>
        <w:spacing w:line="360" w:lineRule="auto"/>
        <w:jc w:val="both"/>
        <w:rPr>
          <w:sz w:val="26"/>
          <w:szCs w:val="26"/>
        </w:rPr>
      </w:pPr>
    </w:p>
    <w:p w:rsidR="002A44C3" w:rsidRDefault="002A44C3" w:rsidP="002A44C3">
      <w:pPr>
        <w:spacing w:line="360" w:lineRule="auto"/>
        <w:jc w:val="both"/>
        <w:rPr>
          <w:sz w:val="26"/>
          <w:szCs w:val="26"/>
        </w:rPr>
      </w:pPr>
      <w:r>
        <w:rPr>
          <w:sz w:val="26"/>
          <w:szCs w:val="26"/>
        </w:rPr>
        <w:tab/>
        <w:t xml:space="preserve">In Tata Motors Ltd, the sales were in increasing till 2008-2009 and it had reduced to Rs.25660.79 </w:t>
      </w:r>
      <w:proofErr w:type="spellStart"/>
      <w:r>
        <w:rPr>
          <w:sz w:val="26"/>
          <w:szCs w:val="26"/>
        </w:rPr>
        <w:t>Crores</w:t>
      </w:r>
      <w:proofErr w:type="spellEnd"/>
      <w:r>
        <w:rPr>
          <w:sz w:val="26"/>
          <w:szCs w:val="26"/>
        </w:rPr>
        <w:t xml:space="preserve"> during the year 2009-2010. By using trend analysis, it is estimated that the sales will be Rs.33026.12 </w:t>
      </w:r>
      <w:proofErr w:type="spellStart"/>
      <w:r>
        <w:rPr>
          <w:sz w:val="26"/>
          <w:szCs w:val="26"/>
        </w:rPr>
        <w:t>Crores</w:t>
      </w:r>
      <w:proofErr w:type="spellEnd"/>
      <w:r>
        <w:rPr>
          <w:sz w:val="26"/>
          <w:szCs w:val="26"/>
        </w:rPr>
        <w:t xml:space="preserve"> in the year 2010-2011, Rs.36199.78 </w:t>
      </w:r>
      <w:proofErr w:type="spellStart"/>
      <w:r>
        <w:rPr>
          <w:sz w:val="26"/>
          <w:szCs w:val="26"/>
        </w:rPr>
        <w:t>Crores</w:t>
      </w:r>
      <w:proofErr w:type="spellEnd"/>
      <w:r>
        <w:rPr>
          <w:sz w:val="26"/>
          <w:szCs w:val="26"/>
        </w:rPr>
        <w:t xml:space="preserve"> in the year 2011 – 2012 and Rs.39373.44 </w:t>
      </w:r>
      <w:proofErr w:type="spellStart"/>
      <w:r>
        <w:rPr>
          <w:sz w:val="26"/>
          <w:szCs w:val="26"/>
        </w:rPr>
        <w:t>Crores</w:t>
      </w:r>
      <w:proofErr w:type="spellEnd"/>
      <w:r>
        <w:rPr>
          <w:sz w:val="26"/>
          <w:szCs w:val="26"/>
        </w:rPr>
        <w:t xml:space="preserve"> in the year 2012 – 2013. </w:t>
      </w:r>
    </w:p>
    <w:p w:rsidR="002A44C3" w:rsidRDefault="002A44C3" w:rsidP="002A44C3">
      <w:pPr>
        <w:spacing w:line="360" w:lineRule="auto"/>
        <w:ind w:firstLine="720"/>
        <w:jc w:val="both"/>
        <w:rPr>
          <w:sz w:val="26"/>
          <w:szCs w:val="26"/>
        </w:rPr>
      </w:pPr>
      <w:r>
        <w:rPr>
          <w:sz w:val="26"/>
          <w:szCs w:val="26"/>
        </w:rPr>
        <w:t xml:space="preserve">The Gross Profit was also increasing till the year 2008-2009, i.e. 3160.82 </w:t>
      </w:r>
      <w:proofErr w:type="spellStart"/>
      <w:r>
        <w:rPr>
          <w:sz w:val="26"/>
          <w:szCs w:val="26"/>
        </w:rPr>
        <w:t>Crores</w:t>
      </w:r>
      <w:proofErr w:type="spellEnd"/>
      <w:r>
        <w:rPr>
          <w:sz w:val="26"/>
          <w:szCs w:val="26"/>
        </w:rPr>
        <w:t xml:space="preserve"> and there was sudden depression in the year 2009-2010, i.e. 1953.56 </w:t>
      </w:r>
      <w:proofErr w:type="spellStart"/>
      <w:r>
        <w:rPr>
          <w:sz w:val="26"/>
          <w:szCs w:val="26"/>
        </w:rPr>
        <w:t>Crores</w:t>
      </w:r>
      <w:proofErr w:type="spellEnd"/>
      <w:r>
        <w:rPr>
          <w:sz w:val="26"/>
          <w:szCs w:val="26"/>
        </w:rPr>
        <w:t xml:space="preserve">. By using the trend analysis, it is estimated that the Gross Profit will be Rs.2754.27 </w:t>
      </w:r>
      <w:proofErr w:type="spellStart"/>
      <w:r>
        <w:rPr>
          <w:sz w:val="26"/>
          <w:szCs w:val="26"/>
        </w:rPr>
        <w:t>Crores</w:t>
      </w:r>
      <w:proofErr w:type="spellEnd"/>
      <w:r>
        <w:rPr>
          <w:sz w:val="26"/>
          <w:szCs w:val="26"/>
        </w:rPr>
        <w:t xml:space="preserve"> in the year 2010-2011, Rs.2903.91 </w:t>
      </w:r>
      <w:proofErr w:type="spellStart"/>
      <w:r>
        <w:rPr>
          <w:sz w:val="26"/>
          <w:szCs w:val="26"/>
        </w:rPr>
        <w:t>Crores</w:t>
      </w:r>
      <w:proofErr w:type="spellEnd"/>
      <w:r>
        <w:rPr>
          <w:sz w:val="26"/>
          <w:szCs w:val="26"/>
        </w:rPr>
        <w:t xml:space="preserve"> in the year 2011-2012 and Rs.3053.55 </w:t>
      </w:r>
      <w:proofErr w:type="spellStart"/>
      <w:r>
        <w:rPr>
          <w:sz w:val="26"/>
          <w:szCs w:val="26"/>
        </w:rPr>
        <w:t>Crores</w:t>
      </w:r>
      <w:proofErr w:type="spellEnd"/>
      <w:r>
        <w:rPr>
          <w:sz w:val="26"/>
          <w:szCs w:val="26"/>
        </w:rPr>
        <w:t xml:space="preserve"> in the year 2012-2013. </w:t>
      </w:r>
    </w:p>
    <w:p w:rsidR="002A44C3" w:rsidRDefault="002A44C3" w:rsidP="002A44C3">
      <w:pPr>
        <w:spacing w:line="360" w:lineRule="auto"/>
        <w:ind w:firstLine="720"/>
        <w:jc w:val="both"/>
        <w:rPr>
          <w:sz w:val="26"/>
          <w:szCs w:val="26"/>
        </w:rPr>
      </w:pPr>
      <w:r>
        <w:rPr>
          <w:sz w:val="26"/>
          <w:szCs w:val="26"/>
        </w:rPr>
        <w:t xml:space="preserve">The net profit was also increasing till the year 2008-2009, i.e. 2028.92 </w:t>
      </w:r>
      <w:proofErr w:type="spellStart"/>
      <w:r>
        <w:rPr>
          <w:sz w:val="26"/>
          <w:szCs w:val="26"/>
        </w:rPr>
        <w:t>Crores</w:t>
      </w:r>
      <w:proofErr w:type="spellEnd"/>
      <w:r>
        <w:rPr>
          <w:sz w:val="26"/>
          <w:szCs w:val="26"/>
        </w:rPr>
        <w:t xml:space="preserve"> and it had reduced to Rs.1016.55 </w:t>
      </w:r>
      <w:proofErr w:type="spellStart"/>
      <w:r>
        <w:rPr>
          <w:sz w:val="26"/>
          <w:szCs w:val="26"/>
        </w:rPr>
        <w:t>Crores</w:t>
      </w:r>
      <w:proofErr w:type="spellEnd"/>
      <w:r>
        <w:rPr>
          <w:sz w:val="26"/>
          <w:szCs w:val="26"/>
        </w:rPr>
        <w:t xml:space="preserve"> in the year 2009-2010. By using the trend analysis, it is estimated that the net profit will be Rs.1563.35 </w:t>
      </w:r>
      <w:proofErr w:type="spellStart"/>
      <w:r>
        <w:rPr>
          <w:sz w:val="26"/>
          <w:szCs w:val="26"/>
        </w:rPr>
        <w:t>Crores</w:t>
      </w:r>
      <w:proofErr w:type="spellEnd"/>
      <w:r>
        <w:rPr>
          <w:sz w:val="26"/>
          <w:szCs w:val="26"/>
        </w:rPr>
        <w:t xml:space="preserve"> in the year 2010-2011, Rs.1569.59 </w:t>
      </w:r>
      <w:proofErr w:type="spellStart"/>
      <w:r>
        <w:rPr>
          <w:sz w:val="26"/>
          <w:szCs w:val="26"/>
        </w:rPr>
        <w:t>Crores</w:t>
      </w:r>
      <w:proofErr w:type="spellEnd"/>
      <w:r>
        <w:rPr>
          <w:sz w:val="26"/>
          <w:szCs w:val="26"/>
        </w:rPr>
        <w:t xml:space="preserve"> in the year 2011-2012 and Rs.1575.83 </w:t>
      </w:r>
      <w:proofErr w:type="spellStart"/>
      <w:r>
        <w:rPr>
          <w:sz w:val="26"/>
          <w:szCs w:val="26"/>
        </w:rPr>
        <w:t>Crores</w:t>
      </w:r>
      <w:proofErr w:type="spellEnd"/>
      <w:r>
        <w:rPr>
          <w:sz w:val="26"/>
          <w:szCs w:val="26"/>
        </w:rPr>
        <w:t xml:space="preserve"> in the year 2012-2013. </w:t>
      </w:r>
    </w:p>
    <w:p w:rsidR="002A44C3" w:rsidRDefault="002A44C3" w:rsidP="002A44C3">
      <w:pPr>
        <w:spacing w:line="360" w:lineRule="auto"/>
        <w:jc w:val="both"/>
        <w:rPr>
          <w:b/>
          <w:sz w:val="26"/>
          <w:szCs w:val="26"/>
        </w:rPr>
      </w:pPr>
      <w:r>
        <w:rPr>
          <w:b/>
          <w:sz w:val="26"/>
          <w:szCs w:val="26"/>
        </w:rPr>
        <w:t>TREND ANALYSIS</w:t>
      </w:r>
    </w:p>
    <w:p w:rsidR="002A44C3" w:rsidRDefault="002A44C3" w:rsidP="002A44C3">
      <w:pPr>
        <w:spacing w:line="360" w:lineRule="auto"/>
        <w:jc w:val="both"/>
        <w:rPr>
          <w:b/>
          <w:sz w:val="26"/>
          <w:szCs w:val="26"/>
        </w:rPr>
      </w:pPr>
      <w:r>
        <w:rPr>
          <w:b/>
          <w:sz w:val="26"/>
          <w:szCs w:val="26"/>
        </w:rPr>
        <w:t>Sales</w:t>
      </w:r>
    </w:p>
    <w:p w:rsidR="002A44C3" w:rsidRDefault="002A44C3" w:rsidP="002A44C3">
      <w:pPr>
        <w:spacing w:line="360" w:lineRule="auto"/>
        <w:jc w:val="both"/>
        <w:rPr>
          <w:sz w:val="26"/>
          <w:szCs w:val="26"/>
        </w:rPr>
      </w:pPr>
      <w:r>
        <w:rPr>
          <w:b/>
          <w:sz w:val="26"/>
          <w:szCs w:val="26"/>
        </w:rPr>
        <w:lastRenderedPageBreak/>
        <w:tab/>
      </w:r>
      <w:r>
        <w:rPr>
          <w:sz w:val="26"/>
          <w:szCs w:val="26"/>
        </w:rPr>
        <w:t>The projected sales indicate that there will be a good increase in the sales in future. Tata Motors Ltd is one of the major Automobile manufacturers in India exporting. The growing Indian and global economy depends much on Tata Motors for its development. Thus there is good scope for the increase in sales.</w:t>
      </w:r>
    </w:p>
    <w:p w:rsidR="002A44C3" w:rsidRDefault="002A44C3" w:rsidP="002A44C3">
      <w:pPr>
        <w:spacing w:line="360" w:lineRule="auto"/>
        <w:jc w:val="both"/>
        <w:rPr>
          <w:b/>
          <w:sz w:val="26"/>
          <w:szCs w:val="26"/>
        </w:rPr>
      </w:pPr>
      <w:r>
        <w:rPr>
          <w:b/>
          <w:sz w:val="26"/>
          <w:szCs w:val="26"/>
        </w:rPr>
        <w:t>Gross profit</w:t>
      </w:r>
    </w:p>
    <w:p w:rsidR="002A44C3" w:rsidRDefault="002A44C3" w:rsidP="002A44C3">
      <w:pPr>
        <w:spacing w:line="360" w:lineRule="auto"/>
        <w:jc w:val="both"/>
        <w:rPr>
          <w:sz w:val="26"/>
          <w:szCs w:val="26"/>
        </w:rPr>
      </w:pPr>
      <w:r>
        <w:rPr>
          <w:sz w:val="26"/>
          <w:szCs w:val="26"/>
        </w:rPr>
        <w:tab/>
        <w:t>The projected gross profit shows that the gross profit will also increase in subsequent years, as the sales are expected to increase.</w:t>
      </w:r>
    </w:p>
    <w:p w:rsidR="002A44C3" w:rsidRDefault="002A44C3" w:rsidP="002A44C3">
      <w:pPr>
        <w:spacing w:line="360" w:lineRule="auto"/>
        <w:jc w:val="both"/>
        <w:rPr>
          <w:sz w:val="26"/>
          <w:szCs w:val="26"/>
        </w:rPr>
      </w:pPr>
      <w:r>
        <w:rPr>
          <w:b/>
          <w:sz w:val="26"/>
          <w:szCs w:val="26"/>
        </w:rPr>
        <w:t>Net profit</w:t>
      </w:r>
    </w:p>
    <w:p w:rsidR="002A44C3" w:rsidRDefault="002A44C3" w:rsidP="002A44C3">
      <w:pPr>
        <w:spacing w:line="360" w:lineRule="auto"/>
        <w:jc w:val="both"/>
        <w:rPr>
          <w:sz w:val="26"/>
          <w:szCs w:val="26"/>
        </w:rPr>
      </w:pPr>
      <w:r>
        <w:rPr>
          <w:sz w:val="26"/>
          <w:szCs w:val="26"/>
        </w:rPr>
        <w:tab/>
        <w:t>The projected net profit indicates that the net profit will also increase in subsequent years, as there are good sales potential.</w:t>
      </w:r>
    </w:p>
    <w:p w:rsidR="002A44C3" w:rsidRDefault="002A44C3" w:rsidP="002A44C3">
      <w:pPr>
        <w:spacing w:line="360" w:lineRule="auto"/>
        <w:jc w:val="both"/>
        <w:rPr>
          <w:sz w:val="26"/>
          <w:szCs w:val="26"/>
        </w:rPr>
      </w:pPr>
    </w:p>
    <w:p w:rsidR="002A44C3" w:rsidRDefault="002A44C3" w:rsidP="002A44C3">
      <w:pPr>
        <w:spacing w:line="360" w:lineRule="auto"/>
        <w:jc w:val="both"/>
        <w:rPr>
          <w:sz w:val="26"/>
          <w:szCs w:val="26"/>
        </w:rPr>
      </w:pPr>
    </w:p>
    <w:p w:rsidR="002A44C3" w:rsidRDefault="002A44C3" w:rsidP="002A44C3">
      <w:pPr>
        <w:spacing w:line="360" w:lineRule="auto"/>
        <w:jc w:val="both"/>
        <w:rPr>
          <w:sz w:val="26"/>
          <w:szCs w:val="26"/>
        </w:rPr>
      </w:pPr>
    </w:p>
    <w:p w:rsidR="002A44C3" w:rsidRDefault="002A44C3" w:rsidP="002A44C3">
      <w:pPr>
        <w:spacing w:line="360" w:lineRule="auto"/>
        <w:jc w:val="both"/>
        <w:rPr>
          <w:sz w:val="26"/>
          <w:szCs w:val="26"/>
        </w:rPr>
      </w:pPr>
    </w:p>
    <w:p w:rsidR="002A44C3" w:rsidRDefault="002A44C3" w:rsidP="002A44C3">
      <w:pPr>
        <w:spacing w:line="360" w:lineRule="auto"/>
        <w:jc w:val="both"/>
        <w:rPr>
          <w:sz w:val="26"/>
          <w:szCs w:val="26"/>
        </w:rPr>
      </w:pPr>
    </w:p>
    <w:p w:rsidR="002A44C3" w:rsidRDefault="002A44C3" w:rsidP="002A44C3">
      <w:pPr>
        <w:spacing w:line="360" w:lineRule="auto"/>
        <w:jc w:val="both"/>
        <w:rPr>
          <w:sz w:val="26"/>
          <w:szCs w:val="26"/>
        </w:rPr>
      </w:pPr>
    </w:p>
    <w:p w:rsidR="002A44C3" w:rsidRDefault="002A44C3" w:rsidP="002A44C3">
      <w:pPr>
        <w:spacing w:line="360" w:lineRule="auto"/>
        <w:jc w:val="both"/>
        <w:rPr>
          <w:sz w:val="26"/>
          <w:szCs w:val="26"/>
        </w:rPr>
      </w:pPr>
    </w:p>
    <w:p w:rsidR="00572EBE" w:rsidRDefault="002A44C3" w:rsidP="002A44C3">
      <w:pPr>
        <w:spacing w:line="360" w:lineRule="auto"/>
        <w:jc w:val="center"/>
        <w:rPr>
          <w:sz w:val="26"/>
          <w:szCs w:val="26"/>
        </w:rPr>
      </w:pPr>
      <w:r>
        <w:rPr>
          <w:sz w:val="26"/>
          <w:szCs w:val="26"/>
        </w:rPr>
        <w:t xml:space="preserve">            </w:t>
      </w:r>
    </w:p>
    <w:p w:rsidR="00572EBE" w:rsidRDefault="00572EBE" w:rsidP="002A44C3">
      <w:pPr>
        <w:spacing w:line="360" w:lineRule="auto"/>
        <w:jc w:val="center"/>
        <w:rPr>
          <w:sz w:val="26"/>
          <w:szCs w:val="26"/>
        </w:rPr>
      </w:pPr>
    </w:p>
    <w:p w:rsidR="00572EBE" w:rsidRDefault="00572EBE" w:rsidP="002A44C3">
      <w:pPr>
        <w:spacing w:line="360" w:lineRule="auto"/>
        <w:jc w:val="center"/>
        <w:rPr>
          <w:sz w:val="26"/>
          <w:szCs w:val="26"/>
        </w:rPr>
      </w:pPr>
    </w:p>
    <w:p w:rsidR="00572EBE" w:rsidRDefault="00572EBE" w:rsidP="002A44C3">
      <w:pPr>
        <w:spacing w:line="360" w:lineRule="auto"/>
        <w:jc w:val="center"/>
        <w:rPr>
          <w:sz w:val="26"/>
          <w:szCs w:val="26"/>
        </w:rPr>
      </w:pPr>
    </w:p>
    <w:p w:rsidR="00572EBE" w:rsidRDefault="00572EBE" w:rsidP="002A44C3">
      <w:pPr>
        <w:spacing w:line="360" w:lineRule="auto"/>
        <w:jc w:val="center"/>
        <w:rPr>
          <w:sz w:val="26"/>
          <w:szCs w:val="26"/>
        </w:rPr>
      </w:pPr>
    </w:p>
    <w:p w:rsidR="00572EBE" w:rsidRDefault="00572EBE" w:rsidP="002A44C3">
      <w:pPr>
        <w:spacing w:line="360" w:lineRule="auto"/>
        <w:jc w:val="center"/>
        <w:rPr>
          <w:sz w:val="26"/>
          <w:szCs w:val="26"/>
        </w:rPr>
      </w:pPr>
    </w:p>
    <w:p w:rsidR="00572EBE" w:rsidRDefault="00572EBE" w:rsidP="002A44C3">
      <w:pPr>
        <w:spacing w:line="360" w:lineRule="auto"/>
        <w:jc w:val="center"/>
        <w:rPr>
          <w:sz w:val="26"/>
          <w:szCs w:val="26"/>
        </w:rPr>
      </w:pPr>
    </w:p>
    <w:p w:rsidR="00572EBE" w:rsidRDefault="00572EBE" w:rsidP="002A44C3">
      <w:pPr>
        <w:spacing w:line="360" w:lineRule="auto"/>
        <w:jc w:val="center"/>
        <w:rPr>
          <w:sz w:val="26"/>
          <w:szCs w:val="26"/>
        </w:rPr>
      </w:pPr>
    </w:p>
    <w:p w:rsidR="00572EBE" w:rsidRDefault="00572EBE" w:rsidP="002A44C3">
      <w:pPr>
        <w:spacing w:line="360" w:lineRule="auto"/>
        <w:jc w:val="center"/>
        <w:rPr>
          <w:sz w:val="26"/>
          <w:szCs w:val="26"/>
        </w:rPr>
      </w:pPr>
    </w:p>
    <w:p w:rsidR="00572EBE" w:rsidRDefault="00572EBE" w:rsidP="002A44C3">
      <w:pPr>
        <w:spacing w:line="360" w:lineRule="auto"/>
        <w:jc w:val="center"/>
        <w:rPr>
          <w:sz w:val="26"/>
          <w:szCs w:val="26"/>
        </w:rPr>
      </w:pPr>
    </w:p>
    <w:p w:rsidR="00572EBE" w:rsidRDefault="00572EBE" w:rsidP="002A44C3">
      <w:pPr>
        <w:spacing w:line="360" w:lineRule="auto"/>
        <w:jc w:val="center"/>
        <w:rPr>
          <w:sz w:val="26"/>
          <w:szCs w:val="26"/>
        </w:rPr>
      </w:pPr>
    </w:p>
    <w:p w:rsidR="00572EBE" w:rsidRDefault="00572EBE" w:rsidP="002A44C3">
      <w:pPr>
        <w:spacing w:line="360" w:lineRule="auto"/>
        <w:jc w:val="center"/>
        <w:rPr>
          <w:sz w:val="26"/>
          <w:szCs w:val="26"/>
        </w:rPr>
      </w:pPr>
    </w:p>
    <w:p w:rsidR="002A44C3" w:rsidRDefault="002A44C3" w:rsidP="002A44C3">
      <w:pPr>
        <w:spacing w:line="360" w:lineRule="auto"/>
        <w:jc w:val="center"/>
        <w:rPr>
          <w:b/>
          <w:iCs/>
          <w:sz w:val="28"/>
          <w:szCs w:val="28"/>
        </w:rPr>
      </w:pPr>
      <w:r>
        <w:rPr>
          <w:sz w:val="26"/>
          <w:szCs w:val="26"/>
        </w:rPr>
        <w:lastRenderedPageBreak/>
        <w:t xml:space="preserve">      </w:t>
      </w:r>
      <w:r>
        <w:rPr>
          <w:b/>
          <w:iCs/>
          <w:sz w:val="28"/>
          <w:szCs w:val="28"/>
        </w:rPr>
        <w:t>CHART NO. 12</w:t>
      </w:r>
    </w:p>
    <w:p w:rsidR="002A44C3" w:rsidRDefault="002A44C3" w:rsidP="002A44C3">
      <w:pPr>
        <w:spacing w:line="360" w:lineRule="auto"/>
        <w:jc w:val="center"/>
        <w:rPr>
          <w:b/>
          <w:sz w:val="28"/>
          <w:szCs w:val="28"/>
        </w:rPr>
      </w:pPr>
      <w:r>
        <w:rPr>
          <w:noProof/>
        </w:rPr>
        <w:drawing>
          <wp:inline distT="0" distB="0" distL="0" distR="0">
            <wp:extent cx="6741795" cy="675576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7"/>
                    <a:srcRect/>
                    <a:stretch>
                      <a:fillRect/>
                    </a:stretch>
                  </pic:blipFill>
                  <pic:spPr bwMode="auto">
                    <a:xfrm>
                      <a:off x="0" y="0"/>
                      <a:ext cx="6741795" cy="6755765"/>
                    </a:xfrm>
                    <a:prstGeom prst="rect">
                      <a:avLst/>
                    </a:prstGeom>
                    <a:noFill/>
                    <a:ln w="9525">
                      <a:noFill/>
                      <a:miter lim="800000"/>
                      <a:headEnd/>
                      <a:tailEnd/>
                    </a:ln>
                  </pic:spPr>
                </pic:pic>
              </a:graphicData>
            </a:graphic>
          </wp:inline>
        </w:drawing>
      </w:r>
      <w:r>
        <w:rPr>
          <w:b/>
          <w:sz w:val="28"/>
          <w:szCs w:val="28"/>
        </w:rPr>
        <w:t xml:space="preserve">  </w:t>
      </w:r>
    </w:p>
    <w:p w:rsidR="002A44C3" w:rsidRDefault="002A44C3" w:rsidP="002A44C3">
      <w:pPr>
        <w:spacing w:line="360" w:lineRule="auto"/>
        <w:rPr>
          <w:b/>
          <w:sz w:val="28"/>
          <w:szCs w:val="28"/>
        </w:rPr>
      </w:pPr>
    </w:p>
    <w:p w:rsidR="00572EBE" w:rsidRDefault="00572EBE" w:rsidP="002A44C3">
      <w:pPr>
        <w:spacing w:line="360" w:lineRule="auto"/>
        <w:jc w:val="center"/>
        <w:rPr>
          <w:b/>
          <w:sz w:val="28"/>
          <w:szCs w:val="28"/>
        </w:rPr>
      </w:pPr>
    </w:p>
    <w:p w:rsidR="00572EBE" w:rsidRDefault="00572EBE" w:rsidP="002A44C3">
      <w:pPr>
        <w:spacing w:line="360" w:lineRule="auto"/>
        <w:jc w:val="center"/>
        <w:rPr>
          <w:b/>
          <w:sz w:val="28"/>
          <w:szCs w:val="28"/>
        </w:rPr>
      </w:pPr>
    </w:p>
    <w:p w:rsidR="002A44C3" w:rsidRDefault="002A44C3" w:rsidP="002A44C3">
      <w:pPr>
        <w:spacing w:line="360" w:lineRule="auto"/>
        <w:jc w:val="center"/>
        <w:rPr>
          <w:b/>
          <w:sz w:val="28"/>
          <w:szCs w:val="28"/>
        </w:rPr>
      </w:pPr>
      <w:r>
        <w:rPr>
          <w:b/>
          <w:sz w:val="28"/>
          <w:szCs w:val="28"/>
        </w:rPr>
        <w:lastRenderedPageBreak/>
        <w:t>Fitting of straight line trend by the method of least squares</w:t>
      </w:r>
    </w:p>
    <w:p w:rsidR="002A44C3" w:rsidRDefault="002A44C3" w:rsidP="002A44C3">
      <w:pPr>
        <w:jc w:val="center"/>
        <w:rPr>
          <w:b/>
          <w:sz w:val="32"/>
          <w:szCs w:val="32"/>
        </w:rPr>
      </w:pPr>
      <w:r>
        <w:rPr>
          <w:b/>
          <w:sz w:val="32"/>
          <w:szCs w:val="32"/>
        </w:rPr>
        <w:t>TABLE NO: 11</w:t>
      </w:r>
    </w:p>
    <w:p w:rsidR="002A44C3" w:rsidRDefault="002A44C3" w:rsidP="002A44C3">
      <w:pPr>
        <w:spacing w:line="360" w:lineRule="auto"/>
        <w:jc w:val="center"/>
        <w:rPr>
          <w:b/>
          <w:sz w:val="26"/>
          <w:szCs w:val="26"/>
        </w:rPr>
      </w:pPr>
      <w:r>
        <w:rPr>
          <w:b/>
          <w:sz w:val="26"/>
          <w:szCs w:val="26"/>
        </w:rPr>
        <w:t>SWARAJ MAZDA LTD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48"/>
        <w:gridCol w:w="2340"/>
        <w:gridCol w:w="2340"/>
        <w:gridCol w:w="2340"/>
      </w:tblGrid>
      <w:tr w:rsidR="002A44C3" w:rsidTr="00F351FA">
        <w:tc>
          <w:tcPr>
            <w:tcW w:w="1548" w:type="dxa"/>
            <w:vAlign w:val="center"/>
          </w:tcPr>
          <w:p w:rsidR="002A44C3" w:rsidRDefault="002A44C3" w:rsidP="00F351FA">
            <w:pPr>
              <w:spacing w:line="360" w:lineRule="auto"/>
              <w:jc w:val="center"/>
              <w:rPr>
                <w:b/>
                <w:sz w:val="26"/>
                <w:szCs w:val="26"/>
              </w:rPr>
            </w:pPr>
            <w:r>
              <w:rPr>
                <w:b/>
                <w:sz w:val="26"/>
                <w:szCs w:val="26"/>
              </w:rPr>
              <w:t>Year</w:t>
            </w:r>
          </w:p>
        </w:tc>
        <w:tc>
          <w:tcPr>
            <w:tcW w:w="2340" w:type="dxa"/>
            <w:vAlign w:val="center"/>
          </w:tcPr>
          <w:p w:rsidR="002A44C3" w:rsidRDefault="002A44C3" w:rsidP="00F351FA">
            <w:pPr>
              <w:spacing w:line="360" w:lineRule="auto"/>
              <w:jc w:val="center"/>
              <w:rPr>
                <w:b/>
                <w:sz w:val="26"/>
                <w:szCs w:val="26"/>
              </w:rPr>
            </w:pPr>
            <w:r>
              <w:rPr>
                <w:b/>
                <w:sz w:val="26"/>
                <w:szCs w:val="26"/>
              </w:rPr>
              <w:t>Sales</w:t>
            </w:r>
          </w:p>
          <w:p w:rsidR="002A44C3" w:rsidRDefault="002A44C3" w:rsidP="00F351FA">
            <w:pPr>
              <w:spacing w:line="360" w:lineRule="auto"/>
              <w:jc w:val="center"/>
              <w:rPr>
                <w:b/>
                <w:sz w:val="26"/>
                <w:szCs w:val="26"/>
              </w:rPr>
            </w:pPr>
            <w:r>
              <w:rPr>
                <w:b/>
                <w:sz w:val="26"/>
                <w:szCs w:val="26"/>
              </w:rPr>
              <w:t xml:space="preserve">(Rs. in </w:t>
            </w:r>
            <w:proofErr w:type="spellStart"/>
            <w:r>
              <w:rPr>
                <w:b/>
                <w:sz w:val="26"/>
                <w:szCs w:val="26"/>
              </w:rPr>
              <w:t>Crores</w:t>
            </w:r>
            <w:proofErr w:type="spellEnd"/>
            <w:r>
              <w:rPr>
                <w:b/>
                <w:sz w:val="26"/>
                <w:szCs w:val="26"/>
              </w:rPr>
              <w:t>)</w:t>
            </w:r>
          </w:p>
        </w:tc>
        <w:tc>
          <w:tcPr>
            <w:tcW w:w="2340" w:type="dxa"/>
            <w:vAlign w:val="center"/>
          </w:tcPr>
          <w:p w:rsidR="002A44C3" w:rsidRDefault="002A44C3" w:rsidP="00F351FA">
            <w:pPr>
              <w:spacing w:line="360" w:lineRule="auto"/>
              <w:jc w:val="center"/>
              <w:rPr>
                <w:b/>
                <w:sz w:val="26"/>
                <w:szCs w:val="26"/>
              </w:rPr>
            </w:pPr>
            <w:r>
              <w:rPr>
                <w:b/>
                <w:sz w:val="26"/>
                <w:szCs w:val="26"/>
              </w:rPr>
              <w:t>Gross Profit</w:t>
            </w:r>
          </w:p>
          <w:p w:rsidR="002A44C3" w:rsidRDefault="002A44C3" w:rsidP="00F351FA">
            <w:pPr>
              <w:spacing w:line="360" w:lineRule="auto"/>
              <w:jc w:val="center"/>
              <w:rPr>
                <w:b/>
                <w:sz w:val="26"/>
                <w:szCs w:val="26"/>
              </w:rPr>
            </w:pPr>
            <w:r>
              <w:rPr>
                <w:b/>
                <w:sz w:val="26"/>
                <w:szCs w:val="26"/>
              </w:rPr>
              <w:t xml:space="preserve">(Rs. in </w:t>
            </w:r>
            <w:proofErr w:type="spellStart"/>
            <w:r>
              <w:rPr>
                <w:b/>
                <w:sz w:val="26"/>
                <w:szCs w:val="26"/>
              </w:rPr>
              <w:t>Crores</w:t>
            </w:r>
            <w:proofErr w:type="spellEnd"/>
            <w:r>
              <w:rPr>
                <w:b/>
                <w:sz w:val="26"/>
                <w:szCs w:val="26"/>
              </w:rPr>
              <w:t>)</w:t>
            </w:r>
          </w:p>
        </w:tc>
        <w:tc>
          <w:tcPr>
            <w:tcW w:w="2340" w:type="dxa"/>
            <w:vAlign w:val="center"/>
          </w:tcPr>
          <w:p w:rsidR="002A44C3" w:rsidRDefault="002A44C3" w:rsidP="00F351FA">
            <w:pPr>
              <w:spacing w:line="360" w:lineRule="auto"/>
              <w:jc w:val="center"/>
              <w:rPr>
                <w:b/>
                <w:sz w:val="26"/>
                <w:szCs w:val="26"/>
              </w:rPr>
            </w:pPr>
            <w:r>
              <w:rPr>
                <w:b/>
                <w:sz w:val="26"/>
                <w:szCs w:val="26"/>
              </w:rPr>
              <w:t>Net Profit</w:t>
            </w:r>
          </w:p>
          <w:p w:rsidR="002A44C3" w:rsidRDefault="002A44C3" w:rsidP="00F351FA">
            <w:pPr>
              <w:spacing w:line="360" w:lineRule="auto"/>
              <w:jc w:val="center"/>
              <w:rPr>
                <w:b/>
                <w:sz w:val="26"/>
                <w:szCs w:val="26"/>
              </w:rPr>
            </w:pPr>
            <w:r>
              <w:rPr>
                <w:b/>
                <w:sz w:val="26"/>
                <w:szCs w:val="26"/>
              </w:rPr>
              <w:t xml:space="preserve">(Rs. in </w:t>
            </w:r>
            <w:proofErr w:type="spellStart"/>
            <w:r>
              <w:rPr>
                <w:b/>
                <w:sz w:val="26"/>
                <w:szCs w:val="26"/>
              </w:rPr>
              <w:t>Crores</w:t>
            </w:r>
            <w:proofErr w:type="spellEnd"/>
            <w:r>
              <w:rPr>
                <w:b/>
                <w:sz w:val="26"/>
                <w:szCs w:val="26"/>
              </w:rPr>
              <w:t>)</w:t>
            </w:r>
          </w:p>
        </w:tc>
      </w:tr>
      <w:tr w:rsidR="002A44C3" w:rsidTr="00F351FA">
        <w:tc>
          <w:tcPr>
            <w:tcW w:w="1548" w:type="dxa"/>
          </w:tcPr>
          <w:p w:rsidR="002A44C3" w:rsidRDefault="002A44C3" w:rsidP="00F351FA">
            <w:pPr>
              <w:spacing w:line="360" w:lineRule="auto"/>
              <w:jc w:val="center"/>
              <w:rPr>
                <w:sz w:val="26"/>
                <w:szCs w:val="26"/>
              </w:rPr>
            </w:pPr>
            <w:r>
              <w:rPr>
                <w:sz w:val="26"/>
                <w:szCs w:val="26"/>
              </w:rPr>
              <w:t>2005</w:t>
            </w:r>
          </w:p>
        </w:tc>
        <w:tc>
          <w:tcPr>
            <w:tcW w:w="2340" w:type="dxa"/>
          </w:tcPr>
          <w:p w:rsidR="002A44C3" w:rsidRDefault="002A44C3" w:rsidP="00F351FA">
            <w:pPr>
              <w:spacing w:line="360" w:lineRule="auto"/>
              <w:jc w:val="right"/>
              <w:rPr>
                <w:sz w:val="26"/>
                <w:szCs w:val="26"/>
              </w:rPr>
            </w:pPr>
            <w:r>
              <w:rPr>
                <w:sz w:val="26"/>
                <w:szCs w:val="26"/>
              </w:rPr>
              <w:t>589.93</w:t>
            </w:r>
          </w:p>
        </w:tc>
        <w:tc>
          <w:tcPr>
            <w:tcW w:w="2340" w:type="dxa"/>
          </w:tcPr>
          <w:p w:rsidR="002A44C3" w:rsidRDefault="002A44C3" w:rsidP="00F351FA">
            <w:pPr>
              <w:spacing w:line="360" w:lineRule="auto"/>
              <w:jc w:val="right"/>
              <w:rPr>
                <w:sz w:val="26"/>
                <w:szCs w:val="26"/>
              </w:rPr>
            </w:pPr>
            <w:r>
              <w:rPr>
                <w:sz w:val="26"/>
                <w:szCs w:val="26"/>
              </w:rPr>
              <w:t>40.34</w:t>
            </w:r>
          </w:p>
        </w:tc>
        <w:tc>
          <w:tcPr>
            <w:tcW w:w="2340" w:type="dxa"/>
          </w:tcPr>
          <w:p w:rsidR="002A44C3" w:rsidRDefault="002A44C3" w:rsidP="00F351FA">
            <w:pPr>
              <w:spacing w:line="360" w:lineRule="auto"/>
              <w:jc w:val="right"/>
              <w:rPr>
                <w:sz w:val="26"/>
                <w:szCs w:val="26"/>
              </w:rPr>
            </w:pPr>
            <w:r>
              <w:rPr>
                <w:sz w:val="26"/>
                <w:szCs w:val="26"/>
              </w:rPr>
              <w:t>24.23</w:t>
            </w:r>
          </w:p>
        </w:tc>
      </w:tr>
      <w:tr w:rsidR="002A44C3" w:rsidTr="00F351FA">
        <w:tc>
          <w:tcPr>
            <w:tcW w:w="1548" w:type="dxa"/>
          </w:tcPr>
          <w:p w:rsidR="002A44C3" w:rsidRDefault="002A44C3" w:rsidP="00F351FA">
            <w:pPr>
              <w:spacing w:line="360" w:lineRule="auto"/>
              <w:jc w:val="center"/>
              <w:rPr>
                <w:sz w:val="26"/>
                <w:szCs w:val="26"/>
              </w:rPr>
            </w:pPr>
            <w:r>
              <w:rPr>
                <w:sz w:val="26"/>
                <w:szCs w:val="26"/>
              </w:rPr>
              <w:t>2006</w:t>
            </w:r>
          </w:p>
        </w:tc>
        <w:tc>
          <w:tcPr>
            <w:tcW w:w="2340" w:type="dxa"/>
          </w:tcPr>
          <w:p w:rsidR="002A44C3" w:rsidRDefault="002A44C3" w:rsidP="00F351FA">
            <w:pPr>
              <w:spacing w:line="360" w:lineRule="auto"/>
              <w:jc w:val="right"/>
              <w:rPr>
                <w:sz w:val="26"/>
                <w:szCs w:val="26"/>
              </w:rPr>
            </w:pPr>
            <w:r>
              <w:rPr>
                <w:sz w:val="26"/>
                <w:szCs w:val="26"/>
              </w:rPr>
              <w:t>612.57</w:t>
            </w:r>
          </w:p>
        </w:tc>
        <w:tc>
          <w:tcPr>
            <w:tcW w:w="2340" w:type="dxa"/>
          </w:tcPr>
          <w:p w:rsidR="002A44C3" w:rsidRDefault="002A44C3" w:rsidP="00F351FA">
            <w:pPr>
              <w:spacing w:line="360" w:lineRule="auto"/>
              <w:jc w:val="right"/>
              <w:rPr>
                <w:sz w:val="26"/>
                <w:szCs w:val="26"/>
              </w:rPr>
            </w:pPr>
            <w:r>
              <w:rPr>
                <w:sz w:val="26"/>
                <w:szCs w:val="26"/>
              </w:rPr>
              <w:t>28.00</w:t>
            </w:r>
          </w:p>
        </w:tc>
        <w:tc>
          <w:tcPr>
            <w:tcW w:w="2340" w:type="dxa"/>
          </w:tcPr>
          <w:p w:rsidR="002A44C3" w:rsidRDefault="002A44C3" w:rsidP="00F351FA">
            <w:pPr>
              <w:spacing w:line="360" w:lineRule="auto"/>
              <w:jc w:val="right"/>
              <w:rPr>
                <w:sz w:val="26"/>
                <w:szCs w:val="26"/>
              </w:rPr>
            </w:pPr>
            <w:r>
              <w:rPr>
                <w:sz w:val="26"/>
                <w:szCs w:val="26"/>
              </w:rPr>
              <w:t>16.78</w:t>
            </w:r>
          </w:p>
        </w:tc>
      </w:tr>
      <w:tr w:rsidR="002A44C3" w:rsidTr="00F351FA">
        <w:tc>
          <w:tcPr>
            <w:tcW w:w="1548" w:type="dxa"/>
          </w:tcPr>
          <w:p w:rsidR="002A44C3" w:rsidRDefault="002A44C3" w:rsidP="00F351FA">
            <w:pPr>
              <w:spacing w:line="360" w:lineRule="auto"/>
              <w:jc w:val="center"/>
              <w:rPr>
                <w:sz w:val="26"/>
                <w:szCs w:val="26"/>
              </w:rPr>
            </w:pPr>
            <w:r>
              <w:rPr>
                <w:sz w:val="26"/>
                <w:szCs w:val="26"/>
              </w:rPr>
              <w:t>2007</w:t>
            </w:r>
          </w:p>
        </w:tc>
        <w:tc>
          <w:tcPr>
            <w:tcW w:w="2340" w:type="dxa"/>
          </w:tcPr>
          <w:p w:rsidR="002A44C3" w:rsidRDefault="002A44C3" w:rsidP="00F351FA">
            <w:pPr>
              <w:spacing w:line="360" w:lineRule="auto"/>
              <w:jc w:val="right"/>
              <w:rPr>
                <w:sz w:val="26"/>
                <w:szCs w:val="26"/>
              </w:rPr>
            </w:pPr>
            <w:r>
              <w:rPr>
                <w:sz w:val="26"/>
                <w:szCs w:val="26"/>
              </w:rPr>
              <w:t>603.42</w:t>
            </w:r>
          </w:p>
        </w:tc>
        <w:tc>
          <w:tcPr>
            <w:tcW w:w="2340" w:type="dxa"/>
          </w:tcPr>
          <w:p w:rsidR="002A44C3" w:rsidRDefault="002A44C3" w:rsidP="00F351FA">
            <w:pPr>
              <w:spacing w:line="360" w:lineRule="auto"/>
              <w:jc w:val="right"/>
              <w:rPr>
                <w:sz w:val="26"/>
                <w:szCs w:val="26"/>
              </w:rPr>
            </w:pPr>
            <w:r>
              <w:rPr>
                <w:sz w:val="26"/>
                <w:szCs w:val="26"/>
              </w:rPr>
              <w:t>26.11</w:t>
            </w:r>
          </w:p>
        </w:tc>
        <w:tc>
          <w:tcPr>
            <w:tcW w:w="2340" w:type="dxa"/>
          </w:tcPr>
          <w:p w:rsidR="002A44C3" w:rsidRDefault="002A44C3" w:rsidP="00F351FA">
            <w:pPr>
              <w:spacing w:line="360" w:lineRule="auto"/>
              <w:jc w:val="right"/>
              <w:rPr>
                <w:sz w:val="26"/>
                <w:szCs w:val="26"/>
              </w:rPr>
            </w:pPr>
            <w:r>
              <w:rPr>
                <w:sz w:val="26"/>
                <w:szCs w:val="26"/>
              </w:rPr>
              <w:t>16.09</w:t>
            </w:r>
          </w:p>
        </w:tc>
      </w:tr>
      <w:tr w:rsidR="002A44C3" w:rsidTr="00F351FA">
        <w:tc>
          <w:tcPr>
            <w:tcW w:w="1548" w:type="dxa"/>
          </w:tcPr>
          <w:p w:rsidR="002A44C3" w:rsidRDefault="002A44C3" w:rsidP="00F351FA">
            <w:pPr>
              <w:spacing w:line="360" w:lineRule="auto"/>
              <w:jc w:val="center"/>
              <w:rPr>
                <w:sz w:val="26"/>
                <w:szCs w:val="26"/>
              </w:rPr>
            </w:pPr>
            <w:r>
              <w:rPr>
                <w:sz w:val="26"/>
                <w:szCs w:val="26"/>
              </w:rPr>
              <w:t>2008</w:t>
            </w:r>
          </w:p>
        </w:tc>
        <w:tc>
          <w:tcPr>
            <w:tcW w:w="2340" w:type="dxa"/>
          </w:tcPr>
          <w:p w:rsidR="002A44C3" w:rsidRDefault="002A44C3" w:rsidP="00F351FA">
            <w:pPr>
              <w:spacing w:line="360" w:lineRule="auto"/>
              <w:jc w:val="right"/>
              <w:rPr>
                <w:sz w:val="26"/>
                <w:szCs w:val="26"/>
              </w:rPr>
            </w:pPr>
            <w:r>
              <w:rPr>
                <w:sz w:val="26"/>
                <w:szCs w:val="26"/>
              </w:rPr>
              <w:t>671.42</w:t>
            </w:r>
          </w:p>
        </w:tc>
        <w:tc>
          <w:tcPr>
            <w:tcW w:w="2340" w:type="dxa"/>
          </w:tcPr>
          <w:p w:rsidR="002A44C3" w:rsidRDefault="002A44C3" w:rsidP="00F351FA">
            <w:pPr>
              <w:spacing w:line="360" w:lineRule="auto"/>
              <w:jc w:val="right"/>
              <w:rPr>
                <w:sz w:val="26"/>
                <w:szCs w:val="26"/>
              </w:rPr>
            </w:pPr>
            <w:r>
              <w:rPr>
                <w:sz w:val="26"/>
                <w:szCs w:val="26"/>
              </w:rPr>
              <w:t>42.00</w:t>
            </w:r>
          </w:p>
        </w:tc>
        <w:tc>
          <w:tcPr>
            <w:tcW w:w="2340" w:type="dxa"/>
          </w:tcPr>
          <w:p w:rsidR="002A44C3" w:rsidRDefault="002A44C3" w:rsidP="00F351FA">
            <w:pPr>
              <w:spacing w:line="360" w:lineRule="auto"/>
              <w:jc w:val="right"/>
              <w:rPr>
                <w:sz w:val="26"/>
                <w:szCs w:val="26"/>
              </w:rPr>
            </w:pPr>
            <w:r>
              <w:rPr>
                <w:sz w:val="26"/>
                <w:szCs w:val="26"/>
              </w:rPr>
              <w:t>25.20</w:t>
            </w:r>
          </w:p>
        </w:tc>
      </w:tr>
      <w:tr w:rsidR="002A44C3" w:rsidTr="00F351FA">
        <w:tc>
          <w:tcPr>
            <w:tcW w:w="1548" w:type="dxa"/>
          </w:tcPr>
          <w:p w:rsidR="002A44C3" w:rsidRDefault="002A44C3" w:rsidP="00F351FA">
            <w:pPr>
              <w:spacing w:line="360" w:lineRule="auto"/>
              <w:jc w:val="center"/>
              <w:rPr>
                <w:sz w:val="26"/>
                <w:szCs w:val="26"/>
              </w:rPr>
            </w:pPr>
            <w:r>
              <w:rPr>
                <w:sz w:val="26"/>
                <w:szCs w:val="26"/>
              </w:rPr>
              <w:t>2009</w:t>
            </w:r>
          </w:p>
        </w:tc>
        <w:tc>
          <w:tcPr>
            <w:tcW w:w="2340" w:type="dxa"/>
          </w:tcPr>
          <w:p w:rsidR="002A44C3" w:rsidRDefault="002A44C3" w:rsidP="00F351FA">
            <w:pPr>
              <w:spacing w:line="360" w:lineRule="auto"/>
              <w:jc w:val="right"/>
              <w:rPr>
                <w:sz w:val="26"/>
                <w:szCs w:val="26"/>
              </w:rPr>
            </w:pPr>
            <w:r>
              <w:rPr>
                <w:sz w:val="26"/>
                <w:szCs w:val="26"/>
              </w:rPr>
              <w:t>540.85</w:t>
            </w:r>
          </w:p>
        </w:tc>
        <w:tc>
          <w:tcPr>
            <w:tcW w:w="2340" w:type="dxa"/>
          </w:tcPr>
          <w:p w:rsidR="002A44C3" w:rsidRDefault="002A44C3" w:rsidP="00F351FA">
            <w:pPr>
              <w:spacing w:line="360" w:lineRule="auto"/>
              <w:jc w:val="right"/>
              <w:rPr>
                <w:sz w:val="26"/>
                <w:szCs w:val="26"/>
              </w:rPr>
            </w:pPr>
            <w:r>
              <w:rPr>
                <w:sz w:val="26"/>
                <w:szCs w:val="26"/>
              </w:rPr>
              <w:t>9.98</w:t>
            </w:r>
          </w:p>
        </w:tc>
        <w:tc>
          <w:tcPr>
            <w:tcW w:w="2340" w:type="dxa"/>
          </w:tcPr>
          <w:p w:rsidR="002A44C3" w:rsidRDefault="002A44C3" w:rsidP="00F351FA">
            <w:pPr>
              <w:spacing w:line="360" w:lineRule="auto"/>
              <w:jc w:val="right"/>
              <w:rPr>
                <w:sz w:val="26"/>
                <w:szCs w:val="26"/>
              </w:rPr>
            </w:pPr>
            <w:r>
              <w:rPr>
                <w:sz w:val="26"/>
                <w:szCs w:val="26"/>
              </w:rPr>
              <w:t>4.79</w:t>
            </w:r>
          </w:p>
        </w:tc>
      </w:tr>
      <w:tr w:rsidR="002A44C3" w:rsidTr="00F351FA">
        <w:tc>
          <w:tcPr>
            <w:tcW w:w="1548" w:type="dxa"/>
          </w:tcPr>
          <w:p w:rsidR="002A44C3" w:rsidRDefault="002A44C3" w:rsidP="00F351FA">
            <w:pPr>
              <w:spacing w:line="360" w:lineRule="auto"/>
              <w:jc w:val="center"/>
              <w:rPr>
                <w:sz w:val="26"/>
                <w:szCs w:val="26"/>
              </w:rPr>
            </w:pPr>
            <w:r>
              <w:rPr>
                <w:sz w:val="26"/>
                <w:szCs w:val="26"/>
              </w:rPr>
              <w:t>2010</w:t>
            </w:r>
          </w:p>
        </w:tc>
        <w:tc>
          <w:tcPr>
            <w:tcW w:w="2340" w:type="dxa"/>
          </w:tcPr>
          <w:p w:rsidR="002A44C3" w:rsidRDefault="002A44C3" w:rsidP="00F351FA">
            <w:pPr>
              <w:spacing w:line="360" w:lineRule="auto"/>
              <w:jc w:val="right"/>
              <w:rPr>
                <w:sz w:val="26"/>
                <w:szCs w:val="26"/>
              </w:rPr>
            </w:pPr>
            <w:r>
              <w:rPr>
                <w:sz w:val="26"/>
                <w:szCs w:val="26"/>
              </w:rPr>
              <w:t>591.34</w:t>
            </w:r>
          </w:p>
        </w:tc>
        <w:tc>
          <w:tcPr>
            <w:tcW w:w="2340" w:type="dxa"/>
          </w:tcPr>
          <w:p w:rsidR="002A44C3" w:rsidRDefault="002A44C3" w:rsidP="00F351FA">
            <w:pPr>
              <w:spacing w:line="360" w:lineRule="auto"/>
              <w:jc w:val="right"/>
              <w:rPr>
                <w:sz w:val="26"/>
                <w:szCs w:val="26"/>
              </w:rPr>
            </w:pPr>
            <w:r>
              <w:rPr>
                <w:sz w:val="26"/>
                <w:szCs w:val="26"/>
              </w:rPr>
              <w:t>15.25</w:t>
            </w:r>
          </w:p>
        </w:tc>
        <w:tc>
          <w:tcPr>
            <w:tcW w:w="2340" w:type="dxa"/>
          </w:tcPr>
          <w:p w:rsidR="002A44C3" w:rsidRDefault="002A44C3" w:rsidP="00F351FA">
            <w:pPr>
              <w:spacing w:line="360" w:lineRule="auto"/>
              <w:jc w:val="right"/>
              <w:rPr>
                <w:sz w:val="26"/>
                <w:szCs w:val="26"/>
              </w:rPr>
            </w:pPr>
            <w:r>
              <w:rPr>
                <w:sz w:val="26"/>
                <w:szCs w:val="26"/>
              </w:rPr>
              <w:t>8.3</w:t>
            </w:r>
          </w:p>
        </w:tc>
      </w:tr>
      <w:tr w:rsidR="002A44C3" w:rsidTr="00F351FA">
        <w:tc>
          <w:tcPr>
            <w:tcW w:w="1548" w:type="dxa"/>
          </w:tcPr>
          <w:p w:rsidR="002A44C3" w:rsidRDefault="002A44C3" w:rsidP="00F351FA">
            <w:pPr>
              <w:spacing w:line="360" w:lineRule="auto"/>
              <w:jc w:val="center"/>
              <w:rPr>
                <w:sz w:val="26"/>
                <w:szCs w:val="26"/>
              </w:rPr>
            </w:pPr>
            <w:r>
              <w:rPr>
                <w:sz w:val="26"/>
                <w:szCs w:val="26"/>
              </w:rPr>
              <w:t>2011</w:t>
            </w:r>
          </w:p>
        </w:tc>
        <w:tc>
          <w:tcPr>
            <w:tcW w:w="2340" w:type="dxa"/>
          </w:tcPr>
          <w:p w:rsidR="002A44C3" w:rsidRDefault="002A44C3" w:rsidP="00F351FA">
            <w:pPr>
              <w:spacing w:line="360" w:lineRule="auto"/>
              <w:jc w:val="right"/>
              <w:rPr>
                <w:sz w:val="26"/>
                <w:szCs w:val="26"/>
              </w:rPr>
            </w:pPr>
            <w:r>
              <w:rPr>
                <w:sz w:val="26"/>
                <w:szCs w:val="26"/>
              </w:rPr>
              <w:t>587.24</w:t>
            </w:r>
          </w:p>
        </w:tc>
        <w:tc>
          <w:tcPr>
            <w:tcW w:w="2340" w:type="dxa"/>
          </w:tcPr>
          <w:p w:rsidR="002A44C3" w:rsidRDefault="002A44C3" w:rsidP="00F351FA">
            <w:pPr>
              <w:spacing w:line="360" w:lineRule="auto"/>
              <w:jc w:val="right"/>
              <w:rPr>
                <w:sz w:val="26"/>
                <w:szCs w:val="26"/>
              </w:rPr>
            </w:pPr>
            <w:r>
              <w:rPr>
                <w:sz w:val="26"/>
                <w:szCs w:val="26"/>
              </w:rPr>
              <w:t>10.57</w:t>
            </w:r>
          </w:p>
        </w:tc>
        <w:tc>
          <w:tcPr>
            <w:tcW w:w="2340" w:type="dxa"/>
          </w:tcPr>
          <w:p w:rsidR="002A44C3" w:rsidRDefault="002A44C3" w:rsidP="00F351FA">
            <w:pPr>
              <w:spacing w:line="360" w:lineRule="auto"/>
              <w:jc w:val="right"/>
              <w:rPr>
                <w:sz w:val="26"/>
                <w:szCs w:val="26"/>
              </w:rPr>
            </w:pPr>
            <w:r>
              <w:rPr>
                <w:sz w:val="26"/>
                <w:szCs w:val="26"/>
              </w:rPr>
              <w:t>5.26</w:t>
            </w:r>
          </w:p>
        </w:tc>
      </w:tr>
      <w:tr w:rsidR="002A44C3" w:rsidTr="00F351FA">
        <w:tc>
          <w:tcPr>
            <w:tcW w:w="1548" w:type="dxa"/>
          </w:tcPr>
          <w:p w:rsidR="002A44C3" w:rsidRDefault="002A44C3" w:rsidP="00F351FA">
            <w:pPr>
              <w:spacing w:line="360" w:lineRule="auto"/>
              <w:jc w:val="center"/>
              <w:rPr>
                <w:sz w:val="26"/>
                <w:szCs w:val="26"/>
              </w:rPr>
            </w:pPr>
            <w:r>
              <w:rPr>
                <w:sz w:val="26"/>
                <w:szCs w:val="26"/>
              </w:rPr>
              <w:t>2012</w:t>
            </w:r>
          </w:p>
        </w:tc>
        <w:tc>
          <w:tcPr>
            <w:tcW w:w="2340" w:type="dxa"/>
          </w:tcPr>
          <w:p w:rsidR="002A44C3" w:rsidRDefault="002A44C3" w:rsidP="00F351FA">
            <w:pPr>
              <w:spacing w:line="360" w:lineRule="auto"/>
              <w:jc w:val="right"/>
              <w:rPr>
                <w:sz w:val="26"/>
                <w:szCs w:val="26"/>
              </w:rPr>
            </w:pPr>
            <w:r>
              <w:rPr>
                <w:sz w:val="26"/>
                <w:szCs w:val="26"/>
              </w:rPr>
              <w:t>583.14</w:t>
            </w:r>
          </w:p>
        </w:tc>
        <w:tc>
          <w:tcPr>
            <w:tcW w:w="2340" w:type="dxa"/>
          </w:tcPr>
          <w:p w:rsidR="002A44C3" w:rsidRDefault="002A44C3" w:rsidP="00F351FA">
            <w:pPr>
              <w:spacing w:line="360" w:lineRule="auto"/>
              <w:jc w:val="right"/>
              <w:rPr>
                <w:sz w:val="26"/>
                <w:szCs w:val="26"/>
              </w:rPr>
            </w:pPr>
            <w:r>
              <w:rPr>
                <w:sz w:val="26"/>
                <w:szCs w:val="26"/>
              </w:rPr>
              <w:t>5.89</w:t>
            </w:r>
          </w:p>
        </w:tc>
        <w:tc>
          <w:tcPr>
            <w:tcW w:w="2340" w:type="dxa"/>
          </w:tcPr>
          <w:p w:rsidR="002A44C3" w:rsidRDefault="002A44C3" w:rsidP="00F351FA">
            <w:pPr>
              <w:spacing w:line="360" w:lineRule="auto"/>
              <w:jc w:val="right"/>
              <w:rPr>
                <w:sz w:val="26"/>
                <w:szCs w:val="26"/>
              </w:rPr>
            </w:pPr>
            <w:r>
              <w:rPr>
                <w:sz w:val="26"/>
                <w:szCs w:val="26"/>
              </w:rPr>
              <w:t>2.22</w:t>
            </w:r>
          </w:p>
        </w:tc>
      </w:tr>
    </w:tbl>
    <w:p w:rsidR="002A44C3" w:rsidRDefault="002A44C3" w:rsidP="002A44C3">
      <w:pPr>
        <w:spacing w:line="360" w:lineRule="auto"/>
        <w:jc w:val="both"/>
        <w:rPr>
          <w:sz w:val="26"/>
          <w:szCs w:val="26"/>
        </w:rPr>
      </w:pPr>
    </w:p>
    <w:p w:rsidR="002A44C3" w:rsidRDefault="002A44C3" w:rsidP="002A44C3">
      <w:pPr>
        <w:spacing w:line="360" w:lineRule="auto"/>
        <w:jc w:val="both"/>
      </w:pPr>
      <w:r>
        <w:tab/>
      </w:r>
      <w:r>
        <w:rPr>
          <w:sz w:val="26"/>
          <w:szCs w:val="26"/>
        </w:rPr>
        <w:t xml:space="preserve">In </w:t>
      </w:r>
      <w:proofErr w:type="spellStart"/>
      <w:r>
        <w:rPr>
          <w:sz w:val="26"/>
          <w:szCs w:val="26"/>
        </w:rPr>
        <w:t>Swaraj</w:t>
      </w:r>
      <w:proofErr w:type="spellEnd"/>
      <w:r>
        <w:rPr>
          <w:sz w:val="26"/>
          <w:szCs w:val="26"/>
        </w:rPr>
        <w:t xml:space="preserve"> Mazda Ltd, the sales were fluctuating throughout the period of study. It was highest during the year 2008 – 2009, i.e. Rs.671.42 </w:t>
      </w:r>
      <w:proofErr w:type="spellStart"/>
      <w:r>
        <w:rPr>
          <w:sz w:val="26"/>
          <w:szCs w:val="26"/>
        </w:rPr>
        <w:t>Crores</w:t>
      </w:r>
      <w:proofErr w:type="spellEnd"/>
      <w:r>
        <w:rPr>
          <w:sz w:val="26"/>
          <w:szCs w:val="26"/>
        </w:rPr>
        <w:t xml:space="preserve">. By using trend analysis, it is estimated that the sales will be Rs.591.34 </w:t>
      </w:r>
      <w:proofErr w:type="spellStart"/>
      <w:r>
        <w:rPr>
          <w:sz w:val="26"/>
          <w:szCs w:val="26"/>
        </w:rPr>
        <w:t>Crores</w:t>
      </w:r>
      <w:proofErr w:type="spellEnd"/>
      <w:r>
        <w:rPr>
          <w:sz w:val="26"/>
          <w:szCs w:val="26"/>
        </w:rPr>
        <w:t xml:space="preserve"> in the year 2010-2011, Rs.587.24 </w:t>
      </w:r>
      <w:proofErr w:type="spellStart"/>
      <w:r>
        <w:rPr>
          <w:sz w:val="26"/>
          <w:szCs w:val="26"/>
        </w:rPr>
        <w:t>Crores</w:t>
      </w:r>
      <w:proofErr w:type="spellEnd"/>
      <w:r>
        <w:rPr>
          <w:sz w:val="26"/>
          <w:szCs w:val="26"/>
        </w:rPr>
        <w:t xml:space="preserve"> in the year 2011 – 2012 and Rs.583.14 </w:t>
      </w:r>
      <w:proofErr w:type="spellStart"/>
      <w:r>
        <w:rPr>
          <w:sz w:val="26"/>
          <w:szCs w:val="26"/>
        </w:rPr>
        <w:t>Crores</w:t>
      </w:r>
      <w:proofErr w:type="spellEnd"/>
      <w:r>
        <w:rPr>
          <w:sz w:val="26"/>
          <w:szCs w:val="26"/>
        </w:rPr>
        <w:t xml:space="preserve"> during the year 2012 – 2013. </w:t>
      </w:r>
    </w:p>
    <w:p w:rsidR="002A44C3" w:rsidRDefault="002A44C3" w:rsidP="002A44C3">
      <w:pPr>
        <w:spacing w:line="360" w:lineRule="auto"/>
        <w:ind w:firstLine="720"/>
        <w:jc w:val="both"/>
        <w:rPr>
          <w:sz w:val="26"/>
          <w:szCs w:val="26"/>
        </w:rPr>
      </w:pPr>
      <w:r>
        <w:rPr>
          <w:sz w:val="26"/>
          <w:szCs w:val="26"/>
        </w:rPr>
        <w:t xml:space="preserve">The Gross profit was also fluctuating throughout the period of study and it was highest during the year 2008-2009, i.e. 42.00 </w:t>
      </w:r>
      <w:proofErr w:type="spellStart"/>
      <w:r>
        <w:rPr>
          <w:sz w:val="26"/>
          <w:szCs w:val="26"/>
        </w:rPr>
        <w:t>Crores</w:t>
      </w:r>
      <w:proofErr w:type="spellEnd"/>
      <w:r>
        <w:rPr>
          <w:sz w:val="26"/>
          <w:szCs w:val="26"/>
        </w:rPr>
        <w:t xml:space="preserve">. By using the trend analysis, it is estimated that the Gross profit will be to Rs.15.25 </w:t>
      </w:r>
      <w:proofErr w:type="spellStart"/>
      <w:r>
        <w:rPr>
          <w:sz w:val="26"/>
          <w:szCs w:val="26"/>
        </w:rPr>
        <w:t>Crores</w:t>
      </w:r>
      <w:proofErr w:type="spellEnd"/>
      <w:r>
        <w:rPr>
          <w:sz w:val="26"/>
          <w:szCs w:val="26"/>
        </w:rPr>
        <w:t xml:space="preserve"> in the year 2010-2011, it will reduce to Rs.10.57 </w:t>
      </w:r>
      <w:proofErr w:type="spellStart"/>
      <w:r>
        <w:rPr>
          <w:sz w:val="26"/>
          <w:szCs w:val="26"/>
        </w:rPr>
        <w:t>Crores</w:t>
      </w:r>
      <w:proofErr w:type="spellEnd"/>
      <w:r>
        <w:rPr>
          <w:sz w:val="26"/>
          <w:szCs w:val="26"/>
        </w:rPr>
        <w:t xml:space="preserve"> in 2011-2012 and it will be Rs.5.89 </w:t>
      </w:r>
      <w:proofErr w:type="spellStart"/>
      <w:r>
        <w:rPr>
          <w:sz w:val="26"/>
          <w:szCs w:val="26"/>
        </w:rPr>
        <w:t>Crores</w:t>
      </w:r>
      <w:proofErr w:type="spellEnd"/>
      <w:r>
        <w:rPr>
          <w:sz w:val="26"/>
          <w:szCs w:val="26"/>
        </w:rPr>
        <w:t xml:space="preserve"> in the year 2012 – 2013. Therefore, the Gross profit should be increased, by increasing sales. </w:t>
      </w:r>
    </w:p>
    <w:p w:rsidR="002A44C3" w:rsidRDefault="002A44C3" w:rsidP="002A44C3">
      <w:pPr>
        <w:spacing w:line="360" w:lineRule="auto"/>
        <w:ind w:firstLine="720"/>
        <w:jc w:val="both"/>
        <w:rPr>
          <w:sz w:val="26"/>
          <w:szCs w:val="26"/>
        </w:rPr>
      </w:pPr>
      <w:r>
        <w:rPr>
          <w:sz w:val="26"/>
          <w:szCs w:val="26"/>
        </w:rPr>
        <w:t xml:space="preserve">The net profit was also fluctuating throughout the year. It was highest during the year 2008-2009, i.e. 25.20 </w:t>
      </w:r>
      <w:proofErr w:type="spellStart"/>
      <w:r>
        <w:rPr>
          <w:sz w:val="26"/>
          <w:szCs w:val="26"/>
        </w:rPr>
        <w:t>Crores</w:t>
      </w:r>
      <w:proofErr w:type="spellEnd"/>
      <w:r>
        <w:rPr>
          <w:sz w:val="26"/>
          <w:szCs w:val="26"/>
        </w:rPr>
        <w:t xml:space="preserve">. By using the trend analysis, it is estimated that the net profit will increase to Rs.8.3 </w:t>
      </w:r>
      <w:proofErr w:type="spellStart"/>
      <w:r>
        <w:rPr>
          <w:sz w:val="26"/>
          <w:szCs w:val="26"/>
        </w:rPr>
        <w:t>Crores</w:t>
      </w:r>
      <w:proofErr w:type="spellEnd"/>
      <w:r>
        <w:rPr>
          <w:sz w:val="26"/>
          <w:szCs w:val="26"/>
        </w:rPr>
        <w:t xml:space="preserve">. </w:t>
      </w:r>
    </w:p>
    <w:p w:rsidR="002A44C3" w:rsidRDefault="002A44C3" w:rsidP="002A44C3">
      <w:pPr>
        <w:spacing w:line="360" w:lineRule="auto"/>
        <w:jc w:val="both"/>
        <w:rPr>
          <w:b/>
          <w:sz w:val="26"/>
          <w:szCs w:val="26"/>
        </w:rPr>
      </w:pPr>
      <w:r>
        <w:rPr>
          <w:b/>
          <w:sz w:val="26"/>
          <w:szCs w:val="26"/>
        </w:rPr>
        <w:t>TREND ANALYSIS</w:t>
      </w:r>
    </w:p>
    <w:p w:rsidR="002A44C3" w:rsidRDefault="002A44C3" w:rsidP="002A44C3">
      <w:pPr>
        <w:spacing w:line="360" w:lineRule="auto"/>
        <w:jc w:val="both"/>
        <w:rPr>
          <w:b/>
          <w:sz w:val="26"/>
          <w:szCs w:val="26"/>
        </w:rPr>
      </w:pPr>
      <w:r>
        <w:rPr>
          <w:b/>
          <w:sz w:val="26"/>
          <w:szCs w:val="26"/>
        </w:rPr>
        <w:t>Sales</w:t>
      </w:r>
    </w:p>
    <w:p w:rsidR="002A44C3" w:rsidRDefault="002A44C3" w:rsidP="002A44C3">
      <w:pPr>
        <w:spacing w:line="360" w:lineRule="auto"/>
        <w:jc w:val="both"/>
        <w:rPr>
          <w:sz w:val="26"/>
          <w:szCs w:val="26"/>
        </w:rPr>
      </w:pPr>
      <w:r>
        <w:rPr>
          <w:b/>
          <w:sz w:val="26"/>
          <w:szCs w:val="26"/>
        </w:rPr>
        <w:lastRenderedPageBreak/>
        <w:tab/>
      </w:r>
      <w:r>
        <w:rPr>
          <w:sz w:val="26"/>
          <w:szCs w:val="26"/>
        </w:rPr>
        <w:t>The projected sales indicate that there is possibility of reduced sales in future. The company should adopt new techniques in cost control and effective inventory management to maintain the level of sales in future.</w:t>
      </w:r>
    </w:p>
    <w:p w:rsidR="002A44C3" w:rsidRDefault="002A44C3" w:rsidP="002A44C3">
      <w:pPr>
        <w:spacing w:line="360" w:lineRule="auto"/>
        <w:jc w:val="both"/>
        <w:rPr>
          <w:b/>
          <w:sz w:val="26"/>
          <w:szCs w:val="26"/>
        </w:rPr>
      </w:pPr>
      <w:r>
        <w:rPr>
          <w:b/>
          <w:sz w:val="26"/>
          <w:szCs w:val="26"/>
        </w:rPr>
        <w:t>Gross profit</w:t>
      </w:r>
    </w:p>
    <w:p w:rsidR="002A44C3" w:rsidRDefault="002A44C3" w:rsidP="002A44C3">
      <w:pPr>
        <w:spacing w:line="360" w:lineRule="auto"/>
        <w:jc w:val="both"/>
        <w:rPr>
          <w:sz w:val="26"/>
          <w:szCs w:val="26"/>
        </w:rPr>
      </w:pPr>
      <w:r>
        <w:rPr>
          <w:b/>
          <w:sz w:val="26"/>
          <w:szCs w:val="26"/>
        </w:rPr>
        <w:tab/>
      </w:r>
      <w:r>
        <w:rPr>
          <w:sz w:val="26"/>
          <w:szCs w:val="26"/>
        </w:rPr>
        <w:t>The projected gross profit shows that the rate of gross profit may reduce in future, so efforts must be taken to maintain the gross profit level.</w:t>
      </w:r>
    </w:p>
    <w:p w:rsidR="002A44C3" w:rsidRDefault="002A44C3" w:rsidP="002A44C3">
      <w:pPr>
        <w:spacing w:line="360" w:lineRule="auto"/>
        <w:jc w:val="both"/>
        <w:rPr>
          <w:b/>
          <w:sz w:val="26"/>
          <w:szCs w:val="26"/>
        </w:rPr>
      </w:pPr>
      <w:r>
        <w:rPr>
          <w:b/>
          <w:sz w:val="26"/>
          <w:szCs w:val="26"/>
        </w:rPr>
        <w:t>Net profit</w:t>
      </w:r>
    </w:p>
    <w:p w:rsidR="002A44C3" w:rsidRDefault="002A44C3" w:rsidP="002A44C3">
      <w:pPr>
        <w:spacing w:line="360" w:lineRule="auto"/>
        <w:jc w:val="both"/>
        <w:rPr>
          <w:sz w:val="26"/>
          <w:szCs w:val="26"/>
        </w:rPr>
      </w:pPr>
      <w:r>
        <w:rPr>
          <w:b/>
          <w:sz w:val="26"/>
          <w:szCs w:val="26"/>
        </w:rPr>
        <w:tab/>
      </w:r>
      <w:r>
        <w:rPr>
          <w:sz w:val="26"/>
          <w:szCs w:val="26"/>
        </w:rPr>
        <w:t>The projected net profit indicates that there is possibility of reduction in net profit in future. So measures must be taken to increase net profit by reducing costs.</w:t>
      </w:r>
    </w:p>
    <w:p w:rsidR="002A44C3" w:rsidRDefault="002A44C3" w:rsidP="002A44C3">
      <w:pPr>
        <w:spacing w:line="360" w:lineRule="auto"/>
        <w:jc w:val="center"/>
        <w:rPr>
          <w:b/>
          <w:i/>
          <w:iCs/>
          <w:sz w:val="28"/>
          <w:szCs w:val="28"/>
        </w:rPr>
      </w:pPr>
      <w:r>
        <w:rPr>
          <w:b/>
          <w:i/>
          <w:iCs/>
          <w:sz w:val="28"/>
          <w:szCs w:val="28"/>
        </w:rPr>
        <w:t xml:space="preserve">                    </w:t>
      </w:r>
    </w:p>
    <w:p w:rsidR="002A44C3" w:rsidRDefault="002A44C3" w:rsidP="002A44C3">
      <w:pPr>
        <w:spacing w:line="360" w:lineRule="auto"/>
        <w:jc w:val="center"/>
        <w:rPr>
          <w:b/>
          <w:i/>
          <w:iCs/>
          <w:sz w:val="28"/>
          <w:szCs w:val="28"/>
        </w:rPr>
      </w:pPr>
      <w:r>
        <w:rPr>
          <w:b/>
          <w:i/>
          <w:iCs/>
          <w:sz w:val="28"/>
          <w:szCs w:val="28"/>
        </w:rPr>
        <w:t xml:space="preserve">                </w:t>
      </w:r>
    </w:p>
    <w:p w:rsidR="002A44C3" w:rsidRDefault="002A44C3" w:rsidP="002A44C3">
      <w:pPr>
        <w:spacing w:line="360" w:lineRule="auto"/>
        <w:jc w:val="center"/>
        <w:rPr>
          <w:b/>
          <w:i/>
          <w:iCs/>
          <w:sz w:val="28"/>
          <w:szCs w:val="28"/>
        </w:rPr>
      </w:pPr>
    </w:p>
    <w:p w:rsidR="002A44C3" w:rsidRDefault="002A44C3" w:rsidP="002A44C3">
      <w:pPr>
        <w:spacing w:line="360" w:lineRule="auto"/>
        <w:jc w:val="center"/>
        <w:rPr>
          <w:b/>
          <w:i/>
          <w:iCs/>
          <w:sz w:val="28"/>
          <w:szCs w:val="28"/>
        </w:rPr>
      </w:pPr>
    </w:p>
    <w:p w:rsidR="002A44C3" w:rsidRDefault="002A44C3" w:rsidP="002A44C3">
      <w:pPr>
        <w:spacing w:line="360" w:lineRule="auto"/>
        <w:jc w:val="center"/>
        <w:rPr>
          <w:b/>
          <w:i/>
          <w:iCs/>
          <w:sz w:val="28"/>
          <w:szCs w:val="28"/>
        </w:rPr>
      </w:pPr>
    </w:p>
    <w:p w:rsidR="002A44C3" w:rsidRDefault="002A44C3" w:rsidP="002A44C3">
      <w:pPr>
        <w:spacing w:line="360" w:lineRule="auto"/>
        <w:jc w:val="center"/>
        <w:rPr>
          <w:b/>
          <w:i/>
          <w:iCs/>
          <w:sz w:val="28"/>
          <w:szCs w:val="28"/>
        </w:rPr>
      </w:pPr>
    </w:p>
    <w:p w:rsidR="002A44C3" w:rsidRDefault="002A44C3" w:rsidP="002A44C3">
      <w:pPr>
        <w:spacing w:line="360" w:lineRule="auto"/>
        <w:rPr>
          <w:b/>
          <w:i/>
          <w:iCs/>
          <w:sz w:val="28"/>
          <w:szCs w:val="28"/>
        </w:rPr>
      </w:pPr>
    </w:p>
    <w:p w:rsidR="00572EBE" w:rsidRDefault="002A44C3" w:rsidP="002A44C3">
      <w:pPr>
        <w:spacing w:line="360" w:lineRule="auto"/>
        <w:jc w:val="center"/>
        <w:rPr>
          <w:b/>
          <w:i/>
          <w:iCs/>
          <w:sz w:val="28"/>
          <w:szCs w:val="28"/>
        </w:rPr>
      </w:pPr>
      <w:r>
        <w:rPr>
          <w:b/>
          <w:i/>
          <w:iCs/>
          <w:sz w:val="28"/>
          <w:szCs w:val="28"/>
        </w:rPr>
        <w:t xml:space="preserve">               </w:t>
      </w:r>
    </w:p>
    <w:p w:rsidR="00572EBE" w:rsidRDefault="00572EBE" w:rsidP="002A44C3">
      <w:pPr>
        <w:spacing w:line="360" w:lineRule="auto"/>
        <w:jc w:val="center"/>
        <w:rPr>
          <w:b/>
          <w:i/>
          <w:iCs/>
          <w:sz w:val="28"/>
          <w:szCs w:val="28"/>
        </w:rPr>
      </w:pPr>
    </w:p>
    <w:p w:rsidR="00572EBE" w:rsidRDefault="00572EBE" w:rsidP="002A44C3">
      <w:pPr>
        <w:spacing w:line="360" w:lineRule="auto"/>
        <w:jc w:val="center"/>
        <w:rPr>
          <w:b/>
          <w:i/>
          <w:iCs/>
          <w:sz w:val="28"/>
          <w:szCs w:val="28"/>
        </w:rPr>
      </w:pPr>
    </w:p>
    <w:p w:rsidR="00572EBE" w:rsidRDefault="00572EBE" w:rsidP="002A44C3">
      <w:pPr>
        <w:spacing w:line="360" w:lineRule="auto"/>
        <w:jc w:val="center"/>
        <w:rPr>
          <w:b/>
          <w:i/>
          <w:iCs/>
          <w:sz w:val="28"/>
          <w:szCs w:val="28"/>
        </w:rPr>
      </w:pPr>
    </w:p>
    <w:p w:rsidR="00572EBE" w:rsidRDefault="00572EBE" w:rsidP="002A44C3">
      <w:pPr>
        <w:spacing w:line="360" w:lineRule="auto"/>
        <w:jc w:val="center"/>
        <w:rPr>
          <w:b/>
          <w:i/>
          <w:iCs/>
          <w:sz w:val="28"/>
          <w:szCs w:val="28"/>
        </w:rPr>
      </w:pPr>
    </w:p>
    <w:p w:rsidR="00572EBE" w:rsidRDefault="00572EBE" w:rsidP="002A44C3">
      <w:pPr>
        <w:spacing w:line="360" w:lineRule="auto"/>
        <w:jc w:val="center"/>
        <w:rPr>
          <w:b/>
          <w:i/>
          <w:iCs/>
          <w:sz w:val="28"/>
          <w:szCs w:val="28"/>
        </w:rPr>
      </w:pPr>
    </w:p>
    <w:p w:rsidR="00572EBE" w:rsidRDefault="00572EBE" w:rsidP="002A44C3">
      <w:pPr>
        <w:spacing w:line="360" w:lineRule="auto"/>
        <w:jc w:val="center"/>
        <w:rPr>
          <w:b/>
          <w:i/>
          <w:iCs/>
          <w:sz w:val="28"/>
          <w:szCs w:val="28"/>
        </w:rPr>
      </w:pPr>
    </w:p>
    <w:p w:rsidR="00572EBE" w:rsidRDefault="00572EBE" w:rsidP="002A44C3">
      <w:pPr>
        <w:spacing w:line="360" w:lineRule="auto"/>
        <w:jc w:val="center"/>
        <w:rPr>
          <w:b/>
          <w:i/>
          <w:iCs/>
          <w:sz w:val="28"/>
          <w:szCs w:val="28"/>
        </w:rPr>
      </w:pPr>
    </w:p>
    <w:p w:rsidR="00572EBE" w:rsidRDefault="00572EBE" w:rsidP="002A44C3">
      <w:pPr>
        <w:spacing w:line="360" w:lineRule="auto"/>
        <w:jc w:val="center"/>
        <w:rPr>
          <w:b/>
          <w:i/>
          <w:iCs/>
          <w:sz w:val="28"/>
          <w:szCs w:val="28"/>
        </w:rPr>
      </w:pPr>
    </w:p>
    <w:p w:rsidR="00572EBE" w:rsidRDefault="00572EBE" w:rsidP="002A44C3">
      <w:pPr>
        <w:spacing w:line="360" w:lineRule="auto"/>
        <w:jc w:val="center"/>
        <w:rPr>
          <w:b/>
          <w:i/>
          <w:iCs/>
          <w:sz w:val="28"/>
          <w:szCs w:val="28"/>
        </w:rPr>
      </w:pPr>
    </w:p>
    <w:p w:rsidR="00572EBE" w:rsidRDefault="00572EBE" w:rsidP="002A44C3">
      <w:pPr>
        <w:spacing w:line="360" w:lineRule="auto"/>
        <w:jc w:val="center"/>
        <w:rPr>
          <w:b/>
          <w:i/>
          <w:iCs/>
          <w:sz w:val="28"/>
          <w:szCs w:val="28"/>
        </w:rPr>
      </w:pPr>
    </w:p>
    <w:p w:rsidR="00572EBE" w:rsidRDefault="00572EBE" w:rsidP="002A44C3">
      <w:pPr>
        <w:spacing w:line="360" w:lineRule="auto"/>
        <w:jc w:val="center"/>
        <w:rPr>
          <w:b/>
          <w:i/>
          <w:iCs/>
          <w:sz w:val="28"/>
          <w:szCs w:val="28"/>
        </w:rPr>
      </w:pPr>
    </w:p>
    <w:p w:rsidR="002A44C3" w:rsidRDefault="002A44C3" w:rsidP="002A44C3">
      <w:pPr>
        <w:spacing w:line="360" w:lineRule="auto"/>
        <w:jc w:val="center"/>
        <w:rPr>
          <w:b/>
          <w:sz w:val="28"/>
          <w:szCs w:val="28"/>
        </w:rPr>
      </w:pPr>
      <w:r>
        <w:rPr>
          <w:b/>
          <w:i/>
          <w:iCs/>
          <w:sz w:val="28"/>
          <w:szCs w:val="28"/>
        </w:rPr>
        <w:t xml:space="preserve">        </w:t>
      </w:r>
      <w:r>
        <w:rPr>
          <w:b/>
          <w:sz w:val="28"/>
          <w:szCs w:val="28"/>
        </w:rPr>
        <w:t>CHART NO. 13</w:t>
      </w:r>
    </w:p>
    <w:p w:rsidR="002A44C3" w:rsidRDefault="002A44C3" w:rsidP="002A44C3">
      <w:pPr>
        <w:spacing w:line="360" w:lineRule="auto"/>
        <w:ind w:firstLine="720"/>
        <w:jc w:val="both"/>
        <w:rPr>
          <w:sz w:val="26"/>
          <w:szCs w:val="26"/>
        </w:rPr>
      </w:pPr>
      <w:r>
        <w:rPr>
          <w:noProof/>
        </w:rPr>
        <w:drawing>
          <wp:inline distT="0" distB="0" distL="0" distR="0">
            <wp:extent cx="6278245" cy="6619240"/>
            <wp:effectExtent l="0" t="0" r="825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8"/>
                    <a:srcRect/>
                    <a:stretch>
                      <a:fillRect/>
                    </a:stretch>
                  </pic:blipFill>
                  <pic:spPr bwMode="auto">
                    <a:xfrm>
                      <a:off x="0" y="0"/>
                      <a:ext cx="6278245" cy="6619240"/>
                    </a:xfrm>
                    <a:prstGeom prst="rect">
                      <a:avLst/>
                    </a:prstGeom>
                    <a:noFill/>
                    <a:ln w="9525">
                      <a:noFill/>
                      <a:miter lim="800000"/>
                      <a:headEnd/>
                      <a:tailEnd/>
                    </a:ln>
                  </pic:spPr>
                </pic:pic>
              </a:graphicData>
            </a:graphic>
          </wp:inline>
        </w:drawing>
      </w:r>
    </w:p>
    <w:p w:rsidR="00572EBE" w:rsidRDefault="007D0FDA" w:rsidP="007D0FDA">
      <w:pPr>
        <w:spacing w:line="360" w:lineRule="auto"/>
        <w:jc w:val="center"/>
        <w:rPr>
          <w:b/>
          <w:sz w:val="32"/>
          <w:szCs w:val="32"/>
        </w:rPr>
      </w:pPr>
      <w:r>
        <w:rPr>
          <w:b/>
          <w:sz w:val="32"/>
          <w:szCs w:val="32"/>
        </w:rPr>
        <w:t xml:space="preserve">    </w:t>
      </w:r>
    </w:p>
    <w:p w:rsidR="00572EBE" w:rsidRDefault="00572EBE" w:rsidP="007D0FDA">
      <w:pPr>
        <w:spacing w:line="360" w:lineRule="auto"/>
        <w:jc w:val="center"/>
        <w:rPr>
          <w:b/>
          <w:sz w:val="32"/>
          <w:szCs w:val="32"/>
        </w:rPr>
      </w:pPr>
    </w:p>
    <w:p w:rsidR="007D0FDA" w:rsidRPr="00E424F3" w:rsidRDefault="007D0FDA" w:rsidP="007D0FDA">
      <w:pPr>
        <w:spacing w:line="360" w:lineRule="auto"/>
        <w:jc w:val="center"/>
        <w:rPr>
          <w:b/>
          <w:sz w:val="32"/>
          <w:szCs w:val="32"/>
        </w:rPr>
      </w:pPr>
      <w:r>
        <w:rPr>
          <w:b/>
          <w:sz w:val="32"/>
          <w:szCs w:val="32"/>
        </w:rPr>
        <w:lastRenderedPageBreak/>
        <w:t>CHAPTER – V</w:t>
      </w:r>
    </w:p>
    <w:p w:rsidR="007D0FDA" w:rsidRDefault="007D0FDA" w:rsidP="007D0FDA">
      <w:pPr>
        <w:spacing w:line="360" w:lineRule="auto"/>
        <w:jc w:val="center"/>
        <w:rPr>
          <w:b/>
          <w:sz w:val="32"/>
          <w:szCs w:val="32"/>
        </w:rPr>
      </w:pPr>
      <w:r w:rsidRPr="00E9483E">
        <w:rPr>
          <w:b/>
          <w:sz w:val="32"/>
          <w:szCs w:val="32"/>
        </w:rPr>
        <w:t>FINDINGS</w:t>
      </w:r>
    </w:p>
    <w:p w:rsidR="007D0FDA" w:rsidRPr="00E9483E" w:rsidRDefault="007D0FDA" w:rsidP="007D0FDA">
      <w:pPr>
        <w:jc w:val="center"/>
        <w:rPr>
          <w:b/>
          <w:sz w:val="32"/>
          <w:szCs w:val="32"/>
        </w:rPr>
      </w:pPr>
    </w:p>
    <w:p w:rsidR="007D0FDA" w:rsidRDefault="007D0FDA" w:rsidP="007D0FDA">
      <w:pPr>
        <w:spacing w:line="480" w:lineRule="auto"/>
        <w:jc w:val="both"/>
        <w:rPr>
          <w:sz w:val="26"/>
          <w:szCs w:val="26"/>
        </w:rPr>
      </w:pPr>
      <w:r>
        <w:rPr>
          <w:sz w:val="26"/>
          <w:szCs w:val="26"/>
        </w:rPr>
        <w:tab/>
        <w:t xml:space="preserve">An analysis of the financial performance of the selected automobile companies in </w:t>
      </w:r>
      <w:smartTag w:uri="urn:schemas-microsoft-com:office:smarttags" w:element="country-region">
        <w:smartTag w:uri="urn:schemas-microsoft-com:office:smarttags" w:element="place">
          <w:r>
            <w:rPr>
              <w:sz w:val="26"/>
              <w:szCs w:val="26"/>
            </w:rPr>
            <w:t>India</w:t>
          </w:r>
        </w:smartTag>
      </w:smartTag>
      <w:r>
        <w:rPr>
          <w:sz w:val="26"/>
          <w:szCs w:val="26"/>
        </w:rPr>
        <w:t xml:space="preserve"> revealed the following. </w:t>
      </w:r>
    </w:p>
    <w:p w:rsidR="007D0FDA" w:rsidRDefault="007D0FDA" w:rsidP="007D0FDA">
      <w:pPr>
        <w:spacing w:line="360" w:lineRule="auto"/>
        <w:jc w:val="both"/>
        <w:rPr>
          <w:sz w:val="26"/>
          <w:szCs w:val="26"/>
        </w:rPr>
      </w:pPr>
    </w:p>
    <w:p w:rsidR="007D0FDA" w:rsidRPr="00E9483E" w:rsidRDefault="007D0FDA" w:rsidP="007D0FDA">
      <w:pPr>
        <w:spacing w:line="480" w:lineRule="auto"/>
        <w:jc w:val="both"/>
        <w:rPr>
          <w:b/>
          <w:sz w:val="26"/>
          <w:szCs w:val="26"/>
        </w:rPr>
      </w:pPr>
      <w:r w:rsidRPr="00E9483E">
        <w:rPr>
          <w:b/>
          <w:sz w:val="26"/>
          <w:szCs w:val="26"/>
        </w:rPr>
        <w:t xml:space="preserve">ASHOK LEYLAND LTD </w:t>
      </w:r>
    </w:p>
    <w:p w:rsidR="007D0FDA" w:rsidRDefault="007D0FDA" w:rsidP="007D0FDA">
      <w:pPr>
        <w:spacing w:line="480" w:lineRule="auto"/>
        <w:jc w:val="both"/>
        <w:rPr>
          <w:sz w:val="26"/>
          <w:szCs w:val="26"/>
        </w:rPr>
      </w:pPr>
      <w:r>
        <w:rPr>
          <w:sz w:val="26"/>
          <w:szCs w:val="26"/>
        </w:rPr>
        <w:tab/>
        <w:t xml:space="preserve">The Liquidity position shows a decreasing trend during the first four years of the period under study. Later it had started increasing shows improvement in the liquidity position. </w:t>
      </w:r>
    </w:p>
    <w:p w:rsidR="007D0FDA" w:rsidRDefault="007D0FDA" w:rsidP="007D0FDA">
      <w:pPr>
        <w:spacing w:line="480" w:lineRule="auto"/>
        <w:jc w:val="both"/>
        <w:rPr>
          <w:sz w:val="26"/>
          <w:szCs w:val="26"/>
        </w:rPr>
      </w:pPr>
      <w:r>
        <w:rPr>
          <w:sz w:val="26"/>
          <w:szCs w:val="26"/>
        </w:rPr>
        <w:tab/>
        <w:t xml:space="preserve">The solvency position is observed as fluctuating during the period under study. However, the ratios shows a satisfactory position which indicates a better margin of safety to the owners and the company had not relied much on outside sources for raising long-term funds. </w:t>
      </w:r>
    </w:p>
    <w:p w:rsidR="007D0FDA" w:rsidRDefault="007D0FDA" w:rsidP="007D0FDA">
      <w:pPr>
        <w:spacing w:line="480" w:lineRule="auto"/>
        <w:jc w:val="both"/>
        <w:rPr>
          <w:sz w:val="26"/>
          <w:szCs w:val="26"/>
        </w:rPr>
      </w:pPr>
      <w:r>
        <w:rPr>
          <w:sz w:val="26"/>
          <w:szCs w:val="26"/>
        </w:rPr>
        <w:tab/>
        <w:t xml:space="preserve">The profitability position is observed as fluctuating during the period under study. However, the average ratio shows a satisfactory position which denotes better utilization of firm’s resources and a better return on equity capital. </w:t>
      </w:r>
    </w:p>
    <w:p w:rsidR="007D0FDA" w:rsidRDefault="007D0FDA" w:rsidP="007D0FDA">
      <w:pPr>
        <w:spacing w:line="480" w:lineRule="auto"/>
        <w:jc w:val="both"/>
        <w:rPr>
          <w:sz w:val="26"/>
          <w:szCs w:val="26"/>
        </w:rPr>
      </w:pPr>
      <w:r>
        <w:rPr>
          <w:sz w:val="26"/>
          <w:szCs w:val="26"/>
        </w:rPr>
        <w:tab/>
        <w:t>The capital structure seems to be less equity dominated and as such, the degree of financial risk associated with the owner’s equity is high.</w:t>
      </w:r>
    </w:p>
    <w:p w:rsidR="007D0FDA" w:rsidRDefault="007D0FDA" w:rsidP="007D0FDA">
      <w:pPr>
        <w:spacing w:line="480" w:lineRule="auto"/>
        <w:jc w:val="both"/>
        <w:rPr>
          <w:b/>
          <w:sz w:val="26"/>
          <w:szCs w:val="26"/>
        </w:rPr>
      </w:pPr>
    </w:p>
    <w:p w:rsidR="007D0FDA" w:rsidRDefault="007D0FDA" w:rsidP="007D0FDA">
      <w:pPr>
        <w:spacing w:line="480" w:lineRule="auto"/>
        <w:jc w:val="both"/>
        <w:rPr>
          <w:b/>
          <w:sz w:val="26"/>
          <w:szCs w:val="26"/>
        </w:rPr>
      </w:pPr>
      <w:r w:rsidRPr="000A53DF">
        <w:rPr>
          <w:b/>
          <w:sz w:val="26"/>
          <w:szCs w:val="26"/>
        </w:rPr>
        <w:t>TREND ANALYSIS</w:t>
      </w:r>
    </w:p>
    <w:p w:rsidR="007D0FDA" w:rsidRDefault="007D0FDA" w:rsidP="007D0FDA">
      <w:pPr>
        <w:pStyle w:val="ListParagraph"/>
        <w:numPr>
          <w:ilvl w:val="0"/>
          <w:numId w:val="20"/>
        </w:numPr>
        <w:spacing w:line="480" w:lineRule="auto"/>
        <w:jc w:val="both"/>
        <w:rPr>
          <w:rFonts w:ascii="Times New Roman" w:hAnsi="Times New Roman"/>
          <w:sz w:val="26"/>
          <w:szCs w:val="26"/>
        </w:rPr>
      </w:pPr>
      <w:r>
        <w:rPr>
          <w:rFonts w:ascii="Times New Roman" w:hAnsi="Times New Roman"/>
          <w:sz w:val="26"/>
          <w:szCs w:val="26"/>
        </w:rPr>
        <w:t>Projected sales</w:t>
      </w:r>
    </w:p>
    <w:p w:rsidR="007D0FDA" w:rsidRDefault="007D0FDA" w:rsidP="007D0FDA">
      <w:pPr>
        <w:pStyle w:val="ListParagraph"/>
        <w:spacing w:line="480" w:lineRule="auto"/>
        <w:jc w:val="both"/>
        <w:rPr>
          <w:rFonts w:ascii="Times New Roman" w:hAnsi="Times New Roman"/>
          <w:sz w:val="26"/>
          <w:szCs w:val="26"/>
        </w:rPr>
      </w:pPr>
      <w:r>
        <w:rPr>
          <w:rFonts w:ascii="Times New Roman" w:hAnsi="Times New Roman"/>
          <w:sz w:val="26"/>
          <w:szCs w:val="26"/>
        </w:rPr>
        <w:lastRenderedPageBreak/>
        <w:t>Year</w:t>
      </w:r>
      <w:r>
        <w:rPr>
          <w:rFonts w:ascii="Times New Roman" w:hAnsi="Times New Roman"/>
          <w:sz w:val="26"/>
          <w:szCs w:val="26"/>
        </w:rPr>
        <w:tab/>
      </w:r>
      <w:r>
        <w:rPr>
          <w:rFonts w:ascii="Times New Roman" w:hAnsi="Times New Roman"/>
          <w:sz w:val="26"/>
          <w:szCs w:val="26"/>
        </w:rPr>
        <w:tab/>
        <w:t>2010</w:t>
      </w:r>
      <w:r>
        <w:rPr>
          <w:rFonts w:ascii="Times New Roman" w:hAnsi="Times New Roman"/>
          <w:sz w:val="26"/>
          <w:szCs w:val="26"/>
        </w:rPr>
        <w:tab/>
      </w:r>
      <w:r>
        <w:rPr>
          <w:rFonts w:ascii="Times New Roman" w:hAnsi="Times New Roman"/>
          <w:sz w:val="26"/>
          <w:szCs w:val="26"/>
        </w:rPr>
        <w:tab/>
        <w:t>2011</w:t>
      </w:r>
      <w:r>
        <w:rPr>
          <w:rFonts w:ascii="Times New Roman" w:hAnsi="Times New Roman"/>
          <w:sz w:val="26"/>
          <w:szCs w:val="26"/>
        </w:rPr>
        <w:tab/>
      </w:r>
      <w:r>
        <w:rPr>
          <w:rFonts w:ascii="Times New Roman" w:hAnsi="Times New Roman"/>
          <w:sz w:val="26"/>
          <w:szCs w:val="26"/>
        </w:rPr>
        <w:tab/>
        <w:t>2012</w:t>
      </w:r>
    </w:p>
    <w:p w:rsidR="007D0FDA" w:rsidRDefault="007D0FDA" w:rsidP="007D0FDA">
      <w:pPr>
        <w:pStyle w:val="ListParagraph"/>
        <w:spacing w:line="480" w:lineRule="auto"/>
        <w:jc w:val="both"/>
        <w:rPr>
          <w:rFonts w:ascii="Times New Roman" w:hAnsi="Times New Roman"/>
          <w:sz w:val="26"/>
          <w:szCs w:val="26"/>
        </w:rPr>
      </w:pPr>
      <w:r>
        <w:rPr>
          <w:rFonts w:ascii="Times New Roman" w:hAnsi="Times New Roman"/>
          <w:sz w:val="26"/>
          <w:szCs w:val="26"/>
        </w:rPr>
        <w:t>Amount</w:t>
      </w:r>
      <w:r>
        <w:rPr>
          <w:rFonts w:ascii="Times New Roman" w:hAnsi="Times New Roman"/>
          <w:sz w:val="26"/>
          <w:szCs w:val="26"/>
        </w:rPr>
        <w:tab/>
        <w:t>7780.54</w:t>
      </w:r>
      <w:r>
        <w:rPr>
          <w:rFonts w:ascii="Times New Roman" w:hAnsi="Times New Roman"/>
          <w:sz w:val="26"/>
          <w:szCs w:val="26"/>
        </w:rPr>
        <w:tab/>
        <w:t>8182.1</w:t>
      </w:r>
      <w:r>
        <w:rPr>
          <w:rFonts w:ascii="Times New Roman" w:hAnsi="Times New Roman"/>
          <w:sz w:val="26"/>
          <w:szCs w:val="26"/>
        </w:rPr>
        <w:tab/>
      </w:r>
      <w:r>
        <w:rPr>
          <w:rFonts w:ascii="Times New Roman" w:hAnsi="Times New Roman"/>
          <w:sz w:val="26"/>
          <w:szCs w:val="26"/>
        </w:rPr>
        <w:tab/>
        <w:t>8583.66</w:t>
      </w:r>
    </w:p>
    <w:p w:rsidR="007D0FDA" w:rsidRDefault="007D0FDA" w:rsidP="007D0FDA">
      <w:pPr>
        <w:pStyle w:val="ListParagraph"/>
        <w:spacing w:line="480" w:lineRule="auto"/>
        <w:jc w:val="both"/>
        <w:rPr>
          <w:rFonts w:ascii="Times New Roman" w:hAnsi="Times New Roman"/>
          <w:sz w:val="26"/>
          <w:szCs w:val="26"/>
        </w:rPr>
      </w:pPr>
      <w:r>
        <w:rPr>
          <w:rFonts w:ascii="Times New Roman" w:hAnsi="Times New Roman"/>
          <w:sz w:val="26"/>
          <w:szCs w:val="26"/>
        </w:rPr>
        <w:t>(</w:t>
      </w:r>
      <w:proofErr w:type="spellStart"/>
      <w:r>
        <w:rPr>
          <w:rFonts w:ascii="Times New Roman" w:hAnsi="Times New Roman"/>
          <w:sz w:val="26"/>
          <w:szCs w:val="26"/>
        </w:rPr>
        <w:t>Rs.crore</w:t>
      </w:r>
      <w:proofErr w:type="spellEnd"/>
      <w:r>
        <w:rPr>
          <w:rFonts w:ascii="Times New Roman" w:hAnsi="Times New Roman"/>
          <w:sz w:val="26"/>
          <w:szCs w:val="26"/>
        </w:rPr>
        <w:t>)</w:t>
      </w:r>
    </w:p>
    <w:p w:rsidR="007D0FDA" w:rsidRPr="000A53DF" w:rsidRDefault="007D0FDA" w:rsidP="007D0FDA">
      <w:pPr>
        <w:pStyle w:val="ListParagraph"/>
        <w:numPr>
          <w:ilvl w:val="0"/>
          <w:numId w:val="20"/>
        </w:numPr>
        <w:spacing w:line="480" w:lineRule="auto"/>
        <w:jc w:val="both"/>
        <w:rPr>
          <w:rFonts w:ascii="Times New Roman" w:hAnsi="Times New Roman"/>
          <w:b/>
          <w:sz w:val="26"/>
          <w:szCs w:val="26"/>
        </w:rPr>
      </w:pPr>
      <w:r>
        <w:rPr>
          <w:rFonts w:ascii="Times New Roman" w:hAnsi="Times New Roman"/>
          <w:sz w:val="26"/>
          <w:szCs w:val="26"/>
        </w:rPr>
        <w:t>Projected Gross Profit</w:t>
      </w:r>
    </w:p>
    <w:p w:rsidR="007D0FDA" w:rsidRPr="000A53DF" w:rsidRDefault="007D0FDA" w:rsidP="007D0FDA">
      <w:pPr>
        <w:spacing w:line="480" w:lineRule="auto"/>
        <w:ind w:left="360" w:firstLine="360"/>
        <w:jc w:val="both"/>
        <w:rPr>
          <w:sz w:val="26"/>
          <w:szCs w:val="26"/>
        </w:rPr>
      </w:pPr>
      <w:r w:rsidRPr="000A53DF">
        <w:rPr>
          <w:sz w:val="26"/>
          <w:szCs w:val="26"/>
        </w:rPr>
        <w:t>Year</w:t>
      </w:r>
      <w:r w:rsidRPr="000A53DF">
        <w:rPr>
          <w:sz w:val="26"/>
          <w:szCs w:val="26"/>
        </w:rPr>
        <w:tab/>
      </w:r>
      <w:r w:rsidRPr="000A53DF">
        <w:rPr>
          <w:sz w:val="26"/>
          <w:szCs w:val="26"/>
        </w:rPr>
        <w:tab/>
        <w:t>2010</w:t>
      </w:r>
      <w:r w:rsidRPr="000A53DF">
        <w:rPr>
          <w:sz w:val="26"/>
          <w:szCs w:val="26"/>
        </w:rPr>
        <w:tab/>
      </w:r>
      <w:r w:rsidRPr="000A53DF">
        <w:rPr>
          <w:sz w:val="26"/>
          <w:szCs w:val="26"/>
        </w:rPr>
        <w:tab/>
        <w:t>2011</w:t>
      </w:r>
      <w:r w:rsidRPr="000A53DF">
        <w:rPr>
          <w:sz w:val="26"/>
          <w:szCs w:val="26"/>
        </w:rPr>
        <w:tab/>
      </w:r>
      <w:r w:rsidRPr="000A53DF">
        <w:rPr>
          <w:sz w:val="26"/>
          <w:szCs w:val="26"/>
        </w:rPr>
        <w:tab/>
        <w:t>2012</w:t>
      </w:r>
    </w:p>
    <w:p w:rsidR="007D0FDA" w:rsidRPr="000A53DF" w:rsidRDefault="007D0FDA" w:rsidP="007D0FDA">
      <w:pPr>
        <w:spacing w:line="480" w:lineRule="auto"/>
        <w:ind w:left="360" w:firstLine="360"/>
        <w:jc w:val="both"/>
        <w:rPr>
          <w:sz w:val="26"/>
          <w:szCs w:val="26"/>
        </w:rPr>
      </w:pPr>
      <w:r w:rsidRPr="000A53DF">
        <w:rPr>
          <w:sz w:val="26"/>
          <w:szCs w:val="26"/>
        </w:rPr>
        <w:t>Amount</w:t>
      </w:r>
      <w:r w:rsidRPr="000A53DF">
        <w:rPr>
          <w:sz w:val="26"/>
          <w:szCs w:val="26"/>
        </w:rPr>
        <w:tab/>
      </w:r>
      <w:r>
        <w:rPr>
          <w:sz w:val="26"/>
          <w:szCs w:val="26"/>
        </w:rPr>
        <w:t>642.87</w:t>
      </w:r>
      <w:r>
        <w:rPr>
          <w:sz w:val="26"/>
          <w:szCs w:val="26"/>
        </w:rPr>
        <w:tab/>
      </w:r>
      <w:r>
        <w:rPr>
          <w:sz w:val="26"/>
          <w:szCs w:val="26"/>
        </w:rPr>
        <w:tab/>
        <w:t>655.35</w:t>
      </w:r>
      <w:r w:rsidRPr="000A53DF">
        <w:rPr>
          <w:sz w:val="26"/>
          <w:szCs w:val="26"/>
        </w:rPr>
        <w:tab/>
      </w:r>
      <w:r w:rsidRPr="000A53DF">
        <w:rPr>
          <w:sz w:val="26"/>
          <w:szCs w:val="26"/>
        </w:rPr>
        <w:tab/>
      </w:r>
      <w:r>
        <w:rPr>
          <w:sz w:val="26"/>
          <w:szCs w:val="26"/>
        </w:rPr>
        <w:t>667.83</w:t>
      </w:r>
    </w:p>
    <w:p w:rsidR="007D0FDA" w:rsidRPr="000A53DF" w:rsidRDefault="007D0FDA" w:rsidP="007D0FDA">
      <w:pPr>
        <w:spacing w:line="480" w:lineRule="auto"/>
        <w:ind w:left="360" w:firstLine="360"/>
        <w:jc w:val="both"/>
        <w:rPr>
          <w:sz w:val="26"/>
          <w:szCs w:val="26"/>
        </w:rPr>
      </w:pPr>
      <w:r w:rsidRPr="000A53DF">
        <w:rPr>
          <w:sz w:val="26"/>
          <w:szCs w:val="26"/>
        </w:rPr>
        <w:t>(</w:t>
      </w:r>
      <w:proofErr w:type="spellStart"/>
      <w:r w:rsidRPr="000A53DF">
        <w:rPr>
          <w:sz w:val="26"/>
          <w:szCs w:val="26"/>
        </w:rPr>
        <w:t>Rs.crore</w:t>
      </w:r>
      <w:proofErr w:type="spellEnd"/>
      <w:r w:rsidRPr="000A53DF">
        <w:rPr>
          <w:sz w:val="26"/>
          <w:szCs w:val="26"/>
        </w:rPr>
        <w:t>)</w:t>
      </w:r>
    </w:p>
    <w:p w:rsidR="007D0FDA" w:rsidRPr="000A53DF" w:rsidRDefault="007D0FDA" w:rsidP="007D0FDA">
      <w:pPr>
        <w:pStyle w:val="ListParagraph"/>
        <w:numPr>
          <w:ilvl w:val="0"/>
          <w:numId w:val="20"/>
        </w:numPr>
        <w:spacing w:line="480" w:lineRule="auto"/>
        <w:jc w:val="both"/>
        <w:rPr>
          <w:rFonts w:ascii="Times New Roman" w:hAnsi="Times New Roman"/>
          <w:b/>
          <w:sz w:val="26"/>
          <w:szCs w:val="26"/>
        </w:rPr>
      </w:pPr>
      <w:r>
        <w:rPr>
          <w:rFonts w:ascii="Times New Roman" w:hAnsi="Times New Roman"/>
          <w:sz w:val="26"/>
          <w:szCs w:val="26"/>
        </w:rPr>
        <w:t>Projected Net Profit</w:t>
      </w:r>
    </w:p>
    <w:p w:rsidR="007D0FDA" w:rsidRPr="000A53DF" w:rsidRDefault="007D0FDA" w:rsidP="007D0FDA">
      <w:pPr>
        <w:spacing w:line="480" w:lineRule="auto"/>
        <w:ind w:left="360" w:firstLine="360"/>
        <w:jc w:val="both"/>
        <w:rPr>
          <w:sz w:val="26"/>
          <w:szCs w:val="26"/>
        </w:rPr>
      </w:pPr>
      <w:r w:rsidRPr="000A53DF">
        <w:rPr>
          <w:sz w:val="26"/>
          <w:szCs w:val="26"/>
        </w:rPr>
        <w:t>Year</w:t>
      </w:r>
      <w:r w:rsidRPr="000A53DF">
        <w:rPr>
          <w:sz w:val="26"/>
          <w:szCs w:val="26"/>
        </w:rPr>
        <w:tab/>
      </w:r>
      <w:r w:rsidRPr="000A53DF">
        <w:rPr>
          <w:sz w:val="26"/>
          <w:szCs w:val="26"/>
        </w:rPr>
        <w:tab/>
        <w:t>2010</w:t>
      </w:r>
      <w:r w:rsidRPr="000A53DF">
        <w:rPr>
          <w:sz w:val="26"/>
          <w:szCs w:val="26"/>
        </w:rPr>
        <w:tab/>
      </w:r>
      <w:r w:rsidRPr="000A53DF">
        <w:rPr>
          <w:sz w:val="26"/>
          <w:szCs w:val="26"/>
        </w:rPr>
        <w:tab/>
        <w:t>2011</w:t>
      </w:r>
      <w:r w:rsidRPr="000A53DF">
        <w:rPr>
          <w:sz w:val="26"/>
          <w:szCs w:val="26"/>
        </w:rPr>
        <w:tab/>
      </w:r>
      <w:r w:rsidRPr="000A53DF">
        <w:rPr>
          <w:sz w:val="26"/>
          <w:szCs w:val="26"/>
        </w:rPr>
        <w:tab/>
        <w:t>2012</w:t>
      </w:r>
    </w:p>
    <w:p w:rsidR="007D0FDA" w:rsidRPr="000A53DF" w:rsidRDefault="007D0FDA" w:rsidP="007D0FDA">
      <w:pPr>
        <w:spacing w:line="480" w:lineRule="auto"/>
        <w:ind w:left="360" w:firstLine="360"/>
        <w:jc w:val="both"/>
        <w:rPr>
          <w:sz w:val="26"/>
          <w:szCs w:val="26"/>
        </w:rPr>
      </w:pPr>
      <w:r w:rsidRPr="000A53DF">
        <w:rPr>
          <w:sz w:val="26"/>
          <w:szCs w:val="26"/>
        </w:rPr>
        <w:t>Amount</w:t>
      </w:r>
      <w:r w:rsidRPr="000A53DF">
        <w:rPr>
          <w:sz w:val="26"/>
          <w:szCs w:val="26"/>
        </w:rPr>
        <w:tab/>
      </w:r>
      <w:r>
        <w:rPr>
          <w:sz w:val="26"/>
          <w:szCs w:val="26"/>
        </w:rPr>
        <w:t>339.28</w:t>
      </w:r>
      <w:r>
        <w:rPr>
          <w:sz w:val="26"/>
          <w:szCs w:val="26"/>
        </w:rPr>
        <w:tab/>
      </w:r>
      <w:r>
        <w:rPr>
          <w:sz w:val="26"/>
          <w:szCs w:val="26"/>
        </w:rPr>
        <w:tab/>
        <w:t>339.68</w:t>
      </w:r>
      <w:r w:rsidRPr="000A53DF">
        <w:rPr>
          <w:sz w:val="26"/>
          <w:szCs w:val="26"/>
        </w:rPr>
        <w:tab/>
      </w:r>
      <w:r w:rsidRPr="000A53DF">
        <w:rPr>
          <w:sz w:val="26"/>
          <w:szCs w:val="26"/>
        </w:rPr>
        <w:tab/>
      </w:r>
      <w:r>
        <w:rPr>
          <w:sz w:val="26"/>
          <w:szCs w:val="26"/>
        </w:rPr>
        <w:t>340.08</w:t>
      </w:r>
    </w:p>
    <w:p w:rsidR="007D0FDA" w:rsidRDefault="007D0FDA" w:rsidP="007D0FDA">
      <w:pPr>
        <w:spacing w:line="480" w:lineRule="auto"/>
        <w:ind w:left="360" w:firstLine="360"/>
        <w:jc w:val="both"/>
        <w:rPr>
          <w:sz w:val="26"/>
          <w:szCs w:val="26"/>
        </w:rPr>
      </w:pPr>
      <w:r w:rsidRPr="000A53DF">
        <w:rPr>
          <w:sz w:val="26"/>
          <w:szCs w:val="26"/>
        </w:rPr>
        <w:t>(</w:t>
      </w:r>
      <w:proofErr w:type="spellStart"/>
      <w:r w:rsidRPr="000A53DF">
        <w:rPr>
          <w:sz w:val="26"/>
          <w:szCs w:val="26"/>
        </w:rPr>
        <w:t>Rs.crore</w:t>
      </w:r>
      <w:proofErr w:type="spellEnd"/>
      <w:r w:rsidRPr="000A53DF">
        <w:rPr>
          <w:sz w:val="26"/>
          <w:szCs w:val="26"/>
        </w:rPr>
        <w:t>)</w:t>
      </w:r>
    </w:p>
    <w:p w:rsidR="007D0FDA" w:rsidRDefault="007D0FDA" w:rsidP="007D0FDA">
      <w:pPr>
        <w:spacing w:line="480" w:lineRule="auto"/>
        <w:ind w:firstLine="720"/>
        <w:jc w:val="both"/>
        <w:rPr>
          <w:sz w:val="26"/>
          <w:szCs w:val="26"/>
        </w:rPr>
      </w:pPr>
      <w:r>
        <w:rPr>
          <w:sz w:val="26"/>
          <w:szCs w:val="26"/>
        </w:rPr>
        <w:t>.  Indian economy is in growing stage, so all the sectors depend on transport sector for their mobility. Thus Ashok Leyland Ltd, the major Automobile Company can be expected to increase its sales, gross profit and net profit in future.</w:t>
      </w:r>
    </w:p>
    <w:p w:rsidR="007D0FDA" w:rsidRDefault="007D0FDA" w:rsidP="007D0FDA">
      <w:pPr>
        <w:spacing w:line="480" w:lineRule="auto"/>
        <w:ind w:firstLine="720"/>
        <w:jc w:val="both"/>
        <w:rPr>
          <w:sz w:val="26"/>
          <w:szCs w:val="26"/>
        </w:rPr>
      </w:pPr>
    </w:p>
    <w:p w:rsidR="007D0FDA" w:rsidRDefault="007D0FDA" w:rsidP="007D0FDA">
      <w:pPr>
        <w:spacing w:line="480" w:lineRule="auto"/>
        <w:ind w:firstLine="720"/>
        <w:jc w:val="both"/>
        <w:rPr>
          <w:sz w:val="26"/>
          <w:szCs w:val="26"/>
        </w:rPr>
      </w:pPr>
      <w:r>
        <w:rPr>
          <w:sz w:val="26"/>
          <w:szCs w:val="26"/>
        </w:rPr>
        <w:t>These Projected Sales, Gross Profit and Net Profit figures and ratios shows that there is a great future for the growth of Ashok Leyland Ltd.</w:t>
      </w:r>
    </w:p>
    <w:p w:rsidR="007D0FDA" w:rsidRDefault="007D0FDA" w:rsidP="007D0FDA">
      <w:pPr>
        <w:spacing w:line="360" w:lineRule="auto"/>
        <w:jc w:val="both"/>
        <w:rPr>
          <w:sz w:val="26"/>
          <w:szCs w:val="26"/>
        </w:rPr>
      </w:pPr>
    </w:p>
    <w:p w:rsidR="007D0FDA" w:rsidRDefault="007D0FDA" w:rsidP="007D0FDA">
      <w:pPr>
        <w:spacing w:line="360" w:lineRule="auto"/>
        <w:jc w:val="both"/>
        <w:rPr>
          <w:b/>
          <w:sz w:val="26"/>
          <w:szCs w:val="26"/>
        </w:rPr>
      </w:pPr>
      <w:r>
        <w:rPr>
          <w:b/>
          <w:sz w:val="26"/>
          <w:szCs w:val="26"/>
        </w:rPr>
        <w:t>TATA MOTORS LTD</w:t>
      </w:r>
    </w:p>
    <w:p w:rsidR="007D0FDA" w:rsidRDefault="007D0FDA" w:rsidP="007D0FDA">
      <w:pPr>
        <w:spacing w:line="480" w:lineRule="auto"/>
        <w:ind w:firstLine="720"/>
        <w:jc w:val="both"/>
        <w:rPr>
          <w:sz w:val="26"/>
          <w:szCs w:val="26"/>
        </w:rPr>
      </w:pPr>
      <w:r>
        <w:rPr>
          <w:sz w:val="26"/>
          <w:szCs w:val="26"/>
        </w:rPr>
        <w:t xml:space="preserve">The liquidity position is observed to be fluctuating throughout the period of study. However the average ratio shows a satisfactory position. </w:t>
      </w:r>
    </w:p>
    <w:p w:rsidR="007D0FDA" w:rsidRDefault="007D0FDA" w:rsidP="007D0FDA">
      <w:pPr>
        <w:spacing w:line="480" w:lineRule="auto"/>
        <w:jc w:val="both"/>
        <w:rPr>
          <w:sz w:val="26"/>
          <w:szCs w:val="26"/>
        </w:rPr>
      </w:pPr>
      <w:r>
        <w:rPr>
          <w:sz w:val="26"/>
          <w:szCs w:val="26"/>
        </w:rPr>
        <w:tab/>
        <w:t xml:space="preserve">The solvency ratios denote a better margin of safety to the owner’s funds. </w:t>
      </w:r>
    </w:p>
    <w:p w:rsidR="007D0FDA" w:rsidRDefault="007D0FDA" w:rsidP="007D0FDA">
      <w:pPr>
        <w:spacing w:line="480" w:lineRule="auto"/>
        <w:jc w:val="both"/>
        <w:rPr>
          <w:sz w:val="26"/>
          <w:szCs w:val="26"/>
        </w:rPr>
      </w:pPr>
      <w:r>
        <w:rPr>
          <w:sz w:val="26"/>
          <w:szCs w:val="26"/>
        </w:rPr>
        <w:lastRenderedPageBreak/>
        <w:tab/>
        <w:t>The profitability ratios were fluctuating throughout the period of study but a better average ratio denotes better utilization of capital employed and a better return on equity.</w:t>
      </w:r>
    </w:p>
    <w:p w:rsidR="007D0FDA" w:rsidRDefault="007D0FDA" w:rsidP="007D0FDA">
      <w:pPr>
        <w:spacing w:line="480" w:lineRule="auto"/>
        <w:jc w:val="both"/>
        <w:rPr>
          <w:sz w:val="26"/>
          <w:szCs w:val="26"/>
        </w:rPr>
      </w:pPr>
      <w:r>
        <w:rPr>
          <w:sz w:val="26"/>
          <w:szCs w:val="26"/>
        </w:rPr>
        <w:tab/>
        <w:t>The Capital structure indicates lesser equity domination and a higher degree of financial risk associated with owner’s funds.</w:t>
      </w:r>
    </w:p>
    <w:p w:rsidR="007D0FDA" w:rsidRDefault="007D0FDA" w:rsidP="007D0FDA">
      <w:pPr>
        <w:spacing w:line="480" w:lineRule="auto"/>
        <w:jc w:val="both"/>
        <w:rPr>
          <w:b/>
          <w:sz w:val="26"/>
          <w:szCs w:val="26"/>
        </w:rPr>
      </w:pPr>
      <w:r w:rsidRPr="000A53DF">
        <w:rPr>
          <w:b/>
          <w:sz w:val="26"/>
          <w:szCs w:val="26"/>
        </w:rPr>
        <w:t>TREND ANALYSIS</w:t>
      </w:r>
    </w:p>
    <w:p w:rsidR="007D0FDA" w:rsidRDefault="007D0FDA" w:rsidP="007D0FDA">
      <w:pPr>
        <w:pStyle w:val="ListParagraph"/>
        <w:numPr>
          <w:ilvl w:val="0"/>
          <w:numId w:val="21"/>
        </w:numPr>
        <w:spacing w:line="480" w:lineRule="auto"/>
        <w:jc w:val="both"/>
        <w:rPr>
          <w:rFonts w:ascii="Times New Roman" w:hAnsi="Times New Roman"/>
          <w:sz w:val="26"/>
          <w:szCs w:val="26"/>
        </w:rPr>
      </w:pPr>
      <w:r>
        <w:rPr>
          <w:rFonts w:ascii="Times New Roman" w:hAnsi="Times New Roman"/>
          <w:sz w:val="26"/>
          <w:szCs w:val="26"/>
        </w:rPr>
        <w:t>Projected sales</w:t>
      </w:r>
    </w:p>
    <w:p w:rsidR="007D0FDA" w:rsidRDefault="007D0FDA" w:rsidP="007D0FDA">
      <w:pPr>
        <w:pStyle w:val="ListParagraph"/>
        <w:spacing w:line="480" w:lineRule="auto"/>
        <w:jc w:val="both"/>
        <w:rPr>
          <w:rFonts w:ascii="Times New Roman" w:hAnsi="Times New Roman"/>
          <w:sz w:val="26"/>
          <w:szCs w:val="26"/>
        </w:rPr>
      </w:pPr>
      <w:r>
        <w:rPr>
          <w:rFonts w:ascii="Times New Roman" w:hAnsi="Times New Roman"/>
          <w:sz w:val="26"/>
          <w:szCs w:val="26"/>
        </w:rPr>
        <w:t>Year</w:t>
      </w:r>
      <w:r>
        <w:rPr>
          <w:rFonts w:ascii="Times New Roman" w:hAnsi="Times New Roman"/>
          <w:sz w:val="26"/>
          <w:szCs w:val="26"/>
        </w:rPr>
        <w:tab/>
      </w:r>
      <w:r>
        <w:rPr>
          <w:rFonts w:ascii="Times New Roman" w:hAnsi="Times New Roman"/>
          <w:sz w:val="26"/>
          <w:szCs w:val="26"/>
        </w:rPr>
        <w:tab/>
        <w:t>2010</w:t>
      </w:r>
      <w:r>
        <w:rPr>
          <w:rFonts w:ascii="Times New Roman" w:hAnsi="Times New Roman"/>
          <w:sz w:val="26"/>
          <w:szCs w:val="26"/>
        </w:rPr>
        <w:tab/>
      </w:r>
      <w:r>
        <w:rPr>
          <w:rFonts w:ascii="Times New Roman" w:hAnsi="Times New Roman"/>
          <w:sz w:val="26"/>
          <w:szCs w:val="26"/>
        </w:rPr>
        <w:tab/>
        <w:t>2011</w:t>
      </w:r>
      <w:r>
        <w:rPr>
          <w:rFonts w:ascii="Times New Roman" w:hAnsi="Times New Roman"/>
          <w:sz w:val="26"/>
          <w:szCs w:val="26"/>
        </w:rPr>
        <w:tab/>
      </w:r>
      <w:r>
        <w:rPr>
          <w:rFonts w:ascii="Times New Roman" w:hAnsi="Times New Roman"/>
          <w:sz w:val="26"/>
          <w:szCs w:val="26"/>
        </w:rPr>
        <w:tab/>
        <w:t>2012</w:t>
      </w:r>
    </w:p>
    <w:p w:rsidR="007D0FDA" w:rsidRDefault="007D0FDA" w:rsidP="007D0FDA">
      <w:pPr>
        <w:pStyle w:val="ListParagraph"/>
        <w:spacing w:line="480" w:lineRule="auto"/>
        <w:jc w:val="both"/>
        <w:rPr>
          <w:rFonts w:ascii="Times New Roman" w:hAnsi="Times New Roman"/>
          <w:sz w:val="26"/>
          <w:szCs w:val="26"/>
        </w:rPr>
      </w:pPr>
      <w:r>
        <w:rPr>
          <w:rFonts w:ascii="Times New Roman" w:hAnsi="Times New Roman"/>
          <w:sz w:val="26"/>
          <w:szCs w:val="26"/>
        </w:rPr>
        <w:t>Amount</w:t>
      </w:r>
      <w:r>
        <w:rPr>
          <w:rFonts w:ascii="Times New Roman" w:hAnsi="Times New Roman"/>
          <w:sz w:val="26"/>
          <w:szCs w:val="26"/>
        </w:rPr>
        <w:tab/>
        <w:t>33026.12</w:t>
      </w:r>
      <w:r>
        <w:rPr>
          <w:rFonts w:ascii="Times New Roman" w:hAnsi="Times New Roman"/>
          <w:sz w:val="26"/>
          <w:szCs w:val="26"/>
        </w:rPr>
        <w:tab/>
        <w:t>36199.78</w:t>
      </w:r>
      <w:r>
        <w:rPr>
          <w:rFonts w:ascii="Times New Roman" w:hAnsi="Times New Roman"/>
          <w:sz w:val="26"/>
          <w:szCs w:val="26"/>
        </w:rPr>
        <w:tab/>
        <w:t>39373.44</w:t>
      </w:r>
    </w:p>
    <w:p w:rsidR="007D0FDA" w:rsidRDefault="007D0FDA" w:rsidP="007D0FDA">
      <w:pPr>
        <w:pStyle w:val="ListParagraph"/>
        <w:spacing w:line="480" w:lineRule="auto"/>
        <w:jc w:val="both"/>
        <w:rPr>
          <w:rFonts w:ascii="Times New Roman" w:hAnsi="Times New Roman"/>
          <w:sz w:val="26"/>
          <w:szCs w:val="26"/>
        </w:rPr>
      </w:pPr>
      <w:r>
        <w:rPr>
          <w:rFonts w:ascii="Times New Roman" w:hAnsi="Times New Roman"/>
          <w:sz w:val="26"/>
          <w:szCs w:val="26"/>
        </w:rPr>
        <w:t>(</w:t>
      </w:r>
      <w:proofErr w:type="spellStart"/>
      <w:r>
        <w:rPr>
          <w:rFonts w:ascii="Times New Roman" w:hAnsi="Times New Roman"/>
          <w:sz w:val="26"/>
          <w:szCs w:val="26"/>
        </w:rPr>
        <w:t>Rs.crore</w:t>
      </w:r>
      <w:proofErr w:type="spellEnd"/>
      <w:r>
        <w:rPr>
          <w:rFonts w:ascii="Times New Roman" w:hAnsi="Times New Roman"/>
          <w:sz w:val="26"/>
          <w:szCs w:val="26"/>
        </w:rPr>
        <w:t>)</w:t>
      </w:r>
    </w:p>
    <w:p w:rsidR="007D0FDA" w:rsidRPr="000A53DF" w:rsidRDefault="007D0FDA" w:rsidP="007D0FDA">
      <w:pPr>
        <w:pStyle w:val="ListParagraph"/>
        <w:numPr>
          <w:ilvl w:val="0"/>
          <w:numId w:val="21"/>
        </w:numPr>
        <w:spacing w:line="480" w:lineRule="auto"/>
        <w:jc w:val="both"/>
        <w:rPr>
          <w:rFonts w:ascii="Times New Roman" w:hAnsi="Times New Roman"/>
          <w:b/>
          <w:sz w:val="26"/>
          <w:szCs w:val="26"/>
        </w:rPr>
      </w:pPr>
      <w:r>
        <w:rPr>
          <w:rFonts w:ascii="Times New Roman" w:hAnsi="Times New Roman"/>
          <w:sz w:val="26"/>
          <w:szCs w:val="26"/>
        </w:rPr>
        <w:t>Projected Gross Profit</w:t>
      </w:r>
    </w:p>
    <w:p w:rsidR="007D0FDA" w:rsidRPr="000A53DF" w:rsidRDefault="007D0FDA" w:rsidP="007D0FDA">
      <w:pPr>
        <w:spacing w:line="480" w:lineRule="auto"/>
        <w:ind w:left="360" w:firstLine="360"/>
        <w:jc w:val="both"/>
        <w:rPr>
          <w:sz w:val="26"/>
          <w:szCs w:val="26"/>
        </w:rPr>
      </w:pPr>
      <w:r w:rsidRPr="000A53DF">
        <w:rPr>
          <w:sz w:val="26"/>
          <w:szCs w:val="26"/>
        </w:rPr>
        <w:t>Year</w:t>
      </w:r>
      <w:r w:rsidRPr="000A53DF">
        <w:rPr>
          <w:sz w:val="26"/>
          <w:szCs w:val="26"/>
        </w:rPr>
        <w:tab/>
      </w:r>
      <w:r w:rsidRPr="000A53DF">
        <w:rPr>
          <w:sz w:val="26"/>
          <w:szCs w:val="26"/>
        </w:rPr>
        <w:tab/>
        <w:t>2010</w:t>
      </w:r>
      <w:r w:rsidRPr="000A53DF">
        <w:rPr>
          <w:sz w:val="26"/>
          <w:szCs w:val="26"/>
        </w:rPr>
        <w:tab/>
      </w:r>
      <w:r w:rsidRPr="000A53DF">
        <w:rPr>
          <w:sz w:val="26"/>
          <w:szCs w:val="26"/>
        </w:rPr>
        <w:tab/>
        <w:t>2011</w:t>
      </w:r>
      <w:r w:rsidRPr="000A53DF">
        <w:rPr>
          <w:sz w:val="26"/>
          <w:szCs w:val="26"/>
        </w:rPr>
        <w:tab/>
      </w:r>
      <w:r w:rsidRPr="000A53DF">
        <w:rPr>
          <w:sz w:val="26"/>
          <w:szCs w:val="26"/>
        </w:rPr>
        <w:tab/>
        <w:t>2012</w:t>
      </w:r>
    </w:p>
    <w:p w:rsidR="007D0FDA" w:rsidRPr="000A53DF" w:rsidRDefault="007D0FDA" w:rsidP="007D0FDA">
      <w:pPr>
        <w:spacing w:line="480" w:lineRule="auto"/>
        <w:ind w:left="360" w:firstLine="360"/>
        <w:jc w:val="both"/>
        <w:rPr>
          <w:sz w:val="26"/>
          <w:szCs w:val="26"/>
        </w:rPr>
      </w:pPr>
      <w:r w:rsidRPr="000A53DF">
        <w:rPr>
          <w:sz w:val="26"/>
          <w:szCs w:val="26"/>
        </w:rPr>
        <w:t>Amount</w:t>
      </w:r>
      <w:r w:rsidRPr="000A53DF">
        <w:rPr>
          <w:sz w:val="26"/>
          <w:szCs w:val="26"/>
        </w:rPr>
        <w:tab/>
      </w:r>
      <w:r>
        <w:rPr>
          <w:sz w:val="26"/>
          <w:szCs w:val="26"/>
        </w:rPr>
        <w:t>2754.27</w:t>
      </w:r>
      <w:r>
        <w:rPr>
          <w:sz w:val="26"/>
          <w:szCs w:val="26"/>
        </w:rPr>
        <w:tab/>
        <w:t>2903.91</w:t>
      </w:r>
      <w:r>
        <w:rPr>
          <w:sz w:val="26"/>
          <w:szCs w:val="26"/>
        </w:rPr>
        <w:tab/>
        <w:t>3053.55</w:t>
      </w:r>
    </w:p>
    <w:p w:rsidR="007D0FDA" w:rsidRPr="000A53DF" w:rsidRDefault="007D0FDA" w:rsidP="007D0FDA">
      <w:pPr>
        <w:tabs>
          <w:tab w:val="left" w:pos="3540"/>
        </w:tabs>
        <w:spacing w:line="480" w:lineRule="auto"/>
        <w:ind w:left="360" w:firstLine="360"/>
        <w:jc w:val="both"/>
        <w:rPr>
          <w:sz w:val="26"/>
          <w:szCs w:val="26"/>
        </w:rPr>
      </w:pPr>
      <w:r w:rsidRPr="000A53DF">
        <w:rPr>
          <w:sz w:val="26"/>
          <w:szCs w:val="26"/>
        </w:rPr>
        <w:t>(</w:t>
      </w:r>
      <w:proofErr w:type="spellStart"/>
      <w:r w:rsidRPr="000A53DF">
        <w:rPr>
          <w:sz w:val="26"/>
          <w:szCs w:val="26"/>
        </w:rPr>
        <w:t>Rs.crore</w:t>
      </w:r>
      <w:proofErr w:type="spellEnd"/>
      <w:r w:rsidRPr="000A53DF">
        <w:rPr>
          <w:sz w:val="26"/>
          <w:szCs w:val="26"/>
        </w:rPr>
        <w:t>)</w:t>
      </w:r>
      <w:r>
        <w:rPr>
          <w:sz w:val="26"/>
          <w:szCs w:val="26"/>
        </w:rPr>
        <w:tab/>
      </w:r>
    </w:p>
    <w:p w:rsidR="007D0FDA" w:rsidRPr="00E6300E" w:rsidRDefault="007D0FDA" w:rsidP="007D0FDA">
      <w:pPr>
        <w:pStyle w:val="ListParagraph"/>
        <w:numPr>
          <w:ilvl w:val="0"/>
          <w:numId w:val="21"/>
        </w:numPr>
        <w:spacing w:line="480" w:lineRule="auto"/>
        <w:jc w:val="both"/>
        <w:rPr>
          <w:rFonts w:ascii="Times New Roman" w:hAnsi="Times New Roman"/>
          <w:b/>
          <w:sz w:val="26"/>
          <w:szCs w:val="26"/>
        </w:rPr>
      </w:pPr>
      <w:r w:rsidRPr="00E6300E">
        <w:rPr>
          <w:rFonts w:ascii="Times New Roman" w:hAnsi="Times New Roman"/>
          <w:sz w:val="26"/>
          <w:szCs w:val="26"/>
        </w:rPr>
        <w:t>Projected Net Profit</w:t>
      </w:r>
    </w:p>
    <w:p w:rsidR="007D0FDA" w:rsidRPr="000A53DF" w:rsidRDefault="007D0FDA" w:rsidP="007D0FDA">
      <w:pPr>
        <w:spacing w:line="480" w:lineRule="auto"/>
        <w:ind w:left="360" w:firstLine="360"/>
        <w:jc w:val="both"/>
        <w:rPr>
          <w:sz w:val="26"/>
          <w:szCs w:val="26"/>
        </w:rPr>
      </w:pPr>
      <w:r w:rsidRPr="000A53DF">
        <w:rPr>
          <w:sz w:val="26"/>
          <w:szCs w:val="26"/>
        </w:rPr>
        <w:t>Year</w:t>
      </w:r>
      <w:r w:rsidRPr="000A53DF">
        <w:rPr>
          <w:sz w:val="26"/>
          <w:szCs w:val="26"/>
        </w:rPr>
        <w:tab/>
      </w:r>
      <w:r w:rsidRPr="000A53DF">
        <w:rPr>
          <w:sz w:val="26"/>
          <w:szCs w:val="26"/>
        </w:rPr>
        <w:tab/>
        <w:t>2010</w:t>
      </w:r>
      <w:r w:rsidRPr="000A53DF">
        <w:rPr>
          <w:sz w:val="26"/>
          <w:szCs w:val="26"/>
        </w:rPr>
        <w:tab/>
      </w:r>
      <w:r w:rsidRPr="000A53DF">
        <w:rPr>
          <w:sz w:val="26"/>
          <w:szCs w:val="26"/>
        </w:rPr>
        <w:tab/>
        <w:t>2011</w:t>
      </w:r>
      <w:r w:rsidRPr="000A53DF">
        <w:rPr>
          <w:sz w:val="26"/>
          <w:szCs w:val="26"/>
        </w:rPr>
        <w:tab/>
      </w:r>
      <w:r w:rsidRPr="000A53DF">
        <w:rPr>
          <w:sz w:val="26"/>
          <w:szCs w:val="26"/>
        </w:rPr>
        <w:tab/>
        <w:t>2012</w:t>
      </w:r>
    </w:p>
    <w:p w:rsidR="007D0FDA" w:rsidRPr="000A53DF" w:rsidRDefault="007D0FDA" w:rsidP="007D0FDA">
      <w:pPr>
        <w:spacing w:line="480" w:lineRule="auto"/>
        <w:ind w:left="360" w:firstLine="360"/>
        <w:jc w:val="both"/>
        <w:rPr>
          <w:sz w:val="26"/>
          <w:szCs w:val="26"/>
        </w:rPr>
      </w:pPr>
      <w:r w:rsidRPr="000A53DF">
        <w:rPr>
          <w:sz w:val="26"/>
          <w:szCs w:val="26"/>
        </w:rPr>
        <w:t>Amount</w:t>
      </w:r>
      <w:r w:rsidRPr="000A53DF">
        <w:rPr>
          <w:sz w:val="26"/>
          <w:szCs w:val="26"/>
        </w:rPr>
        <w:tab/>
      </w:r>
      <w:r>
        <w:rPr>
          <w:sz w:val="26"/>
          <w:szCs w:val="26"/>
        </w:rPr>
        <w:t>1563.35</w:t>
      </w:r>
      <w:r>
        <w:rPr>
          <w:sz w:val="26"/>
          <w:szCs w:val="26"/>
        </w:rPr>
        <w:tab/>
        <w:t>1569.59</w:t>
      </w:r>
      <w:r>
        <w:rPr>
          <w:sz w:val="26"/>
          <w:szCs w:val="26"/>
        </w:rPr>
        <w:tab/>
        <w:t>1575.83</w:t>
      </w:r>
    </w:p>
    <w:p w:rsidR="007D0FDA" w:rsidRDefault="007D0FDA" w:rsidP="007D0FDA">
      <w:pPr>
        <w:spacing w:line="480" w:lineRule="auto"/>
        <w:ind w:left="360" w:firstLine="360"/>
        <w:jc w:val="both"/>
        <w:rPr>
          <w:sz w:val="26"/>
          <w:szCs w:val="26"/>
        </w:rPr>
      </w:pPr>
      <w:r w:rsidRPr="000A53DF">
        <w:rPr>
          <w:sz w:val="26"/>
          <w:szCs w:val="26"/>
        </w:rPr>
        <w:t>(</w:t>
      </w:r>
      <w:proofErr w:type="spellStart"/>
      <w:r w:rsidRPr="000A53DF">
        <w:rPr>
          <w:sz w:val="26"/>
          <w:szCs w:val="26"/>
        </w:rPr>
        <w:t>Rs.crore</w:t>
      </w:r>
      <w:proofErr w:type="spellEnd"/>
      <w:r w:rsidRPr="000A53DF">
        <w:rPr>
          <w:sz w:val="26"/>
          <w:szCs w:val="26"/>
        </w:rPr>
        <w:t>)</w:t>
      </w:r>
    </w:p>
    <w:p w:rsidR="007D0FDA" w:rsidRDefault="007D0FDA" w:rsidP="007D0FDA">
      <w:pPr>
        <w:spacing w:line="480" w:lineRule="auto"/>
        <w:ind w:firstLine="720"/>
        <w:jc w:val="both"/>
        <w:rPr>
          <w:sz w:val="26"/>
          <w:szCs w:val="26"/>
        </w:rPr>
      </w:pPr>
      <w:r>
        <w:rPr>
          <w:sz w:val="26"/>
          <w:szCs w:val="26"/>
        </w:rPr>
        <w:t>Tata Motors Ltd is one of the major Automobile manufacturers in India exporting. The growing Indian and global economy depends much on Tata Motors for its development. Thus there is good scope for the increase in sales gross profit and net profit.</w:t>
      </w:r>
    </w:p>
    <w:p w:rsidR="007D0FDA" w:rsidRDefault="007D0FDA" w:rsidP="007D0FDA">
      <w:pPr>
        <w:spacing w:line="480" w:lineRule="auto"/>
        <w:ind w:firstLine="720"/>
        <w:jc w:val="both"/>
        <w:rPr>
          <w:sz w:val="26"/>
          <w:szCs w:val="26"/>
        </w:rPr>
      </w:pPr>
      <w:r>
        <w:rPr>
          <w:sz w:val="26"/>
          <w:szCs w:val="26"/>
        </w:rPr>
        <w:lastRenderedPageBreak/>
        <w:t>These Projected Sales, Gross Profit and Net Profit figures and ratios shows that there is potential for growth of Tata Motors Ltd.</w:t>
      </w:r>
    </w:p>
    <w:p w:rsidR="007D0FDA" w:rsidRDefault="007D0FDA" w:rsidP="007D0FDA">
      <w:pPr>
        <w:spacing w:line="480" w:lineRule="auto"/>
        <w:ind w:firstLine="720"/>
        <w:jc w:val="both"/>
        <w:rPr>
          <w:sz w:val="26"/>
          <w:szCs w:val="26"/>
        </w:rPr>
      </w:pPr>
    </w:p>
    <w:p w:rsidR="007D0FDA" w:rsidRPr="00E9483E" w:rsidRDefault="007D0FDA" w:rsidP="007D0FDA">
      <w:pPr>
        <w:spacing w:line="480" w:lineRule="auto"/>
        <w:jc w:val="both"/>
        <w:rPr>
          <w:b/>
          <w:sz w:val="26"/>
          <w:szCs w:val="26"/>
        </w:rPr>
      </w:pPr>
      <w:r w:rsidRPr="00E9483E">
        <w:rPr>
          <w:b/>
          <w:sz w:val="26"/>
          <w:szCs w:val="26"/>
        </w:rPr>
        <w:t xml:space="preserve">SWARAJ MAZDA LTD </w:t>
      </w:r>
    </w:p>
    <w:p w:rsidR="007D0FDA" w:rsidRDefault="007D0FDA" w:rsidP="007D0FDA">
      <w:pPr>
        <w:spacing w:line="480" w:lineRule="auto"/>
        <w:jc w:val="both"/>
        <w:rPr>
          <w:sz w:val="26"/>
          <w:szCs w:val="26"/>
        </w:rPr>
      </w:pPr>
      <w:r>
        <w:rPr>
          <w:sz w:val="26"/>
          <w:szCs w:val="26"/>
        </w:rPr>
        <w:tab/>
        <w:t>The liquidity position is observed to be fluctuating but a satisfactory average ratio indicates better liquidity position.</w:t>
      </w:r>
    </w:p>
    <w:p w:rsidR="007D0FDA" w:rsidRDefault="007D0FDA" w:rsidP="007D0FDA">
      <w:pPr>
        <w:spacing w:line="480" w:lineRule="auto"/>
        <w:jc w:val="both"/>
        <w:rPr>
          <w:sz w:val="26"/>
          <w:szCs w:val="26"/>
        </w:rPr>
      </w:pPr>
      <w:r>
        <w:rPr>
          <w:sz w:val="26"/>
          <w:szCs w:val="26"/>
        </w:rPr>
        <w:tab/>
        <w:t xml:space="preserve">The solvency position indicates a better margin of safety to the owners and also it indicates that the company had not relied much on outsiders’ funds for raising long term funds. </w:t>
      </w:r>
    </w:p>
    <w:p w:rsidR="007D0FDA" w:rsidRDefault="007D0FDA" w:rsidP="007D0FDA">
      <w:pPr>
        <w:spacing w:line="480" w:lineRule="auto"/>
        <w:jc w:val="both"/>
        <w:rPr>
          <w:sz w:val="26"/>
          <w:szCs w:val="26"/>
        </w:rPr>
      </w:pPr>
      <w:r>
        <w:rPr>
          <w:sz w:val="26"/>
          <w:szCs w:val="26"/>
        </w:rPr>
        <w:tab/>
        <w:t xml:space="preserve">The profitability ratios indicate a better utilization of firm’s resources and a better return on equity. </w:t>
      </w:r>
    </w:p>
    <w:p w:rsidR="007D0FDA" w:rsidRDefault="007D0FDA" w:rsidP="007D0FDA">
      <w:pPr>
        <w:spacing w:line="480" w:lineRule="auto"/>
        <w:jc w:val="both"/>
        <w:rPr>
          <w:sz w:val="26"/>
          <w:szCs w:val="26"/>
        </w:rPr>
      </w:pPr>
      <w:r>
        <w:rPr>
          <w:sz w:val="26"/>
          <w:szCs w:val="26"/>
        </w:rPr>
        <w:tab/>
        <w:t>The capital structure seems to be less equity dominated which indicates higher degree of financial risk associated with the owner’s funds.</w:t>
      </w:r>
    </w:p>
    <w:p w:rsidR="007D0FDA" w:rsidRDefault="007D0FDA" w:rsidP="007D0FDA">
      <w:pPr>
        <w:spacing w:line="480" w:lineRule="auto"/>
        <w:jc w:val="both"/>
        <w:rPr>
          <w:b/>
          <w:sz w:val="26"/>
          <w:szCs w:val="26"/>
        </w:rPr>
      </w:pPr>
    </w:p>
    <w:p w:rsidR="007D0FDA" w:rsidRDefault="007D0FDA" w:rsidP="007D0FDA">
      <w:pPr>
        <w:spacing w:line="480" w:lineRule="auto"/>
        <w:jc w:val="both"/>
        <w:rPr>
          <w:b/>
          <w:sz w:val="26"/>
          <w:szCs w:val="26"/>
        </w:rPr>
      </w:pPr>
      <w:r w:rsidRPr="000A53DF">
        <w:rPr>
          <w:b/>
          <w:sz w:val="26"/>
          <w:szCs w:val="26"/>
        </w:rPr>
        <w:t>TREND ANALYSIS</w:t>
      </w:r>
    </w:p>
    <w:p w:rsidR="007D0FDA" w:rsidRDefault="007D0FDA" w:rsidP="007D0FDA">
      <w:pPr>
        <w:pStyle w:val="ListParagraph"/>
        <w:numPr>
          <w:ilvl w:val="0"/>
          <w:numId w:val="22"/>
        </w:numPr>
        <w:spacing w:line="480" w:lineRule="auto"/>
        <w:jc w:val="both"/>
        <w:rPr>
          <w:rFonts w:ascii="Times New Roman" w:hAnsi="Times New Roman"/>
          <w:sz w:val="26"/>
          <w:szCs w:val="26"/>
        </w:rPr>
      </w:pPr>
      <w:r>
        <w:rPr>
          <w:rFonts w:ascii="Times New Roman" w:hAnsi="Times New Roman"/>
          <w:sz w:val="26"/>
          <w:szCs w:val="26"/>
        </w:rPr>
        <w:t>Projected sales</w:t>
      </w:r>
    </w:p>
    <w:p w:rsidR="007D0FDA" w:rsidRDefault="007D0FDA" w:rsidP="007D0FDA">
      <w:pPr>
        <w:pStyle w:val="ListParagraph"/>
        <w:spacing w:line="480" w:lineRule="auto"/>
        <w:jc w:val="both"/>
        <w:rPr>
          <w:rFonts w:ascii="Times New Roman" w:hAnsi="Times New Roman"/>
          <w:sz w:val="26"/>
          <w:szCs w:val="26"/>
        </w:rPr>
      </w:pPr>
      <w:r>
        <w:rPr>
          <w:rFonts w:ascii="Times New Roman" w:hAnsi="Times New Roman"/>
          <w:sz w:val="26"/>
          <w:szCs w:val="26"/>
        </w:rPr>
        <w:t>Year</w:t>
      </w:r>
      <w:r>
        <w:rPr>
          <w:rFonts w:ascii="Times New Roman" w:hAnsi="Times New Roman"/>
          <w:sz w:val="26"/>
          <w:szCs w:val="26"/>
        </w:rPr>
        <w:tab/>
      </w:r>
      <w:r>
        <w:rPr>
          <w:rFonts w:ascii="Times New Roman" w:hAnsi="Times New Roman"/>
          <w:sz w:val="26"/>
          <w:szCs w:val="26"/>
        </w:rPr>
        <w:tab/>
        <w:t>2010</w:t>
      </w:r>
      <w:r>
        <w:rPr>
          <w:rFonts w:ascii="Times New Roman" w:hAnsi="Times New Roman"/>
          <w:sz w:val="26"/>
          <w:szCs w:val="26"/>
        </w:rPr>
        <w:tab/>
      </w:r>
      <w:r>
        <w:rPr>
          <w:rFonts w:ascii="Times New Roman" w:hAnsi="Times New Roman"/>
          <w:sz w:val="26"/>
          <w:szCs w:val="26"/>
        </w:rPr>
        <w:tab/>
        <w:t>2011</w:t>
      </w:r>
      <w:r>
        <w:rPr>
          <w:rFonts w:ascii="Times New Roman" w:hAnsi="Times New Roman"/>
          <w:sz w:val="26"/>
          <w:szCs w:val="26"/>
        </w:rPr>
        <w:tab/>
      </w:r>
      <w:r>
        <w:rPr>
          <w:rFonts w:ascii="Times New Roman" w:hAnsi="Times New Roman"/>
          <w:sz w:val="26"/>
          <w:szCs w:val="26"/>
        </w:rPr>
        <w:tab/>
        <w:t>2012</w:t>
      </w:r>
    </w:p>
    <w:p w:rsidR="007D0FDA" w:rsidRDefault="007D0FDA" w:rsidP="007D0FDA">
      <w:pPr>
        <w:pStyle w:val="ListParagraph"/>
        <w:spacing w:line="480" w:lineRule="auto"/>
        <w:jc w:val="both"/>
        <w:rPr>
          <w:rFonts w:ascii="Times New Roman" w:hAnsi="Times New Roman"/>
          <w:sz w:val="26"/>
          <w:szCs w:val="26"/>
        </w:rPr>
      </w:pPr>
      <w:r>
        <w:rPr>
          <w:rFonts w:ascii="Times New Roman" w:hAnsi="Times New Roman"/>
          <w:sz w:val="26"/>
          <w:szCs w:val="26"/>
        </w:rPr>
        <w:t>Amount</w:t>
      </w:r>
      <w:r>
        <w:rPr>
          <w:rFonts w:ascii="Times New Roman" w:hAnsi="Times New Roman"/>
          <w:sz w:val="26"/>
          <w:szCs w:val="26"/>
        </w:rPr>
        <w:tab/>
        <w:t>591.34</w:t>
      </w:r>
      <w:r>
        <w:rPr>
          <w:rFonts w:ascii="Times New Roman" w:hAnsi="Times New Roman"/>
          <w:sz w:val="26"/>
          <w:szCs w:val="26"/>
        </w:rPr>
        <w:tab/>
      </w:r>
      <w:r>
        <w:rPr>
          <w:rFonts w:ascii="Times New Roman" w:hAnsi="Times New Roman"/>
          <w:sz w:val="26"/>
          <w:szCs w:val="26"/>
        </w:rPr>
        <w:tab/>
        <w:t>587.24</w:t>
      </w:r>
      <w:r>
        <w:rPr>
          <w:rFonts w:ascii="Times New Roman" w:hAnsi="Times New Roman"/>
          <w:sz w:val="26"/>
          <w:szCs w:val="26"/>
        </w:rPr>
        <w:tab/>
      </w:r>
      <w:r>
        <w:rPr>
          <w:rFonts w:ascii="Times New Roman" w:hAnsi="Times New Roman"/>
          <w:sz w:val="26"/>
          <w:szCs w:val="26"/>
        </w:rPr>
        <w:tab/>
        <w:t>583.14</w:t>
      </w:r>
    </w:p>
    <w:p w:rsidR="007D0FDA" w:rsidRDefault="007D0FDA" w:rsidP="007D0FDA">
      <w:pPr>
        <w:pStyle w:val="ListParagraph"/>
        <w:spacing w:line="480" w:lineRule="auto"/>
        <w:jc w:val="both"/>
        <w:rPr>
          <w:rFonts w:ascii="Times New Roman" w:hAnsi="Times New Roman"/>
          <w:sz w:val="26"/>
          <w:szCs w:val="26"/>
        </w:rPr>
      </w:pPr>
      <w:r>
        <w:rPr>
          <w:rFonts w:ascii="Times New Roman" w:hAnsi="Times New Roman"/>
          <w:sz w:val="26"/>
          <w:szCs w:val="26"/>
        </w:rPr>
        <w:t>(</w:t>
      </w:r>
      <w:proofErr w:type="spellStart"/>
      <w:r>
        <w:rPr>
          <w:rFonts w:ascii="Times New Roman" w:hAnsi="Times New Roman"/>
          <w:sz w:val="26"/>
          <w:szCs w:val="26"/>
        </w:rPr>
        <w:t>Rs.crore</w:t>
      </w:r>
      <w:proofErr w:type="spellEnd"/>
      <w:r>
        <w:rPr>
          <w:rFonts w:ascii="Times New Roman" w:hAnsi="Times New Roman"/>
          <w:sz w:val="26"/>
          <w:szCs w:val="26"/>
        </w:rPr>
        <w:t>)</w:t>
      </w:r>
    </w:p>
    <w:p w:rsidR="007D0FDA" w:rsidRPr="000A53DF" w:rsidRDefault="007D0FDA" w:rsidP="007D0FDA">
      <w:pPr>
        <w:pStyle w:val="ListParagraph"/>
        <w:numPr>
          <w:ilvl w:val="0"/>
          <w:numId w:val="22"/>
        </w:numPr>
        <w:spacing w:line="480" w:lineRule="auto"/>
        <w:jc w:val="both"/>
        <w:rPr>
          <w:rFonts w:ascii="Times New Roman" w:hAnsi="Times New Roman"/>
          <w:b/>
          <w:sz w:val="26"/>
          <w:szCs w:val="26"/>
        </w:rPr>
      </w:pPr>
      <w:r>
        <w:rPr>
          <w:rFonts w:ascii="Times New Roman" w:hAnsi="Times New Roman"/>
          <w:sz w:val="26"/>
          <w:szCs w:val="26"/>
        </w:rPr>
        <w:t>Projected Gross Profit</w:t>
      </w:r>
    </w:p>
    <w:p w:rsidR="007D0FDA" w:rsidRPr="000A53DF" w:rsidRDefault="007D0FDA" w:rsidP="007D0FDA">
      <w:pPr>
        <w:spacing w:line="480" w:lineRule="auto"/>
        <w:ind w:left="360" w:firstLine="360"/>
        <w:jc w:val="both"/>
        <w:rPr>
          <w:sz w:val="26"/>
          <w:szCs w:val="26"/>
        </w:rPr>
      </w:pPr>
      <w:r w:rsidRPr="000A53DF">
        <w:rPr>
          <w:sz w:val="26"/>
          <w:szCs w:val="26"/>
        </w:rPr>
        <w:t>Year</w:t>
      </w:r>
      <w:r w:rsidRPr="000A53DF">
        <w:rPr>
          <w:sz w:val="26"/>
          <w:szCs w:val="26"/>
        </w:rPr>
        <w:tab/>
      </w:r>
      <w:r w:rsidRPr="000A53DF">
        <w:rPr>
          <w:sz w:val="26"/>
          <w:szCs w:val="26"/>
        </w:rPr>
        <w:tab/>
        <w:t>2010</w:t>
      </w:r>
      <w:r w:rsidRPr="000A53DF">
        <w:rPr>
          <w:sz w:val="26"/>
          <w:szCs w:val="26"/>
        </w:rPr>
        <w:tab/>
      </w:r>
      <w:r w:rsidRPr="000A53DF">
        <w:rPr>
          <w:sz w:val="26"/>
          <w:szCs w:val="26"/>
        </w:rPr>
        <w:tab/>
        <w:t>2011</w:t>
      </w:r>
      <w:r w:rsidRPr="000A53DF">
        <w:rPr>
          <w:sz w:val="26"/>
          <w:szCs w:val="26"/>
        </w:rPr>
        <w:tab/>
      </w:r>
      <w:r w:rsidRPr="000A53DF">
        <w:rPr>
          <w:sz w:val="26"/>
          <w:szCs w:val="26"/>
        </w:rPr>
        <w:tab/>
        <w:t>2012</w:t>
      </w:r>
    </w:p>
    <w:p w:rsidR="007D0FDA" w:rsidRPr="000A53DF" w:rsidRDefault="007D0FDA" w:rsidP="007D0FDA">
      <w:pPr>
        <w:spacing w:line="480" w:lineRule="auto"/>
        <w:ind w:left="360" w:firstLine="360"/>
        <w:jc w:val="both"/>
        <w:rPr>
          <w:sz w:val="26"/>
          <w:szCs w:val="26"/>
        </w:rPr>
      </w:pPr>
      <w:r w:rsidRPr="000A53DF">
        <w:rPr>
          <w:sz w:val="26"/>
          <w:szCs w:val="26"/>
        </w:rPr>
        <w:lastRenderedPageBreak/>
        <w:t>Amount</w:t>
      </w:r>
      <w:r w:rsidRPr="000A53DF">
        <w:rPr>
          <w:sz w:val="26"/>
          <w:szCs w:val="26"/>
        </w:rPr>
        <w:tab/>
      </w:r>
      <w:r>
        <w:rPr>
          <w:sz w:val="26"/>
          <w:szCs w:val="26"/>
        </w:rPr>
        <w:t>15.25</w:t>
      </w:r>
      <w:r>
        <w:rPr>
          <w:sz w:val="26"/>
          <w:szCs w:val="26"/>
        </w:rPr>
        <w:tab/>
      </w:r>
      <w:r>
        <w:rPr>
          <w:sz w:val="26"/>
          <w:szCs w:val="26"/>
        </w:rPr>
        <w:tab/>
        <w:t>10.57</w:t>
      </w:r>
      <w:r>
        <w:rPr>
          <w:sz w:val="26"/>
          <w:szCs w:val="26"/>
        </w:rPr>
        <w:tab/>
      </w:r>
      <w:r>
        <w:rPr>
          <w:sz w:val="26"/>
          <w:szCs w:val="26"/>
        </w:rPr>
        <w:tab/>
        <w:t>5.89</w:t>
      </w:r>
    </w:p>
    <w:p w:rsidR="007D0FDA" w:rsidRPr="000A53DF" w:rsidRDefault="007D0FDA" w:rsidP="007D0FDA">
      <w:pPr>
        <w:tabs>
          <w:tab w:val="left" w:pos="3540"/>
        </w:tabs>
        <w:spacing w:line="480" w:lineRule="auto"/>
        <w:ind w:left="360" w:firstLine="360"/>
        <w:jc w:val="both"/>
        <w:rPr>
          <w:sz w:val="26"/>
          <w:szCs w:val="26"/>
        </w:rPr>
      </w:pPr>
      <w:r w:rsidRPr="000A53DF">
        <w:rPr>
          <w:sz w:val="26"/>
          <w:szCs w:val="26"/>
        </w:rPr>
        <w:t>(</w:t>
      </w:r>
      <w:proofErr w:type="spellStart"/>
      <w:r w:rsidRPr="000A53DF">
        <w:rPr>
          <w:sz w:val="26"/>
          <w:szCs w:val="26"/>
        </w:rPr>
        <w:t>Rs.crore</w:t>
      </w:r>
      <w:proofErr w:type="spellEnd"/>
      <w:r w:rsidRPr="000A53DF">
        <w:rPr>
          <w:sz w:val="26"/>
          <w:szCs w:val="26"/>
        </w:rPr>
        <w:t>)</w:t>
      </w:r>
      <w:r>
        <w:rPr>
          <w:sz w:val="26"/>
          <w:szCs w:val="26"/>
        </w:rPr>
        <w:tab/>
      </w:r>
    </w:p>
    <w:p w:rsidR="007D0FDA" w:rsidRPr="001E627D" w:rsidRDefault="007D0FDA" w:rsidP="007D0FDA">
      <w:pPr>
        <w:pStyle w:val="ListParagraph"/>
        <w:numPr>
          <w:ilvl w:val="0"/>
          <w:numId w:val="22"/>
        </w:numPr>
        <w:spacing w:line="480" w:lineRule="auto"/>
        <w:jc w:val="both"/>
        <w:rPr>
          <w:rFonts w:ascii="Times New Roman" w:hAnsi="Times New Roman"/>
          <w:b/>
          <w:sz w:val="26"/>
          <w:szCs w:val="26"/>
        </w:rPr>
      </w:pPr>
      <w:r w:rsidRPr="001E627D">
        <w:rPr>
          <w:rFonts w:ascii="Times New Roman" w:hAnsi="Times New Roman"/>
          <w:sz w:val="26"/>
          <w:szCs w:val="26"/>
        </w:rPr>
        <w:t>Projected Net Profit</w:t>
      </w:r>
    </w:p>
    <w:p w:rsidR="007D0FDA" w:rsidRPr="000A53DF" w:rsidRDefault="007D0FDA" w:rsidP="007D0FDA">
      <w:pPr>
        <w:spacing w:line="480" w:lineRule="auto"/>
        <w:ind w:left="360" w:firstLine="360"/>
        <w:jc w:val="both"/>
        <w:rPr>
          <w:sz w:val="26"/>
          <w:szCs w:val="26"/>
        </w:rPr>
      </w:pPr>
      <w:r w:rsidRPr="000A53DF">
        <w:rPr>
          <w:sz w:val="26"/>
          <w:szCs w:val="26"/>
        </w:rPr>
        <w:t>Year</w:t>
      </w:r>
      <w:r w:rsidRPr="000A53DF">
        <w:rPr>
          <w:sz w:val="26"/>
          <w:szCs w:val="26"/>
        </w:rPr>
        <w:tab/>
      </w:r>
      <w:r w:rsidRPr="000A53DF">
        <w:rPr>
          <w:sz w:val="26"/>
          <w:szCs w:val="26"/>
        </w:rPr>
        <w:tab/>
        <w:t>2010</w:t>
      </w:r>
      <w:r w:rsidRPr="000A53DF">
        <w:rPr>
          <w:sz w:val="26"/>
          <w:szCs w:val="26"/>
        </w:rPr>
        <w:tab/>
      </w:r>
      <w:r w:rsidRPr="000A53DF">
        <w:rPr>
          <w:sz w:val="26"/>
          <w:szCs w:val="26"/>
        </w:rPr>
        <w:tab/>
        <w:t>2011</w:t>
      </w:r>
      <w:r w:rsidRPr="000A53DF">
        <w:rPr>
          <w:sz w:val="26"/>
          <w:szCs w:val="26"/>
        </w:rPr>
        <w:tab/>
      </w:r>
      <w:r w:rsidRPr="000A53DF">
        <w:rPr>
          <w:sz w:val="26"/>
          <w:szCs w:val="26"/>
        </w:rPr>
        <w:tab/>
        <w:t>2012</w:t>
      </w:r>
    </w:p>
    <w:p w:rsidR="007D0FDA" w:rsidRPr="000A53DF" w:rsidRDefault="007D0FDA" w:rsidP="007D0FDA">
      <w:pPr>
        <w:spacing w:line="480" w:lineRule="auto"/>
        <w:ind w:left="360" w:firstLine="360"/>
        <w:jc w:val="both"/>
        <w:rPr>
          <w:sz w:val="26"/>
          <w:szCs w:val="26"/>
        </w:rPr>
      </w:pPr>
      <w:r w:rsidRPr="000A53DF">
        <w:rPr>
          <w:sz w:val="26"/>
          <w:szCs w:val="26"/>
        </w:rPr>
        <w:t>Amount</w:t>
      </w:r>
      <w:r w:rsidRPr="000A53DF">
        <w:rPr>
          <w:sz w:val="26"/>
          <w:szCs w:val="26"/>
        </w:rPr>
        <w:tab/>
      </w:r>
      <w:r>
        <w:rPr>
          <w:sz w:val="26"/>
          <w:szCs w:val="26"/>
        </w:rPr>
        <w:t>8.3</w:t>
      </w:r>
      <w:r>
        <w:rPr>
          <w:sz w:val="26"/>
          <w:szCs w:val="26"/>
        </w:rPr>
        <w:tab/>
      </w:r>
      <w:r>
        <w:rPr>
          <w:sz w:val="26"/>
          <w:szCs w:val="26"/>
        </w:rPr>
        <w:tab/>
        <w:t>5.26</w:t>
      </w:r>
      <w:r>
        <w:rPr>
          <w:sz w:val="26"/>
          <w:szCs w:val="26"/>
        </w:rPr>
        <w:tab/>
      </w:r>
      <w:r>
        <w:rPr>
          <w:sz w:val="26"/>
          <w:szCs w:val="26"/>
        </w:rPr>
        <w:tab/>
        <w:t>2.22</w:t>
      </w:r>
    </w:p>
    <w:p w:rsidR="007D0FDA" w:rsidRDefault="007D0FDA" w:rsidP="007D0FDA">
      <w:pPr>
        <w:spacing w:line="480" w:lineRule="auto"/>
        <w:ind w:left="360" w:firstLine="360"/>
        <w:jc w:val="both"/>
        <w:rPr>
          <w:sz w:val="26"/>
          <w:szCs w:val="26"/>
        </w:rPr>
      </w:pPr>
      <w:r w:rsidRPr="000A53DF">
        <w:rPr>
          <w:sz w:val="26"/>
          <w:szCs w:val="26"/>
        </w:rPr>
        <w:t>(</w:t>
      </w:r>
      <w:proofErr w:type="spellStart"/>
      <w:r w:rsidRPr="000A53DF">
        <w:rPr>
          <w:sz w:val="26"/>
          <w:szCs w:val="26"/>
        </w:rPr>
        <w:t>Rs.crore</w:t>
      </w:r>
      <w:proofErr w:type="spellEnd"/>
      <w:r w:rsidRPr="000A53DF">
        <w:rPr>
          <w:sz w:val="26"/>
          <w:szCs w:val="26"/>
        </w:rPr>
        <w:t>)</w:t>
      </w:r>
    </w:p>
    <w:p w:rsidR="007D0FDA" w:rsidRDefault="007D0FDA" w:rsidP="007D0FDA">
      <w:pPr>
        <w:spacing w:line="480" w:lineRule="auto"/>
        <w:ind w:firstLine="720"/>
        <w:jc w:val="both"/>
        <w:rPr>
          <w:sz w:val="26"/>
          <w:szCs w:val="26"/>
        </w:rPr>
      </w:pPr>
      <w:r>
        <w:rPr>
          <w:sz w:val="26"/>
          <w:szCs w:val="26"/>
        </w:rPr>
        <w:t xml:space="preserve">In </w:t>
      </w:r>
      <w:proofErr w:type="spellStart"/>
      <w:r>
        <w:rPr>
          <w:sz w:val="26"/>
          <w:szCs w:val="26"/>
        </w:rPr>
        <w:t>Swaraj</w:t>
      </w:r>
      <w:proofErr w:type="spellEnd"/>
      <w:r>
        <w:rPr>
          <w:sz w:val="26"/>
          <w:szCs w:val="26"/>
        </w:rPr>
        <w:t xml:space="preserve"> Mazda Ltd, there is possibility of reduced sales in future. The company should adopt new techniques in cost control and effective inventory management to maintain the level of sales in future.</w:t>
      </w:r>
    </w:p>
    <w:p w:rsidR="007D0FDA" w:rsidRDefault="007D0FDA" w:rsidP="007D0FDA">
      <w:pPr>
        <w:spacing w:line="480" w:lineRule="auto"/>
        <w:ind w:firstLine="720"/>
        <w:jc w:val="both"/>
        <w:rPr>
          <w:sz w:val="26"/>
          <w:szCs w:val="26"/>
        </w:rPr>
      </w:pPr>
      <w:r>
        <w:rPr>
          <w:sz w:val="26"/>
          <w:szCs w:val="26"/>
        </w:rPr>
        <w:t xml:space="preserve">These Projected Sales, Gross Profit and Net Profit figures and ratios </w:t>
      </w:r>
      <w:proofErr w:type="gramStart"/>
      <w:r>
        <w:rPr>
          <w:sz w:val="26"/>
          <w:szCs w:val="26"/>
        </w:rPr>
        <w:t>indicates</w:t>
      </w:r>
      <w:proofErr w:type="gramEnd"/>
      <w:r>
        <w:rPr>
          <w:sz w:val="26"/>
          <w:szCs w:val="26"/>
        </w:rPr>
        <w:t xml:space="preserve"> that Sales, Gross Profit and Net Profit are need to be improved to avoid any adverse condition in future.</w:t>
      </w:r>
    </w:p>
    <w:p w:rsidR="007D0FDA" w:rsidRPr="000A53DF" w:rsidRDefault="007D0FDA" w:rsidP="007D0FDA">
      <w:pPr>
        <w:spacing w:line="480" w:lineRule="auto"/>
        <w:ind w:firstLine="720"/>
        <w:jc w:val="both"/>
        <w:rPr>
          <w:sz w:val="26"/>
          <w:szCs w:val="26"/>
        </w:rPr>
      </w:pPr>
    </w:p>
    <w:p w:rsidR="007D0FDA" w:rsidRDefault="007D0FDA" w:rsidP="007D0FDA">
      <w:pPr>
        <w:pStyle w:val="ListParagraph"/>
        <w:spacing w:line="480" w:lineRule="auto"/>
        <w:jc w:val="both"/>
        <w:rPr>
          <w:rFonts w:ascii="Times New Roman" w:hAnsi="Times New Roman"/>
          <w:b/>
          <w:sz w:val="26"/>
          <w:szCs w:val="26"/>
        </w:rPr>
      </w:pPr>
    </w:p>
    <w:p w:rsidR="007D0FDA" w:rsidRDefault="007D0FDA" w:rsidP="007D0FDA">
      <w:pPr>
        <w:spacing w:line="480" w:lineRule="auto"/>
        <w:jc w:val="center"/>
        <w:rPr>
          <w:b/>
          <w:sz w:val="32"/>
          <w:szCs w:val="32"/>
        </w:rPr>
      </w:pPr>
    </w:p>
    <w:p w:rsidR="007D0FDA" w:rsidRDefault="007D0FDA" w:rsidP="007D0FDA">
      <w:pPr>
        <w:spacing w:line="480" w:lineRule="auto"/>
        <w:jc w:val="center"/>
        <w:rPr>
          <w:b/>
          <w:sz w:val="32"/>
          <w:szCs w:val="32"/>
        </w:rPr>
      </w:pPr>
    </w:p>
    <w:p w:rsidR="007D0FDA" w:rsidRDefault="007D0FDA" w:rsidP="007D0FDA">
      <w:pPr>
        <w:spacing w:line="480" w:lineRule="auto"/>
        <w:jc w:val="center"/>
        <w:rPr>
          <w:b/>
          <w:sz w:val="32"/>
          <w:szCs w:val="32"/>
        </w:rPr>
      </w:pPr>
    </w:p>
    <w:p w:rsidR="007D0FDA" w:rsidRDefault="007D0FDA" w:rsidP="007D0FDA">
      <w:pPr>
        <w:spacing w:line="480" w:lineRule="auto"/>
        <w:jc w:val="center"/>
        <w:rPr>
          <w:b/>
          <w:sz w:val="32"/>
          <w:szCs w:val="32"/>
        </w:rPr>
      </w:pPr>
    </w:p>
    <w:p w:rsidR="007D0FDA" w:rsidRDefault="007D0FDA" w:rsidP="007D0FDA">
      <w:pPr>
        <w:spacing w:line="480" w:lineRule="auto"/>
        <w:jc w:val="center"/>
        <w:rPr>
          <w:b/>
          <w:sz w:val="32"/>
          <w:szCs w:val="32"/>
        </w:rPr>
      </w:pPr>
    </w:p>
    <w:p w:rsidR="007D0FDA" w:rsidRDefault="007D0FDA" w:rsidP="007D0FDA">
      <w:pPr>
        <w:spacing w:line="480" w:lineRule="auto"/>
        <w:jc w:val="center"/>
        <w:rPr>
          <w:b/>
          <w:sz w:val="32"/>
          <w:szCs w:val="32"/>
        </w:rPr>
      </w:pPr>
    </w:p>
    <w:p w:rsidR="007D0FDA" w:rsidRPr="00B67167" w:rsidRDefault="007D0FDA" w:rsidP="007D0FDA">
      <w:pPr>
        <w:spacing w:line="480" w:lineRule="auto"/>
        <w:jc w:val="center"/>
        <w:rPr>
          <w:b/>
          <w:sz w:val="32"/>
          <w:szCs w:val="32"/>
        </w:rPr>
      </w:pPr>
      <w:r w:rsidRPr="00B67167">
        <w:rPr>
          <w:b/>
          <w:sz w:val="32"/>
          <w:szCs w:val="32"/>
        </w:rPr>
        <w:lastRenderedPageBreak/>
        <w:t>SUGGESTIONS</w:t>
      </w:r>
    </w:p>
    <w:p w:rsidR="007D0FDA" w:rsidRDefault="007D0FDA" w:rsidP="007D0FDA">
      <w:pPr>
        <w:spacing w:line="480" w:lineRule="auto"/>
        <w:jc w:val="both"/>
        <w:rPr>
          <w:sz w:val="26"/>
          <w:szCs w:val="26"/>
        </w:rPr>
      </w:pPr>
      <w:r>
        <w:rPr>
          <w:sz w:val="26"/>
          <w:szCs w:val="26"/>
        </w:rPr>
        <w:tab/>
        <w:t xml:space="preserve">The following suggestions may be used for a better improvement in the financial position of the selected automobile companies in </w:t>
      </w:r>
      <w:smartTag w:uri="urn:schemas-microsoft-com:office:smarttags" w:element="country-region">
        <w:smartTag w:uri="urn:schemas-microsoft-com:office:smarttags" w:element="place">
          <w:r>
            <w:rPr>
              <w:sz w:val="26"/>
              <w:szCs w:val="26"/>
            </w:rPr>
            <w:t>India</w:t>
          </w:r>
        </w:smartTag>
      </w:smartTag>
      <w:r>
        <w:rPr>
          <w:sz w:val="26"/>
          <w:szCs w:val="26"/>
        </w:rPr>
        <w:t xml:space="preserve">. </w:t>
      </w:r>
    </w:p>
    <w:p w:rsidR="007D0FDA" w:rsidRDefault="007D0FDA" w:rsidP="007D0FDA">
      <w:pPr>
        <w:jc w:val="both"/>
        <w:rPr>
          <w:b/>
          <w:sz w:val="26"/>
          <w:szCs w:val="26"/>
        </w:rPr>
      </w:pPr>
    </w:p>
    <w:p w:rsidR="007D0FDA" w:rsidRPr="00B67167" w:rsidRDefault="007D0FDA" w:rsidP="007D0FDA">
      <w:pPr>
        <w:spacing w:line="480" w:lineRule="auto"/>
        <w:jc w:val="both"/>
        <w:rPr>
          <w:b/>
          <w:sz w:val="26"/>
          <w:szCs w:val="26"/>
        </w:rPr>
      </w:pPr>
      <w:r w:rsidRPr="00B67167">
        <w:rPr>
          <w:b/>
          <w:sz w:val="26"/>
          <w:szCs w:val="26"/>
        </w:rPr>
        <w:t>ASHOK LEYLAND LTD</w:t>
      </w:r>
    </w:p>
    <w:p w:rsidR="007D0FDA" w:rsidRDefault="007D0FDA" w:rsidP="007D0FDA">
      <w:pPr>
        <w:spacing w:line="480" w:lineRule="auto"/>
        <w:jc w:val="both"/>
        <w:rPr>
          <w:sz w:val="26"/>
          <w:szCs w:val="26"/>
        </w:rPr>
      </w:pPr>
      <w:r>
        <w:rPr>
          <w:sz w:val="26"/>
          <w:szCs w:val="26"/>
        </w:rPr>
        <w:tab/>
        <w:t xml:space="preserve">The liquidity position should be improved by decreasing the burden on current liabilities. </w:t>
      </w:r>
    </w:p>
    <w:p w:rsidR="007D0FDA" w:rsidRDefault="007D0FDA" w:rsidP="007D0FDA">
      <w:pPr>
        <w:spacing w:line="480" w:lineRule="auto"/>
        <w:jc w:val="both"/>
        <w:rPr>
          <w:sz w:val="26"/>
          <w:szCs w:val="26"/>
        </w:rPr>
      </w:pPr>
      <w:r>
        <w:rPr>
          <w:sz w:val="26"/>
          <w:szCs w:val="26"/>
        </w:rPr>
        <w:tab/>
        <w:t xml:space="preserve">The solvency position is needed to be improved for a better margin of safety to the creditors. </w:t>
      </w:r>
    </w:p>
    <w:p w:rsidR="007D0FDA" w:rsidRDefault="007D0FDA" w:rsidP="007D0FDA">
      <w:pPr>
        <w:spacing w:line="480" w:lineRule="auto"/>
        <w:jc w:val="both"/>
        <w:rPr>
          <w:sz w:val="26"/>
          <w:szCs w:val="26"/>
        </w:rPr>
      </w:pPr>
      <w:r>
        <w:rPr>
          <w:sz w:val="26"/>
          <w:szCs w:val="26"/>
        </w:rPr>
        <w:tab/>
        <w:t xml:space="preserve">The net profitability can be still improved which will enable the company to withstand in adverse economic conditions. </w:t>
      </w:r>
    </w:p>
    <w:p w:rsidR="007D0FDA" w:rsidRDefault="007D0FDA" w:rsidP="007D0FDA">
      <w:pPr>
        <w:spacing w:line="480" w:lineRule="auto"/>
        <w:jc w:val="both"/>
        <w:rPr>
          <w:sz w:val="26"/>
          <w:szCs w:val="26"/>
        </w:rPr>
      </w:pPr>
      <w:r>
        <w:rPr>
          <w:sz w:val="26"/>
          <w:szCs w:val="26"/>
        </w:rPr>
        <w:tab/>
        <w:t xml:space="preserve">The capital structure indicates lesser equity dominations and a higher degree of financial risk associated with owner’s funds. </w:t>
      </w:r>
    </w:p>
    <w:p w:rsidR="007D0FDA" w:rsidRPr="00B67167" w:rsidRDefault="007D0FDA" w:rsidP="007D0FDA">
      <w:pPr>
        <w:jc w:val="both"/>
        <w:rPr>
          <w:sz w:val="6"/>
          <w:szCs w:val="26"/>
        </w:rPr>
      </w:pPr>
    </w:p>
    <w:p w:rsidR="007D0FDA" w:rsidRDefault="007D0FDA" w:rsidP="007D0FDA">
      <w:pPr>
        <w:spacing w:line="480" w:lineRule="auto"/>
        <w:jc w:val="both"/>
        <w:rPr>
          <w:sz w:val="26"/>
          <w:szCs w:val="26"/>
        </w:rPr>
      </w:pPr>
      <w:r>
        <w:rPr>
          <w:sz w:val="26"/>
          <w:szCs w:val="26"/>
        </w:rPr>
        <w:tab/>
        <w:t xml:space="preserve">The capital structure seems to be less equity dominated which indicates higher degree of financial risk associated with the owner’s funds. </w:t>
      </w:r>
    </w:p>
    <w:p w:rsidR="007D0FDA" w:rsidRDefault="007D0FDA" w:rsidP="007D0FDA">
      <w:pPr>
        <w:spacing w:line="480" w:lineRule="auto"/>
        <w:jc w:val="both"/>
        <w:rPr>
          <w:sz w:val="26"/>
          <w:szCs w:val="26"/>
        </w:rPr>
      </w:pPr>
      <w:r>
        <w:rPr>
          <w:sz w:val="26"/>
          <w:szCs w:val="26"/>
        </w:rPr>
        <w:tab/>
        <w:t xml:space="preserve">Even though there is possibility for increase in sales, gross profit and net profit, the company should adopt efficient inventory management and economize various expenses to attain maximum profit. </w:t>
      </w:r>
    </w:p>
    <w:p w:rsidR="007D0FDA" w:rsidRPr="00B67167" w:rsidRDefault="007D0FDA" w:rsidP="007D0FDA">
      <w:pPr>
        <w:jc w:val="both"/>
        <w:rPr>
          <w:b/>
          <w:sz w:val="2"/>
          <w:szCs w:val="26"/>
        </w:rPr>
      </w:pPr>
    </w:p>
    <w:p w:rsidR="007D0FDA" w:rsidRPr="00B67167" w:rsidRDefault="007D0FDA" w:rsidP="007D0FDA">
      <w:pPr>
        <w:spacing w:line="480" w:lineRule="auto"/>
        <w:jc w:val="both"/>
        <w:rPr>
          <w:b/>
          <w:sz w:val="26"/>
          <w:szCs w:val="26"/>
        </w:rPr>
      </w:pPr>
      <w:r w:rsidRPr="00B67167">
        <w:rPr>
          <w:b/>
          <w:sz w:val="26"/>
          <w:szCs w:val="26"/>
        </w:rPr>
        <w:t>TATA MOTORS LTD</w:t>
      </w:r>
    </w:p>
    <w:p w:rsidR="007D0FDA" w:rsidRDefault="007D0FDA" w:rsidP="007D0FDA">
      <w:pPr>
        <w:spacing w:line="480" w:lineRule="auto"/>
        <w:jc w:val="both"/>
        <w:rPr>
          <w:sz w:val="26"/>
          <w:szCs w:val="26"/>
        </w:rPr>
      </w:pPr>
      <w:r>
        <w:rPr>
          <w:sz w:val="26"/>
          <w:szCs w:val="26"/>
        </w:rPr>
        <w:tab/>
        <w:t xml:space="preserve">Fixed assets utilization can be still improved to make use of the available raw materials in order to increase the turnover. </w:t>
      </w:r>
    </w:p>
    <w:p w:rsidR="007D0FDA" w:rsidRDefault="007D0FDA" w:rsidP="007D0FDA">
      <w:pPr>
        <w:spacing w:line="480" w:lineRule="auto"/>
        <w:jc w:val="both"/>
        <w:rPr>
          <w:sz w:val="26"/>
          <w:szCs w:val="26"/>
        </w:rPr>
      </w:pPr>
      <w:r>
        <w:rPr>
          <w:sz w:val="26"/>
          <w:szCs w:val="26"/>
        </w:rPr>
        <w:lastRenderedPageBreak/>
        <w:tab/>
        <w:t xml:space="preserve">Working capital position can be increased by effective utilization of current assets and reducing current liabilities. </w:t>
      </w:r>
    </w:p>
    <w:p w:rsidR="007D0FDA" w:rsidRDefault="007D0FDA" w:rsidP="007D0FDA">
      <w:pPr>
        <w:spacing w:line="480" w:lineRule="auto"/>
        <w:jc w:val="both"/>
        <w:rPr>
          <w:sz w:val="26"/>
          <w:szCs w:val="26"/>
        </w:rPr>
      </w:pPr>
      <w:r>
        <w:rPr>
          <w:sz w:val="26"/>
          <w:szCs w:val="26"/>
        </w:rPr>
        <w:tab/>
        <w:t>The owners’ funds can be improved to increase better margin of safety to the creditors.</w:t>
      </w:r>
    </w:p>
    <w:p w:rsidR="007D0FDA" w:rsidRDefault="007D0FDA" w:rsidP="007D0FDA">
      <w:pPr>
        <w:spacing w:line="480" w:lineRule="auto"/>
        <w:jc w:val="both"/>
        <w:rPr>
          <w:sz w:val="26"/>
          <w:szCs w:val="26"/>
        </w:rPr>
      </w:pPr>
      <w:r>
        <w:rPr>
          <w:sz w:val="26"/>
          <w:szCs w:val="26"/>
        </w:rPr>
        <w:tab/>
        <w:t xml:space="preserve">Even though the projected values show a positive trend in sales, gross </w:t>
      </w:r>
      <w:proofErr w:type="spellStart"/>
      <w:r>
        <w:rPr>
          <w:sz w:val="26"/>
          <w:szCs w:val="26"/>
        </w:rPr>
        <w:t>proft</w:t>
      </w:r>
      <w:proofErr w:type="spellEnd"/>
      <w:r>
        <w:rPr>
          <w:sz w:val="26"/>
          <w:szCs w:val="26"/>
        </w:rPr>
        <w:t xml:space="preserve"> and net profit, there is possibility of reduction in purchasing power. So the company should increase its productivity at a reduced cost to maintain the level of sales and profit in future.</w:t>
      </w:r>
    </w:p>
    <w:p w:rsidR="007D0FDA" w:rsidRPr="00B67167" w:rsidRDefault="007D0FDA" w:rsidP="007D0FDA">
      <w:pPr>
        <w:spacing w:line="480" w:lineRule="auto"/>
        <w:jc w:val="both"/>
        <w:rPr>
          <w:b/>
          <w:sz w:val="2"/>
          <w:szCs w:val="26"/>
        </w:rPr>
      </w:pPr>
    </w:p>
    <w:p w:rsidR="007D0FDA" w:rsidRPr="00B67167" w:rsidRDefault="007D0FDA" w:rsidP="007D0FDA">
      <w:pPr>
        <w:spacing w:line="480" w:lineRule="auto"/>
        <w:jc w:val="both"/>
        <w:rPr>
          <w:b/>
          <w:sz w:val="26"/>
          <w:szCs w:val="26"/>
        </w:rPr>
      </w:pPr>
      <w:r w:rsidRPr="00B67167">
        <w:rPr>
          <w:b/>
          <w:sz w:val="26"/>
          <w:szCs w:val="26"/>
        </w:rPr>
        <w:t xml:space="preserve">SWARAJ MAZDA LTD </w:t>
      </w:r>
    </w:p>
    <w:p w:rsidR="007D0FDA" w:rsidRDefault="007D0FDA" w:rsidP="007D0FDA">
      <w:pPr>
        <w:spacing w:line="480" w:lineRule="auto"/>
        <w:jc w:val="both"/>
        <w:rPr>
          <w:sz w:val="26"/>
          <w:szCs w:val="26"/>
        </w:rPr>
      </w:pPr>
      <w:r>
        <w:rPr>
          <w:sz w:val="26"/>
          <w:szCs w:val="26"/>
        </w:rPr>
        <w:tab/>
        <w:t xml:space="preserve">The inventory turnover ratio is still need to be improved as it affects the ability of the company to meet customer demand. </w:t>
      </w:r>
    </w:p>
    <w:p w:rsidR="007D0FDA" w:rsidRDefault="007D0FDA" w:rsidP="007D0FDA">
      <w:pPr>
        <w:spacing w:line="480" w:lineRule="auto"/>
        <w:jc w:val="both"/>
        <w:rPr>
          <w:sz w:val="26"/>
          <w:szCs w:val="26"/>
        </w:rPr>
      </w:pPr>
      <w:r>
        <w:rPr>
          <w:sz w:val="26"/>
          <w:szCs w:val="26"/>
        </w:rPr>
        <w:tab/>
        <w:t xml:space="preserve">The profitability position should be improved which will provide a better return to the owners and also enable the company to withstand in adverse economic conditions. </w:t>
      </w:r>
    </w:p>
    <w:p w:rsidR="007D0FDA" w:rsidRDefault="007D0FDA" w:rsidP="007D0FDA">
      <w:pPr>
        <w:spacing w:line="480" w:lineRule="auto"/>
        <w:jc w:val="both"/>
        <w:rPr>
          <w:sz w:val="26"/>
          <w:szCs w:val="26"/>
        </w:rPr>
      </w:pPr>
      <w:r>
        <w:rPr>
          <w:sz w:val="26"/>
          <w:szCs w:val="26"/>
        </w:rPr>
        <w:tab/>
        <w:t xml:space="preserve">The sales should be improved for a better profitability in the subsequent years. </w:t>
      </w:r>
    </w:p>
    <w:p w:rsidR="007D0FDA" w:rsidRDefault="007D0FDA" w:rsidP="007D0FDA">
      <w:pPr>
        <w:spacing w:line="480" w:lineRule="auto"/>
        <w:jc w:val="both"/>
        <w:rPr>
          <w:sz w:val="26"/>
          <w:szCs w:val="26"/>
        </w:rPr>
      </w:pPr>
      <w:r>
        <w:rPr>
          <w:sz w:val="26"/>
          <w:szCs w:val="26"/>
        </w:rPr>
        <w:tab/>
        <w:t>The projected sales, gross profit and net profit shows that there is a possibility of reduction in sales and profitability in future. So the company should adopt new techniques in production, effective cost control and inventory management, to maintain the level of profit and to compete with other Automobile manufacturers.</w:t>
      </w:r>
    </w:p>
    <w:p w:rsidR="007D0FDA" w:rsidRDefault="007D0FDA" w:rsidP="007D0FDA">
      <w:pPr>
        <w:spacing w:line="480" w:lineRule="auto"/>
        <w:jc w:val="center"/>
        <w:rPr>
          <w:b/>
          <w:sz w:val="32"/>
          <w:szCs w:val="32"/>
        </w:rPr>
      </w:pPr>
    </w:p>
    <w:p w:rsidR="007D0FDA" w:rsidRDefault="007D0FDA" w:rsidP="007D0FDA">
      <w:pPr>
        <w:spacing w:line="480" w:lineRule="auto"/>
        <w:jc w:val="center"/>
        <w:rPr>
          <w:b/>
          <w:sz w:val="32"/>
          <w:szCs w:val="32"/>
        </w:rPr>
      </w:pPr>
    </w:p>
    <w:p w:rsidR="007D0FDA" w:rsidRDefault="007D0FDA" w:rsidP="007D0FDA">
      <w:pPr>
        <w:spacing w:line="480" w:lineRule="auto"/>
        <w:jc w:val="center"/>
        <w:rPr>
          <w:b/>
          <w:sz w:val="32"/>
          <w:szCs w:val="32"/>
        </w:rPr>
      </w:pPr>
    </w:p>
    <w:p w:rsidR="007D0FDA" w:rsidRPr="00B67167" w:rsidRDefault="007D0FDA" w:rsidP="007D0FDA">
      <w:pPr>
        <w:spacing w:line="480" w:lineRule="auto"/>
        <w:jc w:val="center"/>
        <w:rPr>
          <w:b/>
          <w:sz w:val="32"/>
          <w:szCs w:val="32"/>
        </w:rPr>
      </w:pPr>
      <w:r w:rsidRPr="00B67167">
        <w:rPr>
          <w:b/>
          <w:sz w:val="32"/>
          <w:szCs w:val="32"/>
        </w:rPr>
        <w:lastRenderedPageBreak/>
        <w:t>CONCLUSION</w:t>
      </w:r>
    </w:p>
    <w:p w:rsidR="007D0FDA" w:rsidRDefault="007D0FDA" w:rsidP="007D0FDA">
      <w:pPr>
        <w:spacing w:line="480" w:lineRule="auto"/>
        <w:jc w:val="both"/>
        <w:rPr>
          <w:sz w:val="26"/>
          <w:szCs w:val="26"/>
        </w:rPr>
      </w:pPr>
      <w:r>
        <w:rPr>
          <w:sz w:val="26"/>
          <w:szCs w:val="26"/>
        </w:rPr>
        <w:tab/>
      </w:r>
      <w:r w:rsidRPr="00B67167">
        <w:rPr>
          <w:b/>
          <w:sz w:val="26"/>
          <w:szCs w:val="26"/>
        </w:rPr>
        <w:t>ASHOK LEYLAND LTD</w:t>
      </w:r>
      <w:r>
        <w:rPr>
          <w:sz w:val="26"/>
          <w:szCs w:val="26"/>
        </w:rPr>
        <w:t xml:space="preserve"> shows a better liquidity, efficiency, solvency and profitability position. The sales and profitability is expected to be improved in the subsequent years. Therefore, the overall profitability of the company is satisfactory. </w:t>
      </w:r>
    </w:p>
    <w:p w:rsidR="007D0FDA" w:rsidRDefault="007D0FDA" w:rsidP="007D0FDA">
      <w:pPr>
        <w:spacing w:line="480" w:lineRule="auto"/>
        <w:ind w:firstLine="720"/>
        <w:jc w:val="both"/>
        <w:rPr>
          <w:sz w:val="26"/>
          <w:szCs w:val="26"/>
        </w:rPr>
      </w:pPr>
      <w:r w:rsidRPr="00B67167">
        <w:rPr>
          <w:b/>
          <w:sz w:val="26"/>
          <w:szCs w:val="26"/>
        </w:rPr>
        <w:t>TATA MOTORS LTD</w:t>
      </w:r>
      <w:r>
        <w:rPr>
          <w:sz w:val="26"/>
          <w:szCs w:val="26"/>
        </w:rPr>
        <w:t xml:space="preserve"> indicates a good liquidity and profitability position throughout the period of study. The turnover ratios can be improved for a better efficiency position. Therefore, the overall profitability of the company is satisfactory. </w:t>
      </w:r>
    </w:p>
    <w:p w:rsidR="007D0FDA" w:rsidRDefault="007D0FDA" w:rsidP="007D0FDA">
      <w:pPr>
        <w:spacing w:line="480" w:lineRule="auto"/>
        <w:ind w:firstLine="720"/>
        <w:jc w:val="both"/>
        <w:rPr>
          <w:sz w:val="26"/>
          <w:szCs w:val="26"/>
        </w:rPr>
      </w:pPr>
      <w:r w:rsidRPr="00B67167">
        <w:rPr>
          <w:b/>
          <w:sz w:val="26"/>
          <w:szCs w:val="26"/>
        </w:rPr>
        <w:t>SWARAJ MAZDA LTD</w:t>
      </w:r>
      <w:r>
        <w:rPr>
          <w:sz w:val="26"/>
          <w:szCs w:val="26"/>
        </w:rPr>
        <w:t xml:space="preserve"> shows a good liquidity, efficiency and solvency position throughout the period of study. The sales should be improved for a better profitability otherwise the company may face any adverse condition in the future. Therefore the overall profitability of the company is satisfactory.</w:t>
      </w:r>
    </w:p>
    <w:p w:rsidR="007D0FDA" w:rsidRDefault="007D0FDA" w:rsidP="007D0FDA">
      <w:pPr>
        <w:spacing w:line="480" w:lineRule="auto"/>
        <w:ind w:firstLine="720"/>
        <w:jc w:val="both"/>
        <w:rPr>
          <w:sz w:val="26"/>
          <w:szCs w:val="26"/>
        </w:rPr>
      </w:pPr>
      <w:r>
        <w:rPr>
          <w:b/>
          <w:sz w:val="26"/>
          <w:szCs w:val="26"/>
        </w:rPr>
        <w:t>A</w:t>
      </w:r>
      <w:r w:rsidRPr="00B67167">
        <w:rPr>
          <w:b/>
          <w:sz w:val="26"/>
          <w:szCs w:val="26"/>
        </w:rPr>
        <w:t xml:space="preserve">shok </w:t>
      </w:r>
      <w:r>
        <w:rPr>
          <w:b/>
          <w:sz w:val="26"/>
          <w:szCs w:val="26"/>
        </w:rPr>
        <w:t>L</w:t>
      </w:r>
      <w:r w:rsidRPr="00B67167">
        <w:rPr>
          <w:b/>
          <w:sz w:val="26"/>
          <w:szCs w:val="26"/>
        </w:rPr>
        <w:t xml:space="preserve">eyland </w:t>
      </w:r>
      <w:r>
        <w:rPr>
          <w:b/>
          <w:sz w:val="26"/>
          <w:szCs w:val="26"/>
        </w:rPr>
        <w:t>L</w:t>
      </w:r>
      <w:r w:rsidRPr="00B67167">
        <w:rPr>
          <w:b/>
          <w:sz w:val="26"/>
          <w:szCs w:val="26"/>
        </w:rPr>
        <w:t>td</w:t>
      </w:r>
      <w:r>
        <w:rPr>
          <w:b/>
          <w:sz w:val="26"/>
          <w:szCs w:val="26"/>
        </w:rPr>
        <w:t xml:space="preserve">, </w:t>
      </w:r>
      <w:r w:rsidRPr="00B67167">
        <w:rPr>
          <w:b/>
          <w:sz w:val="26"/>
          <w:szCs w:val="26"/>
        </w:rPr>
        <w:t>Tata</w:t>
      </w:r>
      <w:r>
        <w:rPr>
          <w:b/>
          <w:sz w:val="26"/>
          <w:szCs w:val="26"/>
        </w:rPr>
        <w:t xml:space="preserve"> M</w:t>
      </w:r>
      <w:r w:rsidRPr="00B67167">
        <w:rPr>
          <w:b/>
          <w:sz w:val="26"/>
          <w:szCs w:val="26"/>
        </w:rPr>
        <w:t xml:space="preserve">otors </w:t>
      </w:r>
      <w:r>
        <w:rPr>
          <w:b/>
          <w:sz w:val="26"/>
          <w:szCs w:val="26"/>
        </w:rPr>
        <w:t>L</w:t>
      </w:r>
      <w:r w:rsidRPr="00B67167">
        <w:rPr>
          <w:b/>
          <w:sz w:val="26"/>
          <w:szCs w:val="26"/>
        </w:rPr>
        <w:t>td</w:t>
      </w:r>
      <w:r>
        <w:rPr>
          <w:b/>
          <w:sz w:val="26"/>
          <w:szCs w:val="26"/>
        </w:rPr>
        <w:t xml:space="preserve"> and </w:t>
      </w:r>
      <w:proofErr w:type="spellStart"/>
      <w:r w:rsidRPr="00B67167">
        <w:rPr>
          <w:b/>
          <w:sz w:val="26"/>
          <w:szCs w:val="26"/>
        </w:rPr>
        <w:t>Swaraj</w:t>
      </w:r>
      <w:proofErr w:type="spellEnd"/>
      <w:r w:rsidRPr="00B67167">
        <w:rPr>
          <w:b/>
          <w:sz w:val="26"/>
          <w:szCs w:val="26"/>
        </w:rPr>
        <w:t xml:space="preserve"> Mazda </w:t>
      </w:r>
      <w:r>
        <w:rPr>
          <w:b/>
          <w:sz w:val="26"/>
          <w:szCs w:val="26"/>
        </w:rPr>
        <w:t>Lt</w:t>
      </w:r>
      <w:r w:rsidRPr="00B67167">
        <w:rPr>
          <w:b/>
          <w:sz w:val="26"/>
          <w:szCs w:val="26"/>
        </w:rPr>
        <w:t>d</w:t>
      </w:r>
      <w:r>
        <w:rPr>
          <w:b/>
          <w:sz w:val="26"/>
          <w:szCs w:val="26"/>
        </w:rPr>
        <w:t xml:space="preserve"> </w:t>
      </w:r>
      <w:proofErr w:type="gramStart"/>
      <w:r>
        <w:rPr>
          <w:sz w:val="26"/>
          <w:szCs w:val="26"/>
        </w:rPr>
        <w:t>are</w:t>
      </w:r>
      <w:proofErr w:type="gramEnd"/>
      <w:r>
        <w:rPr>
          <w:sz w:val="26"/>
          <w:szCs w:val="26"/>
        </w:rPr>
        <w:t xml:space="preserve"> the major players in the Indian Automobile Industry. A comparative study on the financial performance of these companies shows that the overall performances of the companies are satisfactory. This research study helps these leading companies to improve their performance and it supports transport sector and other industries. It contributes to the economic development of the country.</w:t>
      </w:r>
    </w:p>
    <w:p w:rsidR="007D0FDA" w:rsidRPr="008030E2" w:rsidRDefault="007D0FDA" w:rsidP="007D0FDA">
      <w:pPr>
        <w:spacing w:line="480" w:lineRule="auto"/>
        <w:ind w:firstLine="720"/>
        <w:jc w:val="both"/>
        <w:rPr>
          <w:sz w:val="26"/>
          <w:szCs w:val="26"/>
        </w:rPr>
      </w:pPr>
      <w:r>
        <w:rPr>
          <w:sz w:val="26"/>
          <w:szCs w:val="26"/>
        </w:rPr>
        <w:t xml:space="preserve">Now Automobile Industry </w:t>
      </w:r>
      <w:proofErr w:type="gramStart"/>
      <w:r>
        <w:rPr>
          <w:sz w:val="26"/>
          <w:szCs w:val="26"/>
        </w:rPr>
        <w:t>see</w:t>
      </w:r>
      <w:proofErr w:type="gramEnd"/>
      <w:r>
        <w:rPr>
          <w:sz w:val="26"/>
          <w:szCs w:val="26"/>
        </w:rPr>
        <w:t xml:space="preserve"> modern India moving smoothly and steadily on strong wheels towards economic development.</w:t>
      </w:r>
    </w:p>
    <w:p w:rsidR="00572EBE" w:rsidRDefault="00572EBE" w:rsidP="00C24A45">
      <w:pPr>
        <w:jc w:val="center"/>
        <w:rPr>
          <w:b/>
          <w:sz w:val="32"/>
          <w:szCs w:val="32"/>
        </w:rPr>
      </w:pPr>
    </w:p>
    <w:p w:rsidR="00572EBE" w:rsidRDefault="00572EBE" w:rsidP="00C24A45">
      <w:pPr>
        <w:jc w:val="center"/>
        <w:rPr>
          <w:b/>
          <w:sz w:val="32"/>
          <w:szCs w:val="32"/>
        </w:rPr>
      </w:pPr>
    </w:p>
    <w:p w:rsidR="00572EBE" w:rsidRDefault="00572EBE" w:rsidP="00C24A45">
      <w:pPr>
        <w:jc w:val="center"/>
        <w:rPr>
          <w:b/>
          <w:sz w:val="32"/>
          <w:szCs w:val="32"/>
        </w:rPr>
      </w:pPr>
    </w:p>
    <w:p w:rsidR="00572EBE" w:rsidRDefault="00572EBE" w:rsidP="00C24A45">
      <w:pPr>
        <w:jc w:val="center"/>
        <w:rPr>
          <w:b/>
          <w:sz w:val="32"/>
          <w:szCs w:val="32"/>
        </w:rPr>
      </w:pPr>
    </w:p>
    <w:p w:rsidR="00C24A45" w:rsidRPr="0000367E" w:rsidRDefault="00C24A45" w:rsidP="00C24A45">
      <w:pPr>
        <w:jc w:val="center"/>
        <w:rPr>
          <w:sz w:val="26"/>
          <w:szCs w:val="26"/>
        </w:rPr>
      </w:pPr>
      <w:r w:rsidRPr="008564E0">
        <w:rPr>
          <w:b/>
          <w:sz w:val="32"/>
          <w:szCs w:val="32"/>
        </w:rPr>
        <w:t>BIBLIOGRAPHY</w:t>
      </w:r>
    </w:p>
    <w:p w:rsidR="00C24A45" w:rsidRPr="008564E0" w:rsidRDefault="00C24A45" w:rsidP="00C24A45">
      <w:pPr>
        <w:spacing w:line="480" w:lineRule="auto"/>
        <w:jc w:val="both"/>
        <w:rPr>
          <w:b/>
          <w:sz w:val="26"/>
          <w:szCs w:val="26"/>
        </w:rPr>
      </w:pPr>
      <w:r w:rsidRPr="008564E0">
        <w:rPr>
          <w:b/>
          <w:sz w:val="26"/>
          <w:szCs w:val="26"/>
        </w:rPr>
        <w:t xml:space="preserve">JOURNALS AND MAGAZINES </w:t>
      </w:r>
    </w:p>
    <w:p w:rsidR="00C24A45" w:rsidRPr="008564E0" w:rsidRDefault="00C24A45" w:rsidP="00C24A45">
      <w:pPr>
        <w:pStyle w:val="ListParagraph"/>
        <w:numPr>
          <w:ilvl w:val="0"/>
          <w:numId w:val="24"/>
        </w:numPr>
        <w:spacing w:line="480" w:lineRule="auto"/>
        <w:jc w:val="both"/>
        <w:rPr>
          <w:rFonts w:ascii="Times New Roman" w:hAnsi="Times New Roman"/>
          <w:sz w:val="26"/>
          <w:szCs w:val="26"/>
        </w:rPr>
      </w:pPr>
      <w:r w:rsidRPr="0000367E">
        <w:rPr>
          <w:rFonts w:ascii="Times New Roman" w:hAnsi="Times New Roman"/>
          <w:sz w:val="26"/>
          <w:szCs w:val="26"/>
        </w:rPr>
        <w:t>Accounting Profession changing attire</w:t>
      </w:r>
      <w:r w:rsidRPr="008564E0">
        <w:rPr>
          <w:rFonts w:ascii="Times New Roman" w:hAnsi="Times New Roman"/>
          <w:sz w:val="26"/>
          <w:szCs w:val="26"/>
        </w:rPr>
        <w:t xml:space="preserve"> – The Accounting world, Jan 2009.</w:t>
      </w:r>
    </w:p>
    <w:p w:rsidR="00C24A45" w:rsidRPr="008564E0" w:rsidRDefault="00C24A45" w:rsidP="00C24A45">
      <w:pPr>
        <w:pStyle w:val="ListParagraph"/>
        <w:numPr>
          <w:ilvl w:val="0"/>
          <w:numId w:val="24"/>
        </w:numPr>
        <w:spacing w:line="480" w:lineRule="auto"/>
        <w:jc w:val="both"/>
        <w:rPr>
          <w:rFonts w:ascii="Times New Roman" w:hAnsi="Times New Roman"/>
          <w:sz w:val="26"/>
          <w:szCs w:val="26"/>
        </w:rPr>
      </w:pPr>
      <w:r w:rsidRPr="008564E0">
        <w:rPr>
          <w:rFonts w:ascii="Times New Roman" w:hAnsi="Times New Roman"/>
          <w:sz w:val="26"/>
          <w:szCs w:val="26"/>
        </w:rPr>
        <w:t xml:space="preserve">The </w:t>
      </w:r>
      <w:smartTag w:uri="urn:schemas-microsoft-com:office:smarttags" w:element="place">
        <w:smartTag w:uri="urn:schemas-microsoft-com:office:smarttags" w:element="PlaceName">
          <w:r w:rsidRPr="008564E0">
            <w:rPr>
              <w:rFonts w:ascii="Times New Roman" w:hAnsi="Times New Roman"/>
              <w:sz w:val="26"/>
              <w:szCs w:val="26"/>
            </w:rPr>
            <w:t>ICFAI</w:t>
          </w:r>
        </w:smartTag>
        <w:r w:rsidRPr="008564E0">
          <w:rPr>
            <w:rFonts w:ascii="Times New Roman" w:hAnsi="Times New Roman"/>
            <w:sz w:val="26"/>
            <w:szCs w:val="26"/>
          </w:rPr>
          <w:t xml:space="preserve"> </w:t>
        </w:r>
        <w:smartTag w:uri="urn:schemas-microsoft-com:office:smarttags" w:element="PlaceType">
          <w:r w:rsidRPr="008564E0">
            <w:rPr>
              <w:rFonts w:ascii="Times New Roman" w:hAnsi="Times New Roman"/>
              <w:sz w:val="26"/>
              <w:szCs w:val="26"/>
            </w:rPr>
            <w:t>University</w:t>
          </w:r>
        </w:smartTag>
      </w:smartTag>
      <w:r w:rsidRPr="008564E0">
        <w:rPr>
          <w:rFonts w:ascii="Times New Roman" w:hAnsi="Times New Roman"/>
          <w:sz w:val="26"/>
          <w:szCs w:val="26"/>
        </w:rPr>
        <w:t xml:space="preserve">, Journal of Accounting Research, </w:t>
      </w:r>
      <w:proofErr w:type="spellStart"/>
      <w:r w:rsidRPr="008564E0">
        <w:rPr>
          <w:rFonts w:ascii="Times New Roman" w:hAnsi="Times New Roman"/>
          <w:sz w:val="26"/>
          <w:szCs w:val="26"/>
        </w:rPr>
        <w:t>Vol.VIII</w:t>
      </w:r>
      <w:proofErr w:type="spellEnd"/>
      <w:r w:rsidRPr="008564E0">
        <w:rPr>
          <w:rFonts w:ascii="Times New Roman" w:hAnsi="Times New Roman"/>
          <w:sz w:val="26"/>
          <w:szCs w:val="26"/>
        </w:rPr>
        <w:t>, No.1, Jan 2009.</w:t>
      </w:r>
    </w:p>
    <w:p w:rsidR="00C24A45" w:rsidRPr="008564E0" w:rsidRDefault="00C24A45" w:rsidP="00C24A45">
      <w:pPr>
        <w:pStyle w:val="ListParagraph"/>
        <w:numPr>
          <w:ilvl w:val="0"/>
          <w:numId w:val="24"/>
        </w:numPr>
        <w:spacing w:line="480" w:lineRule="auto"/>
        <w:jc w:val="both"/>
        <w:rPr>
          <w:rFonts w:ascii="Times New Roman" w:hAnsi="Times New Roman"/>
          <w:sz w:val="26"/>
          <w:szCs w:val="26"/>
        </w:rPr>
      </w:pPr>
      <w:r w:rsidRPr="008564E0">
        <w:rPr>
          <w:rFonts w:ascii="Times New Roman" w:hAnsi="Times New Roman"/>
          <w:sz w:val="26"/>
          <w:szCs w:val="26"/>
        </w:rPr>
        <w:t xml:space="preserve">The Accounting World, Off-Balance Sheet transactions, Dec 2009. </w:t>
      </w:r>
    </w:p>
    <w:p w:rsidR="00C24A45" w:rsidRPr="008564E0" w:rsidRDefault="00C24A45" w:rsidP="00C24A45">
      <w:pPr>
        <w:pStyle w:val="ListParagraph"/>
        <w:numPr>
          <w:ilvl w:val="0"/>
          <w:numId w:val="24"/>
        </w:numPr>
        <w:spacing w:line="480" w:lineRule="auto"/>
        <w:jc w:val="both"/>
        <w:rPr>
          <w:rFonts w:ascii="Times New Roman" w:hAnsi="Times New Roman"/>
          <w:sz w:val="26"/>
          <w:szCs w:val="26"/>
        </w:rPr>
      </w:pPr>
      <w:r w:rsidRPr="008564E0">
        <w:rPr>
          <w:rFonts w:ascii="Times New Roman" w:hAnsi="Times New Roman"/>
          <w:sz w:val="26"/>
          <w:szCs w:val="26"/>
        </w:rPr>
        <w:t>Harvard Business Review, Vol.69.</w:t>
      </w:r>
    </w:p>
    <w:p w:rsidR="00C24A45" w:rsidRPr="008564E0" w:rsidRDefault="00C24A45" w:rsidP="00C24A45">
      <w:pPr>
        <w:pStyle w:val="ListParagraph"/>
        <w:numPr>
          <w:ilvl w:val="0"/>
          <w:numId w:val="24"/>
        </w:numPr>
        <w:spacing w:line="480" w:lineRule="auto"/>
        <w:jc w:val="both"/>
        <w:rPr>
          <w:rFonts w:ascii="Times New Roman" w:hAnsi="Times New Roman"/>
          <w:sz w:val="26"/>
          <w:szCs w:val="26"/>
        </w:rPr>
      </w:pPr>
      <w:r w:rsidRPr="008564E0">
        <w:rPr>
          <w:rFonts w:ascii="Times New Roman" w:hAnsi="Times New Roman"/>
          <w:sz w:val="26"/>
          <w:szCs w:val="26"/>
        </w:rPr>
        <w:t xml:space="preserve">Journal of Accounting and Economics, Vol.32. </w:t>
      </w:r>
    </w:p>
    <w:p w:rsidR="00C24A45" w:rsidRPr="008564E0" w:rsidRDefault="00C24A45" w:rsidP="00C24A45">
      <w:pPr>
        <w:pStyle w:val="ListParagraph"/>
        <w:numPr>
          <w:ilvl w:val="0"/>
          <w:numId w:val="24"/>
        </w:numPr>
        <w:spacing w:line="480" w:lineRule="auto"/>
        <w:jc w:val="both"/>
        <w:rPr>
          <w:rFonts w:ascii="Times New Roman" w:hAnsi="Times New Roman"/>
          <w:sz w:val="26"/>
          <w:szCs w:val="26"/>
        </w:rPr>
      </w:pPr>
      <w:r w:rsidRPr="008564E0">
        <w:rPr>
          <w:rFonts w:ascii="Times New Roman" w:hAnsi="Times New Roman"/>
          <w:sz w:val="26"/>
          <w:szCs w:val="26"/>
        </w:rPr>
        <w:t xml:space="preserve">Accounting Profession Changing Attire – The Accounting World, May 2009. </w:t>
      </w:r>
    </w:p>
    <w:p w:rsidR="00C24A45" w:rsidRPr="008564E0" w:rsidRDefault="00C24A45" w:rsidP="00C24A45">
      <w:pPr>
        <w:spacing w:line="480" w:lineRule="auto"/>
        <w:jc w:val="both"/>
        <w:rPr>
          <w:b/>
          <w:sz w:val="26"/>
          <w:szCs w:val="26"/>
        </w:rPr>
      </w:pPr>
      <w:r w:rsidRPr="008564E0">
        <w:rPr>
          <w:b/>
          <w:sz w:val="26"/>
          <w:szCs w:val="26"/>
        </w:rPr>
        <w:t xml:space="preserve">BOOKS </w:t>
      </w:r>
    </w:p>
    <w:p w:rsidR="00C24A45" w:rsidRPr="008564E0" w:rsidRDefault="00C24A45" w:rsidP="00C24A45">
      <w:pPr>
        <w:pStyle w:val="ListParagraph"/>
        <w:numPr>
          <w:ilvl w:val="0"/>
          <w:numId w:val="23"/>
        </w:numPr>
        <w:spacing w:line="480" w:lineRule="auto"/>
        <w:jc w:val="both"/>
        <w:rPr>
          <w:rFonts w:ascii="Times New Roman" w:hAnsi="Times New Roman"/>
          <w:sz w:val="26"/>
          <w:szCs w:val="26"/>
        </w:rPr>
      </w:pPr>
      <w:r w:rsidRPr="008564E0">
        <w:rPr>
          <w:rFonts w:ascii="Times New Roman" w:hAnsi="Times New Roman"/>
          <w:sz w:val="26"/>
          <w:szCs w:val="26"/>
        </w:rPr>
        <w:t xml:space="preserve">Management Accounting – R.K. Sharma, </w:t>
      </w:r>
      <w:proofErr w:type="spellStart"/>
      <w:r w:rsidRPr="008564E0">
        <w:rPr>
          <w:rFonts w:ascii="Times New Roman" w:hAnsi="Times New Roman"/>
          <w:sz w:val="26"/>
          <w:szCs w:val="26"/>
        </w:rPr>
        <w:t>Shashi</w:t>
      </w:r>
      <w:proofErr w:type="spellEnd"/>
      <w:r w:rsidRPr="008564E0">
        <w:rPr>
          <w:rFonts w:ascii="Times New Roman" w:hAnsi="Times New Roman"/>
          <w:sz w:val="26"/>
          <w:szCs w:val="26"/>
        </w:rPr>
        <w:t xml:space="preserve"> K. Gupta</w:t>
      </w:r>
      <w:r>
        <w:rPr>
          <w:rFonts w:ascii="Times New Roman" w:hAnsi="Times New Roman"/>
          <w:sz w:val="26"/>
          <w:szCs w:val="26"/>
        </w:rPr>
        <w:t xml:space="preserve">, </w:t>
      </w:r>
      <w:proofErr w:type="spellStart"/>
      <w:r>
        <w:rPr>
          <w:rFonts w:ascii="Times New Roman" w:hAnsi="Times New Roman"/>
          <w:sz w:val="26"/>
          <w:szCs w:val="26"/>
        </w:rPr>
        <w:t>Kalyani</w:t>
      </w:r>
      <w:proofErr w:type="spellEnd"/>
      <w:r>
        <w:rPr>
          <w:rFonts w:ascii="Times New Roman" w:hAnsi="Times New Roman"/>
          <w:sz w:val="26"/>
          <w:szCs w:val="26"/>
        </w:rPr>
        <w:t xml:space="preserve"> Publications, 2006.</w:t>
      </w:r>
    </w:p>
    <w:p w:rsidR="00C24A45" w:rsidRPr="008564E0" w:rsidRDefault="00C24A45" w:rsidP="00C24A45">
      <w:pPr>
        <w:pStyle w:val="ListParagraph"/>
        <w:numPr>
          <w:ilvl w:val="0"/>
          <w:numId w:val="23"/>
        </w:numPr>
        <w:spacing w:line="480" w:lineRule="auto"/>
        <w:jc w:val="both"/>
        <w:rPr>
          <w:rFonts w:ascii="Times New Roman" w:hAnsi="Times New Roman"/>
          <w:sz w:val="26"/>
          <w:szCs w:val="26"/>
        </w:rPr>
      </w:pPr>
      <w:r w:rsidRPr="008564E0">
        <w:rPr>
          <w:rFonts w:ascii="Times New Roman" w:hAnsi="Times New Roman"/>
          <w:sz w:val="26"/>
          <w:szCs w:val="26"/>
        </w:rPr>
        <w:t xml:space="preserve">Management Accounting – M.Y. Khan, P.K. Jain, Tata McGraw-Hill Publishing Company Ltd., </w:t>
      </w:r>
      <w:smartTag w:uri="urn:schemas-microsoft-com:office:smarttags" w:element="City">
        <w:smartTag w:uri="urn:schemas-microsoft-com:office:smarttags" w:element="place">
          <w:r w:rsidRPr="008564E0">
            <w:rPr>
              <w:rFonts w:ascii="Times New Roman" w:hAnsi="Times New Roman"/>
              <w:sz w:val="26"/>
              <w:szCs w:val="26"/>
            </w:rPr>
            <w:t>New Delhi</w:t>
          </w:r>
        </w:smartTag>
      </w:smartTag>
      <w:r w:rsidRPr="008564E0">
        <w:rPr>
          <w:rFonts w:ascii="Times New Roman" w:hAnsi="Times New Roman"/>
          <w:sz w:val="26"/>
          <w:szCs w:val="26"/>
        </w:rPr>
        <w:t xml:space="preserve">, 2007. </w:t>
      </w:r>
    </w:p>
    <w:p w:rsidR="00C24A45" w:rsidRDefault="00C24A45" w:rsidP="00C24A45">
      <w:pPr>
        <w:pStyle w:val="ListParagraph"/>
        <w:numPr>
          <w:ilvl w:val="0"/>
          <w:numId w:val="23"/>
        </w:numPr>
        <w:spacing w:line="480" w:lineRule="auto"/>
        <w:jc w:val="both"/>
        <w:rPr>
          <w:rFonts w:ascii="Times New Roman" w:hAnsi="Times New Roman"/>
          <w:sz w:val="26"/>
          <w:szCs w:val="26"/>
        </w:rPr>
      </w:pPr>
      <w:r w:rsidRPr="008564E0">
        <w:rPr>
          <w:rFonts w:ascii="Times New Roman" w:hAnsi="Times New Roman"/>
          <w:sz w:val="26"/>
          <w:szCs w:val="26"/>
        </w:rPr>
        <w:t xml:space="preserve">Management Accounting – I.M. </w:t>
      </w:r>
      <w:proofErr w:type="spellStart"/>
      <w:r w:rsidRPr="008564E0">
        <w:rPr>
          <w:rFonts w:ascii="Times New Roman" w:hAnsi="Times New Roman"/>
          <w:sz w:val="26"/>
          <w:szCs w:val="26"/>
        </w:rPr>
        <w:t>Pandey</w:t>
      </w:r>
      <w:proofErr w:type="spellEnd"/>
      <w:r w:rsidRPr="008564E0">
        <w:rPr>
          <w:rFonts w:ascii="Times New Roman" w:hAnsi="Times New Roman"/>
          <w:sz w:val="26"/>
          <w:szCs w:val="26"/>
        </w:rPr>
        <w:t xml:space="preserve">, </w:t>
      </w:r>
      <w:proofErr w:type="spellStart"/>
      <w:r w:rsidRPr="008564E0">
        <w:rPr>
          <w:rFonts w:ascii="Times New Roman" w:hAnsi="Times New Roman"/>
          <w:sz w:val="26"/>
          <w:szCs w:val="26"/>
        </w:rPr>
        <w:t>Vikas</w:t>
      </w:r>
      <w:proofErr w:type="spellEnd"/>
      <w:r w:rsidRPr="008564E0">
        <w:rPr>
          <w:rFonts w:ascii="Times New Roman" w:hAnsi="Times New Roman"/>
          <w:sz w:val="26"/>
          <w:szCs w:val="26"/>
        </w:rPr>
        <w:t xml:space="preserve"> Publishing House </w:t>
      </w:r>
      <w:proofErr w:type="spellStart"/>
      <w:r w:rsidRPr="008564E0">
        <w:rPr>
          <w:rFonts w:ascii="Times New Roman" w:hAnsi="Times New Roman"/>
          <w:sz w:val="26"/>
          <w:szCs w:val="26"/>
        </w:rPr>
        <w:t>Pvt.Ltd</w:t>
      </w:r>
      <w:proofErr w:type="spellEnd"/>
      <w:r w:rsidRPr="008564E0">
        <w:rPr>
          <w:rFonts w:ascii="Times New Roman" w:hAnsi="Times New Roman"/>
          <w:sz w:val="26"/>
          <w:szCs w:val="26"/>
        </w:rPr>
        <w:t xml:space="preserve">. </w:t>
      </w:r>
      <w:smartTag w:uri="urn:schemas-microsoft-com:office:smarttags" w:element="City">
        <w:smartTag w:uri="urn:schemas-microsoft-com:office:smarttags" w:element="place">
          <w:r w:rsidRPr="008564E0">
            <w:rPr>
              <w:rFonts w:ascii="Times New Roman" w:hAnsi="Times New Roman"/>
              <w:sz w:val="26"/>
              <w:szCs w:val="26"/>
            </w:rPr>
            <w:t>New Delhi</w:t>
          </w:r>
        </w:smartTag>
      </w:smartTag>
      <w:r w:rsidRPr="008564E0">
        <w:rPr>
          <w:rFonts w:ascii="Times New Roman" w:hAnsi="Times New Roman"/>
          <w:sz w:val="26"/>
          <w:szCs w:val="26"/>
        </w:rPr>
        <w:t xml:space="preserve">, 2002. </w:t>
      </w:r>
    </w:p>
    <w:p w:rsidR="00C24A45" w:rsidRDefault="00C24A45" w:rsidP="00C24A45">
      <w:pPr>
        <w:pStyle w:val="ListParagraph"/>
        <w:spacing w:line="480" w:lineRule="auto"/>
        <w:ind w:left="360"/>
        <w:jc w:val="both"/>
        <w:rPr>
          <w:rFonts w:ascii="Times New Roman" w:hAnsi="Times New Roman"/>
          <w:sz w:val="26"/>
          <w:szCs w:val="26"/>
        </w:rPr>
      </w:pPr>
    </w:p>
    <w:p w:rsidR="00C24A45" w:rsidRPr="0000367E" w:rsidRDefault="00C24A45" w:rsidP="00C24A45">
      <w:pPr>
        <w:pStyle w:val="ListParagraph"/>
        <w:spacing w:line="480" w:lineRule="auto"/>
        <w:ind w:left="0"/>
        <w:rPr>
          <w:rFonts w:ascii="Times New Roman" w:hAnsi="Times New Roman"/>
          <w:b/>
          <w:sz w:val="26"/>
          <w:szCs w:val="26"/>
        </w:rPr>
      </w:pPr>
      <w:r w:rsidRPr="0000367E">
        <w:rPr>
          <w:rFonts w:ascii="Times New Roman" w:hAnsi="Times New Roman"/>
          <w:b/>
          <w:sz w:val="26"/>
          <w:szCs w:val="26"/>
        </w:rPr>
        <w:t>WEBSITES</w:t>
      </w:r>
    </w:p>
    <w:p w:rsidR="00C24A45" w:rsidRDefault="00227E71" w:rsidP="00C24A45">
      <w:pPr>
        <w:pStyle w:val="ListParagraph"/>
        <w:numPr>
          <w:ilvl w:val="0"/>
          <w:numId w:val="23"/>
        </w:numPr>
        <w:spacing w:line="480" w:lineRule="auto"/>
        <w:jc w:val="both"/>
        <w:rPr>
          <w:rFonts w:ascii="Times New Roman" w:hAnsi="Times New Roman"/>
          <w:sz w:val="26"/>
          <w:szCs w:val="26"/>
        </w:rPr>
      </w:pPr>
      <w:hyperlink r:id="rId49" w:history="1">
        <w:r w:rsidR="00C24A45" w:rsidRPr="00F27BE0">
          <w:rPr>
            <w:rStyle w:val="Hyperlink"/>
            <w:rFonts w:ascii="Times New Roman" w:hAnsi="Times New Roman"/>
            <w:sz w:val="26"/>
            <w:szCs w:val="26"/>
          </w:rPr>
          <w:t>www.ashokleyland.com</w:t>
        </w:r>
      </w:hyperlink>
    </w:p>
    <w:p w:rsidR="00C24A45" w:rsidRDefault="00227E71" w:rsidP="00C24A45">
      <w:pPr>
        <w:pStyle w:val="ListParagraph"/>
        <w:numPr>
          <w:ilvl w:val="0"/>
          <w:numId w:val="23"/>
        </w:numPr>
        <w:spacing w:line="480" w:lineRule="auto"/>
        <w:jc w:val="both"/>
        <w:rPr>
          <w:rFonts w:ascii="Times New Roman" w:hAnsi="Times New Roman"/>
          <w:sz w:val="26"/>
          <w:szCs w:val="26"/>
        </w:rPr>
      </w:pPr>
      <w:hyperlink r:id="rId50" w:history="1">
        <w:r w:rsidR="00C24A45" w:rsidRPr="00F27BE0">
          <w:rPr>
            <w:rStyle w:val="Hyperlink"/>
            <w:rFonts w:ascii="Times New Roman" w:hAnsi="Times New Roman"/>
            <w:sz w:val="26"/>
            <w:szCs w:val="26"/>
          </w:rPr>
          <w:t>www.tatamotors.com</w:t>
        </w:r>
      </w:hyperlink>
    </w:p>
    <w:p w:rsidR="00C24A45" w:rsidRDefault="00227E71" w:rsidP="00C24A45">
      <w:pPr>
        <w:pStyle w:val="ListParagraph"/>
        <w:numPr>
          <w:ilvl w:val="0"/>
          <w:numId w:val="23"/>
        </w:numPr>
        <w:spacing w:line="480" w:lineRule="auto"/>
        <w:jc w:val="both"/>
        <w:rPr>
          <w:rFonts w:ascii="Times New Roman" w:hAnsi="Times New Roman"/>
          <w:sz w:val="26"/>
          <w:szCs w:val="26"/>
        </w:rPr>
      </w:pPr>
      <w:hyperlink r:id="rId51" w:history="1">
        <w:r w:rsidR="00C24A45" w:rsidRPr="00F27BE0">
          <w:rPr>
            <w:rStyle w:val="Hyperlink"/>
            <w:rFonts w:ascii="Times New Roman" w:hAnsi="Times New Roman"/>
            <w:sz w:val="26"/>
            <w:szCs w:val="26"/>
          </w:rPr>
          <w:t>www.swarajmazda.com</w:t>
        </w:r>
      </w:hyperlink>
    </w:p>
    <w:tbl>
      <w:tblPr>
        <w:tblW w:w="5144" w:type="pct"/>
        <w:tblCellSpacing w:w="0" w:type="dxa"/>
        <w:tblInd w:w="-270" w:type="dxa"/>
        <w:tblCellMar>
          <w:left w:w="0" w:type="dxa"/>
          <w:right w:w="0" w:type="dxa"/>
        </w:tblCellMar>
        <w:tblLook w:val="04A0"/>
      </w:tblPr>
      <w:tblGrid>
        <w:gridCol w:w="8994"/>
        <w:gridCol w:w="636"/>
      </w:tblGrid>
      <w:tr w:rsidR="00122B8E" w:rsidTr="00F351FA">
        <w:trPr>
          <w:gridAfter w:val="1"/>
          <w:wAfter w:w="330" w:type="pct"/>
          <w:trHeight w:val="390"/>
          <w:tblCellSpacing w:w="0" w:type="dxa"/>
        </w:trPr>
        <w:tc>
          <w:tcPr>
            <w:tcW w:w="4670" w:type="pct"/>
            <w:shd w:val="clear" w:color="auto" w:fill="E7E7E7"/>
            <w:vAlign w:val="center"/>
            <w:hideMark/>
          </w:tcPr>
          <w:p w:rsidR="00122B8E" w:rsidRDefault="00122B8E" w:rsidP="00F351FA">
            <w:pPr>
              <w:jc w:val="center"/>
              <w:rPr>
                <w:sz w:val="28"/>
                <w:szCs w:val="28"/>
              </w:rPr>
            </w:pPr>
            <w:r>
              <w:rPr>
                <w:sz w:val="28"/>
                <w:szCs w:val="28"/>
              </w:rPr>
              <w:lastRenderedPageBreak/>
              <w:t>ASHOK LEYLAND LIMITED</w:t>
            </w:r>
          </w:p>
          <w:tbl>
            <w:tblPr>
              <w:tblW w:w="5000" w:type="pct"/>
              <w:tblCellSpacing w:w="0" w:type="dxa"/>
              <w:tblCellMar>
                <w:left w:w="0" w:type="dxa"/>
                <w:right w:w="0" w:type="dxa"/>
              </w:tblCellMar>
              <w:tblLook w:val="04A0"/>
            </w:tblPr>
            <w:tblGrid>
              <w:gridCol w:w="8994"/>
            </w:tblGrid>
            <w:tr w:rsidR="00122B8E" w:rsidTr="00F351FA">
              <w:trPr>
                <w:trHeight w:val="390"/>
                <w:tblCellSpacing w:w="0" w:type="dxa"/>
              </w:trPr>
              <w:tc>
                <w:tcPr>
                  <w:tcW w:w="8994" w:type="dxa"/>
                  <w:vAlign w:val="center"/>
                  <w:hideMark/>
                </w:tcPr>
                <w:p w:rsidR="00122B8E" w:rsidRDefault="00122B8E" w:rsidP="00F351FA">
                  <w:pPr>
                    <w:rPr>
                      <w:rFonts w:ascii="Arial" w:hAnsi="Arial" w:cs="Arial"/>
                      <w:color w:val="FFFFFF"/>
                      <w:sz w:val="17"/>
                      <w:szCs w:val="17"/>
                    </w:rPr>
                  </w:pPr>
                  <w:r>
                    <w:rPr>
                      <w:rFonts w:ascii="Arial" w:hAnsi="Arial" w:cs="Arial"/>
                      <w:b/>
                      <w:bCs/>
                      <w:color w:val="FFFFFF"/>
                      <w:sz w:val="17"/>
                      <w:szCs w:val="17"/>
                    </w:rPr>
                    <w:t>BUSES</w:t>
                  </w:r>
                  <w:r>
                    <w:rPr>
                      <w:rFonts w:ascii="Arial" w:hAnsi="Arial" w:cs="Arial"/>
                      <w:noProof/>
                      <w:color w:val="FFFFFF"/>
                      <w:sz w:val="17"/>
                      <w:szCs w:val="17"/>
                    </w:rPr>
                    <w:drawing>
                      <wp:inline distT="0" distB="0" distL="0" distR="0">
                        <wp:extent cx="628650" cy="9525"/>
                        <wp:effectExtent l="0" t="0" r="0" b="0"/>
                        <wp:docPr id="1" name="Picture 1"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shokleyland.com/images/b3b3b3.gif"/>
                                <pic:cNvPicPr>
                                  <a:picLocks noChangeAspect="1" noChangeArrowheads="1"/>
                                </pic:cNvPicPr>
                              </pic:nvPicPr>
                              <pic:blipFill>
                                <a:blip r:embed="rId52"/>
                                <a:srcRect/>
                                <a:stretch>
                                  <a:fillRect/>
                                </a:stretch>
                              </pic:blipFill>
                              <pic:spPr bwMode="auto">
                                <a:xfrm>
                                  <a:off x="0" y="0"/>
                                  <a:ext cx="628650" cy="9525"/>
                                </a:xfrm>
                                <a:prstGeom prst="rect">
                                  <a:avLst/>
                                </a:prstGeom>
                                <a:noFill/>
                                <a:ln w="9525">
                                  <a:noFill/>
                                  <a:miter lim="800000"/>
                                  <a:headEnd/>
                                  <a:tailEnd/>
                                </a:ln>
                              </pic:spPr>
                            </pic:pic>
                          </a:graphicData>
                        </a:graphic>
                      </wp:inline>
                    </w:drawing>
                  </w:r>
                  <w:r>
                    <w:rPr>
                      <w:rFonts w:ascii="Arial" w:hAnsi="Arial" w:cs="Arial"/>
                      <w:color w:val="FFFFFF"/>
                      <w:sz w:val="17"/>
                      <w:szCs w:val="17"/>
                    </w:rPr>
                    <w:t xml:space="preserve"> </w:t>
                  </w:r>
                  <w:r>
                    <w:rPr>
                      <w:rFonts w:ascii="Arial" w:hAnsi="Arial" w:cs="Arial"/>
                      <w:noProof/>
                      <w:color w:val="FFFFFF"/>
                      <w:sz w:val="17"/>
                      <w:szCs w:val="17"/>
                    </w:rPr>
                    <w:drawing>
                      <wp:inline distT="0" distB="0" distL="0" distR="0">
                        <wp:extent cx="47625" cy="66675"/>
                        <wp:effectExtent l="19050" t="0" r="9525" b="0"/>
                        <wp:docPr id="2" name="did" descr="http://www.ashokleyland.com/images/top_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d" descr="http://www.ashokleyland.com/images/top_dot.gif"/>
                                <pic:cNvPicPr>
                                  <a:picLocks noChangeAspect="1" noChangeArrowheads="1"/>
                                </pic:cNvPicPr>
                              </pic:nvPicPr>
                              <pic:blipFill>
                                <a:blip r:embed="rId53"/>
                                <a:srcRect/>
                                <a:stretch>
                                  <a:fillRect/>
                                </a:stretch>
                              </pic:blipFill>
                              <pic:spPr bwMode="auto">
                                <a:xfrm>
                                  <a:off x="0" y="0"/>
                                  <a:ext cx="47625" cy="66675"/>
                                </a:xfrm>
                                <a:prstGeom prst="rect">
                                  <a:avLst/>
                                </a:prstGeom>
                                <a:noFill/>
                                <a:ln w="9525">
                                  <a:noFill/>
                                  <a:miter lim="800000"/>
                                  <a:headEnd/>
                                  <a:tailEnd/>
                                </a:ln>
                              </pic:spPr>
                            </pic:pic>
                          </a:graphicData>
                        </a:graphic>
                      </wp:inline>
                    </w:drawing>
                  </w:r>
                  <w:r>
                    <w:rPr>
                      <w:rFonts w:ascii="Arial" w:hAnsi="Arial" w:cs="Arial"/>
                      <w:color w:val="FFFFFF"/>
                      <w:sz w:val="17"/>
                      <w:szCs w:val="17"/>
                    </w:rPr>
                    <w:t xml:space="preserve">  </w:t>
                  </w:r>
                </w:p>
                <w:p w:rsidR="00122B8E" w:rsidRDefault="00227E71" w:rsidP="00F351FA">
                  <w:pPr>
                    <w:rPr>
                      <w:rFonts w:ascii="Arial" w:hAnsi="Arial" w:cs="Arial"/>
                      <w:color w:val="FFFFFF"/>
                      <w:sz w:val="17"/>
                      <w:szCs w:val="17"/>
                    </w:rPr>
                  </w:pPr>
                  <w:hyperlink r:id="rId54" w:history="1">
                    <w:r w:rsidR="00122B8E">
                      <w:rPr>
                        <w:rStyle w:val="Hyperlink"/>
                        <w:rFonts w:ascii="Arial" w:hAnsi="Arial" w:cs="Arial"/>
                        <w:color w:val="000000"/>
                      </w:rPr>
                      <w:t> DEFENCE &amp; SPECIAL VEHICLES</w:t>
                    </w:r>
                  </w:hyperlink>
                  <w:r w:rsidR="00122B8E">
                    <w:rPr>
                      <w:rFonts w:ascii="Arial" w:hAnsi="Arial" w:cs="Arial"/>
                      <w:color w:val="FFFFFF"/>
                    </w:rPr>
                    <w:t xml:space="preserve">  </w:t>
                  </w:r>
                  <w:r w:rsidR="00122B8E">
                    <w:rPr>
                      <w:rFonts w:ascii="Arial" w:hAnsi="Arial" w:cs="Arial"/>
                      <w:noProof/>
                      <w:color w:val="FFFFFF"/>
                    </w:rPr>
                    <w:drawing>
                      <wp:inline distT="0" distB="0" distL="0" distR="0">
                        <wp:extent cx="47625" cy="66675"/>
                        <wp:effectExtent l="19050" t="0" r="9525" b="0"/>
                        <wp:docPr id="3" name="Picture 3" descr="http://www.ashokleyland.com/images/top_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ashokleyland.com/images/top_dot.gif"/>
                                <pic:cNvPicPr>
                                  <a:picLocks noChangeAspect="1" noChangeArrowheads="1"/>
                                </pic:cNvPicPr>
                              </pic:nvPicPr>
                              <pic:blipFill>
                                <a:blip r:embed="rId53"/>
                                <a:srcRect/>
                                <a:stretch>
                                  <a:fillRect/>
                                </a:stretch>
                              </pic:blipFill>
                              <pic:spPr bwMode="auto">
                                <a:xfrm>
                                  <a:off x="0" y="0"/>
                                  <a:ext cx="47625" cy="66675"/>
                                </a:xfrm>
                                <a:prstGeom prst="rect">
                                  <a:avLst/>
                                </a:prstGeom>
                                <a:noFill/>
                                <a:ln w="9525">
                                  <a:noFill/>
                                  <a:miter lim="800000"/>
                                  <a:headEnd/>
                                  <a:tailEnd/>
                                </a:ln>
                              </pic:spPr>
                            </pic:pic>
                          </a:graphicData>
                        </a:graphic>
                      </wp:inline>
                    </w:drawing>
                  </w:r>
                  <w:r w:rsidR="00122B8E">
                    <w:rPr>
                      <w:rFonts w:ascii="Arial" w:hAnsi="Arial" w:cs="Arial"/>
                      <w:color w:val="FFFFFF"/>
                    </w:rPr>
                    <w:t xml:space="preserve">  </w:t>
                  </w:r>
                  <w:hyperlink r:id="rId55" w:history="1">
                    <w:r w:rsidR="00122B8E">
                      <w:rPr>
                        <w:rStyle w:val="Hyperlink"/>
                        <w:rFonts w:ascii="Arial" w:hAnsi="Arial" w:cs="Arial"/>
                        <w:color w:val="000000"/>
                      </w:rPr>
                      <w:t> ENGINES</w:t>
                    </w:r>
                  </w:hyperlink>
                  <w:r w:rsidR="00122B8E">
                    <w:rPr>
                      <w:rFonts w:ascii="Arial" w:hAnsi="Arial" w:cs="Arial"/>
                      <w:color w:val="FFFFFF"/>
                    </w:rPr>
                    <w:t xml:space="preserve">  </w:t>
                  </w:r>
                  <w:r w:rsidR="00122B8E">
                    <w:rPr>
                      <w:rFonts w:ascii="Arial" w:hAnsi="Arial" w:cs="Arial"/>
                      <w:noProof/>
                      <w:color w:val="FFFFFF"/>
                    </w:rPr>
                    <w:drawing>
                      <wp:inline distT="0" distB="0" distL="0" distR="0">
                        <wp:extent cx="47625" cy="66675"/>
                        <wp:effectExtent l="19050" t="0" r="9525" b="0"/>
                        <wp:docPr id="4" name="imgid" descr="http://www.ashokleyland.com/images/top_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id" descr="http://www.ashokleyland.com/images/top_dot.gif"/>
                                <pic:cNvPicPr>
                                  <a:picLocks noChangeAspect="1" noChangeArrowheads="1"/>
                                </pic:cNvPicPr>
                              </pic:nvPicPr>
                              <pic:blipFill>
                                <a:blip r:embed="rId53"/>
                                <a:srcRect/>
                                <a:stretch>
                                  <a:fillRect/>
                                </a:stretch>
                              </pic:blipFill>
                              <pic:spPr bwMode="auto">
                                <a:xfrm>
                                  <a:off x="0" y="0"/>
                                  <a:ext cx="47625" cy="66675"/>
                                </a:xfrm>
                                <a:prstGeom prst="rect">
                                  <a:avLst/>
                                </a:prstGeom>
                                <a:noFill/>
                                <a:ln w="9525">
                                  <a:noFill/>
                                  <a:miter lim="800000"/>
                                  <a:headEnd/>
                                  <a:tailEnd/>
                                </a:ln>
                              </pic:spPr>
                            </pic:pic>
                          </a:graphicData>
                        </a:graphic>
                      </wp:inline>
                    </w:drawing>
                  </w:r>
                  <w:r w:rsidR="00122B8E">
                    <w:rPr>
                      <w:rFonts w:ascii="Arial" w:hAnsi="Arial" w:cs="Arial"/>
                      <w:color w:val="FFFFFF"/>
                    </w:rPr>
                    <w:t xml:space="preserve">  </w:t>
                  </w:r>
                  <w:hyperlink r:id="rId56" w:history="1">
                    <w:r w:rsidR="00122B8E">
                      <w:rPr>
                        <w:rStyle w:val="Hyperlink"/>
                        <w:rFonts w:ascii="Arial" w:hAnsi="Arial" w:cs="Arial"/>
                        <w:color w:val="000000"/>
                      </w:rPr>
                      <w:t> TRUCKS</w:t>
                    </w:r>
                  </w:hyperlink>
                  <w:r w:rsidR="00122B8E">
                    <w:rPr>
                      <w:rFonts w:ascii="Arial" w:hAnsi="Arial" w:cs="Arial"/>
                      <w:color w:val="FFFFFF"/>
                      <w:sz w:val="17"/>
                      <w:szCs w:val="17"/>
                    </w:rPr>
                    <w:t xml:space="preserve">  </w:t>
                  </w:r>
                </w:p>
              </w:tc>
            </w:tr>
          </w:tbl>
          <w:p w:rsidR="00122B8E" w:rsidRDefault="00122B8E" w:rsidP="00F351FA">
            <w:pPr>
              <w:rPr>
                <w:rFonts w:eastAsiaTheme="minorEastAsia"/>
              </w:rPr>
            </w:pPr>
          </w:p>
        </w:tc>
      </w:tr>
      <w:tr w:rsidR="00122B8E" w:rsidTr="00F351FA">
        <w:trPr>
          <w:tblCellSpacing w:w="0" w:type="dxa"/>
        </w:trPr>
        <w:tc>
          <w:tcPr>
            <w:tcW w:w="5000" w:type="pct"/>
            <w:gridSpan w:val="2"/>
            <w:vAlign w:val="center"/>
            <w:hideMark/>
          </w:tcPr>
          <w:p w:rsidR="00122B8E" w:rsidRDefault="00122B8E" w:rsidP="00F351FA">
            <w:r>
              <w:rPr>
                <w:noProof/>
              </w:rPr>
              <w:drawing>
                <wp:inline distT="0" distB="0" distL="0" distR="0">
                  <wp:extent cx="9525" cy="95250"/>
                  <wp:effectExtent l="0" t="0" r="0" b="0"/>
                  <wp:docPr id="5" name="Picture 5"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ashokleyland.com/images/b3b3b3.gif"/>
                          <pic:cNvPicPr>
                            <a:picLocks noChangeAspect="1" noChangeArrowheads="1"/>
                          </pic:cNvPicPr>
                        </pic:nvPicPr>
                        <pic:blipFill>
                          <a:blip r:embed="rId52"/>
                          <a:srcRect/>
                          <a:stretch>
                            <a:fillRect/>
                          </a:stretch>
                        </pic:blipFill>
                        <pic:spPr bwMode="auto">
                          <a:xfrm>
                            <a:off x="0" y="0"/>
                            <a:ext cx="9525" cy="95250"/>
                          </a:xfrm>
                          <a:prstGeom prst="rect">
                            <a:avLst/>
                          </a:prstGeom>
                          <a:noFill/>
                          <a:ln w="9525">
                            <a:noFill/>
                            <a:miter lim="800000"/>
                            <a:headEnd/>
                            <a:tailEnd/>
                          </a:ln>
                        </pic:spPr>
                      </pic:pic>
                    </a:graphicData>
                  </a:graphic>
                </wp:inline>
              </w:drawing>
            </w:r>
          </w:p>
        </w:tc>
      </w:tr>
      <w:tr w:rsidR="00122B8E" w:rsidTr="00F351FA">
        <w:trPr>
          <w:tblCellSpacing w:w="0" w:type="dxa"/>
        </w:trPr>
        <w:tc>
          <w:tcPr>
            <w:tcW w:w="5000" w:type="pct"/>
            <w:gridSpan w:val="2"/>
            <w:hideMark/>
          </w:tcPr>
          <w:tbl>
            <w:tblPr>
              <w:tblW w:w="5000" w:type="pct"/>
              <w:tblCellSpacing w:w="0" w:type="dxa"/>
              <w:tblCellMar>
                <w:left w:w="0" w:type="dxa"/>
                <w:right w:w="0" w:type="dxa"/>
              </w:tblCellMar>
              <w:tblLook w:val="04A0"/>
            </w:tblPr>
            <w:tblGrid>
              <w:gridCol w:w="150"/>
              <w:gridCol w:w="9480"/>
            </w:tblGrid>
            <w:tr w:rsidR="00122B8E" w:rsidTr="00F351FA">
              <w:trPr>
                <w:tblCellSpacing w:w="0" w:type="dxa"/>
              </w:trPr>
              <w:tc>
                <w:tcPr>
                  <w:tcW w:w="47" w:type="pct"/>
                  <w:vAlign w:val="center"/>
                  <w:hideMark/>
                </w:tcPr>
                <w:p w:rsidR="00122B8E" w:rsidRDefault="00122B8E" w:rsidP="00F351FA">
                  <w:r>
                    <w:rPr>
                      <w:noProof/>
                    </w:rPr>
                    <w:drawing>
                      <wp:inline distT="0" distB="0" distL="0" distR="0">
                        <wp:extent cx="95250" cy="9525"/>
                        <wp:effectExtent l="0" t="0" r="0" b="0"/>
                        <wp:docPr id="6" name="Picture 6"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ashokleyland.com/images/b3b3b3.gif"/>
                                <pic:cNvPicPr>
                                  <a:picLocks noChangeAspect="1" noChangeArrowheads="1"/>
                                </pic:cNvPicPr>
                              </pic:nvPicPr>
                              <pic:blipFill>
                                <a:blip r:embed="rId52"/>
                                <a:srcRect/>
                                <a:stretch>
                                  <a:fillRect/>
                                </a:stretch>
                              </pic:blipFill>
                              <pic:spPr bwMode="auto">
                                <a:xfrm>
                                  <a:off x="0" y="0"/>
                                  <a:ext cx="95250" cy="9525"/>
                                </a:xfrm>
                                <a:prstGeom prst="rect">
                                  <a:avLst/>
                                </a:prstGeom>
                                <a:noFill/>
                                <a:ln w="9525">
                                  <a:noFill/>
                                  <a:miter lim="800000"/>
                                  <a:headEnd/>
                                  <a:tailEnd/>
                                </a:ln>
                              </pic:spPr>
                            </pic:pic>
                          </a:graphicData>
                        </a:graphic>
                      </wp:inline>
                    </w:drawing>
                  </w:r>
                </w:p>
              </w:tc>
              <w:tc>
                <w:tcPr>
                  <w:tcW w:w="4953" w:type="pct"/>
                  <w:vAlign w:val="center"/>
                  <w:hideMark/>
                </w:tcPr>
                <w:p w:rsidR="00122B8E" w:rsidRDefault="00122B8E" w:rsidP="00F351FA">
                  <w:pPr>
                    <w:spacing w:after="240"/>
                    <w:rPr>
                      <w:rFonts w:ascii="Arial" w:hAnsi="Arial" w:cs="Arial"/>
                      <w:color w:val="696868"/>
                    </w:rPr>
                  </w:pPr>
                  <w:r>
                    <w:rPr>
                      <w:rFonts w:ascii="Arial" w:hAnsi="Arial" w:cs="Arial"/>
                      <w:color w:val="696868"/>
                    </w:rPr>
                    <w:t xml:space="preserve">Leaders in the Indian bus market, offering unique models such as CNG, Double Decker and Vestibule bus. </w:t>
                  </w:r>
                </w:p>
              </w:tc>
            </w:tr>
            <w:tr w:rsidR="00122B8E" w:rsidTr="00F351FA">
              <w:trPr>
                <w:tblCellSpacing w:w="0" w:type="dxa"/>
              </w:trPr>
              <w:tc>
                <w:tcPr>
                  <w:tcW w:w="47" w:type="pct"/>
                  <w:vAlign w:val="center"/>
                  <w:hideMark/>
                </w:tcPr>
                <w:p w:rsidR="00122B8E" w:rsidRDefault="00122B8E" w:rsidP="00F351FA">
                  <w:r>
                    <w:rPr>
                      <w:noProof/>
                    </w:rPr>
                    <w:drawing>
                      <wp:inline distT="0" distB="0" distL="0" distR="0">
                        <wp:extent cx="47625" cy="9525"/>
                        <wp:effectExtent l="0" t="0" r="0" b="0"/>
                        <wp:docPr id="7" name="Picture 7"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ashokleyland.com/images/b3b3b3.gif"/>
                                <pic:cNvPicPr>
                                  <a:picLocks noChangeAspect="1" noChangeArrowheads="1"/>
                                </pic:cNvPicPr>
                              </pic:nvPicPr>
                              <pic:blipFill>
                                <a:blip r:embed="rId52"/>
                                <a:srcRect/>
                                <a:stretch>
                                  <a:fillRect/>
                                </a:stretch>
                              </pic:blipFill>
                              <pic:spPr bwMode="auto">
                                <a:xfrm>
                                  <a:off x="0" y="0"/>
                                  <a:ext cx="47625" cy="9525"/>
                                </a:xfrm>
                                <a:prstGeom prst="rect">
                                  <a:avLst/>
                                </a:prstGeom>
                                <a:noFill/>
                                <a:ln w="9525">
                                  <a:noFill/>
                                  <a:miter lim="800000"/>
                                  <a:headEnd/>
                                  <a:tailEnd/>
                                </a:ln>
                              </pic:spPr>
                            </pic:pic>
                          </a:graphicData>
                        </a:graphic>
                      </wp:inline>
                    </w:drawing>
                  </w:r>
                </w:p>
              </w:tc>
              <w:tc>
                <w:tcPr>
                  <w:tcW w:w="4953" w:type="pct"/>
                  <w:hideMark/>
                </w:tcPr>
                <w:tbl>
                  <w:tblPr>
                    <w:tblW w:w="0" w:type="auto"/>
                    <w:jc w:val="center"/>
                    <w:tblCellSpacing w:w="0" w:type="dxa"/>
                    <w:tblCellMar>
                      <w:left w:w="0" w:type="dxa"/>
                      <w:right w:w="0" w:type="dxa"/>
                    </w:tblCellMar>
                    <w:tblLook w:val="04A0"/>
                  </w:tblPr>
                  <w:tblGrid>
                    <w:gridCol w:w="3091"/>
                    <w:gridCol w:w="3090"/>
                    <w:gridCol w:w="2999"/>
                  </w:tblGrid>
                  <w:tr w:rsidR="00122B8E" w:rsidTr="00F351FA">
                    <w:trPr>
                      <w:tblCellSpacing w:w="0" w:type="dxa"/>
                      <w:jc w:val="center"/>
                    </w:trPr>
                    <w:tc>
                      <w:tcPr>
                        <w:tcW w:w="0" w:type="auto"/>
                        <w:gridSpan w:val="3"/>
                        <w:vAlign w:val="center"/>
                        <w:hideMark/>
                      </w:tcPr>
                      <w:p w:rsidR="00122B8E" w:rsidRDefault="00122B8E" w:rsidP="00F351FA">
                        <w:r>
                          <w:rPr>
                            <w:noProof/>
                          </w:rPr>
                          <w:drawing>
                            <wp:inline distT="0" distB="0" distL="0" distR="0">
                              <wp:extent cx="95250" cy="95250"/>
                              <wp:effectExtent l="0" t="0" r="0" b="0"/>
                              <wp:docPr id="8" name="Picture 8"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ashokleyland.com/images/b3b3b3.gif"/>
                                      <pic:cNvPicPr>
                                        <a:picLocks noChangeAspect="1" noChangeArrowheads="1"/>
                                      </pic:cNvPicPr>
                                    </pic:nvPicPr>
                                    <pic:blipFill>
                                      <a:blip r:embed="rId52"/>
                                      <a:srcRect/>
                                      <a:stretch>
                                        <a:fillRect/>
                                      </a:stretch>
                                    </pic:blipFill>
                                    <pic:spPr bwMode="auto">
                                      <a:xfrm>
                                        <a:off x="0" y="0"/>
                                        <a:ext cx="95250" cy="95250"/>
                                      </a:xfrm>
                                      <a:prstGeom prst="rect">
                                        <a:avLst/>
                                      </a:prstGeom>
                                      <a:noFill/>
                                      <a:ln w="9525">
                                        <a:noFill/>
                                        <a:miter lim="800000"/>
                                        <a:headEnd/>
                                        <a:tailEnd/>
                                      </a:ln>
                                    </pic:spPr>
                                  </pic:pic>
                                </a:graphicData>
                              </a:graphic>
                            </wp:inline>
                          </w:drawing>
                        </w:r>
                      </w:p>
                    </w:tc>
                  </w:tr>
                  <w:tr w:rsidR="00122B8E" w:rsidTr="00F351FA">
                    <w:trPr>
                      <w:tblCellSpacing w:w="0" w:type="dxa"/>
                      <w:jc w:val="center"/>
                    </w:trPr>
                    <w:tc>
                      <w:tcPr>
                        <w:tcW w:w="2655" w:type="dxa"/>
                        <w:vAlign w:val="center"/>
                        <w:hideMark/>
                      </w:tcPr>
                      <w:p w:rsidR="00122B8E" w:rsidRDefault="00122B8E" w:rsidP="00F351FA">
                        <w:pPr>
                          <w:jc w:val="center"/>
                          <w:rPr>
                            <w:rFonts w:ascii="Arial" w:hAnsi="Arial" w:cs="Arial"/>
                            <w:color w:val="696868"/>
                            <w:sz w:val="17"/>
                            <w:szCs w:val="17"/>
                          </w:rPr>
                        </w:pPr>
                        <w:r>
                          <w:rPr>
                            <w:rFonts w:ascii="Arial" w:hAnsi="Arial" w:cs="Arial"/>
                            <w:noProof/>
                            <w:color w:val="0000FF"/>
                            <w:sz w:val="17"/>
                            <w:szCs w:val="17"/>
                          </w:rPr>
                          <w:drawing>
                            <wp:inline distT="0" distB="0" distL="0" distR="0">
                              <wp:extent cx="1400175" cy="923925"/>
                              <wp:effectExtent l="19050" t="0" r="9525" b="0"/>
                              <wp:docPr id="9" name="Picture 9" descr="http://www.ashokleyland.com/images/viksmall_bus.jpg">
                                <a:hlinkClick xmlns:a="http://schemas.openxmlformats.org/drawingml/2006/main" r:id="rId5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ashokleyland.com/images/viksmall_bus.jpg">
                                        <a:hlinkClick r:id="rId57"/>
                                      </pic:cNvPr>
                                      <pic:cNvPicPr>
                                        <a:picLocks noChangeAspect="1" noChangeArrowheads="1"/>
                                      </pic:cNvPicPr>
                                    </pic:nvPicPr>
                                    <pic:blipFill>
                                      <a:blip r:embed="rId58"/>
                                      <a:srcRect/>
                                      <a:stretch>
                                        <a:fillRect/>
                                      </a:stretch>
                                    </pic:blipFill>
                                    <pic:spPr bwMode="auto">
                                      <a:xfrm>
                                        <a:off x="0" y="0"/>
                                        <a:ext cx="1400175" cy="923925"/>
                                      </a:xfrm>
                                      <a:prstGeom prst="rect">
                                        <a:avLst/>
                                      </a:prstGeom>
                                      <a:noFill/>
                                      <a:ln w="9525">
                                        <a:noFill/>
                                        <a:miter lim="800000"/>
                                        <a:headEnd/>
                                        <a:tailEnd/>
                                      </a:ln>
                                    </pic:spPr>
                                  </pic:pic>
                                </a:graphicData>
                              </a:graphic>
                            </wp:inline>
                          </w:drawing>
                        </w:r>
                        <w:r>
                          <w:rPr>
                            <w:rFonts w:ascii="Arial" w:hAnsi="Arial" w:cs="Arial"/>
                            <w:color w:val="696868"/>
                            <w:sz w:val="17"/>
                            <w:szCs w:val="17"/>
                          </w:rPr>
                          <w:br/>
                        </w:r>
                        <w:r>
                          <w:rPr>
                            <w:rFonts w:ascii="Arial" w:hAnsi="Arial" w:cs="Arial"/>
                            <w:noProof/>
                            <w:color w:val="696868"/>
                            <w:sz w:val="17"/>
                            <w:szCs w:val="17"/>
                          </w:rPr>
                          <w:drawing>
                            <wp:inline distT="0" distB="0" distL="0" distR="0">
                              <wp:extent cx="9525" cy="47625"/>
                              <wp:effectExtent l="0" t="0" r="0" b="0"/>
                              <wp:docPr id="10" name="Picture 10"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ashokleyland.com/images/b3b3b3.gif"/>
                                      <pic:cNvPicPr>
                                        <a:picLocks noChangeAspect="1" noChangeArrowheads="1"/>
                                      </pic:cNvPicPr>
                                    </pic:nvPicPr>
                                    <pic:blipFill>
                                      <a:blip r:embed="rId52"/>
                                      <a:srcRect/>
                                      <a:stretch>
                                        <a:fillRect/>
                                      </a:stretch>
                                    </pic:blipFill>
                                    <pic:spPr bwMode="auto">
                                      <a:xfrm>
                                        <a:off x="0" y="0"/>
                                        <a:ext cx="9525" cy="47625"/>
                                      </a:xfrm>
                                      <a:prstGeom prst="rect">
                                        <a:avLst/>
                                      </a:prstGeom>
                                      <a:noFill/>
                                      <a:ln w="9525">
                                        <a:noFill/>
                                        <a:miter lim="800000"/>
                                        <a:headEnd/>
                                        <a:tailEnd/>
                                      </a:ln>
                                    </pic:spPr>
                                  </pic:pic>
                                </a:graphicData>
                              </a:graphic>
                            </wp:inline>
                          </w:drawing>
                        </w:r>
                        <w:r>
                          <w:rPr>
                            <w:rFonts w:ascii="Arial" w:hAnsi="Arial" w:cs="Arial"/>
                            <w:color w:val="696868"/>
                            <w:sz w:val="17"/>
                            <w:szCs w:val="17"/>
                          </w:rPr>
                          <w:br/>
                        </w:r>
                        <w:hyperlink r:id="rId59" w:history="1">
                          <w:r>
                            <w:rPr>
                              <w:rStyle w:val="Hyperlink"/>
                              <w:rFonts w:ascii="Arial" w:hAnsi="Arial" w:cs="Arial"/>
                              <w:color w:val="696868"/>
                              <w:sz w:val="17"/>
                            </w:rPr>
                            <w:t>Viking BS - II</w:t>
                          </w:r>
                        </w:hyperlink>
                        <w:r>
                          <w:rPr>
                            <w:rFonts w:ascii="Arial" w:hAnsi="Arial" w:cs="Arial"/>
                            <w:color w:val="696868"/>
                            <w:sz w:val="17"/>
                            <w:szCs w:val="17"/>
                          </w:rPr>
                          <w:t xml:space="preserve"> </w:t>
                        </w:r>
                      </w:p>
                    </w:tc>
                    <w:tc>
                      <w:tcPr>
                        <w:tcW w:w="2655" w:type="dxa"/>
                        <w:vAlign w:val="center"/>
                        <w:hideMark/>
                      </w:tcPr>
                      <w:p w:rsidR="00122B8E" w:rsidRDefault="00122B8E" w:rsidP="00F351FA">
                        <w:pPr>
                          <w:jc w:val="center"/>
                          <w:rPr>
                            <w:rFonts w:ascii="Arial" w:hAnsi="Arial" w:cs="Arial"/>
                            <w:color w:val="696868"/>
                            <w:sz w:val="17"/>
                            <w:szCs w:val="17"/>
                          </w:rPr>
                        </w:pPr>
                        <w:r>
                          <w:rPr>
                            <w:rFonts w:ascii="Arial" w:hAnsi="Arial" w:cs="Arial"/>
                            <w:noProof/>
                            <w:color w:val="696868"/>
                            <w:sz w:val="17"/>
                            <w:szCs w:val="17"/>
                          </w:rPr>
                          <w:drawing>
                            <wp:inline distT="0" distB="0" distL="0" distR="0">
                              <wp:extent cx="1285875" cy="647700"/>
                              <wp:effectExtent l="19050" t="0" r="9525" b="0"/>
                              <wp:docPr id="11" name="Picture 45" descr="http://www.ashokleyland.com/images/vestibule_small.jpg">
                                <a:hlinkClick xmlns:a="http://schemas.openxmlformats.org/drawingml/2006/main" r:id="rId6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www.ashokleyland.com/images/vestibule_small.jpg">
                                        <a:hlinkClick r:id="rId60"/>
                                      </pic:cNvPr>
                                      <pic:cNvPicPr>
                                        <a:picLocks noChangeAspect="1" noChangeArrowheads="1"/>
                                      </pic:cNvPicPr>
                                    </pic:nvPicPr>
                                    <pic:blipFill>
                                      <a:blip r:embed="rId61"/>
                                      <a:srcRect/>
                                      <a:stretch>
                                        <a:fillRect/>
                                      </a:stretch>
                                    </pic:blipFill>
                                    <pic:spPr bwMode="auto">
                                      <a:xfrm>
                                        <a:off x="0" y="0"/>
                                        <a:ext cx="1285875" cy="647700"/>
                                      </a:xfrm>
                                      <a:prstGeom prst="rect">
                                        <a:avLst/>
                                      </a:prstGeom>
                                      <a:noFill/>
                                      <a:ln w="9525">
                                        <a:noFill/>
                                        <a:miter lim="800000"/>
                                        <a:headEnd/>
                                        <a:tailEnd/>
                                      </a:ln>
                                    </pic:spPr>
                                  </pic:pic>
                                </a:graphicData>
                              </a:graphic>
                            </wp:inline>
                          </w:drawing>
                        </w:r>
                        <w:r>
                          <w:rPr>
                            <w:rFonts w:ascii="Arial" w:hAnsi="Arial" w:cs="Arial"/>
                            <w:color w:val="696868"/>
                            <w:sz w:val="17"/>
                            <w:szCs w:val="17"/>
                          </w:rPr>
                          <w:br/>
                        </w:r>
                        <w:r>
                          <w:rPr>
                            <w:rFonts w:ascii="Arial" w:hAnsi="Arial" w:cs="Arial"/>
                            <w:noProof/>
                            <w:color w:val="696868"/>
                            <w:sz w:val="17"/>
                            <w:szCs w:val="17"/>
                          </w:rPr>
                          <w:drawing>
                            <wp:inline distT="0" distB="0" distL="0" distR="0">
                              <wp:extent cx="9525" cy="47625"/>
                              <wp:effectExtent l="0" t="0" r="0" b="0"/>
                              <wp:docPr id="12" name="Picture 12"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ashokleyland.com/images/b3b3b3.gif"/>
                                      <pic:cNvPicPr>
                                        <a:picLocks noChangeAspect="1" noChangeArrowheads="1"/>
                                      </pic:cNvPicPr>
                                    </pic:nvPicPr>
                                    <pic:blipFill>
                                      <a:blip r:embed="rId52"/>
                                      <a:srcRect/>
                                      <a:stretch>
                                        <a:fillRect/>
                                      </a:stretch>
                                    </pic:blipFill>
                                    <pic:spPr bwMode="auto">
                                      <a:xfrm>
                                        <a:off x="0" y="0"/>
                                        <a:ext cx="9525" cy="47625"/>
                                      </a:xfrm>
                                      <a:prstGeom prst="rect">
                                        <a:avLst/>
                                      </a:prstGeom>
                                      <a:noFill/>
                                      <a:ln w="9525">
                                        <a:noFill/>
                                        <a:miter lim="800000"/>
                                        <a:headEnd/>
                                        <a:tailEnd/>
                                      </a:ln>
                                    </pic:spPr>
                                  </pic:pic>
                                </a:graphicData>
                              </a:graphic>
                            </wp:inline>
                          </w:drawing>
                        </w:r>
                        <w:r>
                          <w:rPr>
                            <w:rFonts w:ascii="Arial" w:hAnsi="Arial" w:cs="Arial"/>
                            <w:color w:val="696868"/>
                            <w:sz w:val="17"/>
                            <w:szCs w:val="17"/>
                          </w:rPr>
                          <w:br/>
                        </w:r>
                        <w:r>
                          <w:rPr>
                            <w:rFonts w:ascii="Arial" w:hAnsi="Arial" w:cs="Arial"/>
                            <w:noProof/>
                            <w:color w:val="696868"/>
                            <w:sz w:val="17"/>
                            <w:szCs w:val="17"/>
                          </w:rPr>
                          <w:drawing>
                            <wp:inline distT="0" distB="0" distL="0" distR="0">
                              <wp:extent cx="9525" cy="47625"/>
                              <wp:effectExtent l="0" t="0" r="0" b="0"/>
                              <wp:docPr id="13" name="Picture 46"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www.ashokleyland.com/images/b3b3b3.gif"/>
                                      <pic:cNvPicPr>
                                        <a:picLocks noChangeAspect="1" noChangeArrowheads="1"/>
                                      </pic:cNvPicPr>
                                    </pic:nvPicPr>
                                    <pic:blipFill>
                                      <a:blip r:embed="rId52"/>
                                      <a:srcRect/>
                                      <a:stretch>
                                        <a:fillRect/>
                                      </a:stretch>
                                    </pic:blipFill>
                                    <pic:spPr bwMode="auto">
                                      <a:xfrm>
                                        <a:off x="0" y="0"/>
                                        <a:ext cx="9525" cy="47625"/>
                                      </a:xfrm>
                                      <a:prstGeom prst="rect">
                                        <a:avLst/>
                                      </a:prstGeom>
                                      <a:noFill/>
                                      <a:ln w="9525">
                                        <a:noFill/>
                                        <a:miter lim="800000"/>
                                        <a:headEnd/>
                                        <a:tailEnd/>
                                      </a:ln>
                                    </pic:spPr>
                                  </pic:pic>
                                </a:graphicData>
                              </a:graphic>
                            </wp:inline>
                          </w:drawing>
                        </w:r>
                        <w:r>
                          <w:rPr>
                            <w:rFonts w:ascii="Arial" w:hAnsi="Arial" w:cs="Arial"/>
                            <w:color w:val="696868"/>
                            <w:sz w:val="17"/>
                            <w:szCs w:val="17"/>
                          </w:rPr>
                          <w:br/>
                        </w:r>
                        <w:hyperlink r:id="rId62" w:history="1">
                          <w:r>
                            <w:rPr>
                              <w:rStyle w:val="Hyperlink"/>
                              <w:rFonts w:ascii="Arial" w:hAnsi="Arial" w:cs="Arial"/>
                              <w:color w:val="696868"/>
                              <w:sz w:val="17"/>
                            </w:rPr>
                            <w:t>Vestibule Bus - BSIII</w:t>
                          </w:r>
                        </w:hyperlink>
                      </w:p>
                    </w:tc>
                    <w:tc>
                      <w:tcPr>
                        <w:tcW w:w="2655" w:type="dxa"/>
                        <w:vAlign w:val="center"/>
                        <w:hideMark/>
                      </w:tcPr>
                      <w:p w:rsidR="00122B8E" w:rsidRDefault="00122B8E" w:rsidP="00F351FA">
                        <w:pPr>
                          <w:jc w:val="center"/>
                          <w:rPr>
                            <w:rFonts w:ascii="Arial" w:hAnsi="Arial" w:cs="Arial"/>
                            <w:color w:val="696868"/>
                            <w:sz w:val="17"/>
                            <w:szCs w:val="17"/>
                          </w:rPr>
                        </w:pPr>
                        <w:r>
                          <w:rPr>
                            <w:rFonts w:ascii="Arial" w:hAnsi="Arial" w:cs="Arial"/>
                            <w:noProof/>
                            <w:color w:val="0000FF"/>
                            <w:sz w:val="17"/>
                            <w:szCs w:val="17"/>
                          </w:rPr>
                          <w:drawing>
                            <wp:inline distT="0" distB="0" distL="0" distR="0">
                              <wp:extent cx="1276350" cy="800100"/>
                              <wp:effectExtent l="19050" t="0" r="0" b="0"/>
                              <wp:docPr id="14" name="Picture 13" descr="http://www.ashokleyland.com/images/CHEETAH%20s.jpg">
                                <a:hlinkClick xmlns:a="http://schemas.openxmlformats.org/drawingml/2006/main" r:id="rId6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ashokleyland.com/images/CHEETAH%20s.jpg">
                                        <a:hlinkClick r:id="rId63"/>
                                      </pic:cNvPr>
                                      <pic:cNvPicPr>
                                        <a:picLocks noChangeAspect="1" noChangeArrowheads="1"/>
                                      </pic:cNvPicPr>
                                    </pic:nvPicPr>
                                    <pic:blipFill>
                                      <a:blip r:embed="rId64"/>
                                      <a:srcRect/>
                                      <a:stretch>
                                        <a:fillRect/>
                                      </a:stretch>
                                    </pic:blipFill>
                                    <pic:spPr bwMode="auto">
                                      <a:xfrm>
                                        <a:off x="0" y="0"/>
                                        <a:ext cx="1276350" cy="800100"/>
                                      </a:xfrm>
                                      <a:prstGeom prst="rect">
                                        <a:avLst/>
                                      </a:prstGeom>
                                      <a:noFill/>
                                      <a:ln w="9525">
                                        <a:noFill/>
                                        <a:miter lim="800000"/>
                                        <a:headEnd/>
                                        <a:tailEnd/>
                                      </a:ln>
                                    </pic:spPr>
                                  </pic:pic>
                                </a:graphicData>
                              </a:graphic>
                            </wp:inline>
                          </w:drawing>
                        </w:r>
                        <w:r>
                          <w:rPr>
                            <w:rFonts w:ascii="Arial" w:hAnsi="Arial" w:cs="Arial"/>
                            <w:color w:val="696868"/>
                            <w:sz w:val="17"/>
                            <w:szCs w:val="17"/>
                          </w:rPr>
                          <w:br/>
                        </w:r>
                        <w:r>
                          <w:rPr>
                            <w:rFonts w:ascii="Arial" w:hAnsi="Arial" w:cs="Arial"/>
                            <w:noProof/>
                            <w:color w:val="696868"/>
                            <w:sz w:val="17"/>
                            <w:szCs w:val="17"/>
                          </w:rPr>
                          <w:drawing>
                            <wp:inline distT="0" distB="0" distL="0" distR="0">
                              <wp:extent cx="9525" cy="47625"/>
                              <wp:effectExtent l="0" t="0" r="0" b="0"/>
                              <wp:docPr id="15" name="Picture 14"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ashokleyland.com/images/b3b3b3.gif"/>
                                      <pic:cNvPicPr>
                                        <a:picLocks noChangeAspect="1" noChangeArrowheads="1"/>
                                      </pic:cNvPicPr>
                                    </pic:nvPicPr>
                                    <pic:blipFill>
                                      <a:blip r:embed="rId52"/>
                                      <a:srcRect/>
                                      <a:stretch>
                                        <a:fillRect/>
                                      </a:stretch>
                                    </pic:blipFill>
                                    <pic:spPr bwMode="auto">
                                      <a:xfrm>
                                        <a:off x="0" y="0"/>
                                        <a:ext cx="9525" cy="47625"/>
                                      </a:xfrm>
                                      <a:prstGeom prst="rect">
                                        <a:avLst/>
                                      </a:prstGeom>
                                      <a:noFill/>
                                      <a:ln w="9525">
                                        <a:noFill/>
                                        <a:miter lim="800000"/>
                                        <a:headEnd/>
                                        <a:tailEnd/>
                                      </a:ln>
                                    </pic:spPr>
                                  </pic:pic>
                                </a:graphicData>
                              </a:graphic>
                            </wp:inline>
                          </w:drawing>
                        </w:r>
                        <w:r>
                          <w:rPr>
                            <w:rFonts w:ascii="Arial" w:hAnsi="Arial" w:cs="Arial"/>
                            <w:color w:val="696868"/>
                            <w:sz w:val="17"/>
                            <w:szCs w:val="17"/>
                          </w:rPr>
                          <w:br/>
                        </w:r>
                        <w:hyperlink r:id="rId65" w:history="1">
                          <w:r>
                            <w:rPr>
                              <w:rStyle w:val="Hyperlink"/>
                              <w:rFonts w:ascii="Arial" w:hAnsi="Arial" w:cs="Arial"/>
                              <w:color w:val="696868"/>
                              <w:sz w:val="17"/>
                            </w:rPr>
                            <w:t>Viking BS II</w:t>
                          </w:r>
                        </w:hyperlink>
                        <w:r>
                          <w:rPr>
                            <w:rFonts w:ascii="Arial" w:hAnsi="Arial" w:cs="Arial"/>
                            <w:color w:val="696868"/>
                            <w:sz w:val="17"/>
                            <w:szCs w:val="17"/>
                          </w:rPr>
                          <w:t xml:space="preserve"> </w:t>
                        </w:r>
                      </w:p>
                    </w:tc>
                  </w:tr>
                  <w:tr w:rsidR="00122B8E" w:rsidTr="00F351FA">
                    <w:trPr>
                      <w:tblCellSpacing w:w="0" w:type="dxa"/>
                      <w:jc w:val="center"/>
                    </w:trPr>
                    <w:tc>
                      <w:tcPr>
                        <w:tcW w:w="0" w:type="auto"/>
                        <w:gridSpan w:val="3"/>
                        <w:vAlign w:val="center"/>
                        <w:hideMark/>
                      </w:tcPr>
                      <w:p w:rsidR="00122B8E" w:rsidRDefault="00122B8E" w:rsidP="00F351FA">
                        <w:r>
                          <w:rPr>
                            <w:noProof/>
                          </w:rPr>
                          <w:drawing>
                            <wp:inline distT="0" distB="0" distL="0" distR="0">
                              <wp:extent cx="9525" cy="190500"/>
                              <wp:effectExtent l="0" t="0" r="0" b="0"/>
                              <wp:docPr id="16" name="Picture 15"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ashokleyland.com/images/b3b3b3.gif"/>
                                      <pic:cNvPicPr>
                                        <a:picLocks noChangeAspect="1" noChangeArrowheads="1"/>
                                      </pic:cNvPicPr>
                                    </pic:nvPicPr>
                                    <pic:blipFill>
                                      <a:blip r:embed="rId52"/>
                                      <a:srcRect/>
                                      <a:stretch>
                                        <a:fillRect/>
                                      </a:stretch>
                                    </pic:blipFill>
                                    <pic:spPr bwMode="auto">
                                      <a:xfrm>
                                        <a:off x="0" y="0"/>
                                        <a:ext cx="9525" cy="190500"/>
                                      </a:xfrm>
                                      <a:prstGeom prst="rect">
                                        <a:avLst/>
                                      </a:prstGeom>
                                      <a:noFill/>
                                      <a:ln w="9525">
                                        <a:noFill/>
                                        <a:miter lim="800000"/>
                                        <a:headEnd/>
                                        <a:tailEnd/>
                                      </a:ln>
                                    </pic:spPr>
                                  </pic:pic>
                                </a:graphicData>
                              </a:graphic>
                            </wp:inline>
                          </w:drawing>
                        </w:r>
                      </w:p>
                    </w:tc>
                  </w:tr>
                  <w:tr w:rsidR="00122B8E" w:rsidTr="00F351FA">
                    <w:trPr>
                      <w:tblCellSpacing w:w="0" w:type="dxa"/>
                      <w:jc w:val="center"/>
                    </w:trPr>
                    <w:tc>
                      <w:tcPr>
                        <w:tcW w:w="0" w:type="auto"/>
                        <w:gridSpan w:val="3"/>
                        <w:vAlign w:val="center"/>
                        <w:hideMark/>
                      </w:tcPr>
                      <w:p w:rsidR="00122B8E" w:rsidRDefault="00122B8E" w:rsidP="00F351FA">
                        <w:r>
                          <w:rPr>
                            <w:noProof/>
                          </w:rPr>
                          <w:drawing>
                            <wp:inline distT="0" distB="0" distL="0" distR="0">
                              <wp:extent cx="9525" cy="9525"/>
                              <wp:effectExtent l="0" t="0" r="0" b="0"/>
                              <wp:docPr id="17" name="Picture 16"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ashokleyland.com/images/b3b3b3.gif"/>
                                      <pic:cNvPicPr>
                                        <a:picLocks noChangeAspect="1" noChangeArrowheads="1"/>
                                      </pic:cNvPicPr>
                                    </pic:nvPicPr>
                                    <pic:blipFill>
                                      <a:blip r:embed="rId52"/>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122B8E" w:rsidTr="00F351FA">
                    <w:trPr>
                      <w:trHeight w:val="405"/>
                      <w:tblCellSpacing w:w="0" w:type="dxa"/>
                      <w:jc w:val="center"/>
                    </w:trPr>
                    <w:tc>
                      <w:tcPr>
                        <w:tcW w:w="0" w:type="auto"/>
                        <w:gridSpan w:val="3"/>
                        <w:vAlign w:val="center"/>
                        <w:hideMark/>
                      </w:tcPr>
                      <w:p w:rsidR="00122B8E" w:rsidRDefault="00122B8E" w:rsidP="00F351FA">
                        <w:r>
                          <w:rPr>
                            <w:noProof/>
                          </w:rPr>
                          <w:drawing>
                            <wp:inline distT="0" distB="0" distL="0" distR="0">
                              <wp:extent cx="9525" cy="190500"/>
                              <wp:effectExtent l="0" t="0" r="0" b="0"/>
                              <wp:docPr id="18" name="Picture 17"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www.ashokleyland.com/images/b3b3b3.gif"/>
                                      <pic:cNvPicPr>
                                        <a:picLocks noChangeAspect="1" noChangeArrowheads="1"/>
                                      </pic:cNvPicPr>
                                    </pic:nvPicPr>
                                    <pic:blipFill>
                                      <a:blip r:embed="rId52"/>
                                      <a:srcRect/>
                                      <a:stretch>
                                        <a:fillRect/>
                                      </a:stretch>
                                    </pic:blipFill>
                                    <pic:spPr bwMode="auto">
                                      <a:xfrm>
                                        <a:off x="0" y="0"/>
                                        <a:ext cx="9525" cy="190500"/>
                                      </a:xfrm>
                                      <a:prstGeom prst="rect">
                                        <a:avLst/>
                                      </a:prstGeom>
                                      <a:noFill/>
                                      <a:ln w="9525">
                                        <a:noFill/>
                                        <a:miter lim="800000"/>
                                        <a:headEnd/>
                                        <a:tailEnd/>
                                      </a:ln>
                                    </pic:spPr>
                                  </pic:pic>
                                </a:graphicData>
                              </a:graphic>
                            </wp:inline>
                          </w:drawing>
                        </w:r>
                      </w:p>
                    </w:tc>
                  </w:tr>
                  <w:tr w:rsidR="00122B8E" w:rsidTr="00F351FA">
                    <w:trPr>
                      <w:tblCellSpacing w:w="0" w:type="dxa"/>
                      <w:jc w:val="center"/>
                    </w:trPr>
                    <w:tc>
                      <w:tcPr>
                        <w:tcW w:w="2655" w:type="dxa"/>
                        <w:vAlign w:val="center"/>
                        <w:hideMark/>
                      </w:tcPr>
                      <w:p w:rsidR="00122B8E" w:rsidRDefault="00122B8E" w:rsidP="00F351FA">
                        <w:pPr>
                          <w:jc w:val="center"/>
                          <w:rPr>
                            <w:rFonts w:ascii="Arial" w:hAnsi="Arial" w:cs="Arial"/>
                            <w:color w:val="696868"/>
                            <w:sz w:val="17"/>
                            <w:szCs w:val="17"/>
                          </w:rPr>
                        </w:pPr>
                        <w:r>
                          <w:rPr>
                            <w:rFonts w:ascii="Arial" w:hAnsi="Arial" w:cs="Arial"/>
                            <w:noProof/>
                            <w:color w:val="0000FF"/>
                            <w:sz w:val="17"/>
                            <w:szCs w:val="17"/>
                          </w:rPr>
                          <w:drawing>
                            <wp:inline distT="0" distB="0" distL="0" distR="0">
                              <wp:extent cx="1419225" cy="752475"/>
                              <wp:effectExtent l="19050" t="0" r="9525" b="0"/>
                              <wp:docPr id="19" name="Picture 18" descr="http://www.ashokleyland.com/images/VIKING%20SLF%20%20BS%20III%20low%20s.jpg">
                                <a:hlinkClick xmlns:a="http://schemas.openxmlformats.org/drawingml/2006/main" r:id="rId6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www.ashokleyland.com/images/VIKING%20SLF%20%20BS%20III%20low%20s.jpg">
                                        <a:hlinkClick r:id="rId66"/>
                                      </pic:cNvPr>
                                      <pic:cNvPicPr>
                                        <a:picLocks noChangeAspect="1" noChangeArrowheads="1"/>
                                      </pic:cNvPicPr>
                                    </pic:nvPicPr>
                                    <pic:blipFill>
                                      <a:blip r:embed="rId67"/>
                                      <a:srcRect/>
                                      <a:stretch>
                                        <a:fillRect/>
                                      </a:stretch>
                                    </pic:blipFill>
                                    <pic:spPr bwMode="auto">
                                      <a:xfrm>
                                        <a:off x="0" y="0"/>
                                        <a:ext cx="1419225" cy="752475"/>
                                      </a:xfrm>
                                      <a:prstGeom prst="rect">
                                        <a:avLst/>
                                      </a:prstGeom>
                                      <a:noFill/>
                                      <a:ln w="9525">
                                        <a:noFill/>
                                        <a:miter lim="800000"/>
                                        <a:headEnd/>
                                        <a:tailEnd/>
                                      </a:ln>
                                    </pic:spPr>
                                  </pic:pic>
                                </a:graphicData>
                              </a:graphic>
                            </wp:inline>
                          </w:drawing>
                        </w:r>
                        <w:r>
                          <w:rPr>
                            <w:rFonts w:ascii="Arial" w:hAnsi="Arial" w:cs="Arial"/>
                            <w:color w:val="696868"/>
                            <w:sz w:val="17"/>
                            <w:szCs w:val="17"/>
                          </w:rPr>
                          <w:br/>
                        </w:r>
                        <w:r>
                          <w:rPr>
                            <w:rFonts w:ascii="Arial" w:hAnsi="Arial" w:cs="Arial"/>
                            <w:noProof/>
                            <w:color w:val="696868"/>
                            <w:sz w:val="17"/>
                            <w:szCs w:val="17"/>
                          </w:rPr>
                          <w:drawing>
                            <wp:inline distT="0" distB="0" distL="0" distR="0">
                              <wp:extent cx="9525" cy="47625"/>
                              <wp:effectExtent l="0" t="0" r="0" b="0"/>
                              <wp:docPr id="20" name="Picture 19"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ashokleyland.com/images/b3b3b3.gif"/>
                                      <pic:cNvPicPr>
                                        <a:picLocks noChangeAspect="1" noChangeArrowheads="1"/>
                                      </pic:cNvPicPr>
                                    </pic:nvPicPr>
                                    <pic:blipFill>
                                      <a:blip r:embed="rId52"/>
                                      <a:srcRect/>
                                      <a:stretch>
                                        <a:fillRect/>
                                      </a:stretch>
                                    </pic:blipFill>
                                    <pic:spPr bwMode="auto">
                                      <a:xfrm>
                                        <a:off x="0" y="0"/>
                                        <a:ext cx="9525" cy="47625"/>
                                      </a:xfrm>
                                      <a:prstGeom prst="rect">
                                        <a:avLst/>
                                      </a:prstGeom>
                                      <a:noFill/>
                                      <a:ln w="9525">
                                        <a:noFill/>
                                        <a:miter lim="800000"/>
                                        <a:headEnd/>
                                        <a:tailEnd/>
                                      </a:ln>
                                    </pic:spPr>
                                  </pic:pic>
                                </a:graphicData>
                              </a:graphic>
                            </wp:inline>
                          </w:drawing>
                        </w:r>
                        <w:r>
                          <w:rPr>
                            <w:rFonts w:ascii="Arial" w:hAnsi="Arial" w:cs="Arial"/>
                            <w:color w:val="696868"/>
                            <w:sz w:val="17"/>
                            <w:szCs w:val="17"/>
                          </w:rPr>
                          <w:br/>
                        </w:r>
                        <w:hyperlink r:id="rId68" w:history="1">
                          <w:r>
                            <w:rPr>
                              <w:rStyle w:val="Hyperlink"/>
                              <w:rFonts w:ascii="Arial" w:hAnsi="Arial" w:cs="Arial"/>
                              <w:color w:val="696868"/>
                              <w:sz w:val="17"/>
                            </w:rPr>
                            <w:t>Viking SLF BS-III</w:t>
                          </w:r>
                        </w:hyperlink>
                        <w:r>
                          <w:rPr>
                            <w:rFonts w:ascii="Arial" w:hAnsi="Arial" w:cs="Arial"/>
                            <w:color w:val="696868"/>
                            <w:sz w:val="17"/>
                            <w:szCs w:val="17"/>
                          </w:rPr>
                          <w:t xml:space="preserve"> </w:t>
                        </w:r>
                      </w:p>
                    </w:tc>
                    <w:tc>
                      <w:tcPr>
                        <w:tcW w:w="2655" w:type="dxa"/>
                        <w:vAlign w:val="center"/>
                        <w:hideMark/>
                      </w:tcPr>
                      <w:p w:rsidR="00122B8E" w:rsidRDefault="00122B8E" w:rsidP="00F351FA">
                        <w:pPr>
                          <w:jc w:val="center"/>
                          <w:rPr>
                            <w:rFonts w:ascii="Arial" w:hAnsi="Arial" w:cs="Arial"/>
                            <w:color w:val="696868"/>
                            <w:sz w:val="17"/>
                            <w:szCs w:val="17"/>
                          </w:rPr>
                        </w:pPr>
                        <w:r>
                          <w:rPr>
                            <w:rFonts w:ascii="Arial" w:hAnsi="Arial" w:cs="Arial"/>
                            <w:noProof/>
                            <w:color w:val="0000FF"/>
                            <w:sz w:val="17"/>
                            <w:szCs w:val="17"/>
                          </w:rPr>
                          <w:drawing>
                            <wp:inline distT="0" distB="0" distL="0" distR="0">
                              <wp:extent cx="1285875" cy="847725"/>
                              <wp:effectExtent l="19050" t="0" r="9525" b="0"/>
                              <wp:docPr id="21" name="Picture 20" descr="http://www.ashokleyland.com/images/cngsmall_bus.jpg">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www.ashokleyland.com/images/cngsmall_bus.jpg">
                                        <a:hlinkClick r:id="rId69"/>
                                      </pic:cNvPr>
                                      <pic:cNvPicPr>
                                        <a:picLocks noChangeAspect="1" noChangeArrowheads="1"/>
                                      </pic:cNvPicPr>
                                    </pic:nvPicPr>
                                    <pic:blipFill>
                                      <a:blip r:embed="rId70"/>
                                      <a:srcRect/>
                                      <a:stretch>
                                        <a:fillRect/>
                                      </a:stretch>
                                    </pic:blipFill>
                                    <pic:spPr bwMode="auto">
                                      <a:xfrm>
                                        <a:off x="0" y="0"/>
                                        <a:ext cx="1285875" cy="847725"/>
                                      </a:xfrm>
                                      <a:prstGeom prst="rect">
                                        <a:avLst/>
                                      </a:prstGeom>
                                      <a:noFill/>
                                      <a:ln w="9525">
                                        <a:noFill/>
                                        <a:miter lim="800000"/>
                                        <a:headEnd/>
                                        <a:tailEnd/>
                                      </a:ln>
                                    </pic:spPr>
                                  </pic:pic>
                                </a:graphicData>
                              </a:graphic>
                            </wp:inline>
                          </w:drawing>
                        </w:r>
                        <w:r>
                          <w:rPr>
                            <w:rFonts w:ascii="Arial" w:hAnsi="Arial" w:cs="Arial"/>
                            <w:color w:val="696868"/>
                            <w:sz w:val="17"/>
                            <w:szCs w:val="17"/>
                          </w:rPr>
                          <w:br/>
                        </w:r>
                        <w:r>
                          <w:rPr>
                            <w:rFonts w:ascii="Arial" w:hAnsi="Arial" w:cs="Arial"/>
                            <w:noProof/>
                            <w:color w:val="696868"/>
                            <w:sz w:val="17"/>
                            <w:szCs w:val="17"/>
                          </w:rPr>
                          <w:drawing>
                            <wp:inline distT="0" distB="0" distL="0" distR="0">
                              <wp:extent cx="9525" cy="47625"/>
                              <wp:effectExtent l="0" t="0" r="0" b="0"/>
                              <wp:docPr id="22" name="Picture 21"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www.ashokleyland.com/images/b3b3b3.gif"/>
                                      <pic:cNvPicPr>
                                        <a:picLocks noChangeAspect="1" noChangeArrowheads="1"/>
                                      </pic:cNvPicPr>
                                    </pic:nvPicPr>
                                    <pic:blipFill>
                                      <a:blip r:embed="rId52"/>
                                      <a:srcRect/>
                                      <a:stretch>
                                        <a:fillRect/>
                                      </a:stretch>
                                    </pic:blipFill>
                                    <pic:spPr bwMode="auto">
                                      <a:xfrm>
                                        <a:off x="0" y="0"/>
                                        <a:ext cx="9525" cy="47625"/>
                                      </a:xfrm>
                                      <a:prstGeom prst="rect">
                                        <a:avLst/>
                                      </a:prstGeom>
                                      <a:noFill/>
                                      <a:ln w="9525">
                                        <a:noFill/>
                                        <a:miter lim="800000"/>
                                        <a:headEnd/>
                                        <a:tailEnd/>
                                      </a:ln>
                                    </pic:spPr>
                                  </pic:pic>
                                </a:graphicData>
                              </a:graphic>
                            </wp:inline>
                          </w:drawing>
                        </w:r>
                        <w:r>
                          <w:rPr>
                            <w:rFonts w:ascii="Arial" w:hAnsi="Arial" w:cs="Arial"/>
                            <w:color w:val="696868"/>
                            <w:sz w:val="17"/>
                            <w:szCs w:val="17"/>
                          </w:rPr>
                          <w:br/>
                        </w:r>
                        <w:hyperlink r:id="rId71" w:history="1">
                          <w:r>
                            <w:rPr>
                              <w:rStyle w:val="Hyperlink"/>
                              <w:rFonts w:ascii="Arial" w:hAnsi="Arial" w:cs="Arial"/>
                              <w:color w:val="696868"/>
                              <w:sz w:val="17"/>
                            </w:rPr>
                            <w:t>Viking CNG BS-III</w:t>
                          </w:r>
                        </w:hyperlink>
                        <w:r>
                          <w:rPr>
                            <w:rFonts w:ascii="Arial" w:hAnsi="Arial" w:cs="Arial"/>
                            <w:color w:val="696868"/>
                            <w:sz w:val="17"/>
                            <w:szCs w:val="17"/>
                          </w:rPr>
                          <w:t xml:space="preserve"> </w:t>
                        </w:r>
                      </w:p>
                    </w:tc>
                    <w:tc>
                      <w:tcPr>
                        <w:tcW w:w="2655" w:type="dxa"/>
                        <w:vAlign w:val="center"/>
                        <w:hideMark/>
                      </w:tcPr>
                      <w:p w:rsidR="00122B8E" w:rsidRDefault="00122B8E" w:rsidP="00F351FA">
                        <w:pPr>
                          <w:jc w:val="center"/>
                          <w:rPr>
                            <w:rFonts w:ascii="Arial" w:hAnsi="Arial" w:cs="Arial"/>
                            <w:color w:val="696868"/>
                            <w:sz w:val="17"/>
                            <w:szCs w:val="17"/>
                          </w:rPr>
                        </w:pPr>
                        <w:r>
                          <w:rPr>
                            <w:rFonts w:ascii="Arial" w:hAnsi="Arial" w:cs="Arial"/>
                            <w:noProof/>
                            <w:color w:val="696868"/>
                            <w:sz w:val="17"/>
                            <w:szCs w:val="17"/>
                          </w:rPr>
                          <w:drawing>
                            <wp:inline distT="0" distB="0" distL="0" distR="0">
                              <wp:extent cx="1409700" cy="866775"/>
                              <wp:effectExtent l="19050" t="0" r="0" b="0"/>
                              <wp:docPr id="23" name="Picture 47" descr="http://www.ashokleyland.com/images/doublesmall_bus.jpg">
                                <a:hlinkClick xmlns:a="http://schemas.openxmlformats.org/drawingml/2006/main" r:id="rId7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www.ashokleyland.com/images/doublesmall_bus.jpg">
                                        <a:hlinkClick r:id="rId72"/>
                                      </pic:cNvPr>
                                      <pic:cNvPicPr>
                                        <a:picLocks noChangeAspect="1" noChangeArrowheads="1"/>
                                      </pic:cNvPicPr>
                                    </pic:nvPicPr>
                                    <pic:blipFill>
                                      <a:blip r:embed="rId73"/>
                                      <a:srcRect/>
                                      <a:stretch>
                                        <a:fillRect/>
                                      </a:stretch>
                                    </pic:blipFill>
                                    <pic:spPr bwMode="auto">
                                      <a:xfrm>
                                        <a:off x="0" y="0"/>
                                        <a:ext cx="1409700" cy="866775"/>
                                      </a:xfrm>
                                      <a:prstGeom prst="rect">
                                        <a:avLst/>
                                      </a:prstGeom>
                                      <a:noFill/>
                                      <a:ln w="9525">
                                        <a:noFill/>
                                        <a:miter lim="800000"/>
                                        <a:headEnd/>
                                        <a:tailEnd/>
                                      </a:ln>
                                    </pic:spPr>
                                  </pic:pic>
                                </a:graphicData>
                              </a:graphic>
                            </wp:inline>
                          </w:drawing>
                        </w:r>
                        <w:r>
                          <w:rPr>
                            <w:rFonts w:ascii="Arial" w:hAnsi="Arial" w:cs="Arial"/>
                            <w:color w:val="696868"/>
                            <w:sz w:val="17"/>
                            <w:szCs w:val="17"/>
                          </w:rPr>
                          <w:br/>
                        </w:r>
                        <w:r>
                          <w:rPr>
                            <w:rFonts w:ascii="Arial" w:hAnsi="Arial" w:cs="Arial"/>
                            <w:noProof/>
                            <w:color w:val="696868"/>
                            <w:sz w:val="17"/>
                            <w:szCs w:val="17"/>
                          </w:rPr>
                          <w:drawing>
                            <wp:inline distT="0" distB="0" distL="0" distR="0">
                              <wp:extent cx="9525" cy="47625"/>
                              <wp:effectExtent l="0" t="0" r="0" b="0"/>
                              <wp:docPr id="24" name="Picture 23"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www.ashokleyland.com/images/b3b3b3.gif"/>
                                      <pic:cNvPicPr>
                                        <a:picLocks noChangeAspect="1" noChangeArrowheads="1"/>
                                      </pic:cNvPicPr>
                                    </pic:nvPicPr>
                                    <pic:blipFill>
                                      <a:blip r:embed="rId52"/>
                                      <a:srcRect/>
                                      <a:stretch>
                                        <a:fillRect/>
                                      </a:stretch>
                                    </pic:blipFill>
                                    <pic:spPr bwMode="auto">
                                      <a:xfrm>
                                        <a:off x="0" y="0"/>
                                        <a:ext cx="9525" cy="47625"/>
                                      </a:xfrm>
                                      <a:prstGeom prst="rect">
                                        <a:avLst/>
                                      </a:prstGeom>
                                      <a:noFill/>
                                      <a:ln w="9525">
                                        <a:noFill/>
                                        <a:miter lim="800000"/>
                                        <a:headEnd/>
                                        <a:tailEnd/>
                                      </a:ln>
                                    </pic:spPr>
                                  </pic:pic>
                                </a:graphicData>
                              </a:graphic>
                            </wp:inline>
                          </w:drawing>
                        </w:r>
                        <w:hyperlink r:id="rId74" w:history="1">
                          <w:r>
                            <w:rPr>
                              <w:rStyle w:val="Hyperlink"/>
                              <w:rFonts w:ascii="Arial" w:hAnsi="Arial" w:cs="Arial"/>
                              <w:color w:val="696868"/>
                              <w:sz w:val="17"/>
                            </w:rPr>
                            <w:t>Double Decker</w:t>
                          </w:r>
                        </w:hyperlink>
                        <w:r>
                          <w:rPr>
                            <w:rFonts w:ascii="Arial" w:hAnsi="Arial" w:cs="Arial"/>
                            <w:color w:val="696868"/>
                            <w:sz w:val="17"/>
                            <w:szCs w:val="17"/>
                          </w:rPr>
                          <w:br/>
                        </w:r>
                      </w:p>
                    </w:tc>
                  </w:tr>
                  <w:tr w:rsidR="00122B8E" w:rsidTr="00F351FA">
                    <w:trPr>
                      <w:tblCellSpacing w:w="0" w:type="dxa"/>
                      <w:jc w:val="center"/>
                    </w:trPr>
                    <w:tc>
                      <w:tcPr>
                        <w:tcW w:w="0" w:type="auto"/>
                        <w:gridSpan w:val="3"/>
                        <w:vAlign w:val="center"/>
                        <w:hideMark/>
                      </w:tcPr>
                      <w:p w:rsidR="00122B8E" w:rsidRDefault="00122B8E" w:rsidP="00F351FA">
                        <w:r>
                          <w:rPr>
                            <w:noProof/>
                          </w:rPr>
                          <w:drawing>
                            <wp:inline distT="0" distB="0" distL="0" distR="0">
                              <wp:extent cx="9525" cy="190500"/>
                              <wp:effectExtent l="0" t="0" r="0" b="0"/>
                              <wp:docPr id="25" name="Picture 24"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www.ashokleyland.com/images/b3b3b3.gif"/>
                                      <pic:cNvPicPr>
                                        <a:picLocks noChangeAspect="1" noChangeArrowheads="1"/>
                                      </pic:cNvPicPr>
                                    </pic:nvPicPr>
                                    <pic:blipFill>
                                      <a:blip r:embed="rId52"/>
                                      <a:srcRect/>
                                      <a:stretch>
                                        <a:fillRect/>
                                      </a:stretch>
                                    </pic:blipFill>
                                    <pic:spPr bwMode="auto">
                                      <a:xfrm>
                                        <a:off x="0" y="0"/>
                                        <a:ext cx="9525" cy="190500"/>
                                      </a:xfrm>
                                      <a:prstGeom prst="rect">
                                        <a:avLst/>
                                      </a:prstGeom>
                                      <a:noFill/>
                                      <a:ln w="9525">
                                        <a:noFill/>
                                        <a:miter lim="800000"/>
                                        <a:headEnd/>
                                        <a:tailEnd/>
                                      </a:ln>
                                    </pic:spPr>
                                  </pic:pic>
                                </a:graphicData>
                              </a:graphic>
                            </wp:inline>
                          </w:drawing>
                        </w:r>
                      </w:p>
                    </w:tc>
                  </w:tr>
                  <w:tr w:rsidR="00122B8E" w:rsidTr="00F351FA">
                    <w:trPr>
                      <w:tblCellSpacing w:w="0" w:type="dxa"/>
                      <w:jc w:val="center"/>
                    </w:trPr>
                    <w:tc>
                      <w:tcPr>
                        <w:tcW w:w="0" w:type="auto"/>
                        <w:gridSpan w:val="3"/>
                        <w:vAlign w:val="center"/>
                        <w:hideMark/>
                      </w:tcPr>
                      <w:p w:rsidR="00122B8E" w:rsidRDefault="00122B8E" w:rsidP="00F351FA">
                        <w:r>
                          <w:rPr>
                            <w:noProof/>
                          </w:rPr>
                          <w:drawing>
                            <wp:inline distT="0" distB="0" distL="0" distR="0">
                              <wp:extent cx="9525" cy="9525"/>
                              <wp:effectExtent l="0" t="0" r="0" b="0"/>
                              <wp:docPr id="26" name="Picture 25"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www.ashokleyland.com/images/b3b3b3.gif"/>
                                      <pic:cNvPicPr>
                                        <a:picLocks noChangeAspect="1" noChangeArrowheads="1"/>
                                      </pic:cNvPicPr>
                                    </pic:nvPicPr>
                                    <pic:blipFill>
                                      <a:blip r:embed="rId52"/>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122B8E" w:rsidTr="00F351FA">
                    <w:trPr>
                      <w:tblCellSpacing w:w="0" w:type="dxa"/>
                      <w:jc w:val="center"/>
                    </w:trPr>
                    <w:tc>
                      <w:tcPr>
                        <w:tcW w:w="0" w:type="auto"/>
                        <w:gridSpan w:val="3"/>
                        <w:vAlign w:val="center"/>
                        <w:hideMark/>
                      </w:tcPr>
                      <w:p w:rsidR="00122B8E" w:rsidRDefault="00122B8E" w:rsidP="00F351FA">
                        <w:r>
                          <w:rPr>
                            <w:noProof/>
                          </w:rPr>
                          <w:drawing>
                            <wp:inline distT="0" distB="0" distL="0" distR="0">
                              <wp:extent cx="9525" cy="190500"/>
                              <wp:effectExtent l="0" t="0" r="0" b="0"/>
                              <wp:docPr id="27" name="Picture 26"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www.ashokleyland.com/images/b3b3b3.gif"/>
                                      <pic:cNvPicPr>
                                        <a:picLocks noChangeAspect="1" noChangeArrowheads="1"/>
                                      </pic:cNvPicPr>
                                    </pic:nvPicPr>
                                    <pic:blipFill>
                                      <a:blip r:embed="rId52"/>
                                      <a:srcRect/>
                                      <a:stretch>
                                        <a:fillRect/>
                                      </a:stretch>
                                    </pic:blipFill>
                                    <pic:spPr bwMode="auto">
                                      <a:xfrm>
                                        <a:off x="0" y="0"/>
                                        <a:ext cx="9525" cy="190500"/>
                                      </a:xfrm>
                                      <a:prstGeom prst="rect">
                                        <a:avLst/>
                                      </a:prstGeom>
                                      <a:noFill/>
                                      <a:ln w="9525">
                                        <a:noFill/>
                                        <a:miter lim="800000"/>
                                        <a:headEnd/>
                                        <a:tailEnd/>
                                      </a:ln>
                                    </pic:spPr>
                                  </pic:pic>
                                </a:graphicData>
                              </a:graphic>
                            </wp:inline>
                          </w:drawing>
                        </w:r>
                      </w:p>
                    </w:tc>
                  </w:tr>
                  <w:tr w:rsidR="00122B8E" w:rsidTr="00F351FA">
                    <w:trPr>
                      <w:tblCellSpacing w:w="0" w:type="dxa"/>
                      <w:jc w:val="center"/>
                    </w:trPr>
                    <w:tc>
                      <w:tcPr>
                        <w:tcW w:w="2655" w:type="dxa"/>
                        <w:vAlign w:val="center"/>
                        <w:hideMark/>
                      </w:tcPr>
                      <w:p w:rsidR="00122B8E" w:rsidRDefault="00122B8E" w:rsidP="00F351FA">
                        <w:pPr>
                          <w:jc w:val="center"/>
                          <w:rPr>
                            <w:rFonts w:ascii="Arial" w:hAnsi="Arial" w:cs="Arial"/>
                            <w:color w:val="696868"/>
                            <w:sz w:val="17"/>
                            <w:szCs w:val="17"/>
                          </w:rPr>
                        </w:pPr>
                        <w:r>
                          <w:rPr>
                            <w:rFonts w:ascii="Arial" w:hAnsi="Arial" w:cs="Arial"/>
                            <w:noProof/>
                            <w:color w:val="0000FF"/>
                            <w:sz w:val="17"/>
                            <w:szCs w:val="17"/>
                          </w:rPr>
                          <w:drawing>
                            <wp:inline distT="0" distB="0" distL="0" distR="0">
                              <wp:extent cx="1257300" cy="828675"/>
                              <wp:effectExtent l="19050" t="0" r="0" b="0"/>
                              <wp:docPr id="28" name="Picture 27" descr="http://www.ashokleyland.com/images/chebusthumb2.jpg">
                                <a:hlinkClick xmlns:a="http://schemas.openxmlformats.org/drawingml/2006/main" r:id="rId7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www.ashokleyland.com/images/chebusthumb2.jpg">
                                        <a:hlinkClick r:id="rId75"/>
                                      </pic:cNvPr>
                                      <pic:cNvPicPr>
                                        <a:picLocks noChangeAspect="1" noChangeArrowheads="1"/>
                                      </pic:cNvPicPr>
                                    </pic:nvPicPr>
                                    <pic:blipFill>
                                      <a:blip r:embed="rId76"/>
                                      <a:srcRect/>
                                      <a:stretch>
                                        <a:fillRect/>
                                      </a:stretch>
                                    </pic:blipFill>
                                    <pic:spPr bwMode="auto">
                                      <a:xfrm>
                                        <a:off x="0" y="0"/>
                                        <a:ext cx="1257300" cy="828675"/>
                                      </a:xfrm>
                                      <a:prstGeom prst="rect">
                                        <a:avLst/>
                                      </a:prstGeom>
                                      <a:noFill/>
                                      <a:ln w="9525">
                                        <a:noFill/>
                                        <a:miter lim="800000"/>
                                        <a:headEnd/>
                                        <a:tailEnd/>
                                      </a:ln>
                                    </pic:spPr>
                                  </pic:pic>
                                </a:graphicData>
                              </a:graphic>
                            </wp:inline>
                          </w:drawing>
                        </w:r>
                        <w:r>
                          <w:rPr>
                            <w:rFonts w:ascii="Arial" w:hAnsi="Arial" w:cs="Arial"/>
                            <w:color w:val="696868"/>
                            <w:sz w:val="17"/>
                            <w:szCs w:val="17"/>
                          </w:rPr>
                          <w:br/>
                        </w:r>
                        <w:r>
                          <w:rPr>
                            <w:rFonts w:ascii="Arial" w:hAnsi="Arial" w:cs="Arial"/>
                            <w:noProof/>
                            <w:color w:val="696868"/>
                            <w:sz w:val="17"/>
                            <w:szCs w:val="17"/>
                          </w:rPr>
                          <w:drawing>
                            <wp:inline distT="0" distB="0" distL="0" distR="0">
                              <wp:extent cx="9525" cy="47625"/>
                              <wp:effectExtent l="0" t="0" r="0" b="0"/>
                              <wp:docPr id="29" name="Picture 28"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ashokleyland.com/images/b3b3b3.gif"/>
                                      <pic:cNvPicPr>
                                        <a:picLocks noChangeAspect="1" noChangeArrowheads="1"/>
                                      </pic:cNvPicPr>
                                    </pic:nvPicPr>
                                    <pic:blipFill>
                                      <a:blip r:embed="rId52"/>
                                      <a:srcRect/>
                                      <a:stretch>
                                        <a:fillRect/>
                                      </a:stretch>
                                    </pic:blipFill>
                                    <pic:spPr bwMode="auto">
                                      <a:xfrm>
                                        <a:off x="0" y="0"/>
                                        <a:ext cx="9525" cy="47625"/>
                                      </a:xfrm>
                                      <a:prstGeom prst="rect">
                                        <a:avLst/>
                                      </a:prstGeom>
                                      <a:noFill/>
                                      <a:ln w="9525">
                                        <a:noFill/>
                                        <a:miter lim="800000"/>
                                        <a:headEnd/>
                                        <a:tailEnd/>
                                      </a:ln>
                                    </pic:spPr>
                                  </pic:pic>
                                </a:graphicData>
                              </a:graphic>
                            </wp:inline>
                          </w:drawing>
                        </w:r>
                        <w:r>
                          <w:rPr>
                            <w:rFonts w:ascii="Arial" w:hAnsi="Arial" w:cs="Arial"/>
                            <w:color w:val="696868"/>
                            <w:sz w:val="17"/>
                            <w:szCs w:val="17"/>
                          </w:rPr>
                          <w:br/>
                        </w:r>
                        <w:hyperlink r:id="rId77" w:history="1">
                          <w:r>
                            <w:rPr>
                              <w:rStyle w:val="Hyperlink"/>
                              <w:rFonts w:ascii="Arial" w:hAnsi="Arial" w:cs="Arial"/>
                              <w:color w:val="696868"/>
                              <w:sz w:val="17"/>
                            </w:rPr>
                            <w:t>Cheetah BS - II</w:t>
                          </w:r>
                        </w:hyperlink>
                        <w:r>
                          <w:rPr>
                            <w:rFonts w:ascii="Arial" w:hAnsi="Arial" w:cs="Arial"/>
                            <w:color w:val="696868"/>
                            <w:sz w:val="17"/>
                            <w:szCs w:val="17"/>
                          </w:rPr>
                          <w:t xml:space="preserve"> </w:t>
                        </w:r>
                      </w:p>
                    </w:tc>
                    <w:tc>
                      <w:tcPr>
                        <w:tcW w:w="2655" w:type="dxa"/>
                        <w:vAlign w:val="center"/>
                        <w:hideMark/>
                      </w:tcPr>
                      <w:p w:rsidR="00122B8E" w:rsidRDefault="00122B8E" w:rsidP="00F351FA">
                        <w:pPr>
                          <w:jc w:val="center"/>
                          <w:rPr>
                            <w:rFonts w:ascii="Arial" w:hAnsi="Arial" w:cs="Arial"/>
                            <w:color w:val="696868"/>
                            <w:sz w:val="17"/>
                            <w:szCs w:val="17"/>
                          </w:rPr>
                        </w:pPr>
                        <w:r>
                          <w:rPr>
                            <w:rFonts w:ascii="Arial" w:hAnsi="Arial" w:cs="Arial"/>
                            <w:noProof/>
                            <w:color w:val="0000FF"/>
                            <w:sz w:val="17"/>
                            <w:szCs w:val="17"/>
                          </w:rPr>
                          <w:drawing>
                            <wp:inline distT="0" distB="0" distL="0" distR="0">
                              <wp:extent cx="1209675" cy="800100"/>
                              <wp:effectExtent l="19050" t="0" r="9525" b="0"/>
                              <wp:docPr id="30" name="Picture 29" descr="http://www.ashokleyland.com/images/12MBUS_BSIIthumb.jpg">
                                <a:hlinkClick xmlns:a="http://schemas.openxmlformats.org/drawingml/2006/main" r:id="rId7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www.ashokleyland.com/images/12MBUS_BSIIthumb.jpg">
                                        <a:hlinkClick r:id="rId78"/>
                                      </pic:cNvPr>
                                      <pic:cNvPicPr>
                                        <a:picLocks noChangeAspect="1" noChangeArrowheads="1"/>
                                      </pic:cNvPicPr>
                                    </pic:nvPicPr>
                                    <pic:blipFill>
                                      <a:blip r:embed="rId79"/>
                                      <a:srcRect/>
                                      <a:stretch>
                                        <a:fillRect/>
                                      </a:stretch>
                                    </pic:blipFill>
                                    <pic:spPr bwMode="auto">
                                      <a:xfrm>
                                        <a:off x="0" y="0"/>
                                        <a:ext cx="1209675" cy="800100"/>
                                      </a:xfrm>
                                      <a:prstGeom prst="rect">
                                        <a:avLst/>
                                      </a:prstGeom>
                                      <a:noFill/>
                                      <a:ln w="9525">
                                        <a:noFill/>
                                        <a:miter lim="800000"/>
                                        <a:headEnd/>
                                        <a:tailEnd/>
                                      </a:ln>
                                    </pic:spPr>
                                  </pic:pic>
                                </a:graphicData>
                              </a:graphic>
                            </wp:inline>
                          </w:drawing>
                        </w:r>
                        <w:r>
                          <w:rPr>
                            <w:rFonts w:ascii="Arial" w:hAnsi="Arial" w:cs="Arial"/>
                            <w:color w:val="696868"/>
                            <w:sz w:val="17"/>
                            <w:szCs w:val="17"/>
                          </w:rPr>
                          <w:br/>
                        </w:r>
                        <w:r>
                          <w:rPr>
                            <w:rFonts w:ascii="Arial" w:hAnsi="Arial" w:cs="Arial"/>
                            <w:noProof/>
                            <w:color w:val="696868"/>
                            <w:sz w:val="17"/>
                            <w:szCs w:val="17"/>
                          </w:rPr>
                          <w:drawing>
                            <wp:inline distT="0" distB="0" distL="0" distR="0">
                              <wp:extent cx="9525" cy="47625"/>
                              <wp:effectExtent l="0" t="0" r="0" b="0"/>
                              <wp:docPr id="44" name="Picture 30"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www.ashokleyland.com/images/b3b3b3.gif"/>
                                      <pic:cNvPicPr>
                                        <a:picLocks noChangeAspect="1" noChangeArrowheads="1"/>
                                      </pic:cNvPicPr>
                                    </pic:nvPicPr>
                                    <pic:blipFill>
                                      <a:blip r:embed="rId52"/>
                                      <a:srcRect/>
                                      <a:stretch>
                                        <a:fillRect/>
                                      </a:stretch>
                                    </pic:blipFill>
                                    <pic:spPr bwMode="auto">
                                      <a:xfrm>
                                        <a:off x="0" y="0"/>
                                        <a:ext cx="9525" cy="47625"/>
                                      </a:xfrm>
                                      <a:prstGeom prst="rect">
                                        <a:avLst/>
                                      </a:prstGeom>
                                      <a:noFill/>
                                      <a:ln w="9525">
                                        <a:noFill/>
                                        <a:miter lim="800000"/>
                                        <a:headEnd/>
                                        <a:tailEnd/>
                                      </a:ln>
                                    </pic:spPr>
                                  </pic:pic>
                                </a:graphicData>
                              </a:graphic>
                            </wp:inline>
                          </w:drawing>
                        </w:r>
                        <w:r>
                          <w:rPr>
                            <w:rFonts w:ascii="Arial" w:hAnsi="Arial" w:cs="Arial"/>
                            <w:color w:val="696868"/>
                            <w:sz w:val="17"/>
                            <w:szCs w:val="17"/>
                          </w:rPr>
                          <w:br/>
                        </w:r>
                        <w:hyperlink r:id="rId80" w:history="1">
                          <w:r>
                            <w:rPr>
                              <w:rStyle w:val="Hyperlink"/>
                              <w:rFonts w:ascii="Arial" w:hAnsi="Arial" w:cs="Arial"/>
                              <w:color w:val="696868"/>
                              <w:sz w:val="17"/>
                            </w:rPr>
                            <w:t>12 M Bus BS-II</w:t>
                          </w:r>
                        </w:hyperlink>
                        <w:r>
                          <w:rPr>
                            <w:rFonts w:ascii="Arial" w:hAnsi="Arial" w:cs="Arial"/>
                            <w:color w:val="696868"/>
                            <w:sz w:val="17"/>
                            <w:szCs w:val="17"/>
                          </w:rPr>
                          <w:t xml:space="preserve"> </w:t>
                        </w:r>
                      </w:p>
                    </w:tc>
                    <w:tc>
                      <w:tcPr>
                        <w:tcW w:w="2655" w:type="dxa"/>
                        <w:vAlign w:val="center"/>
                        <w:hideMark/>
                      </w:tcPr>
                      <w:p w:rsidR="00122B8E" w:rsidRDefault="00122B8E" w:rsidP="00F351FA">
                        <w:pPr>
                          <w:jc w:val="center"/>
                          <w:rPr>
                            <w:rFonts w:ascii="Arial" w:hAnsi="Arial" w:cs="Arial"/>
                            <w:color w:val="696868"/>
                            <w:sz w:val="17"/>
                            <w:szCs w:val="17"/>
                          </w:rPr>
                        </w:pPr>
                        <w:r>
                          <w:rPr>
                            <w:rFonts w:ascii="Arial" w:hAnsi="Arial" w:cs="Arial"/>
                            <w:noProof/>
                            <w:color w:val="696868"/>
                            <w:sz w:val="17"/>
                            <w:szCs w:val="17"/>
                          </w:rPr>
                          <w:drawing>
                            <wp:inline distT="0" distB="0" distL="0" distR="0">
                              <wp:extent cx="1181100" cy="885825"/>
                              <wp:effectExtent l="19050" t="0" r="0" b="0"/>
                              <wp:docPr id="45" name="Picture 49" descr="http://www.ashokleyland.com/images/l.jpg">
                                <a:hlinkClick xmlns:a="http://schemas.openxmlformats.org/drawingml/2006/main" r:id="rId8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www.ashokleyland.com/images/l.jpg">
                                        <a:hlinkClick r:id="rId81"/>
                                      </pic:cNvPr>
                                      <pic:cNvPicPr>
                                        <a:picLocks noChangeAspect="1" noChangeArrowheads="1"/>
                                      </pic:cNvPicPr>
                                    </pic:nvPicPr>
                                    <pic:blipFill>
                                      <a:blip r:embed="rId82"/>
                                      <a:srcRect/>
                                      <a:stretch>
                                        <a:fillRect/>
                                      </a:stretch>
                                    </pic:blipFill>
                                    <pic:spPr bwMode="auto">
                                      <a:xfrm>
                                        <a:off x="0" y="0"/>
                                        <a:ext cx="1181100" cy="885825"/>
                                      </a:xfrm>
                                      <a:prstGeom prst="rect">
                                        <a:avLst/>
                                      </a:prstGeom>
                                      <a:noFill/>
                                      <a:ln w="9525">
                                        <a:noFill/>
                                        <a:miter lim="800000"/>
                                        <a:headEnd/>
                                        <a:tailEnd/>
                                      </a:ln>
                                    </pic:spPr>
                                  </pic:pic>
                                </a:graphicData>
                              </a:graphic>
                            </wp:inline>
                          </w:drawing>
                        </w:r>
                        <w:r>
                          <w:rPr>
                            <w:rFonts w:ascii="Arial" w:hAnsi="Arial" w:cs="Arial"/>
                            <w:color w:val="696868"/>
                            <w:sz w:val="17"/>
                            <w:szCs w:val="17"/>
                          </w:rPr>
                          <w:br/>
                        </w:r>
                        <w:r>
                          <w:rPr>
                            <w:rFonts w:ascii="Arial" w:hAnsi="Arial" w:cs="Arial"/>
                            <w:noProof/>
                            <w:color w:val="696868"/>
                            <w:sz w:val="17"/>
                            <w:szCs w:val="17"/>
                          </w:rPr>
                          <w:drawing>
                            <wp:inline distT="0" distB="0" distL="0" distR="0">
                              <wp:extent cx="9525" cy="47625"/>
                              <wp:effectExtent l="0" t="0" r="0" b="0"/>
                              <wp:docPr id="46" name="Picture 32"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www.ashokleyland.com/images/b3b3b3.gif"/>
                                      <pic:cNvPicPr>
                                        <a:picLocks noChangeAspect="1" noChangeArrowheads="1"/>
                                      </pic:cNvPicPr>
                                    </pic:nvPicPr>
                                    <pic:blipFill>
                                      <a:blip r:embed="rId52"/>
                                      <a:srcRect/>
                                      <a:stretch>
                                        <a:fillRect/>
                                      </a:stretch>
                                    </pic:blipFill>
                                    <pic:spPr bwMode="auto">
                                      <a:xfrm>
                                        <a:off x="0" y="0"/>
                                        <a:ext cx="9525" cy="47625"/>
                                      </a:xfrm>
                                      <a:prstGeom prst="rect">
                                        <a:avLst/>
                                      </a:prstGeom>
                                      <a:noFill/>
                                      <a:ln w="9525">
                                        <a:noFill/>
                                        <a:miter lim="800000"/>
                                        <a:headEnd/>
                                        <a:tailEnd/>
                                      </a:ln>
                                    </pic:spPr>
                                  </pic:pic>
                                </a:graphicData>
                              </a:graphic>
                            </wp:inline>
                          </w:drawing>
                        </w:r>
                        <w:r>
                          <w:rPr>
                            <w:rFonts w:ascii="Arial" w:hAnsi="Arial" w:cs="Arial"/>
                            <w:color w:val="696868"/>
                            <w:sz w:val="17"/>
                            <w:szCs w:val="17"/>
                          </w:rPr>
                          <w:br/>
                        </w:r>
                        <w:hyperlink r:id="rId83" w:history="1">
                          <w:r>
                            <w:rPr>
                              <w:rStyle w:val="Hyperlink"/>
                              <w:rFonts w:ascii="Arial" w:hAnsi="Arial" w:cs="Arial"/>
                              <w:color w:val="696868"/>
                              <w:sz w:val="17"/>
                            </w:rPr>
                            <w:t>Airport Tarmac coach</w:t>
                          </w:r>
                        </w:hyperlink>
                      </w:p>
                    </w:tc>
                  </w:tr>
                  <w:tr w:rsidR="00122B8E" w:rsidTr="00F351FA">
                    <w:trPr>
                      <w:tblCellSpacing w:w="0" w:type="dxa"/>
                      <w:jc w:val="center"/>
                    </w:trPr>
                    <w:tc>
                      <w:tcPr>
                        <w:tcW w:w="0" w:type="auto"/>
                        <w:gridSpan w:val="3"/>
                        <w:vAlign w:val="center"/>
                        <w:hideMark/>
                      </w:tcPr>
                      <w:p w:rsidR="00122B8E" w:rsidRDefault="00122B8E" w:rsidP="00F351FA">
                        <w:r>
                          <w:rPr>
                            <w:noProof/>
                          </w:rPr>
                          <w:drawing>
                            <wp:inline distT="0" distB="0" distL="0" distR="0">
                              <wp:extent cx="9525" cy="190500"/>
                              <wp:effectExtent l="0" t="0" r="0" b="0"/>
                              <wp:docPr id="47" name="Picture 33"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www.ashokleyland.com/images/b3b3b3.gif"/>
                                      <pic:cNvPicPr>
                                        <a:picLocks noChangeAspect="1" noChangeArrowheads="1"/>
                                      </pic:cNvPicPr>
                                    </pic:nvPicPr>
                                    <pic:blipFill>
                                      <a:blip r:embed="rId52"/>
                                      <a:srcRect/>
                                      <a:stretch>
                                        <a:fillRect/>
                                      </a:stretch>
                                    </pic:blipFill>
                                    <pic:spPr bwMode="auto">
                                      <a:xfrm>
                                        <a:off x="0" y="0"/>
                                        <a:ext cx="9525" cy="190500"/>
                                      </a:xfrm>
                                      <a:prstGeom prst="rect">
                                        <a:avLst/>
                                      </a:prstGeom>
                                      <a:noFill/>
                                      <a:ln w="9525">
                                        <a:noFill/>
                                        <a:miter lim="800000"/>
                                        <a:headEnd/>
                                        <a:tailEnd/>
                                      </a:ln>
                                    </pic:spPr>
                                  </pic:pic>
                                </a:graphicData>
                              </a:graphic>
                            </wp:inline>
                          </w:drawing>
                        </w:r>
                      </w:p>
                    </w:tc>
                  </w:tr>
                  <w:tr w:rsidR="00122B8E" w:rsidTr="00F351FA">
                    <w:trPr>
                      <w:tblCellSpacing w:w="0" w:type="dxa"/>
                      <w:jc w:val="center"/>
                    </w:trPr>
                    <w:tc>
                      <w:tcPr>
                        <w:tcW w:w="0" w:type="auto"/>
                        <w:gridSpan w:val="3"/>
                        <w:vAlign w:val="center"/>
                        <w:hideMark/>
                      </w:tcPr>
                      <w:p w:rsidR="00122B8E" w:rsidRDefault="00122B8E" w:rsidP="00F351FA">
                        <w:r>
                          <w:rPr>
                            <w:noProof/>
                          </w:rPr>
                          <w:drawing>
                            <wp:inline distT="0" distB="0" distL="0" distR="0">
                              <wp:extent cx="9525" cy="9525"/>
                              <wp:effectExtent l="0" t="0" r="0" b="0"/>
                              <wp:docPr id="48" name="Picture 34"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www.ashokleyland.com/images/b3b3b3.gif"/>
                                      <pic:cNvPicPr>
                                        <a:picLocks noChangeAspect="1" noChangeArrowheads="1"/>
                                      </pic:cNvPicPr>
                                    </pic:nvPicPr>
                                    <pic:blipFill>
                                      <a:blip r:embed="rId52"/>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122B8E" w:rsidTr="00F351FA">
                    <w:trPr>
                      <w:tblCellSpacing w:w="0" w:type="dxa"/>
                      <w:jc w:val="center"/>
                    </w:trPr>
                    <w:tc>
                      <w:tcPr>
                        <w:tcW w:w="0" w:type="auto"/>
                        <w:gridSpan w:val="3"/>
                        <w:vAlign w:val="center"/>
                        <w:hideMark/>
                      </w:tcPr>
                      <w:p w:rsidR="00122B8E" w:rsidRDefault="00122B8E" w:rsidP="00F351FA">
                        <w:r>
                          <w:rPr>
                            <w:noProof/>
                          </w:rPr>
                          <w:drawing>
                            <wp:inline distT="0" distB="0" distL="0" distR="0">
                              <wp:extent cx="9525" cy="190500"/>
                              <wp:effectExtent l="0" t="0" r="0" b="0"/>
                              <wp:docPr id="49" name="Picture 35"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www.ashokleyland.com/images/b3b3b3.gif"/>
                                      <pic:cNvPicPr>
                                        <a:picLocks noChangeAspect="1" noChangeArrowheads="1"/>
                                      </pic:cNvPicPr>
                                    </pic:nvPicPr>
                                    <pic:blipFill>
                                      <a:blip r:embed="rId52"/>
                                      <a:srcRect/>
                                      <a:stretch>
                                        <a:fillRect/>
                                      </a:stretch>
                                    </pic:blipFill>
                                    <pic:spPr bwMode="auto">
                                      <a:xfrm>
                                        <a:off x="0" y="0"/>
                                        <a:ext cx="9525" cy="190500"/>
                                      </a:xfrm>
                                      <a:prstGeom prst="rect">
                                        <a:avLst/>
                                      </a:prstGeom>
                                      <a:noFill/>
                                      <a:ln w="9525">
                                        <a:noFill/>
                                        <a:miter lim="800000"/>
                                        <a:headEnd/>
                                        <a:tailEnd/>
                                      </a:ln>
                                    </pic:spPr>
                                  </pic:pic>
                                </a:graphicData>
                              </a:graphic>
                            </wp:inline>
                          </w:drawing>
                        </w:r>
                      </w:p>
                    </w:tc>
                  </w:tr>
                  <w:tr w:rsidR="00122B8E" w:rsidTr="00F351FA">
                    <w:trPr>
                      <w:trHeight w:val="720"/>
                      <w:tblCellSpacing w:w="0" w:type="dxa"/>
                      <w:jc w:val="center"/>
                    </w:trPr>
                    <w:tc>
                      <w:tcPr>
                        <w:tcW w:w="2655" w:type="dxa"/>
                        <w:vAlign w:val="center"/>
                        <w:hideMark/>
                      </w:tcPr>
                      <w:p w:rsidR="00122B8E" w:rsidRDefault="00122B8E" w:rsidP="00F351FA">
                        <w:pPr>
                          <w:jc w:val="center"/>
                          <w:rPr>
                            <w:rFonts w:ascii="Arial" w:hAnsi="Arial" w:cs="Arial"/>
                            <w:color w:val="696868"/>
                            <w:sz w:val="17"/>
                            <w:szCs w:val="17"/>
                          </w:rPr>
                        </w:pPr>
                        <w:r>
                          <w:rPr>
                            <w:rFonts w:ascii="Arial" w:hAnsi="Arial" w:cs="Arial"/>
                            <w:noProof/>
                            <w:color w:val="696868"/>
                            <w:sz w:val="17"/>
                            <w:szCs w:val="17"/>
                          </w:rPr>
                          <w:drawing>
                            <wp:inline distT="0" distB="0" distL="0" distR="0">
                              <wp:extent cx="1504950" cy="1057275"/>
                              <wp:effectExtent l="19050" t="0" r="0" b="0"/>
                              <wp:docPr id="50" name="Picture 234" descr="http://www.ashokleyland.com/images/hipthumb.jpg">
                                <a:hlinkClick xmlns:a="http://schemas.openxmlformats.org/drawingml/2006/main" r:id="rId8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descr="http://www.ashokleyland.com/images/hipthumb.jpg">
                                        <a:hlinkClick r:id="rId84"/>
                                      </pic:cNvPr>
                                      <pic:cNvPicPr>
                                        <a:picLocks noChangeAspect="1" noChangeArrowheads="1"/>
                                      </pic:cNvPicPr>
                                    </pic:nvPicPr>
                                    <pic:blipFill>
                                      <a:blip r:embed="rId85"/>
                                      <a:srcRect/>
                                      <a:stretch>
                                        <a:fillRect/>
                                      </a:stretch>
                                    </pic:blipFill>
                                    <pic:spPr bwMode="auto">
                                      <a:xfrm>
                                        <a:off x="0" y="0"/>
                                        <a:ext cx="1504950" cy="1057275"/>
                                      </a:xfrm>
                                      <a:prstGeom prst="rect">
                                        <a:avLst/>
                                      </a:prstGeom>
                                      <a:noFill/>
                                      <a:ln w="9525">
                                        <a:noFill/>
                                        <a:miter lim="800000"/>
                                        <a:headEnd/>
                                        <a:tailEnd/>
                                      </a:ln>
                                    </pic:spPr>
                                  </pic:pic>
                                </a:graphicData>
                              </a:graphic>
                            </wp:inline>
                          </w:drawing>
                        </w:r>
                        <w:r>
                          <w:rPr>
                            <w:rFonts w:ascii="Arial" w:hAnsi="Arial" w:cs="Arial"/>
                            <w:color w:val="696868"/>
                            <w:sz w:val="17"/>
                            <w:szCs w:val="17"/>
                          </w:rPr>
                          <w:br/>
                        </w:r>
                        <w:hyperlink r:id="rId86" w:history="1">
                          <w:r>
                            <w:rPr>
                              <w:rStyle w:val="Hyperlink"/>
                              <w:rFonts w:ascii="Arial" w:hAnsi="Arial" w:cs="Arial"/>
                              <w:color w:val="696868"/>
                              <w:sz w:val="17"/>
                            </w:rPr>
                            <w:t>I</w:t>
                          </w:r>
                        </w:hyperlink>
                        <w:r>
                          <w:rPr>
                            <w:rFonts w:ascii="Arial" w:hAnsi="Arial" w:cs="Arial"/>
                            <w:color w:val="696868"/>
                            <w:sz w:val="17"/>
                            <w:szCs w:val="17"/>
                          </w:rPr>
                          <w:t xml:space="preserve"> </w:t>
                        </w:r>
                        <w:r>
                          <w:rPr>
                            <w:rFonts w:ascii="Arial" w:hAnsi="Arial" w:cs="Arial"/>
                            <w:color w:val="696868"/>
                            <w:sz w:val="17"/>
                            <w:szCs w:val="17"/>
                          </w:rPr>
                          <w:br/>
                          <w:t xml:space="preserve">  </w:t>
                        </w:r>
                        <w:hyperlink r:id="rId87" w:history="1">
                          <w:r>
                            <w:rPr>
                              <w:rStyle w:val="Hyperlink"/>
                              <w:rFonts w:ascii="Arial" w:hAnsi="Arial" w:cs="Arial"/>
                              <w:color w:val="696868"/>
                              <w:sz w:val="17"/>
                            </w:rPr>
                            <w:t>Special Vehicles</w:t>
                          </w:r>
                        </w:hyperlink>
                      </w:p>
                    </w:tc>
                    <w:tc>
                      <w:tcPr>
                        <w:tcW w:w="2655" w:type="dxa"/>
                        <w:vAlign w:val="center"/>
                        <w:hideMark/>
                      </w:tcPr>
                      <w:p w:rsidR="00122B8E" w:rsidRDefault="00122B8E" w:rsidP="00F351FA">
                        <w:pPr>
                          <w:jc w:val="center"/>
                          <w:rPr>
                            <w:rFonts w:ascii="Arial" w:hAnsi="Arial" w:cs="Arial"/>
                            <w:color w:val="696868"/>
                            <w:sz w:val="17"/>
                            <w:szCs w:val="17"/>
                          </w:rPr>
                        </w:pPr>
                        <w:r>
                          <w:rPr>
                            <w:rFonts w:ascii="Arial" w:hAnsi="Arial" w:cs="Arial"/>
                            <w:noProof/>
                            <w:color w:val="696868"/>
                            <w:sz w:val="17"/>
                            <w:szCs w:val="17"/>
                          </w:rPr>
                          <w:drawing>
                            <wp:inline distT="0" distB="0" distL="0" distR="0">
                              <wp:extent cx="1504950" cy="1047750"/>
                              <wp:effectExtent l="19050" t="0" r="0" b="0"/>
                              <wp:docPr id="51" name="Picture 236" descr="http://www.ashokleyland.com/images/light4X4.jpg">
                                <a:hlinkClick xmlns:a="http://schemas.openxmlformats.org/drawingml/2006/main" r:id="rId88"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descr="http://www.ashokleyland.com/images/light4X4.jpg">
                                        <a:hlinkClick r:id="rId88" tgtFrame="_blank"/>
                                      </pic:cNvPr>
                                      <pic:cNvPicPr>
                                        <a:picLocks noChangeAspect="1" noChangeArrowheads="1"/>
                                      </pic:cNvPicPr>
                                    </pic:nvPicPr>
                                    <pic:blipFill>
                                      <a:blip r:embed="rId89"/>
                                      <a:srcRect/>
                                      <a:stretch>
                                        <a:fillRect/>
                                      </a:stretch>
                                    </pic:blipFill>
                                    <pic:spPr bwMode="auto">
                                      <a:xfrm>
                                        <a:off x="0" y="0"/>
                                        <a:ext cx="1504950" cy="1047750"/>
                                      </a:xfrm>
                                      <a:prstGeom prst="rect">
                                        <a:avLst/>
                                      </a:prstGeom>
                                      <a:noFill/>
                                      <a:ln w="9525">
                                        <a:noFill/>
                                        <a:miter lim="800000"/>
                                        <a:headEnd/>
                                        <a:tailEnd/>
                                      </a:ln>
                                    </pic:spPr>
                                  </pic:pic>
                                </a:graphicData>
                              </a:graphic>
                            </wp:inline>
                          </w:drawing>
                        </w:r>
                        <w:r>
                          <w:rPr>
                            <w:rFonts w:ascii="Arial" w:hAnsi="Arial" w:cs="Arial"/>
                            <w:color w:val="696868"/>
                            <w:sz w:val="17"/>
                            <w:szCs w:val="17"/>
                          </w:rPr>
                          <w:br/>
                        </w:r>
                        <w:r>
                          <w:rPr>
                            <w:rFonts w:ascii="Arial" w:hAnsi="Arial" w:cs="Arial"/>
                            <w:noProof/>
                            <w:color w:val="696868"/>
                            <w:sz w:val="17"/>
                            <w:szCs w:val="17"/>
                          </w:rPr>
                          <w:drawing>
                            <wp:inline distT="0" distB="0" distL="0" distR="0">
                              <wp:extent cx="9525" cy="47625"/>
                              <wp:effectExtent l="0" t="0" r="0" b="0"/>
                              <wp:docPr id="52" name="Picture 50"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www.ashokleyland.com/images/b3b3b3.gif"/>
                                      <pic:cNvPicPr>
                                        <a:picLocks noChangeAspect="1" noChangeArrowheads="1"/>
                                      </pic:cNvPicPr>
                                    </pic:nvPicPr>
                                    <pic:blipFill>
                                      <a:blip r:embed="rId52"/>
                                      <a:srcRect/>
                                      <a:stretch>
                                        <a:fillRect/>
                                      </a:stretch>
                                    </pic:blipFill>
                                    <pic:spPr bwMode="auto">
                                      <a:xfrm>
                                        <a:off x="0" y="0"/>
                                        <a:ext cx="9525" cy="47625"/>
                                      </a:xfrm>
                                      <a:prstGeom prst="rect">
                                        <a:avLst/>
                                      </a:prstGeom>
                                      <a:noFill/>
                                      <a:ln w="9525">
                                        <a:noFill/>
                                        <a:miter lim="800000"/>
                                        <a:headEnd/>
                                        <a:tailEnd/>
                                      </a:ln>
                                    </pic:spPr>
                                  </pic:pic>
                                </a:graphicData>
                              </a:graphic>
                            </wp:inline>
                          </w:drawing>
                        </w:r>
                        <w:r>
                          <w:rPr>
                            <w:rFonts w:ascii="Arial" w:hAnsi="Arial" w:cs="Arial"/>
                            <w:color w:val="696868"/>
                            <w:sz w:val="17"/>
                            <w:szCs w:val="17"/>
                          </w:rPr>
                          <w:br/>
                        </w:r>
                        <w:hyperlink r:id="rId90" w:tgtFrame="_blank" w:history="1">
                          <w:proofErr w:type="spellStart"/>
                          <w:r>
                            <w:rPr>
                              <w:rStyle w:val="Hyperlink"/>
                              <w:rFonts w:ascii="Arial" w:hAnsi="Arial" w:cs="Arial"/>
                              <w:color w:val="696868"/>
                              <w:sz w:val="17"/>
                            </w:rPr>
                            <w:t>Defence</w:t>
                          </w:r>
                          <w:proofErr w:type="spellEnd"/>
                          <w:r>
                            <w:rPr>
                              <w:rStyle w:val="Hyperlink"/>
                              <w:rFonts w:ascii="Arial" w:hAnsi="Arial" w:cs="Arial"/>
                              <w:color w:val="696868"/>
                              <w:sz w:val="17"/>
                            </w:rPr>
                            <w:t xml:space="preserve"> Vehicles</w:t>
                          </w:r>
                        </w:hyperlink>
                      </w:p>
                    </w:tc>
                    <w:tc>
                      <w:tcPr>
                        <w:tcW w:w="2655" w:type="dxa"/>
                        <w:vAlign w:val="center"/>
                        <w:hideMark/>
                      </w:tcPr>
                      <w:p w:rsidR="00122B8E" w:rsidRDefault="00122B8E" w:rsidP="00F351FA">
                        <w:pPr>
                          <w:jc w:val="center"/>
                          <w:rPr>
                            <w:rFonts w:ascii="Arial" w:hAnsi="Arial" w:cs="Arial"/>
                            <w:color w:val="696868"/>
                            <w:sz w:val="17"/>
                            <w:szCs w:val="17"/>
                          </w:rPr>
                        </w:pPr>
                        <w:r>
                          <w:rPr>
                            <w:rFonts w:ascii="Arial" w:hAnsi="Arial" w:cs="Arial"/>
                            <w:color w:val="696868"/>
                            <w:sz w:val="17"/>
                            <w:szCs w:val="17"/>
                          </w:rPr>
                          <w:br/>
                        </w:r>
                        <w:hyperlink r:id="rId91" w:history="1">
                          <w:r>
                            <w:rPr>
                              <w:rStyle w:val="Hyperlink"/>
                              <w:rFonts w:ascii="Arial" w:hAnsi="Arial" w:cs="Arial"/>
                              <w:color w:val="696868"/>
                              <w:sz w:val="17"/>
                            </w:rPr>
                            <w:t>I</w:t>
                          </w:r>
                        </w:hyperlink>
                        <w:r>
                          <w:rPr>
                            <w:rFonts w:ascii="Arial" w:hAnsi="Arial" w:cs="Arial"/>
                            <w:color w:val="696868"/>
                            <w:sz w:val="17"/>
                            <w:szCs w:val="17"/>
                          </w:rPr>
                          <w:t xml:space="preserve"> </w:t>
                        </w:r>
                      </w:p>
                    </w:tc>
                  </w:tr>
                  <w:tr w:rsidR="00122B8E" w:rsidTr="00F351FA">
                    <w:trPr>
                      <w:tblCellSpacing w:w="0" w:type="dxa"/>
                      <w:jc w:val="center"/>
                    </w:trPr>
                    <w:tc>
                      <w:tcPr>
                        <w:tcW w:w="0" w:type="auto"/>
                        <w:gridSpan w:val="3"/>
                        <w:vAlign w:val="center"/>
                        <w:hideMark/>
                      </w:tcPr>
                      <w:p w:rsidR="00122B8E" w:rsidRDefault="00122B8E" w:rsidP="00F351FA">
                        <w:r>
                          <w:rPr>
                            <w:noProof/>
                          </w:rPr>
                          <w:drawing>
                            <wp:inline distT="0" distB="0" distL="0" distR="0">
                              <wp:extent cx="9525" cy="190500"/>
                              <wp:effectExtent l="0" t="0" r="0" b="0"/>
                              <wp:docPr id="53" name="Picture 42"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www.ashokleyland.com/images/b3b3b3.gif"/>
                                      <pic:cNvPicPr>
                                        <a:picLocks noChangeAspect="1" noChangeArrowheads="1"/>
                                      </pic:cNvPicPr>
                                    </pic:nvPicPr>
                                    <pic:blipFill>
                                      <a:blip r:embed="rId52"/>
                                      <a:srcRect/>
                                      <a:stretch>
                                        <a:fillRect/>
                                      </a:stretch>
                                    </pic:blipFill>
                                    <pic:spPr bwMode="auto">
                                      <a:xfrm>
                                        <a:off x="0" y="0"/>
                                        <a:ext cx="9525" cy="190500"/>
                                      </a:xfrm>
                                      <a:prstGeom prst="rect">
                                        <a:avLst/>
                                      </a:prstGeom>
                                      <a:noFill/>
                                      <a:ln w="9525">
                                        <a:noFill/>
                                        <a:miter lim="800000"/>
                                        <a:headEnd/>
                                        <a:tailEnd/>
                                      </a:ln>
                                    </pic:spPr>
                                  </pic:pic>
                                </a:graphicData>
                              </a:graphic>
                            </wp:inline>
                          </w:drawing>
                        </w:r>
                        <w:r>
                          <w:rPr>
                            <w:rFonts w:ascii="Arial" w:hAnsi="Arial" w:cs="Arial"/>
                            <w:color w:val="696868"/>
                            <w:sz w:val="17"/>
                            <w:szCs w:val="17"/>
                          </w:rPr>
                          <w:t xml:space="preserve">              </w:t>
                        </w:r>
                      </w:p>
                    </w:tc>
                  </w:tr>
                  <w:tr w:rsidR="00122B8E" w:rsidTr="00F351FA">
                    <w:trPr>
                      <w:tblCellSpacing w:w="0" w:type="dxa"/>
                      <w:jc w:val="center"/>
                    </w:trPr>
                    <w:tc>
                      <w:tcPr>
                        <w:tcW w:w="0" w:type="auto"/>
                        <w:gridSpan w:val="3"/>
                        <w:vAlign w:val="center"/>
                        <w:hideMark/>
                      </w:tcPr>
                      <w:p w:rsidR="00122B8E" w:rsidRDefault="00122B8E" w:rsidP="00F351FA">
                        <w:r>
                          <w:rPr>
                            <w:noProof/>
                          </w:rPr>
                          <w:drawing>
                            <wp:inline distT="0" distB="0" distL="0" distR="0">
                              <wp:extent cx="9525" cy="9525"/>
                              <wp:effectExtent l="0" t="0" r="0" b="0"/>
                              <wp:docPr id="54" name="Picture 43"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www.ashokleyland.com/images/b3b3b3.gif"/>
                                      <pic:cNvPicPr>
                                        <a:picLocks noChangeAspect="1" noChangeArrowheads="1"/>
                                      </pic:cNvPicPr>
                                    </pic:nvPicPr>
                                    <pic:blipFill>
                                      <a:blip r:embed="rId52"/>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122B8E" w:rsidTr="00F351FA">
                    <w:trPr>
                      <w:tblCellSpacing w:w="0" w:type="dxa"/>
                      <w:jc w:val="center"/>
                    </w:trPr>
                    <w:tc>
                      <w:tcPr>
                        <w:tcW w:w="0" w:type="auto"/>
                        <w:gridSpan w:val="3"/>
                        <w:vAlign w:val="center"/>
                        <w:hideMark/>
                      </w:tcPr>
                      <w:p w:rsidR="00122B8E" w:rsidRDefault="00122B8E" w:rsidP="00F351FA">
                        <w:r>
                          <w:rPr>
                            <w:noProof/>
                          </w:rPr>
                          <w:drawing>
                            <wp:inline distT="0" distB="0" distL="0" distR="0">
                              <wp:extent cx="9525" cy="190500"/>
                              <wp:effectExtent l="0" t="0" r="0" b="0"/>
                              <wp:docPr id="55" name="Picture 44"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www.ashokleyland.com/images/b3b3b3.gif"/>
                                      <pic:cNvPicPr>
                                        <a:picLocks noChangeAspect="1" noChangeArrowheads="1"/>
                                      </pic:cNvPicPr>
                                    </pic:nvPicPr>
                                    <pic:blipFill>
                                      <a:blip r:embed="rId52"/>
                                      <a:srcRect/>
                                      <a:stretch>
                                        <a:fillRect/>
                                      </a:stretch>
                                    </pic:blipFill>
                                    <pic:spPr bwMode="auto">
                                      <a:xfrm>
                                        <a:off x="0" y="0"/>
                                        <a:ext cx="9525" cy="190500"/>
                                      </a:xfrm>
                                      <a:prstGeom prst="rect">
                                        <a:avLst/>
                                      </a:prstGeom>
                                      <a:noFill/>
                                      <a:ln w="9525">
                                        <a:noFill/>
                                        <a:miter lim="800000"/>
                                        <a:headEnd/>
                                        <a:tailEnd/>
                                      </a:ln>
                                    </pic:spPr>
                                  </pic:pic>
                                </a:graphicData>
                              </a:graphic>
                            </wp:inline>
                          </w:drawing>
                        </w:r>
                      </w:p>
                    </w:tc>
                  </w:tr>
                  <w:tr w:rsidR="00122B8E" w:rsidTr="00F351FA">
                    <w:trPr>
                      <w:trHeight w:val="80"/>
                      <w:tblCellSpacing w:w="0" w:type="dxa"/>
                      <w:jc w:val="center"/>
                    </w:trPr>
                    <w:tc>
                      <w:tcPr>
                        <w:tcW w:w="2655" w:type="dxa"/>
                        <w:vAlign w:val="center"/>
                        <w:hideMark/>
                      </w:tcPr>
                      <w:p w:rsidR="00122B8E" w:rsidRDefault="00122B8E" w:rsidP="00F351FA">
                        <w:pPr>
                          <w:jc w:val="center"/>
                          <w:rPr>
                            <w:rFonts w:ascii="Arial" w:hAnsi="Arial" w:cs="Arial"/>
                            <w:color w:val="696868"/>
                            <w:sz w:val="17"/>
                            <w:szCs w:val="17"/>
                          </w:rPr>
                        </w:pPr>
                        <w:r>
                          <w:rPr>
                            <w:rFonts w:ascii="Arial" w:hAnsi="Arial" w:cs="Arial"/>
                            <w:color w:val="696868"/>
                            <w:sz w:val="17"/>
                            <w:szCs w:val="17"/>
                          </w:rPr>
                          <w:br/>
                        </w:r>
                      </w:p>
                    </w:tc>
                    <w:tc>
                      <w:tcPr>
                        <w:tcW w:w="2655" w:type="dxa"/>
                        <w:vAlign w:val="center"/>
                        <w:hideMark/>
                      </w:tcPr>
                      <w:p w:rsidR="00122B8E" w:rsidRDefault="00122B8E" w:rsidP="00F351FA">
                        <w:pPr>
                          <w:jc w:val="center"/>
                          <w:rPr>
                            <w:rFonts w:ascii="Arial" w:hAnsi="Arial" w:cs="Arial"/>
                            <w:color w:val="696868"/>
                            <w:sz w:val="17"/>
                            <w:szCs w:val="17"/>
                          </w:rPr>
                        </w:pPr>
                        <w:r>
                          <w:rPr>
                            <w:rFonts w:ascii="Arial" w:hAnsi="Arial" w:cs="Arial"/>
                            <w:color w:val="696868"/>
                            <w:sz w:val="17"/>
                            <w:szCs w:val="17"/>
                          </w:rPr>
                          <w:br/>
                        </w:r>
                        <w:r>
                          <w:rPr>
                            <w:rFonts w:ascii="Arial" w:hAnsi="Arial" w:cs="Arial"/>
                            <w:noProof/>
                            <w:color w:val="696868"/>
                            <w:sz w:val="17"/>
                            <w:szCs w:val="17"/>
                          </w:rPr>
                          <w:drawing>
                            <wp:inline distT="0" distB="0" distL="0" distR="0">
                              <wp:extent cx="9525" cy="47625"/>
                              <wp:effectExtent l="0" t="0" r="0" b="0"/>
                              <wp:docPr id="56" name="Picture 48"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www.ashokleyland.com/images/b3b3b3.gif"/>
                                      <pic:cNvPicPr>
                                        <a:picLocks noChangeAspect="1" noChangeArrowheads="1"/>
                                      </pic:cNvPicPr>
                                    </pic:nvPicPr>
                                    <pic:blipFill>
                                      <a:blip r:embed="rId52"/>
                                      <a:srcRect/>
                                      <a:stretch>
                                        <a:fillRect/>
                                      </a:stretch>
                                    </pic:blipFill>
                                    <pic:spPr bwMode="auto">
                                      <a:xfrm>
                                        <a:off x="0" y="0"/>
                                        <a:ext cx="9525" cy="47625"/>
                                      </a:xfrm>
                                      <a:prstGeom prst="rect">
                                        <a:avLst/>
                                      </a:prstGeom>
                                      <a:noFill/>
                                      <a:ln w="9525">
                                        <a:noFill/>
                                        <a:miter lim="800000"/>
                                        <a:headEnd/>
                                        <a:tailEnd/>
                                      </a:ln>
                                    </pic:spPr>
                                  </pic:pic>
                                </a:graphicData>
                              </a:graphic>
                            </wp:inline>
                          </w:drawing>
                        </w:r>
                        <w:r>
                          <w:rPr>
                            <w:rFonts w:ascii="Arial" w:hAnsi="Arial" w:cs="Arial"/>
                            <w:color w:val="696868"/>
                            <w:sz w:val="17"/>
                            <w:szCs w:val="17"/>
                          </w:rPr>
                          <w:br/>
                        </w:r>
                      </w:p>
                    </w:tc>
                    <w:tc>
                      <w:tcPr>
                        <w:tcW w:w="2655" w:type="dxa"/>
                        <w:vAlign w:val="center"/>
                        <w:hideMark/>
                      </w:tcPr>
                      <w:p w:rsidR="00122B8E" w:rsidRDefault="00122B8E" w:rsidP="00F351FA">
                        <w:pPr>
                          <w:jc w:val="center"/>
                          <w:rPr>
                            <w:rFonts w:ascii="Arial" w:hAnsi="Arial" w:cs="Arial"/>
                            <w:color w:val="696868"/>
                            <w:sz w:val="17"/>
                            <w:szCs w:val="17"/>
                          </w:rPr>
                        </w:pPr>
                        <w:r>
                          <w:rPr>
                            <w:rFonts w:ascii="Arial" w:hAnsi="Arial" w:cs="Arial"/>
                            <w:color w:val="696868"/>
                            <w:sz w:val="17"/>
                            <w:szCs w:val="17"/>
                          </w:rPr>
                          <w:br/>
                        </w:r>
                      </w:p>
                    </w:tc>
                  </w:tr>
                  <w:tr w:rsidR="00122B8E" w:rsidTr="00F351FA">
                    <w:trPr>
                      <w:tblCellSpacing w:w="0" w:type="dxa"/>
                      <w:jc w:val="center"/>
                    </w:trPr>
                    <w:tc>
                      <w:tcPr>
                        <w:tcW w:w="0" w:type="auto"/>
                        <w:gridSpan w:val="3"/>
                        <w:vAlign w:val="center"/>
                        <w:hideMark/>
                      </w:tcPr>
                      <w:tbl>
                        <w:tblPr>
                          <w:tblW w:w="5000" w:type="pct"/>
                          <w:tblCellSpacing w:w="0" w:type="dxa"/>
                          <w:tblCellMar>
                            <w:left w:w="0" w:type="dxa"/>
                            <w:right w:w="0" w:type="dxa"/>
                          </w:tblCellMar>
                          <w:tblLook w:val="04A0"/>
                        </w:tblPr>
                        <w:tblGrid>
                          <w:gridCol w:w="220"/>
                          <w:gridCol w:w="8960"/>
                        </w:tblGrid>
                        <w:tr w:rsidR="00122B8E" w:rsidTr="00F351FA">
                          <w:trPr>
                            <w:gridAfter w:val="1"/>
                            <w:wAfter w:w="480" w:type="dxa"/>
                            <w:trHeight w:val="80"/>
                            <w:tblCellSpacing w:w="0" w:type="dxa"/>
                          </w:trPr>
                          <w:tc>
                            <w:tcPr>
                              <w:tcW w:w="0" w:type="auto"/>
                              <w:shd w:val="clear" w:color="auto" w:fill="E7E7E7"/>
                              <w:vAlign w:val="center"/>
                              <w:hideMark/>
                            </w:tcPr>
                            <w:p w:rsidR="00122B8E" w:rsidRDefault="00122B8E" w:rsidP="00F351FA">
                              <w:pPr>
                                <w:rPr>
                                  <w:rFonts w:eastAsiaTheme="minorEastAsia"/>
                                </w:rPr>
                              </w:pPr>
                            </w:p>
                          </w:tc>
                        </w:tr>
                        <w:tr w:rsidR="00122B8E" w:rsidTr="00F351FA">
                          <w:trPr>
                            <w:tblCellSpacing w:w="0" w:type="dxa"/>
                          </w:trPr>
                          <w:tc>
                            <w:tcPr>
                              <w:tcW w:w="0" w:type="auto"/>
                              <w:gridSpan w:val="2"/>
                              <w:vAlign w:val="center"/>
                              <w:hideMark/>
                            </w:tcPr>
                            <w:p w:rsidR="00122B8E" w:rsidRDefault="00122B8E" w:rsidP="00F351FA">
                              <w:r>
                                <w:rPr>
                                  <w:noProof/>
                                </w:rPr>
                                <w:drawing>
                                  <wp:inline distT="0" distB="0" distL="0" distR="0">
                                    <wp:extent cx="9525" cy="95250"/>
                                    <wp:effectExtent l="0" t="0" r="0" b="0"/>
                                    <wp:docPr id="57" name="Picture 107"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http://www.ashokleyland.com/images/b3b3b3.gif"/>
                                            <pic:cNvPicPr>
                                              <a:picLocks noChangeAspect="1" noChangeArrowheads="1"/>
                                            </pic:cNvPicPr>
                                          </pic:nvPicPr>
                                          <pic:blipFill>
                                            <a:blip r:embed="rId52"/>
                                            <a:srcRect/>
                                            <a:stretch>
                                              <a:fillRect/>
                                            </a:stretch>
                                          </pic:blipFill>
                                          <pic:spPr bwMode="auto">
                                            <a:xfrm>
                                              <a:off x="0" y="0"/>
                                              <a:ext cx="9525" cy="95250"/>
                                            </a:xfrm>
                                            <a:prstGeom prst="rect">
                                              <a:avLst/>
                                            </a:prstGeom>
                                            <a:noFill/>
                                            <a:ln w="9525">
                                              <a:noFill/>
                                              <a:miter lim="800000"/>
                                              <a:headEnd/>
                                              <a:tailEnd/>
                                            </a:ln>
                                          </pic:spPr>
                                        </pic:pic>
                                      </a:graphicData>
                                    </a:graphic>
                                  </wp:inline>
                                </w:drawing>
                              </w:r>
                            </w:p>
                          </w:tc>
                        </w:tr>
                        <w:tr w:rsidR="00122B8E" w:rsidTr="00F351FA">
                          <w:trPr>
                            <w:tblCellSpacing w:w="0" w:type="dxa"/>
                          </w:trPr>
                          <w:tc>
                            <w:tcPr>
                              <w:tcW w:w="9180" w:type="dxa"/>
                              <w:gridSpan w:val="2"/>
                              <w:hideMark/>
                            </w:tcPr>
                            <w:tbl>
                              <w:tblPr>
                                <w:tblW w:w="5000" w:type="pct"/>
                                <w:tblCellSpacing w:w="0" w:type="dxa"/>
                                <w:tblCellMar>
                                  <w:left w:w="0" w:type="dxa"/>
                                  <w:right w:w="0" w:type="dxa"/>
                                </w:tblCellMar>
                                <w:tblLook w:val="04A0"/>
                              </w:tblPr>
                              <w:tblGrid>
                                <w:gridCol w:w="150"/>
                                <w:gridCol w:w="9030"/>
                              </w:tblGrid>
                              <w:tr w:rsidR="00122B8E" w:rsidTr="00F351FA">
                                <w:trPr>
                                  <w:tblCellSpacing w:w="0" w:type="dxa"/>
                                </w:trPr>
                                <w:tc>
                                  <w:tcPr>
                                    <w:tcW w:w="0" w:type="auto"/>
                                    <w:vAlign w:val="center"/>
                                    <w:hideMark/>
                                  </w:tcPr>
                                  <w:p w:rsidR="00122B8E" w:rsidRDefault="00122B8E" w:rsidP="00F351FA">
                                    <w:r>
                                      <w:rPr>
                                        <w:noProof/>
                                      </w:rPr>
                                      <w:lastRenderedPageBreak/>
                                      <w:drawing>
                                        <wp:inline distT="0" distB="0" distL="0" distR="0">
                                          <wp:extent cx="95250" cy="9525"/>
                                          <wp:effectExtent l="0" t="0" r="0" b="0"/>
                                          <wp:docPr id="58" name="Picture 108"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http://www.ashokleyland.com/images/b3b3b3.gif"/>
                                                  <pic:cNvPicPr>
                                                    <a:picLocks noChangeAspect="1" noChangeArrowheads="1"/>
                                                  </pic:cNvPicPr>
                                                </pic:nvPicPr>
                                                <pic:blipFill>
                                                  <a:blip r:embed="rId52"/>
                                                  <a:srcRect/>
                                                  <a:stretch>
                                                    <a:fillRect/>
                                                  </a:stretch>
                                                </pic:blipFill>
                                                <pic:spPr bwMode="auto">
                                                  <a:xfrm>
                                                    <a:off x="0" y="0"/>
                                                    <a:ext cx="95250" cy="9525"/>
                                                  </a:xfrm>
                                                  <a:prstGeom prst="rect">
                                                    <a:avLst/>
                                                  </a:prstGeom>
                                                  <a:noFill/>
                                                  <a:ln w="9525">
                                                    <a:noFill/>
                                                    <a:miter lim="800000"/>
                                                    <a:headEnd/>
                                                    <a:tailEnd/>
                                                  </a:ln>
                                                </pic:spPr>
                                              </pic:pic>
                                            </a:graphicData>
                                          </a:graphic>
                                        </wp:inline>
                                      </w:drawing>
                                    </w:r>
                                  </w:p>
                                </w:tc>
                                <w:tc>
                                  <w:tcPr>
                                    <w:tcW w:w="0" w:type="auto"/>
                                    <w:vAlign w:val="center"/>
                                    <w:hideMark/>
                                  </w:tcPr>
                                  <w:p w:rsidR="00122B8E" w:rsidRDefault="00122B8E" w:rsidP="00F351FA">
                                    <w:pPr>
                                      <w:rPr>
                                        <w:rFonts w:ascii="Arial" w:hAnsi="Arial" w:cs="Arial"/>
                                        <w:color w:val="696868"/>
                                      </w:rPr>
                                    </w:pPr>
                                    <w:r>
                                      <w:rPr>
                                        <w:rFonts w:ascii="Arial" w:hAnsi="Arial" w:cs="Arial"/>
                                        <w:color w:val="696868"/>
                                      </w:rPr>
                                      <w:t xml:space="preserve">Diesel engines for Industrial, </w:t>
                                    </w:r>
                                    <w:proofErr w:type="spellStart"/>
                                    <w:r>
                                      <w:rPr>
                                        <w:rFonts w:ascii="Arial" w:hAnsi="Arial" w:cs="Arial"/>
                                        <w:color w:val="696868"/>
                                      </w:rPr>
                                      <w:t>Genset</w:t>
                                    </w:r>
                                    <w:proofErr w:type="spellEnd"/>
                                    <w:r>
                                      <w:rPr>
                                        <w:rFonts w:ascii="Arial" w:hAnsi="Arial" w:cs="Arial"/>
                                        <w:color w:val="696868"/>
                                      </w:rPr>
                                      <w:t xml:space="preserve"> and Marine applications, in collaboration with technology leaders. </w:t>
                                    </w:r>
                                    <w:r>
                                      <w:rPr>
                                        <w:rFonts w:ascii="Arial" w:hAnsi="Arial" w:cs="Arial"/>
                                        <w:color w:val="696868"/>
                                      </w:rPr>
                                      <w:br/>
                                      <w:t xml:space="preserve">       </w:t>
                                    </w:r>
                                  </w:p>
                                  <w:p w:rsidR="00122B8E" w:rsidRDefault="00227E71" w:rsidP="00F351FA">
                                    <w:pPr>
                                      <w:rPr>
                                        <w:rFonts w:ascii="Arial" w:hAnsi="Arial" w:cs="Arial"/>
                                        <w:color w:val="696868"/>
                                      </w:rPr>
                                    </w:pPr>
                                    <w:hyperlink r:id="rId92" w:history="1">
                                      <w:r w:rsidR="00122B8E">
                                        <w:rPr>
                                          <w:rStyle w:val="Hyperlink"/>
                                          <w:rFonts w:ascii="Arial" w:hAnsi="Arial" w:cs="Arial"/>
                                          <w:color w:val="696868"/>
                                        </w:rPr>
                                        <w:t>Engine Dealerships</w:t>
                                      </w:r>
                                    </w:hyperlink>
                                  </w:p>
                                </w:tc>
                              </w:tr>
                              <w:tr w:rsidR="00122B8E" w:rsidTr="00F351FA">
                                <w:trPr>
                                  <w:tblCellSpacing w:w="0" w:type="dxa"/>
                                </w:trPr>
                                <w:tc>
                                  <w:tcPr>
                                    <w:tcW w:w="0" w:type="auto"/>
                                    <w:vAlign w:val="center"/>
                                    <w:hideMark/>
                                  </w:tcPr>
                                  <w:p w:rsidR="00122B8E" w:rsidRDefault="00122B8E" w:rsidP="00F351FA">
                                    <w:r>
                                      <w:rPr>
                                        <w:noProof/>
                                      </w:rPr>
                                      <w:drawing>
                                        <wp:inline distT="0" distB="0" distL="0" distR="0">
                                          <wp:extent cx="47625" cy="9525"/>
                                          <wp:effectExtent l="0" t="0" r="0" b="0"/>
                                          <wp:docPr id="59" name="Picture 109"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http://www.ashokleyland.com/images/b3b3b3.gif"/>
                                                  <pic:cNvPicPr>
                                                    <a:picLocks noChangeAspect="1" noChangeArrowheads="1"/>
                                                  </pic:cNvPicPr>
                                                </pic:nvPicPr>
                                                <pic:blipFill>
                                                  <a:blip r:embed="rId52"/>
                                                  <a:srcRect/>
                                                  <a:stretch>
                                                    <a:fillRect/>
                                                  </a:stretch>
                                                </pic:blipFill>
                                                <pic:spPr bwMode="auto">
                                                  <a:xfrm>
                                                    <a:off x="0" y="0"/>
                                                    <a:ext cx="47625" cy="9525"/>
                                                  </a:xfrm>
                                                  <a:prstGeom prst="rect">
                                                    <a:avLst/>
                                                  </a:prstGeom>
                                                  <a:noFill/>
                                                  <a:ln w="9525">
                                                    <a:noFill/>
                                                    <a:miter lim="800000"/>
                                                    <a:headEnd/>
                                                    <a:tailEnd/>
                                                  </a:ln>
                                                </pic:spPr>
                                              </pic:pic>
                                            </a:graphicData>
                                          </a:graphic>
                                        </wp:inline>
                                      </w:drawing>
                                    </w:r>
                                  </w:p>
                                </w:tc>
                                <w:tc>
                                  <w:tcPr>
                                    <w:tcW w:w="9030" w:type="dxa"/>
                                    <w:hideMark/>
                                  </w:tcPr>
                                  <w:tbl>
                                    <w:tblPr>
                                      <w:tblW w:w="5000" w:type="pct"/>
                                      <w:tblCellSpacing w:w="0" w:type="dxa"/>
                                      <w:tblCellMar>
                                        <w:left w:w="0" w:type="dxa"/>
                                        <w:right w:w="0" w:type="dxa"/>
                                      </w:tblCellMar>
                                      <w:tblLook w:val="04A0"/>
                                    </w:tblPr>
                                    <w:tblGrid>
                                      <w:gridCol w:w="150"/>
                                      <w:gridCol w:w="8579"/>
                                      <w:gridCol w:w="301"/>
                                    </w:tblGrid>
                                    <w:tr w:rsidR="00122B8E" w:rsidTr="00F351FA">
                                      <w:trPr>
                                        <w:gridAfter w:val="2"/>
                                        <w:wAfter w:w="9495" w:type="dxa"/>
                                        <w:tblCellSpacing w:w="0" w:type="dxa"/>
                                      </w:trPr>
                                      <w:tc>
                                        <w:tcPr>
                                          <w:tcW w:w="0" w:type="auto"/>
                                          <w:vAlign w:val="center"/>
                                          <w:hideMark/>
                                        </w:tcPr>
                                        <w:p w:rsidR="00122B8E" w:rsidRDefault="00122B8E" w:rsidP="00F351FA">
                                          <w:pPr>
                                            <w:rPr>
                                              <w:rFonts w:eastAsiaTheme="minorEastAsia"/>
                                            </w:rPr>
                                          </w:pPr>
                                        </w:p>
                                      </w:tc>
                                    </w:tr>
                                    <w:tr w:rsidR="00122B8E" w:rsidTr="00F351FA">
                                      <w:trPr>
                                        <w:tblCellSpacing w:w="0" w:type="dxa"/>
                                      </w:trPr>
                                      <w:tc>
                                        <w:tcPr>
                                          <w:tcW w:w="0" w:type="auto"/>
                                          <w:vAlign w:val="center"/>
                                          <w:hideMark/>
                                        </w:tcPr>
                                        <w:p w:rsidR="00122B8E" w:rsidRDefault="00122B8E" w:rsidP="00F351FA">
                                          <w:r>
                                            <w:rPr>
                                              <w:noProof/>
                                            </w:rPr>
                                            <w:drawing>
                                              <wp:inline distT="0" distB="0" distL="0" distR="0">
                                                <wp:extent cx="95250" cy="9525"/>
                                                <wp:effectExtent l="0" t="0" r="0" b="0"/>
                                                <wp:docPr id="60" name="Picture 110"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http://www.ashokleyland.com/images/b3b3b3.gif"/>
                                                        <pic:cNvPicPr>
                                                          <a:picLocks noChangeAspect="1" noChangeArrowheads="1"/>
                                                        </pic:cNvPicPr>
                                                      </pic:nvPicPr>
                                                      <pic:blipFill>
                                                        <a:blip r:embed="rId52"/>
                                                        <a:srcRect/>
                                                        <a:stretch>
                                                          <a:fillRect/>
                                                        </a:stretch>
                                                      </pic:blipFill>
                                                      <pic:spPr bwMode="auto">
                                                        <a:xfrm>
                                                          <a:off x="0" y="0"/>
                                                          <a:ext cx="95250" cy="9525"/>
                                                        </a:xfrm>
                                                        <a:prstGeom prst="rect">
                                                          <a:avLst/>
                                                        </a:prstGeom>
                                                        <a:noFill/>
                                                        <a:ln w="9525">
                                                          <a:noFill/>
                                                          <a:miter lim="800000"/>
                                                          <a:headEnd/>
                                                          <a:tailEnd/>
                                                        </a:ln>
                                                      </pic:spPr>
                                                    </pic:pic>
                                                  </a:graphicData>
                                                </a:graphic>
                                              </wp:inline>
                                            </w:drawing>
                                          </w:r>
                                        </w:p>
                                      </w:tc>
                                      <w:tc>
                                        <w:tcPr>
                                          <w:tcW w:w="9015" w:type="dxa"/>
                                          <w:hideMark/>
                                        </w:tcPr>
                                        <w:tbl>
                                          <w:tblPr>
                                            <w:tblW w:w="5000" w:type="pct"/>
                                            <w:tblCellSpacing w:w="0" w:type="dxa"/>
                                            <w:tblCellMar>
                                              <w:left w:w="0" w:type="dxa"/>
                                              <w:right w:w="0" w:type="dxa"/>
                                            </w:tblCellMar>
                                            <w:tblLook w:val="04A0"/>
                                          </w:tblPr>
                                          <w:tblGrid>
                                            <w:gridCol w:w="8579"/>
                                          </w:tblGrid>
                                          <w:tr w:rsidR="00122B8E" w:rsidTr="00F351FA">
                                            <w:trPr>
                                              <w:tblCellSpacing w:w="0" w:type="dxa"/>
                                            </w:trPr>
                                            <w:tc>
                                              <w:tcPr>
                                                <w:tcW w:w="7830" w:type="dxa"/>
                                                <w:hideMark/>
                                              </w:tcPr>
                                              <w:tbl>
                                                <w:tblPr>
                                                  <w:tblW w:w="7830" w:type="dxa"/>
                                                  <w:tblCellSpacing w:w="0" w:type="dxa"/>
                                                  <w:tblCellMar>
                                                    <w:left w:w="0" w:type="dxa"/>
                                                    <w:right w:w="0" w:type="dxa"/>
                                                  </w:tblCellMar>
                                                  <w:tblLook w:val="04A0"/>
                                                </w:tblPr>
                                                <w:tblGrid>
                                                  <w:gridCol w:w="15"/>
                                                  <w:gridCol w:w="7830"/>
                                                  <w:gridCol w:w="15"/>
                                                </w:tblGrid>
                                                <w:tr w:rsidR="00122B8E" w:rsidTr="00F351FA">
                                                  <w:trPr>
                                                    <w:tblCellSpacing w:w="0" w:type="dxa"/>
                                                  </w:trPr>
                                                  <w:tc>
                                                    <w:tcPr>
                                                      <w:tcW w:w="0" w:type="auto"/>
                                                      <w:gridSpan w:val="3"/>
                                                      <w:vAlign w:val="center"/>
                                                      <w:hideMark/>
                                                    </w:tcPr>
                                                    <w:p w:rsidR="00122B8E" w:rsidRDefault="00122B8E" w:rsidP="00F351FA">
                                                      <w:r>
                                                        <w:rPr>
                                                          <w:noProof/>
                                                        </w:rPr>
                                                        <w:drawing>
                                                          <wp:inline distT="0" distB="0" distL="0" distR="0">
                                                            <wp:extent cx="9525" cy="95250"/>
                                                            <wp:effectExtent l="0" t="0" r="0" b="0"/>
                                                            <wp:docPr id="61" name="Picture 111"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http://www.ashokleyland.com/images/b3b3b3.gif"/>
                                                                    <pic:cNvPicPr>
                                                                      <a:picLocks noChangeAspect="1" noChangeArrowheads="1"/>
                                                                    </pic:cNvPicPr>
                                                                  </pic:nvPicPr>
                                                                  <pic:blipFill>
                                                                    <a:blip r:embed="rId52"/>
                                                                    <a:srcRect/>
                                                                    <a:stretch>
                                                                      <a:fillRect/>
                                                                    </a:stretch>
                                                                  </pic:blipFill>
                                                                  <pic:spPr bwMode="auto">
                                                                    <a:xfrm>
                                                                      <a:off x="0" y="0"/>
                                                                      <a:ext cx="9525" cy="95250"/>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gridSpan w:val="3"/>
                                                      <w:shd w:val="clear" w:color="auto" w:fill="EFEFEF"/>
                                                      <w:hideMark/>
                                                    </w:tcPr>
                                                    <w:p w:rsidR="00122B8E" w:rsidRDefault="00122B8E" w:rsidP="00F351FA">
                                                      <w:pPr>
                                                        <w:rPr>
                                                          <w:rFonts w:eastAsiaTheme="minorEastAsia"/>
                                                        </w:rPr>
                                                      </w:pPr>
                                                    </w:p>
                                                  </w:tc>
                                                </w:tr>
                                                <w:tr w:rsidR="00122B8E" w:rsidTr="00F351FA">
                                                  <w:trPr>
                                                    <w:tblCellSpacing w:w="0" w:type="dxa"/>
                                                  </w:trPr>
                                                  <w:tc>
                                                    <w:tcPr>
                                                      <w:tcW w:w="0" w:type="auto"/>
                                                      <w:shd w:val="clear" w:color="auto" w:fill="EFEFEF"/>
                                                      <w:vAlign w:val="center"/>
                                                      <w:hideMark/>
                                                    </w:tcPr>
                                                    <w:p w:rsidR="00122B8E" w:rsidRDefault="00122B8E" w:rsidP="00F351FA">
                                                      <w:r>
                                                        <w:rPr>
                                                          <w:noProof/>
                                                        </w:rPr>
                                                        <w:drawing>
                                                          <wp:inline distT="0" distB="0" distL="0" distR="0">
                                                            <wp:extent cx="9525" cy="9525"/>
                                                            <wp:effectExtent l="0" t="0" r="0" b="0"/>
                                                            <wp:docPr id="62" name="Picture 112"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http://www.ashokleyland.com/images/b3b3b3.gif"/>
                                                                    <pic:cNvPicPr>
                                                                      <a:picLocks noChangeAspect="1" noChangeArrowheads="1"/>
                                                                    </pic:cNvPicPr>
                                                                  </pic:nvPicPr>
                                                                  <pic:blipFill>
                                                                    <a:blip r:embed="rId52"/>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0" w:type="auto"/>
                                                      <w:hideMark/>
                                                    </w:tcPr>
                                                    <w:tbl>
                                                      <w:tblPr>
                                                        <w:tblW w:w="7830" w:type="dxa"/>
                                                        <w:tblCellSpacing w:w="0" w:type="dxa"/>
                                                        <w:tblCellMar>
                                                          <w:left w:w="0" w:type="dxa"/>
                                                          <w:right w:w="0" w:type="dxa"/>
                                                        </w:tblCellMar>
                                                        <w:tblLook w:val="04A0"/>
                                                      </w:tblPr>
                                                      <w:tblGrid>
                                                        <w:gridCol w:w="2550"/>
                                                        <w:gridCol w:w="5280"/>
                                                      </w:tblGrid>
                                                      <w:tr w:rsidR="00122B8E" w:rsidTr="00F351FA">
                                                        <w:trPr>
                                                          <w:tblCellSpacing w:w="0" w:type="dxa"/>
                                                        </w:trPr>
                                                        <w:tc>
                                                          <w:tcPr>
                                                            <w:tcW w:w="2550" w:type="dxa"/>
                                                            <w:vAlign w:val="center"/>
                                                            <w:hideMark/>
                                                          </w:tcPr>
                                                          <w:p w:rsidR="00122B8E" w:rsidRDefault="00122B8E" w:rsidP="00F351FA">
                                                            <w:pPr>
                                                              <w:rPr>
                                                                <w:rFonts w:ascii="Arial" w:hAnsi="Arial" w:cs="Arial"/>
                                                                <w:color w:val="696868"/>
                                                                <w:sz w:val="17"/>
                                                                <w:szCs w:val="17"/>
                                                              </w:rPr>
                                                            </w:pPr>
                                                            <w:r>
                                                              <w:rPr>
                                                                <w:rFonts w:ascii="Arial" w:hAnsi="Arial" w:cs="Arial"/>
                                                                <w:noProof/>
                                                                <w:color w:val="0000FF"/>
                                                                <w:sz w:val="17"/>
                                                                <w:szCs w:val="17"/>
                                                              </w:rPr>
                                                              <w:drawing>
                                                                <wp:inline distT="0" distB="0" distL="0" distR="0">
                                                                  <wp:extent cx="1533525" cy="1019175"/>
                                                                  <wp:effectExtent l="19050" t="0" r="9525" b="0"/>
                                                                  <wp:docPr id="63" name="Picture 113" descr="http://www.ashokleyland.com/images/algpmk1.jpg">
                                                                    <a:hlinkClick xmlns:a="http://schemas.openxmlformats.org/drawingml/2006/main" r:id="rId9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http://www.ashokleyland.com/images/algpmk1.jpg">
                                                                            <a:hlinkClick r:id="rId93"/>
                                                                          </pic:cNvPr>
                                                                          <pic:cNvPicPr>
                                                                            <a:picLocks noChangeAspect="1" noChangeArrowheads="1"/>
                                                                          </pic:cNvPicPr>
                                                                        </pic:nvPicPr>
                                                                        <pic:blipFill>
                                                                          <a:blip r:embed="rId94"/>
                                                                          <a:srcRect/>
                                                                          <a:stretch>
                                                                            <a:fillRect/>
                                                                          </a:stretch>
                                                                        </pic:blipFill>
                                                                        <pic:spPr bwMode="auto">
                                                                          <a:xfrm>
                                                                            <a:off x="0" y="0"/>
                                                                            <a:ext cx="1533525" cy="1019175"/>
                                                                          </a:xfrm>
                                                                          <a:prstGeom prst="rect">
                                                                            <a:avLst/>
                                                                          </a:prstGeom>
                                                                          <a:noFill/>
                                                                          <a:ln w="9525">
                                                                            <a:noFill/>
                                                                            <a:miter lim="800000"/>
                                                                            <a:headEnd/>
                                                                            <a:tailEnd/>
                                                                          </a:ln>
                                                                        </pic:spPr>
                                                                      </pic:pic>
                                                                    </a:graphicData>
                                                                  </a:graphic>
                                                                </wp:inline>
                                                              </w:drawing>
                                                            </w:r>
                                                          </w:p>
                                                        </w:tc>
                                                        <w:tc>
                                                          <w:tcPr>
                                                            <w:tcW w:w="5280" w:type="dxa"/>
                                                            <w:hideMark/>
                                                          </w:tcPr>
                                                          <w:tbl>
                                                            <w:tblPr>
                                                              <w:tblW w:w="5280" w:type="dxa"/>
                                                              <w:tblCellSpacing w:w="0" w:type="dxa"/>
                                                              <w:shd w:val="clear" w:color="auto" w:fill="EAF2DC"/>
                                                              <w:tblCellMar>
                                                                <w:left w:w="0" w:type="dxa"/>
                                                                <w:right w:w="0" w:type="dxa"/>
                                                              </w:tblCellMar>
                                                              <w:tblLook w:val="04A0"/>
                                                            </w:tblPr>
                                                            <w:tblGrid>
                                                              <w:gridCol w:w="5280"/>
                                                            </w:tblGrid>
                                                            <w:tr w:rsidR="00122B8E" w:rsidTr="00F351FA">
                                                              <w:trPr>
                                                                <w:tblCellSpacing w:w="0" w:type="dxa"/>
                                                              </w:trPr>
                                                              <w:tc>
                                                                <w:tcPr>
                                                                  <w:tcW w:w="0" w:type="auto"/>
                                                                  <w:shd w:val="clear" w:color="auto" w:fill="EAF2DC"/>
                                                                  <w:vAlign w:val="center"/>
                                                                  <w:hideMark/>
                                                                </w:tcPr>
                                                                <w:p w:rsidR="00122B8E" w:rsidRDefault="00122B8E" w:rsidP="00F351FA">
                                                                  <w:r>
                                                                    <w:rPr>
                                                                      <w:noProof/>
                                                                    </w:rPr>
                                                                    <w:drawing>
                                                                      <wp:inline distT="0" distB="0" distL="0" distR="0">
                                                                        <wp:extent cx="9525" cy="28575"/>
                                                                        <wp:effectExtent l="0" t="0" r="0" b="0"/>
                                                                        <wp:docPr id="64" name="Picture 114"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http://www.ashokleyland.com/images/b3b3b3.gif"/>
                                                                                <pic:cNvPicPr>
                                                                                  <a:picLocks noChangeAspect="1" noChangeArrowheads="1"/>
                                                                                </pic:cNvPicPr>
                                                                              </pic:nvPicPr>
                                                                              <pic:blipFill>
                                                                                <a:blip r:embed="rId52"/>
                                                                                <a:srcRect/>
                                                                                <a:stretch>
                                                                                  <a:fillRect/>
                                                                                </a:stretch>
                                                                              </pic:blipFill>
                                                                              <pic:spPr bwMode="auto">
                                                                                <a:xfrm>
                                                                                  <a:off x="0" y="0"/>
                                                                                  <a:ext cx="9525" cy="28575"/>
                                                                                </a:xfrm>
                                                                                <a:prstGeom prst="rect">
                                                                                  <a:avLst/>
                                                                                </a:prstGeom>
                                                                                <a:noFill/>
                                                                                <a:ln w="9525">
                                                                                  <a:noFill/>
                                                                                  <a:miter lim="800000"/>
                                                                                  <a:headEnd/>
                                                                                  <a:tailEnd/>
                                                                                </a:ln>
                                                                              </pic:spPr>
                                                                            </pic:pic>
                                                                          </a:graphicData>
                                                                        </a:graphic>
                                                                      </wp:inline>
                                                                    </w:drawing>
                                                                  </w:r>
                                                                </w:p>
                                                              </w:tc>
                                                            </w:tr>
                                                            <w:tr w:rsidR="00122B8E" w:rsidTr="00F351FA">
                                                              <w:trPr>
                                                                <w:trHeight w:val="75"/>
                                                                <w:tblCellSpacing w:w="0" w:type="dxa"/>
                                                              </w:trPr>
                                                              <w:tc>
                                                                <w:tcPr>
                                                                  <w:tcW w:w="0" w:type="auto"/>
                                                                  <w:shd w:val="clear" w:color="auto" w:fill="EAF2DC"/>
                                                                  <w:hideMark/>
                                                                </w:tcPr>
                                                                <w:p w:rsidR="00122B8E" w:rsidRDefault="00227E71" w:rsidP="00F351FA">
                                                                  <w:pPr>
                                                                    <w:spacing w:line="75" w:lineRule="atLeast"/>
                                                                    <w:rPr>
                                                                      <w:rFonts w:ascii="Arial" w:hAnsi="Arial" w:cs="Arial"/>
                                                                      <w:color w:val="696868"/>
                                                                      <w:sz w:val="17"/>
                                                                      <w:szCs w:val="17"/>
                                                                    </w:rPr>
                                                                  </w:pPr>
                                                                  <w:hyperlink r:id="rId95" w:history="1">
                                                                    <w:proofErr w:type="spellStart"/>
                                                                    <w:r w:rsidR="00122B8E">
                                                                      <w:rPr>
                                                                        <w:rStyle w:val="Hyperlink"/>
                                                                        <w:rFonts w:ascii="Arial" w:hAnsi="Arial" w:cs="Arial"/>
                                                                        <w:b/>
                                                                        <w:bCs/>
                                                                        <w:color w:val="696868"/>
                                                                        <w:sz w:val="17"/>
                                                                      </w:rPr>
                                                                      <w:t>Genset</w:t>
                                                                    </w:r>
                                                                    <w:proofErr w:type="spellEnd"/>
                                                                    <w:r w:rsidR="00122B8E">
                                                                      <w:rPr>
                                                                        <w:rStyle w:val="Hyperlink"/>
                                                                        <w:rFonts w:ascii="Arial" w:hAnsi="Arial" w:cs="Arial"/>
                                                                        <w:b/>
                                                                        <w:bCs/>
                                                                        <w:color w:val="696868"/>
                                                                        <w:sz w:val="17"/>
                                                                      </w:rPr>
                                                                      <w:t xml:space="preserve"> Application</w:t>
                                                                    </w:r>
                                                                  </w:hyperlink>
                                                                </w:p>
                                                              </w:tc>
                                                            </w:tr>
                                                            <w:tr w:rsidR="00122B8E" w:rsidTr="00F351FA">
                                                              <w:trPr>
                                                                <w:tblCellSpacing w:w="0" w:type="dxa"/>
                                                              </w:trPr>
                                                              <w:tc>
                                                                <w:tcPr>
                                                                  <w:tcW w:w="0" w:type="auto"/>
                                                                  <w:shd w:val="clear" w:color="auto" w:fill="EAF2DC"/>
                                                                  <w:vAlign w:val="center"/>
                                                                  <w:hideMark/>
                                                                </w:tcPr>
                                                                <w:p w:rsidR="00122B8E" w:rsidRDefault="00122B8E" w:rsidP="00F351FA">
                                                                  <w:r>
                                                                    <w:rPr>
                                                                      <w:noProof/>
                                                                    </w:rPr>
                                                                    <w:drawing>
                                                                      <wp:inline distT="0" distB="0" distL="0" distR="0">
                                                                        <wp:extent cx="9525" cy="28575"/>
                                                                        <wp:effectExtent l="0" t="0" r="0" b="0"/>
                                                                        <wp:docPr id="65" name="Picture 115"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http://www.ashokleyland.com/images/b3b3b3.gif"/>
                                                                                <pic:cNvPicPr>
                                                                                  <a:picLocks noChangeAspect="1" noChangeArrowheads="1"/>
                                                                                </pic:cNvPicPr>
                                                                              </pic:nvPicPr>
                                                                              <pic:blipFill>
                                                                                <a:blip r:embed="rId52"/>
                                                                                <a:srcRect/>
                                                                                <a:stretch>
                                                                                  <a:fillRect/>
                                                                                </a:stretch>
                                                                              </pic:blipFill>
                                                                              <pic:spPr bwMode="auto">
                                                                                <a:xfrm>
                                                                                  <a:off x="0" y="0"/>
                                                                                  <a:ext cx="9525" cy="28575"/>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shd w:val="clear" w:color="auto" w:fill="FFFFFF"/>
                                                                  <w:vAlign w:val="center"/>
                                                                  <w:hideMark/>
                                                                </w:tcPr>
                                                                <w:p w:rsidR="00122B8E" w:rsidRDefault="00122B8E" w:rsidP="00F351FA">
                                                                  <w:r>
                                                                    <w:rPr>
                                                                      <w:noProof/>
                                                                    </w:rPr>
                                                                    <w:drawing>
                                                                      <wp:inline distT="0" distB="0" distL="0" distR="0">
                                                                        <wp:extent cx="9525" cy="9525"/>
                                                                        <wp:effectExtent l="0" t="0" r="0" b="0"/>
                                                                        <wp:docPr id="66" name="Picture 116"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http://www.ashokleyland.com/images/b3b3b3.gif"/>
                                                                                <pic:cNvPicPr>
                                                                                  <a:picLocks noChangeAspect="1" noChangeArrowheads="1"/>
                                                                                </pic:cNvPicPr>
                                                                              </pic:nvPicPr>
                                                                              <pic:blipFill>
                                                                                <a:blip r:embed="rId52"/>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shd w:val="clear" w:color="auto" w:fill="EAF2DC"/>
                                                                  <w:vAlign w:val="center"/>
                                                                  <w:hideMark/>
                                                                </w:tcPr>
                                                                <w:p w:rsidR="00122B8E" w:rsidRDefault="00122B8E" w:rsidP="00F351FA">
                                                                  <w:r>
                                                                    <w:rPr>
                                                                      <w:noProof/>
                                                                    </w:rPr>
                                                                    <w:drawing>
                                                                      <wp:inline distT="0" distB="0" distL="0" distR="0">
                                                                        <wp:extent cx="9525" cy="28575"/>
                                                                        <wp:effectExtent l="0" t="0" r="0" b="0"/>
                                                                        <wp:docPr id="67" name="Picture 117"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http://www.ashokleyland.com/images/b3b3b3.gif"/>
                                                                                <pic:cNvPicPr>
                                                                                  <a:picLocks noChangeAspect="1" noChangeArrowheads="1"/>
                                                                                </pic:cNvPicPr>
                                                                              </pic:nvPicPr>
                                                                              <pic:blipFill>
                                                                                <a:blip r:embed="rId52"/>
                                                                                <a:srcRect/>
                                                                                <a:stretch>
                                                                                  <a:fillRect/>
                                                                                </a:stretch>
                                                                              </pic:blipFill>
                                                                              <pic:spPr bwMode="auto">
                                                                                <a:xfrm>
                                                                                  <a:off x="0" y="0"/>
                                                                                  <a:ext cx="9525" cy="28575"/>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shd w:val="clear" w:color="auto" w:fill="EAF2DC"/>
                                                                  <w:vAlign w:val="center"/>
                                                                  <w:hideMark/>
                                                                </w:tcPr>
                                                                <w:p w:rsidR="00122B8E" w:rsidRDefault="00122B8E" w:rsidP="00F351FA">
                                                                  <w:pPr>
                                                                    <w:rPr>
                                                                      <w:rFonts w:eastAsiaTheme="minorEastAsia"/>
                                                                    </w:rPr>
                                                                  </w:pPr>
                                                                </w:p>
                                                              </w:tc>
                                                            </w:tr>
                                                            <w:tr w:rsidR="00122B8E" w:rsidTr="00F351FA">
                                                              <w:trPr>
                                                                <w:tblCellSpacing w:w="0" w:type="dxa"/>
                                                              </w:trPr>
                                                              <w:tc>
                                                                <w:tcPr>
                                                                  <w:tcW w:w="0" w:type="auto"/>
                                                                  <w:shd w:val="clear" w:color="auto" w:fill="EAF2DC"/>
                                                                  <w:vAlign w:val="center"/>
                                                                  <w:hideMark/>
                                                                </w:tcPr>
                                                                <w:p w:rsidR="00122B8E" w:rsidRDefault="00122B8E" w:rsidP="00F351FA">
                                                                  <w:pPr>
                                                                    <w:rPr>
                                                                      <w:rFonts w:eastAsiaTheme="minorEastAsia"/>
                                                                    </w:rPr>
                                                                  </w:pPr>
                                                                </w:p>
                                                              </w:tc>
                                                            </w:tr>
                                                            <w:tr w:rsidR="00122B8E" w:rsidTr="00F351FA">
                                                              <w:trPr>
                                                                <w:tblCellSpacing w:w="0" w:type="dxa"/>
                                                              </w:trPr>
                                                              <w:tc>
                                                                <w:tcPr>
                                                                  <w:tcW w:w="5280" w:type="dxa"/>
                                                                  <w:shd w:val="clear" w:color="auto" w:fill="EAF2DC"/>
                                                                  <w:vAlign w:val="center"/>
                                                                  <w:hideMark/>
                                                                </w:tcPr>
                                                                <w:p w:rsidR="00122B8E" w:rsidRDefault="00122B8E" w:rsidP="00F351FA">
                                                                  <w:pPr>
                                                                    <w:rPr>
                                                                      <w:rFonts w:eastAsiaTheme="minorEastAsia"/>
                                                                    </w:rPr>
                                                                  </w:pPr>
                                                                </w:p>
                                                              </w:tc>
                                                            </w:tr>
                                                          </w:tbl>
                                                          <w:p w:rsidR="00122B8E" w:rsidRDefault="00122B8E" w:rsidP="00F351FA">
                                                            <w:pPr>
                                                              <w:rPr>
                                                                <w:rFonts w:eastAsiaTheme="minorEastAsia"/>
                                                              </w:rPr>
                                                            </w:pPr>
                                                          </w:p>
                                                        </w:tc>
                                                      </w:tr>
                                                    </w:tbl>
                                                    <w:p w:rsidR="00122B8E" w:rsidRDefault="00122B8E" w:rsidP="00F351FA">
                                                      <w:pPr>
                                                        <w:rPr>
                                                          <w:rFonts w:eastAsiaTheme="minorEastAsia"/>
                                                        </w:rPr>
                                                      </w:pPr>
                                                    </w:p>
                                                  </w:tc>
                                                  <w:tc>
                                                    <w:tcPr>
                                                      <w:tcW w:w="0" w:type="auto"/>
                                                      <w:shd w:val="clear" w:color="auto" w:fill="EFEFEF"/>
                                                      <w:vAlign w:val="center"/>
                                                      <w:hideMark/>
                                                    </w:tcPr>
                                                    <w:p w:rsidR="00122B8E" w:rsidRDefault="00122B8E" w:rsidP="00F351FA">
                                                      <w:r>
                                                        <w:rPr>
                                                          <w:noProof/>
                                                        </w:rPr>
                                                        <w:drawing>
                                                          <wp:inline distT="0" distB="0" distL="0" distR="0">
                                                            <wp:extent cx="9525" cy="9525"/>
                                                            <wp:effectExtent l="0" t="0" r="0" b="0"/>
                                                            <wp:docPr id="68" name="Picture 122"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http://www.ashokleyland.com/images/b3b3b3.gif"/>
                                                                    <pic:cNvPicPr>
                                                                      <a:picLocks noChangeAspect="1" noChangeArrowheads="1"/>
                                                                    </pic:cNvPicPr>
                                                                  </pic:nvPicPr>
                                                                  <pic:blipFill>
                                                                    <a:blip r:embed="rId52"/>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gridSpan w:val="3"/>
                                                      <w:shd w:val="clear" w:color="auto" w:fill="EFEFEF"/>
                                                      <w:hideMark/>
                                                    </w:tcPr>
                                                    <w:p w:rsidR="00122B8E" w:rsidRDefault="00122B8E" w:rsidP="00F351FA">
                                                      <w:r>
                                                        <w:rPr>
                                                          <w:noProof/>
                                                        </w:rPr>
                                                        <w:drawing>
                                                          <wp:inline distT="0" distB="0" distL="0" distR="0">
                                                            <wp:extent cx="9525" cy="9525"/>
                                                            <wp:effectExtent l="0" t="0" r="0" b="0"/>
                                                            <wp:docPr id="69" name="Picture 123"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http://www.ashokleyland.com/images/b3b3b3.gif"/>
                                                                    <pic:cNvPicPr>
                                                                      <a:picLocks noChangeAspect="1" noChangeArrowheads="1"/>
                                                                    </pic:cNvPicPr>
                                                                  </pic:nvPicPr>
                                                                  <pic:blipFill>
                                                                    <a:blip r:embed="rId52"/>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bl>
                                              <w:p w:rsidR="00122B8E" w:rsidRDefault="00122B8E" w:rsidP="00F351FA">
                                                <w:pPr>
                                                  <w:rPr>
                                                    <w:rFonts w:eastAsiaTheme="minorEastAsia"/>
                                                  </w:rPr>
                                                </w:pPr>
                                              </w:p>
                                            </w:tc>
                                          </w:tr>
                                        </w:tbl>
                                        <w:p w:rsidR="00122B8E" w:rsidRDefault="00122B8E" w:rsidP="00F351FA">
                                          <w:pPr>
                                            <w:rPr>
                                              <w:rFonts w:eastAsiaTheme="minorEastAsia"/>
                                            </w:rPr>
                                          </w:pPr>
                                        </w:p>
                                      </w:tc>
                                      <w:tc>
                                        <w:tcPr>
                                          <w:tcW w:w="0" w:type="auto"/>
                                          <w:vAlign w:val="center"/>
                                          <w:hideMark/>
                                        </w:tcPr>
                                        <w:p w:rsidR="00122B8E" w:rsidRDefault="00122B8E" w:rsidP="00F351FA">
                                          <w:pPr>
                                            <w:rPr>
                                              <w:sz w:val="20"/>
                                              <w:szCs w:val="20"/>
                                            </w:rPr>
                                          </w:pPr>
                                        </w:p>
                                      </w:tc>
                                    </w:tr>
                                    <w:tr w:rsidR="00122B8E" w:rsidTr="00F351FA">
                                      <w:trPr>
                                        <w:tblCellSpacing w:w="0" w:type="dxa"/>
                                      </w:trPr>
                                      <w:tc>
                                        <w:tcPr>
                                          <w:tcW w:w="0" w:type="auto"/>
                                          <w:gridSpan w:val="3"/>
                                          <w:vAlign w:val="center"/>
                                          <w:hideMark/>
                                        </w:tcPr>
                                        <w:p w:rsidR="00122B8E" w:rsidRDefault="00122B8E" w:rsidP="00F351FA">
                                          <w:r>
                                            <w:rPr>
                                              <w:noProof/>
                                            </w:rPr>
                                            <w:drawing>
                                              <wp:inline distT="0" distB="0" distL="0" distR="0">
                                                <wp:extent cx="9525" cy="76200"/>
                                                <wp:effectExtent l="0" t="0" r="0" b="0"/>
                                                <wp:docPr id="70" name="Picture 124"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http://www.ashokleyland.com/images/b3b3b3.gif"/>
                                                        <pic:cNvPicPr>
                                                          <a:picLocks noChangeAspect="1" noChangeArrowheads="1"/>
                                                        </pic:cNvPicPr>
                                                      </pic:nvPicPr>
                                                      <pic:blipFill>
                                                        <a:blip r:embed="rId52"/>
                                                        <a:srcRect/>
                                                        <a:stretch>
                                                          <a:fillRect/>
                                                        </a:stretch>
                                                      </pic:blipFill>
                                                      <pic:spPr bwMode="auto">
                                                        <a:xfrm>
                                                          <a:off x="0" y="0"/>
                                                          <a:ext cx="9525" cy="76200"/>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vAlign w:val="center"/>
                                          <w:hideMark/>
                                        </w:tcPr>
                                        <w:p w:rsidR="00122B8E" w:rsidRDefault="00122B8E" w:rsidP="00F351FA">
                                          <w:r>
                                            <w:rPr>
                                              <w:noProof/>
                                            </w:rPr>
                                            <w:drawing>
                                              <wp:inline distT="0" distB="0" distL="0" distR="0">
                                                <wp:extent cx="95250" cy="9525"/>
                                                <wp:effectExtent l="0" t="0" r="0" b="0"/>
                                                <wp:docPr id="71" name="Picture 125"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http://www.ashokleyland.com/images/b3b3b3.gif"/>
                                                        <pic:cNvPicPr>
                                                          <a:picLocks noChangeAspect="1" noChangeArrowheads="1"/>
                                                        </pic:cNvPicPr>
                                                      </pic:nvPicPr>
                                                      <pic:blipFill>
                                                        <a:blip r:embed="rId52"/>
                                                        <a:srcRect/>
                                                        <a:stretch>
                                                          <a:fillRect/>
                                                        </a:stretch>
                                                      </pic:blipFill>
                                                      <pic:spPr bwMode="auto">
                                                        <a:xfrm>
                                                          <a:off x="0" y="0"/>
                                                          <a:ext cx="95250" cy="9525"/>
                                                        </a:xfrm>
                                                        <a:prstGeom prst="rect">
                                                          <a:avLst/>
                                                        </a:prstGeom>
                                                        <a:noFill/>
                                                        <a:ln w="9525">
                                                          <a:noFill/>
                                                          <a:miter lim="800000"/>
                                                          <a:headEnd/>
                                                          <a:tailEnd/>
                                                        </a:ln>
                                                      </pic:spPr>
                                                    </pic:pic>
                                                  </a:graphicData>
                                                </a:graphic>
                                              </wp:inline>
                                            </w:drawing>
                                          </w:r>
                                        </w:p>
                                      </w:tc>
                                      <w:tc>
                                        <w:tcPr>
                                          <w:tcW w:w="9015" w:type="dxa"/>
                                          <w:hideMark/>
                                        </w:tcPr>
                                        <w:tbl>
                                          <w:tblPr>
                                            <w:tblW w:w="5000" w:type="pct"/>
                                            <w:tblCellSpacing w:w="0" w:type="dxa"/>
                                            <w:tblCellMar>
                                              <w:left w:w="0" w:type="dxa"/>
                                              <w:right w:w="0" w:type="dxa"/>
                                            </w:tblCellMar>
                                            <w:tblLook w:val="04A0"/>
                                          </w:tblPr>
                                          <w:tblGrid>
                                            <w:gridCol w:w="8579"/>
                                          </w:tblGrid>
                                          <w:tr w:rsidR="00122B8E" w:rsidTr="00F351FA">
                                            <w:trPr>
                                              <w:tblCellSpacing w:w="0" w:type="dxa"/>
                                            </w:trPr>
                                            <w:tc>
                                              <w:tcPr>
                                                <w:tcW w:w="7830" w:type="dxa"/>
                                                <w:hideMark/>
                                              </w:tcPr>
                                              <w:tbl>
                                                <w:tblPr>
                                                  <w:tblW w:w="7830" w:type="dxa"/>
                                                  <w:tblCellSpacing w:w="0" w:type="dxa"/>
                                                  <w:tblCellMar>
                                                    <w:left w:w="0" w:type="dxa"/>
                                                    <w:right w:w="0" w:type="dxa"/>
                                                  </w:tblCellMar>
                                                  <w:tblLook w:val="04A0"/>
                                                </w:tblPr>
                                                <w:tblGrid>
                                                  <w:gridCol w:w="15"/>
                                                  <w:gridCol w:w="7830"/>
                                                  <w:gridCol w:w="15"/>
                                                </w:tblGrid>
                                                <w:tr w:rsidR="00122B8E" w:rsidTr="00F351FA">
                                                  <w:trPr>
                                                    <w:tblCellSpacing w:w="0" w:type="dxa"/>
                                                  </w:trPr>
                                                  <w:tc>
                                                    <w:tcPr>
                                                      <w:tcW w:w="0" w:type="auto"/>
                                                      <w:gridSpan w:val="3"/>
                                                      <w:vAlign w:val="center"/>
                                                      <w:hideMark/>
                                                    </w:tcPr>
                                                    <w:p w:rsidR="00122B8E" w:rsidRDefault="00122B8E" w:rsidP="00F351FA">
                                                      <w:r>
                                                        <w:rPr>
                                                          <w:noProof/>
                                                        </w:rPr>
                                                        <w:drawing>
                                                          <wp:inline distT="0" distB="0" distL="0" distR="0">
                                                            <wp:extent cx="9525" cy="95250"/>
                                                            <wp:effectExtent l="0" t="0" r="0" b="0"/>
                                                            <wp:docPr id="72" name="Picture 126"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http://www.ashokleyland.com/images/b3b3b3.gif"/>
                                                                    <pic:cNvPicPr>
                                                                      <a:picLocks noChangeAspect="1" noChangeArrowheads="1"/>
                                                                    </pic:cNvPicPr>
                                                                  </pic:nvPicPr>
                                                                  <pic:blipFill>
                                                                    <a:blip r:embed="rId52"/>
                                                                    <a:srcRect/>
                                                                    <a:stretch>
                                                                      <a:fillRect/>
                                                                    </a:stretch>
                                                                  </pic:blipFill>
                                                                  <pic:spPr bwMode="auto">
                                                                    <a:xfrm>
                                                                      <a:off x="0" y="0"/>
                                                                      <a:ext cx="9525" cy="95250"/>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gridSpan w:val="3"/>
                                                      <w:shd w:val="clear" w:color="auto" w:fill="EFEFEF"/>
                                                      <w:hideMark/>
                                                    </w:tcPr>
                                                    <w:p w:rsidR="00122B8E" w:rsidRDefault="00122B8E" w:rsidP="00F351FA">
                                                      <w:pPr>
                                                        <w:rPr>
                                                          <w:rFonts w:eastAsiaTheme="minorEastAsia"/>
                                                        </w:rPr>
                                                      </w:pPr>
                                                    </w:p>
                                                  </w:tc>
                                                </w:tr>
                                                <w:tr w:rsidR="00122B8E" w:rsidTr="00F351FA">
                                                  <w:trPr>
                                                    <w:tblCellSpacing w:w="0" w:type="dxa"/>
                                                  </w:trPr>
                                                  <w:tc>
                                                    <w:tcPr>
                                                      <w:tcW w:w="0" w:type="auto"/>
                                                      <w:shd w:val="clear" w:color="auto" w:fill="EFEFEF"/>
                                                      <w:vAlign w:val="center"/>
                                                      <w:hideMark/>
                                                    </w:tcPr>
                                                    <w:p w:rsidR="00122B8E" w:rsidRDefault="00122B8E" w:rsidP="00F351FA">
                                                      <w:r>
                                                        <w:rPr>
                                                          <w:noProof/>
                                                        </w:rPr>
                                                        <w:drawing>
                                                          <wp:inline distT="0" distB="0" distL="0" distR="0">
                                                            <wp:extent cx="9525" cy="9525"/>
                                                            <wp:effectExtent l="0" t="0" r="0" b="0"/>
                                                            <wp:docPr id="73" name="Picture 127"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http://www.ashokleyland.com/images/b3b3b3.gif"/>
                                                                    <pic:cNvPicPr>
                                                                      <a:picLocks noChangeAspect="1" noChangeArrowheads="1"/>
                                                                    </pic:cNvPicPr>
                                                                  </pic:nvPicPr>
                                                                  <pic:blipFill>
                                                                    <a:blip r:embed="rId52"/>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0" w:type="auto"/>
                                                      <w:hideMark/>
                                                    </w:tcPr>
                                                    <w:tbl>
                                                      <w:tblPr>
                                                        <w:tblW w:w="7830" w:type="dxa"/>
                                                        <w:tblCellSpacing w:w="0" w:type="dxa"/>
                                                        <w:tblCellMar>
                                                          <w:left w:w="0" w:type="dxa"/>
                                                          <w:right w:w="0" w:type="dxa"/>
                                                        </w:tblCellMar>
                                                        <w:tblLook w:val="04A0"/>
                                                      </w:tblPr>
                                                      <w:tblGrid>
                                                        <w:gridCol w:w="2550"/>
                                                        <w:gridCol w:w="5280"/>
                                                      </w:tblGrid>
                                                      <w:tr w:rsidR="00122B8E" w:rsidTr="00F351FA">
                                                        <w:trPr>
                                                          <w:tblCellSpacing w:w="0" w:type="dxa"/>
                                                        </w:trPr>
                                                        <w:tc>
                                                          <w:tcPr>
                                                            <w:tcW w:w="2550" w:type="dxa"/>
                                                            <w:vAlign w:val="center"/>
                                                            <w:hideMark/>
                                                          </w:tcPr>
                                                          <w:p w:rsidR="00122B8E" w:rsidRDefault="00122B8E" w:rsidP="00F351FA">
                                                            <w:pPr>
                                                              <w:rPr>
                                                                <w:rFonts w:ascii="Arial" w:hAnsi="Arial" w:cs="Arial"/>
                                                                <w:color w:val="696868"/>
                                                                <w:sz w:val="17"/>
                                                                <w:szCs w:val="17"/>
                                                              </w:rPr>
                                                            </w:pPr>
                                                            <w:r>
                                                              <w:rPr>
                                                                <w:rFonts w:ascii="Arial" w:hAnsi="Arial" w:cs="Arial"/>
                                                                <w:noProof/>
                                                                <w:color w:val="0000FF"/>
                                                                <w:sz w:val="17"/>
                                                                <w:szCs w:val="17"/>
                                                              </w:rPr>
                                                              <w:drawing>
                                                                <wp:inline distT="0" distB="0" distL="0" distR="0">
                                                                  <wp:extent cx="1533525" cy="1019175"/>
                                                                  <wp:effectExtent l="19050" t="0" r="9525" b="0"/>
                                                                  <wp:docPr id="74" name="Picture 128" descr="http://www.ashokleyland.com/images/algpwo.jpg">
                                                                    <a:hlinkClick xmlns:a="http://schemas.openxmlformats.org/drawingml/2006/main" r:id="rId9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http://www.ashokleyland.com/images/algpwo.jpg">
                                                                            <a:hlinkClick r:id="rId96"/>
                                                                          </pic:cNvPr>
                                                                          <pic:cNvPicPr>
                                                                            <a:picLocks noChangeAspect="1" noChangeArrowheads="1"/>
                                                                          </pic:cNvPicPr>
                                                                        </pic:nvPicPr>
                                                                        <pic:blipFill>
                                                                          <a:blip r:embed="rId97"/>
                                                                          <a:srcRect/>
                                                                          <a:stretch>
                                                                            <a:fillRect/>
                                                                          </a:stretch>
                                                                        </pic:blipFill>
                                                                        <pic:spPr bwMode="auto">
                                                                          <a:xfrm>
                                                                            <a:off x="0" y="0"/>
                                                                            <a:ext cx="1533525" cy="1019175"/>
                                                                          </a:xfrm>
                                                                          <a:prstGeom prst="rect">
                                                                            <a:avLst/>
                                                                          </a:prstGeom>
                                                                          <a:noFill/>
                                                                          <a:ln w="9525">
                                                                            <a:noFill/>
                                                                            <a:miter lim="800000"/>
                                                                            <a:headEnd/>
                                                                            <a:tailEnd/>
                                                                          </a:ln>
                                                                        </pic:spPr>
                                                                      </pic:pic>
                                                                    </a:graphicData>
                                                                  </a:graphic>
                                                                </wp:inline>
                                                              </w:drawing>
                                                            </w:r>
                                                          </w:p>
                                                        </w:tc>
                                                        <w:tc>
                                                          <w:tcPr>
                                                            <w:tcW w:w="5280" w:type="dxa"/>
                                                            <w:hideMark/>
                                                          </w:tcPr>
                                                          <w:tbl>
                                                            <w:tblPr>
                                                              <w:tblW w:w="5280" w:type="dxa"/>
                                                              <w:tblCellSpacing w:w="0" w:type="dxa"/>
                                                              <w:shd w:val="clear" w:color="auto" w:fill="F2EADC"/>
                                                              <w:tblCellMar>
                                                                <w:left w:w="0" w:type="dxa"/>
                                                                <w:right w:w="0" w:type="dxa"/>
                                                              </w:tblCellMar>
                                                              <w:tblLook w:val="04A0"/>
                                                            </w:tblPr>
                                                            <w:tblGrid>
                                                              <w:gridCol w:w="5280"/>
                                                            </w:tblGrid>
                                                            <w:tr w:rsidR="00122B8E" w:rsidTr="00F351FA">
                                                              <w:trPr>
                                                                <w:tblCellSpacing w:w="0" w:type="dxa"/>
                                                              </w:trPr>
                                                              <w:tc>
                                                                <w:tcPr>
                                                                  <w:tcW w:w="0" w:type="auto"/>
                                                                  <w:shd w:val="clear" w:color="auto" w:fill="F2EADC"/>
                                                                  <w:vAlign w:val="center"/>
                                                                  <w:hideMark/>
                                                                </w:tcPr>
                                                                <w:p w:rsidR="00122B8E" w:rsidRDefault="00122B8E" w:rsidP="00F351FA">
                                                                  <w:r>
                                                                    <w:rPr>
                                                                      <w:noProof/>
                                                                    </w:rPr>
                                                                    <w:drawing>
                                                                      <wp:inline distT="0" distB="0" distL="0" distR="0">
                                                                        <wp:extent cx="9525" cy="28575"/>
                                                                        <wp:effectExtent l="0" t="0" r="0" b="0"/>
                                                                        <wp:docPr id="75" name="Picture 129"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http://www.ashokleyland.com/images/b3b3b3.gif"/>
                                                                                <pic:cNvPicPr>
                                                                                  <a:picLocks noChangeAspect="1" noChangeArrowheads="1"/>
                                                                                </pic:cNvPicPr>
                                                                              </pic:nvPicPr>
                                                                              <pic:blipFill>
                                                                                <a:blip r:embed="rId52"/>
                                                                                <a:srcRect/>
                                                                                <a:stretch>
                                                                                  <a:fillRect/>
                                                                                </a:stretch>
                                                                              </pic:blipFill>
                                                                              <pic:spPr bwMode="auto">
                                                                                <a:xfrm>
                                                                                  <a:off x="0" y="0"/>
                                                                                  <a:ext cx="9525" cy="28575"/>
                                                                                </a:xfrm>
                                                                                <a:prstGeom prst="rect">
                                                                                  <a:avLst/>
                                                                                </a:prstGeom>
                                                                                <a:noFill/>
                                                                                <a:ln w="9525">
                                                                                  <a:noFill/>
                                                                                  <a:miter lim="800000"/>
                                                                                  <a:headEnd/>
                                                                                  <a:tailEnd/>
                                                                                </a:ln>
                                                                              </pic:spPr>
                                                                            </pic:pic>
                                                                          </a:graphicData>
                                                                        </a:graphic>
                                                                      </wp:inline>
                                                                    </w:drawing>
                                                                  </w:r>
                                                                </w:p>
                                                              </w:tc>
                                                            </w:tr>
                                                            <w:tr w:rsidR="00122B8E" w:rsidTr="00F351FA">
                                                              <w:trPr>
                                                                <w:trHeight w:val="75"/>
                                                                <w:tblCellSpacing w:w="0" w:type="dxa"/>
                                                              </w:trPr>
                                                              <w:tc>
                                                                <w:tcPr>
                                                                  <w:tcW w:w="0" w:type="auto"/>
                                                                  <w:shd w:val="clear" w:color="auto" w:fill="F2EADC"/>
                                                                  <w:hideMark/>
                                                                </w:tcPr>
                                                                <w:p w:rsidR="00122B8E" w:rsidRDefault="00227E71" w:rsidP="00F351FA">
                                                                  <w:pPr>
                                                                    <w:spacing w:line="75" w:lineRule="atLeast"/>
                                                                    <w:rPr>
                                                                      <w:rFonts w:ascii="Arial" w:hAnsi="Arial" w:cs="Arial"/>
                                                                      <w:color w:val="696868"/>
                                                                      <w:sz w:val="17"/>
                                                                      <w:szCs w:val="17"/>
                                                                    </w:rPr>
                                                                  </w:pPr>
                                                                  <w:hyperlink r:id="rId98" w:history="1">
                                                                    <w:r w:rsidR="00122B8E">
                                                                      <w:rPr>
                                                                        <w:rStyle w:val="Hyperlink"/>
                                                                        <w:rFonts w:ascii="Arial" w:hAnsi="Arial" w:cs="Arial"/>
                                                                        <w:b/>
                                                                        <w:bCs/>
                                                                        <w:color w:val="696868"/>
                                                                        <w:sz w:val="17"/>
                                                                      </w:rPr>
                                                                      <w:t>Industrial Application</w:t>
                                                                    </w:r>
                                                                  </w:hyperlink>
                                                                </w:p>
                                                              </w:tc>
                                                            </w:tr>
                                                            <w:tr w:rsidR="00122B8E" w:rsidTr="00F351FA">
                                                              <w:trPr>
                                                                <w:tblCellSpacing w:w="0" w:type="dxa"/>
                                                              </w:trPr>
                                                              <w:tc>
                                                                <w:tcPr>
                                                                  <w:tcW w:w="0" w:type="auto"/>
                                                                  <w:shd w:val="clear" w:color="auto" w:fill="F2EADC"/>
                                                                  <w:vAlign w:val="center"/>
                                                                  <w:hideMark/>
                                                                </w:tcPr>
                                                                <w:p w:rsidR="00122B8E" w:rsidRDefault="00122B8E" w:rsidP="00F351FA">
                                                                  <w:r>
                                                                    <w:rPr>
                                                                      <w:noProof/>
                                                                    </w:rPr>
                                                                    <w:drawing>
                                                                      <wp:inline distT="0" distB="0" distL="0" distR="0">
                                                                        <wp:extent cx="9525" cy="28575"/>
                                                                        <wp:effectExtent l="0" t="0" r="0" b="0"/>
                                                                        <wp:docPr id="76" name="Picture 130"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http://www.ashokleyland.com/images/b3b3b3.gif"/>
                                                                                <pic:cNvPicPr>
                                                                                  <a:picLocks noChangeAspect="1" noChangeArrowheads="1"/>
                                                                                </pic:cNvPicPr>
                                                                              </pic:nvPicPr>
                                                                              <pic:blipFill>
                                                                                <a:blip r:embed="rId52"/>
                                                                                <a:srcRect/>
                                                                                <a:stretch>
                                                                                  <a:fillRect/>
                                                                                </a:stretch>
                                                                              </pic:blipFill>
                                                                              <pic:spPr bwMode="auto">
                                                                                <a:xfrm>
                                                                                  <a:off x="0" y="0"/>
                                                                                  <a:ext cx="9525" cy="28575"/>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shd w:val="clear" w:color="auto" w:fill="FFFFFF"/>
                                                                  <w:vAlign w:val="center"/>
                                                                  <w:hideMark/>
                                                                </w:tcPr>
                                                                <w:p w:rsidR="00122B8E" w:rsidRDefault="00122B8E" w:rsidP="00F351FA">
                                                                  <w:r>
                                                                    <w:rPr>
                                                                      <w:noProof/>
                                                                    </w:rPr>
                                                                    <w:drawing>
                                                                      <wp:inline distT="0" distB="0" distL="0" distR="0">
                                                                        <wp:extent cx="9525" cy="9525"/>
                                                                        <wp:effectExtent l="0" t="0" r="0" b="0"/>
                                                                        <wp:docPr id="77" name="Picture 131"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http://www.ashokleyland.com/images/b3b3b3.gif"/>
                                                                                <pic:cNvPicPr>
                                                                                  <a:picLocks noChangeAspect="1" noChangeArrowheads="1"/>
                                                                                </pic:cNvPicPr>
                                                                              </pic:nvPicPr>
                                                                              <pic:blipFill>
                                                                                <a:blip r:embed="rId52"/>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shd w:val="clear" w:color="auto" w:fill="F2EADC"/>
                                                                  <w:vAlign w:val="center"/>
                                                                  <w:hideMark/>
                                                                </w:tcPr>
                                                                <w:p w:rsidR="00122B8E" w:rsidRDefault="00122B8E" w:rsidP="00F351FA">
                                                                  <w:r>
                                                                    <w:rPr>
                                                                      <w:noProof/>
                                                                    </w:rPr>
                                                                    <w:drawing>
                                                                      <wp:inline distT="0" distB="0" distL="0" distR="0">
                                                                        <wp:extent cx="9525" cy="28575"/>
                                                                        <wp:effectExtent l="0" t="0" r="0" b="0"/>
                                                                        <wp:docPr id="78" name="Picture 132"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http://www.ashokleyland.com/images/b3b3b3.gif"/>
                                                                                <pic:cNvPicPr>
                                                                                  <a:picLocks noChangeAspect="1" noChangeArrowheads="1"/>
                                                                                </pic:cNvPicPr>
                                                                              </pic:nvPicPr>
                                                                              <pic:blipFill>
                                                                                <a:blip r:embed="rId52"/>
                                                                                <a:srcRect/>
                                                                                <a:stretch>
                                                                                  <a:fillRect/>
                                                                                </a:stretch>
                                                                              </pic:blipFill>
                                                                              <pic:spPr bwMode="auto">
                                                                                <a:xfrm>
                                                                                  <a:off x="0" y="0"/>
                                                                                  <a:ext cx="9525" cy="28575"/>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shd w:val="clear" w:color="auto" w:fill="F2EADC"/>
                                                                  <w:vAlign w:val="center"/>
                                                                  <w:hideMark/>
                                                                </w:tcPr>
                                                                <w:p w:rsidR="00122B8E" w:rsidRDefault="00122B8E" w:rsidP="00F351FA">
                                                                  <w:pPr>
                                                                    <w:rPr>
                                                                      <w:rFonts w:eastAsiaTheme="minorEastAsia"/>
                                                                    </w:rPr>
                                                                  </w:pPr>
                                                                </w:p>
                                                              </w:tc>
                                                            </w:tr>
                                                            <w:tr w:rsidR="00122B8E" w:rsidTr="00F351FA">
                                                              <w:trPr>
                                                                <w:tblCellSpacing w:w="0" w:type="dxa"/>
                                                              </w:trPr>
                                                              <w:tc>
                                                                <w:tcPr>
                                                                  <w:tcW w:w="0" w:type="auto"/>
                                                                  <w:shd w:val="clear" w:color="auto" w:fill="F2EADC"/>
                                                                  <w:vAlign w:val="center"/>
                                                                  <w:hideMark/>
                                                                </w:tcPr>
                                                                <w:p w:rsidR="00122B8E" w:rsidRDefault="00122B8E" w:rsidP="00F351FA">
                                                                  <w:pPr>
                                                                    <w:rPr>
                                                                      <w:rFonts w:eastAsiaTheme="minorEastAsia"/>
                                                                    </w:rPr>
                                                                  </w:pPr>
                                                                </w:p>
                                                              </w:tc>
                                                            </w:tr>
                                                            <w:tr w:rsidR="00122B8E" w:rsidTr="00F351FA">
                                                              <w:trPr>
                                                                <w:tblCellSpacing w:w="0" w:type="dxa"/>
                                                              </w:trPr>
                                                              <w:tc>
                                                                <w:tcPr>
                                                                  <w:tcW w:w="5280" w:type="dxa"/>
                                                                  <w:shd w:val="clear" w:color="auto" w:fill="F2EADC"/>
                                                                  <w:vAlign w:val="center"/>
                                                                  <w:hideMark/>
                                                                </w:tcPr>
                                                                <w:p w:rsidR="00122B8E" w:rsidRDefault="00122B8E" w:rsidP="00F351FA">
                                                                  <w:pPr>
                                                                    <w:rPr>
                                                                      <w:rFonts w:eastAsiaTheme="minorEastAsia"/>
                                                                    </w:rPr>
                                                                  </w:pPr>
                                                                </w:p>
                                                              </w:tc>
                                                            </w:tr>
                                                          </w:tbl>
                                                          <w:p w:rsidR="00122B8E" w:rsidRDefault="00122B8E" w:rsidP="00F351FA">
                                                            <w:pPr>
                                                              <w:rPr>
                                                                <w:rFonts w:eastAsiaTheme="minorEastAsia"/>
                                                              </w:rPr>
                                                            </w:pPr>
                                                          </w:p>
                                                        </w:tc>
                                                      </w:tr>
                                                    </w:tbl>
                                                    <w:p w:rsidR="00122B8E" w:rsidRDefault="00122B8E" w:rsidP="00F351FA">
                                                      <w:pPr>
                                                        <w:rPr>
                                                          <w:rFonts w:eastAsiaTheme="minorEastAsia"/>
                                                        </w:rPr>
                                                      </w:pPr>
                                                    </w:p>
                                                  </w:tc>
                                                  <w:tc>
                                                    <w:tcPr>
                                                      <w:tcW w:w="0" w:type="auto"/>
                                                      <w:shd w:val="clear" w:color="auto" w:fill="EFEFEF"/>
                                                      <w:vAlign w:val="center"/>
                                                      <w:hideMark/>
                                                    </w:tcPr>
                                                    <w:p w:rsidR="00122B8E" w:rsidRDefault="00122B8E" w:rsidP="00F351FA">
                                                      <w:r>
                                                        <w:rPr>
                                                          <w:noProof/>
                                                        </w:rPr>
                                                        <w:drawing>
                                                          <wp:inline distT="0" distB="0" distL="0" distR="0">
                                                            <wp:extent cx="9525" cy="9525"/>
                                                            <wp:effectExtent l="0" t="0" r="0" b="0"/>
                                                            <wp:docPr id="79" name="Picture 137"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http://www.ashokleyland.com/images/b3b3b3.gif"/>
                                                                    <pic:cNvPicPr>
                                                                      <a:picLocks noChangeAspect="1" noChangeArrowheads="1"/>
                                                                    </pic:cNvPicPr>
                                                                  </pic:nvPicPr>
                                                                  <pic:blipFill>
                                                                    <a:blip r:embed="rId52"/>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gridSpan w:val="3"/>
                                                      <w:shd w:val="clear" w:color="auto" w:fill="EFEFEF"/>
                                                      <w:hideMark/>
                                                    </w:tcPr>
                                                    <w:p w:rsidR="00122B8E" w:rsidRDefault="00122B8E" w:rsidP="00F351FA">
                                                      <w:r>
                                                        <w:rPr>
                                                          <w:noProof/>
                                                        </w:rPr>
                                                        <w:drawing>
                                                          <wp:inline distT="0" distB="0" distL="0" distR="0">
                                                            <wp:extent cx="9525" cy="9525"/>
                                                            <wp:effectExtent l="0" t="0" r="0" b="0"/>
                                                            <wp:docPr id="80" name="Picture 138"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http://www.ashokleyland.com/images/b3b3b3.gif"/>
                                                                    <pic:cNvPicPr>
                                                                      <a:picLocks noChangeAspect="1" noChangeArrowheads="1"/>
                                                                    </pic:cNvPicPr>
                                                                  </pic:nvPicPr>
                                                                  <pic:blipFill>
                                                                    <a:blip r:embed="rId52"/>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bl>
                                              <w:p w:rsidR="00122B8E" w:rsidRDefault="00122B8E" w:rsidP="00F351FA">
                                                <w:pPr>
                                                  <w:rPr>
                                                    <w:rFonts w:eastAsiaTheme="minorEastAsia"/>
                                                  </w:rPr>
                                                </w:pPr>
                                              </w:p>
                                            </w:tc>
                                          </w:tr>
                                        </w:tbl>
                                        <w:p w:rsidR="00122B8E" w:rsidRDefault="00122B8E" w:rsidP="00F351FA">
                                          <w:pPr>
                                            <w:rPr>
                                              <w:rFonts w:eastAsiaTheme="minorEastAsia"/>
                                            </w:rPr>
                                          </w:pPr>
                                        </w:p>
                                      </w:tc>
                                      <w:tc>
                                        <w:tcPr>
                                          <w:tcW w:w="0" w:type="auto"/>
                                          <w:vAlign w:val="center"/>
                                          <w:hideMark/>
                                        </w:tcPr>
                                        <w:p w:rsidR="00122B8E" w:rsidRDefault="00122B8E" w:rsidP="00F351FA">
                                          <w:pPr>
                                            <w:rPr>
                                              <w:rFonts w:eastAsiaTheme="minorEastAsia"/>
                                            </w:rPr>
                                          </w:pPr>
                                        </w:p>
                                      </w:tc>
                                    </w:tr>
                                    <w:tr w:rsidR="00122B8E" w:rsidTr="00F351FA">
                                      <w:trPr>
                                        <w:tblCellSpacing w:w="0" w:type="dxa"/>
                                      </w:trPr>
                                      <w:tc>
                                        <w:tcPr>
                                          <w:tcW w:w="0" w:type="auto"/>
                                          <w:gridSpan w:val="3"/>
                                          <w:vAlign w:val="center"/>
                                          <w:hideMark/>
                                        </w:tcPr>
                                        <w:p w:rsidR="00122B8E" w:rsidRDefault="00122B8E" w:rsidP="00F351FA">
                                          <w:r>
                                            <w:rPr>
                                              <w:noProof/>
                                            </w:rPr>
                                            <w:drawing>
                                              <wp:inline distT="0" distB="0" distL="0" distR="0">
                                                <wp:extent cx="9525" cy="76200"/>
                                                <wp:effectExtent l="0" t="0" r="0" b="0"/>
                                                <wp:docPr id="81" name="Picture 139"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http://www.ashokleyland.com/images/b3b3b3.gif"/>
                                                        <pic:cNvPicPr>
                                                          <a:picLocks noChangeAspect="1" noChangeArrowheads="1"/>
                                                        </pic:cNvPicPr>
                                                      </pic:nvPicPr>
                                                      <pic:blipFill>
                                                        <a:blip r:embed="rId52"/>
                                                        <a:srcRect/>
                                                        <a:stretch>
                                                          <a:fillRect/>
                                                        </a:stretch>
                                                      </pic:blipFill>
                                                      <pic:spPr bwMode="auto">
                                                        <a:xfrm>
                                                          <a:off x="0" y="0"/>
                                                          <a:ext cx="9525" cy="76200"/>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vAlign w:val="center"/>
                                          <w:hideMark/>
                                        </w:tcPr>
                                        <w:p w:rsidR="00122B8E" w:rsidRDefault="00122B8E" w:rsidP="00F351FA">
                                          <w:r>
                                            <w:rPr>
                                              <w:noProof/>
                                            </w:rPr>
                                            <w:drawing>
                                              <wp:inline distT="0" distB="0" distL="0" distR="0">
                                                <wp:extent cx="95250" cy="9525"/>
                                                <wp:effectExtent l="0" t="0" r="0" b="0"/>
                                                <wp:docPr id="82" name="Picture 140"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http://www.ashokleyland.com/images/b3b3b3.gif"/>
                                                        <pic:cNvPicPr>
                                                          <a:picLocks noChangeAspect="1" noChangeArrowheads="1"/>
                                                        </pic:cNvPicPr>
                                                      </pic:nvPicPr>
                                                      <pic:blipFill>
                                                        <a:blip r:embed="rId52"/>
                                                        <a:srcRect/>
                                                        <a:stretch>
                                                          <a:fillRect/>
                                                        </a:stretch>
                                                      </pic:blipFill>
                                                      <pic:spPr bwMode="auto">
                                                        <a:xfrm>
                                                          <a:off x="0" y="0"/>
                                                          <a:ext cx="95250" cy="9525"/>
                                                        </a:xfrm>
                                                        <a:prstGeom prst="rect">
                                                          <a:avLst/>
                                                        </a:prstGeom>
                                                        <a:noFill/>
                                                        <a:ln w="9525">
                                                          <a:noFill/>
                                                          <a:miter lim="800000"/>
                                                          <a:headEnd/>
                                                          <a:tailEnd/>
                                                        </a:ln>
                                                      </pic:spPr>
                                                    </pic:pic>
                                                  </a:graphicData>
                                                </a:graphic>
                                              </wp:inline>
                                            </w:drawing>
                                          </w:r>
                                        </w:p>
                                      </w:tc>
                                      <w:tc>
                                        <w:tcPr>
                                          <w:tcW w:w="9015" w:type="dxa"/>
                                          <w:hideMark/>
                                        </w:tcPr>
                                        <w:tbl>
                                          <w:tblPr>
                                            <w:tblW w:w="5000" w:type="pct"/>
                                            <w:tblCellSpacing w:w="0" w:type="dxa"/>
                                            <w:tblCellMar>
                                              <w:left w:w="0" w:type="dxa"/>
                                              <w:right w:w="0" w:type="dxa"/>
                                            </w:tblCellMar>
                                            <w:tblLook w:val="04A0"/>
                                          </w:tblPr>
                                          <w:tblGrid>
                                            <w:gridCol w:w="8579"/>
                                          </w:tblGrid>
                                          <w:tr w:rsidR="00122B8E" w:rsidTr="00F351FA">
                                            <w:trPr>
                                              <w:tblCellSpacing w:w="0" w:type="dxa"/>
                                            </w:trPr>
                                            <w:tc>
                                              <w:tcPr>
                                                <w:tcW w:w="7830" w:type="dxa"/>
                                                <w:hideMark/>
                                              </w:tcPr>
                                              <w:tbl>
                                                <w:tblPr>
                                                  <w:tblW w:w="7830" w:type="dxa"/>
                                                  <w:tblCellSpacing w:w="0" w:type="dxa"/>
                                                  <w:tblCellMar>
                                                    <w:left w:w="0" w:type="dxa"/>
                                                    <w:right w:w="0" w:type="dxa"/>
                                                  </w:tblCellMar>
                                                  <w:tblLook w:val="04A0"/>
                                                </w:tblPr>
                                                <w:tblGrid>
                                                  <w:gridCol w:w="15"/>
                                                  <w:gridCol w:w="7830"/>
                                                  <w:gridCol w:w="15"/>
                                                </w:tblGrid>
                                                <w:tr w:rsidR="00122B8E" w:rsidTr="00F351FA">
                                                  <w:trPr>
                                                    <w:tblCellSpacing w:w="0" w:type="dxa"/>
                                                  </w:trPr>
                                                  <w:tc>
                                                    <w:tcPr>
                                                      <w:tcW w:w="0" w:type="auto"/>
                                                      <w:gridSpan w:val="3"/>
                                                      <w:vAlign w:val="center"/>
                                                      <w:hideMark/>
                                                    </w:tcPr>
                                                    <w:p w:rsidR="00122B8E" w:rsidRDefault="00122B8E" w:rsidP="00F351FA">
                                                      <w:r>
                                                        <w:rPr>
                                                          <w:noProof/>
                                                        </w:rPr>
                                                        <w:drawing>
                                                          <wp:inline distT="0" distB="0" distL="0" distR="0">
                                                            <wp:extent cx="9525" cy="95250"/>
                                                            <wp:effectExtent l="0" t="0" r="0" b="0"/>
                                                            <wp:docPr id="83" name="Picture 141"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http://www.ashokleyland.com/images/b3b3b3.gif"/>
                                                                    <pic:cNvPicPr>
                                                                      <a:picLocks noChangeAspect="1" noChangeArrowheads="1"/>
                                                                    </pic:cNvPicPr>
                                                                  </pic:nvPicPr>
                                                                  <pic:blipFill>
                                                                    <a:blip r:embed="rId52"/>
                                                                    <a:srcRect/>
                                                                    <a:stretch>
                                                                      <a:fillRect/>
                                                                    </a:stretch>
                                                                  </pic:blipFill>
                                                                  <pic:spPr bwMode="auto">
                                                                    <a:xfrm>
                                                                      <a:off x="0" y="0"/>
                                                                      <a:ext cx="9525" cy="95250"/>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gridSpan w:val="3"/>
                                                      <w:shd w:val="clear" w:color="auto" w:fill="EFEFEF"/>
                                                      <w:hideMark/>
                                                    </w:tcPr>
                                                    <w:p w:rsidR="00122B8E" w:rsidRDefault="00122B8E" w:rsidP="00F351FA">
                                                      <w:pPr>
                                                        <w:rPr>
                                                          <w:rFonts w:eastAsiaTheme="minorEastAsia"/>
                                                        </w:rPr>
                                                      </w:pPr>
                                                    </w:p>
                                                  </w:tc>
                                                </w:tr>
                                                <w:tr w:rsidR="00122B8E" w:rsidTr="00F351FA">
                                                  <w:trPr>
                                                    <w:tblCellSpacing w:w="0" w:type="dxa"/>
                                                  </w:trPr>
                                                  <w:tc>
                                                    <w:tcPr>
                                                      <w:tcW w:w="0" w:type="auto"/>
                                                      <w:shd w:val="clear" w:color="auto" w:fill="EFEFEF"/>
                                                      <w:vAlign w:val="center"/>
                                                      <w:hideMark/>
                                                    </w:tcPr>
                                                    <w:p w:rsidR="00122B8E" w:rsidRDefault="00122B8E" w:rsidP="00F351FA">
                                                      <w:r>
                                                        <w:rPr>
                                                          <w:noProof/>
                                                        </w:rPr>
                                                        <w:drawing>
                                                          <wp:inline distT="0" distB="0" distL="0" distR="0">
                                                            <wp:extent cx="9525" cy="9525"/>
                                                            <wp:effectExtent l="0" t="0" r="0" b="0"/>
                                                            <wp:docPr id="84" name="Picture 142"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http://www.ashokleyland.com/images/b3b3b3.gif"/>
                                                                    <pic:cNvPicPr>
                                                                      <a:picLocks noChangeAspect="1" noChangeArrowheads="1"/>
                                                                    </pic:cNvPicPr>
                                                                  </pic:nvPicPr>
                                                                  <pic:blipFill>
                                                                    <a:blip r:embed="rId52"/>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0" w:type="auto"/>
                                                      <w:hideMark/>
                                                    </w:tcPr>
                                                    <w:tbl>
                                                      <w:tblPr>
                                                        <w:tblW w:w="7830" w:type="dxa"/>
                                                        <w:tblCellSpacing w:w="0" w:type="dxa"/>
                                                        <w:tblCellMar>
                                                          <w:left w:w="0" w:type="dxa"/>
                                                          <w:right w:w="0" w:type="dxa"/>
                                                        </w:tblCellMar>
                                                        <w:tblLook w:val="04A0"/>
                                                      </w:tblPr>
                                                      <w:tblGrid>
                                                        <w:gridCol w:w="2550"/>
                                                        <w:gridCol w:w="5280"/>
                                                      </w:tblGrid>
                                                      <w:tr w:rsidR="00122B8E" w:rsidTr="00F351FA">
                                                        <w:trPr>
                                                          <w:tblCellSpacing w:w="0" w:type="dxa"/>
                                                        </w:trPr>
                                                        <w:tc>
                                                          <w:tcPr>
                                                            <w:tcW w:w="2550" w:type="dxa"/>
                                                            <w:vAlign w:val="center"/>
                                                            <w:hideMark/>
                                                          </w:tcPr>
                                                          <w:p w:rsidR="00122B8E" w:rsidRDefault="00122B8E" w:rsidP="00F351FA">
                                                            <w:pPr>
                                                              <w:rPr>
                                                                <w:rFonts w:ascii="Arial" w:hAnsi="Arial" w:cs="Arial"/>
                                                                <w:color w:val="696868"/>
                                                                <w:sz w:val="17"/>
                                                                <w:szCs w:val="17"/>
                                                              </w:rPr>
                                                            </w:pPr>
                                                            <w:r>
                                                              <w:rPr>
                                                                <w:rFonts w:ascii="Arial" w:hAnsi="Arial" w:cs="Arial"/>
                                                                <w:noProof/>
                                                                <w:color w:val="0000FF"/>
                                                                <w:sz w:val="17"/>
                                                                <w:szCs w:val="17"/>
                                                              </w:rPr>
                                                              <w:drawing>
                                                                <wp:inline distT="0" distB="0" distL="0" distR="0">
                                                                  <wp:extent cx="1533525" cy="1019175"/>
                                                                  <wp:effectExtent l="19050" t="0" r="9525" b="0"/>
                                                                  <wp:docPr id="85" name="Picture 143" descr="http://www.ashokleyland.com/images/almwo4d.jpg">
                                                                    <a:hlinkClick xmlns:a="http://schemas.openxmlformats.org/drawingml/2006/main" r:id="rId9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http://www.ashokleyland.com/images/almwo4d.jpg">
                                                                            <a:hlinkClick r:id="rId99"/>
                                                                          </pic:cNvPr>
                                                                          <pic:cNvPicPr>
                                                                            <a:picLocks noChangeAspect="1" noChangeArrowheads="1"/>
                                                                          </pic:cNvPicPr>
                                                                        </pic:nvPicPr>
                                                                        <pic:blipFill>
                                                                          <a:blip r:embed="rId100"/>
                                                                          <a:srcRect/>
                                                                          <a:stretch>
                                                                            <a:fillRect/>
                                                                          </a:stretch>
                                                                        </pic:blipFill>
                                                                        <pic:spPr bwMode="auto">
                                                                          <a:xfrm>
                                                                            <a:off x="0" y="0"/>
                                                                            <a:ext cx="1533525" cy="1019175"/>
                                                                          </a:xfrm>
                                                                          <a:prstGeom prst="rect">
                                                                            <a:avLst/>
                                                                          </a:prstGeom>
                                                                          <a:noFill/>
                                                                          <a:ln w="9525">
                                                                            <a:noFill/>
                                                                            <a:miter lim="800000"/>
                                                                            <a:headEnd/>
                                                                            <a:tailEnd/>
                                                                          </a:ln>
                                                                        </pic:spPr>
                                                                      </pic:pic>
                                                                    </a:graphicData>
                                                                  </a:graphic>
                                                                </wp:inline>
                                                              </w:drawing>
                                                            </w:r>
                                                          </w:p>
                                                        </w:tc>
                                                        <w:tc>
                                                          <w:tcPr>
                                                            <w:tcW w:w="5280" w:type="dxa"/>
                                                            <w:hideMark/>
                                                          </w:tcPr>
                                                          <w:tbl>
                                                            <w:tblPr>
                                                              <w:tblW w:w="5280" w:type="dxa"/>
                                                              <w:tblCellSpacing w:w="0" w:type="dxa"/>
                                                              <w:shd w:val="clear" w:color="auto" w:fill="E1E7EE"/>
                                                              <w:tblCellMar>
                                                                <w:left w:w="0" w:type="dxa"/>
                                                                <w:right w:w="0" w:type="dxa"/>
                                                              </w:tblCellMar>
                                                              <w:tblLook w:val="04A0"/>
                                                            </w:tblPr>
                                                            <w:tblGrid>
                                                              <w:gridCol w:w="5280"/>
                                                            </w:tblGrid>
                                                            <w:tr w:rsidR="00122B8E" w:rsidTr="00F351FA">
                                                              <w:trPr>
                                                                <w:tblCellSpacing w:w="0" w:type="dxa"/>
                                                              </w:trPr>
                                                              <w:tc>
                                                                <w:tcPr>
                                                                  <w:tcW w:w="0" w:type="auto"/>
                                                                  <w:shd w:val="clear" w:color="auto" w:fill="E1E7EE"/>
                                                                  <w:vAlign w:val="center"/>
                                                                  <w:hideMark/>
                                                                </w:tcPr>
                                                                <w:p w:rsidR="00122B8E" w:rsidRDefault="00122B8E" w:rsidP="00F351FA">
                                                                  <w:r>
                                                                    <w:rPr>
                                                                      <w:noProof/>
                                                                    </w:rPr>
                                                                    <w:drawing>
                                                                      <wp:inline distT="0" distB="0" distL="0" distR="0">
                                                                        <wp:extent cx="9525" cy="28575"/>
                                                                        <wp:effectExtent l="0" t="0" r="0" b="0"/>
                                                                        <wp:docPr id="86" name="Picture 144"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http://www.ashokleyland.com/images/b3b3b3.gif"/>
                                                                                <pic:cNvPicPr>
                                                                                  <a:picLocks noChangeAspect="1" noChangeArrowheads="1"/>
                                                                                </pic:cNvPicPr>
                                                                              </pic:nvPicPr>
                                                                              <pic:blipFill>
                                                                                <a:blip r:embed="rId52"/>
                                                                                <a:srcRect/>
                                                                                <a:stretch>
                                                                                  <a:fillRect/>
                                                                                </a:stretch>
                                                                              </pic:blipFill>
                                                                              <pic:spPr bwMode="auto">
                                                                                <a:xfrm>
                                                                                  <a:off x="0" y="0"/>
                                                                                  <a:ext cx="9525" cy="28575"/>
                                                                                </a:xfrm>
                                                                                <a:prstGeom prst="rect">
                                                                                  <a:avLst/>
                                                                                </a:prstGeom>
                                                                                <a:noFill/>
                                                                                <a:ln w="9525">
                                                                                  <a:noFill/>
                                                                                  <a:miter lim="800000"/>
                                                                                  <a:headEnd/>
                                                                                  <a:tailEnd/>
                                                                                </a:ln>
                                                                              </pic:spPr>
                                                                            </pic:pic>
                                                                          </a:graphicData>
                                                                        </a:graphic>
                                                                      </wp:inline>
                                                                    </w:drawing>
                                                                  </w:r>
                                                                </w:p>
                                                              </w:tc>
                                                            </w:tr>
                                                            <w:tr w:rsidR="00122B8E" w:rsidTr="00F351FA">
                                                              <w:trPr>
                                                                <w:trHeight w:val="75"/>
                                                                <w:tblCellSpacing w:w="0" w:type="dxa"/>
                                                              </w:trPr>
                                                              <w:tc>
                                                                <w:tcPr>
                                                                  <w:tcW w:w="0" w:type="auto"/>
                                                                  <w:shd w:val="clear" w:color="auto" w:fill="E1E7EE"/>
                                                                  <w:hideMark/>
                                                                </w:tcPr>
                                                                <w:p w:rsidR="00122B8E" w:rsidRDefault="00227E71" w:rsidP="00F351FA">
                                                                  <w:pPr>
                                                                    <w:spacing w:line="75" w:lineRule="atLeast"/>
                                                                    <w:rPr>
                                                                      <w:rFonts w:ascii="Arial" w:hAnsi="Arial" w:cs="Arial"/>
                                                                      <w:color w:val="696868"/>
                                                                      <w:sz w:val="17"/>
                                                                      <w:szCs w:val="17"/>
                                                                    </w:rPr>
                                                                  </w:pPr>
                                                                  <w:hyperlink r:id="rId101" w:history="1">
                                                                    <w:r w:rsidR="00122B8E">
                                                                      <w:rPr>
                                                                        <w:rStyle w:val="Hyperlink"/>
                                                                        <w:rFonts w:ascii="Arial" w:hAnsi="Arial" w:cs="Arial"/>
                                                                        <w:b/>
                                                                        <w:bCs/>
                                                                        <w:color w:val="696868"/>
                                                                        <w:sz w:val="17"/>
                                                                      </w:rPr>
                                                                      <w:t>Marine Application</w:t>
                                                                    </w:r>
                                                                  </w:hyperlink>
                                                                </w:p>
                                                              </w:tc>
                                                            </w:tr>
                                                            <w:tr w:rsidR="00122B8E" w:rsidTr="00F351FA">
                                                              <w:trPr>
                                                                <w:tblCellSpacing w:w="0" w:type="dxa"/>
                                                              </w:trPr>
                                                              <w:tc>
                                                                <w:tcPr>
                                                                  <w:tcW w:w="0" w:type="auto"/>
                                                                  <w:shd w:val="clear" w:color="auto" w:fill="E1E7EE"/>
                                                                  <w:vAlign w:val="center"/>
                                                                  <w:hideMark/>
                                                                </w:tcPr>
                                                                <w:p w:rsidR="00122B8E" w:rsidRDefault="00122B8E" w:rsidP="00F351FA">
                                                                  <w:r>
                                                                    <w:rPr>
                                                                      <w:noProof/>
                                                                    </w:rPr>
                                                                    <w:drawing>
                                                                      <wp:inline distT="0" distB="0" distL="0" distR="0">
                                                                        <wp:extent cx="9525" cy="28575"/>
                                                                        <wp:effectExtent l="0" t="0" r="0" b="0"/>
                                                                        <wp:docPr id="87" name="Picture 145"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http://www.ashokleyland.com/images/b3b3b3.gif"/>
                                                                                <pic:cNvPicPr>
                                                                                  <a:picLocks noChangeAspect="1" noChangeArrowheads="1"/>
                                                                                </pic:cNvPicPr>
                                                                              </pic:nvPicPr>
                                                                              <pic:blipFill>
                                                                                <a:blip r:embed="rId52"/>
                                                                                <a:srcRect/>
                                                                                <a:stretch>
                                                                                  <a:fillRect/>
                                                                                </a:stretch>
                                                                              </pic:blipFill>
                                                                              <pic:spPr bwMode="auto">
                                                                                <a:xfrm>
                                                                                  <a:off x="0" y="0"/>
                                                                                  <a:ext cx="9525" cy="28575"/>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shd w:val="clear" w:color="auto" w:fill="FFFFFF"/>
                                                                  <w:vAlign w:val="center"/>
                                                                  <w:hideMark/>
                                                                </w:tcPr>
                                                                <w:p w:rsidR="00122B8E" w:rsidRDefault="00122B8E" w:rsidP="00F351FA">
                                                                  <w:r>
                                                                    <w:rPr>
                                                                      <w:noProof/>
                                                                    </w:rPr>
                                                                    <w:drawing>
                                                                      <wp:inline distT="0" distB="0" distL="0" distR="0">
                                                                        <wp:extent cx="9525" cy="9525"/>
                                                                        <wp:effectExtent l="0" t="0" r="0" b="0"/>
                                                                        <wp:docPr id="88" name="Picture 146"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http://www.ashokleyland.com/images/b3b3b3.gif"/>
                                                                                <pic:cNvPicPr>
                                                                                  <a:picLocks noChangeAspect="1" noChangeArrowheads="1"/>
                                                                                </pic:cNvPicPr>
                                                                              </pic:nvPicPr>
                                                                              <pic:blipFill>
                                                                                <a:blip r:embed="rId52"/>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shd w:val="clear" w:color="auto" w:fill="E1E7EE"/>
                                                                  <w:vAlign w:val="center"/>
                                                                  <w:hideMark/>
                                                                </w:tcPr>
                                                                <w:p w:rsidR="00122B8E" w:rsidRDefault="00122B8E" w:rsidP="00F351FA">
                                                                  <w:r>
                                                                    <w:rPr>
                                                                      <w:noProof/>
                                                                    </w:rPr>
                                                                    <w:drawing>
                                                                      <wp:inline distT="0" distB="0" distL="0" distR="0">
                                                                        <wp:extent cx="9525" cy="28575"/>
                                                                        <wp:effectExtent l="0" t="0" r="0" b="0"/>
                                                                        <wp:docPr id="89" name="Picture 147"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http://www.ashokleyland.com/images/b3b3b3.gif"/>
                                                                                <pic:cNvPicPr>
                                                                                  <a:picLocks noChangeAspect="1" noChangeArrowheads="1"/>
                                                                                </pic:cNvPicPr>
                                                                              </pic:nvPicPr>
                                                                              <pic:blipFill>
                                                                                <a:blip r:embed="rId52"/>
                                                                                <a:srcRect/>
                                                                                <a:stretch>
                                                                                  <a:fillRect/>
                                                                                </a:stretch>
                                                                              </pic:blipFill>
                                                                              <pic:spPr bwMode="auto">
                                                                                <a:xfrm>
                                                                                  <a:off x="0" y="0"/>
                                                                                  <a:ext cx="9525" cy="28575"/>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shd w:val="clear" w:color="auto" w:fill="E1E7EE"/>
                                                                  <w:vAlign w:val="center"/>
                                                                  <w:hideMark/>
                                                                </w:tcPr>
                                                                <w:p w:rsidR="00122B8E" w:rsidRDefault="00122B8E" w:rsidP="00F351FA">
                                                                  <w:pPr>
                                                                    <w:rPr>
                                                                      <w:rFonts w:eastAsiaTheme="minorEastAsia"/>
                                                                    </w:rPr>
                                                                  </w:pPr>
                                                                </w:p>
                                                              </w:tc>
                                                            </w:tr>
                                                            <w:tr w:rsidR="00122B8E" w:rsidTr="00F351FA">
                                                              <w:trPr>
                                                                <w:tblCellSpacing w:w="0" w:type="dxa"/>
                                                              </w:trPr>
                                                              <w:tc>
                                                                <w:tcPr>
                                                                  <w:tcW w:w="0" w:type="auto"/>
                                                                  <w:shd w:val="clear" w:color="auto" w:fill="E1E7EE"/>
                                                                  <w:vAlign w:val="center"/>
                                                                  <w:hideMark/>
                                                                </w:tcPr>
                                                                <w:p w:rsidR="00122B8E" w:rsidRDefault="00122B8E" w:rsidP="00F351FA">
                                                                  <w:pPr>
                                                                    <w:rPr>
                                                                      <w:rFonts w:eastAsiaTheme="minorEastAsia"/>
                                                                    </w:rPr>
                                                                  </w:pPr>
                                                                </w:p>
                                                              </w:tc>
                                                            </w:tr>
                                                            <w:tr w:rsidR="00122B8E" w:rsidTr="00F351FA">
                                                              <w:trPr>
                                                                <w:tblCellSpacing w:w="0" w:type="dxa"/>
                                                              </w:trPr>
                                                              <w:tc>
                                                                <w:tcPr>
                                                                  <w:tcW w:w="0" w:type="auto"/>
                                                                  <w:shd w:val="clear" w:color="auto" w:fill="E1E7EE"/>
                                                                  <w:vAlign w:val="center"/>
                                                                  <w:hideMark/>
                                                                </w:tcPr>
                                                                <w:p w:rsidR="00122B8E" w:rsidRDefault="00122B8E" w:rsidP="00F351FA">
                                                                  <w:pPr>
                                                                    <w:rPr>
                                                                      <w:rFonts w:eastAsiaTheme="minorEastAsia"/>
                                                                    </w:rPr>
                                                                  </w:pPr>
                                                                </w:p>
                                                              </w:tc>
                                                            </w:tr>
                                                            <w:tr w:rsidR="00122B8E" w:rsidTr="00F351FA">
                                                              <w:trPr>
                                                                <w:tblCellSpacing w:w="0" w:type="dxa"/>
                                                              </w:trPr>
                                                              <w:tc>
                                                                <w:tcPr>
                                                                  <w:tcW w:w="5280" w:type="dxa"/>
                                                                  <w:shd w:val="clear" w:color="auto" w:fill="E1E7EE"/>
                                                                  <w:vAlign w:val="center"/>
                                                                  <w:hideMark/>
                                                                </w:tcPr>
                                                                <w:p w:rsidR="00122B8E" w:rsidRDefault="00122B8E" w:rsidP="00F351FA">
                                                                  <w:pPr>
                                                                    <w:rPr>
                                                                      <w:rFonts w:eastAsiaTheme="minorEastAsia"/>
                                                                    </w:rPr>
                                                                  </w:pPr>
                                                                </w:p>
                                                              </w:tc>
                                                            </w:tr>
                                                          </w:tbl>
                                                          <w:p w:rsidR="00122B8E" w:rsidRDefault="00122B8E" w:rsidP="00F351FA">
                                                            <w:pPr>
                                                              <w:rPr>
                                                                <w:rFonts w:eastAsiaTheme="minorEastAsia"/>
                                                              </w:rPr>
                                                            </w:pPr>
                                                          </w:p>
                                                        </w:tc>
                                                      </w:tr>
                                                    </w:tbl>
                                                    <w:p w:rsidR="00122B8E" w:rsidRDefault="00122B8E" w:rsidP="00F351FA">
                                                      <w:pPr>
                                                        <w:rPr>
                                                          <w:rFonts w:eastAsiaTheme="minorEastAsia"/>
                                                        </w:rPr>
                                                      </w:pPr>
                                                    </w:p>
                                                  </w:tc>
                                                  <w:tc>
                                                    <w:tcPr>
                                                      <w:tcW w:w="0" w:type="auto"/>
                                                      <w:shd w:val="clear" w:color="auto" w:fill="EFEFEF"/>
                                                      <w:vAlign w:val="center"/>
                                                      <w:hideMark/>
                                                    </w:tcPr>
                                                    <w:p w:rsidR="00122B8E" w:rsidRDefault="00122B8E" w:rsidP="00F351FA">
                                                      <w:r>
                                                        <w:rPr>
                                                          <w:noProof/>
                                                        </w:rPr>
                                                        <w:drawing>
                                                          <wp:inline distT="0" distB="0" distL="0" distR="0">
                                                            <wp:extent cx="9525" cy="9525"/>
                                                            <wp:effectExtent l="0" t="0" r="0" b="0"/>
                                                            <wp:docPr id="90" name="Picture 153"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http://www.ashokleyland.com/images/b3b3b3.gif"/>
                                                                    <pic:cNvPicPr>
                                                                      <a:picLocks noChangeAspect="1" noChangeArrowheads="1"/>
                                                                    </pic:cNvPicPr>
                                                                  </pic:nvPicPr>
                                                                  <pic:blipFill>
                                                                    <a:blip r:embed="rId52"/>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gridSpan w:val="3"/>
                                                      <w:shd w:val="clear" w:color="auto" w:fill="EFEFEF"/>
                                                      <w:hideMark/>
                                                    </w:tcPr>
                                                    <w:p w:rsidR="00122B8E" w:rsidRDefault="00122B8E" w:rsidP="00F351FA">
                                                      <w:r>
                                                        <w:rPr>
                                                          <w:noProof/>
                                                        </w:rPr>
                                                        <w:drawing>
                                                          <wp:inline distT="0" distB="0" distL="0" distR="0">
                                                            <wp:extent cx="9525" cy="9525"/>
                                                            <wp:effectExtent l="0" t="0" r="0" b="0"/>
                                                            <wp:docPr id="91" name="Picture 154"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http://www.ashokleyland.com/images/b3b3b3.gif"/>
                                                                    <pic:cNvPicPr>
                                                                      <a:picLocks noChangeAspect="1" noChangeArrowheads="1"/>
                                                                    </pic:cNvPicPr>
                                                                  </pic:nvPicPr>
                                                                  <pic:blipFill>
                                                                    <a:blip r:embed="rId52"/>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bl>
                                              <w:p w:rsidR="00122B8E" w:rsidRDefault="00122B8E" w:rsidP="00F351FA">
                                                <w:pPr>
                                                  <w:rPr>
                                                    <w:rFonts w:eastAsiaTheme="minorEastAsia"/>
                                                  </w:rPr>
                                                </w:pPr>
                                              </w:p>
                                            </w:tc>
                                          </w:tr>
                                        </w:tbl>
                                        <w:p w:rsidR="00122B8E" w:rsidRDefault="00122B8E" w:rsidP="00F351FA">
                                          <w:pPr>
                                            <w:rPr>
                                              <w:rFonts w:eastAsiaTheme="minorEastAsia"/>
                                            </w:rPr>
                                          </w:pPr>
                                        </w:p>
                                      </w:tc>
                                      <w:tc>
                                        <w:tcPr>
                                          <w:tcW w:w="0" w:type="auto"/>
                                          <w:vAlign w:val="center"/>
                                          <w:hideMark/>
                                        </w:tcPr>
                                        <w:p w:rsidR="00122B8E" w:rsidRDefault="00122B8E" w:rsidP="00F351FA">
                                          <w:pPr>
                                            <w:rPr>
                                              <w:rFonts w:eastAsiaTheme="minorEastAsia"/>
                                            </w:rPr>
                                          </w:pPr>
                                        </w:p>
                                      </w:tc>
                                    </w:tr>
                                    <w:tr w:rsidR="00122B8E" w:rsidTr="00F351FA">
                                      <w:trPr>
                                        <w:tblCellSpacing w:w="0" w:type="dxa"/>
                                      </w:trPr>
                                      <w:tc>
                                        <w:tcPr>
                                          <w:tcW w:w="0" w:type="auto"/>
                                          <w:gridSpan w:val="3"/>
                                          <w:vAlign w:val="center"/>
                                          <w:hideMark/>
                                        </w:tcPr>
                                        <w:p w:rsidR="00122B8E" w:rsidRDefault="00122B8E" w:rsidP="00F351FA">
                                          <w:r>
                                            <w:rPr>
                                              <w:noProof/>
                                            </w:rPr>
                                            <w:drawing>
                                              <wp:inline distT="0" distB="0" distL="0" distR="0">
                                                <wp:extent cx="9525" cy="76200"/>
                                                <wp:effectExtent l="0" t="0" r="0" b="0"/>
                                                <wp:docPr id="92" name="Picture 155"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http://www.ashokleyland.com/images/b3b3b3.gif"/>
                                                        <pic:cNvPicPr>
                                                          <a:picLocks noChangeAspect="1" noChangeArrowheads="1"/>
                                                        </pic:cNvPicPr>
                                                      </pic:nvPicPr>
                                                      <pic:blipFill>
                                                        <a:blip r:embed="rId52"/>
                                                        <a:srcRect/>
                                                        <a:stretch>
                                                          <a:fillRect/>
                                                        </a:stretch>
                                                      </pic:blipFill>
                                                      <pic:spPr bwMode="auto">
                                                        <a:xfrm>
                                                          <a:off x="0" y="0"/>
                                                          <a:ext cx="9525" cy="76200"/>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vAlign w:val="center"/>
                                          <w:hideMark/>
                                        </w:tcPr>
                                        <w:p w:rsidR="00122B8E" w:rsidRDefault="00122B8E" w:rsidP="00F351FA">
                                          <w:r>
                                            <w:rPr>
                                              <w:noProof/>
                                            </w:rPr>
                                            <w:drawing>
                                              <wp:inline distT="0" distB="0" distL="0" distR="0">
                                                <wp:extent cx="95250" cy="9525"/>
                                                <wp:effectExtent l="0" t="0" r="0" b="0"/>
                                                <wp:docPr id="93" name="Picture 156"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http://www.ashokleyland.com/images/b3b3b3.gif"/>
                                                        <pic:cNvPicPr>
                                                          <a:picLocks noChangeAspect="1" noChangeArrowheads="1"/>
                                                        </pic:cNvPicPr>
                                                      </pic:nvPicPr>
                                                      <pic:blipFill>
                                                        <a:blip r:embed="rId52"/>
                                                        <a:srcRect/>
                                                        <a:stretch>
                                                          <a:fillRect/>
                                                        </a:stretch>
                                                      </pic:blipFill>
                                                      <pic:spPr bwMode="auto">
                                                        <a:xfrm>
                                                          <a:off x="0" y="0"/>
                                                          <a:ext cx="95250" cy="9525"/>
                                                        </a:xfrm>
                                                        <a:prstGeom prst="rect">
                                                          <a:avLst/>
                                                        </a:prstGeom>
                                                        <a:noFill/>
                                                        <a:ln w="9525">
                                                          <a:noFill/>
                                                          <a:miter lim="800000"/>
                                                          <a:headEnd/>
                                                          <a:tailEnd/>
                                                        </a:ln>
                                                      </pic:spPr>
                                                    </pic:pic>
                                                  </a:graphicData>
                                                </a:graphic>
                                              </wp:inline>
                                            </w:drawing>
                                          </w:r>
                                        </w:p>
                                      </w:tc>
                                      <w:tc>
                                        <w:tcPr>
                                          <w:tcW w:w="9015" w:type="dxa"/>
                                          <w:hideMark/>
                                        </w:tcPr>
                                        <w:tbl>
                                          <w:tblPr>
                                            <w:tblW w:w="5000" w:type="pct"/>
                                            <w:tblCellSpacing w:w="0" w:type="dxa"/>
                                            <w:tblCellMar>
                                              <w:left w:w="0" w:type="dxa"/>
                                              <w:right w:w="0" w:type="dxa"/>
                                            </w:tblCellMar>
                                            <w:tblLook w:val="04A0"/>
                                          </w:tblPr>
                                          <w:tblGrid>
                                            <w:gridCol w:w="8579"/>
                                          </w:tblGrid>
                                          <w:tr w:rsidR="00122B8E" w:rsidTr="00F351FA">
                                            <w:trPr>
                                              <w:tblCellSpacing w:w="0" w:type="dxa"/>
                                            </w:trPr>
                                            <w:tc>
                                              <w:tcPr>
                                                <w:tcW w:w="7830" w:type="dxa"/>
                                                <w:hideMark/>
                                              </w:tcPr>
                                              <w:tbl>
                                                <w:tblPr>
                                                  <w:tblW w:w="7830" w:type="dxa"/>
                                                  <w:tblCellSpacing w:w="0" w:type="dxa"/>
                                                  <w:tblCellMar>
                                                    <w:left w:w="0" w:type="dxa"/>
                                                    <w:right w:w="0" w:type="dxa"/>
                                                  </w:tblCellMar>
                                                  <w:tblLook w:val="04A0"/>
                                                </w:tblPr>
                                                <w:tblGrid>
                                                  <w:gridCol w:w="15"/>
                                                  <w:gridCol w:w="7830"/>
                                                  <w:gridCol w:w="6"/>
                                                </w:tblGrid>
                                                <w:tr w:rsidR="00122B8E" w:rsidTr="00F351FA">
                                                  <w:trPr>
                                                    <w:tblCellSpacing w:w="0" w:type="dxa"/>
                                                  </w:trPr>
                                                  <w:tc>
                                                    <w:tcPr>
                                                      <w:tcW w:w="0" w:type="auto"/>
                                                      <w:gridSpan w:val="3"/>
                                                      <w:vAlign w:val="center"/>
                                                      <w:hideMark/>
                                                    </w:tcPr>
                                                    <w:p w:rsidR="00122B8E" w:rsidRDefault="00122B8E" w:rsidP="00F351FA">
                                                      <w:r>
                                                        <w:rPr>
                                                          <w:noProof/>
                                                        </w:rPr>
                                                        <w:drawing>
                                                          <wp:inline distT="0" distB="0" distL="0" distR="0">
                                                            <wp:extent cx="9525" cy="95250"/>
                                                            <wp:effectExtent l="0" t="0" r="0" b="0"/>
                                                            <wp:docPr id="94" name="Picture 157"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http://www.ashokleyland.com/images/b3b3b3.gif"/>
                                                                    <pic:cNvPicPr>
                                                                      <a:picLocks noChangeAspect="1" noChangeArrowheads="1"/>
                                                                    </pic:cNvPicPr>
                                                                  </pic:nvPicPr>
                                                                  <pic:blipFill>
                                                                    <a:blip r:embed="rId52"/>
                                                                    <a:srcRect/>
                                                                    <a:stretch>
                                                                      <a:fillRect/>
                                                                    </a:stretch>
                                                                  </pic:blipFill>
                                                                  <pic:spPr bwMode="auto">
                                                                    <a:xfrm>
                                                                      <a:off x="0" y="0"/>
                                                                      <a:ext cx="9525" cy="95250"/>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gridSpan w:val="3"/>
                                                      <w:shd w:val="clear" w:color="auto" w:fill="EFEFEF"/>
                                                      <w:hideMark/>
                                                    </w:tcPr>
                                                    <w:p w:rsidR="00122B8E" w:rsidRDefault="00122B8E" w:rsidP="00F351FA">
                                                      <w:pPr>
                                                        <w:rPr>
                                                          <w:rFonts w:eastAsiaTheme="minorEastAsia"/>
                                                        </w:rPr>
                                                      </w:pPr>
                                                    </w:p>
                                                  </w:tc>
                                                </w:tr>
                                                <w:tr w:rsidR="00122B8E" w:rsidTr="00F351FA">
                                                  <w:trPr>
                                                    <w:tblCellSpacing w:w="0" w:type="dxa"/>
                                                  </w:trPr>
                                                  <w:tc>
                                                    <w:tcPr>
                                                      <w:tcW w:w="0" w:type="auto"/>
                                                      <w:shd w:val="clear" w:color="auto" w:fill="EFEFEF"/>
                                                      <w:vAlign w:val="center"/>
                                                      <w:hideMark/>
                                                    </w:tcPr>
                                                    <w:p w:rsidR="00122B8E" w:rsidRDefault="00122B8E" w:rsidP="00F351FA">
                                                      <w:r>
                                                        <w:rPr>
                                                          <w:noProof/>
                                                        </w:rPr>
                                                        <w:drawing>
                                                          <wp:inline distT="0" distB="0" distL="0" distR="0">
                                                            <wp:extent cx="9525" cy="9525"/>
                                                            <wp:effectExtent l="0" t="0" r="0" b="0"/>
                                                            <wp:docPr id="95" name="Picture 158"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http://www.ashokleyland.com/images/b3b3b3.gif"/>
                                                                    <pic:cNvPicPr>
                                                                      <a:picLocks noChangeAspect="1" noChangeArrowheads="1"/>
                                                                    </pic:cNvPicPr>
                                                                  </pic:nvPicPr>
                                                                  <pic:blipFill>
                                                                    <a:blip r:embed="rId52"/>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0" w:type="auto"/>
                                                      <w:hideMark/>
                                                    </w:tcPr>
                                                    <w:tbl>
                                                      <w:tblPr>
                                                        <w:tblW w:w="7830" w:type="dxa"/>
                                                        <w:tblCellSpacing w:w="0" w:type="dxa"/>
                                                        <w:tblCellMar>
                                                          <w:left w:w="0" w:type="dxa"/>
                                                          <w:right w:w="0" w:type="dxa"/>
                                                        </w:tblCellMar>
                                                        <w:tblLook w:val="04A0"/>
                                                      </w:tblPr>
                                                      <w:tblGrid>
                                                        <w:gridCol w:w="2550"/>
                                                        <w:gridCol w:w="5280"/>
                                                      </w:tblGrid>
                                                      <w:tr w:rsidR="00122B8E" w:rsidTr="00F351FA">
                                                        <w:trPr>
                                                          <w:tblCellSpacing w:w="0" w:type="dxa"/>
                                                        </w:trPr>
                                                        <w:tc>
                                                          <w:tcPr>
                                                            <w:tcW w:w="2550" w:type="dxa"/>
                                                            <w:vAlign w:val="center"/>
                                                            <w:hideMark/>
                                                          </w:tcPr>
                                                          <w:p w:rsidR="00122B8E" w:rsidRDefault="00122B8E" w:rsidP="00F351FA">
                                                            <w:pPr>
                                                              <w:rPr>
                                                                <w:rFonts w:ascii="Arial" w:hAnsi="Arial" w:cs="Arial"/>
                                                                <w:color w:val="696868"/>
                                                                <w:sz w:val="17"/>
                                                                <w:szCs w:val="17"/>
                                                              </w:rPr>
                                                            </w:pPr>
                                                            <w:r>
                                                              <w:rPr>
                                                                <w:rFonts w:ascii="Arial" w:hAnsi="Arial" w:cs="Arial"/>
                                                                <w:noProof/>
                                                                <w:color w:val="0000FF"/>
                                                                <w:sz w:val="17"/>
                                                                <w:szCs w:val="17"/>
                                                              </w:rPr>
                                                              <w:drawing>
                                                                <wp:inline distT="0" distB="0" distL="0" distR="0">
                                                                  <wp:extent cx="1533525" cy="1019175"/>
                                                                  <wp:effectExtent l="19050" t="0" r="9525" b="0"/>
                                                                  <wp:docPr id="96" name="Picture 159" descr="http://www.ashokleyland.com/images/al_dgimg1.jpg">
                                                                    <a:hlinkClick xmlns:a="http://schemas.openxmlformats.org/drawingml/2006/main" r:id="rId10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http://www.ashokleyland.com/images/al_dgimg1.jpg">
                                                                            <a:hlinkClick r:id="rId102"/>
                                                                          </pic:cNvPr>
                                                                          <pic:cNvPicPr>
                                                                            <a:picLocks noChangeAspect="1" noChangeArrowheads="1"/>
                                                                          </pic:cNvPicPr>
                                                                        </pic:nvPicPr>
                                                                        <pic:blipFill>
                                                                          <a:blip r:embed="rId103"/>
                                                                          <a:srcRect/>
                                                                          <a:stretch>
                                                                            <a:fillRect/>
                                                                          </a:stretch>
                                                                        </pic:blipFill>
                                                                        <pic:spPr bwMode="auto">
                                                                          <a:xfrm>
                                                                            <a:off x="0" y="0"/>
                                                                            <a:ext cx="1533525" cy="1019175"/>
                                                                          </a:xfrm>
                                                                          <a:prstGeom prst="rect">
                                                                            <a:avLst/>
                                                                          </a:prstGeom>
                                                                          <a:noFill/>
                                                                          <a:ln w="9525">
                                                                            <a:noFill/>
                                                                            <a:miter lim="800000"/>
                                                                            <a:headEnd/>
                                                                            <a:tailEnd/>
                                                                          </a:ln>
                                                                        </pic:spPr>
                                                                      </pic:pic>
                                                                    </a:graphicData>
                                                                  </a:graphic>
                                                                </wp:inline>
                                                              </w:drawing>
                                                            </w:r>
                                                          </w:p>
                                                        </w:tc>
                                                        <w:tc>
                                                          <w:tcPr>
                                                            <w:tcW w:w="5280" w:type="dxa"/>
                                                            <w:hideMark/>
                                                          </w:tcPr>
                                                          <w:tbl>
                                                            <w:tblPr>
                                                              <w:tblW w:w="5280" w:type="dxa"/>
                                                              <w:tblCellSpacing w:w="0" w:type="dxa"/>
                                                              <w:shd w:val="clear" w:color="auto" w:fill="EAF2DC"/>
                                                              <w:tblCellMar>
                                                                <w:left w:w="0" w:type="dxa"/>
                                                                <w:right w:w="0" w:type="dxa"/>
                                                              </w:tblCellMar>
                                                              <w:tblLook w:val="04A0"/>
                                                            </w:tblPr>
                                                            <w:tblGrid>
                                                              <w:gridCol w:w="5280"/>
                                                            </w:tblGrid>
                                                            <w:tr w:rsidR="00122B8E" w:rsidTr="00F351FA">
                                                              <w:trPr>
                                                                <w:tblCellSpacing w:w="0" w:type="dxa"/>
                                                              </w:trPr>
                                                              <w:tc>
                                                                <w:tcPr>
                                                                  <w:tcW w:w="0" w:type="auto"/>
                                                                  <w:shd w:val="clear" w:color="auto" w:fill="EAF2DC"/>
                                                                  <w:vAlign w:val="center"/>
                                                                  <w:hideMark/>
                                                                </w:tcPr>
                                                                <w:p w:rsidR="00122B8E" w:rsidRDefault="00122B8E" w:rsidP="00F351FA">
                                                                  <w:r>
                                                                    <w:rPr>
                                                                      <w:noProof/>
                                                                    </w:rPr>
                                                                    <w:drawing>
                                                                      <wp:inline distT="0" distB="0" distL="0" distR="0">
                                                                        <wp:extent cx="9525" cy="28575"/>
                                                                        <wp:effectExtent l="0" t="0" r="0" b="0"/>
                                                                        <wp:docPr id="97" name="Picture 160"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http://www.ashokleyland.com/images/b3b3b3.gif"/>
                                                                                <pic:cNvPicPr>
                                                                                  <a:picLocks noChangeAspect="1" noChangeArrowheads="1"/>
                                                                                </pic:cNvPicPr>
                                                                              </pic:nvPicPr>
                                                                              <pic:blipFill>
                                                                                <a:blip r:embed="rId52"/>
                                                                                <a:srcRect/>
                                                                                <a:stretch>
                                                                                  <a:fillRect/>
                                                                                </a:stretch>
                                                                              </pic:blipFill>
                                                                              <pic:spPr bwMode="auto">
                                                                                <a:xfrm>
                                                                                  <a:off x="0" y="0"/>
                                                                                  <a:ext cx="9525" cy="28575"/>
                                                                                </a:xfrm>
                                                                                <a:prstGeom prst="rect">
                                                                                  <a:avLst/>
                                                                                </a:prstGeom>
                                                                                <a:noFill/>
                                                                                <a:ln w="9525">
                                                                                  <a:noFill/>
                                                                                  <a:miter lim="800000"/>
                                                                                  <a:headEnd/>
                                                                                  <a:tailEnd/>
                                                                                </a:ln>
                                                                              </pic:spPr>
                                                                            </pic:pic>
                                                                          </a:graphicData>
                                                                        </a:graphic>
                                                                      </wp:inline>
                                                                    </w:drawing>
                                                                  </w:r>
                                                                </w:p>
                                                              </w:tc>
                                                            </w:tr>
                                                            <w:tr w:rsidR="00122B8E" w:rsidTr="00F351FA">
                                                              <w:trPr>
                                                                <w:trHeight w:val="75"/>
                                                                <w:tblCellSpacing w:w="0" w:type="dxa"/>
                                                              </w:trPr>
                                                              <w:tc>
                                                                <w:tcPr>
                                                                  <w:tcW w:w="0" w:type="auto"/>
                                                                  <w:shd w:val="clear" w:color="auto" w:fill="EAF2DC"/>
                                                                  <w:hideMark/>
                                                                </w:tcPr>
                                                                <w:p w:rsidR="00122B8E" w:rsidRDefault="00227E71" w:rsidP="00F351FA">
                                                                  <w:pPr>
                                                                    <w:spacing w:line="75" w:lineRule="atLeast"/>
                                                                    <w:rPr>
                                                                      <w:rFonts w:ascii="Arial" w:hAnsi="Arial" w:cs="Arial"/>
                                                                      <w:color w:val="696868"/>
                                                                      <w:sz w:val="17"/>
                                                                      <w:szCs w:val="17"/>
                                                                    </w:rPr>
                                                                  </w:pPr>
                                                                  <w:hyperlink r:id="rId104" w:history="1">
                                                                    <w:r w:rsidR="00122B8E">
                                                                      <w:rPr>
                                                                        <w:rStyle w:val="Hyperlink"/>
                                                                        <w:rFonts w:ascii="Arial" w:hAnsi="Arial" w:cs="Arial"/>
                                                                        <w:b/>
                                                                        <w:bCs/>
                                                                        <w:color w:val="696868"/>
                                                                        <w:sz w:val="17"/>
                                                                      </w:rPr>
                                                                      <w:t>DG Sets for exports</w:t>
                                                                    </w:r>
                                                                  </w:hyperlink>
                                                                </w:p>
                                                              </w:tc>
                                                            </w:tr>
                                                            <w:tr w:rsidR="00122B8E" w:rsidTr="00F351FA">
                                                              <w:trPr>
                                                                <w:tblCellSpacing w:w="0" w:type="dxa"/>
                                                              </w:trPr>
                                                              <w:tc>
                                                                <w:tcPr>
                                                                  <w:tcW w:w="0" w:type="auto"/>
                                                                  <w:shd w:val="clear" w:color="auto" w:fill="EAF2DC"/>
                                                                  <w:vAlign w:val="center"/>
                                                                  <w:hideMark/>
                                                                </w:tcPr>
                                                                <w:p w:rsidR="00122B8E" w:rsidRDefault="00122B8E" w:rsidP="00F351FA">
                                                                  <w:r>
                                                                    <w:rPr>
                                                                      <w:noProof/>
                                                                    </w:rPr>
                                                                    <w:drawing>
                                                                      <wp:inline distT="0" distB="0" distL="0" distR="0">
                                                                        <wp:extent cx="9525" cy="28575"/>
                                                                        <wp:effectExtent l="0" t="0" r="0" b="0"/>
                                                                        <wp:docPr id="98" name="Picture 161"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http://www.ashokleyland.com/images/b3b3b3.gif"/>
                                                                                <pic:cNvPicPr>
                                                                                  <a:picLocks noChangeAspect="1" noChangeArrowheads="1"/>
                                                                                </pic:cNvPicPr>
                                                                              </pic:nvPicPr>
                                                                              <pic:blipFill>
                                                                                <a:blip r:embed="rId52"/>
                                                                                <a:srcRect/>
                                                                                <a:stretch>
                                                                                  <a:fillRect/>
                                                                                </a:stretch>
                                                                              </pic:blipFill>
                                                                              <pic:spPr bwMode="auto">
                                                                                <a:xfrm>
                                                                                  <a:off x="0" y="0"/>
                                                                                  <a:ext cx="9525" cy="28575"/>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shd w:val="clear" w:color="auto" w:fill="FFFFFF"/>
                                                                  <w:vAlign w:val="center"/>
                                                                  <w:hideMark/>
                                                                </w:tcPr>
                                                                <w:p w:rsidR="00122B8E" w:rsidRDefault="00122B8E" w:rsidP="00F351FA">
                                                                  <w:r>
                                                                    <w:rPr>
                                                                      <w:noProof/>
                                                                    </w:rPr>
                                                                    <w:drawing>
                                                                      <wp:inline distT="0" distB="0" distL="0" distR="0">
                                                                        <wp:extent cx="9525" cy="9525"/>
                                                                        <wp:effectExtent l="0" t="0" r="0" b="0"/>
                                                                        <wp:docPr id="99" name="Picture 162"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http://www.ashokleyland.com/images/b3b3b3.gif"/>
                                                                                <pic:cNvPicPr>
                                                                                  <a:picLocks noChangeAspect="1" noChangeArrowheads="1"/>
                                                                                </pic:cNvPicPr>
                                                                              </pic:nvPicPr>
                                                                              <pic:blipFill>
                                                                                <a:blip r:embed="rId52"/>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shd w:val="clear" w:color="auto" w:fill="EAF2DC"/>
                                                                  <w:vAlign w:val="center"/>
                                                                  <w:hideMark/>
                                                                </w:tcPr>
                                                                <w:p w:rsidR="00122B8E" w:rsidRDefault="00122B8E" w:rsidP="00F351FA">
                                                                  <w:r>
                                                                    <w:rPr>
                                                                      <w:noProof/>
                                                                    </w:rPr>
                                                                    <w:drawing>
                                                                      <wp:inline distT="0" distB="0" distL="0" distR="0">
                                                                        <wp:extent cx="9525" cy="28575"/>
                                                                        <wp:effectExtent l="0" t="0" r="0" b="0"/>
                                                                        <wp:docPr id="100" name="Picture 163"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http://www.ashokleyland.com/images/b3b3b3.gif"/>
                                                                                <pic:cNvPicPr>
                                                                                  <a:picLocks noChangeAspect="1" noChangeArrowheads="1"/>
                                                                                </pic:cNvPicPr>
                                                                              </pic:nvPicPr>
                                                                              <pic:blipFill>
                                                                                <a:blip r:embed="rId52"/>
                                                                                <a:srcRect/>
                                                                                <a:stretch>
                                                                                  <a:fillRect/>
                                                                                </a:stretch>
                                                                              </pic:blipFill>
                                                                              <pic:spPr bwMode="auto">
                                                                                <a:xfrm>
                                                                                  <a:off x="0" y="0"/>
                                                                                  <a:ext cx="9525" cy="28575"/>
                                                                                </a:xfrm>
                                                                                <a:prstGeom prst="rect">
                                                                                  <a:avLst/>
                                                                                </a:prstGeom>
                                                                                <a:noFill/>
                                                                                <a:ln w="9525">
                                                                                  <a:noFill/>
                                                                                  <a:miter lim="800000"/>
                                                                                  <a:headEnd/>
                                                                                  <a:tailEnd/>
                                                                                </a:ln>
                                                                              </pic:spPr>
                                                                            </pic:pic>
                                                                          </a:graphicData>
                                                                        </a:graphic>
                                                                      </wp:inline>
                                                                    </w:drawing>
                                                                  </w:r>
                                                                </w:p>
                                                              </w:tc>
                                                            </w:tr>
                                                            <w:tr w:rsidR="00122B8E" w:rsidTr="00F351FA">
                                                              <w:trPr>
                                                                <w:tblCellSpacing w:w="0" w:type="dxa"/>
                                                              </w:trPr>
                                                              <w:tc>
                                                                <w:tcPr>
                                                                  <w:tcW w:w="0" w:type="auto"/>
                                                                  <w:shd w:val="clear" w:color="auto" w:fill="EAF2DC"/>
                                                                  <w:vAlign w:val="center"/>
                                                                  <w:hideMark/>
                                                                </w:tcPr>
                                                                <w:p w:rsidR="00122B8E" w:rsidRDefault="00122B8E" w:rsidP="00F351FA">
                                                                  <w:pPr>
                                                                    <w:rPr>
                                                                      <w:rFonts w:eastAsiaTheme="minorEastAsia"/>
                                                                    </w:rPr>
                                                                  </w:pPr>
                                                                </w:p>
                                                              </w:tc>
                                                            </w:tr>
                                                            <w:tr w:rsidR="00122B8E" w:rsidTr="00F351FA">
                                                              <w:trPr>
                                                                <w:tblCellSpacing w:w="0" w:type="dxa"/>
                                                              </w:trPr>
                                                              <w:tc>
                                                                <w:tcPr>
                                                                  <w:tcW w:w="0" w:type="auto"/>
                                                                  <w:shd w:val="clear" w:color="auto" w:fill="EAF2DC"/>
                                                                  <w:vAlign w:val="center"/>
                                                                  <w:hideMark/>
                                                                </w:tcPr>
                                                                <w:p w:rsidR="00122B8E" w:rsidRDefault="00122B8E" w:rsidP="00F351FA">
                                                                  <w:pPr>
                                                                    <w:rPr>
                                                                      <w:rFonts w:eastAsiaTheme="minorEastAsia"/>
                                                                    </w:rPr>
                                                                  </w:pPr>
                                                                </w:p>
                                                              </w:tc>
                                                            </w:tr>
                                                            <w:tr w:rsidR="00122B8E" w:rsidTr="00F351FA">
                                                              <w:trPr>
                                                                <w:tblCellSpacing w:w="0" w:type="dxa"/>
                                                              </w:trPr>
                                                              <w:tc>
                                                                <w:tcPr>
                                                                  <w:tcW w:w="5280" w:type="dxa"/>
                                                                  <w:shd w:val="clear" w:color="auto" w:fill="EAF2DC"/>
                                                                  <w:vAlign w:val="center"/>
                                                                  <w:hideMark/>
                                                                </w:tcPr>
                                                                <w:p w:rsidR="00122B8E" w:rsidRDefault="00122B8E" w:rsidP="00F351FA">
                                                                  <w:pPr>
                                                                    <w:rPr>
                                                                      <w:rFonts w:eastAsiaTheme="minorEastAsia"/>
                                                                    </w:rPr>
                                                                  </w:pPr>
                                                                </w:p>
                                                              </w:tc>
                                                            </w:tr>
                                                          </w:tbl>
                                                          <w:p w:rsidR="00122B8E" w:rsidRDefault="00122B8E" w:rsidP="00F351FA">
                                                            <w:pPr>
                                                              <w:rPr>
                                                                <w:rFonts w:eastAsiaTheme="minorEastAsia"/>
                                                              </w:rPr>
                                                            </w:pPr>
                                                          </w:p>
                                                        </w:tc>
                                                      </w:tr>
                                                    </w:tbl>
                                                    <w:p w:rsidR="00122B8E" w:rsidRDefault="00122B8E" w:rsidP="00F351FA">
                                                      <w:pPr>
                                                        <w:rPr>
                                                          <w:rFonts w:eastAsiaTheme="minorEastAsia"/>
                                                        </w:rPr>
                                                      </w:pPr>
                                                    </w:p>
                                                  </w:tc>
                                                  <w:tc>
                                                    <w:tcPr>
                                                      <w:tcW w:w="0" w:type="auto"/>
                                                      <w:vAlign w:val="center"/>
                                                      <w:hideMark/>
                                                    </w:tcPr>
                                                    <w:p w:rsidR="00122B8E" w:rsidRDefault="00122B8E" w:rsidP="00F351FA">
                                                      <w:pPr>
                                                        <w:rPr>
                                                          <w:rFonts w:eastAsiaTheme="minorEastAsia"/>
                                                        </w:rPr>
                                                      </w:pPr>
                                                    </w:p>
                                                  </w:tc>
                                                </w:tr>
                                              </w:tbl>
                                              <w:p w:rsidR="00122B8E" w:rsidRDefault="00122B8E" w:rsidP="00F351FA">
                                                <w:pPr>
                                                  <w:rPr>
                                                    <w:rFonts w:eastAsiaTheme="minorEastAsia"/>
                                                  </w:rPr>
                                                </w:pPr>
                                              </w:p>
                                            </w:tc>
                                          </w:tr>
                                        </w:tbl>
                                        <w:p w:rsidR="00122B8E" w:rsidRDefault="00122B8E" w:rsidP="00F351FA">
                                          <w:pPr>
                                            <w:rPr>
                                              <w:rFonts w:eastAsiaTheme="minorEastAsia"/>
                                            </w:rPr>
                                          </w:pPr>
                                        </w:p>
                                      </w:tc>
                                      <w:tc>
                                        <w:tcPr>
                                          <w:tcW w:w="0" w:type="auto"/>
                                          <w:vAlign w:val="center"/>
                                          <w:hideMark/>
                                        </w:tcPr>
                                        <w:p w:rsidR="00122B8E" w:rsidRDefault="00122B8E" w:rsidP="00F351FA">
                                          <w:pPr>
                                            <w:rPr>
                                              <w:rFonts w:eastAsiaTheme="minorEastAsia"/>
                                            </w:rPr>
                                          </w:pPr>
                                        </w:p>
                                      </w:tc>
                                    </w:tr>
                                  </w:tbl>
                                  <w:p w:rsidR="00122B8E" w:rsidRDefault="00122B8E" w:rsidP="00F351FA">
                                    <w:pPr>
                                      <w:rPr>
                                        <w:rFonts w:eastAsiaTheme="minorEastAsia"/>
                                      </w:rPr>
                                    </w:pPr>
                                  </w:p>
                                </w:tc>
                              </w:tr>
                            </w:tbl>
                            <w:p w:rsidR="00122B8E" w:rsidRDefault="00122B8E" w:rsidP="00F351FA">
                              <w:pPr>
                                <w:rPr>
                                  <w:rFonts w:eastAsiaTheme="minorEastAsia"/>
                                </w:rPr>
                              </w:pPr>
                            </w:p>
                          </w:tc>
                        </w:tr>
                      </w:tbl>
                      <w:p w:rsidR="00122B8E" w:rsidRDefault="00122B8E" w:rsidP="00F351FA">
                        <w:pPr>
                          <w:rPr>
                            <w:rFonts w:eastAsiaTheme="minorEastAsia"/>
                          </w:rPr>
                        </w:pPr>
                      </w:p>
                    </w:tc>
                  </w:tr>
                </w:tbl>
                <w:p w:rsidR="00122B8E" w:rsidRDefault="00122B8E" w:rsidP="00F351FA">
                  <w:pPr>
                    <w:jc w:val="center"/>
                    <w:rPr>
                      <w:rFonts w:eastAsiaTheme="minorEastAsia"/>
                    </w:rPr>
                  </w:pPr>
                </w:p>
              </w:tc>
            </w:tr>
          </w:tbl>
          <w:p w:rsidR="00122B8E" w:rsidRDefault="00122B8E" w:rsidP="00F351FA">
            <w:pPr>
              <w:rPr>
                <w:rFonts w:eastAsiaTheme="minorEastAsia"/>
              </w:rPr>
            </w:pPr>
          </w:p>
        </w:tc>
      </w:tr>
    </w:tbl>
    <w:p w:rsidR="00122B8E" w:rsidRDefault="00122B8E" w:rsidP="00122B8E">
      <w:pPr>
        <w:pStyle w:val="ListParagraph"/>
        <w:numPr>
          <w:ilvl w:val="0"/>
          <w:numId w:val="23"/>
        </w:numPr>
      </w:pPr>
    </w:p>
    <w:p w:rsidR="00122B8E" w:rsidRDefault="00122B8E" w:rsidP="00122B8E">
      <w:pPr>
        <w:pStyle w:val="ListParagraph"/>
        <w:numPr>
          <w:ilvl w:val="0"/>
          <w:numId w:val="23"/>
        </w:numPr>
      </w:pPr>
    </w:p>
    <w:p w:rsidR="00122B8E" w:rsidRDefault="00122B8E" w:rsidP="00122B8E">
      <w:pPr>
        <w:pStyle w:val="ListParagraph"/>
        <w:numPr>
          <w:ilvl w:val="0"/>
          <w:numId w:val="23"/>
        </w:numPr>
      </w:pPr>
    </w:p>
    <w:p w:rsidR="00122B8E" w:rsidRDefault="00122B8E" w:rsidP="00122B8E">
      <w:pPr>
        <w:pStyle w:val="ListParagraph"/>
        <w:numPr>
          <w:ilvl w:val="0"/>
          <w:numId w:val="23"/>
        </w:numPr>
      </w:pPr>
    </w:p>
    <w:p w:rsidR="00122B8E" w:rsidRDefault="00122B8E" w:rsidP="00122B8E">
      <w:pPr>
        <w:pStyle w:val="ListParagraph"/>
        <w:numPr>
          <w:ilvl w:val="0"/>
          <w:numId w:val="23"/>
        </w:numPr>
      </w:pPr>
    </w:p>
    <w:p w:rsidR="00122B8E" w:rsidRDefault="00122B8E" w:rsidP="00122B8E">
      <w:pPr>
        <w:pStyle w:val="ListParagraph"/>
        <w:numPr>
          <w:ilvl w:val="0"/>
          <w:numId w:val="23"/>
        </w:numPr>
      </w:pPr>
    </w:p>
    <w:p w:rsidR="00122B8E" w:rsidRDefault="00122B8E" w:rsidP="00122B8E">
      <w:pPr>
        <w:pStyle w:val="ListParagraph"/>
        <w:numPr>
          <w:ilvl w:val="0"/>
          <w:numId w:val="23"/>
        </w:numPr>
      </w:pPr>
    </w:p>
    <w:p w:rsidR="00122B8E" w:rsidRDefault="00122B8E" w:rsidP="00122B8E">
      <w:pPr>
        <w:pStyle w:val="ListParagraph"/>
        <w:numPr>
          <w:ilvl w:val="0"/>
          <w:numId w:val="23"/>
        </w:numPr>
      </w:pPr>
    </w:p>
    <w:tbl>
      <w:tblPr>
        <w:tblpPr w:leftFromText="180" w:rightFromText="180" w:bottomFromText="200" w:horzAnchor="margin" w:tblpY="-240"/>
        <w:tblW w:w="5000" w:type="pct"/>
        <w:tblCellSpacing w:w="0" w:type="dxa"/>
        <w:tblCellMar>
          <w:left w:w="0" w:type="dxa"/>
          <w:right w:w="0" w:type="dxa"/>
        </w:tblCellMar>
        <w:tblLook w:val="04A0"/>
      </w:tblPr>
      <w:tblGrid>
        <w:gridCol w:w="87"/>
        <w:gridCol w:w="8189"/>
        <w:gridCol w:w="1084"/>
      </w:tblGrid>
      <w:tr w:rsidR="00122B8E" w:rsidTr="00F351FA">
        <w:trPr>
          <w:tblCellSpacing w:w="0" w:type="dxa"/>
        </w:trPr>
        <w:tc>
          <w:tcPr>
            <w:tcW w:w="0" w:type="auto"/>
            <w:vAlign w:val="center"/>
            <w:hideMark/>
          </w:tcPr>
          <w:p w:rsidR="00122B8E" w:rsidRDefault="00122B8E" w:rsidP="00F351FA">
            <w:pPr>
              <w:rPr>
                <w:rFonts w:eastAsiaTheme="minorEastAsia"/>
              </w:rPr>
            </w:pPr>
          </w:p>
        </w:tc>
        <w:tc>
          <w:tcPr>
            <w:tcW w:w="8189" w:type="dxa"/>
            <w:hideMark/>
          </w:tcPr>
          <w:tbl>
            <w:tblPr>
              <w:tblW w:w="5000" w:type="pct"/>
              <w:tblCellSpacing w:w="0" w:type="dxa"/>
              <w:tblCellMar>
                <w:left w:w="0" w:type="dxa"/>
                <w:right w:w="0" w:type="dxa"/>
              </w:tblCellMar>
              <w:tblLook w:val="04A0"/>
            </w:tblPr>
            <w:tblGrid>
              <w:gridCol w:w="4094"/>
              <w:gridCol w:w="4095"/>
            </w:tblGrid>
            <w:tr w:rsidR="00122B8E" w:rsidTr="00F351FA">
              <w:trPr>
                <w:tblCellSpacing w:w="0" w:type="dxa"/>
              </w:trPr>
              <w:tc>
                <w:tcPr>
                  <w:tcW w:w="4425" w:type="dxa"/>
                  <w:vAlign w:val="center"/>
                  <w:hideMark/>
                </w:tcPr>
                <w:p w:rsidR="00122B8E" w:rsidRDefault="00122B8E" w:rsidP="00572EBE">
                  <w:pPr>
                    <w:framePr w:hSpace="180" w:wrap="around" w:hAnchor="margin" w:y="-240"/>
                    <w:jc w:val="center"/>
                    <w:rPr>
                      <w:rFonts w:ascii="Arial" w:hAnsi="Arial" w:cs="Arial"/>
                      <w:color w:val="696868"/>
                      <w:sz w:val="17"/>
                      <w:szCs w:val="17"/>
                    </w:rPr>
                  </w:pPr>
                  <w:r>
                    <w:rPr>
                      <w:rFonts w:ascii="Arial" w:hAnsi="Arial" w:cs="Arial"/>
                      <w:color w:val="696868"/>
                      <w:sz w:val="17"/>
                      <w:szCs w:val="17"/>
                    </w:rPr>
                    <w:br/>
                  </w:r>
                </w:p>
              </w:tc>
              <w:tc>
                <w:tcPr>
                  <w:tcW w:w="4425" w:type="dxa"/>
                  <w:vAlign w:val="center"/>
                  <w:hideMark/>
                </w:tcPr>
                <w:p w:rsidR="00122B8E" w:rsidRDefault="00122B8E" w:rsidP="00572EBE">
                  <w:pPr>
                    <w:framePr w:hSpace="180" w:wrap="around" w:hAnchor="margin" w:y="-240"/>
                    <w:jc w:val="center"/>
                    <w:rPr>
                      <w:rFonts w:ascii="Arial" w:hAnsi="Arial" w:cs="Arial"/>
                      <w:color w:val="696868"/>
                      <w:sz w:val="17"/>
                      <w:szCs w:val="17"/>
                    </w:rPr>
                  </w:pPr>
                  <w:r>
                    <w:rPr>
                      <w:rFonts w:ascii="Arial" w:hAnsi="Arial" w:cs="Arial"/>
                      <w:color w:val="696868"/>
                      <w:sz w:val="17"/>
                      <w:szCs w:val="17"/>
                    </w:rPr>
                    <w:br/>
                  </w:r>
                  <w:r>
                    <w:rPr>
                      <w:rFonts w:ascii="Arial" w:hAnsi="Arial" w:cs="Arial"/>
                      <w:noProof/>
                      <w:color w:val="696868"/>
                      <w:sz w:val="17"/>
                      <w:szCs w:val="17"/>
                    </w:rPr>
                    <w:drawing>
                      <wp:inline distT="0" distB="0" distL="0" distR="0">
                        <wp:extent cx="9525" cy="95250"/>
                        <wp:effectExtent l="0" t="0" r="0" b="0"/>
                        <wp:docPr id="101" name="Picture 237"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descr="http://www.ashokleyland.com/images/b3b3b3.gif"/>
                                <pic:cNvPicPr>
                                  <a:picLocks noChangeAspect="1" noChangeArrowheads="1"/>
                                </pic:cNvPicPr>
                              </pic:nvPicPr>
                              <pic:blipFill>
                                <a:blip r:embed="rId52"/>
                                <a:srcRect/>
                                <a:stretch>
                                  <a:fillRect/>
                                </a:stretch>
                              </pic:blipFill>
                              <pic:spPr bwMode="auto">
                                <a:xfrm>
                                  <a:off x="0" y="0"/>
                                  <a:ext cx="9525" cy="95250"/>
                                </a:xfrm>
                                <a:prstGeom prst="rect">
                                  <a:avLst/>
                                </a:prstGeom>
                                <a:noFill/>
                                <a:ln w="9525">
                                  <a:noFill/>
                                  <a:miter lim="800000"/>
                                  <a:headEnd/>
                                  <a:tailEnd/>
                                </a:ln>
                              </pic:spPr>
                            </pic:pic>
                          </a:graphicData>
                        </a:graphic>
                      </wp:inline>
                    </w:drawing>
                  </w:r>
                  <w:r>
                    <w:rPr>
                      <w:rFonts w:ascii="Arial" w:hAnsi="Arial" w:cs="Arial"/>
                      <w:color w:val="696868"/>
                      <w:sz w:val="17"/>
                      <w:szCs w:val="17"/>
                    </w:rPr>
                    <w:br/>
                  </w:r>
                </w:p>
              </w:tc>
            </w:tr>
          </w:tbl>
          <w:p w:rsidR="00122B8E" w:rsidRDefault="00122B8E" w:rsidP="00F351FA">
            <w:pPr>
              <w:rPr>
                <w:rFonts w:eastAsiaTheme="minorEastAsia"/>
              </w:rPr>
            </w:pPr>
          </w:p>
        </w:tc>
        <w:tc>
          <w:tcPr>
            <w:tcW w:w="0" w:type="auto"/>
            <w:vAlign w:val="center"/>
            <w:hideMark/>
          </w:tcPr>
          <w:p w:rsidR="00122B8E" w:rsidRDefault="00122B8E" w:rsidP="00F351FA">
            <w:r>
              <w:rPr>
                <w:noProof/>
              </w:rPr>
              <w:drawing>
                <wp:inline distT="0" distB="0" distL="0" distR="0">
                  <wp:extent cx="47625" cy="9525"/>
                  <wp:effectExtent l="0" t="0" r="0" b="0"/>
                  <wp:docPr id="102" name="Picture 238" descr="http://www.ashokleyland.com/images/b3b3b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descr="http://www.ashokleyland.com/images/b3b3b3.gif"/>
                          <pic:cNvPicPr>
                            <a:picLocks noChangeAspect="1" noChangeArrowheads="1"/>
                          </pic:cNvPicPr>
                        </pic:nvPicPr>
                        <pic:blipFill>
                          <a:blip r:embed="rId52"/>
                          <a:srcRect/>
                          <a:stretch>
                            <a:fillRect/>
                          </a:stretch>
                        </pic:blipFill>
                        <pic:spPr bwMode="auto">
                          <a:xfrm>
                            <a:off x="0" y="0"/>
                            <a:ext cx="47625" cy="9525"/>
                          </a:xfrm>
                          <a:prstGeom prst="rect">
                            <a:avLst/>
                          </a:prstGeom>
                          <a:noFill/>
                          <a:ln w="9525">
                            <a:noFill/>
                            <a:miter lim="800000"/>
                            <a:headEnd/>
                            <a:tailEnd/>
                          </a:ln>
                        </pic:spPr>
                      </pic:pic>
                    </a:graphicData>
                  </a:graphic>
                </wp:inline>
              </w:drawing>
            </w:r>
          </w:p>
        </w:tc>
      </w:tr>
    </w:tbl>
    <w:p w:rsidR="00122B8E" w:rsidRPr="00122B8E" w:rsidRDefault="00122B8E" w:rsidP="00122B8E">
      <w:pPr>
        <w:pStyle w:val="ListParagraph"/>
        <w:numPr>
          <w:ilvl w:val="0"/>
          <w:numId w:val="23"/>
        </w:numPr>
        <w:jc w:val="center"/>
        <w:rPr>
          <w:sz w:val="28"/>
          <w:szCs w:val="28"/>
        </w:rPr>
      </w:pPr>
      <w:r w:rsidRPr="00122B8E">
        <w:rPr>
          <w:sz w:val="28"/>
          <w:szCs w:val="28"/>
        </w:rPr>
        <w:t>TATA MOTORS LIMITED</w:t>
      </w:r>
    </w:p>
    <w:p w:rsidR="00122B8E" w:rsidRPr="00122B8E" w:rsidRDefault="00122B8E" w:rsidP="00122B8E">
      <w:pPr>
        <w:pStyle w:val="ListParagraph"/>
        <w:numPr>
          <w:ilvl w:val="0"/>
          <w:numId w:val="23"/>
        </w:numPr>
        <w:spacing w:line="320" w:lineRule="atLeast"/>
        <w:jc w:val="center"/>
        <w:rPr>
          <w:rFonts w:ascii="Verdana" w:hAnsi="Verdana"/>
          <w:color w:val="636262"/>
          <w:sz w:val="15"/>
          <w:szCs w:val="15"/>
        </w:rPr>
      </w:pPr>
    </w:p>
    <w:p w:rsidR="00122B8E" w:rsidRPr="00122B8E" w:rsidRDefault="00122B8E" w:rsidP="00122B8E">
      <w:pPr>
        <w:pStyle w:val="ListParagraph"/>
        <w:numPr>
          <w:ilvl w:val="0"/>
          <w:numId w:val="23"/>
        </w:numPr>
        <w:rPr>
          <w:szCs w:val="28"/>
        </w:rPr>
      </w:pPr>
      <w:r>
        <w:rPr>
          <w:noProof/>
          <w:sz w:val="28"/>
        </w:rPr>
        <w:lastRenderedPageBreak/>
        <w:drawing>
          <wp:inline distT="0" distB="0" distL="0" distR="0">
            <wp:extent cx="1447800" cy="1295400"/>
            <wp:effectExtent l="19050" t="0" r="0" b="0"/>
            <wp:docPr id="103" name="Picture 245" descr="Tractor Trailer - LPS 3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descr="Tractor Trailer - LPS 3516"/>
                    <pic:cNvPicPr>
                      <a:picLocks noChangeAspect="1" noChangeArrowheads="1"/>
                    </pic:cNvPicPr>
                  </pic:nvPicPr>
                  <pic:blipFill>
                    <a:blip r:embed="rId105"/>
                    <a:srcRect/>
                    <a:stretch>
                      <a:fillRect/>
                    </a:stretch>
                  </pic:blipFill>
                  <pic:spPr bwMode="auto">
                    <a:xfrm>
                      <a:off x="0" y="0"/>
                      <a:ext cx="1447800" cy="1295400"/>
                    </a:xfrm>
                    <a:prstGeom prst="rect">
                      <a:avLst/>
                    </a:prstGeom>
                    <a:noFill/>
                    <a:ln w="9525">
                      <a:noFill/>
                      <a:miter lim="800000"/>
                      <a:headEnd/>
                      <a:tailEnd/>
                    </a:ln>
                  </pic:spPr>
                </pic:pic>
              </a:graphicData>
            </a:graphic>
          </wp:inline>
        </w:drawing>
      </w:r>
      <w:r w:rsidRPr="00122B8E">
        <w:rPr>
          <w:szCs w:val="28"/>
        </w:rPr>
        <w:t xml:space="preserve">                                 </w:t>
      </w:r>
      <w:r>
        <w:rPr>
          <w:noProof/>
        </w:rPr>
        <w:drawing>
          <wp:inline distT="0" distB="0" distL="0" distR="0">
            <wp:extent cx="1038225" cy="933450"/>
            <wp:effectExtent l="19050" t="0" r="9525" b="0"/>
            <wp:docPr id="104" name="Picture 247" descr="Rigid Truck - LPTA 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descr="Rigid Truck - LPTA 713"/>
                    <pic:cNvPicPr>
                      <a:picLocks noChangeAspect="1" noChangeArrowheads="1"/>
                    </pic:cNvPicPr>
                  </pic:nvPicPr>
                  <pic:blipFill>
                    <a:blip r:embed="rId106"/>
                    <a:srcRect/>
                    <a:stretch>
                      <a:fillRect/>
                    </a:stretch>
                  </pic:blipFill>
                  <pic:spPr bwMode="auto">
                    <a:xfrm>
                      <a:off x="0" y="0"/>
                      <a:ext cx="1038225" cy="933450"/>
                    </a:xfrm>
                    <a:prstGeom prst="rect">
                      <a:avLst/>
                    </a:prstGeom>
                    <a:noFill/>
                    <a:ln w="9525">
                      <a:noFill/>
                      <a:miter lim="800000"/>
                      <a:headEnd/>
                      <a:tailEnd/>
                    </a:ln>
                  </pic:spPr>
                </pic:pic>
              </a:graphicData>
            </a:graphic>
          </wp:inline>
        </w:drawing>
      </w:r>
      <w:r w:rsidRPr="00122B8E">
        <w:rPr>
          <w:szCs w:val="28"/>
        </w:rPr>
        <w:t xml:space="preserve">                                   </w:t>
      </w:r>
      <w:r>
        <w:rPr>
          <w:noProof/>
        </w:rPr>
        <w:drawing>
          <wp:inline distT="0" distB="0" distL="0" distR="0">
            <wp:extent cx="1038225" cy="933450"/>
            <wp:effectExtent l="19050" t="0" r="9525" b="0"/>
            <wp:docPr id="105" name="Picture 253" descr="Rigid Truck - SE 1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descr="Rigid Truck - SE 1613"/>
                    <pic:cNvPicPr>
                      <a:picLocks noChangeAspect="1" noChangeArrowheads="1"/>
                    </pic:cNvPicPr>
                  </pic:nvPicPr>
                  <pic:blipFill>
                    <a:blip r:embed="rId107"/>
                    <a:srcRect/>
                    <a:stretch>
                      <a:fillRect/>
                    </a:stretch>
                  </pic:blipFill>
                  <pic:spPr bwMode="auto">
                    <a:xfrm>
                      <a:off x="0" y="0"/>
                      <a:ext cx="1038225" cy="933450"/>
                    </a:xfrm>
                    <a:prstGeom prst="rect">
                      <a:avLst/>
                    </a:prstGeom>
                    <a:noFill/>
                    <a:ln w="9525">
                      <a:noFill/>
                      <a:miter lim="800000"/>
                      <a:headEnd/>
                      <a:tailEnd/>
                    </a:ln>
                  </pic:spPr>
                </pic:pic>
              </a:graphicData>
            </a:graphic>
          </wp:inline>
        </w:drawing>
      </w:r>
      <w:r w:rsidRPr="00122B8E">
        <w:rPr>
          <w:szCs w:val="28"/>
        </w:rPr>
        <w:t xml:space="preserve">  </w:t>
      </w:r>
    </w:p>
    <w:p w:rsidR="00122B8E" w:rsidRPr="00122B8E" w:rsidRDefault="00122B8E" w:rsidP="00122B8E">
      <w:pPr>
        <w:pStyle w:val="ListParagraph"/>
        <w:numPr>
          <w:ilvl w:val="0"/>
          <w:numId w:val="23"/>
        </w:numPr>
        <w:rPr>
          <w:rFonts w:ascii="Verdana" w:eastAsia="Times New Roman" w:hAnsi="Verdana"/>
          <w:b/>
          <w:bCs/>
          <w:color w:val="266BD2"/>
          <w:sz w:val="15"/>
          <w:szCs w:val="15"/>
        </w:rPr>
      </w:pPr>
      <w:r w:rsidRPr="00122B8E">
        <w:rPr>
          <w:rFonts w:ascii="Verdana" w:hAnsi="Verdana"/>
          <w:b/>
          <w:bCs/>
          <w:sz w:val="15"/>
          <w:szCs w:val="15"/>
        </w:rPr>
        <w:t xml:space="preserve">      LPS 3516                                                     </w:t>
      </w:r>
      <w:r w:rsidRPr="00122B8E">
        <w:rPr>
          <w:rFonts w:ascii="Verdana" w:eastAsia="Times New Roman" w:hAnsi="Verdana"/>
          <w:b/>
          <w:bCs/>
          <w:color w:val="266BD2"/>
          <w:sz w:val="15"/>
          <w:szCs w:val="15"/>
        </w:rPr>
        <w:t>LPTA 713</w:t>
      </w:r>
      <w:r w:rsidRPr="00122B8E">
        <w:rPr>
          <w:rFonts w:ascii="Verdana" w:hAnsi="Verdana"/>
          <w:b/>
          <w:bCs/>
          <w:sz w:val="15"/>
          <w:szCs w:val="15"/>
        </w:rPr>
        <w:t xml:space="preserve">                                                        </w:t>
      </w:r>
      <w:r w:rsidRPr="00122B8E">
        <w:rPr>
          <w:rFonts w:ascii="Verdana" w:eastAsia="Times New Roman" w:hAnsi="Verdana"/>
          <w:b/>
          <w:bCs/>
          <w:color w:val="266BD2"/>
          <w:sz w:val="15"/>
          <w:szCs w:val="15"/>
        </w:rPr>
        <w:t>LPT 1109</w:t>
      </w:r>
    </w:p>
    <w:p w:rsidR="00122B8E" w:rsidRPr="00122B8E" w:rsidRDefault="00122B8E" w:rsidP="00122B8E">
      <w:pPr>
        <w:pStyle w:val="ListParagraph"/>
        <w:numPr>
          <w:ilvl w:val="0"/>
          <w:numId w:val="23"/>
        </w:numPr>
        <w:rPr>
          <w:rFonts w:ascii="Verdana" w:hAnsi="Verdana"/>
          <w:b/>
          <w:bCs/>
          <w:color w:val="266BD2"/>
          <w:sz w:val="15"/>
          <w:szCs w:val="15"/>
        </w:rPr>
      </w:pPr>
    </w:p>
    <w:tbl>
      <w:tblPr>
        <w:tblW w:w="4750" w:type="pct"/>
        <w:jc w:val="center"/>
        <w:tblCellSpacing w:w="0" w:type="dxa"/>
        <w:tblCellMar>
          <w:left w:w="0" w:type="dxa"/>
          <w:right w:w="0" w:type="dxa"/>
        </w:tblCellMar>
        <w:tblLook w:val="04A0"/>
      </w:tblPr>
      <w:tblGrid>
        <w:gridCol w:w="4712"/>
        <w:gridCol w:w="3646"/>
        <w:gridCol w:w="534"/>
      </w:tblGrid>
      <w:tr w:rsidR="00122B8E" w:rsidTr="00F351FA">
        <w:trPr>
          <w:gridAfter w:val="1"/>
          <w:tblCellSpacing w:w="0" w:type="dxa"/>
          <w:jc w:val="center"/>
        </w:trPr>
        <w:tc>
          <w:tcPr>
            <w:tcW w:w="2650" w:type="pct"/>
            <w:vAlign w:val="center"/>
            <w:hideMark/>
          </w:tcPr>
          <w:p w:rsidR="00122B8E" w:rsidRDefault="00122B8E" w:rsidP="00F351FA">
            <w:pPr>
              <w:rPr>
                <w:rFonts w:eastAsiaTheme="minorEastAsia"/>
              </w:rPr>
            </w:pPr>
          </w:p>
        </w:tc>
        <w:tc>
          <w:tcPr>
            <w:tcW w:w="2050" w:type="pct"/>
            <w:vAlign w:val="center"/>
            <w:hideMark/>
          </w:tcPr>
          <w:p w:rsidR="00122B8E" w:rsidRDefault="00122B8E" w:rsidP="00F351FA">
            <w:pPr>
              <w:spacing w:line="320" w:lineRule="atLeast"/>
              <w:jc w:val="both"/>
              <w:rPr>
                <w:rFonts w:ascii="Verdana" w:hAnsi="Verdana"/>
                <w:color w:val="636262"/>
                <w:sz w:val="15"/>
                <w:szCs w:val="15"/>
              </w:rPr>
            </w:pPr>
            <w:r>
              <w:rPr>
                <w:rFonts w:ascii="Verdana" w:hAnsi="Verdana"/>
                <w:color w:val="636262"/>
                <w:sz w:val="15"/>
                <w:szCs w:val="15"/>
              </w:rPr>
              <w:t> </w:t>
            </w:r>
          </w:p>
        </w:tc>
      </w:tr>
      <w:tr w:rsidR="00122B8E" w:rsidTr="00F351FA">
        <w:trPr>
          <w:trHeight w:val="1890"/>
          <w:tblCellSpacing w:w="0" w:type="dxa"/>
          <w:jc w:val="center"/>
        </w:trPr>
        <w:tc>
          <w:tcPr>
            <w:tcW w:w="0" w:type="auto"/>
            <w:gridSpan w:val="3"/>
            <w:vAlign w:val="center"/>
            <w:hideMark/>
          </w:tcPr>
          <w:tbl>
            <w:tblPr>
              <w:tblW w:w="5000" w:type="pct"/>
              <w:tblCellSpacing w:w="0" w:type="dxa"/>
              <w:tblCellMar>
                <w:left w:w="0" w:type="dxa"/>
                <w:right w:w="0" w:type="dxa"/>
              </w:tblCellMar>
              <w:tblLook w:val="04A0"/>
            </w:tblPr>
            <w:tblGrid>
              <w:gridCol w:w="8892"/>
            </w:tblGrid>
            <w:tr w:rsidR="00122B8E" w:rsidTr="00F351FA">
              <w:trPr>
                <w:trHeight w:val="75"/>
                <w:tblCellSpacing w:w="0" w:type="dxa"/>
              </w:trPr>
              <w:tc>
                <w:tcPr>
                  <w:tcW w:w="0" w:type="auto"/>
                  <w:vAlign w:val="center"/>
                  <w:hideMark/>
                </w:tcPr>
                <w:p w:rsidR="00122B8E" w:rsidRDefault="00122B8E" w:rsidP="00F351FA">
                  <w:pPr>
                    <w:spacing w:line="75" w:lineRule="atLeast"/>
                    <w:jc w:val="both"/>
                    <w:rPr>
                      <w:rFonts w:ascii="Verdana" w:hAnsi="Verdana"/>
                      <w:color w:val="636262"/>
                      <w:sz w:val="15"/>
                      <w:szCs w:val="15"/>
                    </w:rPr>
                  </w:pPr>
                  <w:r>
                    <w:rPr>
                      <w:rFonts w:ascii="Verdana" w:hAnsi="Verdana"/>
                      <w:color w:val="636262"/>
                      <w:sz w:val="15"/>
                      <w:szCs w:val="15"/>
                    </w:rPr>
                    <w:t> </w:t>
                  </w:r>
                </w:p>
              </w:tc>
            </w:tr>
            <w:tr w:rsidR="00122B8E" w:rsidTr="00F351FA">
              <w:trPr>
                <w:tblCellSpacing w:w="0" w:type="dxa"/>
              </w:trPr>
              <w:tc>
                <w:tcPr>
                  <w:tcW w:w="0" w:type="auto"/>
                  <w:hideMark/>
                </w:tcPr>
                <w:tbl>
                  <w:tblPr>
                    <w:tblW w:w="4950" w:type="pct"/>
                    <w:tblCellSpacing w:w="0" w:type="dxa"/>
                    <w:tblCellMar>
                      <w:left w:w="0" w:type="dxa"/>
                      <w:right w:w="0" w:type="dxa"/>
                    </w:tblCellMar>
                    <w:tblLook w:val="04A0"/>
                  </w:tblPr>
                  <w:tblGrid>
                    <w:gridCol w:w="3609"/>
                    <w:gridCol w:w="176"/>
                    <w:gridCol w:w="5018"/>
                  </w:tblGrid>
                  <w:tr w:rsidR="00122B8E" w:rsidTr="00F351FA">
                    <w:trPr>
                      <w:trHeight w:val="1005"/>
                      <w:tblCellSpacing w:w="0" w:type="dxa"/>
                    </w:trPr>
                    <w:tc>
                      <w:tcPr>
                        <w:tcW w:w="2050" w:type="pct"/>
                        <w:hideMark/>
                      </w:tcPr>
                      <w:p w:rsidR="00122B8E" w:rsidRDefault="00122B8E" w:rsidP="00F351FA">
                        <w:pPr>
                          <w:spacing w:line="320" w:lineRule="atLeast"/>
                          <w:rPr>
                            <w:rFonts w:ascii="Verdana" w:hAnsi="Verdana"/>
                            <w:color w:val="636262"/>
                            <w:sz w:val="15"/>
                            <w:szCs w:val="15"/>
                          </w:rPr>
                        </w:pPr>
                        <w:r>
                          <w:rPr>
                            <w:rFonts w:ascii="Verdana" w:hAnsi="Verdana"/>
                            <w:noProof/>
                            <w:color w:val="636262"/>
                            <w:sz w:val="15"/>
                            <w:szCs w:val="15"/>
                          </w:rPr>
                          <w:drawing>
                            <wp:inline distT="0" distB="0" distL="0" distR="0">
                              <wp:extent cx="1362075" cy="942975"/>
                              <wp:effectExtent l="19050" t="0" r="9525" b="0"/>
                              <wp:docPr id="106" name="Picture 261" descr="Tata Bus - LPO 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descr="Tata Bus - LPO 918"/>
                                      <pic:cNvPicPr>
                                        <a:picLocks noChangeAspect="1" noChangeArrowheads="1"/>
                                      </pic:cNvPicPr>
                                    </pic:nvPicPr>
                                    <pic:blipFill>
                                      <a:blip r:embed="rId108"/>
                                      <a:srcRect/>
                                      <a:stretch>
                                        <a:fillRect/>
                                      </a:stretch>
                                    </pic:blipFill>
                                    <pic:spPr bwMode="auto">
                                      <a:xfrm>
                                        <a:off x="0" y="0"/>
                                        <a:ext cx="1362075" cy="942975"/>
                                      </a:xfrm>
                                      <a:prstGeom prst="rect">
                                        <a:avLst/>
                                      </a:prstGeom>
                                      <a:noFill/>
                                      <a:ln w="9525">
                                        <a:noFill/>
                                        <a:miter lim="800000"/>
                                        <a:headEnd/>
                                        <a:tailEnd/>
                                      </a:ln>
                                    </pic:spPr>
                                  </pic:pic>
                                </a:graphicData>
                              </a:graphic>
                            </wp:inline>
                          </w:drawing>
                        </w:r>
                      </w:p>
                    </w:tc>
                    <w:tc>
                      <w:tcPr>
                        <w:tcW w:w="100" w:type="pct"/>
                        <w:vAlign w:val="center"/>
                        <w:hideMark/>
                      </w:tcPr>
                      <w:tbl>
                        <w:tblPr>
                          <w:tblW w:w="0" w:type="auto"/>
                          <w:jc w:val="center"/>
                          <w:tblCellSpacing w:w="0" w:type="dxa"/>
                          <w:tblCellMar>
                            <w:left w:w="0" w:type="dxa"/>
                            <w:right w:w="0" w:type="dxa"/>
                          </w:tblCellMar>
                          <w:tblLook w:val="04A0"/>
                        </w:tblPr>
                        <w:tblGrid>
                          <w:gridCol w:w="6"/>
                        </w:tblGrid>
                        <w:tr w:rsidR="00122B8E" w:rsidTr="00F351FA">
                          <w:trPr>
                            <w:tblCellSpacing w:w="0" w:type="dxa"/>
                            <w:jc w:val="center"/>
                          </w:trPr>
                          <w:tc>
                            <w:tcPr>
                              <w:tcW w:w="0" w:type="auto"/>
                              <w:vAlign w:val="center"/>
                              <w:hideMark/>
                            </w:tcPr>
                            <w:p w:rsidR="00122B8E" w:rsidRDefault="00122B8E" w:rsidP="00F351FA">
                              <w:pPr>
                                <w:rPr>
                                  <w:rFonts w:eastAsiaTheme="minorEastAsia"/>
                                </w:rPr>
                              </w:pPr>
                            </w:p>
                          </w:tc>
                        </w:tr>
                      </w:tbl>
                      <w:p w:rsidR="00122B8E" w:rsidRDefault="00122B8E" w:rsidP="00F351FA">
                        <w:pPr>
                          <w:jc w:val="center"/>
                          <w:rPr>
                            <w:rFonts w:eastAsiaTheme="minorEastAsia"/>
                          </w:rPr>
                        </w:pPr>
                      </w:p>
                    </w:tc>
                    <w:tc>
                      <w:tcPr>
                        <w:tcW w:w="2850" w:type="pct"/>
                        <w:vAlign w:val="center"/>
                        <w:hideMark/>
                      </w:tcPr>
                      <w:tbl>
                        <w:tblPr>
                          <w:tblW w:w="5000" w:type="pct"/>
                          <w:tblCellSpacing w:w="22" w:type="dxa"/>
                          <w:tblCellMar>
                            <w:left w:w="0" w:type="dxa"/>
                            <w:right w:w="0" w:type="dxa"/>
                          </w:tblCellMar>
                          <w:tblLook w:val="04A0"/>
                        </w:tblPr>
                        <w:tblGrid>
                          <w:gridCol w:w="5018"/>
                        </w:tblGrid>
                        <w:tr w:rsidR="00122B8E" w:rsidTr="00F351FA">
                          <w:trPr>
                            <w:tblCellSpacing w:w="22" w:type="dxa"/>
                          </w:trPr>
                          <w:tc>
                            <w:tcPr>
                              <w:tcW w:w="0" w:type="auto"/>
                              <w:vAlign w:val="center"/>
                              <w:hideMark/>
                            </w:tcPr>
                            <w:p w:rsidR="00122B8E" w:rsidRDefault="00122B8E" w:rsidP="00F351FA">
                              <w:pPr>
                                <w:rPr>
                                  <w:rFonts w:eastAsiaTheme="minorEastAsia"/>
                                </w:rPr>
                              </w:pPr>
                            </w:p>
                          </w:tc>
                        </w:tr>
                        <w:tr w:rsidR="00122B8E" w:rsidTr="00F351FA">
                          <w:trPr>
                            <w:tblCellSpacing w:w="22" w:type="dxa"/>
                          </w:trPr>
                          <w:tc>
                            <w:tcPr>
                              <w:tcW w:w="0" w:type="auto"/>
                              <w:vAlign w:val="center"/>
                              <w:hideMark/>
                            </w:tcPr>
                            <w:p w:rsidR="00122B8E" w:rsidRDefault="00122B8E" w:rsidP="00F351FA">
                              <w:pPr>
                                <w:rPr>
                                  <w:rFonts w:eastAsiaTheme="minorEastAsia"/>
                                </w:rPr>
                              </w:pPr>
                            </w:p>
                          </w:tc>
                        </w:tr>
                        <w:tr w:rsidR="00122B8E" w:rsidTr="00F351FA">
                          <w:trPr>
                            <w:tblCellSpacing w:w="22" w:type="dxa"/>
                          </w:trPr>
                          <w:tc>
                            <w:tcPr>
                              <w:tcW w:w="0" w:type="auto"/>
                              <w:vAlign w:val="center"/>
                              <w:hideMark/>
                            </w:tcPr>
                            <w:p w:rsidR="00122B8E" w:rsidRDefault="00122B8E" w:rsidP="00F351FA">
                              <w:pPr>
                                <w:rPr>
                                  <w:rFonts w:eastAsiaTheme="minorEastAsia"/>
                                </w:rPr>
                              </w:pPr>
                            </w:p>
                          </w:tc>
                        </w:tr>
                        <w:tr w:rsidR="00122B8E" w:rsidTr="00F351FA">
                          <w:trPr>
                            <w:tblCellSpacing w:w="22" w:type="dxa"/>
                          </w:trPr>
                          <w:tc>
                            <w:tcPr>
                              <w:tcW w:w="0" w:type="auto"/>
                              <w:vAlign w:val="center"/>
                              <w:hideMark/>
                            </w:tcPr>
                            <w:p w:rsidR="00122B8E" w:rsidRDefault="00122B8E" w:rsidP="00F351FA">
                              <w:pPr>
                                <w:rPr>
                                  <w:rFonts w:eastAsiaTheme="minorEastAsia"/>
                                </w:rPr>
                              </w:pPr>
                            </w:p>
                          </w:tc>
                        </w:tr>
                      </w:tbl>
                      <w:p w:rsidR="00122B8E" w:rsidRDefault="00122B8E" w:rsidP="00F351FA">
                        <w:pPr>
                          <w:spacing w:line="320" w:lineRule="atLeast"/>
                          <w:rPr>
                            <w:rFonts w:ascii="Verdana" w:hAnsi="Verdana"/>
                            <w:color w:val="636262"/>
                            <w:sz w:val="15"/>
                            <w:szCs w:val="15"/>
                          </w:rPr>
                        </w:pPr>
                        <w:r>
                          <w:rPr>
                            <w:rFonts w:ascii="Verdana" w:hAnsi="Verdana"/>
                            <w:color w:val="636262"/>
                            <w:sz w:val="15"/>
                            <w:szCs w:val="15"/>
                          </w:rPr>
                          <w:t xml:space="preserve">       </w:t>
                        </w:r>
                        <w:r>
                          <w:rPr>
                            <w:rFonts w:ascii="Verdana" w:hAnsi="Verdana"/>
                            <w:noProof/>
                            <w:color w:val="636262"/>
                            <w:sz w:val="15"/>
                            <w:szCs w:val="15"/>
                          </w:rPr>
                          <w:drawing>
                            <wp:inline distT="0" distB="0" distL="0" distR="0">
                              <wp:extent cx="1247775" cy="838200"/>
                              <wp:effectExtent l="0" t="0" r="0" b="0"/>
                              <wp:docPr id="107" name="Picture 263" descr="Tata LP 1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descr="Tata LP 1109"/>
                                      <pic:cNvPicPr>
                                        <a:picLocks noChangeAspect="1" noChangeArrowheads="1"/>
                                      </pic:cNvPicPr>
                                    </pic:nvPicPr>
                                    <pic:blipFill>
                                      <a:blip r:embed="rId109"/>
                                      <a:srcRect/>
                                      <a:stretch>
                                        <a:fillRect/>
                                      </a:stretch>
                                    </pic:blipFill>
                                    <pic:spPr bwMode="auto">
                                      <a:xfrm>
                                        <a:off x="0" y="0"/>
                                        <a:ext cx="1247775" cy="838200"/>
                                      </a:xfrm>
                                      <a:prstGeom prst="rect">
                                        <a:avLst/>
                                      </a:prstGeom>
                                      <a:noFill/>
                                      <a:ln w="9525">
                                        <a:noFill/>
                                        <a:miter lim="800000"/>
                                        <a:headEnd/>
                                        <a:tailEnd/>
                                      </a:ln>
                                    </pic:spPr>
                                  </pic:pic>
                                </a:graphicData>
                              </a:graphic>
                            </wp:inline>
                          </w:drawing>
                        </w:r>
                        <w:r>
                          <w:rPr>
                            <w:rFonts w:ascii="Verdana" w:hAnsi="Verdana"/>
                            <w:color w:val="636262"/>
                            <w:sz w:val="15"/>
                            <w:szCs w:val="15"/>
                          </w:rPr>
                          <w:t xml:space="preserve">              </w:t>
                        </w:r>
                        <w:r>
                          <w:rPr>
                            <w:rFonts w:ascii="Verdana" w:hAnsi="Verdana"/>
                            <w:noProof/>
                            <w:color w:val="636262"/>
                            <w:sz w:val="15"/>
                            <w:szCs w:val="15"/>
                          </w:rPr>
                          <w:drawing>
                            <wp:inline distT="0" distB="0" distL="0" distR="0">
                              <wp:extent cx="1190625" cy="1066800"/>
                              <wp:effectExtent l="19050" t="0" r="9525" b="0"/>
                              <wp:docPr id="108" name="Picture 276" descr="Tippers - SK 1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descr="Tippers - SK 1613"/>
                                      <pic:cNvPicPr>
                                        <a:picLocks noChangeAspect="1" noChangeArrowheads="1"/>
                                      </pic:cNvPicPr>
                                    </pic:nvPicPr>
                                    <pic:blipFill>
                                      <a:blip r:embed="rId110"/>
                                      <a:srcRect/>
                                      <a:stretch>
                                        <a:fillRect/>
                                      </a:stretch>
                                    </pic:blipFill>
                                    <pic:spPr bwMode="auto">
                                      <a:xfrm>
                                        <a:off x="0" y="0"/>
                                        <a:ext cx="1190625" cy="1066800"/>
                                      </a:xfrm>
                                      <a:prstGeom prst="rect">
                                        <a:avLst/>
                                      </a:prstGeom>
                                      <a:noFill/>
                                      <a:ln w="9525">
                                        <a:noFill/>
                                        <a:miter lim="800000"/>
                                        <a:headEnd/>
                                        <a:tailEnd/>
                                      </a:ln>
                                    </pic:spPr>
                                  </pic:pic>
                                </a:graphicData>
                              </a:graphic>
                            </wp:inline>
                          </w:drawing>
                        </w:r>
                      </w:p>
                    </w:tc>
                  </w:tr>
                </w:tbl>
                <w:p w:rsidR="00122B8E" w:rsidRDefault="00122B8E" w:rsidP="00F351FA">
                  <w:pPr>
                    <w:rPr>
                      <w:rFonts w:eastAsiaTheme="minorEastAsia"/>
                    </w:rPr>
                  </w:pPr>
                </w:p>
              </w:tc>
            </w:tr>
            <w:tr w:rsidR="00122B8E" w:rsidTr="00F351FA">
              <w:trPr>
                <w:trHeight w:val="450"/>
                <w:tblCellSpacing w:w="0" w:type="dxa"/>
              </w:trPr>
              <w:tc>
                <w:tcPr>
                  <w:tcW w:w="0" w:type="auto"/>
                  <w:vAlign w:val="center"/>
                  <w:hideMark/>
                </w:tcPr>
                <w:p w:rsidR="00122B8E" w:rsidRDefault="00122B8E" w:rsidP="00F351FA">
                  <w:pPr>
                    <w:spacing w:line="320" w:lineRule="atLeast"/>
                    <w:jc w:val="both"/>
                    <w:rPr>
                      <w:rFonts w:ascii="Verdana" w:hAnsi="Verdana"/>
                      <w:color w:val="636262"/>
                      <w:sz w:val="15"/>
                      <w:szCs w:val="15"/>
                    </w:rPr>
                  </w:pPr>
                  <w:r>
                    <w:rPr>
                      <w:rFonts w:ascii="Verdana" w:hAnsi="Verdana"/>
                      <w:color w:val="636262"/>
                      <w:sz w:val="15"/>
                      <w:szCs w:val="15"/>
                    </w:rPr>
                    <w:t xml:space="preserve">               </w:t>
                  </w:r>
                  <w:r>
                    <w:rPr>
                      <w:rFonts w:ascii="Verdana" w:hAnsi="Verdana"/>
                      <w:b/>
                      <w:bCs/>
                      <w:color w:val="266BD2"/>
                      <w:sz w:val="15"/>
                      <w:szCs w:val="15"/>
                    </w:rPr>
                    <w:t>LPO 918                                                          LP 1109                                          SK 1613</w:t>
                  </w:r>
                </w:p>
                <w:tbl>
                  <w:tblPr>
                    <w:tblW w:w="5000" w:type="pct"/>
                    <w:tblCellSpacing w:w="22" w:type="dxa"/>
                    <w:tblCellMar>
                      <w:left w:w="0" w:type="dxa"/>
                      <w:right w:w="0" w:type="dxa"/>
                    </w:tblCellMar>
                    <w:tblLook w:val="04A0"/>
                  </w:tblPr>
                  <w:tblGrid>
                    <w:gridCol w:w="8892"/>
                  </w:tblGrid>
                  <w:tr w:rsidR="00122B8E" w:rsidTr="00F351FA">
                    <w:trPr>
                      <w:tblCellSpacing w:w="22" w:type="dxa"/>
                    </w:trPr>
                    <w:tc>
                      <w:tcPr>
                        <w:tcW w:w="0" w:type="auto"/>
                        <w:vAlign w:val="center"/>
                        <w:hideMark/>
                      </w:tcPr>
                      <w:p w:rsidR="00122B8E" w:rsidRDefault="00122B8E" w:rsidP="00F351FA">
                        <w:pPr>
                          <w:rPr>
                            <w:rFonts w:eastAsiaTheme="minorEastAsia"/>
                          </w:rPr>
                        </w:pPr>
                      </w:p>
                    </w:tc>
                  </w:tr>
                </w:tbl>
                <w:p w:rsidR="00122B8E" w:rsidRDefault="00122B8E" w:rsidP="00F351FA">
                  <w:pPr>
                    <w:rPr>
                      <w:rFonts w:eastAsiaTheme="minorEastAsia"/>
                    </w:rPr>
                  </w:pPr>
                </w:p>
              </w:tc>
            </w:tr>
            <w:tr w:rsidR="00122B8E" w:rsidTr="00F351FA">
              <w:trPr>
                <w:tblCellSpacing w:w="0" w:type="dxa"/>
              </w:trPr>
              <w:tc>
                <w:tcPr>
                  <w:tcW w:w="0" w:type="auto"/>
                  <w:vAlign w:val="center"/>
                  <w:hideMark/>
                </w:tcPr>
                <w:p w:rsidR="00122B8E" w:rsidRDefault="00122B8E" w:rsidP="00F351FA">
                  <w:pPr>
                    <w:rPr>
                      <w:rFonts w:eastAsiaTheme="minorEastAsia"/>
                    </w:rPr>
                  </w:pPr>
                </w:p>
              </w:tc>
            </w:tr>
            <w:tr w:rsidR="00122B8E" w:rsidTr="00F351FA">
              <w:trPr>
                <w:tblCellSpacing w:w="0" w:type="dxa"/>
              </w:trPr>
              <w:tc>
                <w:tcPr>
                  <w:tcW w:w="0" w:type="auto"/>
                  <w:vAlign w:val="center"/>
                  <w:hideMark/>
                </w:tcPr>
                <w:p w:rsidR="00122B8E" w:rsidRDefault="00122B8E" w:rsidP="00F351FA">
                  <w:pPr>
                    <w:rPr>
                      <w:rFonts w:eastAsiaTheme="minorEastAsia"/>
                    </w:rPr>
                  </w:pPr>
                </w:p>
              </w:tc>
            </w:tr>
            <w:tr w:rsidR="00122B8E" w:rsidTr="00F351FA">
              <w:trPr>
                <w:tblCellSpacing w:w="0" w:type="dxa"/>
              </w:trPr>
              <w:tc>
                <w:tcPr>
                  <w:tcW w:w="0" w:type="auto"/>
                  <w:vAlign w:val="center"/>
                  <w:hideMark/>
                </w:tcPr>
                <w:tbl>
                  <w:tblPr>
                    <w:tblW w:w="4950" w:type="pct"/>
                    <w:tblCellSpacing w:w="0" w:type="dxa"/>
                    <w:tblCellMar>
                      <w:left w:w="0" w:type="dxa"/>
                      <w:right w:w="0" w:type="dxa"/>
                    </w:tblCellMar>
                    <w:tblLook w:val="04A0"/>
                  </w:tblPr>
                  <w:tblGrid>
                    <w:gridCol w:w="8803"/>
                  </w:tblGrid>
                  <w:tr w:rsidR="00122B8E" w:rsidTr="00F351FA">
                    <w:trPr>
                      <w:tblCellSpacing w:w="0" w:type="dxa"/>
                    </w:trPr>
                    <w:tc>
                      <w:tcPr>
                        <w:tcW w:w="5000" w:type="pct"/>
                        <w:vAlign w:val="center"/>
                        <w:hideMark/>
                      </w:tcPr>
                      <w:tbl>
                        <w:tblPr>
                          <w:tblW w:w="4950" w:type="pct"/>
                          <w:tblCellSpacing w:w="0" w:type="dxa"/>
                          <w:tblCellMar>
                            <w:left w:w="0" w:type="dxa"/>
                            <w:right w:w="0" w:type="dxa"/>
                          </w:tblCellMar>
                          <w:tblLook w:val="04A0"/>
                        </w:tblPr>
                        <w:tblGrid>
                          <w:gridCol w:w="3573"/>
                          <w:gridCol w:w="174"/>
                          <w:gridCol w:w="4968"/>
                        </w:tblGrid>
                        <w:tr w:rsidR="00122B8E" w:rsidTr="00F351FA">
                          <w:trPr>
                            <w:trHeight w:val="1005"/>
                            <w:tblCellSpacing w:w="0" w:type="dxa"/>
                          </w:trPr>
                          <w:tc>
                            <w:tcPr>
                              <w:tcW w:w="2050" w:type="pct"/>
                              <w:vAlign w:val="center"/>
                              <w:hideMark/>
                            </w:tcPr>
                            <w:p w:rsidR="00122B8E" w:rsidRDefault="00122B8E" w:rsidP="00F351FA">
                              <w:pPr>
                                <w:rPr>
                                  <w:rFonts w:eastAsiaTheme="minorEastAsia"/>
                                </w:rPr>
                              </w:pPr>
                            </w:p>
                          </w:tc>
                          <w:tc>
                            <w:tcPr>
                              <w:tcW w:w="100" w:type="pct"/>
                              <w:vAlign w:val="center"/>
                              <w:hideMark/>
                            </w:tcPr>
                            <w:tbl>
                              <w:tblPr>
                                <w:tblW w:w="0" w:type="auto"/>
                                <w:jc w:val="center"/>
                                <w:tblCellSpacing w:w="0" w:type="dxa"/>
                                <w:tblCellMar>
                                  <w:left w:w="0" w:type="dxa"/>
                                  <w:right w:w="0" w:type="dxa"/>
                                </w:tblCellMar>
                                <w:tblLook w:val="04A0"/>
                              </w:tblPr>
                              <w:tblGrid>
                                <w:gridCol w:w="6"/>
                              </w:tblGrid>
                              <w:tr w:rsidR="00122B8E" w:rsidTr="00F351FA">
                                <w:trPr>
                                  <w:tblCellSpacing w:w="0" w:type="dxa"/>
                                  <w:jc w:val="center"/>
                                </w:trPr>
                                <w:tc>
                                  <w:tcPr>
                                    <w:tcW w:w="0" w:type="auto"/>
                                    <w:vAlign w:val="center"/>
                                    <w:hideMark/>
                                  </w:tcPr>
                                  <w:p w:rsidR="00122B8E" w:rsidRDefault="00122B8E" w:rsidP="00F351FA">
                                    <w:pPr>
                                      <w:rPr>
                                        <w:rFonts w:eastAsiaTheme="minorEastAsia"/>
                                      </w:rPr>
                                    </w:pPr>
                                  </w:p>
                                </w:tc>
                              </w:tr>
                            </w:tbl>
                            <w:p w:rsidR="00122B8E" w:rsidRDefault="00122B8E" w:rsidP="00F351FA">
                              <w:pPr>
                                <w:jc w:val="center"/>
                                <w:rPr>
                                  <w:rFonts w:eastAsiaTheme="minorEastAsia"/>
                                </w:rPr>
                              </w:pPr>
                            </w:p>
                          </w:tc>
                          <w:tc>
                            <w:tcPr>
                              <w:tcW w:w="2850" w:type="pct"/>
                              <w:vAlign w:val="center"/>
                              <w:hideMark/>
                            </w:tcPr>
                            <w:tbl>
                              <w:tblPr>
                                <w:tblW w:w="5000" w:type="pct"/>
                                <w:tblCellSpacing w:w="22" w:type="dxa"/>
                                <w:tblCellMar>
                                  <w:left w:w="0" w:type="dxa"/>
                                  <w:right w:w="0" w:type="dxa"/>
                                </w:tblCellMar>
                                <w:tblLook w:val="04A0"/>
                              </w:tblPr>
                              <w:tblGrid>
                                <w:gridCol w:w="4968"/>
                              </w:tblGrid>
                              <w:tr w:rsidR="00122B8E" w:rsidTr="00F351FA">
                                <w:trPr>
                                  <w:tblCellSpacing w:w="22" w:type="dxa"/>
                                </w:trPr>
                                <w:tc>
                                  <w:tcPr>
                                    <w:tcW w:w="0" w:type="auto"/>
                                    <w:vAlign w:val="center"/>
                                    <w:hideMark/>
                                  </w:tcPr>
                                  <w:p w:rsidR="00122B8E" w:rsidRDefault="00122B8E" w:rsidP="00F351FA">
                                    <w:pPr>
                                      <w:rPr>
                                        <w:rFonts w:eastAsiaTheme="minorEastAsia"/>
                                      </w:rPr>
                                    </w:pPr>
                                  </w:p>
                                </w:tc>
                              </w:tr>
                              <w:tr w:rsidR="00122B8E" w:rsidTr="00F351FA">
                                <w:trPr>
                                  <w:tblCellSpacing w:w="22" w:type="dxa"/>
                                </w:trPr>
                                <w:tc>
                                  <w:tcPr>
                                    <w:tcW w:w="0" w:type="auto"/>
                                    <w:vAlign w:val="center"/>
                                    <w:hideMark/>
                                  </w:tcPr>
                                  <w:p w:rsidR="00122B8E" w:rsidRDefault="00122B8E" w:rsidP="00F351FA">
                                    <w:pPr>
                                      <w:rPr>
                                        <w:rFonts w:eastAsiaTheme="minorEastAsia"/>
                                      </w:rPr>
                                    </w:pPr>
                                  </w:p>
                                </w:tc>
                              </w:tr>
                              <w:tr w:rsidR="00122B8E" w:rsidTr="00F351FA">
                                <w:trPr>
                                  <w:tblCellSpacing w:w="22" w:type="dxa"/>
                                </w:trPr>
                                <w:tc>
                                  <w:tcPr>
                                    <w:tcW w:w="0" w:type="auto"/>
                                    <w:vAlign w:val="center"/>
                                    <w:hideMark/>
                                  </w:tcPr>
                                  <w:p w:rsidR="00122B8E" w:rsidRDefault="00122B8E" w:rsidP="00F351FA">
                                    <w:pPr>
                                      <w:rPr>
                                        <w:rFonts w:eastAsiaTheme="minorEastAsia"/>
                                      </w:rPr>
                                    </w:pPr>
                                  </w:p>
                                </w:tc>
                              </w:tr>
                            </w:tbl>
                            <w:p w:rsidR="00122B8E" w:rsidRDefault="00122B8E" w:rsidP="00F351FA">
                              <w:pPr>
                                <w:rPr>
                                  <w:rFonts w:eastAsiaTheme="minorEastAsia"/>
                                </w:rPr>
                              </w:pPr>
                            </w:p>
                          </w:tc>
                        </w:tr>
                      </w:tbl>
                      <w:p w:rsidR="00122B8E" w:rsidRDefault="00122B8E" w:rsidP="00F351FA">
                        <w:pPr>
                          <w:rPr>
                            <w:rFonts w:eastAsiaTheme="minorEastAsia"/>
                          </w:rPr>
                        </w:pPr>
                      </w:p>
                    </w:tc>
                  </w:tr>
                  <w:tr w:rsidR="00122B8E" w:rsidTr="00F351FA">
                    <w:trPr>
                      <w:tblCellSpacing w:w="0" w:type="dxa"/>
                    </w:trPr>
                    <w:tc>
                      <w:tcPr>
                        <w:tcW w:w="5000" w:type="pct"/>
                        <w:vAlign w:val="center"/>
                        <w:hideMark/>
                      </w:tcPr>
                      <w:p w:rsidR="00122B8E" w:rsidRDefault="00122B8E" w:rsidP="00F351FA">
                        <w:pPr>
                          <w:spacing w:line="320" w:lineRule="atLeast"/>
                          <w:jc w:val="both"/>
                          <w:rPr>
                            <w:rFonts w:ascii="Verdana" w:hAnsi="Verdana"/>
                            <w:color w:val="636262"/>
                            <w:sz w:val="15"/>
                            <w:szCs w:val="15"/>
                          </w:rPr>
                        </w:pPr>
                        <w:r>
                          <w:rPr>
                            <w:rFonts w:ascii="Verdana" w:hAnsi="Verdana"/>
                            <w:color w:val="636262"/>
                            <w:sz w:val="15"/>
                            <w:szCs w:val="15"/>
                          </w:rPr>
                          <w:t> </w:t>
                        </w:r>
                      </w:p>
                    </w:tc>
                  </w:tr>
                </w:tbl>
                <w:p w:rsidR="00122B8E" w:rsidRDefault="00122B8E" w:rsidP="00F351FA">
                  <w:pPr>
                    <w:rPr>
                      <w:rFonts w:eastAsiaTheme="minorEastAsia"/>
                    </w:rPr>
                  </w:pPr>
                </w:p>
              </w:tc>
            </w:tr>
          </w:tbl>
          <w:p w:rsidR="00122B8E" w:rsidRDefault="00122B8E" w:rsidP="00F351FA">
            <w:pPr>
              <w:rPr>
                <w:rFonts w:eastAsiaTheme="minorEastAsia"/>
              </w:rPr>
            </w:pPr>
          </w:p>
        </w:tc>
      </w:tr>
    </w:tbl>
    <w:p w:rsidR="00122B8E" w:rsidRPr="00122B8E" w:rsidRDefault="00122B8E" w:rsidP="00122B8E">
      <w:pPr>
        <w:pStyle w:val="ListParagraph"/>
        <w:numPr>
          <w:ilvl w:val="0"/>
          <w:numId w:val="23"/>
        </w:numPr>
        <w:rPr>
          <w:rFonts w:ascii="Verdana" w:hAnsi="Verdana"/>
          <w:b/>
          <w:bCs/>
          <w:sz w:val="15"/>
          <w:szCs w:val="15"/>
        </w:rPr>
      </w:pPr>
      <w:r>
        <w:rPr>
          <w:noProof/>
        </w:rPr>
        <w:drawing>
          <wp:inline distT="0" distB="0" distL="0" distR="0">
            <wp:extent cx="4105275" cy="1476375"/>
            <wp:effectExtent l="19050" t="0" r="9525" b="0"/>
            <wp:docPr id="109" name="Picture 271" descr="Logist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descr="Logistics"/>
                    <pic:cNvPicPr>
                      <a:picLocks noChangeAspect="1" noChangeArrowheads="1"/>
                    </pic:cNvPicPr>
                  </pic:nvPicPr>
                  <pic:blipFill>
                    <a:blip r:embed="rId111"/>
                    <a:srcRect/>
                    <a:stretch>
                      <a:fillRect/>
                    </a:stretch>
                  </pic:blipFill>
                  <pic:spPr bwMode="auto">
                    <a:xfrm>
                      <a:off x="0" y="0"/>
                      <a:ext cx="4105275" cy="1476375"/>
                    </a:xfrm>
                    <a:prstGeom prst="rect">
                      <a:avLst/>
                    </a:prstGeom>
                    <a:noFill/>
                    <a:ln w="9525">
                      <a:noFill/>
                      <a:miter lim="800000"/>
                      <a:headEnd/>
                      <a:tailEnd/>
                    </a:ln>
                  </pic:spPr>
                </pic:pic>
              </a:graphicData>
            </a:graphic>
          </wp:inline>
        </w:drawing>
      </w:r>
    </w:p>
    <w:p w:rsidR="00122B8E" w:rsidRPr="00122B8E" w:rsidRDefault="00122B8E" w:rsidP="00122B8E">
      <w:pPr>
        <w:pStyle w:val="ListParagraph"/>
        <w:numPr>
          <w:ilvl w:val="0"/>
          <w:numId w:val="23"/>
        </w:numPr>
        <w:rPr>
          <w:rFonts w:ascii="Verdana" w:hAnsi="Verdana"/>
          <w:b/>
          <w:bCs/>
          <w:sz w:val="15"/>
          <w:szCs w:val="15"/>
        </w:rPr>
      </w:pPr>
    </w:p>
    <w:p w:rsidR="00122B8E" w:rsidRPr="00122B8E" w:rsidRDefault="00122B8E" w:rsidP="00122B8E">
      <w:pPr>
        <w:pStyle w:val="ListParagraph"/>
        <w:numPr>
          <w:ilvl w:val="0"/>
          <w:numId w:val="23"/>
        </w:numPr>
        <w:rPr>
          <w:rFonts w:ascii="Verdana" w:hAnsi="Verdana"/>
          <w:b/>
          <w:bCs/>
          <w:sz w:val="15"/>
          <w:szCs w:val="15"/>
        </w:rPr>
      </w:pPr>
    </w:p>
    <w:p w:rsidR="00122B8E" w:rsidRPr="00122B8E" w:rsidRDefault="00122B8E" w:rsidP="00122B8E">
      <w:pPr>
        <w:pStyle w:val="ListParagraph"/>
        <w:numPr>
          <w:ilvl w:val="0"/>
          <w:numId w:val="23"/>
        </w:numPr>
        <w:rPr>
          <w:rFonts w:ascii="Verdana" w:hAnsi="Verdana"/>
          <w:b/>
          <w:bCs/>
          <w:sz w:val="15"/>
          <w:szCs w:val="15"/>
        </w:rPr>
      </w:pPr>
    </w:p>
    <w:p w:rsidR="00122B8E" w:rsidRPr="00122B8E" w:rsidRDefault="00122B8E" w:rsidP="00122B8E">
      <w:pPr>
        <w:pStyle w:val="ListParagraph"/>
        <w:numPr>
          <w:ilvl w:val="0"/>
          <w:numId w:val="23"/>
        </w:numPr>
        <w:jc w:val="center"/>
        <w:rPr>
          <w:bCs/>
          <w:sz w:val="28"/>
          <w:szCs w:val="28"/>
        </w:rPr>
      </w:pPr>
      <w:r w:rsidRPr="00122B8E">
        <w:rPr>
          <w:bCs/>
          <w:sz w:val="28"/>
          <w:szCs w:val="28"/>
        </w:rPr>
        <w:t>SWARAJ MAZDA LIMITED</w:t>
      </w:r>
    </w:p>
    <w:p w:rsidR="00122B8E" w:rsidRPr="00122B8E" w:rsidRDefault="00122B8E" w:rsidP="00122B8E">
      <w:pPr>
        <w:pStyle w:val="ListParagraph"/>
        <w:numPr>
          <w:ilvl w:val="0"/>
          <w:numId w:val="23"/>
        </w:numPr>
        <w:rPr>
          <w:bCs/>
          <w:sz w:val="28"/>
          <w:szCs w:val="28"/>
        </w:rPr>
      </w:pPr>
      <w:r w:rsidRPr="00122B8E">
        <w:rPr>
          <w:bCs/>
          <w:sz w:val="28"/>
          <w:szCs w:val="28"/>
        </w:rPr>
        <w:t xml:space="preserve">                  </w:t>
      </w:r>
    </w:p>
    <w:p w:rsidR="00122B8E" w:rsidRPr="00122B8E" w:rsidRDefault="00122B8E" w:rsidP="00122B8E">
      <w:pPr>
        <w:pStyle w:val="ListParagraph"/>
        <w:numPr>
          <w:ilvl w:val="0"/>
          <w:numId w:val="23"/>
        </w:numPr>
        <w:rPr>
          <w:bCs/>
          <w:sz w:val="28"/>
          <w:szCs w:val="28"/>
        </w:rPr>
      </w:pPr>
      <w:r w:rsidRPr="00122B8E">
        <w:rPr>
          <w:bCs/>
          <w:sz w:val="28"/>
          <w:szCs w:val="28"/>
        </w:rPr>
        <w:t xml:space="preserve">                 Ambulance                                                             Trucks</w:t>
      </w:r>
    </w:p>
    <w:p w:rsidR="00122B8E" w:rsidRDefault="00122B8E" w:rsidP="00122B8E">
      <w:pPr>
        <w:pStyle w:val="ListParagraph"/>
        <w:numPr>
          <w:ilvl w:val="0"/>
          <w:numId w:val="23"/>
        </w:numPr>
      </w:pPr>
      <w:r>
        <w:lastRenderedPageBreak/>
        <w:t xml:space="preserve">  </w:t>
      </w:r>
      <w:r>
        <w:rPr>
          <w:rFonts w:ascii="Arial" w:hAnsi="Arial" w:cs="Arial"/>
          <w:b/>
          <w:noProof/>
          <w:color w:val="252525"/>
          <w:sz w:val="20"/>
          <w:szCs w:val="20"/>
        </w:rPr>
        <w:drawing>
          <wp:inline distT="0" distB="0" distL="0" distR="0">
            <wp:extent cx="2533650" cy="1733550"/>
            <wp:effectExtent l="19050" t="0" r="0" b="0"/>
            <wp:docPr id="110" name="Picture 280" descr="http://www.swarajmazda.net/images/products/product_ambulan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descr="http://www.swarajmazda.net/images/products/product_ambulance.gif"/>
                    <pic:cNvPicPr>
                      <a:picLocks noChangeAspect="1" noChangeArrowheads="1"/>
                    </pic:cNvPicPr>
                  </pic:nvPicPr>
                  <pic:blipFill>
                    <a:blip r:embed="rId112"/>
                    <a:srcRect/>
                    <a:stretch>
                      <a:fillRect/>
                    </a:stretch>
                  </pic:blipFill>
                  <pic:spPr bwMode="auto">
                    <a:xfrm>
                      <a:off x="0" y="0"/>
                      <a:ext cx="2533650" cy="1733550"/>
                    </a:xfrm>
                    <a:prstGeom prst="rect">
                      <a:avLst/>
                    </a:prstGeom>
                    <a:noFill/>
                    <a:ln w="9525">
                      <a:noFill/>
                      <a:miter lim="800000"/>
                      <a:headEnd/>
                      <a:tailEnd/>
                    </a:ln>
                  </pic:spPr>
                </pic:pic>
              </a:graphicData>
            </a:graphic>
          </wp:inline>
        </w:drawing>
      </w:r>
      <w:r>
        <w:t xml:space="preserve">            </w:t>
      </w:r>
      <w:r>
        <w:rPr>
          <w:noProof/>
        </w:rPr>
        <w:drawing>
          <wp:inline distT="0" distB="0" distL="0" distR="0">
            <wp:extent cx="2638425" cy="1257300"/>
            <wp:effectExtent l="19050" t="0" r="9525" b="0"/>
            <wp:docPr id="111" name="Picture 283" descr="Swaraj Mazda Truc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descr="Swaraj Mazda Truck "/>
                    <pic:cNvPicPr>
                      <a:picLocks noChangeAspect="1" noChangeArrowheads="1"/>
                    </pic:cNvPicPr>
                  </pic:nvPicPr>
                  <pic:blipFill>
                    <a:blip r:embed="rId113"/>
                    <a:srcRect/>
                    <a:stretch>
                      <a:fillRect/>
                    </a:stretch>
                  </pic:blipFill>
                  <pic:spPr bwMode="auto">
                    <a:xfrm>
                      <a:off x="0" y="0"/>
                      <a:ext cx="2638425" cy="1257300"/>
                    </a:xfrm>
                    <a:prstGeom prst="rect">
                      <a:avLst/>
                    </a:prstGeom>
                    <a:noFill/>
                    <a:ln w="9525">
                      <a:noFill/>
                      <a:miter lim="800000"/>
                      <a:headEnd/>
                      <a:tailEnd/>
                    </a:ln>
                  </pic:spPr>
                </pic:pic>
              </a:graphicData>
            </a:graphic>
          </wp:inline>
        </w:drawing>
      </w:r>
    </w:p>
    <w:p w:rsidR="00122B8E" w:rsidRDefault="00122B8E" w:rsidP="00122B8E">
      <w:pPr>
        <w:pStyle w:val="ListParagraph"/>
        <w:numPr>
          <w:ilvl w:val="0"/>
          <w:numId w:val="23"/>
        </w:numPr>
      </w:pPr>
    </w:p>
    <w:p w:rsidR="00122B8E" w:rsidRDefault="00122B8E" w:rsidP="00122B8E">
      <w:pPr>
        <w:pStyle w:val="ListParagraph"/>
        <w:numPr>
          <w:ilvl w:val="0"/>
          <w:numId w:val="23"/>
        </w:numPr>
      </w:pPr>
    </w:p>
    <w:p w:rsidR="00122B8E" w:rsidRPr="00122B8E" w:rsidRDefault="00122B8E" w:rsidP="00122B8E">
      <w:pPr>
        <w:pStyle w:val="ListParagraph"/>
        <w:numPr>
          <w:ilvl w:val="0"/>
          <w:numId w:val="23"/>
        </w:numPr>
        <w:rPr>
          <w:bCs/>
          <w:sz w:val="28"/>
          <w:szCs w:val="28"/>
        </w:rPr>
      </w:pPr>
      <w:r w:rsidRPr="00122B8E">
        <w:rPr>
          <w:bCs/>
          <w:sz w:val="28"/>
          <w:szCs w:val="28"/>
        </w:rPr>
        <w:t xml:space="preserve">         </w:t>
      </w:r>
      <w:r>
        <w:rPr>
          <w:rFonts w:ascii="Arial" w:hAnsi="Arial" w:cs="Arial"/>
          <w:noProof/>
          <w:color w:val="0000CC"/>
          <w:sz w:val="15"/>
          <w:szCs w:val="15"/>
        </w:rPr>
        <w:drawing>
          <wp:inline distT="0" distB="0" distL="0" distR="0">
            <wp:extent cx="1504950" cy="1085850"/>
            <wp:effectExtent l="19050" t="0" r="0" b="0"/>
            <wp:docPr id="112" name="Picture 286" descr="See full size image">
              <a:hlinkClick xmlns:a="http://schemas.openxmlformats.org/drawingml/2006/main" r:id="rId1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descr="See full size image">
                      <a:hlinkClick r:id="rId114"/>
                    </pic:cNvPr>
                    <pic:cNvPicPr>
                      <a:picLocks noChangeAspect="1" noChangeArrowheads="1"/>
                    </pic:cNvPicPr>
                  </pic:nvPicPr>
                  <pic:blipFill>
                    <a:blip r:embed="rId115"/>
                    <a:srcRect/>
                    <a:stretch>
                      <a:fillRect/>
                    </a:stretch>
                  </pic:blipFill>
                  <pic:spPr bwMode="auto">
                    <a:xfrm>
                      <a:off x="0" y="0"/>
                      <a:ext cx="1504950" cy="1085850"/>
                    </a:xfrm>
                    <a:prstGeom prst="rect">
                      <a:avLst/>
                    </a:prstGeom>
                    <a:noFill/>
                    <a:ln w="9525">
                      <a:noFill/>
                      <a:miter lim="800000"/>
                      <a:headEnd/>
                      <a:tailEnd/>
                    </a:ln>
                  </pic:spPr>
                </pic:pic>
              </a:graphicData>
            </a:graphic>
          </wp:inline>
        </w:drawing>
      </w:r>
      <w:r w:rsidRPr="00122B8E">
        <w:rPr>
          <w:bCs/>
          <w:sz w:val="28"/>
          <w:szCs w:val="28"/>
        </w:rPr>
        <w:t xml:space="preserve">                                     </w:t>
      </w:r>
      <w:r>
        <w:rPr>
          <w:rFonts w:ascii="Arial" w:hAnsi="Arial" w:cs="Arial"/>
          <w:noProof/>
          <w:color w:val="2200CC"/>
        </w:rPr>
        <w:drawing>
          <wp:inline distT="0" distB="0" distL="0" distR="0">
            <wp:extent cx="1952625" cy="1085850"/>
            <wp:effectExtent l="19050" t="0" r="9525" b="0"/>
            <wp:docPr id="113" name="Picture 289" descr="http://www.google.co.in/images?q=tbn:lHwL55zDpN-mhM::www.rushlane.com/wp-content/uploads/2009/12/swaraJ.gif&amp;h=62&amp;w=154&amp;usg=__psGiQYpUYe_rZBCa-7coEPjsPZM=">
              <a:hlinkClick xmlns:a="http://schemas.openxmlformats.org/drawingml/2006/main" r:id="rId1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descr="http://www.google.co.in/images?q=tbn:lHwL55zDpN-mhM::www.rushlane.com/wp-content/uploads/2009/12/swaraJ.gif&amp;h=62&amp;w=154&amp;usg=__psGiQYpUYe_rZBCa-7coEPjsPZM=">
                      <a:hlinkClick r:id="rId116"/>
                    </pic:cNvPr>
                    <pic:cNvPicPr>
                      <a:picLocks noChangeAspect="1" noChangeArrowheads="1"/>
                    </pic:cNvPicPr>
                  </pic:nvPicPr>
                  <pic:blipFill>
                    <a:blip r:embed="rId117"/>
                    <a:srcRect/>
                    <a:stretch>
                      <a:fillRect/>
                    </a:stretch>
                  </pic:blipFill>
                  <pic:spPr bwMode="auto">
                    <a:xfrm>
                      <a:off x="0" y="0"/>
                      <a:ext cx="1952625" cy="1085850"/>
                    </a:xfrm>
                    <a:prstGeom prst="rect">
                      <a:avLst/>
                    </a:prstGeom>
                    <a:noFill/>
                    <a:ln w="9525">
                      <a:noFill/>
                      <a:miter lim="800000"/>
                      <a:headEnd/>
                      <a:tailEnd/>
                    </a:ln>
                  </pic:spPr>
                </pic:pic>
              </a:graphicData>
            </a:graphic>
          </wp:inline>
        </w:drawing>
      </w:r>
    </w:p>
    <w:p w:rsidR="00122B8E" w:rsidRPr="00122B8E" w:rsidRDefault="00122B8E" w:rsidP="00122B8E">
      <w:pPr>
        <w:pStyle w:val="ListParagraph"/>
        <w:numPr>
          <w:ilvl w:val="0"/>
          <w:numId w:val="23"/>
        </w:numPr>
        <w:rPr>
          <w:bCs/>
          <w:sz w:val="28"/>
          <w:szCs w:val="28"/>
        </w:rPr>
      </w:pPr>
      <w:r w:rsidRPr="00122B8E">
        <w:rPr>
          <w:bCs/>
          <w:sz w:val="28"/>
          <w:szCs w:val="28"/>
        </w:rPr>
        <w:t xml:space="preserve">               </w:t>
      </w:r>
      <w:proofErr w:type="spellStart"/>
      <w:r w:rsidRPr="00122B8E">
        <w:rPr>
          <w:bCs/>
          <w:sz w:val="28"/>
          <w:szCs w:val="28"/>
        </w:rPr>
        <w:t>Travellers</w:t>
      </w:r>
      <w:proofErr w:type="spellEnd"/>
      <w:r w:rsidRPr="00122B8E">
        <w:rPr>
          <w:bCs/>
          <w:sz w:val="28"/>
          <w:szCs w:val="28"/>
        </w:rPr>
        <w:t xml:space="preserve">                                                         Passenger vehicles</w:t>
      </w:r>
    </w:p>
    <w:p w:rsidR="00122B8E" w:rsidRPr="00122B8E" w:rsidRDefault="00122B8E" w:rsidP="00122B8E">
      <w:pPr>
        <w:pStyle w:val="ListParagraph"/>
        <w:numPr>
          <w:ilvl w:val="0"/>
          <w:numId w:val="23"/>
        </w:numPr>
        <w:rPr>
          <w:rFonts w:ascii="Verdana" w:hAnsi="Verdana"/>
          <w:b/>
          <w:bCs/>
          <w:sz w:val="15"/>
          <w:szCs w:val="15"/>
        </w:rPr>
      </w:pPr>
    </w:p>
    <w:p w:rsidR="00122B8E" w:rsidRPr="00122B8E" w:rsidRDefault="00122B8E" w:rsidP="00122B8E">
      <w:pPr>
        <w:pStyle w:val="ListParagraph"/>
        <w:numPr>
          <w:ilvl w:val="0"/>
          <w:numId w:val="23"/>
        </w:numPr>
        <w:rPr>
          <w:rFonts w:ascii="Verdana" w:hAnsi="Verdana"/>
          <w:b/>
          <w:bCs/>
          <w:sz w:val="15"/>
          <w:szCs w:val="15"/>
        </w:rPr>
      </w:pPr>
    </w:p>
    <w:p w:rsidR="00122B8E" w:rsidRPr="00122B8E" w:rsidRDefault="00122B8E" w:rsidP="00122B8E">
      <w:pPr>
        <w:pStyle w:val="ListParagraph"/>
        <w:numPr>
          <w:ilvl w:val="0"/>
          <w:numId w:val="23"/>
        </w:numPr>
        <w:rPr>
          <w:rFonts w:ascii="Verdana" w:hAnsi="Verdana"/>
          <w:b/>
          <w:bCs/>
          <w:sz w:val="15"/>
          <w:szCs w:val="15"/>
        </w:rPr>
      </w:pPr>
    </w:p>
    <w:p w:rsidR="00122B8E" w:rsidRPr="00122B8E" w:rsidRDefault="00122B8E" w:rsidP="00122B8E">
      <w:pPr>
        <w:pStyle w:val="ListParagraph"/>
        <w:numPr>
          <w:ilvl w:val="0"/>
          <w:numId w:val="23"/>
        </w:numPr>
        <w:rPr>
          <w:rFonts w:ascii="Verdana" w:hAnsi="Verdana"/>
          <w:b/>
          <w:bCs/>
          <w:sz w:val="15"/>
          <w:szCs w:val="15"/>
        </w:rPr>
      </w:pPr>
    </w:p>
    <w:p w:rsidR="00122B8E" w:rsidRDefault="00122B8E" w:rsidP="00122B8E">
      <w:pPr>
        <w:pStyle w:val="ListParagraph"/>
        <w:numPr>
          <w:ilvl w:val="0"/>
          <w:numId w:val="23"/>
        </w:numPr>
      </w:pPr>
    </w:p>
    <w:p w:rsidR="00122B8E" w:rsidRDefault="00122B8E" w:rsidP="00122B8E">
      <w:pPr>
        <w:pStyle w:val="ListParagraph"/>
        <w:numPr>
          <w:ilvl w:val="0"/>
          <w:numId w:val="23"/>
        </w:numPr>
      </w:pPr>
    </w:p>
    <w:p w:rsidR="00122B8E" w:rsidRDefault="00122B8E" w:rsidP="00122B8E">
      <w:pPr>
        <w:pStyle w:val="ListParagraph"/>
        <w:numPr>
          <w:ilvl w:val="0"/>
          <w:numId w:val="23"/>
        </w:numPr>
      </w:pPr>
    </w:p>
    <w:p w:rsidR="00122B8E" w:rsidRDefault="00122B8E" w:rsidP="00122B8E">
      <w:pPr>
        <w:pStyle w:val="ListParagraph"/>
        <w:numPr>
          <w:ilvl w:val="0"/>
          <w:numId w:val="23"/>
        </w:numPr>
      </w:pPr>
    </w:p>
    <w:p w:rsidR="00122B8E" w:rsidRDefault="00122B8E" w:rsidP="00122B8E">
      <w:pPr>
        <w:pStyle w:val="ListParagraph"/>
        <w:numPr>
          <w:ilvl w:val="0"/>
          <w:numId w:val="23"/>
        </w:numPr>
      </w:pPr>
    </w:p>
    <w:p w:rsidR="00122B8E" w:rsidRDefault="00122B8E" w:rsidP="00122B8E">
      <w:pPr>
        <w:pStyle w:val="ListParagraph"/>
        <w:numPr>
          <w:ilvl w:val="0"/>
          <w:numId w:val="23"/>
        </w:numPr>
      </w:pPr>
    </w:p>
    <w:p w:rsidR="00122B8E" w:rsidRPr="00122B8E" w:rsidRDefault="00122B8E" w:rsidP="00122B8E">
      <w:pPr>
        <w:pStyle w:val="ListParagraph"/>
        <w:numPr>
          <w:ilvl w:val="0"/>
          <w:numId w:val="23"/>
        </w:numPr>
        <w:jc w:val="center"/>
        <w:rPr>
          <w:b/>
          <w:bCs/>
          <w:sz w:val="36"/>
          <w:szCs w:val="36"/>
        </w:rPr>
      </w:pPr>
      <w:r w:rsidRPr="00122B8E">
        <w:rPr>
          <w:b/>
          <w:bCs/>
          <w:sz w:val="36"/>
          <w:szCs w:val="36"/>
        </w:rPr>
        <w:t>ASHOK LEYLAND LTD</w:t>
      </w:r>
    </w:p>
    <w:p w:rsidR="00122B8E" w:rsidRPr="00ED0CEB" w:rsidRDefault="00122B8E" w:rsidP="00122B8E">
      <w:pPr>
        <w:pStyle w:val="ListParagraph"/>
        <w:numPr>
          <w:ilvl w:val="0"/>
          <w:numId w:val="23"/>
        </w:numPr>
        <w:rPr>
          <w:sz w:val="24"/>
          <w:szCs w:val="24"/>
        </w:rPr>
      </w:pPr>
      <w:r w:rsidRPr="00122B8E">
        <w:rPr>
          <w:b/>
          <w:bCs/>
          <w:sz w:val="36"/>
          <w:szCs w:val="36"/>
        </w:rPr>
        <w:t xml:space="preserve"> Balance sheet</w:t>
      </w:r>
      <w:r w:rsidRPr="00ED0CEB">
        <w:rPr>
          <w:sz w:val="24"/>
          <w:szCs w:val="24"/>
        </w:rPr>
        <w:t xml:space="preserve">(Rs </w:t>
      </w:r>
      <w:proofErr w:type="spellStart"/>
      <w:r w:rsidRPr="00ED0CEB">
        <w:rPr>
          <w:sz w:val="24"/>
          <w:szCs w:val="24"/>
        </w:rPr>
        <w:t>crore</w:t>
      </w:r>
      <w:proofErr w:type="spellEnd"/>
      <w:r w:rsidRPr="00ED0CEB">
        <w:rPr>
          <w:sz w:val="24"/>
          <w:szCs w:val="24"/>
        </w:rPr>
        <w:t xml:space="preserve">) </w:t>
      </w:r>
    </w:p>
    <w:tbl>
      <w:tblPr>
        <w:tblW w:w="0" w:type="auto"/>
        <w:tblCellSpacing w:w="15" w:type="dxa"/>
        <w:tblCellMar>
          <w:top w:w="15" w:type="dxa"/>
          <w:left w:w="15" w:type="dxa"/>
          <w:bottom w:w="15" w:type="dxa"/>
          <w:right w:w="15" w:type="dxa"/>
        </w:tblCellMar>
        <w:tblLook w:val="04A0"/>
      </w:tblPr>
      <w:tblGrid>
        <w:gridCol w:w="4234"/>
        <w:gridCol w:w="960"/>
        <w:gridCol w:w="960"/>
        <w:gridCol w:w="960"/>
        <w:gridCol w:w="960"/>
        <w:gridCol w:w="975"/>
      </w:tblGrid>
      <w:tr w:rsidR="00122B8E" w:rsidRPr="00ED0CEB" w:rsidTr="00F351FA">
        <w:trPr>
          <w:tblHeader/>
          <w:tblCellSpacing w:w="15" w:type="dxa"/>
        </w:trPr>
        <w:tc>
          <w:tcPr>
            <w:tcW w:w="0" w:type="auto"/>
            <w:vAlign w:val="center"/>
            <w:hideMark/>
          </w:tcPr>
          <w:p w:rsidR="00122B8E" w:rsidRPr="00ED0CEB" w:rsidRDefault="00122B8E" w:rsidP="00F351FA">
            <w:pPr>
              <w:jc w:val="center"/>
              <w:rPr>
                <w:b/>
                <w:bCs/>
              </w:rPr>
            </w:pPr>
            <w:r w:rsidRPr="00ED0CEB">
              <w:rPr>
                <w:b/>
                <w:bCs/>
              </w:rPr>
              <w:t> </w:t>
            </w:r>
          </w:p>
        </w:tc>
        <w:tc>
          <w:tcPr>
            <w:tcW w:w="0" w:type="auto"/>
            <w:vAlign w:val="center"/>
            <w:hideMark/>
          </w:tcPr>
          <w:p w:rsidR="00122B8E" w:rsidRPr="00ED0CEB" w:rsidRDefault="00122B8E" w:rsidP="00F351FA">
            <w:pPr>
              <w:jc w:val="center"/>
              <w:rPr>
                <w:b/>
                <w:bCs/>
              </w:rPr>
            </w:pPr>
            <w:r w:rsidRPr="00ED0CEB">
              <w:rPr>
                <w:b/>
                <w:bCs/>
              </w:rPr>
              <w:t>Mar ' 09</w:t>
            </w:r>
          </w:p>
        </w:tc>
        <w:tc>
          <w:tcPr>
            <w:tcW w:w="0" w:type="auto"/>
            <w:vAlign w:val="center"/>
            <w:hideMark/>
          </w:tcPr>
          <w:p w:rsidR="00122B8E" w:rsidRPr="00ED0CEB" w:rsidRDefault="00122B8E" w:rsidP="00F351FA">
            <w:pPr>
              <w:jc w:val="center"/>
              <w:rPr>
                <w:b/>
                <w:bCs/>
              </w:rPr>
            </w:pPr>
            <w:r w:rsidRPr="00ED0CEB">
              <w:rPr>
                <w:b/>
                <w:bCs/>
              </w:rPr>
              <w:t>Mar ' 08</w:t>
            </w:r>
          </w:p>
        </w:tc>
        <w:tc>
          <w:tcPr>
            <w:tcW w:w="0" w:type="auto"/>
            <w:vAlign w:val="center"/>
            <w:hideMark/>
          </w:tcPr>
          <w:p w:rsidR="00122B8E" w:rsidRPr="00ED0CEB" w:rsidRDefault="00122B8E" w:rsidP="00F351FA">
            <w:pPr>
              <w:jc w:val="center"/>
              <w:rPr>
                <w:b/>
                <w:bCs/>
              </w:rPr>
            </w:pPr>
            <w:r w:rsidRPr="00ED0CEB">
              <w:rPr>
                <w:b/>
                <w:bCs/>
              </w:rPr>
              <w:t>Mar ' 07</w:t>
            </w:r>
          </w:p>
        </w:tc>
        <w:tc>
          <w:tcPr>
            <w:tcW w:w="0" w:type="auto"/>
            <w:vAlign w:val="center"/>
            <w:hideMark/>
          </w:tcPr>
          <w:p w:rsidR="00122B8E" w:rsidRPr="00ED0CEB" w:rsidRDefault="00122B8E" w:rsidP="00F351FA">
            <w:pPr>
              <w:jc w:val="center"/>
              <w:rPr>
                <w:b/>
                <w:bCs/>
              </w:rPr>
            </w:pPr>
            <w:r w:rsidRPr="00ED0CEB">
              <w:rPr>
                <w:b/>
                <w:bCs/>
              </w:rPr>
              <w:t>Mar ' 06</w:t>
            </w:r>
          </w:p>
        </w:tc>
        <w:tc>
          <w:tcPr>
            <w:tcW w:w="0" w:type="auto"/>
            <w:vAlign w:val="center"/>
            <w:hideMark/>
          </w:tcPr>
          <w:p w:rsidR="00122B8E" w:rsidRPr="00ED0CEB" w:rsidRDefault="00122B8E" w:rsidP="00F351FA">
            <w:pPr>
              <w:jc w:val="center"/>
              <w:rPr>
                <w:b/>
                <w:bCs/>
              </w:rPr>
            </w:pPr>
            <w:r w:rsidRPr="00ED0CEB">
              <w:rPr>
                <w:b/>
                <w:bCs/>
              </w:rPr>
              <w:t>Mar ' 05</w:t>
            </w:r>
          </w:p>
        </w:tc>
      </w:tr>
      <w:tr w:rsidR="00122B8E" w:rsidRPr="00ED0CEB" w:rsidTr="00F351FA">
        <w:trPr>
          <w:tblCellSpacing w:w="15" w:type="dxa"/>
        </w:trPr>
        <w:tc>
          <w:tcPr>
            <w:tcW w:w="0" w:type="auto"/>
            <w:gridSpan w:val="6"/>
            <w:vAlign w:val="center"/>
            <w:hideMark/>
          </w:tcPr>
          <w:p w:rsidR="00122B8E" w:rsidRPr="00ED0CEB" w:rsidRDefault="00122B8E" w:rsidP="00F351FA">
            <w:pPr>
              <w:spacing w:before="100" w:beforeAutospacing="1" w:after="100" w:afterAutospacing="1"/>
              <w:outlineLvl w:val="2"/>
              <w:rPr>
                <w:b/>
                <w:bCs/>
                <w:sz w:val="27"/>
                <w:szCs w:val="27"/>
              </w:rPr>
            </w:pPr>
            <w:r w:rsidRPr="00ED0CEB">
              <w:rPr>
                <w:b/>
                <w:bCs/>
                <w:sz w:val="27"/>
                <w:szCs w:val="27"/>
              </w:rPr>
              <w:t>Sources of funds</w:t>
            </w:r>
          </w:p>
        </w:tc>
      </w:tr>
      <w:tr w:rsidR="00122B8E" w:rsidRPr="00ED0CEB" w:rsidTr="00F351FA">
        <w:trPr>
          <w:tblCellSpacing w:w="15" w:type="dxa"/>
        </w:trPr>
        <w:tc>
          <w:tcPr>
            <w:tcW w:w="0" w:type="auto"/>
            <w:gridSpan w:val="6"/>
            <w:vAlign w:val="center"/>
            <w:hideMark/>
          </w:tcPr>
          <w:p w:rsidR="00122B8E" w:rsidRPr="00ED0CEB" w:rsidRDefault="00122B8E" w:rsidP="00F351FA">
            <w:r w:rsidRPr="00ED0CEB">
              <w:t>Owner's fund</w:t>
            </w:r>
          </w:p>
        </w:tc>
      </w:tr>
      <w:tr w:rsidR="00122B8E" w:rsidRPr="00ED0CEB" w:rsidTr="00F351FA">
        <w:trPr>
          <w:tblCellSpacing w:w="15" w:type="dxa"/>
        </w:trPr>
        <w:tc>
          <w:tcPr>
            <w:tcW w:w="0" w:type="auto"/>
            <w:vAlign w:val="center"/>
            <w:hideMark/>
          </w:tcPr>
          <w:p w:rsidR="00122B8E" w:rsidRPr="00ED0CEB" w:rsidRDefault="00122B8E" w:rsidP="00F351FA">
            <w:r w:rsidRPr="00ED0CEB">
              <w:lastRenderedPageBreak/>
              <w:t>Equity share capital</w:t>
            </w:r>
          </w:p>
        </w:tc>
        <w:tc>
          <w:tcPr>
            <w:tcW w:w="0" w:type="auto"/>
            <w:vAlign w:val="center"/>
            <w:hideMark/>
          </w:tcPr>
          <w:p w:rsidR="00122B8E" w:rsidRPr="00ED0CEB" w:rsidRDefault="00122B8E" w:rsidP="00F351FA">
            <w:r w:rsidRPr="00ED0CEB">
              <w:t>133.03</w:t>
            </w:r>
          </w:p>
        </w:tc>
        <w:tc>
          <w:tcPr>
            <w:tcW w:w="0" w:type="auto"/>
            <w:vAlign w:val="center"/>
            <w:hideMark/>
          </w:tcPr>
          <w:p w:rsidR="00122B8E" w:rsidRPr="00ED0CEB" w:rsidRDefault="00122B8E" w:rsidP="00F351FA">
            <w:r w:rsidRPr="00ED0CEB">
              <w:t>133.03</w:t>
            </w:r>
          </w:p>
        </w:tc>
        <w:tc>
          <w:tcPr>
            <w:tcW w:w="0" w:type="auto"/>
            <w:vAlign w:val="center"/>
            <w:hideMark/>
          </w:tcPr>
          <w:p w:rsidR="00122B8E" w:rsidRPr="00ED0CEB" w:rsidRDefault="00122B8E" w:rsidP="00F351FA">
            <w:r w:rsidRPr="00ED0CEB">
              <w:t>132.39</w:t>
            </w:r>
          </w:p>
        </w:tc>
        <w:tc>
          <w:tcPr>
            <w:tcW w:w="0" w:type="auto"/>
            <w:vAlign w:val="center"/>
            <w:hideMark/>
          </w:tcPr>
          <w:p w:rsidR="00122B8E" w:rsidRPr="00ED0CEB" w:rsidRDefault="00122B8E" w:rsidP="00F351FA">
            <w:r w:rsidRPr="00ED0CEB">
              <w:t>122.16</w:t>
            </w:r>
          </w:p>
        </w:tc>
        <w:tc>
          <w:tcPr>
            <w:tcW w:w="0" w:type="auto"/>
            <w:vAlign w:val="center"/>
            <w:hideMark/>
          </w:tcPr>
          <w:p w:rsidR="00122B8E" w:rsidRPr="00ED0CEB" w:rsidRDefault="00122B8E" w:rsidP="00F351FA">
            <w:r w:rsidRPr="00ED0CEB">
              <w:t>118.93</w:t>
            </w:r>
          </w:p>
        </w:tc>
      </w:tr>
      <w:tr w:rsidR="00122B8E" w:rsidRPr="00ED0CEB" w:rsidTr="00F351FA">
        <w:trPr>
          <w:tblCellSpacing w:w="15" w:type="dxa"/>
        </w:trPr>
        <w:tc>
          <w:tcPr>
            <w:tcW w:w="0" w:type="auto"/>
            <w:vAlign w:val="center"/>
            <w:hideMark/>
          </w:tcPr>
          <w:p w:rsidR="00122B8E" w:rsidRPr="00ED0CEB" w:rsidRDefault="00122B8E" w:rsidP="00F351FA">
            <w:r w:rsidRPr="00ED0CEB">
              <w:t>Share application money</w:t>
            </w:r>
          </w:p>
        </w:tc>
        <w:tc>
          <w:tcPr>
            <w:tcW w:w="0" w:type="auto"/>
            <w:vAlign w:val="center"/>
            <w:hideMark/>
          </w:tcPr>
          <w:p w:rsidR="00122B8E" w:rsidRPr="00ED0CEB" w:rsidRDefault="00122B8E" w:rsidP="00F351FA">
            <w:r w:rsidRPr="00ED0CEB">
              <w:t>-</w:t>
            </w:r>
          </w:p>
        </w:tc>
        <w:tc>
          <w:tcPr>
            <w:tcW w:w="0" w:type="auto"/>
            <w:vAlign w:val="center"/>
            <w:hideMark/>
          </w:tcPr>
          <w:p w:rsidR="00122B8E" w:rsidRPr="00ED0CEB" w:rsidRDefault="00122B8E" w:rsidP="00F351FA">
            <w:r w:rsidRPr="00ED0CEB">
              <w:t>-</w:t>
            </w:r>
          </w:p>
        </w:tc>
        <w:tc>
          <w:tcPr>
            <w:tcW w:w="0" w:type="auto"/>
            <w:vAlign w:val="center"/>
            <w:hideMark/>
          </w:tcPr>
          <w:p w:rsidR="00122B8E" w:rsidRPr="00ED0CEB" w:rsidRDefault="00122B8E" w:rsidP="00F351FA">
            <w:r w:rsidRPr="00ED0CEB">
              <w:t>-</w:t>
            </w:r>
          </w:p>
        </w:tc>
        <w:tc>
          <w:tcPr>
            <w:tcW w:w="0" w:type="auto"/>
            <w:vAlign w:val="center"/>
            <w:hideMark/>
          </w:tcPr>
          <w:p w:rsidR="00122B8E" w:rsidRPr="00ED0CEB" w:rsidRDefault="00122B8E" w:rsidP="00F351FA">
            <w:r w:rsidRPr="00ED0CEB">
              <w:t>-</w:t>
            </w:r>
          </w:p>
        </w:tc>
        <w:tc>
          <w:tcPr>
            <w:tcW w:w="0" w:type="auto"/>
            <w:vAlign w:val="center"/>
            <w:hideMark/>
          </w:tcPr>
          <w:p w:rsidR="00122B8E" w:rsidRPr="00ED0CEB" w:rsidRDefault="00122B8E" w:rsidP="00F351FA">
            <w:r w:rsidRPr="00ED0CEB">
              <w:t>-</w:t>
            </w:r>
          </w:p>
        </w:tc>
      </w:tr>
      <w:tr w:rsidR="00122B8E" w:rsidRPr="00ED0CEB" w:rsidTr="00F351FA">
        <w:trPr>
          <w:tblCellSpacing w:w="15" w:type="dxa"/>
        </w:trPr>
        <w:tc>
          <w:tcPr>
            <w:tcW w:w="0" w:type="auto"/>
            <w:vAlign w:val="center"/>
            <w:hideMark/>
          </w:tcPr>
          <w:p w:rsidR="00122B8E" w:rsidRPr="00ED0CEB" w:rsidRDefault="00122B8E" w:rsidP="00F351FA">
            <w:r w:rsidRPr="00ED0CEB">
              <w:t>Preference share capital</w:t>
            </w:r>
          </w:p>
        </w:tc>
        <w:tc>
          <w:tcPr>
            <w:tcW w:w="0" w:type="auto"/>
            <w:vAlign w:val="center"/>
            <w:hideMark/>
          </w:tcPr>
          <w:p w:rsidR="00122B8E" w:rsidRPr="00ED0CEB" w:rsidRDefault="00122B8E" w:rsidP="00F351FA">
            <w:r w:rsidRPr="00ED0CEB">
              <w:t>-</w:t>
            </w:r>
          </w:p>
        </w:tc>
        <w:tc>
          <w:tcPr>
            <w:tcW w:w="0" w:type="auto"/>
            <w:vAlign w:val="center"/>
            <w:hideMark/>
          </w:tcPr>
          <w:p w:rsidR="00122B8E" w:rsidRPr="00ED0CEB" w:rsidRDefault="00122B8E" w:rsidP="00F351FA">
            <w:r w:rsidRPr="00ED0CEB">
              <w:t>-</w:t>
            </w:r>
          </w:p>
        </w:tc>
        <w:tc>
          <w:tcPr>
            <w:tcW w:w="0" w:type="auto"/>
            <w:vAlign w:val="center"/>
            <w:hideMark/>
          </w:tcPr>
          <w:p w:rsidR="00122B8E" w:rsidRPr="00ED0CEB" w:rsidRDefault="00122B8E" w:rsidP="00F351FA">
            <w:r w:rsidRPr="00ED0CEB">
              <w:t>-</w:t>
            </w:r>
          </w:p>
        </w:tc>
        <w:tc>
          <w:tcPr>
            <w:tcW w:w="0" w:type="auto"/>
            <w:vAlign w:val="center"/>
            <w:hideMark/>
          </w:tcPr>
          <w:p w:rsidR="00122B8E" w:rsidRPr="00ED0CEB" w:rsidRDefault="00122B8E" w:rsidP="00F351FA">
            <w:r w:rsidRPr="00ED0CEB">
              <w:t>-</w:t>
            </w:r>
          </w:p>
        </w:tc>
        <w:tc>
          <w:tcPr>
            <w:tcW w:w="0" w:type="auto"/>
            <w:vAlign w:val="center"/>
            <w:hideMark/>
          </w:tcPr>
          <w:p w:rsidR="00122B8E" w:rsidRPr="00ED0CEB" w:rsidRDefault="00122B8E" w:rsidP="00F351FA">
            <w:r w:rsidRPr="00ED0CEB">
              <w:t>-</w:t>
            </w:r>
          </w:p>
        </w:tc>
      </w:tr>
      <w:tr w:rsidR="00122B8E" w:rsidRPr="00ED0CEB" w:rsidTr="00F351FA">
        <w:trPr>
          <w:tblCellSpacing w:w="15" w:type="dxa"/>
        </w:trPr>
        <w:tc>
          <w:tcPr>
            <w:tcW w:w="0" w:type="auto"/>
            <w:vAlign w:val="center"/>
            <w:hideMark/>
          </w:tcPr>
          <w:p w:rsidR="00122B8E" w:rsidRPr="00ED0CEB" w:rsidRDefault="00122B8E" w:rsidP="00F351FA">
            <w:r w:rsidRPr="00ED0CEB">
              <w:t>Reserves &amp; surplus</w:t>
            </w:r>
          </w:p>
        </w:tc>
        <w:tc>
          <w:tcPr>
            <w:tcW w:w="0" w:type="auto"/>
            <w:vAlign w:val="center"/>
            <w:hideMark/>
          </w:tcPr>
          <w:p w:rsidR="00122B8E" w:rsidRPr="00ED0CEB" w:rsidRDefault="00122B8E" w:rsidP="00F351FA">
            <w:r w:rsidRPr="00ED0CEB">
              <w:t>1,976.00</w:t>
            </w:r>
          </w:p>
        </w:tc>
        <w:tc>
          <w:tcPr>
            <w:tcW w:w="0" w:type="auto"/>
            <w:vAlign w:val="center"/>
            <w:hideMark/>
          </w:tcPr>
          <w:p w:rsidR="00122B8E" w:rsidRPr="00ED0CEB" w:rsidRDefault="00122B8E" w:rsidP="00F351FA">
            <w:r w:rsidRPr="00ED0CEB">
              <w:t>1,993.57</w:t>
            </w:r>
          </w:p>
        </w:tc>
        <w:tc>
          <w:tcPr>
            <w:tcW w:w="0" w:type="auto"/>
            <w:vAlign w:val="center"/>
            <w:hideMark/>
          </w:tcPr>
          <w:p w:rsidR="00122B8E" w:rsidRPr="00ED0CEB" w:rsidRDefault="00122B8E" w:rsidP="00F351FA">
            <w:r w:rsidRPr="00ED0CEB">
              <w:t>1,739.23</w:t>
            </w:r>
          </w:p>
        </w:tc>
        <w:tc>
          <w:tcPr>
            <w:tcW w:w="0" w:type="auto"/>
            <w:vAlign w:val="center"/>
            <w:hideMark/>
          </w:tcPr>
          <w:p w:rsidR="00122B8E" w:rsidRPr="00ED0CEB" w:rsidRDefault="00122B8E" w:rsidP="00F351FA">
            <w:r w:rsidRPr="00ED0CEB">
              <w:t>1,266.35</w:t>
            </w:r>
          </w:p>
        </w:tc>
        <w:tc>
          <w:tcPr>
            <w:tcW w:w="0" w:type="auto"/>
            <w:vAlign w:val="center"/>
            <w:hideMark/>
          </w:tcPr>
          <w:p w:rsidR="00122B8E" w:rsidRPr="00ED0CEB" w:rsidRDefault="00122B8E" w:rsidP="00F351FA">
            <w:r w:rsidRPr="00ED0CEB">
              <w:t>1,024.35</w:t>
            </w:r>
          </w:p>
        </w:tc>
      </w:tr>
      <w:tr w:rsidR="00122B8E" w:rsidRPr="00ED0CEB" w:rsidTr="00F351FA">
        <w:trPr>
          <w:tblCellSpacing w:w="15" w:type="dxa"/>
        </w:trPr>
        <w:tc>
          <w:tcPr>
            <w:tcW w:w="0" w:type="auto"/>
            <w:gridSpan w:val="6"/>
            <w:vAlign w:val="center"/>
            <w:hideMark/>
          </w:tcPr>
          <w:p w:rsidR="00122B8E" w:rsidRPr="00ED0CEB" w:rsidRDefault="00122B8E" w:rsidP="00F351FA">
            <w:pPr>
              <w:spacing w:before="100" w:beforeAutospacing="1" w:after="100" w:afterAutospacing="1"/>
              <w:outlineLvl w:val="2"/>
              <w:rPr>
                <w:b/>
                <w:bCs/>
                <w:sz w:val="27"/>
                <w:szCs w:val="27"/>
              </w:rPr>
            </w:pPr>
            <w:r w:rsidRPr="00ED0CEB">
              <w:rPr>
                <w:b/>
                <w:bCs/>
                <w:sz w:val="27"/>
                <w:szCs w:val="27"/>
              </w:rPr>
              <w:t>Loan funds</w:t>
            </w:r>
          </w:p>
        </w:tc>
      </w:tr>
      <w:tr w:rsidR="00122B8E" w:rsidRPr="00ED0CEB" w:rsidTr="00F351FA">
        <w:trPr>
          <w:tblCellSpacing w:w="15" w:type="dxa"/>
        </w:trPr>
        <w:tc>
          <w:tcPr>
            <w:tcW w:w="0" w:type="auto"/>
            <w:vAlign w:val="center"/>
            <w:hideMark/>
          </w:tcPr>
          <w:p w:rsidR="00122B8E" w:rsidRPr="00ED0CEB" w:rsidRDefault="00122B8E" w:rsidP="00F351FA">
            <w:r w:rsidRPr="00ED0CEB">
              <w:t>Secured loans</w:t>
            </w:r>
          </w:p>
        </w:tc>
        <w:tc>
          <w:tcPr>
            <w:tcW w:w="0" w:type="auto"/>
            <w:vAlign w:val="center"/>
            <w:hideMark/>
          </w:tcPr>
          <w:p w:rsidR="00122B8E" w:rsidRPr="00ED0CEB" w:rsidRDefault="00122B8E" w:rsidP="00F351FA">
            <w:r w:rsidRPr="00ED0CEB">
              <w:t>304.41</w:t>
            </w:r>
          </w:p>
        </w:tc>
        <w:tc>
          <w:tcPr>
            <w:tcW w:w="0" w:type="auto"/>
            <w:vAlign w:val="center"/>
            <w:hideMark/>
          </w:tcPr>
          <w:p w:rsidR="00122B8E" w:rsidRPr="00ED0CEB" w:rsidRDefault="00122B8E" w:rsidP="00F351FA">
            <w:r w:rsidRPr="00ED0CEB">
              <w:t>190.24</w:t>
            </w:r>
          </w:p>
        </w:tc>
        <w:tc>
          <w:tcPr>
            <w:tcW w:w="0" w:type="auto"/>
            <w:vAlign w:val="center"/>
            <w:hideMark/>
          </w:tcPr>
          <w:p w:rsidR="00122B8E" w:rsidRPr="00ED0CEB" w:rsidRDefault="00122B8E" w:rsidP="00F351FA">
            <w:r w:rsidRPr="00ED0CEB">
              <w:t>360.22</w:t>
            </w:r>
          </w:p>
        </w:tc>
        <w:tc>
          <w:tcPr>
            <w:tcW w:w="0" w:type="auto"/>
            <w:vAlign w:val="center"/>
            <w:hideMark/>
          </w:tcPr>
          <w:p w:rsidR="00122B8E" w:rsidRPr="00ED0CEB" w:rsidRDefault="00122B8E" w:rsidP="00F351FA">
            <w:r w:rsidRPr="00ED0CEB">
              <w:t>184.69</w:t>
            </w:r>
          </w:p>
        </w:tc>
        <w:tc>
          <w:tcPr>
            <w:tcW w:w="0" w:type="auto"/>
            <w:vAlign w:val="center"/>
            <w:hideMark/>
          </w:tcPr>
          <w:p w:rsidR="00122B8E" w:rsidRPr="00ED0CEB" w:rsidRDefault="00122B8E" w:rsidP="00F351FA">
            <w:r w:rsidRPr="00ED0CEB">
              <w:t>263.50</w:t>
            </w:r>
          </w:p>
        </w:tc>
      </w:tr>
      <w:tr w:rsidR="00122B8E" w:rsidRPr="00ED0CEB" w:rsidTr="00F351FA">
        <w:trPr>
          <w:tblCellSpacing w:w="15" w:type="dxa"/>
        </w:trPr>
        <w:tc>
          <w:tcPr>
            <w:tcW w:w="0" w:type="auto"/>
            <w:vAlign w:val="center"/>
            <w:hideMark/>
          </w:tcPr>
          <w:p w:rsidR="00122B8E" w:rsidRPr="00ED0CEB" w:rsidRDefault="00122B8E" w:rsidP="00F351FA">
            <w:r w:rsidRPr="00ED0CEB">
              <w:t>Unsecured loans</w:t>
            </w:r>
          </w:p>
        </w:tc>
        <w:tc>
          <w:tcPr>
            <w:tcW w:w="0" w:type="auto"/>
            <w:vAlign w:val="center"/>
            <w:hideMark/>
          </w:tcPr>
          <w:p w:rsidR="00122B8E" w:rsidRPr="00ED0CEB" w:rsidRDefault="00122B8E" w:rsidP="00F351FA">
            <w:r w:rsidRPr="00ED0CEB">
              <w:t>1,657.57</w:t>
            </w:r>
          </w:p>
        </w:tc>
        <w:tc>
          <w:tcPr>
            <w:tcW w:w="0" w:type="auto"/>
            <w:vAlign w:val="center"/>
            <w:hideMark/>
          </w:tcPr>
          <w:p w:rsidR="00122B8E" w:rsidRPr="00ED0CEB" w:rsidRDefault="00122B8E" w:rsidP="00F351FA">
            <w:r w:rsidRPr="00ED0CEB">
              <w:t>697.26</w:t>
            </w:r>
          </w:p>
        </w:tc>
        <w:tc>
          <w:tcPr>
            <w:tcW w:w="0" w:type="auto"/>
            <w:vAlign w:val="center"/>
            <w:hideMark/>
          </w:tcPr>
          <w:p w:rsidR="00122B8E" w:rsidRPr="00ED0CEB" w:rsidRDefault="00122B8E" w:rsidP="00F351FA">
            <w:r w:rsidRPr="00ED0CEB">
              <w:t>280.18</w:t>
            </w:r>
          </w:p>
        </w:tc>
        <w:tc>
          <w:tcPr>
            <w:tcW w:w="0" w:type="auto"/>
            <w:vAlign w:val="center"/>
            <w:hideMark/>
          </w:tcPr>
          <w:p w:rsidR="00122B8E" w:rsidRPr="00ED0CEB" w:rsidRDefault="00122B8E" w:rsidP="00F351FA">
            <w:r w:rsidRPr="00ED0CEB">
              <w:t>507.24</w:t>
            </w:r>
          </w:p>
        </w:tc>
        <w:tc>
          <w:tcPr>
            <w:tcW w:w="0" w:type="auto"/>
            <w:vAlign w:val="center"/>
            <w:hideMark/>
          </w:tcPr>
          <w:p w:rsidR="00122B8E" w:rsidRPr="00ED0CEB" w:rsidRDefault="00122B8E" w:rsidP="00F351FA">
            <w:r w:rsidRPr="00ED0CEB">
              <w:t>616.91</w:t>
            </w:r>
          </w:p>
        </w:tc>
      </w:tr>
      <w:tr w:rsidR="00122B8E" w:rsidRPr="00ED0CEB" w:rsidTr="00F351FA">
        <w:trPr>
          <w:tblCellSpacing w:w="15" w:type="dxa"/>
        </w:trPr>
        <w:tc>
          <w:tcPr>
            <w:tcW w:w="0" w:type="auto"/>
            <w:vAlign w:val="center"/>
            <w:hideMark/>
          </w:tcPr>
          <w:p w:rsidR="00122B8E" w:rsidRPr="00ED0CEB" w:rsidRDefault="00122B8E" w:rsidP="00F351FA">
            <w:r w:rsidRPr="00ED0CEB">
              <w:t>Total</w:t>
            </w:r>
          </w:p>
        </w:tc>
        <w:tc>
          <w:tcPr>
            <w:tcW w:w="0" w:type="auto"/>
            <w:vAlign w:val="center"/>
            <w:hideMark/>
          </w:tcPr>
          <w:p w:rsidR="00122B8E" w:rsidRPr="00ED0CEB" w:rsidRDefault="00122B8E" w:rsidP="00F351FA">
            <w:r w:rsidRPr="00ED0CEB">
              <w:t>4,071.02</w:t>
            </w:r>
          </w:p>
        </w:tc>
        <w:tc>
          <w:tcPr>
            <w:tcW w:w="0" w:type="auto"/>
            <w:vAlign w:val="center"/>
            <w:hideMark/>
          </w:tcPr>
          <w:p w:rsidR="00122B8E" w:rsidRPr="00ED0CEB" w:rsidRDefault="00122B8E" w:rsidP="00F351FA">
            <w:r w:rsidRPr="00ED0CEB">
              <w:t>3,014.11</w:t>
            </w:r>
          </w:p>
        </w:tc>
        <w:tc>
          <w:tcPr>
            <w:tcW w:w="0" w:type="auto"/>
            <w:vAlign w:val="center"/>
            <w:hideMark/>
          </w:tcPr>
          <w:p w:rsidR="00122B8E" w:rsidRPr="00ED0CEB" w:rsidRDefault="00122B8E" w:rsidP="00F351FA">
            <w:r w:rsidRPr="00ED0CEB">
              <w:t>2,512.01</w:t>
            </w:r>
          </w:p>
        </w:tc>
        <w:tc>
          <w:tcPr>
            <w:tcW w:w="0" w:type="auto"/>
            <w:vAlign w:val="center"/>
            <w:hideMark/>
          </w:tcPr>
          <w:p w:rsidR="00122B8E" w:rsidRPr="00ED0CEB" w:rsidRDefault="00122B8E" w:rsidP="00F351FA">
            <w:r w:rsidRPr="00ED0CEB">
              <w:t>2,080.44</w:t>
            </w:r>
          </w:p>
        </w:tc>
        <w:tc>
          <w:tcPr>
            <w:tcW w:w="0" w:type="auto"/>
            <w:vAlign w:val="center"/>
            <w:hideMark/>
          </w:tcPr>
          <w:p w:rsidR="00122B8E" w:rsidRPr="00ED0CEB" w:rsidRDefault="00122B8E" w:rsidP="00F351FA">
            <w:r w:rsidRPr="00ED0CEB">
              <w:t>2,023.68</w:t>
            </w:r>
          </w:p>
        </w:tc>
      </w:tr>
      <w:tr w:rsidR="00122B8E" w:rsidRPr="00ED0CEB" w:rsidTr="00F351FA">
        <w:trPr>
          <w:tblCellSpacing w:w="15" w:type="dxa"/>
        </w:trPr>
        <w:tc>
          <w:tcPr>
            <w:tcW w:w="0" w:type="auto"/>
            <w:gridSpan w:val="6"/>
            <w:vAlign w:val="center"/>
            <w:hideMark/>
          </w:tcPr>
          <w:p w:rsidR="00122B8E" w:rsidRPr="00ED0CEB" w:rsidRDefault="00122B8E" w:rsidP="00F351FA">
            <w:pPr>
              <w:spacing w:before="100" w:beforeAutospacing="1" w:after="100" w:afterAutospacing="1"/>
              <w:outlineLvl w:val="2"/>
              <w:rPr>
                <w:b/>
                <w:bCs/>
                <w:sz w:val="27"/>
                <w:szCs w:val="27"/>
              </w:rPr>
            </w:pPr>
            <w:r w:rsidRPr="00ED0CEB">
              <w:rPr>
                <w:b/>
                <w:bCs/>
                <w:sz w:val="27"/>
                <w:szCs w:val="27"/>
              </w:rPr>
              <w:t>Uses of funds</w:t>
            </w:r>
          </w:p>
        </w:tc>
      </w:tr>
      <w:tr w:rsidR="00122B8E" w:rsidRPr="00ED0CEB" w:rsidTr="00F351FA">
        <w:trPr>
          <w:tblCellSpacing w:w="15" w:type="dxa"/>
        </w:trPr>
        <w:tc>
          <w:tcPr>
            <w:tcW w:w="0" w:type="auto"/>
            <w:gridSpan w:val="6"/>
            <w:vAlign w:val="center"/>
            <w:hideMark/>
          </w:tcPr>
          <w:p w:rsidR="00122B8E" w:rsidRPr="00ED0CEB" w:rsidRDefault="00122B8E" w:rsidP="00F351FA">
            <w:r w:rsidRPr="00ED0CEB">
              <w:t>Fixed assets</w:t>
            </w:r>
          </w:p>
        </w:tc>
      </w:tr>
      <w:tr w:rsidR="00122B8E" w:rsidRPr="00ED0CEB" w:rsidTr="00F351FA">
        <w:trPr>
          <w:tblCellSpacing w:w="15" w:type="dxa"/>
        </w:trPr>
        <w:tc>
          <w:tcPr>
            <w:tcW w:w="0" w:type="auto"/>
            <w:vAlign w:val="center"/>
            <w:hideMark/>
          </w:tcPr>
          <w:p w:rsidR="00122B8E" w:rsidRPr="00ED0CEB" w:rsidRDefault="00122B8E" w:rsidP="00F351FA">
            <w:r w:rsidRPr="00ED0CEB">
              <w:t>Gross block</w:t>
            </w:r>
          </w:p>
        </w:tc>
        <w:tc>
          <w:tcPr>
            <w:tcW w:w="0" w:type="auto"/>
            <w:vAlign w:val="center"/>
            <w:hideMark/>
          </w:tcPr>
          <w:p w:rsidR="00122B8E" w:rsidRPr="00ED0CEB" w:rsidRDefault="00122B8E" w:rsidP="00F351FA">
            <w:r w:rsidRPr="00ED0CEB">
              <w:t>4,953.27</w:t>
            </w:r>
          </w:p>
        </w:tc>
        <w:tc>
          <w:tcPr>
            <w:tcW w:w="0" w:type="auto"/>
            <w:vAlign w:val="center"/>
            <w:hideMark/>
          </w:tcPr>
          <w:p w:rsidR="00122B8E" w:rsidRPr="00ED0CEB" w:rsidRDefault="00122B8E" w:rsidP="00F351FA">
            <w:r w:rsidRPr="00ED0CEB">
              <w:t>2,942.44</w:t>
            </w:r>
          </w:p>
        </w:tc>
        <w:tc>
          <w:tcPr>
            <w:tcW w:w="0" w:type="auto"/>
            <w:vAlign w:val="center"/>
            <w:hideMark/>
          </w:tcPr>
          <w:p w:rsidR="00122B8E" w:rsidRPr="00ED0CEB" w:rsidRDefault="00122B8E" w:rsidP="00F351FA">
            <w:r w:rsidRPr="00ED0CEB">
              <w:t>2,620.20</w:t>
            </w:r>
          </w:p>
        </w:tc>
        <w:tc>
          <w:tcPr>
            <w:tcW w:w="0" w:type="auto"/>
            <w:vAlign w:val="center"/>
            <w:hideMark/>
          </w:tcPr>
          <w:p w:rsidR="00122B8E" w:rsidRPr="00ED0CEB" w:rsidRDefault="00122B8E" w:rsidP="00F351FA">
            <w:r w:rsidRPr="00ED0CEB">
              <w:t>2,138.50</w:t>
            </w:r>
          </w:p>
        </w:tc>
        <w:tc>
          <w:tcPr>
            <w:tcW w:w="0" w:type="auto"/>
            <w:vAlign w:val="center"/>
            <w:hideMark/>
          </w:tcPr>
          <w:p w:rsidR="00122B8E" w:rsidRPr="00ED0CEB" w:rsidRDefault="00122B8E" w:rsidP="00F351FA">
            <w:r w:rsidRPr="00ED0CEB">
              <w:t>2,002.25</w:t>
            </w:r>
          </w:p>
        </w:tc>
      </w:tr>
      <w:tr w:rsidR="00122B8E" w:rsidRPr="00ED0CEB" w:rsidTr="00F351FA">
        <w:trPr>
          <w:tblCellSpacing w:w="15" w:type="dxa"/>
        </w:trPr>
        <w:tc>
          <w:tcPr>
            <w:tcW w:w="0" w:type="auto"/>
            <w:vAlign w:val="center"/>
            <w:hideMark/>
          </w:tcPr>
          <w:p w:rsidR="00122B8E" w:rsidRPr="00ED0CEB" w:rsidRDefault="00122B8E" w:rsidP="00F351FA">
            <w:r w:rsidRPr="00ED0CEB">
              <w:t>Less : revaluation reserve</w:t>
            </w:r>
          </w:p>
        </w:tc>
        <w:tc>
          <w:tcPr>
            <w:tcW w:w="0" w:type="auto"/>
            <w:vAlign w:val="center"/>
            <w:hideMark/>
          </w:tcPr>
          <w:p w:rsidR="00122B8E" w:rsidRPr="00ED0CEB" w:rsidRDefault="00122B8E" w:rsidP="00F351FA">
            <w:r w:rsidRPr="00ED0CEB">
              <w:t>1,364.86</w:t>
            </w:r>
          </w:p>
        </w:tc>
        <w:tc>
          <w:tcPr>
            <w:tcW w:w="0" w:type="auto"/>
            <w:vAlign w:val="center"/>
            <w:hideMark/>
          </w:tcPr>
          <w:p w:rsidR="00122B8E" w:rsidRPr="00ED0CEB" w:rsidRDefault="00122B8E" w:rsidP="00F351FA">
            <w:r w:rsidRPr="00ED0CEB">
              <w:t>22.38</w:t>
            </w:r>
          </w:p>
        </w:tc>
        <w:tc>
          <w:tcPr>
            <w:tcW w:w="0" w:type="auto"/>
            <w:vAlign w:val="center"/>
            <w:hideMark/>
          </w:tcPr>
          <w:p w:rsidR="00122B8E" w:rsidRPr="00ED0CEB" w:rsidRDefault="00122B8E" w:rsidP="00F351FA">
            <w:r w:rsidRPr="00ED0CEB">
              <w:t>22.96</w:t>
            </w:r>
          </w:p>
        </w:tc>
        <w:tc>
          <w:tcPr>
            <w:tcW w:w="0" w:type="auto"/>
            <w:vAlign w:val="center"/>
            <w:hideMark/>
          </w:tcPr>
          <w:p w:rsidR="00122B8E" w:rsidRPr="00ED0CEB" w:rsidRDefault="00122B8E" w:rsidP="00F351FA">
            <w:r w:rsidRPr="00ED0CEB">
              <w:t>23.95</w:t>
            </w:r>
          </w:p>
        </w:tc>
        <w:tc>
          <w:tcPr>
            <w:tcW w:w="0" w:type="auto"/>
            <w:vAlign w:val="center"/>
            <w:hideMark/>
          </w:tcPr>
          <w:p w:rsidR="00122B8E" w:rsidRPr="00ED0CEB" w:rsidRDefault="00122B8E" w:rsidP="00F351FA">
            <w:r w:rsidRPr="00ED0CEB">
              <w:t>24.59</w:t>
            </w:r>
          </w:p>
        </w:tc>
      </w:tr>
      <w:tr w:rsidR="00122B8E" w:rsidRPr="00ED0CEB" w:rsidTr="00F351FA">
        <w:trPr>
          <w:tblCellSpacing w:w="15" w:type="dxa"/>
        </w:trPr>
        <w:tc>
          <w:tcPr>
            <w:tcW w:w="0" w:type="auto"/>
            <w:vAlign w:val="center"/>
            <w:hideMark/>
          </w:tcPr>
          <w:p w:rsidR="00122B8E" w:rsidRPr="00ED0CEB" w:rsidRDefault="00122B8E" w:rsidP="00F351FA">
            <w:r w:rsidRPr="00ED0CEB">
              <w:t>Less : accumulated depreciation</w:t>
            </w:r>
          </w:p>
        </w:tc>
        <w:tc>
          <w:tcPr>
            <w:tcW w:w="0" w:type="auto"/>
            <w:vAlign w:val="center"/>
            <w:hideMark/>
          </w:tcPr>
          <w:p w:rsidR="00122B8E" w:rsidRPr="00ED0CEB" w:rsidRDefault="00122B8E" w:rsidP="00F351FA">
            <w:r w:rsidRPr="00ED0CEB">
              <w:t>1,554.16</w:t>
            </w:r>
          </w:p>
        </w:tc>
        <w:tc>
          <w:tcPr>
            <w:tcW w:w="0" w:type="auto"/>
            <w:vAlign w:val="center"/>
            <w:hideMark/>
          </w:tcPr>
          <w:p w:rsidR="00122B8E" w:rsidRPr="00ED0CEB" w:rsidRDefault="00122B8E" w:rsidP="00F351FA">
            <w:r w:rsidRPr="00ED0CEB">
              <w:t>1,416.89</w:t>
            </w:r>
          </w:p>
        </w:tc>
        <w:tc>
          <w:tcPr>
            <w:tcW w:w="0" w:type="auto"/>
            <w:vAlign w:val="center"/>
            <w:hideMark/>
          </w:tcPr>
          <w:p w:rsidR="00122B8E" w:rsidRPr="00ED0CEB" w:rsidRDefault="00122B8E" w:rsidP="00F351FA">
            <w:r w:rsidRPr="00ED0CEB">
              <w:t>1,313.16</w:t>
            </w:r>
          </w:p>
        </w:tc>
        <w:tc>
          <w:tcPr>
            <w:tcW w:w="0" w:type="auto"/>
            <w:vAlign w:val="center"/>
            <w:hideMark/>
          </w:tcPr>
          <w:p w:rsidR="00122B8E" w:rsidRPr="00ED0CEB" w:rsidRDefault="00122B8E" w:rsidP="00F351FA">
            <w:r w:rsidRPr="00ED0CEB">
              <w:t>1,195.23</w:t>
            </w:r>
          </w:p>
        </w:tc>
        <w:tc>
          <w:tcPr>
            <w:tcW w:w="0" w:type="auto"/>
            <w:vAlign w:val="center"/>
            <w:hideMark/>
          </w:tcPr>
          <w:p w:rsidR="00122B8E" w:rsidRPr="00ED0CEB" w:rsidRDefault="00122B8E" w:rsidP="00F351FA">
            <w:r w:rsidRPr="00ED0CEB">
              <w:t>1,108.40</w:t>
            </w:r>
          </w:p>
        </w:tc>
      </w:tr>
      <w:tr w:rsidR="00122B8E" w:rsidRPr="00ED0CEB" w:rsidTr="00F351FA">
        <w:trPr>
          <w:tblCellSpacing w:w="15" w:type="dxa"/>
        </w:trPr>
        <w:tc>
          <w:tcPr>
            <w:tcW w:w="0" w:type="auto"/>
            <w:vAlign w:val="center"/>
            <w:hideMark/>
          </w:tcPr>
          <w:p w:rsidR="00122B8E" w:rsidRPr="00ED0CEB" w:rsidRDefault="00122B8E" w:rsidP="00F351FA">
            <w:r w:rsidRPr="00ED0CEB">
              <w:t>Net block</w:t>
            </w:r>
          </w:p>
        </w:tc>
        <w:tc>
          <w:tcPr>
            <w:tcW w:w="0" w:type="auto"/>
            <w:vAlign w:val="center"/>
            <w:hideMark/>
          </w:tcPr>
          <w:p w:rsidR="00122B8E" w:rsidRPr="00ED0CEB" w:rsidRDefault="00122B8E" w:rsidP="00F351FA">
            <w:r w:rsidRPr="00ED0CEB">
              <w:t>2,034.25</w:t>
            </w:r>
          </w:p>
        </w:tc>
        <w:tc>
          <w:tcPr>
            <w:tcW w:w="0" w:type="auto"/>
            <w:vAlign w:val="center"/>
            <w:hideMark/>
          </w:tcPr>
          <w:p w:rsidR="00122B8E" w:rsidRPr="00ED0CEB" w:rsidRDefault="00122B8E" w:rsidP="00F351FA">
            <w:r w:rsidRPr="00ED0CEB">
              <w:t>1,503.17</w:t>
            </w:r>
          </w:p>
        </w:tc>
        <w:tc>
          <w:tcPr>
            <w:tcW w:w="0" w:type="auto"/>
            <w:vAlign w:val="center"/>
            <w:hideMark/>
          </w:tcPr>
          <w:p w:rsidR="00122B8E" w:rsidRPr="00ED0CEB" w:rsidRDefault="00122B8E" w:rsidP="00F351FA">
            <w:r w:rsidRPr="00ED0CEB">
              <w:t>1,284.08</w:t>
            </w:r>
          </w:p>
        </w:tc>
        <w:tc>
          <w:tcPr>
            <w:tcW w:w="0" w:type="auto"/>
            <w:vAlign w:val="center"/>
            <w:hideMark/>
          </w:tcPr>
          <w:p w:rsidR="00122B8E" w:rsidRPr="00ED0CEB" w:rsidRDefault="00122B8E" w:rsidP="00F351FA">
            <w:r w:rsidRPr="00ED0CEB">
              <w:t>919.33</w:t>
            </w:r>
          </w:p>
        </w:tc>
        <w:tc>
          <w:tcPr>
            <w:tcW w:w="0" w:type="auto"/>
            <w:vAlign w:val="center"/>
            <w:hideMark/>
          </w:tcPr>
          <w:p w:rsidR="00122B8E" w:rsidRPr="00ED0CEB" w:rsidRDefault="00122B8E" w:rsidP="00F351FA">
            <w:r w:rsidRPr="00ED0CEB">
              <w:t>869.26</w:t>
            </w:r>
          </w:p>
        </w:tc>
      </w:tr>
      <w:tr w:rsidR="00122B8E" w:rsidRPr="00ED0CEB" w:rsidTr="00F351FA">
        <w:trPr>
          <w:tblCellSpacing w:w="15" w:type="dxa"/>
        </w:trPr>
        <w:tc>
          <w:tcPr>
            <w:tcW w:w="0" w:type="auto"/>
            <w:vAlign w:val="center"/>
            <w:hideMark/>
          </w:tcPr>
          <w:p w:rsidR="00122B8E" w:rsidRPr="00ED0CEB" w:rsidRDefault="00122B8E" w:rsidP="00F351FA">
            <w:r w:rsidRPr="00ED0CEB">
              <w:t>Capital work-in-progress</w:t>
            </w:r>
          </w:p>
        </w:tc>
        <w:tc>
          <w:tcPr>
            <w:tcW w:w="0" w:type="auto"/>
            <w:vAlign w:val="center"/>
            <w:hideMark/>
          </w:tcPr>
          <w:p w:rsidR="00122B8E" w:rsidRPr="00ED0CEB" w:rsidRDefault="00122B8E" w:rsidP="00F351FA">
            <w:r w:rsidRPr="00ED0CEB">
              <w:t>1,043.19</w:t>
            </w:r>
          </w:p>
        </w:tc>
        <w:tc>
          <w:tcPr>
            <w:tcW w:w="0" w:type="auto"/>
            <w:vAlign w:val="center"/>
            <w:hideMark/>
          </w:tcPr>
          <w:p w:rsidR="00122B8E" w:rsidRPr="00ED0CEB" w:rsidRDefault="00122B8E" w:rsidP="00F351FA">
            <w:r w:rsidRPr="00ED0CEB">
              <w:t>661.08</w:t>
            </w:r>
          </w:p>
        </w:tc>
        <w:tc>
          <w:tcPr>
            <w:tcW w:w="0" w:type="auto"/>
            <w:vAlign w:val="center"/>
            <w:hideMark/>
          </w:tcPr>
          <w:p w:rsidR="00122B8E" w:rsidRPr="00ED0CEB" w:rsidRDefault="00122B8E" w:rsidP="00F351FA">
            <w:r w:rsidRPr="00ED0CEB">
              <w:t>407.70</w:t>
            </w:r>
          </w:p>
        </w:tc>
        <w:tc>
          <w:tcPr>
            <w:tcW w:w="0" w:type="auto"/>
            <w:vAlign w:val="center"/>
            <w:hideMark/>
          </w:tcPr>
          <w:p w:rsidR="00122B8E" w:rsidRPr="00ED0CEB" w:rsidRDefault="00122B8E" w:rsidP="00F351FA">
            <w:r w:rsidRPr="00ED0CEB">
              <w:t>198.32</w:t>
            </w:r>
          </w:p>
        </w:tc>
        <w:tc>
          <w:tcPr>
            <w:tcW w:w="0" w:type="auto"/>
            <w:vAlign w:val="center"/>
            <w:hideMark/>
          </w:tcPr>
          <w:p w:rsidR="00122B8E" w:rsidRPr="00ED0CEB" w:rsidRDefault="00122B8E" w:rsidP="00F351FA">
            <w:r w:rsidRPr="00ED0CEB">
              <w:t>85.16</w:t>
            </w:r>
          </w:p>
        </w:tc>
      </w:tr>
      <w:tr w:rsidR="00122B8E" w:rsidRPr="00ED0CEB" w:rsidTr="00F351FA">
        <w:trPr>
          <w:tblCellSpacing w:w="15" w:type="dxa"/>
        </w:trPr>
        <w:tc>
          <w:tcPr>
            <w:tcW w:w="0" w:type="auto"/>
            <w:vAlign w:val="center"/>
            <w:hideMark/>
          </w:tcPr>
          <w:p w:rsidR="00122B8E" w:rsidRPr="00ED0CEB" w:rsidRDefault="00122B8E" w:rsidP="00F351FA">
            <w:r w:rsidRPr="00ED0CEB">
              <w:t>Investments</w:t>
            </w:r>
          </w:p>
        </w:tc>
        <w:tc>
          <w:tcPr>
            <w:tcW w:w="0" w:type="auto"/>
            <w:vAlign w:val="center"/>
            <w:hideMark/>
          </w:tcPr>
          <w:p w:rsidR="00122B8E" w:rsidRPr="00ED0CEB" w:rsidRDefault="00122B8E" w:rsidP="00F351FA">
            <w:r w:rsidRPr="00ED0CEB">
              <w:t>263.56</w:t>
            </w:r>
          </w:p>
        </w:tc>
        <w:tc>
          <w:tcPr>
            <w:tcW w:w="0" w:type="auto"/>
            <w:vAlign w:val="center"/>
            <w:hideMark/>
          </w:tcPr>
          <w:p w:rsidR="00122B8E" w:rsidRPr="00ED0CEB" w:rsidRDefault="00122B8E" w:rsidP="00F351FA">
            <w:r w:rsidRPr="00ED0CEB">
              <w:t>609.90</w:t>
            </w:r>
          </w:p>
        </w:tc>
        <w:tc>
          <w:tcPr>
            <w:tcW w:w="0" w:type="auto"/>
            <w:vAlign w:val="center"/>
            <w:hideMark/>
          </w:tcPr>
          <w:p w:rsidR="00122B8E" w:rsidRPr="00ED0CEB" w:rsidRDefault="00122B8E" w:rsidP="00F351FA">
            <w:r w:rsidRPr="00ED0CEB">
              <w:t>221.09</w:t>
            </w:r>
          </w:p>
        </w:tc>
        <w:tc>
          <w:tcPr>
            <w:tcW w:w="0" w:type="auto"/>
            <w:vAlign w:val="center"/>
            <w:hideMark/>
          </w:tcPr>
          <w:p w:rsidR="00122B8E" w:rsidRPr="00ED0CEB" w:rsidRDefault="00122B8E" w:rsidP="00F351FA">
            <w:r w:rsidRPr="00ED0CEB">
              <w:t>368.18</w:t>
            </w:r>
          </w:p>
        </w:tc>
        <w:tc>
          <w:tcPr>
            <w:tcW w:w="0" w:type="auto"/>
            <w:vAlign w:val="center"/>
            <w:hideMark/>
          </w:tcPr>
          <w:p w:rsidR="00122B8E" w:rsidRPr="00ED0CEB" w:rsidRDefault="00122B8E" w:rsidP="00F351FA">
            <w:r w:rsidRPr="00ED0CEB">
              <w:t>229.19</w:t>
            </w:r>
          </w:p>
        </w:tc>
      </w:tr>
      <w:tr w:rsidR="00122B8E" w:rsidRPr="00ED0CEB" w:rsidTr="00F351FA">
        <w:trPr>
          <w:tblCellSpacing w:w="15" w:type="dxa"/>
        </w:trPr>
        <w:tc>
          <w:tcPr>
            <w:tcW w:w="0" w:type="auto"/>
            <w:gridSpan w:val="6"/>
            <w:vAlign w:val="center"/>
            <w:hideMark/>
          </w:tcPr>
          <w:p w:rsidR="00122B8E" w:rsidRPr="00ED0CEB" w:rsidRDefault="00122B8E" w:rsidP="00F351FA">
            <w:pPr>
              <w:spacing w:before="100" w:beforeAutospacing="1" w:after="100" w:afterAutospacing="1"/>
              <w:outlineLvl w:val="2"/>
              <w:rPr>
                <w:b/>
                <w:bCs/>
                <w:sz w:val="27"/>
                <w:szCs w:val="27"/>
              </w:rPr>
            </w:pPr>
            <w:r w:rsidRPr="00ED0CEB">
              <w:rPr>
                <w:b/>
                <w:bCs/>
                <w:sz w:val="27"/>
                <w:szCs w:val="27"/>
              </w:rPr>
              <w:t>Net current assets</w:t>
            </w:r>
          </w:p>
        </w:tc>
      </w:tr>
      <w:tr w:rsidR="00122B8E" w:rsidRPr="00ED0CEB" w:rsidTr="00F351FA">
        <w:trPr>
          <w:tblCellSpacing w:w="15" w:type="dxa"/>
        </w:trPr>
        <w:tc>
          <w:tcPr>
            <w:tcW w:w="0" w:type="auto"/>
            <w:vAlign w:val="center"/>
            <w:hideMark/>
          </w:tcPr>
          <w:p w:rsidR="00122B8E" w:rsidRPr="00ED0CEB" w:rsidRDefault="00122B8E" w:rsidP="00F351FA">
            <w:r w:rsidRPr="00ED0CEB">
              <w:t>Current assets, loans &amp; advances</w:t>
            </w:r>
          </w:p>
        </w:tc>
        <w:tc>
          <w:tcPr>
            <w:tcW w:w="0" w:type="auto"/>
            <w:vAlign w:val="center"/>
            <w:hideMark/>
          </w:tcPr>
          <w:p w:rsidR="00122B8E" w:rsidRPr="00ED0CEB" w:rsidRDefault="00122B8E" w:rsidP="00F351FA">
            <w:r w:rsidRPr="00ED0CEB">
              <w:t>3,195.70</w:t>
            </w:r>
          </w:p>
        </w:tc>
        <w:tc>
          <w:tcPr>
            <w:tcW w:w="0" w:type="auto"/>
            <w:vAlign w:val="center"/>
            <w:hideMark/>
          </w:tcPr>
          <w:p w:rsidR="00122B8E" w:rsidRPr="00ED0CEB" w:rsidRDefault="00122B8E" w:rsidP="00F351FA">
            <w:r w:rsidRPr="00ED0CEB">
              <w:t>2,759.38</w:t>
            </w:r>
          </w:p>
        </w:tc>
        <w:tc>
          <w:tcPr>
            <w:tcW w:w="0" w:type="auto"/>
            <w:vAlign w:val="center"/>
            <w:hideMark/>
          </w:tcPr>
          <w:p w:rsidR="00122B8E" w:rsidRPr="00ED0CEB" w:rsidRDefault="00122B8E" w:rsidP="00F351FA">
            <w:r w:rsidRPr="00ED0CEB">
              <w:t>2,544.92</w:t>
            </w:r>
          </w:p>
        </w:tc>
        <w:tc>
          <w:tcPr>
            <w:tcW w:w="0" w:type="auto"/>
            <w:vAlign w:val="center"/>
            <w:hideMark/>
          </w:tcPr>
          <w:p w:rsidR="00122B8E" w:rsidRPr="00ED0CEB" w:rsidRDefault="00122B8E" w:rsidP="00F351FA">
            <w:r w:rsidRPr="00ED0CEB">
              <w:t>2,183.12</w:t>
            </w:r>
          </w:p>
        </w:tc>
        <w:tc>
          <w:tcPr>
            <w:tcW w:w="0" w:type="auto"/>
            <w:vAlign w:val="center"/>
            <w:hideMark/>
          </w:tcPr>
          <w:p w:rsidR="00122B8E" w:rsidRPr="00ED0CEB" w:rsidRDefault="00122B8E" w:rsidP="00F351FA">
            <w:r w:rsidRPr="00ED0CEB">
              <w:t>2,161.15</w:t>
            </w:r>
          </w:p>
        </w:tc>
      </w:tr>
      <w:tr w:rsidR="00122B8E" w:rsidRPr="00ED0CEB" w:rsidTr="00F351FA">
        <w:trPr>
          <w:tblCellSpacing w:w="15" w:type="dxa"/>
        </w:trPr>
        <w:tc>
          <w:tcPr>
            <w:tcW w:w="0" w:type="auto"/>
            <w:vAlign w:val="center"/>
            <w:hideMark/>
          </w:tcPr>
          <w:p w:rsidR="00122B8E" w:rsidRPr="00ED0CEB" w:rsidRDefault="00122B8E" w:rsidP="00F351FA">
            <w:r w:rsidRPr="00ED0CEB">
              <w:t>Less : current liabilities &amp; provisions</w:t>
            </w:r>
          </w:p>
        </w:tc>
        <w:tc>
          <w:tcPr>
            <w:tcW w:w="0" w:type="auto"/>
            <w:vAlign w:val="center"/>
            <w:hideMark/>
          </w:tcPr>
          <w:p w:rsidR="00122B8E" w:rsidRPr="00ED0CEB" w:rsidRDefault="00122B8E" w:rsidP="00F351FA">
            <w:r w:rsidRPr="00ED0CEB">
              <w:t>2,475.37</w:t>
            </w:r>
          </w:p>
        </w:tc>
        <w:tc>
          <w:tcPr>
            <w:tcW w:w="0" w:type="auto"/>
            <w:vAlign w:val="center"/>
            <w:hideMark/>
          </w:tcPr>
          <w:p w:rsidR="00122B8E" w:rsidRPr="00ED0CEB" w:rsidRDefault="00122B8E" w:rsidP="00F351FA">
            <w:r w:rsidRPr="00ED0CEB">
              <w:t>2,541.72</w:t>
            </w:r>
          </w:p>
        </w:tc>
        <w:tc>
          <w:tcPr>
            <w:tcW w:w="0" w:type="auto"/>
            <w:vAlign w:val="center"/>
            <w:hideMark/>
          </w:tcPr>
          <w:p w:rsidR="00122B8E" w:rsidRPr="00ED0CEB" w:rsidRDefault="00122B8E" w:rsidP="00F351FA">
            <w:r w:rsidRPr="00ED0CEB">
              <w:t>1,970.20</w:t>
            </w:r>
          </w:p>
        </w:tc>
        <w:tc>
          <w:tcPr>
            <w:tcW w:w="0" w:type="auto"/>
            <w:vAlign w:val="center"/>
            <w:hideMark/>
          </w:tcPr>
          <w:p w:rsidR="00122B8E" w:rsidRPr="00ED0CEB" w:rsidRDefault="00122B8E" w:rsidP="00F351FA">
            <w:r w:rsidRPr="00ED0CEB">
              <w:t>1,595.82</w:t>
            </w:r>
          </w:p>
        </w:tc>
        <w:tc>
          <w:tcPr>
            <w:tcW w:w="0" w:type="auto"/>
            <w:vAlign w:val="center"/>
            <w:hideMark/>
          </w:tcPr>
          <w:p w:rsidR="00122B8E" w:rsidRPr="00ED0CEB" w:rsidRDefault="00122B8E" w:rsidP="00F351FA">
            <w:r w:rsidRPr="00ED0CEB">
              <w:t>1,340.40</w:t>
            </w:r>
          </w:p>
        </w:tc>
      </w:tr>
      <w:tr w:rsidR="00122B8E" w:rsidRPr="00ED0CEB" w:rsidTr="00F351FA">
        <w:trPr>
          <w:tblCellSpacing w:w="15" w:type="dxa"/>
        </w:trPr>
        <w:tc>
          <w:tcPr>
            <w:tcW w:w="0" w:type="auto"/>
            <w:vAlign w:val="center"/>
            <w:hideMark/>
          </w:tcPr>
          <w:p w:rsidR="00122B8E" w:rsidRPr="00ED0CEB" w:rsidRDefault="00122B8E" w:rsidP="00F351FA">
            <w:r w:rsidRPr="00ED0CEB">
              <w:t>Total net current assets</w:t>
            </w:r>
          </w:p>
        </w:tc>
        <w:tc>
          <w:tcPr>
            <w:tcW w:w="0" w:type="auto"/>
            <w:vAlign w:val="center"/>
            <w:hideMark/>
          </w:tcPr>
          <w:p w:rsidR="00122B8E" w:rsidRPr="00ED0CEB" w:rsidRDefault="00122B8E" w:rsidP="00F351FA">
            <w:r w:rsidRPr="00ED0CEB">
              <w:t>720.33</w:t>
            </w:r>
          </w:p>
        </w:tc>
        <w:tc>
          <w:tcPr>
            <w:tcW w:w="0" w:type="auto"/>
            <w:vAlign w:val="center"/>
            <w:hideMark/>
          </w:tcPr>
          <w:p w:rsidR="00122B8E" w:rsidRPr="00ED0CEB" w:rsidRDefault="00122B8E" w:rsidP="00F351FA">
            <w:r w:rsidRPr="00ED0CEB">
              <w:t>217.66</w:t>
            </w:r>
          </w:p>
        </w:tc>
        <w:tc>
          <w:tcPr>
            <w:tcW w:w="0" w:type="auto"/>
            <w:vAlign w:val="center"/>
            <w:hideMark/>
          </w:tcPr>
          <w:p w:rsidR="00122B8E" w:rsidRPr="00ED0CEB" w:rsidRDefault="00122B8E" w:rsidP="00F351FA">
            <w:r w:rsidRPr="00ED0CEB">
              <w:t>574.72</w:t>
            </w:r>
          </w:p>
        </w:tc>
        <w:tc>
          <w:tcPr>
            <w:tcW w:w="0" w:type="auto"/>
            <w:vAlign w:val="center"/>
            <w:hideMark/>
          </w:tcPr>
          <w:p w:rsidR="00122B8E" w:rsidRPr="00ED0CEB" w:rsidRDefault="00122B8E" w:rsidP="00F351FA">
            <w:r w:rsidRPr="00ED0CEB">
              <w:t>587.31</w:t>
            </w:r>
          </w:p>
        </w:tc>
        <w:tc>
          <w:tcPr>
            <w:tcW w:w="0" w:type="auto"/>
            <w:vAlign w:val="center"/>
            <w:hideMark/>
          </w:tcPr>
          <w:p w:rsidR="00122B8E" w:rsidRPr="00ED0CEB" w:rsidRDefault="00122B8E" w:rsidP="00F351FA">
            <w:r w:rsidRPr="00ED0CEB">
              <w:t>820.75</w:t>
            </w:r>
          </w:p>
        </w:tc>
      </w:tr>
      <w:tr w:rsidR="00122B8E" w:rsidRPr="00ED0CEB" w:rsidTr="00F351FA">
        <w:trPr>
          <w:tblCellSpacing w:w="15" w:type="dxa"/>
        </w:trPr>
        <w:tc>
          <w:tcPr>
            <w:tcW w:w="0" w:type="auto"/>
            <w:vAlign w:val="center"/>
            <w:hideMark/>
          </w:tcPr>
          <w:p w:rsidR="00122B8E" w:rsidRPr="00ED0CEB" w:rsidRDefault="00122B8E" w:rsidP="00F351FA">
            <w:r w:rsidRPr="00ED0CEB">
              <w:t>Miscellaneous expenses not written</w:t>
            </w:r>
          </w:p>
        </w:tc>
        <w:tc>
          <w:tcPr>
            <w:tcW w:w="0" w:type="auto"/>
            <w:vAlign w:val="center"/>
            <w:hideMark/>
          </w:tcPr>
          <w:p w:rsidR="00122B8E" w:rsidRPr="00ED0CEB" w:rsidRDefault="00122B8E" w:rsidP="00F351FA">
            <w:r w:rsidRPr="00ED0CEB">
              <w:t>9.69</w:t>
            </w:r>
          </w:p>
        </w:tc>
        <w:tc>
          <w:tcPr>
            <w:tcW w:w="0" w:type="auto"/>
            <w:vAlign w:val="center"/>
            <w:hideMark/>
          </w:tcPr>
          <w:p w:rsidR="00122B8E" w:rsidRPr="00ED0CEB" w:rsidRDefault="00122B8E" w:rsidP="00F351FA">
            <w:r w:rsidRPr="00ED0CEB">
              <w:t>22.29</w:t>
            </w:r>
          </w:p>
        </w:tc>
        <w:tc>
          <w:tcPr>
            <w:tcW w:w="0" w:type="auto"/>
            <w:vAlign w:val="center"/>
            <w:hideMark/>
          </w:tcPr>
          <w:p w:rsidR="00122B8E" w:rsidRPr="00ED0CEB" w:rsidRDefault="00122B8E" w:rsidP="00F351FA">
            <w:r w:rsidRPr="00ED0CEB">
              <w:t>24.42</w:t>
            </w:r>
          </w:p>
        </w:tc>
        <w:tc>
          <w:tcPr>
            <w:tcW w:w="0" w:type="auto"/>
            <w:vAlign w:val="center"/>
            <w:hideMark/>
          </w:tcPr>
          <w:p w:rsidR="00122B8E" w:rsidRPr="00ED0CEB" w:rsidRDefault="00122B8E" w:rsidP="00F351FA">
            <w:r w:rsidRPr="00ED0CEB">
              <w:t>7.31</w:t>
            </w:r>
          </w:p>
        </w:tc>
        <w:tc>
          <w:tcPr>
            <w:tcW w:w="0" w:type="auto"/>
            <w:vAlign w:val="center"/>
            <w:hideMark/>
          </w:tcPr>
          <w:p w:rsidR="00122B8E" w:rsidRPr="00ED0CEB" w:rsidRDefault="00122B8E" w:rsidP="00F351FA">
            <w:r w:rsidRPr="00ED0CEB">
              <w:t>19.33</w:t>
            </w:r>
          </w:p>
        </w:tc>
      </w:tr>
      <w:tr w:rsidR="00122B8E" w:rsidRPr="00ED0CEB" w:rsidTr="00F351FA">
        <w:trPr>
          <w:tblCellSpacing w:w="15" w:type="dxa"/>
        </w:trPr>
        <w:tc>
          <w:tcPr>
            <w:tcW w:w="0" w:type="auto"/>
            <w:vAlign w:val="center"/>
            <w:hideMark/>
          </w:tcPr>
          <w:p w:rsidR="00122B8E" w:rsidRPr="00ED0CEB" w:rsidRDefault="00122B8E" w:rsidP="00F351FA">
            <w:r w:rsidRPr="00ED0CEB">
              <w:t xml:space="preserve">Total </w:t>
            </w:r>
          </w:p>
        </w:tc>
        <w:tc>
          <w:tcPr>
            <w:tcW w:w="0" w:type="auto"/>
            <w:vAlign w:val="center"/>
            <w:hideMark/>
          </w:tcPr>
          <w:p w:rsidR="00122B8E" w:rsidRPr="00ED0CEB" w:rsidRDefault="00122B8E" w:rsidP="00F351FA">
            <w:r w:rsidRPr="00ED0CEB">
              <w:t>4,071.02</w:t>
            </w:r>
          </w:p>
        </w:tc>
        <w:tc>
          <w:tcPr>
            <w:tcW w:w="0" w:type="auto"/>
            <w:vAlign w:val="center"/>
            <w:hideMark/>
          </w:tcPr>
          <w:p w:rsidR="00122B8E" w:rsidRPr="00ED0CEB" w:rsidRDefault="00122B8E" w:rsidP="00F351FA">
            <w:r w:rsidRPr="00ED0CEB">
              <w:t>3,014.11</w:t>
            </w:r>
          </w:p>
        </w:tc>
        <w:tc>
          <w:tcPr>
            <w:tcW w:w="0" w:type="auto"/>
            <w:vAlign w:val="center"/>
            <w:hideMark/>
          </w:tcPr>
          <w:p w:rsidR="00122B8E" w:rsidRPr="00ED0CEB" w:rsidRDefault="00122B8E" w:rsidP="00F351FA">
            <w:r w:rsidRPr="00ED0CEB">
              <w:t>2,512.01</w:t>
            </w:r>
          </w:p>
        </w:tc>
        <w:tc>
          <w:tcPr>
            <w:tcW w:w="0" w:type="auto"/>
            <w:vAlign w:val="center"/>
            <w:hideMark/>
          </w:tcPr>
          <w:p w:rsidR="00122B8E" w:rsidRPr="00ED0CEB" w:rsidRDefault="00122B8E" w:rsidP="00F351FA">
            <w:r w:rsidRPr="00ED0CEB">
              <w:t>2,080.44</w:t>
            </w:r>
          </w:p>
        </w:tc>
        <w:tc>
          <w:tcPr>
            <w:tcW w:w="0" w:type="auto"/>
            <w:vAlign w:val="center"/>
            <w:hideMark/>
          </w:tcPr>
          <w:p w:rsidR="00122B8E" w:rsidRPr="00ED0CEB" w:rsidRDefault="00122B8E" w:rsidP="00F351FA">
            <w:r w:rsidRPr="00ED0CEB">
              <w:t>2,023.68</w:t>
            </w:r>
          </w:p>
        </w:tc>
      </w:tr>
      <w:tr w:rsidR="00122B8E" w:rsidRPr="00ED0CEB" w:rsidTr="00F351FA">
        <w:trPr>
          <w:tblCellSpacing w:w="15" w:type="dxa"/>
        </w:trPr>
        <w:tc>
          <w:tcPr>
            <w:tcW w:w="0" w:type="auto"/>
            <w:gridSpan w:val="6"/>
            <w:vAlign w:val="center"/>
            <w:hideMark/>
          </w:tcPr>
          <w:p w:rsidR="00122B8E" w:rsidRPr="00ED0CEB" w:rsidRDefault="00122B8E" w:rsidP="00F351FA">
            <w:pPr>
              <w:spacing w:before="100" w:beforeAutospacing="1" w:after="100" w:afterAutospacing="1"/>
              <w:outlineLvl w:val="2"/>
              <w:rPr>
                <w:b/>
                <w:bCs/>
                <w:sz w:val="27"/>
                <w:szCs w:val="27"/>
              </w:rPr>
            </w:pPr>
            <w:r w:rsidRPr="00ED0CEB">
              <w:rPr>
                <w:b/>
                <w:bCs/>
                <w:sz w:val="27"/>
                <w:szCs w:val="27"/>
              </w:rPr>
              <w:t xml:space="preserve">Notes: </w:t>
            </w:r>
          </w:p>
        </w:tc>
      </w:tr>
      <w:tr w:rsidR="00122B8E" w:rsidRPr="00ED0CEB" w:rsidTr="00F351FA">
        <w:trPr>
          <w:tblCellSpacing w:w="15" w:type="dxa"/>
        </w:trPr>
        <w:tc>
          <w:tcPr>
            <w:tcW w:w="0" w:type="auto"/>
            <w:vAlign w:val="center"/>
            <w:hideMark/>
          </w:tcPr>
          <w:p w:rsidR="00122B8E" w:rsidRPr="00ED0CEB" w:rsidRDefault="00122B8E" w:rsidP="00F351FA">
            <w:r w:rsidRPr="00ED0CEB">
              <w:t>Book value of unquoted investments</w:t>
            </w:r>
          </w:p>
        </w:tc>
        <w:tc>
          <w:tcPr>
            <w:tcW w:w="0" w:type="auto"/>
            <w:vAlign w:val="center"/>
            <w:hideMark/>
          </w:tcPr>
          <w:p w:rsidR="00122B8E" w:rsidRPr="00ED0CEB" w:rsidRDefault="00122B8E" w:rsidP="00F351FA">
            <w:r w:rsidRPr="00ED0CEB">
              <w:t>101.69</w:t>
            </w:r>
          </w:p>
        </w:tc>
        <w:tc>
          <w:tcPr>
            <w:tcW w:w="0" w:type="auto"/>
            <w:vAlign w:val="center"/>
            <w:hideMark/>
          </w:tcPr>
          <w:p w:rsidR="00122B8E" w:rsidRPr="00ED0CEB" w:rsidRDefault="00122B8E" w:rsidP="00F351FA">
            <w:r w:rsidRPr="00ED0CEB">
              <w:t>365.07</w:t>
            </w:r>
          </w:p>
        </w:tc>
        <w:tc>
          <w:tcPr>
            <w:tcW w:w="0" w:type="auto"/>
            <w:vAlign w:val="center"/>
            <w:hideMark/>
          </w:tcPr>
          <w:p w:rsidR="00122B8E" w:rsidRPr="00ED0CEB" w:rsidRDefault="00122B8E" w:rsidP="00F351FA">
            <w:r w:rsidRPr="00ED0CEB">
              <w:t>43.22</w:t>
            </w:r>
          </w:p>
        </w:tc>
        <w:tc>
          <w:tcPr>
            <w:tcW w:w="0" w:type="auto"/>
            <w:vAlign w:val="center"/>
            <w:hideMark/>
          </w:tcPr>
          <w:p w:rsidR="00122B8E" w:rsidRPr="00ED0CEB" w:rsidRDefault="00122B8E" w:rsidP="00F351FA">
            <w:r w:rsidRPr="00ED0CEB">
              <w:t>56.28</w:t>
            </w:r>
          </w:p>
        </w:tc>
        <w:tc>
          <w:tcPr>
            <w:tcW w:w="0" w:type="auto"/>
            <w:vAlign w:val="center"/>
            <w:hideMark/>
          </w:tcPr>
          <w:p w:rsidR="00122B8E" w:rsidRPr="00ED0CEB" w:rsidRDefault="00122B8E" w:rsidP="00F351FA">
            <w:r w:rsidRPr="00ED0CEB">
              <w:t>54.49</w:t>
            </w:r>
          </w:p>
        </w:tc>
      </w:tr>
      <w:tr w:rsidR="00122B8E" w:rsidRPr="00ED0CEB" w:rsidTr="00F351FA">
        <w:trPr>
          <w:tblCellSpacing w:w="15" w:type="dxa"/>
        </w:trPr>
        <w:tc>
          <w:tcPr>
            <w:tcW w:w="0" w:type="auto"/>
            <w:vAlign w:val="center"/>
            <w:hideMark/>
          </w:tcPr>
          <w:p w:rsidR="00122B8E" w:rsidRPr="00ED0CEB" w:rsidRDefault="00122B8E" w:rsidP="00F351FA">
            <w:r w:rsidRPr="00ED0CEB">
              <w:t>Market value of quoted investments</w:t>
            </w:r>
          </w:p>
        </w:tc>
        <w:tc>
          <w:tcPr>
            <w:tcW w:w="0" w:type="auto"/>
            <w:vAlign w:val="center"/>
            <w:hideMark/>
          </w:tcPr>
          <w:p w:rsidR="00122B8E" w:rsidRPr="00ED0CEB" w:rsidRDefault="00122B8E" w:rsidP="00F351FA">
            <w:r w:rsidRPr="00ED0CEB">
              <w:t>193.98</w:t>
            </w:r>
          </w:p>
        </w:tc>
        <w:tc>
          <w:tcPr>
            <w:tcW w:w="0" w:type="auto"/>
            <w:vAlign w:val="center"/>
            <w:hideMark/>
          </w:tcPr>
          <w:p w:rsidR="00122B8E" w:rsidRPr="00ED0CEB" w:rsidRDefault="00122B8E" w:rsidP="00F351FA">
            <w:r w:rsidRPr="00ED0CEB">
              <w:t>391.84</w:t>
            </w:r>
          </w:p>
        </w:tc>
        <w:tc>
          <w:tcPr>
            <w:tcW w:w="0" w:type="auto"/>
            <w:vAlign w:val="center"/>
            <w:hideMark/>
          </w:tcPr>
          <w:p w:rsidR="00122B8E" w:rsidRPr="00ED0CEB" w:rsidRDefault="00122B8E" w:rsidP="00F351FA">
            <w:r w:rsidRPr="00ED0CEB">
              <w:t>281.39</w:t>
            </w:r>
          </w:p>
        </w:tc>
        <w:tc>
          <w:tcPr>
            <w:tcW w:w="0" w:type="auto"/>
            <w:vAlign w:val="center"/>
            <w:hideMark/>
          </w:tcPr>
          <w:p w:rsidR="00122B8E" w:rsidRPr="00ED0CEB" w:rsidRDefault="00122B8E" w:rsidP="00F351FA">
            <w:r w:rsidRPr="00ED0CEB">
              <w:t>469.80</w:t>
            </w:r>
          </w:p>
        </w:tc>
        <w:tc>
          <w:tcPr>
            <w:tcW w:w="0" w:type="auto"/>
            <w:vAlign w:val="center"/>
            <w:hideMark/>
          </w:tcPr>
          <w:p w:rsidR="00122B8E" w:rsidRPr="00ED0CEB" w:rsidRDefault="00122B8E" w:rsidP="00F351FA">
            <w:r w:rsidRPr="00ED0CEB">
              <w:t>354.36</w:t>
            </w:r>
          </w:p>
        </w:tc>
      </w:tr>
      <w:tr w:rsidR="00122B8E" w:rsidRPr="00ED0CEB" w:rsidTr="00F351FA">
        <w:trPr>
          <w:tblCellSpacing w:w="15" w:type="dxa"/>
        </w:trPr>
        <w:tc>
          <w:tcPr>
            <w:tcW w:w="0" w:type="auto"/>
            <w:vAlign w:val="center"/>
            <w:hideMark/>
          </w:tcPr>
          <w:p w:rsidR="00122B8E" w:rsidRPr="00ED0CEB" w:rsidRDefault="00122B8E" w:rsidP="00F351FA">
            <w:r w:rsidRPr="00ED0CEB">
              <w:t>Contingent liabilities</w:t>
            </w:r>
          </w:p>
        </w:tc>
        <w:tc>
          <w:tcPr>
            <w:tcW w:w="0" w:type="auto"/>
            <w:vAlign w:val="center"/>
            <w:hideMark/>
          </w:tcPr>
          <w:p w:rsidR="00122B8E" w:rsidRPr="00ED0CEB" w:rsidRDefault="00122B8E" w:rsidP="00F351FA">
            <w:r w:rsidRPr="00ED0CEB">
              <w:t>754.37</w:t>
            </w:r>
          </w:p>
        </w:tc>
        <w:tc>
          <w:tcPr>
            <w:tcW w:w="0" w:type="auto"/>
            <w:vAlign w:val="center"/>
            <w:hideMark/>
          </w:tcPr>
          <w:p w:rsidR="00122B8E" w:rsidRPr="00ED0CEB" w:rsidRDefault="00122B8E" w:rsidP="00F351FA">
            <w:r w:rsidRPr="00ED0CEB">
              <w:t>1,783.97</w:t>
            </w:r>
          </w:p>
        </w:tc>
        <w:tc>
          <w:tcPr>
            <w:tcW w:w="0" w:type="auto"/>
            <w:vAlign w:val="center"/>
            <w:hideMark/>
          </w:tcPr>
          <w:p w:rsidR="00122B8E" w:rsidRPr="00ED0CEB" w:rsidRDefault="00122B8E" w:rsidP="00F351FA">
            <w:r w:rsidRPr="00ED0CEB">
              <w:t>1,129.49</w:t>
            </w:r>
          </w:p>
        </w:tc>
        <w:tc>
          <w:tcPr>
            <w:tcW w:w="0" w:type="auto"/>
            <w:vAlign w:val="center"/>
            <w:hideMark/>
          </w:tcPr>
          <w:p w:rsidR="00122B8E" w:rsidRPr="00ED0CEB" w:rsidRDefault="00122B8E" w:rsidP="00F351FA">
            <w:r w:rsidRPr="00ED0CEB">
              <w:t>946.29</w:t>
            </w:r>
          </w:p>
        </w:tc>
        <w:tc>
          <w:tcPr>
            <w:tcW w:w="0" w:type="auto"/>
            <w:vAlign w:val="center"/>
            <w:hideMark/>
          </w:tcPr>
          <w:p w:rsidR="00122B8E" w:rsidRPr="00ED0CEB" w:rsidRDefault="00122B8E" w:rsidP="00F351FA">
            <w:r w:rsidRPr="00ED0CEB">
              <w:t>699.23</w:t>
            </w:r>
          </w:p>
        </w:tc>
      </w:tr>
      <w:tr w:rsidR="00122B8E" w:rsidRPr="00ED0CEB" w:rsidTr="00F351FA">
        <w:trPr>
          <w:tblCellSpacing w:w="15" w:type="dxa"/>
        </w:trPr>
        <w:tc>
          <w:tcPr>
            <w:tcW w:w="0" w:type="auto"/>
            <w:vAlign w:val="center"/>
            <w:hideMark/>
          </w:tcPr>
          <w:p w:rsidR="00122B8E" w:rsidRPr="00ED0CEB" w:rsidRDefault="00122B8E" w:rsidP="00F351FA">
            <w:r w:rsidRPr="00ED0CEB">
              <w:t xml:space="preserve">Number of equity </w:t>
            </w:r>
            <w:proofErr w:type="spellStart"/>
            <w:r w:rsidRPr="00ED0CEB">
              <w:t>sharesoutstanding</w:t>
            </w:r>
            <w:proofErr w:type="spellEnd"/>
            <w:r w:rsidRPr="00ED0CEB">
              <w:t xml:space="preserve"> (</w:t>
            </w:r>
            <w:proofErr w:type="spellStart"/>
            <w:r w:rsidRPr="00ED0CEB">
              <w:t>Lacs</w:t>
            </w:r>
            <w:proofErr w:type="spellEnd"/>
            <w:r w:rsidRPr="00ED0CEB">
              <w:t>)</w:t>
            </w:r>
          </w:p>
        </w:tc>
        <w:tc>
          <w:tcPr>
            <w:tcW w:w="0" w:type="auto"/>
            <w:vAlign w:val="center"/>
            <w:hideMark/>
          </w:tcPr>
          <w:p w:rsidR="00122B8E" w:rsidRPr="00ED0CEB" w:rsidRDefault="00122B8E" w:rsidP="00F351FA">
            <w:r w:rsidRPr="00ED0CEB">
              <w:t>13303.38</w:t>
            </w:r>
          </w:p>
        </w:tc>
        <w:tc>
          <w:tcPr>
            <w:tcW w:w="0" w:type="auto"/>
            <w:vAlign w:val="center"/>
            <w:hideMark/>
          </w:tcPr>
          <w:p w:rsidR="00122B8E" w:rsidRPr="00ED0CEB" w:rsidRDefault="00122B8E" w:rsidP="00F351FA">
            <w:r w:rsidRPr="00ED0CEB">
              <w:t>13303.38</w:t>
            </w:r>
          </w:p>
        </w:tc>
        <w:tc>
          <w:tcPr>
            <w:tcW w:w="0" w:type="auto"/>
            <w:vAlign w:val="center"/>
            <w:hideMark/>
          </w:tcPr>
          <w:p w:rsidR="00122B8E" w:rsidRPr="00ED0CEB" w:rsidRDefault="00122B8E" w:rsidP="00F351FA">
            <w:r w:rsidRPr="00ED0CEB">
              <w:t>13238.70</w:t>
            </w:r>
          </w:p>
        </w:tc>
        <w:tc>
          <w:tcPr>
            <w:tcW w:w="0" w:type="auto"/>
            <w:vAlign w:val="center"/>
            <w:hideMark/>
          </w:tcPr>
          <w:p w:rsidR="00122B8E" w:rsidRPr="00ED0CEB" w:rsidRDefault="00122B8E" w:rsidP="00F351FA">
            <w:r w:rsidRPr="00ED0CEB">
              <w:t>12215.87</w:t>
            </w:r>
          </w:p>
        </w:tc>
        <w:tc>
          <w:tcPr>
            <w:tcW w:w="0" w:type="auto"/>
            <w:vAlign w:val="center"/>
            <w:hideMark/>
          </w:tcPr>
          <w:p w:rsidR="00122B8E" w:rsidRPr="00ED0CEB" w:rsidRDefault="00122B8E" w:rsidP="00F351FA">
            <w:r w:rsidRPr="00ED0CEB">
              <w:t>11892.94</w:t>
            </w:r>
          </w:p>
        </w:tc>
      </w:tr>
    </w:tbl>
    <w:p w:rsidR="00122B8E" w:rsidRPr="00ED0CEB" w:rsidRDefault="00122B8E" w:rsidP="00122B8E">
      <w:pPr>
        <w:pStyle w:val="ListParagraph"/>
        <w:numPr>
          <w:ilvl w:val="0"/>
          <w:numId w:val="23"/>
        </w:numPr>
      </w:pPr>
    </w:p>
    <w:p w:rsidR="00122B8E" w:rsidRPr="00122B8E" w:rsidRDefault="00122B8E" w:rsidP="00122B8E">
      <w:pPr>
        <w:pStyle w:val="ListParagraph"/>
        <w:numPr>
          <w:ilvl w:val="0"/>
          <w:numId w:val="23"/>
        </w:numPr>
        <w:rPr>
          <w:b/>
          <w:sz w:val="26"/>
          <w:szCs w:val="26"/>
        </w:rPr>
      </w:pPr>
    </w:p>
    <w:p w:rsidR="00122B8E" w:rsidRPr="00122B8E" w:rsidRDefault="00122B8E" w:rsidP="00122B8E">
      <w:pPr>
        <w:pStyle w:val="ListParagraph"/>
        <w:numPr>
          <w:ilvl w:val="0"/>
          <w:numId w:val="23"/>
        </w:numPr>
        <w:rPr>
          <w:b/>
          <w:sz w:val="26"/>
          <w:szCs w:val="26"/>
        </w:rPr>
      </w:pPr>
    </w:p>
    <w:p w:rsidR="00122B8E" w:rsidRPr="00122B8E" w:rsidRDefault="00122B8E" w:rsidP="00122B8E">
      <w:pPr>
        <w:pStyle w:val="ListParagraph"/>
        <w:numPr>
          <w:ilvl w:val="0"/>
          <w:numId w:val="23"/>
        </w:numPr>
        <w:rPr>
          <w:b/>
          <w:sz w:val="26"/>
          <w:szCs w:val="26"/>
        </w:rPr>
      </w:pPr>
    </w:p>
    <w:p w:rsidR="00122B8E" w:rsidRPr="00122B8E" w:rsidRDefault="00122B8E" w:rsidP="00122B8E">
      <w:pPr>
        <w:pStyle w:val="ListParagraph"/>
        <w:numPr>
          <w:ilvl w:val="0"/>
          <w:numId w:val="23"/>
        </w:numPr>
        <w:spacing w:before="100" w:beforeAutospacing="1" w:after="100" w:afterAutospacing="1"/>
        <w:jc w:val="center"/>
        <w:outlineLvl w:val="1"/>
        <w:rPr>
          <w:b/>
          <w:bCs/>
          <w:sz w:val="36"/>
          <w:szCs w:val="36"/>
        </w:rPr>
      </w:pPr>
      <w:r w:rsidRPr="00122B8E">
        <w:rPr>
          <w:b/>
          <w:bCs/>
          <w:sz w:val="36"/>
          <w:szCs w:val="36"/>
        </w:rPr>
        <w:t>TATA MOTORS LTD</w:t>
      </w:r>
    </w:p>
    <w:p w:rsidR="00122B8E" w:rsidRPr="00122B8E" w:rsidRDefault="00122B8E" w:rsidP="00122B8E">
      <w:pPr>
        <w:pStyle w:val="ListParagraph"/>
        <w:numPr>
          <w:ilvl w:val="0"/>
          <w:numId w:val="23"/>
        </w:numPr>
        <w:spacing w:before="100" w:beforeAutospacing="1" w:after="100" w:afterAutospacing="1"/>
        <w:outlineLvl w:val="1"/>
        <w:rPr>
          <w:b/>
          <w:bCs/>
          <w:sz w:val="36"/>
          <w:szCs w:val="36"/>
        </w:rPr>
      </w:pPr>
      <w:r w:rsidRPr="00122B8E">
        <w:rPr>
          <w:b/>
          <w:bCs/>
          <w:sz w:val="36"/>
          <w:szCs w:val="36"/>
        </w:rPr>
        <w:t>Balance sheet(</w:t>
      </w:r>
      <w:proofErr w:type="spellStart"/>
      <w:r w:rsidRPr="00122B8E">
        <w:rPr>
          <w:b/>
          <w:bCs/>
          <w:sz w:val="36"/>
          <w:szCs w:val="36"/>
        </w:rPr>
        <w:t>Rs.crore</w:t>
      </w:r>
      <w:proofErr w:type="spellEnd"/>
      <w:r w:rsidRPr="00122B8E">
        <w:rPr>
          <w:b/>
          <w:bCs/>
          <w:sz w:val="36"/>
          <w:szCs w:val="36"/>
        </w:rPr>
        <w:t>)</w:t>
      </w:r>
    </w:p>
    <w:tbl>
      <w:tblPr>
        <w:tblW w:w="0" w:type="auto"/>
        <w:tblCellSpacing w:w="15" w:type="dxa"/>
        <w:tblCellMar>
          <w:top w:w="15" w:type="dxa"/>
          <w:left w:w="15" w:type="dxa"/>
          <w:bottom w:w="15" w:type="dxa"/>
          <w:right w:w="15" w:type="dxa"/>
        </w:tblCellMar>
        <w:tblLook w:val="04A0"/>
      </w:tblPr>
      <w:tblGrid>
        <w:gridCol w:w="4234"/>
        <w:gridCol w:w="1020"/>
        <w:gridCol w:w="1020"/>
        <w:gridCol w:w="1020"/>
        <w:gridCol w:w="940"/>
        <w:gridCol w:w="955"/>
      </w:tblGrid>
      <w:tr w:rsidR="00122B8E" w:rsidRPr="00FB5828" w:rsidTr="00F351FA">
        <w:trPr>
          <w:tblHeader/>
          <w:tblCellSpacing w:w="15" w:type="dxa"/>
        </w:trPr>
        <w:tc>
          <w:tcPr>
            <w:tcW w:w="0" w:type="auto"/>
            <w:vAlign w:val="center"/>
            <w:hideMark/>
          </w:tcPr>
          <w:p w:rsidR="00122B8E" w:rsidRPr="00FB5828" w:rsidRDefault="00122B8E" w:rsidP="00F351FA">
            <w:pPr>
              <w:jc w:val="center"/>
              <w:rPr>
                <w:b/>
                <w:bCs/>
              </w:rPr>
            </w:pPr>
            <w:r w:rsidRPr="00FB5828">
              <w:rPr>
                <w:b/>
                <w:bCs/>
              </w:rPr>
              <w:t> </w:t>
            </w:r>
          </w:p>
        </w:tc>
        <w:tc>
          <w:tcPr>
            <w:tcW w:w="0" w:type="auto"/>
            <w:vAlign w:val="center"/>
            <w:hideMark/>
          </w:tcPr>
          <w:p w:rsidR="00122B8E" w:rsidRPr="00FB5828" w:rsidRDefault="00122B8E" w:rsidP="00F351FA">
            <w:pPr>
              <w:jc w:val="center"/>
              <w:rPr>
                <w:b/>
                <w:bCs/>
              </w:rPr>
            </w:pPr>
            <w:r w:rsidRPr="00FB5828">
              <w:rPr>
                <w:b/>
                <w:bCs/>
              </w:rPr>
              <w:t>Mar ' 09</w:t>
            </w:r>
          </w:p>
        </w:tc>
        <w:tc>
          <w:tcPr>
            <w:tcW w:w="0" w:type="auto"/>
            <w:vAlign w:val="center"/>
            <w:hideMark/>
          </w:tcPr>
          <w:p w:rsidR="00122B8E" w:rsidRPr="00FB5828" w:rsidRDefault="00122B8E" w:rsidP="00F351FA">
            <w:pPr>
              <w:jc w:val="center"/>
              <w:rPr>
                <w:b/>
                <w:bCs/>
              </w:rPr>
            </w:pPr>
            <w:r w:rsidRPr="00FB5828">
              <w:rPr>
                <w:b/>
                <w:bCs/>
              </w:rPr>
              <w:t>Mar ' 08</w:t>
            </w:r>
          </w:p>
        </w:tc>
        <w:tc>
          <w:tcPr>
            <w:tcW w:w="0" w:type="auto"/>
            <w:vAlign w:val="center"/>
            <w:hideMark/>
          </w:tcPr>
          <w:p w:rsidR="00122B8E" w:rsidRPr="00FB5828" w:rsidRDefault="00122B8E" w:rsidP="00F351FA">
            <w:pPr>
              <w:jc w:val="center"/>
              <w:rPr>
                <w:b/>
                <w:bCs/>
              </w:rPr>
            </w:pPr>
            <w:r w:rsidRPr="00FB5828">
              <w:rPr>
                <w:b/>
                <w:bCs/>
              </w:rPr>
              <w:t>Mar ' 07</w:t>
            </w:r>
          </w:p>
        </w:tc>
        <w:tc>
          <w:tcPr>
            <w:tcW w:w="0" w:type="auto"/>
            <w:vAlign w:val="center"/>
            <w:hideMark/>
          </w:tcPr>
          <w:p w:rsidR="00122B8E" w:rsidRPr="00FB5828" w:rsidRDefault="00122B8E" w:rsidP="00F351FA">
            <w:pPr>
              <w:jc w:val="center"/>
              <w:rPr>
                <w:b/>
                <w:bCs/>
              </w:rPr>
            </w:pPr>
            <w:r w:rsidRPr="00FB5828">
              <w:rPr>
                <w:b/>
                <w:bCs/>
              </w:rPr>
              <w:t>Mar ' 06</w:t>
            </w:r>
          </w:p>
        </w:tc>
        <w:tc>
          <w:tcPr>
            <w:tcW w:w="0" w:type="auto"/>
            <w:vAlign w:val="center"/>
            <w:hideMark/>
          </w:tcPr>
          <w:p w:rsidR="00122B8E" w:rsidRPr="00FB5828" w:rsidRDefault="00122B8E" w:rsidP="00F351FA">
            <w:pPr>
              <w:jc w:val="center"/>
              <w:rPr>
                <w:b/>
                <w:bCs/>
              </w:rPr>
            </w:pPr>
            <w:r w:rsidRPr="00FB5828">
              <w:rPr>
                <w:b/>
                <w:bCs/>
              </w:rPr>
              <w:t>Mar ' 05</w:t>
            </w:r>
          </w:p>
        </w:tc>
      </w:tr>
      <w:tr w:rsidR="00122B8E" w:rsidRPr="00FB5828" w:rsidTr="00F351FA">
        <w:trPr>
          <w:tblCellSpacing w:w="15" w:type="dxa"/>
        </w:trPr>
        <w:tc>
          <w:tcPr>
            <w:tcW w:w="0" w:type="auto"/>
            <w:gridSpan w:val="6"/>
            <w:vAlign w:val="center"/>
            <w:hideMark/>
          </w:tcPr>
          <w:p w:rsidR="00122B8E" w:rsidRPr="00FB5828" w:rsidRDefault="00122B8E" w:rsidP="00F351FA">
            <w:pPr>
              <w:spacing w:before="100" w:beforeAutospacing="1" w:after="100" w:afterAutospacing="1"/>
              <w:outlineLvl w:val="2"/>
              <w:rPr>
                <w:b/>
                <w:bCs/>
                <w:sz w:val="27"/>
                <w:szCs w:val="27"/>
              </w:rPr>
            </w:pPr>
            <w:r w:rsidRPr="00FB5828">
              <w:rPr>
                <w:b/>
                <w:bCs/>
                <w:sz w:val="27"/>
                <w:szCs w:val="27"/>
              </w:rPr>
              <w:lastRenderedPageBreak/>
              <w:t>Sources of funds</w:t>
            </w:r>
          </w:p>
        </w:tc>
      </w:tr>
      <w:tr w:rsidR="00122B8E" w:rsidRPr="00FB5828" w:rsidTr="00F351FA">
        <w:trPr>
          <w:tblCellSpacing w:w="15" w:type="dxa"/>
        </w:trPr>
        <w:tc>
          <w:tcPr>
            <w:tcW w:w="0" w:type="auto"/>
            <w:gridSpan w:val="6"/>
            <w:vAlign w:val="center"/>
            <w:hideMark/>
          </w:tcPr>
          <w:p w:rsidR="00122B8E" w:rsidRPr="00FB5828" w:rsidRDefault="00122B8E" w:rsidP="00F351FA">
            <w:r w:rsidRPr="00FB5828">
              <w:t>Owner's fund</w:t>
            </w:r>
          </w:p>
        </w:tc>
      </w:tr>
      <w:tr w:rsidR="00122B8E" w:rsidRPr="00FB5828" w:rsidTr="00F351FA">
        <w:trPr>
          <w:tblCellSpacing w:w="15" w:type="dxa"/>
        </w:trPr>
        <w:tc>
          <w:tcPr>
            <w:tcW w:w="0" w:type="auto"/>
            <w:vAlign w:val="center"/>
            <w:hideMark/>
          </w:tcPr>
          <w:p w:rsidR="00122B8E" w:rsidRPr="00FB5828" w:rsidRDefault="00122B8E" w:rsidP="00F351FA">
            <w:r w:rsidRPr="00FB5828">
              <w:t>Equity share capital</w:t>
            </w:r>
          </w:p>
        </w:tc>
        <w:tc>
          <w:tcPr>
            <w:tcW w:w="0" w:type="auto"/>
            <w:vAlign w:val="center"/>
            <w:hideMark/>
          </w:tcPr>
          <w:p w:rsidR="00122B8E" w:rsidRPr="00FB5828" w:rsidRDefault="00122B8E" w:rsidP="00F351FA">
            <w:r w:rsidRPr="00FB5828">
              <w:t>514.05</w:t>
            </w:r>
          </w:p>
        </w:tc>
        <w:tc>
          <w:tcPr>
            <w:tcW w:w="0" w:type="auto"/>
            <w:vAlign w:val="center"/>
            <w:hideMark/>
          </w:tcPr>
          <w:p w:rsidR="00122B8E" w:rsidRPr="00FB5828" w:rsidRDefault="00122B8E" w:rsidP="00F351FA">
            <w:r w:rsidRPr="00FB5828">
              <w:t>385.54</w:t>
            </w:r>
          </w:p>
        </w:tc>
        <w:tc>
          <w:tcPr>
            <w:tcW w:w="0" w:type="auto"/>
            <w:vAlign w:val="center"/>
            <w:hideMark/>
          </w:tcPr>
          <w:p w:rsidR="00122B8E" w:rsidRPr="00FB5828" w:rsidRDefault="00122B8E" w:rsidP="00F351FA">
            <w:r w:rsidRPr="00FB5828">
              <w:t>385.41</w:t>
            </w:r>
          </w:p>
        </w:tc>
        <w:tc>
          <w:tcPr>
            <w:tcW w:w="0" w:type="auto"/>
            <w:vAlign w:val="center"/>
            <w:hideMark/>
          </w:tcPr>
          <w:p w:rsidR="00122B8E" w:rsidRPr="00FB5828" w:rsidRDefault="00122B8E" w:rsidP="00F351FA">
            <w:r w:rsidRPr="00FB5828">
              <w:t>382.87</w:t>
            </w:r>
          </w:p>
        </w:tc>
        <w:tc>
          <w:tcPr>
            <w:tcW w:w="0" w:type="auto"/>
            <w:vAlign w:val="center"/>
            <w:hideMark/>
          </w:tcPr>
          <w:p w:rsidR="00122B8E" w:rsidRPr="00FB5828" w:rsidRDefault="00122B8E" w:rsidP="00F351FA">
            <w:r w:rsidRPr="00FB5828">
              <w:t>361.79</w:t>
            </w:r>
          </w:p>
        </w:tc>
      </w:tr>
      <w:tr w:rsidR="00122B8E" w:rsidRPr="00FB5828" w:rsidTr="00F351FA">
        <w:trPr>
          <w:tblCellSpacing w:w="15" w:type="dxa"/>
        </w:trPr>
        <w:tc>
          <w:tcPr>
            <w:tcW w:w="0" w:type="auto"/>
            <w:vAlign w:val="center"/>
            <w:hideMark/>
          </w:tcPr>
          <w:p w:rsidR="00122B8E" w:rsidRPr="00FB5828" w:rsidRDefault="00122B8E" w:rsidP="00F351FA">
            <w:r w:rsidRPr="00FB5828">
              <w:t>Share application money</w:t>
            </w:r>
          </w:p>
        </w:tc>
        <w:tc>
          <w:tcPr>
            <w:tcW w:w="0" w:type="auto"/>
            <w:vAlign w:val="center"/>
            <w:hideMark/>
          </w:tcPr>
          <w:p w:rsidR="00122B8E" w:rsidRPr="00FB5828" w:rsidRDefault="00122B8E" w:rsidP="00F351FA">
            <w:r w:rsidRPr="00FB5828">
              <w:t>-</w:t>
            </w:r>
          </w:p>
        </w:tc>
        <w:tc>
          <w:tcPr>
            <w:tcW w:w="0" w:type="auto"/>
            <w:vAlign w:val="center"/>
            <w:hideMark/>
          </w:tcPr>
          <w:p w:rsidR="00122B8E" w:rsidRPr="00FB5828" w:rsidRDefault="00122B8E" w:rsidP="00F351FA">
            <w:r w:rsidRPr="00FB5828">
              <w:t>-</w:t>
            </w:r>
          </w:p>
        </w:tc>
        <w:tc>
          <w:tcPr>
            <w:tcW w:w="0" w:type="auto"/>
            <w:vAlign w:val="center"/>
            <w:hideMark/>
          </w:tcPr>
          <w:p w:rsidR="00122B8E" w:rsidRPr="00FB5828" w:rsidRDefault="00122B8E" w:rsidP="00F351FA">
            <w:r w:rsidRPr="00FB5828">
              <w:t>-</w:t>
            </w:r>
          </w:p>
        </w:tc>
        <w:tc>
          <w:tcPr>
            <w:tcW w:w="0" w:type="auto"/>
            <w:vAlign w:val="center"/>
            <w:hideMark/>
          </w:tcPr>
          <w:p w:rsidR="00122B8E" w:rsidRPr="00FB5828" w:rsidRDefault="00122B8E" w:rsidP="00F351FA">
            <w:r w:rsidRPr="00FB5828">
              <w:t>-</w:t>
            </w:r>
          </w:p>
        </w:tc>
        <w:tc>
          <w:tcPr>
            <w:tcW w:w="0" w:type="auto"/>
            <w:vAlign w:val="center"/>
            <w:hideMark/>
          </w:tcPr>
          <w:p w:rsidR="00122B8E" w:rsidRPr="00FB5828" w:rsidRDefault="00122B8E" w:rsidP="00F351FA">
            <w:r w:rsidRPr="00FB5828">
              <w:t>-</w:t>
            </w:r>
          </w:p>
        </w:tc>
      </w:tr>
      <w:tr w:rsidR="00122B8E" w:rsidRPr="00FB5828" w:rsidTr="00F351FA">
        <w:trPr>
          <w:tblCellSpacing w:w="15" w:type="dxa"/>
        </w:trPr>
        <w:tc>
          <w:tcPr>
            <w:tcW w:w="0" w:type="auto"/>
            <w:vAlign w:val="center"/>
            <w:hideMark/>
          </w:tcPr>
          <w:p w:rsidR="00122B8E" w:rsidRPr="00FB5828" w:rsidRDefault="00122B8E" w:rsidP="00F351FA">
            <w:r w:rsidRPr="00FB5828">
              <w:t>Preference share capital</w:t>
            </w:r>
          </w:p>
        </w:tc>
        <w:tc>
          <w:tcPr>
            <w:tcW w:w="0" w:type="auto"/>
            <w:vAlign w:val="center"/>
            <w:hideMark/>
          </w:tcPr>
          <w:p w:rsidR="00122B8E" w:rsidRPr="00FB5828" w:rsidRDefault="00122B8E" w:rsidP="00F351FA">
            <w:r w:rsidRPr="00FB5828">
              <w:t>-</w:t>
            </w:r>
          </w:p>
        </w:tc>
        <w:tc>
          <w:tcPr>
            <w:tcW w:w="0" w:type="auto"/>
            <w:vAlign w:val="center"/>
            <w:hideMark/>
          </w:tcPr>
          <w:p w:rsidR="00122B8E" w:rsidRPr="00FB5828" w:rsidRDefault="00122B8E" w:rsidP="00F351FA">
            <w:r w:rsidRPr="00FB5828">
              <w:t>-</w:t>
            </w:r>
          </w:p>
        </w:tc>
        <w:tc>
          <w:tcPr>
            <w:tcW w:w="0" w:type="auto"/>
            <w:vAlign w:val="center"/>
            <w:hideMark/>
          </w:tcPr>
          <w:p w:rsidR="00122B8E" w:rsidRPr="00FB5828" w:rsidRDefault="00122B8E" w:rsidP="00F351FA">
            <w:r w:rsidRPr="00FB5828">
              <w:t>-</w:t>
            </w:r>
          </w:p>
        </w:tc>
        <w:tc>
          <w:tcPr>
            <w:tcW w:w="0" w:type="auto"/>
            <w:vAlign w:val="center"/>
            <w:hideMark/>
          </w:tcPr>
          <w:p w:rsidR="00122B8E" w:rsidRPr="00FB5828" w:rsidRDefault="00122B8E" w:rsidP="00F351FA">
            <w:r w:rsidRPr="00FB5828">
              <w:t>-</w:t>
            </w:r>
          </w:p>
        </w:tc>
        <w:tc>
          <w:tcPr>
            <w:tcW w:w="0" w:type="auto"/>
            <w:vAlign w:val="center"/>
            <w:hideMark/>
          </w:tcPr>
          <w:p w:rsidR="00122B8E" w:rsidRPr="00FB5828" w:rsidRDefault="00122B8E" w:rsidP="00F351FA">
            <w:r w:rsidRPr="00FB5828">
              <w:t>-</w:t>
            </w:r>
          </w:p>
        </w:tc>
      </w:tr>
      <w:tr w:rsidR="00122B8E" w:rsidRPr="00FB5828" w:rsidTr="00F351FA">
        <w:trPr>
          <w:tblCellSpacing w:w="15" w:type="dxa"/>
        </w:trPr>
        <w:tc>
          <w:tcPr>
            <w:tcW w:w="0" w:type="auto"/>
            <w:vAlign w:val="center"/>
            <w:hideMark/>
          </w:tcPr>
          <w:p w:rsidR="00122B8E" w:rsidRPr="00FB5828" w:rsidRDefault="00122B8E" w:rsidP="00F351FA">
            <w:r w:rsidRPr="00FB5828">
              <w:t>Reserves &amp; surplus</w:t>
            </w:r>
          </w:p>
        </w:tc>
        <w:tc>
          <w:tcPr>
            <w:tcW w:w="0" w:type="auto"/>
            <w:vAlign w:val="center"/>
            <w:hideMark/>
          </w:tcPr>
          <w:p w:rsidR="00122B8E" w:rsidRPr="00FB5828" w:rsidRDefault="00122B8E" w:rsidP="00F351FA">
            <w:r w:rsidRPr="00FB5828">
              <w:t>11,855.15</w:t>
            </w:r>
          </w:p>
        </w:tc>
        <w:tc>
          <w:tcPr>
            <w:tcW w:w="0" w:type="auto"/>
            <w:vAlign w:val="center"/>
            <w:hideMark/>
          </w:tcPr>
          <w:p w:rsidR="00122B8E" w:rsidRPr="00FB5828" w:rsidRDefault="00122B8E" w:rsidP="00F351FA">
            <w:r w:rsidRPr="00FB5828">
              <w:t>7,428.45</w:t>
            </w:r>
          </w:p>
        </w:tc>
        <w:tc>
          <w:tcPr>
            <w:tcW w:w="0" w:type="auto"/>
            <w:vAlign w:val="center"/>
            <w:hideMark/>
          </w:tcPr>
          <w:p w:rsidR="00122B8E" w:rsidRPr="00FB5828" w:rsidRDefault="00122B8E" w:rsidP="00F351FA">
            <w:r w:rsidRPr="00FB5828">
              <w:t>6,458.39</w:t>
            </w:r>
          </w:p>
        </w:tc>
        <w:tc>
          <w:tcPr>
            <w:tcW w:w="0" w:type="auto"/>
            <w:vAlign w:val="center"/>
            <w:hideMark/>
          </w:tcPr>
          <w:p w:rsidR="00122B8E" w:rsidRPr="00FB5828" w:rsidRDefault="00122B8E" w:rsidP="00F351FA">
            <w:r w:rsidRPr="00FB5828">
              <w:t>5,127.81</w:t>
            </w:r>
          </w:p>
        </w:tc>
        <w:tc>
          <w:tcPr>
            <w:tcW w:w="0" w:type="auto"/>
            <w:vAlign w:val="center"/>
            <w:hideMark/>
          </w:tcPr>
          <w:p w:rsidR="00122B8E" w:rsidRPr="00FB5828" w:rsidRDefault="00122B8E" w:rsidP="00F351FA">
            <w:r w:rsidRPr="00FB5828">
              <w:t>3,749.60</w:t>
            </w:r>
          </w:p>
        </w:tc>
      </w:tr>
      <w:tr w:rsidR="00122B8E" w:rsidRPr="00FB5828" w:rsidTr="00F351FA">
        <w:trPr>
          <w:tblCellSpacing w:w="15" w:type="dxa"/>
        </w:trPr>
        <w:tc>
          <w:tcPr>
            <w:tcW w:w="0" w:type="auto"/>
            <w:gridSpan w:val="6"/>
            <w:vAlign w:val="center"/>
            <w:hideMark/>
          </w:tcPr>
          <w:p w:rsidR="00122B8E" w:rsidRPr="00FB5828" w:rsidRDefault="00122B8E" w:rsidP="00F351FA">
            <w:pPr>
              <w:spacing w:before="100" w:beforeAutospacing="1" w:after="100" w:afterAutospacing="1"/>
              <w:outlineLvl w:val="2"/>
              <w:rPr>
                <w:b/>
                <w:bCs/>
                <w:sz w:val="27"/>
                <w:szCs w:val="27"/>
              </w:rPr>
            </w:pPr>
            <w:r w:rsidRPr="00FB5828">
              <w:rPr>
                <w:b/>
                <w:bCs/>
                <w:sz w:val="27"/>
                <w:szCs w:val="27"/>
              </w:rPr>
              <w:t>Loan funds</w:t>
            </w:r>
          </w:p>
        </w:tc>
      </w:tr>
      <w:tr w:rsidR="00122B8E" w:rsidRPr="00FB5828" w:rsidTr="00F351FA">
        <w:trPr>
          <w:tblCellSpacing w:w="15" w:type="dxa"/>
        </w:trPr>
        <w:tc>
          <w:tcPr>
            <w:tcW w:w="0" w:type="auto"/>
            <w:vAlign w:val="center"/>
            <w:hideMark/>
          </w:tcPr>
          <w:p w:rsidR="00122B8E" w:rsidRPr="00FB5828" w:rsidRDefault="00122B8E" w:rsidP="00F351FA">
            <w:r w:rsidRPr="00FB5828">
              <w:t>Secured loans</w:t>
            </w:r>
          </w:p>
        </w:tc>
        <w:tc>
          <w:tcPr>
            <w:tcW w:w="0" w:type="auto"/>
            <w:vAlign w:val="center"/>
            <w:hideMark/>
          </w:tcPr>
          <w:p w:rsidR="00122B8E" w:rsidRPr="00FB5828" w:rsidRDefault="00122B8E" w:rsidP="00F351FA">
            <w:r w:rsidRPr="00FB5828">
              <w:t>5,251.65</w:t>
            </w:r>
          </w:p>
        </w:tc>
        <w:tc>
          <w:tcPr>
            <w:tcW w:w="0" w:type="auto"/>
            <w:vAlign w:val="center"/>
            <w:hideMark/>
          </w:tcPr>
          <w:p w:rsidR="00122B8E" w:rsidRPr="00FB5828" w:rsidRDefault="00122B8E" w:rsidP="00F351FA">
            <w:r w:rsidRPr="00FB5828">
              <w:t>2,461.99</w:t>
            </w:r>
          </w:p>
        </w:tc>
        <w:tc>
          <w:tcPr>
            <w:tcW w:w="0" w:type="auto"/>
            <w:vAlign w:val="center"/>
            <w:hideMark/>
          </w:tcPr>
          <w:p w:rsidR="00122B8E" w:rsidRPr="00FB5828" w:rsidRDefault="00122B8E" w:rsidP="00F351FA">
            <w:r w:rsidRPr="00FB5828">
              <w:t>2,022.04</w:t>
            </w:r>
          </w:p>
        </w:tc>
        <w:tc>
          <w:tcPr>
            <w:tcW w:w="0" w:type="auto"/>
            <w:vAlign w:val="center"/>
            <w:hideMark/>
          </w:tcPr>
          <w:p w:rsidR="00122B8E" w:rsidRPr="00FB5828" w:rsidRDefault="00122B8E" w:rsidP="00F351FA">
            <w:r w:rsidRPr="00FB5828">
              <w:t>822.76</w:t>
            </w:r>
          </w:p>
        </w:tc>
        <w:tc>
          <w:tcPr>
            <w:tcW w:w="0" w:type="auto"/>
            <w:vAlign w:val="center"/>
            <w:hideMark/>
          </w:tcPr>
          <w:p w:rsidR="00122B8E" w:rsidRPr="00FB5828" w:rsidRDefault="00122B8E" w:rsidP="00F351FA">
            <w:r w:rsidRPr="00FB5828">
              <w:t>489.81</w:t>
            </w:r>
          </w:p>
        </w:tc>
      </w:tr>
      <w:tr w:rsidR="00122B8E" w:rsidRPr="00FB5828" w:rsidTr="00F351FA">
        <w:trPr>
          <w:tblCellSpacing w:w="15" w:type="dxa"/>
        </w:trPr>
        <w:tc>
          <w:tcPr>
            <w:tcW w:w="0" w:type="auto"/>
            <w:vAlign w:val="center"/>
            <w:hideMark/>
          </w:tcPr>
          <w:p w:rsidR="00122B8E" w:rsidRPr="00FB5828" w:rsidRDefault="00122B8E" w:rsidP="00F351FA">
            <w:r w:rsidRPr="00FB5828">
              <w:t>Unsecured loans</w:t>
            </w:r>
          </w:p>
        </w:tc>
        <w:tc>
          <w:tcPr>
            <w:tcW w:w="0" w:type="auto"/>
            <w:vAlign w:val="center"/>
            <w:hideMark/>
          </w:tcPr>
          <w:p w:rsidR="00122B8E" w:rsidRPr="00FB5828" w:rsidRDefault="00122B8E" w:rsidP="00F351FA">
            <w:r w:rsidRPr="00FB5828">
              <w:t>7,913.91</w:t>
            </w:r>
          </w:p>
        </w:tc>
        <w:tc>
          <w:tcPr>
            <w:tcW w:w="0" w:type="auto"/>
            <w:vAlign w:val="center"/>
            <w:hideMark/>
          </w:tcPr>
          <w:p w:rsidR="00122B8E" w:rsidRPr="00FB5828" w:rsidRDefault="00122B8E" w:rsidP="00F351FA">
            <w:r w:rsidRPr="00FB5828">
              <w:t>3,818.53</w:t>
            </w:r>
          </w:p>
        </w:tc>
        <w:tc>
          <w:tcPr>
            <w:tcW w:w="0" w:type="auto"/>
            <w:vAlign w:val="center"/>
            <w:hideMark/>
          </w:tcPr>
          <w:p w:rsidR="00122B8E" w:rsidRPr="00FB5828" w:rsidRDefault="00122B8E" w:rsidP="00F351FA">
            <w:r w:rsidRPr="00FB5828">
              <w:t>1,987.10</w:t>
            </w:r>
          </w:p>
        </w:tc>
        <w:tc>
          <w:tcPr>
            <w:tcW w:w="0" w:type="auto"/>
            <w:vAlign w:val="center"/>
            <w:hideMark/>
          </w:tcPr>
          <w:p w:rsidR="00122B8E" w:rsidRPr="00FB5828" w:rsidRDefault="00122B8E" w:rsidP="00F351FA">
            <w:r w:rsidRPr="00FB5828">
              <w:t>2,114.08</w:t>
            </w:r>
          </w:p>
        </w:tc>
        <w:tc>
          <w:tcPr>
            <w:tcW w:w="0" w:type="auto"/>
            <w:vAlign w:val="center"/>
            <w:hideMark/>
          </w:tcPr>
          <w:p w:rsidR="00122B8E" w:rsidRPr="00FB5828" w:rsidRDefault="00122B8E" w:rsidP="00F351FA">
            <w:r w:rsidRPr="00FB5828">
              <w:t>2,005.61</w:t>
            </w:r>
          </w:p>
        </w:tc>
      </w:tr>
      <w:tr w:rsidR="00122B8E" w:rsidRPr="00FB5828" w:rsidTr="00F351FA">
        <w:trPr>
          <w:tblCellSpacing w:w="15" w:type="dxa"/>
        </w:trPr>
        <w:tc>
          <w:tcPr>
            <w:tcW w:w="0" w:type="auto"/>
            <w:vAlign w:val="center"/>
            <w:hideMark/>
          </w:tcPr>
          <w:p w:rsidR="00122B8E" w:rsidRPr="00FB5828" w:rsidRDefault="00122B8E" w:rsidP="00F351FA">
            <w:r w:rsidRPr="00FB5828">
              <w:t>Total</w:t>
            </w:r>
          </w:p>
        </w:tc>
        <w:tc>
          <w:tcPr>
            <w:tcW w:w="0" w:type="auto"/>
            <w:vAlign w:val="center"/>
            <w:hideMark/>
          </w:tcPr>
          <w:p w:rsidR="00122B8E" w:rsidRPr="00FB5828" w:rsidRDefault="00122B8E" w:rsidP="00F351FA">
            <w:r w:rsidRPr="00FB5828">
              <w:t>25,534.76</w:t>
            </w:r>
          </w:p>
        </w:tc>
        <w:tc>
          <w:tcPr>
            <w:tcW w:w="0" w:type="auto"/>
            <w:vAlign w:val="center"/>
            <w:hideMark/>
          </w:tcPr>
          <w:p w:rsidR="00122B8E" w:rsidRPr="00FB5828" w:rsidRDefault="00122B8E" w:rsidP="00F351FA">
            <w:r w:rsidRPr="00FB5828">
              <w:t>14,094.51</w:t>
            </w:r>
          </w:p>
        </w:tc>
        <w:tc>
          <w:tcPr>
            <w:tcW w:w="0" w:type="auto"/>
            <w:vAlign w:val="center"/>
            <w:hideMark/>
          </w:tcPr>
          <w:p w:rsidR="00122B8E" w:rsidRPr="00FB5828" w:rsidRDefault="00122B8E" w:rsidP="00F351FA">
            <w:r w:rsidRPr="00FB5828">
              <w:t>10,852.94</w:t>
            </w:r>
          </w:p>
        </w:tc>
        <w:tc>
          <w:tcPr>
            <w:tcW w:w="0" w:type="auto"/>
            <w:vAlign w:val="center"/>
            <w:hideMark/>
          </w:tcPr>
          <w:p w:rsidR="00122B8E" w:rsidRPr="00FB5828" w:rsidRDefault="00122B8E" w:rsidP="00F351FA">
            <w:r w:rsidRPr="00FB5828">
              <w:t>8,447.52</w:t>
            </w:r>
          </w:p>
        </w:tc>
        <w:tc>
          <w:tcPr>
            <w:tcW w:w="0" w:type="auto"/>
            <w:vAlign w:val="center"/>
            <w:hideMark/>
          </w:tcPr>
          <w:p w:rsidR="00122B8E" w:rsidRPr="00FB5828" w:rsidRDefault="00122B8E" w:rsidP="00F351FA">
            <w:r w:rsidRPr="00FB5828">
              <w:t>6,606.81</w:t>
            </w:r>
          </w:p>
        </w:tc>
      </w:tr>
      <w:tr w:rsidR="00122B8E" w:rsidRPr="00FB5828" w:rsidTr="00F351FA">
        <w:trPr>
          <w:tblCellSpacing w:w="15" w:type="dxa"/>
        </w:trPr>
        <w:tc>
          <w:tcPr>
            <w:tcW w:w="0" w:type="auto"/>
            <w:gridSpan w:val="6"/>
            <w:vAlign w:val="center"/>
            <w:hideMark/>
          </w:tcPr>
          <w:p w:rsidR="00122B8E" w:rsidRPr="00FB5828" w:rsidRDefault="00122B8E" w:rsidP="00F351FA">
            <w:pPr>
              <w:spacing w:before="100" w:beforeAutospacing="1" w:after="100" w:afterAutospacing="1"/>
              <w:outlineLvl w:val="2"/>
              <w:rPr>
                <w:b/>
                <w:bCs/>
                <w:sz w:val="27"/>
                <w:szCs w:val="27"/>
              </w:rPr>
            </w:pPr>
            <w:r w:rsidRPr="00FB5828">
              <w:rPr>
                <w:b/>
                <w:bCs/>
                <w:sz w:val="27"/>
                <w:szCs w:val="27"/>
              </w:rPr>
              <w:t>Uses of funds</w:t>
            </w:r>
          </w:p>
        </w:tc>
      </w:tr>
      <w:tr w:rsidR="00122B8E" w:rsidRPr="00FB5828" w:rsidTr="00F351FA">
        <w:trPr>
          <w:tblCellSpacing w:w="15" w:type="dxa"/>
        </w:trPr>
        <w:tc>
          <w:tcPr>
            <w:tcW w:w="0" w:type="auto"/>
            <w:gridSpan w:val="6"/>
            <w:vAlign w:val="center"/>
            <w:hideMark/>
          </w:tcPr>
          <w:p w:rsidR="00122B8E" w:rsidRPr="00FB5828" w:rsidRDefault="00122B8E" w:rsidP="00F351FA">
            <w:r w:rsidRPr="00FB5828">
              <w:t>Fixed assets</w:t>
            </w:r>
          </w:p>
        </w:tc>
      </w:tr>
      <w:tr w:rsidR="00122B8E" w:rsidRPr="00FB5828" w:rsidTr="00F351FA">
        <w:trPr>
          <w:tblCellSpacing w:w="15" w:type="dxa"/>
        </w:trPr>
        <w:tc>
          <w:tcPr>
            <w:tcW w:w="0" w:type="auto"/>
            <w:vAlign w:val="center"/>
            <w:hideMark/>
          </w:tcPr>
          <w:p w:rsidR="00122B8E" w:rsidRPr="00FB5828" w:rsidRDefault="00122B8E" w:rsidP="00F351FA">
            <w:r w:rsidRPr="00FB5828">
              <w:t>Gross block</w:t>
            </w:r>
          </w:p>
        </w:tc>
        <w:tc>
          <w:tcPr>
            <w:tcW w:w="0" w:type="auto"/>
            <w:vAlign w:val="center"/>
            <w:hideMark/>
          </w:tcPr>
          <w:p w:rsidR="00122B8E" w:rsidRPr="00FB5828" w:rsidRDefault="00122B8E" w:rsidP="00F351FA">
            <w:r w:rsidRPr="00FB5828">
              <w:t>13,905.17</w:t>
            </w:r>
          </w:p>
        </w:tc>
        <w:tc>
          <w:tcPr>
            <w:tcW w:w="0" w:type="auto"/>
            <w:vAlign w:val="center"/>
            <w:hideMark/>
          </w:tcPr>
          <w:p w:rsidR="00122B8E" w:rsidRPr="00FB5828" w:rsidRDefault="00122B8E" w:rsidP="00F351FA">
            <w:r w:rsidRPr="00FB5828">
              <w:t>10,830.83</w:t>
            </w:r>
          </w:p>
        </w:tc>
        <w:tc>
          <w:tcPr>
            <w:tcW w:w="0" w:type="auto"/>
            <w:vAlign w:val="center"/>
            <w:hideMark/>
          </w:tcPr>
          <w:p w:rsidR="00122B8E" w:rsidRPr="00FB5828" w:rsidRDefault="00122B8E" w:rsidP="00F351FA">
            <w:r w:rsidRPr="00FB5828">
              <w:t>8,775.80</w:t>
            </w:r>
          </w:p>
        </w:tc>
        <w:tc>
          <w:tcPr>
            <w:tcW w:w="0" w:type="auto"/>
            <w:vAlign w:val="center"/>
            <w:hideMark/>
          </w:tcPr>
          <w:p w:rsidR="00122B8E" w:rsidRPr="00FB5828" w:rsidRDefault="00122B8E" w:rsidP="00F351FA">
            <w:r w:rsidRPr="00FB5828">
              <w:t>7,971.55</w:t>
            </w:r>
          </w:p>
        </w:tc>
        <w:tc>
          <w:tcPr>
            <w:tcW w:w="0" w:type="auto"/>
            <w:vAlign w:val="center"/>
            <w:hideMark/>
          </w:tcPr>
          <w:p w:rsidR="00122B8E" w:rsidRPr="00FB5828" w:rsidRDefault="00122B8E" w:rsidP="00F351FA">
            <w:r w:rsidRPr="00FB5828">
              <w:t>6,611.95</w:t>
            </w:r>
          </w:p>
        </w:tc>
      </w:tr>
      <w:tr w:rsidR="00122B8E" w:rsidRPr="00FB5828" w:rsidTr="00F351FA">
        <w:trPr>
          <w:tblCellSpacing w:w="15" w:type="dxa"/>
        </w:trPr>
        <w:tc>
          <w:tcPr>
            <w:tcW w:w="0" w:type="auto"/>
            <w:vAlign w:val="center"/>
            <w:hideMark/>
          </w:tcPr>
          <w:p w:rsidR="00122B8E" w:rsidRPr="00FB5828" w:rsidRDefault="00122B8E" w:rsidP="00F351FA">
            <w:r w:rsidRPr="00FB5828">
              <w:t>Less : revaluation reserve</w:t>
            </w:r>
          </w:p>
        </w:tc>
        <w:tc>
          <w:tcPr>
            <w:tcW w:w="0" w:type="auto"/>
            <w:vAlign w:val="center"/>
            <w:hideMark/>
          </w:tcPr>
          <w:p w:rsidR="00122B8E" w:rsidRPr="00FB5828" w:rsidRDefault="00122B8E" w:rsidP="00F351FA">
            <w:r w:rsidRPr="00FB5828">
              <w:t>25.07</w:t>
            </w:r>
          </w:p>
        </w:tc>
        <w:tc>
          <w:tcPr>
            <w:tcW w:w="0" w:type="auto"/>
            <w:vAlign w:val="center"/>
            <w:hideMark/>
          </w:tcPr>
          <w:p w:rsidR="00122B8E" w:rsidRPr="00FB5828" w:rsidRDefault="00122B8E" w:rsidP="00F351FA">
            <w:r w:rsidRPr="00FB5828">
              <w:t>25.51</w:t>
            </w:r>
          </w:p>
        </w:tc>
        <w:tc>
          <w:tcPr>
            <w:tcW w:w="0" w:type="auto"/>
            <w:vAlign w:val="center"/>
            <w:hideMark/>
          </w:tcPr>
          <w:p w:rsidR="00122B8E" w:rsidRPr="00FB5828" w:rsidRDefault="00122B8E" w:rsidP="00F351FA">
            <w:r w:rsidRPr="00FB5828">
              <w:t>25.95</w:t>
            </w:r>
          </w:p>
        </w:tc>
        <w:tc>
          <w:tcPr>
            <w:tcW w:w="0" w:type="auto"/>
            <w:vAlign w:val="center"/>
            <w:hideMark/>
          </w:tcPr>
          <w:p w:rsidR="00122B8E" w:rsidRPr="00FB5828" w:rsidRDefault="00122B8E" w:rsidP="00F351FA">
            <w:r w:rsidRPr="00FB5828">
              <w:t>26.39</w:t>
            </w:r>
          </w:p>
        </w:tc>
        <w:tc>
          <w:tcPr>
            <w:tcW w:w="0" w:type="auto"/>
            <w:vAlign w:val="center"/>
            <w:hideMark/>
          </w:tcPr>
          <w:p w:rsidR="00122B8E" w:rsidRPr="00FB5828" w:rsidRDefault="00122B8E" w:rsidP="00F351FA">
            <w:r w:rsidRPr="00FB5828">
              <w:t>-</w:t>
            </w:r>
          </w:p>
        </w:tc>
      </w:tr>
      <w:tr w:rsidR="00122B8E" w:rsidRPr="00FB5828" w:rsidTr="00F351FA">
        <w:trPr>
          <w:tblCellSpacing w:w="15" w:type="dxa"/>
        </w:trPr>
        <w:tc>
          <w:tcPr>
            <w:tcW w:w="0" w:type="auto"/>
            <w:vAlign w:val="center"/>
            <w:hideMark/>
          </w:tcPr>
          <w:p w:rsidR="00122B8E" w:rsidRPr="00FB5828" w:rsidRDefault="00122B8E" w:rsidP="00F351FA">
            <w:r w:rsidRPr="00FB5828">
              <w:t>Less : accumulated depreciation</w:t>
            </w:r>
          </w:p>
        </w:tc>
        <w:tc>
          <w:tcPr>
            <w:tcW w:w="0" w:type="auto"/>
            <w:vAlign w:val="center"/>
            <w:hideMark/>
          </w:tcPr>
          <w:p w:rsidR="00122B8E" w:rsidRPr="00FB5828" w:rsidRDefault="00122B8E" w:rsidP="00F351FA">
            <w:r w:rsidRPr="00FB5828">
              <w:t>6,259.90</w:t>
            </w:r>
          </w:p>
        </w:tc>
        <w:tc>
          <w:tcPr>
            <w:tcW w:w="0" w:type="auto"/>
            <w:vAlign w:val="center"/>
            <w:hideMark/>
          </w:tcPr>
          <w:p w:rsidR="00122B8E" w:rsidRPr="00FB5828" w:rsidRDefault="00122B8E" w:rsidP="00F351FA">
            <w:r w:rsidRPr="00FB5828">
              <w:t>5,443.52</w:t>
            </w:r>
          </w:p>
        </w:tc>
        <w:tc>
          <w:tcPr>
            <w:tcW w:w="0" w:type="auto"/>
            <w:vAlign w:val="center"/>
            <w:hideMark/>
          </w:tcPr>
          <w:p w:rsidR="00122B8E" w:rsidRPr="00FB5828" w:rsidRDefault="00122B8E" w:rsidP="00F351FA">
            <w:r w:rsidRPr="00FB5828">
              <w:t>4,894.54</w:t>
            </w:r>
          </w:p>
        </w:tc>
        <w:tc>
          <w:tcPr>
            <w:tcW w:w="0" w:type="auto"/>
            <w:vAlign w:val="center"/>
            <w:hideMark/>
          </w:tcPr>
          <w:p w:rsidR="00122B8E" w:rsidRPr="00FB5828" w:rsidRDefault="00122B8E" w:rsidP="00F351FA">
            <w:r w:rsidRPr="00FB5828">
              <w:t>4,401.51</w:t>
            </w:r>
          </w:p>
        </w:tc>
        <w:tc>
          <w:tcPr>
            <w:tcW w:w="0" w:type="auto"/>
            <w:vAlign w:val="center"/>
            <w:hideMark/>
          </w:tcPr>
          <w:p w:rsidR="00122B8E" w:rsidRPr="00FB5828" w:rsidRDefault="00122B8E" w:rsidP="00F351FA">
            <w:r w:rsidRPr="00FB5828">
              <w:t>3,454.28</w:t>
            </w:r>
          </w:p>
        </w:tc>
      </w:tr>
      <w:tr w:rsidR="00122B8E" w:rsidRPr="00FB5828" w:rsidTr="00F351FA">
        <w:trPr>
          <w:tblCellSpacing w:w="15" w:type="dxa"/>
        </w:trPr>
        <w:tc>
          <w:tcPr>
            <w:tcW w:w="0" w:type="auto"/>
            <w:vAlign w:val="center"/>
            <w:hideMark/>
          </w:tcPr>
          <w:p w:rsidR="00122B8E" w:rsidRPr="00FB5828" w:rsidRDefault="00122B8E" w:rsidP="00F351FA">
            <w:r w:rsidRPr="00FB5828">
              <w:t>Net block</w:t>
            </w:r>
          </w:p>
        </w:tc>
        <w:tc>
          <w:tcPr>
            <w:tcW w:w="0" w:type="auto"/>
            <w:vAlign w:val="center"/>
            <w:hideMark/>
          </w:tcPr>
          <w:p w:rsidR="00122B8E" w:rsidRPr="00FB5828" w:rsidRDefault="00122B8E" w:rsidP="00F351FA">
            <w:r w:rsidRPr="00FB5828">
              <w:t>7,620.20</w:t>
            </w:r>
          </w:p>
        </w:tc>
        <w:tc>
          <w:tcPr>
            <w:tcW w:w="0" w:type="auto"/>
            <w:vAlign w:val="center"/>
            <w:hideMark/>
          </w:tcPr>
          <w:p w:rsidR="00122B8E" w:rsidRPr="00FB5828" w:rsidRDefault="00122B8E" w:rsidP="00F351FA">
            <w:r w:rsidRPr="00FB5828">
              <w:t>5,361.80</w:t>
            </w:r>
          </w:p>
        </w:tc>
        <w:tc>
          <w:tcPr>
            <w:tcW w:w="0" w:type="auto"/>
            <w:vAlign w:val="center"/>
            <w:hideMark/>
          </w:tcPr>
          <w:p w:rsidR="00122B8E" w:rsidRPr="00FB5828" w:rsidRDefault="00122B8E" w:rsidP="00F351FA">
            <w:r w:rsidRPr="00FB5828">
              <w:t>3,855.31</w:t>
            </w:r>
          </w:p>
        </w:tc>
        <w:tc>
          <w:tcPr>
            <w:tcW w:w="0" w:type="auto"/>
            <w:vAlign w:val="center"/>
            <w:hideMark/>
          </w:tcPr>
          <w:p w:rsidR="00122B8E" w:rsidRPr="00FB5828" w:rsidRDefault="00122B8E" w:rsidP="00F351FA">
            <w:r w:rsidRPr="00FB5828">
              <w:t>3,543.65</w:t>
            </w:r>
          </w:p>
        </w:tc>
        <w:tc>
          <w:tcPr>
            <w:tcW w:w="0" w:type="auto"/>
            <w:vAlign w:val="center"/>
            <w:hideMark/>
          </w:tcPr>
          <w:p w:rsidR="00122B8E" w:rsidRPr="00FB5828" w:rsidRDefault="00122B8E" w:rsidP="00F351FA">
            <w:r w:rsidRPr="00FB5828">
              <w:t>3,157.67</w:t>
            </w:r>
          </w:p>
        </w:tc>
      </w:tr>
      <w:tr w:rsidR="00122B8E" w:rsidRPr="00FB5828" w:rsidTr="00F351FA">
        <w:trPr>
          <w:tblCellSpacing w:w="15" w:type="dxa"/>
        </w:trPr>
        <w:tc>
          <w:tcPr>
            <w:tcW w:w="0" w:type="auto"/>
            <w:vAlign w:val="center"/>
            <w:hideMark/>
          </w:tcPr>
          <w:p w:rsidR="00122B8E" w:rsidRPr="00FB5828" w:rsidRDefault="00122B8E" w:rsidP="00F351FA">
            <w:r w:rsidRPr="00FB5828">
              <w:t>Capital work-in-progress</w:t>
            </w:r>
          </w:p>
        </w:tc>
        <w:tc>
          <w:tcPr>
            <w:tcW w:w="0" w:type="auto"/>
            <w:vAlign w:val="center"/>
            <w:hideMark/>
          </w:tcPr>
          <w:p w:rsidR="00122B8E" w:rsidRPr="00FB5828" w:rsidRDefault="00122B8E" w:rsidP="00F351FA">
            <w:r w:rsidRPr="00FB5828">
              <w:t>6,954.04</w:t>
            </w:r>
          </w:p>
        </w:tc>
        <w:tc>
          <w:tcPr>
            <w:tcW w:w="0" w:type="auto"/>
            <w:vAlign w:val="center"/>
            <w:hideMark/>
          </w:tcPr>
          <w:p w:rsidR="00122B8E" w:rsidRPr="00FB5828" w:rsidRDefault="00122B8E" w:rsidP="00F351FA">
            <w:r w:rsidRPr="00FB5828">
              <w:t>5,064.96</w:t>
            </w:r>
          </w:p>
        </w:tc>
        <w:tc>
          <w:tcPr>
            <w:tcW w:w="0" w:type="auto"/>
            <w:vAlign w:val="center"/>
            <w:hideMark/>
          </w:tcPr>
          <w:p w:rsidR="00122B8E" w:rsidRPr="00FB5828" w:rsidRDefault="00122B8E" w:rsidP="00F351FA">
            <w:r w:rsidRPr="00FB5828">
              <w:t>2,513.32</w:t>
            </w:r>
          </w:p>
        </w:tc>
        <w:tc>
          <w:tcPr>
            <w:tcW w:w="0" w:type="auto"/>
            <w:vAlign w:val="center"/>
            <w:hideMark/>
          </w:tcPr>
          <w:p w:rsidR="00122B8E" w:rsidRPr="00FB5828" w:rsidRDefault="00122B8E" w:rsidP="00F351FA">
            <w:r w:rsidRPr="00FB5828">
              <w:t>951.19</w:t>
            </w:r>
          </w:p>
        </w:tc>
        <w:tc>
          <w:tcPr>
            <w:tcW w:w="0" w:type="auto"/>
            <w:vAlign w:val="center"/>
            <w:hideMark/>
          </w:tcPr>
          <w:p w:rsidR="00122B8E" w:rsidRPr="00FB5828" w:rsidRDefault="00122B8E" w:rsidP="00F351FA">
            <w:r w:rsidRPr="00FB5828">
              <w:t>538.84</w:t>
            </w:r>
          </w:p>
        </w:tc>
      </w:tr>
      <w:tr w:rsidR="00122B8E" w:rsidRPr="00FB5828" w:rsidTr="00F351FA">
        <w:trPr>
          <w:tblCellSpacing w:w="15" w:type="dxa"/>
        </w:trPr>
        <w:tc>
          <w:tcPr>
            <w:tcW w:w="0" w:type="auto"/>
            <w:vAlign w:val="center"/>
            <w:hideMark/>
          </w:tcPr>
          <w:p w:rsidR="00122B8E" w:rsidRPr="00FB5828" w:rsidRDefault="00122B8E" w:rsidP="00F351FA">
            <w:r w:rsidRPr="00FB5828">
              <w:t>Investments</w:t>
            </w:r>
          </w:p>
        </w:tc>
        <w:tc>
          <w:tcPr>
            <w:tcW w:w="0" w:type="auto"/>
            <w:vAlign w:val="center"/>
            <w:hideMark/>
          </w:tcPr>
          <w:p w:rsidR="00122B8E" w:rsidRPr="00FB5828" w:rsidRDefault="00122B8E" w:rsidP="00F351FA">
            <w:r w:rsidRPr="00FB5828">
              <w:t>12,968.13</w:t>
            </w:r>
          </w:p>
        </w:tc>
        <w:tc>
          <w:tcPr>
            <w:tcW w:w="0" w:type="auto"/>
            <w:vAlign w:val="center"/>
            <w:hideMark/>
          </w:tcPr>
          <w:p w:rsidR="00122B8E" w:rsidRPr="00FB5828" w:rsidRDefault="00122B8E" w:rsidP="00F351FA">
            <w:r w:rsidRPr="00FB5828">
              <w:t>4,910.27</w:t>
            </w:r>
          </w:p>
        </w:tc>
        <w:tc>
          <w:tcPr>
            <w:tcW w:w="0" w:type="auto"/>
            <w:vAlign w:val="center"/>
            <w:hideMark/>
          </w:tcPr>
          <w:p w:rsidR="00122B8E" w:rsidRPr="00FB5828" w:rsidRDefault="00122B8E" w:rsidP="00F351FA">
            <w:r w:rsidRPr="00FB5828">
              <w:t>2,477.00</w:t>
            </w:r>
          </w:p>
        </w:tc>
        <w:tc>
          <w:tcPr>
            <w:tcW w:w="0" w:type="auto"/>
            <w:vAlign w:val="center"/>
            <w:hideMark/>
          </w:tcPr>
          <w:p w:rsidR="00122B8E" w:rsidRPr="00FB5828" w:rsidRDefault="00122B8E" w:rsidP="00F351FA">
            <w:r w:rsidRPr="00FB5828">
              <w:t>2,015.15</w:t>
            </w:r>
          </w:p>
        </w:tc>
        <w:tc>
          <w:tcPr>
            <w:tcW w:w="0" w:type="auto"/>
            <w:vAlign w:val="center"/>
            <w:hideMark/>
          </w:tcPr>
          <w:p w:rsidR="00122B8E" w:rsidRPr="00FB5828" w:rsidRDefault="00122B8E" w:rsidP="00F351FA">
            <w:r w:rsidRPr="00FB5828">
              <w:t>2,912.06</w:t>
            </w:r>
          </w:p>
        </w:tc>
      </w:tr>
      <w:tr w:rsidR="00122B8E" w:rsidRPr="00FB5828" w:rsidTr="00F351FA">
        <w:trPr>
          <w:tblCellSpacing w:w="15" w:type="dxa"/>
        </w:trPr>
        <w:tc>
          <w:tcPr>
            <w:tcW w:w="0" w:type="auto"/>
            <w:gridSpan w:val="6"/>
            <w:vAlign w:val="center"/>
            <w:hideMark/>
          </w:tcPr>
          <w:p w:rsidR="00122B8E" w:rsidRPr="00FB5828" w:rsidRDefault="00122B8E" w:rsidP="00F351FA">
            <w:pPr>
              <w:spacing w:before="100" w:beforeAutospacing="1" w:after="100" w:afterAutospacing="1"/>
              <w:outlineLvl w:val="2"/>
              <w:rPr>
                <w:b/>
                <w:bCs/>
                <w:sz w:val="27"/>
                <w:szCs w:val="27"/>
              </w:rPr>
            </w:pPr>
            <w:r w:rsidRPr="00FB5828">
              <w:rPr>
                <w:b/>
                <w:bCs/>
                <w:sz w:val="27"/>
                <w:szCs w:val="27"/>
              </w:rPr>
              <w:t>Net current assets</w:t>
            </w:r>
          </w:p>
        </w:tc>
      </w:tr>
      <w:tr w:rsidR="00122B8E" w:rsidRPr="00FB5828" w:rsidTr="00F351FA">
        <w:trPr>
          <w:tblCellSpacing w:w="15" w:type="dxa"/>
        </w:trPr>
        <w:tc>
          <w:tcPr>
            <w:tcW w:w="0" w:type="auto"/>
            <w:vAlign w:val="center"/>
            <w:hideMark/>
          </w:tcPr>
          <w:p w:rsidR="00122B8E" w:rsidRPr="00FB5828" w:rsidRDefault="00122B8E" w:rsidP="00F351FA">
            <w:r w:rsidRPr="00FB5828">
              <w:t>Current assets, loans &amp; advances</w:t>
            </w:r>
          </w:p>
        </w:tc>
        <w:tc>
          <w:tcPr>
            <w:tcW w:w="0" w:type="auto"/>
            <w:vAlign w:val="center"/>
            <w:hideMark/>
          </w:tcPr>
          <w:p w:rsidR="00122B8E" w:rsidRPr="00FB5828" w:rsidRDefault="00122B8E" w:rsidP="00F351FA">
            <w:r w:rsidRPr="00FB5828">
              <w:t>10,836.58</w:t>
            </w:r>
          </w:p>
        </w:tc>
        <w:tc>
          <w:tcPr>
            <w:tcW w:w="0" w:type="auto"/>
            <w:vAlign w:val="center"/>
            <w:hideMark/>
          </w:tcPr>
          <w:p w:rsidR="00122B8E" w:rsidRPr="00FB5828" w:rsidRDefault="00122B8E" w:rsidP="00F351FA">
            <w:r w:rsidRPr="00FB5828">
              <w:t>10,781.23</w:t>
            </w:r>
          </w:p>
        </w:tc>
        <w:tc>
          <w:tcPr>
            <w:tcW w:w="0" w:type="auto"/>
            <w:vAlign w:val="center"/>
            <w:hideMark/>
          </w:tcPr>
          <w:p w:rsidR="00122B8E" w:rsidRPr="00FB5828" w:rsidRDefault="00122B8E" w:rsidP="00F351FA">
            <w:r w:rsidRPr="00FB5828">
              <w:t>10,318.42</w:t>
            </w:r>
          </w:p>
        </w:tc>
        <w:tc>
          <w:tcPr>
            <w:tcW w:w="0" w:type="auto"/>
            <w:vAlign w:val="center"/>
            <w:hideMark/>
          </w:tcPr>
          <w:p w:rsidR="00122B8E" w:rsidRPr="00FB5828" w:rsidRDefault="00122B8E" w:rsidP="00F351FA">
            <w:r w:rsidRPr="00FB5828">
              <w:t>9,812.06</w:t>
            </w:r>
          </w:p>
        </w:tc>
        <w:tc>
          <w:tcPr>
            <w:tcW w:w="0" w:type="auto"/>
            <w:vAlign w:val="center"/>
            <w:hideMark/>
          </w:tcPr>
          <w:p w:rsidR="00122B8E" w:rsidRPr="00FB5828" w:rsidRDefault="00122B8E" w:rsidP="00F351FA">
            <w:r w:rsidRPr="00FB5828">
              <w:t>7,248.88</w:t>
            </w:r>
          </w:p>
        </w:tc>
      </w:tr>
      <w:tr w:rsidR="00122B8E" w:rsidRPr="00FB5828" w:rsidTr="00F351FA">
        <w:trPr>
          <w:tblCellSpacing w:w="15" w:type="dxa"/>
        </w:trPr>
        <w:tc>
          <w:tcPr>
            <w:tcW w:w="0" w:type="auto"/>
            <w:vAlign w:val="center"/>
            <w:hideMark/>
          </w:tcPr>
          <w:p w:rsidR="00122B8E" w:rsidRPr="00FB5828" w:rsidRDefault="00122B8E" w:rsidP="00F351FA">
            <w:r w:rsidRPr="00FB5828">
              <w:t>Less : current liabilities &amp; provisions</w:t>
            </w:r>
          </w:p>
        </w:tc>
        <w:tc>
          <w:tcPr>
            <w:tcW w:w="0" w:type="auto"/>
            <w:vAlign w:val="center"/>
            <w:hideMark/>
          </w:tcPr>
          <w:p w:rsidR="00122B8E" w:rsidRPr="00FB5828" w:rsidRDefault="00122B8E" w:rsidP="00F351FA">
            <w:r w:rsidRPr="00FB5828">
              <w:t>12,846.21</w:t>
            </w:r>
          </w:p>
        </w:tc>
        <w:tc>
          <w:tcPr>
            <w:tcW w:w="0" w:type="auto"/>
            <w:vAlign w:val="center"/>
            <w:hideMark/>
          </w:tcPr>
          <w:p w:rsidR="00122B8E" w:rsidRPr="00FB5828" w:rsidRDefault="00122B8E" w:rsidP="00F351FA">
            <w:r w:rsidRPr="00FB5828">
              <w:t>12,029.80</w:t>
            </w:r>
          </w:p>
        </w:tc>
        <w:tc>
          <w:tcPr>
            <w:tcW w:w="0" w:type="auto"/>
            <w:vAlign w:val="center"/>
            <w:hideMark/>
          </w:tcPr>
          <w:p w:rsidR="00122B8E" w:rsidRPr="00FB5828" w:rsidRDefault="00122B8E" w:rsidP="00F351FA">
            <w:r w:rsidRPr="00FB5828">
              <w:t>8,321.20</w:t>
            </w:r>
          </w:p>
        </w:tc>
        <w:tc>
          <w:tcPr>
            <w:tcW w:w="0" w:type="auto"/>
            <w:vAlign w:val="center"/>
            <w:hideMark/>
          </w:tcPr>
          <w:p w:rsidR="00122B8E" w:rsidRPr="00FB5828" w:rsidRDefault="00122B8E" w:rsidP="00F351FA">
            <w:r w:rsidRPr="00FB5828">
              <w:t>7,888.65</w:t>
            </w:r>
          </w:p>
        </w:tc>
        <w:tc>
          <w:tcPr>
            <w:tcW w:w="0" w:type="auto"/>
            <w:vAlign w:val="center"/>
            <w:hideMark/>
          </w:tcPr>
          <w:p w:rsidR="00122B8E" w:rsidRPr="00FB5828" w:rsidRDefault="00122B8E" w:rsidP="00F351FA">
            <w:r w:rsidRPr="00FB5828">
              <w:t>7,268.80</w:t>
            </w:r>
          </w:p>
        </w:tc>
      </w:tr>
      <w:tr w:rsidR="00122B8E" w:rsidRPr="00FB5828" w:rsidTr="00F351FA">
        <w:trPr>
          <w:tblCellSpacing w:w="15" w:type="dxa"/>
        </w:trPr>
        <w:tc>
          <w:tcPr>
            <w:tcW w:w="0" w:type="auto"/>
            <w:vAlign w:val="center"/>
            <w:hideMark/>
          </w:tcPr>
          <w:p w:rsidR="00122B8E" w:rsidRPr="00FB5828" w:rsidRDefault="00122B8E" w:rsidP="00F351FA">
            <w:r w:rsidRPr="00FB5828">
              <w:t>Total net current assets</w:t>
            </w:r>
          </w:p>
        </w:tc>
        <w:tc>
          <w:tcPr>
            <w:tcW w:w="0" w:type="auto"/>
            <w:vAlign w:val="center"/>
            <w:hideMark/>
          </w:tcPr>
          <w:p w:rsidR="00122B8E" w:rsidRPr="00FB5828" w:rsidRDefault="00122B8E" w:rsidP="00F351FA">
            <w:r w:rsidRPr="00FB5828">
              <w:t>-2,009.63</w:t>
            </w:r>
          </w:p>
        </w:tc>
        <w:tc>
          <w:tcPr>
            <w:tcW w:w="0" w:type="auto"/>
            <w:vAlign w:val="center"/>
            <w:hideMark/>
          </w:tcPr>
          <w:p w:rsidR="00122B8E" w:rsidRPr="00FB5828" w:rsidRDefault="00122B8E" w:rsidP="00F351FA">
            <w:r w:rsidRPr="00FB5828">
              <w:t>-1,248.57</w:t>
            </w:r>
          </w:p>
        </w:tc>
        <w:tc>
          <w:tcPr>
            <w:tcW w:w="0" w:type="auto"/>
            <w:vAlign w:val="center"/>
            <w:hideMark/>
          </w:tcPr>
          <w:p w:rsidR="00122B8E" w:rsidRPr="00FB5828" w:rsidRDefault="00122B8E" w:rsidP="00F351FA">
            <w:r w:rsidRPr="00FB5828">
              <w:t>1,997.22</w:t>
            </w:r>
          </w:p>
        </w:tc>
        <w:tc>
          <w:tcPr>
            <w:tcW w:w="0" w:type="auto"/>
            <w:vAlign w:val="center"/>
            <w:hideMark/>
          </w:tcPr>
          <w:p w:rsidR="00122B8E" w:rsidRPr="00FB5828" w:rsidRDefault="00122B8E" w:rsidP="00F351FA">
            <w:r w:rsidRPr="00FB5828">
              <w:t>1,923.41</w:t>
            </w:r>
          </w:p>
        </w:tc>
        <w:tc>
          <w:tcPr>
            <w:tcW w:w="0" w:type="auto"/>
            <w:vAlign w:val="center"/>
            <w:hideMark/>
          </w:tcPr>
          <w:p w:rsidR="00122B8E" w:rsidRPr="00FB5828" w:rsidRDefault="00122B8E" w:rsidP="00F351FA">
            <w:r w:rsidRPr="00FB5828">
              <w:t>-19.92</w:t>
            </w:r>
          </w:p>
        </w:tc>
      </w:tr>
      <w:tr w:rsidR="00122B8E" w:rsidRPr="00FB5828" w:rsidTr="00F351FA">
        <w:trPr>
          <w:tblCellSpacing w:w="15" w:type="dxa"/>
        </w:trPr>
        <w:tc>
          <w:tcPr>
            <w:tcW w:w="0" w:type="auto"/>
            <w:vAlign w:val="center"/>
            <w:hideMark/>
          </w:tcPr>
          <w:p w:rsidR="00122B8E" w:rsidRPr="00FB5828" w:rsidRDefault="00122B8E" w:rsidP="00F351FA">
            <w:r w:rsidRPr="00FB5828">
              <w:t>Miscellaneous expenses not written</w:t>
            </w:r>
          </w:p>
        </w:tc>
        <w:tc>
          <w:tcPr>
            <w:tcW w:w="0" w:type="auto"/>
            <w:vAlign w:val="center"/>
            <w:hideMark/>
          </w:tcPr>
          <w:p w:rsidR="00122B8E" w:rsidRPr="00FB5828" w:rsidRDefault="00122B8E" w:rsidP="00F351FA">
            <w:r w:rsidRPr="00FB5828">
              <w:t>2.02</w:t>
            </w:r>
          </w:p>
        </w:tc>
        <w:tc>
          <w:tcPr>
            <w:tcW w:w="0" w:type="auto"/>
            <w:vAlign w:val="center"/>
            <w:hideMark/>
          </w:tcPr>
          <w:p w:rsidR="00122B8E" w:rsidRPr="00FB5828" w:rsidRDefault="00122B8E" w:rsidP="00F351FA">
            <w:r w:rsidRPr="00FB5828">
              <w:t>6.05</w:t>
            </w:r>
          </w:p>
        </w:tc>
        <w:tc>
          <w:tcPr>
            <w:tcW w:w="0" w:type="auto"/>
            <w:vAlign w:val="center"/>
            <w:hideMark/>
          </w:tcPr>
          <w:p w:rsidR="00122B8E" w:rsidRPr="00FB5828" w:rsidRDefault="00122B8E" w:rsidP="00F351FA">
            <w:r w:rsidRPr="00FB5828">
              <w:t>10.09</w:t>
            </w:r>
          </w:p>
        </w:tc>
        <w:tc>
          <w:tcPr>
            <w:tcW w:w="0" w:type="auto"/>
            <w:vAlign w:val="center"/>
            <w:hideMark/>
          </w:tcPr>
          <w:p w:rsidR="00122B8E" w:rsidRPr="00FB5828" w:rsidRDefault="00122B8E" w:rsidP="00F351FA">
            <w:r w:rsidRPr="00FB5828">
              <w:t>14.12</w:t>
            </w:r>
          </w:p>
        </w:tc>
        <w:tc>
          <w:tcPr>
            <w:tcW w:w="0" w:type="auto"/>
            <w:vAlign w:val="center"/>
            <w:hideMark/>
          </w:tcPr>
          <w:p w:rsidR="00122B8E" w:rsidRPr="00FB5828" w:rsidRDefault="00122B8E" w:rsidP="00F351FA">
            <w:r w:rsidRPr="00FB5828">
              <w:t>18.16</w:t>
            </w:r>
          </w:p>
        </w:tc>
      </w:tr>
      <w:tr w:rsidR="00122B8E" w:rsidRPr="00FB5828" w:rsidTr="00F351FA">
        <w:trPr>
          <w:tblCellSpacing w:w="15" w:type="dxa"/>
        </w:trPr>
        <w:tc>
          <w:tcPr>
            <w:tcW w:w="0" w:type="auto"/>
            <w:vAlign w:val="center"/>
            <w:hideMark/>
          </w:tcPr>
          <w:p w:rsidR="00122B8E" w:rsidRPr="00FB5828" w:rsidRDefault="00122B8E" w:rsidP="00F351FA">
            <w:r w:rsidRPr="00FB5828">
              <w:t xml:space="preserve">Total </w:t>
            </w:r>
          </w:p>
        </w:tc>
        <w:tc>
          <w:tcPr>
            <w:tcW w:w="0" w:type="auto"/>
            <w:vAlign w:val="center"/>
            <w:hideMark/>
          </w:tcPr>
          <w:p w:rsidR="00122B8E" w:rsidRPr="00FB5828" w:rsidRDefault="00122B8E" w:rsidP="00F351FA">
            <w:r w:rsidRPr="00FB5828">
              <w:t>25,534.76</w:t>
            </w:r>
          </w:p>
        </w:tc>
        <w:tc>
          <w:tcPr>
            <w:tcW w:w="0" w:type="auto"/>
            <w:vAlign w:val="center"/>
            <w:hideMark/>
          </w:tcPr>
          <w:p w:rsidR="00122B8E" w:rsidRPr="00FB5828" w:rsidRDefault="00122B8E" w:rsidP="00F351FA">
            <w:r w:rsidRPr="00FB5828">
              <w:t>14,094.51</w:t>
            </w:r>
          </w:p>
        </w:tc>
        <w:tc>
          <w:tcPr>
            <w:tcW w:w="0" w:type="auto"/>
            <w:vAlign w:val="center"/>
            <w:hideMark/>
          </w:tcPr>
          <w:p w:rsidR="00122B8E" w:rsidRPr="00FB5828" w:rsidRDefault="00122B8E" w:rsidP="00F351FA">
            <w:r w:rsidRPr="00FB5828">
              <w:t>10,852.94</w:t>
            </w:r>
          </w:p>
        </w:tc>
        <w:tc>
          <w:tcPr>
            <w:tcW w:w="0" w:type="auto"/>
            <w:vAlign w:val="center"/>
            <w:hideMark/>
          </w:tcPr>
          <w:p w:rsidR="00122B8E" w:rsidRPr="00FB5828" w:rsidRDefault="00122B8E" w:rsidP="00F351FA">
            <w:r w:rsidRPr="00FB5828">
              <w:t>8,447.52</w:t>
            </w:r>
          </w:p>
        </w:tc>
        <w:tc>
          <w:tcPr>
            <w:tcW w:w="0" w:type="auto"/>
            <w:vAlign w:val="center"/>
            <w:hideMark/>
          </w:tcPr>
          <w:p w:rsidR="00122B8E" w:rsidRPr="00FB5828" w:rsidRDefault="00122B8E" w:rsidP="00F351FA">
            <w:r w:rsidRPr="00FB5828">
              <w:t>6,606.81</w:t>
            </w:r>
          </w:p>
        </w:tc>
      </w:tr>
      <w:tr w:rsidR="00122B8E" w:rsidRPr="00FB5828" w:rsidTr="00F351FA">
        <w:trPr>
          <w:tblCellSpacing w:w="15" w:type="dxa"/>
        </w:trPr>
        <w:tc>
          <w:tcPr>
            <w:tcW w:w="0" w:type="auto"/>
            <w:gridSpan w:val="6"/>
            <w:vAlign w:val="center"/>
            <w:hideMark/>
          </w:tcPr>
          <w:p w:rsidR="00122B8E" w:rsidRPr="00FB5828" w:rsidRDefault="00122B8E" w:rsidP="00F351FA">
            <w:pPr>
              <w:spacing w:before="100" w:beforeAutospacing="1" w:after="100" w:afterAutospacing="1"/>
              <w:outlineLvl w:val="2"/>
              <w:rPr>
                <w:b/>
                <w:bCs/>
                <w:sz w:val="27"/>
                <w:szCs w:val="27"/>
              </w:rPr>
            </w:pPr>
            <w:r w:rsidRPr="00FB5828">
              <w:rPr>
                <w:b/>
                <w:bCs/>
                <w:sz w:val="27"/>
                <w:szCs w:val="27"/>
              </w:rPr>
              <w:t xml:space="preserve">Notes: </w:t>
            </w:r>
          </w:p>
        </w:tc>
      </w:tr>
      <w:tr w:rsidR="00122B8E" w:rsidRPr="00FB5828" w:rsidTr="00F351FA">
        <w:trPr>
          <w:tblCellSpacing w:w="15" w:type="dxa"/>
        </w:trPr>
        <w:tc>
          <w:tcPr>
            <w:tcW w:w="0" w:type="auto"/>
            <w:vAlign w:val="center"/>
            <w:hideMark/>
          </w:tcPr>
          <w:p w:rsidR="00122B8E" w:rsidRPr="00FB5828" w:rsidRDefault="00122B8E" w:rsidP="00F351FA">
            <w:r w:rsidRPr="00FB5828">
              <w:t>Book value of unquoted investments</w:t>
            </w:r>
          </w:p>
        </w:tc>
        <w:tc>
          <w:tcPr>
            <w:tcW w:w="0" w:type="auto"/>
            <w:vAlign w:val="center"/>
            <w:hideMark/>
          </w:tcPr>
          <w:p w:rsidR="00122B8E" w:rsidRPr="00FB5828" w:rsidRDefault="00122B8E" w:rsidP="00F351FA">
            <w:r w:rsidRPr="00FB5828">
              <w:t>12,358.84</w:t>
            </w:r>
          </w:p>
        </w:tc>
        <w:tc>
          <w:tcPr>
            <w:tcW w:w="0" w:type="auto"/>
            <w:vAlign w:val="center"/>
            <w:hideMark/>
          </w:tcPr>
          <w:p w:rsidR="00122B8E" w:rsidRPr="00FB5828" w:rsidRDefault="00122B8E" w:rsidP="00F351FA">
            <w:r w:rsidRPr="00FB5828">
              <w:t>4,145.82</w:t>
            </w:r>
          </w:p>
        </w:tc>
        <w:tc>
          <w:tcPr>
            <w:tcW w:w="0" w:type="auto"/>
            <w:vAlign w:val="center"/>
            <w:hideMark/>
          </w:tcPr>
          <w:p w:rsidR="00122B8E" w:rsidRPr="00FB5828" w:rsidRDefault="00122B8E" w:rsidP="00F351FA">
            <w:r w:rsidRPr="00FB5828">
              <w:t>2,117.86</w:t>
            </w:r>
          </w:p>
        </w:tc>
        <w:tc>
          <w:tcPr>
            <w:tcW w:w="0" w:type="auto"/>
            <w:vAlign w:val="center"/>
            <w:hideMark/>
          </w:tcPr>
          <w:p w:rsidR="00122B8E" w:rsidRPr="00FB5828" w:rsidRDefault="00122B8E" w:rsidP="00F351FA">
            <w:r w:rsidRPr="00FB5828">
              <w:t>1,648.57</w:t>
            </w:r>
          </w:p>
        </w:tc>
        <w:tc>
          <w:tcPr>
            <w:tcW w:w="0" w:type="auto"/>
            <w:vAlign w:val="center"/>
            <w:hideMark/>
          </w:tcPr>
          <w:p w:rsidR="00122B8E" w:rsidRPr="00FB5828" w:rsidRDefault="00122B8E" w:rsidP="00F351FA">
            <w:r w:rsidRPr="00FB5828">
              <w:t>2,480.15</w:t>
            </w:r>
          </w:p>
        </w:tc>
      </w:tr>
      <w:tr w:rsidR="00122B8E" w:rsidRPr="00FB5828" w:rsidTr="00F351FA">
        <w:trPr>
          <w:tblCellSpacing w:w="15" w:type="dxa"/>
        </w:trPr>
        <w:tc>
          <w:tcPr>
            <w:tcW w:w="0" w:type="auto"/>
            <w:vAlign w:val="center"/>
            <w:hideMark/>
          </w:tcPr>
          <w:p w:rsidR="00122B8E" w:rsidRPr="00FB5828" w:rsidRDefault="00122B8E" w:rsidP="00F351FA">
            <w:r w:rsidRPr="00FB5828">
              <w:t>Market value of quoted investments</w:t>
            </w:r>
          </w:p>
        </w:tc>
        <w:tc>
          <w:tcPr>
            <w:tcW w:w="0" w:type="auto"/>
            <w:vAlign w:val="center"/>
            <w:hideMark/>
          </w:tcPr>
          <w:p w:rsidR="00122B8E" w:rsidRPr="00FB5828" w:rsidRDefault="00122B8E" w:rsidP="00F351FA">
            <w:r w:rsidRPr="00FB5828">
              <w:t>558.32</w:t>
            </w:r>
          </w:p>
        </w:tc>
        <w:tc>
          <w:tcPr>
            <w:tcW w:w="0" w:type="auto"/>
            <w:vAlign w:val="center"/>
            <w:hideMark/>
          </w:tcPr>
          <w:p w:rsidR="00122B8E" w:rsidRPr="00FB5828" w:rsidRDefault="00122B8E" w:rsidP="00F351FA">
            <w:r w:rsidRPr="00FB5828">
              <w:t>2,530.55</w:t>
            </w:r>
          </w:p>
        </w:tc>
        <w:tc>
          <w:tcPr>
            <w:tcW w:w="0" w:type="auto"/>
            <w:vAlign w:val="center"/>
            <w:hideMark/>
          </w:tcPr>
          <w:p w:rsidR="00122B8E" w:rsidRPr="00FB5828" w:rsidRDefault="00122B8E" w:rsidP="00F351FA">
            <w:r w:rsidRPr="00FB5828">
              <w:t>1,323.08</w:t>
            </w:r>
          </w:p>
        </w:tc>
        <w:tc>
          <w:tcPr>
            <w:tcW w:w="0" w:type="auto"/>
            <w:vAlign w:val="center"/>
            <w:hideMark/>
          </w:tcPr>
          <w:p w:rsidR="00122B8E" w:rsidRPr="00FB5828" w:rsidRDefault="00122B8E" w:rsidP="00F351FA">
            <w:r w:rsidRPr="00FB5828">
              <w:t>1,550.00</w:t>
            </w:r>
          </w:p>
        </w:tc>
        <w:tc>
          <w:tcPr>
            <w:tcW w:w="0" w:type="auto"/>
            <w:vAlign w:val="center"/>
            <w:hideMark/>
          </w:tcPr>
          <w:p w:rsidR="00122B8E" w:rsidRPr="00FB5828" w:rsidRDefault="00122B8E" w:rsidP="00F351FA">
            <w:r w:rsidRPr="00FB5828">
              <w:t>1,260.05</w:t>
            </w:r>
          </w:p>
        </w:tc>
      </w:tr>
      <w:tr w:rsidR="00122B8E" w:rsidRPr="00FB5828" w:rsidTr="00F351FA">
        <w:trPr>
          <w:tblCellSpacing w:w="15" w:type="dxa"/>
        </w:trPr>
        <w:tc>
          <w:tcPr>
            <w:tcW w:w="0" w:type="auto"/>
            <w:vAlign w:val="center"/>
            <w:hideMark/>
          </w:tcPr>
          <w:p w:rsidR="00122B8E" w:rsidRPr="00FB5828" w:rsidRDefault="00122B8E" w:rsidP="00F351FA">
            <w:r w:rsidRPr="00FB5828">
              <w:t>Contingent liabilities</w:t>
            </w:r>
          </w:p>
        </w:tc>
        <w:tc>
          <w:tcPr>
            <w:tcW w:w="0" w:type="auto"/>
            <w:vAlign w:val="center"/>
            <w:hideMark/>
          </w:tcPr>
          <w:p w:rsidR="00122B8E" w:rsidRPr="00FB5828" w:rsidRDefault="00122B8E" w:rsidP="00F351FA">
            <w:r w:rsidRPr="00FB5828">
              <w:t>5,433.07</w:t>
            </w:r>
          </w:p>
        </w:tc>
        <w:tc>
          <w:tcPr>
            <w:tcW w:w="0" w:type="auto"/>
            <w:vAlign w:val="center"/>
            <w:hideMark/>
          </w:tcPr>
          <w:p w:rsidR="00122B8E" w:rsidRPr="00FB5828" w:rsidRDefault="00122B8E" w:rsidP="00F351FA">
            <w:r w:rsidRPr="00FB5828">
              <w:t>5,590.83</w:t>
            </w:r>
          </w:p>
        </w:tc>
        <w:tc>
          <w:tcPr>
            <w:tcW w:w="0" w:type="auto"/>
            <w:vAlign w:val="center"/>
            <w:hideMark/>
          </w:tcPr>
          <w:p w:rsidR="00122B8E" w:rsidRPr="00FB5828" w:rsidRDefault="00122B8E" w:rsidP="00F351FA">
            <w:r w:rsidRPr="00FB5828">
              <w:t>5,196.07</w:t>
            </w:r>
          </w:p>
        </w:tc>
        <w:tc>
          <w:tcPr>
            <w:tcW w:w="0" w:type="auto"/>
            <w:vAlign w:val="center"/>
            <w:hideMark/>
          </w:tcPr>
          <w:p w:rsidR="00122B8E" w:rsidRPr="00FB5828" w:rsidRDefault="00122B8E" w:rsidP="00F351FA">
            <w:r w:rsidRPr="00FB5828">
              <w:t>2,185.63</w:t>
            </w:r>
          </w:p>
        </w:tc>
        <w:tc>
          <w:tcPr>
            <w:tcW w:w="0" w:type="auto"/>
            <w:vAlign w:val="center"/>
            <w:hideMark/>
          </w:tcPr>
          <w:p w:rsidR="00122B8E" w:rsidRPr="00FB5828" w:rsidRDefault="00122B8E" w:rsidP="00F351FA">
            <w:r w:rsidRPr="00FB5828">
              <w:t>1,450.32</w:t>
            </w:r>
          </w:p>
        </w:tc>
      </w:tr>
      <w:tr w:rsidR="00122B8E" w:rsidRPr="00FB5828" w:rsidTr="00F351FA">
        <w:trPr>
          <w:tblCellSpacing w:w="15" w:type="dxa"/>
        </w:trPr>
        <w:tc>
          <w:tcPr>
            <w:tcW w:w="0" w:type="auto"/>
            <w:vAlign w:val="center"/>
            <w:hideMark/>
          </w:tcPr>
          <w:p w:rsidR="00122B8E" w:rsidRPr="00FB5828" w:rsidRDefault="00122B8E" w:rsidP="00F351FA">
            <w:r w:rsidRPr="00FB5828">
              <w:t xml:space="preserve">Number of equity </w:t>
            </w:r>
            <w:proofErr w:type="spellStart"/>
            <w:r w:rsidRPr="00FB5828">
              <w:t>sharesoutstanding</w:t>
            </w:r>
            <w:proofErr w:type="spellEnd"/>
            <w:r w:rsidRPr="00FB5828">
              <w:t xml:space="preserve"> (</w:t>
            </w:r>
            <w:proofErr w:type="spellStart"/>
            <w:r w:rsidRPr="00FB5828">
              <w:t>Lacs</w:t>
            </w:r>
            <w:proofErr w:type="spellEnd"/>
            <w:r w:rsidRPr="00FB5828">
              <w:t>)</w:t>
            </w:r>
          </w:p>
        </w:tc>
        <w:tc>
          <w:tcPr>
            <w:tcW w:w="0" w:type="auto"/>
            <w:vAlign w:val="center"/>
            <w:hideMark/>
          </w:tcPr>
          <w:p w:rsidR="00122B8E" w:rsidRPr="00FB5828" w:rsidRDefault="00122B8E" w:rsidP="00F351FA">
            <w:r w:rsidRPr="00FB5828">
              <w:t>5140.08</w:t>
            </w:r>
          </w:p>
        </w:tc>
        <w:tc>
          <w:tcPr>
            <w:tcW w:w="0" w:type="auto"/>
            <w:vAlign w:val="center"/>
            <w:hideMark/>
          </w:tcPr>
          <w:p w:rsidR="00122B8E" w:rsidRPr="00FB5828" w:rsidRDefault="00122B8E" w:rsidP="00F351FA">
            <w:r w:rsidRPr="00FB5828">
              <w:t>3855.04</w:t>
            </w:r>
          </w:p>
        </w:tc>
        <w:tc>
          <w:tcPr>
            <w:tcW w:w="0" w:type="auto"/>
            <w:vAlign w:val="center"/>
            <w:hideMark/>
          </w:tcPr>
          <w:p w:rsidR="00122B8E" w:rsidRPr="00FB5828" w:rsidRDefault="00122B8E" w:rsidP="00F351FA">
            <w:r w:rsidRPr="00FB5828">
              <w:t>3853.74</w:t>
            </w:r>
          </w:p>
        </w:tc>
        <w:tc>
          <w:tcPr>
            <w:tcW w:w="0" w:type="auto"/>
            <w:vAlign w:val="center"/>
            <w:hideMark/>
          </w:tcPr>
          <w:p w:rsidR="00122B8E" w:rsidRPr="00FB5828" w:rsidRDefault="00122B8E" w:rsidP="00F351FA">
            <w:r w:rsidRPr="00FB5828">
              <w:t>3828.34</w:t>
            </w:r>
          </w:p>
        </w:tc>
        <w:tc>
          <w:tcPr>
            <w:tcW w:w="0" w:type="auto"/>
            <w:vAlign w:val="center"/>
            <w:hideMark/>
          </w:tcPr>
          <w:p w:rsidR="00122B8E" w:rsidRPr="00FB5828" w:rsidRDefault="00122B8E" w:rsidP="00F351FA">
            <w:r w:rsidRPr="00FB5828">
              <w:t>3617.52</w:t>
            </w:r>
          </w:p>
        </w:tc>
      </w:tr>
    </w:tbl>
    <w:p w:rsidR="00122B8E" w:rsidRPr="00FB5828" w:rsidRDefault="00122B8E" w:rsidP="00122B8E">
      <w:pPr>
        <w:pStyle w:val="ListParagraph"/>
        <w:numPr>
          <w:ilvl w:val="0"/>
          <w:numId w:val="23"/>
        </w:numPr>
      </w:pPr>
    </w:p>
    <w:p w:rsidR="00122B8E" w:rsidRPr="00122B8E" w:rsidRDefault="00122B8E" w:rsidP="00122B8E">
      <w:pPr>
        <w:pStyle w:val="ListParagraph"/>
        <w:numPr>
          <w:ilvl w:val="0"/>
          <w:numId w:val="23"/>
        </w:numPr>
        <w:rPr>
          <w:b/>
          <w:sz w:val="26"/>
          <w:szCs w:val="26"/>
        </w:rPr>
      </w:pPr>
    </w:p>
    <w:p w:rsidR="00122B8E" w:rsidRPr="00122B8E" w:rsidRDefault="00122B8E" w:rsidP="00122B8E">
      <w:pPr>
        <w:pStyle w:val="ListParagraph"/>
        <w:numPr>
          <w:ilvl w:val="0"/>
          <w:numId w:val="23"/>
        </w:numPr>
        <w:rPr>
          <w:b/>
          <w:sz w:val="26"/>
          <w:szCs w:val="26"/>
        </w:rPr>
      </w:pPr>
    </w:p>
    <w:p w:rsidR="00122B8E" w:rsidRPr="00122B8E" w:rsidRDefault="00122B8E" w:rsidP="00122B8E">
      <w:pPr>
        <w:pStyle w:val="ListParagraph"/>
        <w:numPr>
          <w:ilvl w:val="0"/>
          <w:numId w:val="23"/>
        </w:numPr>
        <w:jc w:val="center"/>
        <w:rPr>
          <w:b/>
          <w:bCs/>
          <w:sz w:val="36"/>
          <w:szCs w:val="36"/>
        </w:rPr>
      </w:pPr>
      <w:r w:rsidRPr="00122B8E">
        <w:rPr>
          <w:b/>
          <w:bCs/>
          <w:sz w:val="36"/>
          <w:szCs w:val="36"/>
        </w:rPr>
        <w:t>SWARAJ MAZDA LTD</w:t>
      </w:r>
    </w:p>
    <w:p w:rsidR="00122B8E" w:rsidRPr="0024772A" w:rsidRDefault="00122B8E" w:rsidP="00122B8E">
      <w:pPr>
        <w:pStyle w:val="ListParagraph"/>
        <w:numPr>
          <w:ilvl w:val="0"/>
          <w:numId w:val="23"/>
        </w:numPr>
        <w:rPr>
          <w:sz w:val="24"/>
          <w:szCs w:val="24"/>
        </w:rPr>
      </w:pPr>
      <w:r w:rsidRPr="00122B8E">
        <w:rPr>
          <w:b/>
          <w:bCs/>
          <w:sz w:val="36"/>
          <w:szCs w:val="36"/>
        </w:rPr>
        <w:t>Balance sheet</w:t>
      </w:r>
      <w:r w:rsidRPr="0024772A">
        <w:rPr>
          <w:sz w:val="24"/>
          <w:szCs w:val="24"/>
        </w:rPr>
        <w:t xml:space="preserve">(Rs </w:t>
      </w:r>
      <w:proofErr w:type="spellStart"/>
      <w:r w:rsidRPr="0024772A">
        <w:rPr>
          <w:sz w:val="24"/>
          <w:szCs w:val="24"/>
        </w:rPr>
        <w:t>crore</w:t>
      </w:r>
      <w:proofErr w:type="spellEnd"/>
      <w:r w:rsidRPr="0024772A">
        <w:rPr>
          <w:sz w:val="24"/>
          <w:szCs w:val="24"/>
        </w:rPr>
        <w:t xml:space="preserve">) </w:t>
      </w:r>
    </w:p>
    <w:tbl>
      <w:tblPr>
        <w:tblW w:w="0" w:type="auto"/>
        <w:tblCellSpacing w:w="15" w:type="dxa"/>
        <w:tblCellMar>
          <w:top w:w="15" w:type="dxa"/>
          <w:left w:w="15" w:type="dxa"/>
          <w:bottom w:w="15" w:type="dxa"/>
          <w:right w:w="15" w:type="dxa"/>
        </w:tblCellMar>
        <w:tblLook w:val="04A0"/>
      </w:tblPr>
      <w:tblGrid>
        <w:gridCol w:w="4234"/>
        <w:gridCol w:w="940"/>
        <w:gridCol w:w="940"/>
        <w:gridCol w:w="940"/>
        <w:gridCol w:w="940"/>
        <w:gridCol w:w="955"/>
      </w:tblGrid>
      <w:tr w:rsidR="00122B8E" w:rsidRPr="0024772A" w:rsidTr="00F351FA">
        <w:trPr>
          <w:tblHeader/>
          <w:tblCellSpacing w:w="15" w:type="dxa"/>
        </w:trPr>
        <w:tc>
          <w:tcPr>
            <w:tcW w:w="0" w:type="auto"/>
            <w:vAlign w:val="center"/>
            <w:hideMark/>
          </w:tcPr>
          <w:p w:rsidR="00122B8E" w:rsidRPr="0024772A" w:rsidRDefault="00122B8E" w:rsidP="00F351FA">
            <w:pPr>
              <w:jc w:val="center"/>
              <w:rPr>
                <w:b/>
                <w:bCs/>
              </w:rPr>
            </w:pPr>
            <w:r w:rsidRPr="0024772A">
              <w:rPr>
                <w:b/>
                <w:bCs/>
              </w:rPr>
              <w:t> </w:t>
            </w:r>
          </w:p>
        </w:tc>
        <w:tc>
          <w:tcPr>
            <w:tcW w:w="0" w:type="auto"/>
            <w:vAlign w:val="center"/>
            <w:hideMark/>
          </w:tcPr>
          <w:p w:rsidR="00122B8E" w:rsidRPr="0024772A" w:rsidRDefault="00122B8E" w:rsidP="00F351FA">
            <w:pPr>
              <w:jc w:val="center"/>
              <w:rPr>
                <w:b/>
                <w:bCs/>
              </w:rPr>
            </w:pPr>
            <w:r w:rsidRPr="0024772A">
              <w:rPr>
                <w:b/>
                <w:bCs/>
              </w:rPr>
              <w:t>Mar ' 09</w:t>
            </w:r>
          </w:p>
        </w:tc>
        <w:tc>
          <w:tcPr>
            <w:tcW w:w="0" w:type="auto"/>
            <w:vAlign w:val="center"/>
            <w:hideMark/>
          </w:tcPr>
          <w:p w:rsidR="00122B8E" w:rsidRPr="0024772A" w:rsidRDefault="00122B8E" w:rsidP="00F351FA">
            <w:pPr>
              <w:jc w:val="center"/>
              <w:rPr>
                <w:b/>
                <w:bCs/>
              </w:rPr>
            </w:pPr>
            <w:r w:rsidRPr="0024772A">
              <w:rPr>
                <w:b/>
                <w:bCs/>
              </w:rPr>
              <w:t>Mar ' 08</w:t>
            </w:r>
          </w:p>
        </w:tc>
        <w:tc>
          <w:tcPr>
            <w:tcW w:w="0" w:type="auto"/>
            <w:vAlign w:val="center"/>
            <w:hideMark/>
          </w:tcPr>
          <w:p w:rsidR="00122B8E" w:rsidRPr="0024772A" w:rsidRDefault="00122B8E" w:rsidP="00F351FA">
            <w:pPr>
              <w:jc w:val="center"/>
              <w:rPr>
                <w:b/>
                <w:bCs/>
              </w:rPr>
            </w:pPr>
            <w:r w:rsidRPr="0024772A">
              <w:rPr>
                <w:b/>
                <w:bCs/>
              </w:rPr>
              <w:t>Mar ' 07</w:t>
            </w:r>
          </w:p>
        </w:tc>
        <w:tc>
          <w:tcPr>
            <w:tcW w:w="0" w:type="auto"/>
            <w:vAlign w:val="center"/>
            <w:hideMark/>
          </w:tcPr>
          <w:p w:rsidR="00122B8E" w:rsidRPr="0024772A" w:rsidRDefault="00122B8E" w:rsidP="00F351FA">
            <w:pPr>
              <w:jc w:val="center"/>
              <w:rPr>
                <w:b/>
                <w:bCs/>
              </w:rPr>
            </w:pPr>
            <w:r w:rsidRPr="0024772A">
              <w:rPr>
                <w:b/>
                <w:bCs/>
              </w:rPr>
              <w:t>Mar ' 06</w:t>
            </w:r>
          </w:p>
        </w:tc>
        <w:tc>
          <w:tcPr>
            <w:tcW w:w="0" w:type="auto"/>
            <w:vAlign w:val="center"/>
            <w:hideMark/>
          </w:tcPr>
          <w:p w:rsidR="00122B8E" w:rsidRPr="0024772A" w:rsidRDefault="00122B8E" w:rsidP="00F351FA">
            <w:pPr>
              <w:jc w:val="center"/>
              <w:rPr>
                <w:b/>
                <w:bCs/>
              </w:rPr>
            </w:pPr>
            <w:r w:rsidRPr="0024772A">
              <w:rPr>
                <w:b/>
                <w:bCs/>
              </w:rPr>
              <w:t>Mar ' 05</w:t>
            </w:r>
          </w:p>
        </w:tc>
      </w:tr>
      <w:tr w:rsidR="00122B8E" w:rsidRPr="0024772A" w:rsidTr="00F351FA">
        <w:trPr>
          <w:tblCellSpacing w:w="15" w:type="dxa"/>
        </w:trPr>
        <w:tc>
          <w:tcPr>
            <w:tcW w:w="0" w:type="auto"/>
            <w:gridSpan w:val="6"/>
            <w:vAlign w:val="center"/>
            <w:hideMark/>
          </w:tcPr>
          <w:p w:rsidR="00122B8E" w:rsidRPr="0024772A" w:rsidRDefault="00122B8E" w:rsidP="00F351FA">
            <w:pPr>
              <w:spacing w:before="100" w:beforeAutospacing="1" w:after="100" w:afterAutospacing="1"/>
              <w:outlineLvl w:val="2"/>
              <w:rPr>
                <w:b/>
                <w:bCs/>
                <w:sz w:val="27"/>
                <w:szCs w:val="27"/>
              </w:rPr>
            </w:pPr>
            <w:r w:rsidRPr="0024772A">
              <w:rPr>
                <w:b/>
                <w:bCs/>
                <w:sz w:val="27"/>
                <w:szCs w:val="27"/>
              </w:rPr>
              <w:lastRenderedPageBreak/>
              <w:t>Sources of funds</w:t>
            </w:r>
          </w:p>
        </w:tc>
      </w:tr>
      <w:tr w:rsidR="00122B8E" w:rsidRPr="0024772A" w:rsidTr="00F351FA">
        <w:trPr>
          <w:tblCellSpacing w:w="15" w:type="dxa"/>
        </w:trPr>
        <w:tc>
          <w:tcPr>
            <w:tcW w:w="0" w:type="auto"/>
            <w:gridSpan w:val="6"/>
            <w:vAlign w:val="center"/>
            <w:hideMark/>
          </w:tcPr>
          <w:p w:rsidR="00122B8E" w:rsidRPr="0024772A" w:rsidRDefault="00122B8E" w:rsidP="00F351FA">
            <w:r w:rsidRPr="0024772A">
              <w:t>Owner's fund</w:t>
            </w:r>
          </w:p>
        </w:tc>
      </w:tr>
      <w:tr w:rsidR="00122B8E" w:rsidRPr="0024772A" w:rsidTr="00F351FA">
        <w:trPr>
          <w:tblCellSpacing w:w="15" w:type="dxa"/>
        </w:trPr>
        <w:tc>
          <w:tcPr>
            <w:tcW w:w="0" w:type="auto"/>
            <w:vAlign w:val="center"/>
            <w:hideMark/>
          </w:tcPr>
          <w:p w:rsidR="00122B8E" w:rsidRPr="0024772A" w:rsidRDefault="00122B8E" w:rsidP="00F351FA">
            <w:r w:rsidRPr="0024772A">
              <w:t>Equity share capital</w:t>
            </w:r>
          </w:p>
        </w:tc>
        <w:tc>
          <w:tcPr>
            <w:tcW w:w="0" w:type="auto"/>
            <w:vAlign w:val="center"/>
            <w:hideMark/>
          </w:tcPr>
          <w:p w:rsidR="00122B8E" w:rsidRPr="0024772A" w:rsidRDefault="00122B8E" w:rsidP="00F351FA">
            <w:r w:rsidRPr="0024772A">
              <w:t>10.49</w:t>
            </w:r>
          </w:p>
        </w:tc>
        <w:tc>
          <w:tcPr>
            <w:tcW w:w="0" w:type="auto"/>
            <w:vAlign w:val="center"/>
            <w:hideMark/>
          </w:tcPr>
          <w:p w:rsidR="00122B8E" w:rsidRPr="0024772A" w:rsidRDefault="00122B8E" w:rsidP="00F351FA">
            <w:r w:rsidRPr="0024772A">
              <w:t>10.49</w:t>
            </w:r>
          </w:p>
        </w:tc>
        <w:tc>
          <w:tcPr>
            <w:tcW w:w="0" w:type="auto"/>
            <w:vAlign w:val="center"/>
            <w:hideMark/>
          </w:tcPr>
          <w:p w:rsidR="00122B8E" w:rsidRPr="0024772A" w:rsidRDefault="00122B8E" w:rsidP="00F351FA">
            <w:r w:rsidRPr="0024772A">
              <w:t>10.49</w:t>
            </w:r>
          </w:p>
        </w:tc>
        <w:tc>
          <w:tcPr>
            <w:tcW w:w="0" w:type="auto"/>
            <w:vAlign w:val="center"/>
            <w:hideMark/>
          </w:tcPr>
          <w:p w:rsidR="00122B8E" w:rsidRPr="0024772A" w:rsidRDefault="00122B8E" w:rsidP="00F351FA">
            <w:r w:rsidRPr="0024772A">
              <w:t>10.49</w:t>
            </w:r>
          </w:p>
        </w:tc>
        <w:tc>
          <w:tcPr>
            <w:tcW w:w="0" w:type="auto"/>
            <w:vAlign w:val="center"/>
            <w:hideMark/>
          </w:tcPr>
          <w:p w:rsidR="00122B8E" w:rsidRPr="0024772A" w:rsidRDefault="00122B8E" w:rsidP="00F351FA">
            <w:r w:rsidRPr="0024772A">
              <w:t>10.49</w:t>
            </w:r>
          </w:p>
        </w:tc>
      </w:tr>
      <w:tr w:rsidR="00122B8E" w:rsidRPr="0024772A" w:rsidTr="00F351FA">
        <w:trPr>
          <w:tblCellSpacing w:w="15" w:type="dxa"/>
        </w:trPr>
        <w:tc>
          <w:tcPr>
            <w:tcW w:w="0" w:type="auto"/>
            <w:vAlign w:val="center"/>
            <w:hideMark/>
          </w:tcPr>
          <w:p w:rsidR="00122B8E" w:rsidRPr="0024772A" w:rsidRDefault="00122B8E" w:rsidP="00F351FA">
            <w:r w:rsidRPr="0024772A">
              <w:t>Share application money</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r>
      <w:tr w:rsidR="00122B8E" w:rsidRPr="0024772A" w:rsidTr="00F351FA">
        <w:trPr>
          <w:tblCellSpacing w:w="15" w:type="dxa"/>
        </w:trPr>
        <w:tc>
          <w:tcPr>
            <w:tcW w:w="0" w:type="auto"/>
            <w:vAlign w:val="center"/>
            <w:hideMark/>
          </w:tcPr>
          <w:p w:rsidR="00122B8E" w:rsidRPr="0024772A" w:rsidRDefault="00122B8E" w:rsidP="00F351FA">
            <w:r w:rsidRPr="0024772A">
              <w:t>Preference share capital</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r>
      <w:tr w:rsidR="00122B8E" w:rsidRPr="0024772A" w:rsidTr="00F351FA">
        <w:trPr>
          <w:tblCellSpacing w:w="15" w:type="dxa"/>
        </w:trPr>
        <w:tc>
          <w:tcPr>
            <w:tcW w:w="0" w:type="auto"/>
            <w:vAlign w:val="center"/>
            <w:hideMark/>
          </w:tcPr>
          <w:p w:rsidR="00122B8E" w:rsidRPr="0024772A" w:rsidRDefault="00122B8E" w:rsidP="00F351FA">
            <w:r w:rsidRPr="0024772A">
              <w:t>Reserves &amp; surplus</w:t>
            </w:r>
          </w:p>
        </w:tc>
        <w:tc>
          <w:tcPr>
            <w:tcW w:w="0" w:type="auto"/>
            <w:vAlign w:val="center"/>
            <w:hideMark/>
          </w:tcPr>
          <w:p w:rsidR="00122B8E" w:rsidRPr="0024772A" w:rsidRDefault="00122B8E" w:rsidP="00F351FA">
            <w:r w:rsidRPr="0024772A">
              <w:t>86.03</w:t>
            </w:r>
          </w:p>
        </w:tc>
        <w:tc>
          <w:tcPr>
            <w:tcW w:w="0" w:type="auto"/>
            <w:vAlign w:val="center"/>
            <w:hideMark/>
          </w:tcPr>
          <w:p w:rsidR="00122B8E" w:rsidRPr="0024772A" w:rsidRDefault="00122B8E" w:rsidP="00F351FA">
            <w:r w:rsidRPr="0024772A">
              <w:t>83.09</w:t>
            </w:r>
          </w:p>
        </w:tc>
        <w:tc>
          <w:tcPr>
            <w:tcW w:w="0" w:type="auto"/>
            <w:vAlign w:val="center"/>
            <w:hideMark/>
          </w:tcPr>
          <w:p w:rsidR="00122B8E" w:rsidRPr="0024772A" w:rsidRDefault="00122B8E" w:rsidP="00F351FA">
            <w:r w:rsidRPr="0024772A">
              <w:t>65.17</w:t>
            </w:r>
          </w:p>
        </w:tc>
        <w:tc>
          <w:tcPr>
            <w:tcW w:w="0" w:type="auto"/>
            <w:vAlign w:val="center"/>
            <w:hideMark/>
          </w:tcPr>
          <w:p w:rsidR="00122B8E" w:rsidRPr="0024772A" w:rsidRDefault="00122B8E" w:rsidP="00F351FA">
            <w:r w:rsidRPr="0024772A">
              <w:t>55.82</w:t>
            </w:r>
          </w:p>
        </w:tc>
        <w:tc>
          <w:tcPr>
            <w:tcW w:w="0" w:type="auto"/>
            <w:vAlign w:val="center"/>
            <w:hideMark/>
          </w:tcPr>
          <w:p w:rsidR="00122B8E" w:rsidRPr="0024772A" w:rsidRDefault="00122B8E" w:rsidP="00F351FA">
            <w:r w:rsidRPr="0024772A">
              <w:t>45.62</w:t>
            </w:r>
          </w:p>
        </w:tc>
      </w:tr>
      <w:tr w:rsidR="00122B8E" w:rsidRPr="0024772A" w:rsidTr="00F351FA">
        <w:trPr>
          <w:tblCellSpacing w:w="15" w:type="dxa"/>
        </w:trPr>
        <w:tc>
          <w:tcPr>
            <w:tcW w:w="0" w:type="auto"/>
            <w:gridSpan w:val="6"/>
            <w:vAlign w:val="center"/>
            <w:hideMark/>
          </w:tcPr>
          <w:p w:rsidR="00122B8E" w:rsidRPr="0024772A" w:rsidRDefault="00122B8E" w:rsidP="00F351FA">
            <w:pPr>
              <w:spacing w:before="100" w:beforeAutospacing="1" w:after="100" w:afterAutospacing="1"/>
              <w:outlineLvl w:val="2"/>
              <w:rPr>
                <w:b/>
                <w:bCs/>
                <w:sz w:val="27"/>
                <w:szCs w:val="27"/>
              </w:rPr>
            </w:pPr>
            <w:r w:rsidRPr="0024772A">
              <w:rPr>
                <w:b/>
                <w:bCs/>
                <w:sz w:val="27"/>
                <w:szCs w:val="27"/>
              </w:rPr>
              <w:t>Loan funds</w:t>
            </w:r>
          </w:p>
        </w:tc>
      </w:tr>
      <w:tr w:rsidR="00122B8E" w:rsidRPr="0024772A" w:rsidTr="00F351FA">
        <w:trPr>
          <w:tblCellSpacing w:w="15" w:type="dxa"/>
        </w:trPr>
        <w:tc>
          <w:tcPr>
            <w:tcW w:w="0" w:type="auto"/>
            <w:vAlign w:val="center"/>
            <w:hideMark/>
          </w:tcPr>
          <w:p w:rsidR="00122B8E" w:rsidRPr="0024772A" w:rsidRDefault="00122B8E" w:rsidP="00F351FA">
            <w:r w:rsidRPr="0024772A">
              <w:t>Secured loans</w:t>
            </w:r>
          </w:p>
        </w:tc>
        <w:tc>
          <w:tcPr>
            <w:tcW w:w="0" w:type="auto"/>
            <w:vAlign w:val="center"/>
            <w:hideMark/>
          </w:tcPr>
          <w:p w:rsidR="00122B8E" w:rsidRPr="0024772A" w:rsidRDefault="00122B8E" w:rsidP="00F351FA">
            <w:r w:rsidRPr="0024772A">
              <w:t>151.29</w:t>
            </w:r>
          </w:p>
        </w:tc>
        <w:tc>
          <w:tcPr>
            <w:tcW w:w="0" w:type="auto"/>
            <w:vAlign w:val="center"/>
            <w:hideMark/>
          </w:tcPr>
          <w:p w:rsidR="00122B8E" w:rsidRPr="0024772A" w:rsidRDefault="00122B8E" w:rsidP="00F351FA">
            <w:r w:rsidRPr="0024772A">
              <w:t>13.57</w:t>
            </w:r>
          </w:p>
        </w:tc>
        <w:tc>
          <w:tcPr>
            <w:tcW w:w="0" w:type="auto"/>
            <w:vAlign w:val="center"/>
            <w:hideMark/>
          </w:tcPr>
          <w:p w:rsidR="00122B8E" w:rsidRPr="0024772A" w:rsidRDefault="00122B8E" w:rsidP="00F351FA">
            <w:r w:rsidRPr="0024772A">
              <w:t>29.50</w:t>
            </w:r>
          </w:p>
        </w:tc>
        <w:tc>
          <w:tcPr>
            <w:tcW w:w="0" w:type="auto"/>
            <w:vAlign w:val="center"/>
            <w:hideMark/>
          </w:tcPr>
          <w:p w:rsidR="00122B8E" w:rsidRPr="0024772A" w:rsidRDefault="00122B8E" w:rsidP="00F351FA">
            <w:r w:rsidRPr="0024772A">
              <w:t>68.36</w:t>
            </w:r>
          </w:p>
        </w:tc>
        <w:tc>
          <w:tcPr>
            <w:tcW w:w="0" w:type="auto"/>
            <w:vAlign w:val="center"/>
            <w:hideMark/>
          </w:tcPr>
          <w:p w:rsidR="00122B8E" w:rsidRPr="0024772A" w:rsidRDefault="00122B8E" w:rsidP="00F351FA">
            <w:r w:rsidRPr="0024772A">
              <w:t>23.63</w:t>
            </w:r>
          </w:p>
        </w:tc>
      </w:tr>
      <w:tr w:rsidR="00122B8E" w:rsidRPr="0024772A" w:rsidTr="00F351FA">
        <w:trPr>
          <w:tblCellSpacing w:w="15" w:type="dxa"/>
        </w:trPr>
        <w:tc>
          <w:tcPr>
            <w:tcW w:w="0" w:type="auto"/>
            <w:vAlign w:val="center"/>
            <w:hideMark/>
          </w:tcPr>
          <w:p w:rsidR="00122B8E" w:rsidRPr="0024772A" w:rsidRDefault="00122B8E" w:rsidP="00F351FA">
            <w:r w:rsidRPr="0024772A">
              <w:t>Unsecured loans</w:t>
            </w:r>
          </w:p>
        </w:tc>
        <w:tc>
          <w:tcPr>
            <w:tcW w:w="0" w:type="auto"/>
            <w:vAlign w:val="center"/>
            <w:hideMark/>
          </w:tcPr>
          <w:p w:rsidR="00122B8E" w:rsidRPr="0024772A" w:rsidRDefault="00122B8E" w:rsidP="00F351FA">
            <w:r w:rsidRPr="0024772A">
              <w:t>69.00</w:t>
            </w:r>
          </w:p>
        </w:tc>
        <w:tc>
          <w:tcPr>
            <w:tcW w:w="0" w:type="auto"/>
            <w:vAlign w:val="center"/>
            <w:hideMark/>
          </w:tcPr>
          <w:p w:rsidR="00122B8E" w:rsidRPr="0024772A" w:rsidRDefault="00122B8E" w:rsidP="00F351FA">
            <w:r w:rsidRPr="0024772A">
              <w:t>129.00</w:t>
            </w:r>
          </w:p>
        </w:tc>
        <w:tc>
          <w:tcPr>
            <w:tcW w:w="0" w:type="auto"/>
            <w:vAlign w:val="center"/>
            <w:hideMark/>
          </w:tcPr>
          <w:p w:rsidR="00122B8E" w:rsidRPr="0024772A" w:rsidRDefault="00122B8E" w:rsidP="00F351FA">
            <w:r w:rsidRPr="0024772A">
              <w:t>80.29</w:t>
            </w:r>
          </w:p>
        </w:tc>
        <w:tc>
          <w:tcPr>
            <w:tcW w:w="0" w:type="auto"/>
            <w:vAlign w:val="center"/>
            <w:hideMark/>
          </w:tcPr>
          <w:p w:rsidR="00122B8E" w:rsidRPr="0024772A" w:rsidRDefault="00122B8E" w:rsidP="00F351FA">
            <w:r w:rsidRPr="0024772A">
              <w:t>45.12</w:t>
            </w:r>
          </w:p>
        </w:tc>
        <w:tc>
          <w:tcPr>
            <w:tcW w:w="0" w:type="auto"/>
            <w:vAlign w:val="center"/>
            <w:hideMark/>
          </w:tcPr>
          <w:p w:rsidR="00122B8E" w:rsidRPr="0024772A" w:rsidRDefault="00122B8E" w:rsidP="00F351FA">
            <w:r w:rsidRPr="0024772A">
              <w:t>-</w:t>
            </w:r>
          </w:p>
        </w:tc>
      </w:tr>
      <w:tr w:rsidR="00122B8E" w:rsidRPr="0024772A" w:rsidTr="00F351FA">
        <w:trPr>
          <w:tblCellSpacing w:w="15" w:type="dxa"/>
        </w:trPr>
        <w:tc>
          <w:tcPr>
            <w:tcW w:w="0" w:type="auto"/>
            <w:vAlign w:val="center"/>
            <w:hideMark/>
          </w:tcPr>
          <w:p w:rsidR="00122B8E" w:rsidRPr="0024772A" w:rsidRDefault="00122B8E" w:rsidP="00F351FA">
            <w:r w:rsidRPr="0024772A">
              <w:t>Total</w:t>
            </w:r>
          </w:p>
        </w:tc>
        <w:tc>
          <w:tcPr>
            <w:tcW w:w="0" w:type="auto"/>
            <w:vAlign w:val="center"/>
            <w:hideMark/>
          </w:tcPr>
          <w:p w:rsidR="00122B8E" w:rsidRPr="0024772A" w:rsidRDefault="00122B8E" w:rsidP="00F351FA">
            <w:r w:rsidRPr="0024772A">
              <w:t>316.81</w:t>
            </w:r>
          </w:p>
        </w:tc>
        <w:tc>
          <w:tcPr>
            <w:tcW w:w="0" w:type="auto"/>
            <w:vAlign w:val="center"/>
            <w:hideMark/>
          </w:tcPr>
          <w:p w:rsidR="00122B8E" w:rsidRPr="0024772A" w:rsidRDefault="00122B8E" w:rsidP="00F351FA">
            <w:r w:rsidRPr="0024772A">
              <w:t>236.15</w:t>
            </w:r>
          </w:p>
        </w:tc>
        <w:tc>
          <w:tcPr>
            <w:tcW w:w="0" w:type="auto"/>
            <w:vAlign w:val="center"/>
            <w:hideMark/>
          </w:tcPr>
          <w:p w:rsidR="00122B8E" w:rsidRPr="0024772A" w:rsidRDefault="00122B8E" w:rsidP="00F351FA">
            <w:r w:rsidRPr="0024772A">
              <w:t>185.45</w:t>
            </w:r>
          </w:p>
        </w:tc>
        <w:tc>
          <w:tcPr>
            <w:tcW w:w="0" w:type="auto"/>
            <w:vAlign w:val="center"/>
            <w:hideMark/>
          </w:tcPr>
          <w:p w:rsidR="00122B8E" w:rsidRPr="0024772A" w:rsidRDefault="00122B8E" w:rsidP="00F351FA">
            <w:r w:rsidRPr="0024772A">
              <w:t>179.80</w:t>
            </w:r>
          </w:p>
        </w:tc>
        <w:tc>
          <w:tcPr>
            <w:tcW w:w="0" w:type="auto"/>
            <w:vAlign w:val="center"/>
            <w:hideMark/>
          </w:tcPr>
          <w:p w:rsidR="00122B8E" w:rsidRPr="0024772A" w:rsidRDefault="00122B8E" w:rsidP="00F351FA">
            <w:r w:rsidRPr="0024772A">
              <w:t>79.74</w:t>
            </w:r>
          </w:p>
        </w:tc>
      </w:tr>
      <w:tr w:rsidR="00122B8E" w:rsidRPr="0024772A" w:rsidTr="00F351FA">
        <w:trPr>
          <w:tblCellSpacing w:w="15" w:type="dxa"/>
        </w:trPr>
        <w:tc>
          <w:tcPr>
            <w:tcW w:w="0" w:type="auto"/>
            <w:gridSpan w:val="6"/>
            <w:vAlign w:val="center"/>
            <w:hideMark/>
          </w:tcPr>
          <w:p w:rsidR="00122B8E" w:rsidRPr="0024772A" w:rsidRDefault="00122B8E" w:rsidP="00F351FA">
            <w:pPr>
              <w:spacing w:before="100" w:beforeAutospacing="1" w:after="100" w:afterAutospacing="1"/>
              <w:outlineLvl w:val="2"/>
              <w:rPr>
                <w:b/>
                <w:bCs/>
                <w:sz w:val="27"/>
                <w:szCs w:val="27"/>
              </w:rPr>
            </w:pPr>
            <w:r w:rsidRPr="0024772A">
              <w:rPr>
                <w:b/>
                <w:bCs/>
                <w:sz w:val="27"/>
                <w:szCs w:val="27"/>
              </w:rPr>
              <w:t>Uses of funds</w:t>
            </w:r>
          </w:p>
        </w:tc>
      </w:tr>
      <w:tr w:rsidR="00122B8E" w:rsidRPr="0024772A" w:rsidTr="00F351FA">
        <w:trPr>
          <w:tblCellSpacing w:w="15" w:type="dxa"/>
        </w:trPr>
        <w:tc>
          <w:tcPr>
            <w:tcW w:w="0" w:type="auto"/>
            <w:gridSpan w:val="6"/>
            <w:vAlign w:val="center"/>
            <w:hideMark/>
          </w:tcPr>
          <w:p w:rsidR="00122B8E" w:rsidRPr="0024772A" w:rsidRDefault="00122B8E" w:rsidP="00F351FA">
            <w:r w:rsidRPr="0024772A">
              <w:t>Fixed assets</w:t>
            </w:r>
          </w:p>
        </w:tc>
      </w:tr>
      <w:tr w:rsidR="00122B8E" w:rsidRPr="0024772A" w:rsidTr="00F351FA">
        <w:trPr>
          <w:tblCellSpacing w:w="15" w:type="dxa"/>
        </w:trPr>
        <w:tc>
          <w:tcPr>
            <w:tcW w:w="0" w:type="auto"/>
            <w:vAlign w:val="center"/>
            <w:hideMark/>
          </w:tcPr>
          <w:p w:rsidR="00122B8E" w:rsidRPr="0024772A" w:rsidRDefault="00122B8E" w:rsidP="00F351FA">
            <w:r w:rsidRPr="0024772A">
              <w:t>Gross block</w:t>
            </w:r>
          </w:p>
        </w:tc>
        <w:tc>
          <w:tcPr>
            <w:tcW w:w="0" w:type="auto"/>
            <w:vAlign w:val="center"/>
            <w:hideMark/>
          </w:tcPr>
          <w:p w:rsidR="00122B8E" w:rsidRPr="0024772A" w:rsidRDefault="00122B8E" w:rsidP="00F351FA">
            <w:r w:rsidRPr="0024772A">
              <w:t>134.99</w:t>
            </w:r>
          </w:p>
        </w:tc>
        <w:tc>
          <w:tcPr>
            <w:tcW w:w="0" w:type="auto"/>
            <w:vAlign w:val="center"/>
            <w:hideMark/>
          </w:tcPr>
          <w:p w:rsidR="00122B8E" w:rsidRPr="0024772A" w:rsidRDefault="00122B8E" w:rsidP="00F351FA">
            <w:r w:rsidRPr="0024772A">
              <w:t>48.64</w:t>
            </w:r>
          </w:p>
        </w:tc>
        <w:tc>
          <w:tcPr>
            <w:tcW w:w="0" w:type="auto"/>
            <w:vAlign w:val="center"/>
            <w:hideMark/>
          </w:tcPr>
          <w:p w:rsidR="00122B8E" w:rsidRPr="0024772A" w:rsidRDefault="00122B8E" w:rsidP="00F351FA">
            <w:r w:rsidRPr="0024772A">
              <w:t>45.91</w:t>
            </w:r>
          </w:p>
        </w:tc>
        <w:tc>
          <w:tcPr>
            <w:tcW w:w="0" w:type="auto"/>
            <w:vAlign w:val="center"/>
            <w:hideMark/>
          </w:tcPr>
          <w:p w:rsidR="00122B8E" w:rsidRPr="0024772A" w:rsidRDefault="00122B8E" w:rsidP="00F351FA">
            <w:r w:rsidRPr="0024772A">
              <w:t>41.52</w:t>
            </w:r>
          </w:p>
        </w:tc>
        <w:tc>
          <w:tcPr>
            <w:tcW w:w="0" w:type="auto"/>
            <w:vAlign w:val="center"/>
            <w:hideMark/>
          </w:tcPr>
          <w:p w:rsidR="00122B8E" w:rsidRPr="0024772A" w:rsidRDefault="00122B8E" w:rsidP="00F351FA">
            <w:r w:rsidRPr="0024772A">
              <w:t>41.23</w:t>
            </w:r>
          </w:p>
        </w:tc>
      </w:tr>
      <w:tr w:rsidR="00122B8E" w:rsidRPr="0024772A" w:rsidTr="00F351FA">
        <w:trPr>
          <w:tblCellSpacing w:w="15" w:type="dxa"/>
        </w:trPr>
        <w:tc>
          <w:tcPr>
            <w:tcW w:w="0" w:type="auto"/>
            <w:vAlign w:val="center"/>
            <w:hideMark/>
          </w:tcPr>
          <w:p w:rsidR="00122B8E" w:rsidRPr="0024772A" w:rsidRDefault="00122B8E" w:rsidP="00F351FA">
            <w:r w:rsidRPr="0024772A">
              <w:t>Less : revaluation reserve</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r>
      <w:tr w:rsidR="00122B8E" w:rsidRPr="0024772A" w:rsidTr="00F351FA">
        <w:trPr>
          <w:tblCellSpacing w:w="15" w:type="dxa"/>
        </w:trPr>
        <w:tc>
          <w:tcPr>
            <w:tcW w:w="0" w:type="auto"/>
            <w:vAlign w:val="center"/>
            <w:hideMark/>
          </w:tcPr>
          <w:p w:rsidR="00122B8E" w:rsidRPr="0024772A" w:rsidRDefault="00122B8E" w:rsidP="00F351FA">
            <w:r w:rsidRPr="0024772A">
              <w:t>Less : accumulated depreciation</w:t>
            </w:r>
          </w:p>
        </w:tc>
        <w:tc>
          <w:tcPr>
            <w:tcW w:w="0" w:type="auto"/>
            <w:vAlign w:val="center"/>
            <w:hideMark/>
          </w:tcPr>
          <w:p w:rsidR="00122B8E" w:rsidRPr="0024772A" w:rsidRDefault="00122B8E" w:rsidP="00F351FA">
            <w:r w:rsidRPr="0024772A">
              <w:t>35.54</w:t>
            </w:r>
          </w:p>
        </w:tc>
        <w:tc>
          <w:tcPr>
            <w:tcW w:w="0" w:type="auto"/>
            <w:vAlign w:val="center"/>
            <w:hideMark/>
          </w:tcPr>
          <w:p w:rsidR="00122B8E" w:rsidRPr="0024772A" w:rsidRDefault="00122B8E" w:rsidP="00F351FA">
            <w:r w:rsidRPr="0024772A">
              <w:t>29.91</w:t>
            </w:r>
          </w:p>
        </w:tc>
        <w:tc>
          <w:tcPr>
            <w:tcW w:w="0" w:type="auto"/>
            <w:vAlign w:val="center"/>
            <w:hideMark/>
          </w:tcPr>
          <w:p w:rsidR="00122B8E" w:rsidRPr="0024772A" w:rsidRDefault="00122B8E" w:rsidP="00F351FA">
            <w:r w:rsidRPr="0024772A">
              <w:t>26.62</w:t>
            </w:r>
          </w:p>
        </w:tc>
        <w:tc>
          <w:tcPr>
            <w:tcW w:w="0" w:type="auto"/>
            <w:vAlign w:val="center"/>
            <w:hideMark/>
          </w:tcPr>
          <w:p w:rsidR="00122B8E" w:rsidRPr="0024772A" w:rsidRDefault="00122B8E" w:rsidP="00F351FA">
            <w:r w:rsidRPr="0024772A">
              <w:t>24.17</w:t>
            </w:r>
          </w:p>
        </w:tc>
        <w:tc>
          <w:tcPr>
            <w:tcW w:w="0" w:type="auto"/>
            <w:vAlign w:val="center"/>
            <w:hideMark/>
          </w:tcPr>
          <w:p w:rsidR="00122B8E" w:rsidRPr="0024772A" w:rsidRDefault="00122B8E" w:rsidP="00F351FA">
            <w:r w:rsidRPr="0024772A">
              <w:t>23.33</w:t>
            </w:r>
          </w:p>
        </w:tc>
      </w:tr>
      <w:tr w:rsidR="00122B8E" w:rsidRPr="0024772A" w:rsidTr="00F351FA">
        <w:trPr>
          <w:tblCellSpacing w:w="15" w:type="dxa"/>
        </w:trPr>
        <w:tc>
          <w:tcPr>
            <w:tcW w:w="0" w:type="auto"/>
            <w:vAlign w:val="center"/>
            <w:hideMark/>
          </w:tcPr>
          <w:p w:rsidR="00122B8E" w:rsidRPr="0024772A" w:rsidRDefault="00122B8E" w:rsidP="00F351FA">
            <w:r w:rsidRPr="0024772A">
              <w:t>Net block</w:t>
            </w:r>
          </w:p>
        </w:tc>
        <w:tc>
          <w:tcPr>
            <w:tcW w:w="0" w:type="auto"/>
            <w:vAlign w:val="center"/>
            <w:hideMark/>
          </w:tcPr>
          <w:p w:rsidR="00122B8E" w:rsidRPr="0024772A" w:rsidRDefault="00122B8E" w:rsidP="00F351FA">
            <w:r w:rsidRPr="0024772A">
              <w:t>99.46</w:t>
            </w:r>
          </w:p>
        </w:tc>
        <w:tc>
          <w:tcPr>
            <w:tcW w:w="0" w:type="auto"/>
            <w:vAlign w:val="center"/>
            <w:hideMark/>
          </w:tcPr>
          <w:p w:rsidR="00122B8E" w:rsidRPr="0024772A" w:rsidRDefault="00122B8E" w:rsidP="00F351FA">
            <w:r w:rsidRPr="0024772A">
              <w:t>18.73</w:t>
            </w:r>
          </w:p>
        </w:tc>
        <w:tc>
          <w:tcPr>
            <w:tcW w:w="0" w:type="auto"/>
            <w:vAlign w:val="center"/>
            <w:hideMark/>
          </w:tcPr>
          <w:p w:rsidR="00122B8E" w:rsidRPr="0024772A" w:rsidRDefault="00122B8E" w:rsidP="00F351FA">
            <w:r w:rsidRPr="0024772A">
              <w:t>19.28</w:t>
            </w:r>
          </w:p>
        </w:tc>
        <w:tc>
          <w:tcPr>
            <w:tcW w:w="0" w:type="auto"/>
            <w:vAlign w:val="center"/>
            <w:hideMark/>
          </w:tcPr>
          <w:p w:rsidR="00122B8E" w:rsidRPr="0024772A" w:rsidRDefault="00122B8E" w:rsidP="00F351FA">
            <w:r w:rsidRPr="0024772A">
              <w:t>17.36</w:t>
            </w:r>
          </w:p>
        </w:tc>
        <w:tc>
          <w:tcPr>
            <w:tcW w:w="0" w:type="auto"/>
            <w:vAlign w:val="center"/>
            <w:hideMark/>
          </w:tcPr>
          <w:p w:rsidR="00122B8E" w:rsidRPr="0024772A" w:rsidRDefault="00122B8E" w:rsidP="00F351FA">
            <w:r w:rsidRPr="0024772A">
              <w:t>17.89</w:t>
            </w:r>
          </w:p>
        </w:tc>
      </w:tr>
      <w:tr w:rsidR="00122B8E" w:rsidRPr="0024772A" w:rsidTr="00F351FA">
        <w:trPr>
          <w:tblCellSpacing w:w="15" w:type="dxa"/>
        </w:trPr>
        <w:tc>
          <w:tcPr>
            <w:tcW w:w="0" w:type="auto"/>
            <w:vAlign w:val="center"/>
            <w:hideMark/>
          </w:tcPr>
          <w:p w:rsidR="00122B8E" w:rsidRPr="0024772A" w:rsidRDefault="00122B8E" w:rsidP="00F351FA">
            <w:r w:rsidRPr="0024772A">
              <w:t>Capital work-in-progress</w:t>
            </w:r>
          </w:p>
        </w:tc>
        <w:tc>
          <w:tcPr>
            <w:tcW w:w="0" w:type="auto"/>
            <w:vAlign w:val="center"/>
            <w:hideMark/>
          </w:tcPr>
          <w:p w:rsidR="00122B8E" w:rsidRPr="0024772A" w:rsidRDefault="00122B8E" w:rsidP="00F351FA">
            <w:r w:rsidRPr="0024772A">
              <w:t>28.40</w:t>
            </w:r>
          </w:p>
        </w:tc>
        <w:tc>
          <w:tcPr>
            <w:tcW w:w="0" w:type="auto"/>
            <w:vAlign w:val="center"/>
            <w:hideMark/>
          </w:tcPr>
          <w:p w:rsidR="00122B8E" w:rsidRPr="0024772A" w:rsidRDefault="00122B8E" w:rsidP="00F351FA">
            <w:r w:rsidRPr="0024772A">
              <w:t>80.94</w:t>
            </w:r>
          </w:p>
        </w:tc>
        <w:tc>
          <w:tcPr>
            <w:tcW w:w="0" w:type="auto"/>
            <w:vAlign w:val="center"/>
            <w:hideMark/>
          </w:tcPr>
          <w:p w:rsidR="00122B8E" w:rsidRPr="0024772A" w:rsidRDefault="00122B8E" w:rsidP="00F351FA">
            <w:r w:rsidRPr="0024772A">
              <w:t>26.33</w:t>
            </w:r>
          </w:p>
        </w:tc>
        <w:tc>
          <w:tcPr>
            <w:tcW w:w="0" w:type="auto"/>
            <w:vAlign w:val="center"/>
            <w:hideMark/>
          </w:tcPr>
          <w:p w:rsidR="00122B8E" w:rsidRPr="0024772A" w:rsidRDefault="00122B8E" w:rsidP="00F351FA">
            <w:r w:rsidRPr="0024772A">
              <w:t>5.25</w:t>
            </w:r>
          </w:p>
        </w:tc>
        <w:tc>
          <w:tcPr>
            <w:tcW w:w="0" w:type="auto"/>
            <w:vAlign w:val="center"/>
            <w:hideMark/>
          </w:tcPr>
          <w:p w:rsidR="00122B8E" w:rsidRPr="0024772A" w:rsidRDefault="00122B8E" w:rsidP="00F351FA">
            <w:r w:rsidRPr="0024772A">
              <w:t>1.78</w:t>
            </w:r>
          </w:p>
        </w:tc>
      </w:tr>
      <w:tr w:rsidR="00122B8E" w:rsidRPr="0024772A" w:rsidTr="00F351FA">
        <w:trPr>
          <w:tblCellSpacing w:w="15" w:type="dxa"/>
        </w:trPr>
        <w:tc>
          <w:tcPr>
            <w:tcW w:w="0" w:type="auto"/>
            <w:vAlign w:val="center"/>
            <w:hideMark/>
          </w:tcPr>
          <w:p w:rsidR="00122B8E" w:rsidRPr="0024772A" w:rsidRDefault="00122B8E" w:rsidP="00F351FA">
            <w:r w:rsidRPr="0024772A">
              <w:t>Investments</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r>
      <w:tr w:rsidR="00122B8E" w:rsidRPr="0024772A" w:rsidTr="00F351FA">
        <w:trPr>
          <w:tblCellSpacing w:w="15" w:type="dxa"/>
        </w:trPr>
        <w:tc>
          <w:tcPr>
            <w:tcW w:w="0" w:type="auto"/>
            <w:gridSpan w:val="6"/>
            <w:vAlign w:val="center"/>
            <w:hideMark/>
          </w:tcPr>
          <w:p w:rsidR="00122B8E" w:rsidRPr="0024772A" w:rsidRDefault="00122B8E" w:rsidP="00F351FA">
            <w:pPr>
              <w:spacing w:before="100" w:beforeAutospacing="1" w:after="100" w:afterAutospacing="1"/>
              <w:outlineLvl w:val="2"/>
              <w:rPr>
                <w:b/>
                <w:bCs/>
                <w:sz w:val="27"/>
                <w:szCs w:val="27"/>
              </w:rPr>
            </w:pPr>
            <w:r w:rsidRPr="0024772A">
              <w:rPr>
                <w:b/>
                <w:bCs/>
                <w:sz w:val="27"/>
                <w:szCs w:val="27"/>
              </w:rPr>
              <w:t>Net current assets</w:t>
            </w:r>
          </w:p>
        </w:tc>
      </w:tr>
      <w:tr w:rsidR="00122B8E" w:rsidRPr="0024772A" w:rsidTr="00F351FA">
        <w:trPr>
          <w:tblCellSpacing w:w="15" w:type="dxa"/>
        </w:trPr>
        <w:tc>
          <w:tcPr>
            <w:tcW w:w="0" w:type="auto"/>
            <w:vAlign w:val="center"/>
            <w:hideMark/>
          </w:tcPr>
          <w:p w:rsidR="00122B8E" w:rsidRPr="0024772A" w:rsidRDefault="00122B8E" w:rsidP="00F351FA">
            <w:r w:rsidRPr="0024772A">
              <w:t>Current assets, loans &amp; advances</w:t>
            </w:r>
          </w:p>
        </w:tc>
        <w:tc>
          <w:tcPr>
            <w:tcW w:w="0" w:type="auto"/>
            <w:vAlign w:val="center"/>
            <w:hideMark/>
          </w:tcPr>
          <w:p w:rsidR="00122B8E" w:rsidRPr="0024772A" w:rsidRDefault="00122B8E" w:rsidP="00F351FA">
            <w:r w:rsidRPr="0024772A">
              <w:t>349.12</w:t>
            </w:r>
          </w:p>
        </w:tc>
        <w:tc>
          <w:tcPr>
            <w:tcW w:w="0" w:type="auto"/>
            <w:vAlign w:val="center"/>
            <w:hideMark/>
          </w:tcPr>
          <w:p w:rsidR="00122B8E" w:rsidRPr="0024772A" w:rsidRDefault="00122B8E" w:rsidP="00F351FA">
            <w:r w:rsidRPr="0024772A">
              <w:t>422.69</w:t>
            </w:r>
          </w:p>
        </w:tc>
        <w:tc>
          <w:tcPr>
            <w:tcW w:w="0" w:type="auto"/>
            <w:vAlign w:val="center"/>
            <w:hideMark/>
          </w:tcPr>
          <w:p w:rsidR="00122B8E" w:rsidRPr="0024772A" w:rsidRDefault="00122B8E" w:rsidP="00F351FA">
            <w:r w:rsidRPr="0024772A">
              <w:t>394.55</w:t>
            </w:r>
          </w:p>
        </w:tc>
        <w:tc>
          <w:tcPr>
            <w:tcW w:w="0" w:type="auto"/>
            <w:vAlign w:val="center"/>
            <w:hideMark/>
          </w:tcPr>
          <w:p w:rsidR="00122B8E" w:rsidRPr="0024772A" w:rsidRDefault="00122B8E" w:rsidP="00F351FA">
            <w:r w:rsidRPr="0024772A">
              <w:t>440.66</w:t>
            </w:r>
          </w:p>
        </w:tc>
        <w:tc>
          <w:tcPr>
            <w:tcW w:w="0" w:type="auto"/>
            <w:vAlign w:val="center"/>
            <w:hideMark/>
          </w:tcPr>
          <w:p w:rsidR="00122B8E" w:rsidRPr="0024772A" w:rsidRDefault="00122B8E" w:rsidP="00F351FA">
            <w:r w:rsidRPr="0024772A">
              <w:t>324.41</w:t>
            </w:r>
          </w:p>
        </w:tc>
      </w:tr>
      <w:tr w:rsidR="00122B8E" w:rsidRPr="0024772A" w:rsidTr="00F351FA">
        <w:trPr>
          <w:tblCellSpacing w:w="15" w:type="dxa"/>
        </w:trPr>
        <w:tc>
          <w:tcPr>
            <w:tcW w:w="0" w:type="auto"/>
            <w:vAlign w:val="center"/>
            <w:hideMark/>
          </w:tcPr>
          <w:p w:rsidR="00122B8E" w:rsidRPr="0024772A" w:rsidRDefault="00122B8E" w:rsidP="00F351FA">
            <w:r w:rsidRPr="0024772A">
              <w:t>Less : current liabilities &amp; provisions</w:t>
            </w:r>
          </w:p>
        </w:tc>
        <w:tc>
          <w:tcPr>
            <w:tcW w:w="0" w:type="auto"/>
            <w:vAlign w:val="center"/>
            <w:hideMark/>
          </w:tcPr>
          <w:p w:rsidR="00122B8E" w:rsidRPr="0024772A" w:rsidRDefault="00122B8E" w:rsidP="00F351FA">
            <w:r w:rsidRPr="0024772A">
              <w:t>160.16</w:t>
            </w:r>
          </w:p>
        </w:tc>
        <w:tc>
          <w:tcPr>
            <w:tcW w:w="0" w:type="auto"/>
            <w:vAlign w:val="center"/>
            <w:hideMark/>
          </w:tcPr>
          <w:p w:rsidR="00122B8E" w:rsidRPr="0024772A" w:rsidRDefault="00122B8E" w:rsidP="00F351FA">
            <w:r w:rsidRPr="0024772A">
              <w:t>286.21</w:t>
            </w:r>
          </w:p>
        </w:tc>
        <w:tc>
          <w:tcPr>
            <w:tcW w:w="0" w:type="auto"/>
            <w:vAlign w:val="center"/>
            <w:hideMark/>
          </w:tcPr>
          <w:p w:rsidR="00122B8E" w:rsidRPr="0024772A" w:rsidRDefault="00122B8E" w:rsidP="00F351FA">
            <w:r w:rsidRPr="0024772A">
              <w:t>254.72</w:t>
            </w:r>
          </w:p>
        </w:tc>
        <w:tc>
          <w:tcPr>
            <w:tcW w:w="0" w:type="auto"/>
            <w:vAlign w:val="center"/>
            <w:hideMark/>
          </w:tcPr>
          <w:p w:rsidR="00122B8E" w:rsidRPr="0024772A" w:rsidRDefault="00122B8E" w:rsidP="00F351FA">
            <w:r w:rsidRPr="0024772A">
              <w:t>283.46</w:t>
            </w:r>
          </w:p>
        </w:tc>
        <w:tc>
          <w:tcPr>
            <w:tcW w:w="0" w:type="auto"/>
            <w:vAlign w:val="center"/>
            <w:hideMark/>
          </w:tcPr>
          <w:p w:rsidR="00122B8E" w:rsidRPr="0024772A" w:rsidRDefault="00122B8E" w:rsidP="00F351FA">
            <w:r w:rsidRPr="0024772A">
              <w:t>264.34</w:t>
            </w:r>
          </w:p>
        </w:tc>
      </w:tr>
      <w:tr w:rsidR="00122B8E" w:rsidRPr="0024772A" w:rsidTr="00F351FA">
        <w:trPr>
          <w:tblCellSpacing w:w="15" w:type="dxa"/>
        </w:trPr>
        <w:tc>
          <w:tcPr>
            <w:tcW w:w="0" w:type="auto"/>
            <w:vAlign w:val="center"/>
            <w:hideMark/>
          </w:tcPr>
          <w:p w:rsidR="00122B8E" w:rsidRPr="0024772A" w:rsidRDefault="00122B8E" w:rsidP="00F351FA">
            <w:r w:rsidRPr="0024772A">
              <w:t>Total net current assets</w:t>
            </w:r>
          </w:p>
        </w:tc>
        <w:tc>
          <w:tcPr>
            <w:tcW w:w="0" w:type="auto"/>
            <w:vAlign w:val="center"/>
            <w:hideMark/>
          </w:tcPr>
          <w:p w:rsidR="00122B8E" w:rsidRPr="0024772A" w:rsidRDefault="00122B8E" w:rsidP="00F351FA">
            <w:r w:rsidRPr="0024772A">
              <w:t>188.96</w:t>
            </w:r>
          </w:p>
        </w:tc>
        <w:tc>
          <w:tcPr>
            <w:tcW w:w="0" w:type="auto"/>
            <w:vAlign w:val="center"/>
            <w:hideMark/>
          </w:tcPr>
          <w:p w:rsidR="00122B8E" w:rsidRPr="0024772A" w:rsidRDefault="00122B8E" w:rsidP="00F351FA">
            <w:r w:rsidRPr="0024772A">
              <w:t>136.48</w:t>
            </w:r>
          </w:p>
        </w:tc>
        <w:tc>
          <w:tcPr>
            <w:tcW w:w="0" w:type="auto"/>
            <w:vAlign w:val="center"/>
            <w:hideMark/>
          </w:tcPr>
          <w:p w:rsidR="00122B8E" w:rsidRPr="0024772A" w:rsidRDefault="00122B8E" w:rsidP="00F351FA">
            <w:r w:rsidRPr="0024772A">
              <w:t>139.83</w:t>
            </w:r>
          </w:p>
        </w:tc>
        <w:tc>
          <w:tcPr>
            <w:tcW w:w="0" w:type="auto"/>
            <w:vAlign w:val="center"/>
            <w:hideMark/>
          </w:tcPr>
          <w:p w:rsidR="00122B8E" w:rsidRPr="0024772A" w:rsidRDefault="00122B8E" w:rsidP="00F351FA">
            <w:r w:rsidRPr="0024772A">
              <w:t>157.19</w:t>
            </w:r>
          </w:p>
        </w:tc>
        <w:tc>
          <w:tcPr>
            <w:tcW w:w="0" w:type="auto"/>
            <w:vAlign w:val="center"/>
            <w:hideMark/>
          </w:tcPr>
          <w:p w:rsidR="00122B8E" w:rsidRPr="0024772A" w:rsidRDefault="00122B8E" w:rsidP="00F351FA">
            <w:r w:rsidRPr="0024772A">
              <w:t>60.07</w:t>
            </w:r>
          </w:p>
        </w:tc>
      </w:tr>
      <w:tr w:rsidR="00122B8E" w:rsidRPr="0024772A" w:rsidTr="00F351FA">
        <w:trPr>
          <w:tblCellSpacing w:w="15" w:type="dxa"/>
        </w:trPr>
        <w:tc>
          <w:tcPr>
            <w:tcW w:w="0" w:type="auto"/>
            <w:vAlign w:val="center"/>
            <w:hideMark/>
          </w:tcPr>
          <w:p w:rsidR="00122B8E" w:rsidRPr="0024772A" w:rsidRDefault="00122B8E" w:rsidP="00F351FA">
            <w:r w:rsidRPr="0024772A">
              <w:t>Miscellaneous expenses not written</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r>
      <w:tr w:rsidR="00122B8E" w:rsidRPr="0024772A" w:rsidTr="00F351FA">
        <w:trPr>
          <w:tblCellSpacing w:w="15" w:type="dxa"/>
        </w:trPr>
        <w:tc>
          <w:tcPr>
            <w:tcW w:w="0" w:type="auto"/>
            <w:vAlign w:val="center"/>
            <w:hideMark/>
          </w:tcPr>
          <w:p w:rsidR="00122B8E" w:rsidRPr="0024772A" w:rsidRDefault="00122B8E" w:rsidP="00F351FA">
            <w:r w:rsidRPr="0024772A">
              <w:t xml:space="preserve">Total </w:t>
            </w:r>
          </w:p>
        </w:tc>
        <w:tc>
          <w:tcPr>
            <w:tcW w:w="0" w:type="auto"/>
            <w:vAlign w:val="center"/>
            <w:hideMark/>
          </w:tcPr>
          <w:p w:rsidR="00122B8E" w:rsidRPr="0024772A" w:rsidRDefault="00122B8E" w:rsidP="00F351FA">
            <w:r w:rsidRPr="0024772A">
              <w:t>316.81</w:t>
            </w:r>
          </w:p>
        </w:tc>
        <w:tc>
          <w:tcPr>
            <w:tcW w:w="0" w:type="auto"/>
            <w:vAlign w:val="center"/>
            <w:hideMark/>
          </w:tcPr>
          <w:p w:rsidR="00122B8E" w:rsidRPr="0024772A" w:rsidRDefault="00122B8E" w:rsidP="00F351FA">
            <w:r w:rsidRPr="0024772A">
              <w:t>236.15</w:t>
            </w:r>
          </w:p>
        </w:tc>
        <w:tc>
          <w:tcPr>
            <w:tcW w:w="0" w:type="auto"/>
            <w:vAlign w:val="center"/>
            <w:hideMark/>
          </w:tcPr>
          <w:p w:rsidR="00122B8E" w:rsidRPr="0024772A" w:rsidRDefault="00122B8E" w:rsidP="00F351FA">
            <w:r w:rsidRPr="0024772A">
              <w:t>185.45</w:t>
            </w:r>
          </w:p>
        </w:tc>
        <w:tc>
          <w:tcPr>
            <w:tcW w:w="0" w:type="auto"/>
            <w:vAlign w:val="center"/>
            <w:hideMark/>
          </w:tcPr>
          <w:p w:rsidR="00122B8E" w:rsidRPr="0024772A" w:rsidRDefault="00122B8E" w:rsidP="00F351FA">
            <w:r w:rsidRPr="0024772A">
              <w:t>179.80</w:t>
            </w:r>
          </w:p>
        </w:tc>
        <w:tc>
          <w:tcPr>
            <w:tcW w:w="0" w:type="auto"/>
            <w:vAlign w:val="center"/>
            <w:hideMark/>
          </w:tcPr>
          <w:p w:rsidR="00122B8E" w:rsidRPr="0024772A" w:rsidRDefault="00122B8E" w:rsidP="00F351FA">
            <w:r w:rsidRPr="0024772A">
              <w:t>79.74</w:t>
            </w:r>
          </w:p>
        </w:tc>
      </w:tr>
      <w:tr w:rsidR="00122B8E" w:rsidRPr="0024772A" w:rsidTr="00F351FA">
        <w:trPr>
          <w:tblCellSpacing w:w="15" w:type="dxa"/>
        </w:trPr>
        <w:tc>
          <w:tcPr>
            <w:tcW w:w="0" w:type="auto"/>
            <w:gridSpan w:val="6"/>
            <w:vAlign w:val="center"/>
            <w:hideMark/>
          </w:tcPr>
          <w:p w:rsidR="00122B8E" w:rsidRPr="0024772A" w:rsidRDefault="00122B8E" w:rsidP="00F351FA">
            <w:pPr>
              <w:spacing w:before="100" w:beforeAutospacing="1" w:after="100" w:afterAutospacing="1"/>
              <w:outlineLvl w:val="2"/>
              <w:rPr>
                <w:b/>
                <w:bCs/>
                <w:sz w:val="27"/>
                <w:szCs w:val="27"/>
              </w:rPr>
            </w:pPr>
            <w:r w:rsidRPr="0024772A">
              <w:rPr>
                <w:b/>
                <w:bCs/>
                <w:sz w:val="27"/>
                <w:szCs w:val="27"/>
              </w:rPr>
              <w:t xml:space="preserve">Notes: </w:t>
            </w:r>
          </w:p>
        </w:tc>
      </w:tr>
      <w:tr w:rsidR="00122B8E" w:rsidRPr="0024772A" w:rsidTr="00F351FA">
        <w:trPr>
          <w:tblCellSpacing w:w="15" w:type="dxa"/>
        </w:trPr>
        <w:tc>
          <w:tcPr>
            <w:tcW w:w="0" w:type="auto"/>
            <w:vAlign w:val="center"/>
            <w:hideMark/>
          </w:tcPr>
          <w:p w:rsidR="00122B8E" w:rsidRPr="0024772A" w:rsidRDefault="00122B8E" w:rsidP="00F351FA">
            <w:r w:rsidRPr="0024772A">
              <w:t>Book value of unquoted investments</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r>
      <w:tr w:rsidR="00122B8E" w:rsidRPr="0024772A" w:rsidTr="00F351FA">
        <w:trPr>
          <w:tblCellSpacing w:w="15" w:type="dxa"/>
        </w:trPr>
        <w:tc>
          <w:tcPr>
            <w:tcW w:w="0" w:type="auto"/>
            <w:vAlign w:val="center"/>
            <w:hideMark/>
          </w:tcPr>
          <w:p w:rsidR="00122B8E" w:rsidRPr="0024772A" w:rsidRDefault="00122B8E" w:rsidP="00F351FA">
            <w:r w:rsidRPr="0024772A">
              <w:t>Market value of quoted investments</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c>
          <w:tcPr>
            <w:tcW w:w="0" w:type="auto"/>
            <w:vAlign w:val="center"/>
            <w:hideMark/>
          </w:tcPr>
          <w:p w:rsidR="00122B8E" w:rsidRPr="0024772A" w:rsidRDefault="00122B8E" w:rsidP="00F351FA">
            <w:r w:rsidRPr="0024772A">
              <w:t>-</w:t>
            </w:r>
          </w:p>
        </w:tc>
      </w:tr>
      <w:tr w:rsidR="00122B8E" w:rsidRPr="0024772A" w:rsidTr="00F351FA">
        <w:trPr>
          <w:tblCellSpacing w:w="15" w:type="dxa"/>
        </w:trPr>
        <w:tc>
          <w:tcPr>
            <w:tcW w:w="0" w:type="auto"/>
            <w:vAlign w:val="center"/>
            <w:hideMark/>
          </w:tcPr>
          <w:p w:rsidR="00122B8E" w:rsidRPr="0024772A" w:rsidRDefault="00122B8E" w:rsidP="00F351FA">
            <w:r w:rsidRPr="0024772A">
              <w:t>Contingent liabilities</w:t>
            </w:r>
          </w:p>
        </w:tc>
        <w:tc>
          <w:tcPr>
            <w:tcW w:w="0" w:type="auto"/>
            <w:vAlign w:val="center"/>
            <w:hideMark/>
          </w:tcPr>
          <w:p w:rsidR="00122B8E" w:rsidRPr="0024772A" w:rsidRDefault="00122B8E" w:rsidP="00F351FA">
            <w:r w:rsidRPr="0024772A">
              <w:t>10.86</w:t>
            </w:r>
          </w:p>
        </w:tc>
        <w:tc>
          <w:tcPr>
            <w:tcW w:w="0" w:type="auto"/>
            <w:vAlign w:val="center"/>
            <w:hideMark/>
          </w:tcPr>
          <w:p w:rsidR="00122B8E" w:rsidRPr="0024772A" w:rsidRDefault="00122B8E" w:rsidP="00F351FA">
            <w:r w:rsidRPr="0024772A">
              <w:t>6.14</w:t>
            </w:r>
          </w:p>
        </w:tc>
        <w:tc>
          <w:tcPr>
            <w:tcW w:w="0" w:type="auto"/>
            <w:vAlign w:val="center"/>
            <w:hideMark/>
          </w:tcPr>
          <w:p w:rsidR="00122B8E" w:rsidRPr="0024772A" w:rsidRDefault="00122B8E" w:rsidP="00F351FA">
            <w:r w:rsidRPr="0024772A">
              <w:t>16.38</w:t>
            </w:r>
          </w:p>
        </w:tc>
        <w:tc>
          <w:tcPr>
            <w:tcW w:w="0" w:type="auto"/>
            <w:vAlign w:val="center"/>
            <w:hideMark/>
          </w:tcPr>
          <w:p w:rsidR="00122B8E" w:rsidRPr="0024772A" w:rsidRDefault="00122B8E" w:rsidP="00F351FA">
            <w:r w:rsidRPr="0024772A">
              <w:t>4.33</w:t>
            </w:r>
          </w:p>
        </w:tc>
        <w:tc>
          <w:tcPr>
            <w:tcW w:w="0" w:type="auto"/>
            <w:vAlign w:val="center"/>
            <w:hideMark/>
          </w:tcPr>
          <w:p w:rsidR="00122B8E" w:rsidRPr="0024772A" w:rsidRDefault="00122B8E" w:rsidP="00F351FA">
            <w:r w:rsidRPr="0024772A">
              <w:t>4.15</w:t>
            </w:r>
          </w:p>
        </w:tc>
      </w:tr>
      <w:tr w:rsidR="00122B8E" w:rsidRPr="0024772A" w:rsidTr="00F351FA">
        <w:trPr>
          <w:tblCellSpacing w:w="15" w:type="dxa"/>
        </w:trPr>
        <w:tc>
          <w:tcPr>
            <w:tcW w:w="0" w:type="auto"/>
            <w:vAlign w:val="center"/>
            <w:hideMark/>
          </w:tcPr>
          <w:p w:rsidR="00122B8E" w:rsidRPr="0024772A" w:rsidRDefault="00122B8E" w:rsidP="00F351FA">
            <w:r w:rsidRPr="0024772A">
              <w:t xml:space="preserve">Number of equity </w:t>
            </w:r>
            <w:proofErr w:type="spellStart"/>
            <w:r w:rsidRPr="0024772A">
              <w:t>sharesoutstanding</w:t>
            </w:r>
            <w:proofErr w:type="spellEnd"/>
            <w:r w:rsidRPr="0024772A">
              <w:t xml:space="preserve"> (</w:t>
            </w:r>
            <w:proofErr w:type="spellStart"/>
            <w:r w:rsidRPr="0024772A">
              <w:t>Lacs</w:t>
            </w:r>
            <w:proofErr w:type="spellEnd"/>
            <w:r w:rsidRPr="0024772A">
              <w:t>)</w:t>
            </w:r>
          </w:p>
        </w:tc>
        <w:tc>
          <w:tcPr>
            <w:tcW w:w="0" w:type="auto"/>
            <w:vAlign w:val="center"/>
            <w:hideMark/>
          </w:tcPr>
          <w:p w:rsidR="00122B8E" w:rsidRPr="0024772A" w:rsidRDefault="00122B8E" w:rsidP="00F351FA">
            <w:r w:rsidRPr="0024772A">
              <w:t>104.87</w:t>
            </w:r>
          </w:p>
        </w:tc>
        <w:tc>
          <w:tcPr>
            <w:tcW w:w="0" w:type="auto"/>
            <w:vAlign w:val="center"/>
            <w:hideMark/>
          </w:tcPr>
          <w:p w:rsidR="00122B8E" w:rsidRPr="0024772A" w:rsidRDefault="00122B8E" w:rsidP="00F351FA">
            <w:r w:rsidRPr="0024772A">
              <w:t>104.87</w:t>
            </w:r>
          </w:p>
        </w:tc>
        <w:tc>
          <w:tcPr>
            <w:tcW w:w="0" w:type="auto"/>
            <w:vAlign w:val="center"/>
            <w:hideMark/>
          </w:tcPr>
          <w:p w:rsidR="00122B8E" w:rsidRPr="0024772A" w:rsidRDefault="00122B8E" w:rsidP="00F351FA">
            <w:r w:rsidRPr="0024772A">
              <w:t>104.87</w:t>
            </w:r>
          </w:p>
        </w:tc>
        <w:tc>
          <w:tcPr>
            <w:tcW w:w="0" w:type="auto"/>
            <w:vAlign w:val="center"/>
            <w:hideMark/>
          </w:tcPr>
          <w:p w:rsidR="00122B8E" w:rsidRPr="0024772A" w:rsidRDefault="00122B8E" w:rsidP="00F351FA">
            <w:r w:rsidRPr="0024772A">
              <w:t>104.87</w:t>
            </w:r>
          </w:p>
        </w:tc>
        <w:tc>
          <w:tcPr>
            <w:tcW w:w="0" w:type="auto"/>
            <w:vAlign w:val="center"/>
            <w:hideMark/>
          </w:tcPr>
          <w:p w:rsidR="00122B8E" w:rsidRPr="0024772A" w:rsidRDefault="00122B8E" w:rsidP="00F351FA">
            <w:r w:rsidRPr="0024772A">
              <w:t>104.87</w:t>
            </w:r>
          </w:p>
        </w:tc>
      </w:tr>
    </w:tbl>
    <w:p w:rsidR="00122B8E" w:rsidRDefault="00122B8E" w:rsidP="00122B8E">
      <w:pPr>
        <w:pStyle w:val="ListParagraph"/>
        <w:numPr>
          <w:ilvl w:val="0"/>
          <w:numId w:val="23"/>
        </w:numPr>
        <w:spacing w:before="100" w:beforeAutospacing="1" w:after="100" w:afterAutospacing="1"/>
        <w:outlineLvl w:val="1"/>
      </w:pPr>
    </w:p>
    <w:p w:rsidR="00122B8E" w:rsidRPr="00122B8E" w:rsidRDefault="00122B8E" w:rsidP="00122B8E">
      <w:pPr>
        <w:pStyle w:val="ListParagraph"/>
        <w:numPr>
          <w:ilvl w:val="0"/>
          <w:numId w:val="23"/>
        </w:numPr>
        <w:rPr>
          <w:b/>
          <w:sz w:val="26"/>
          <w:szCs w:val="26"/>
        </w:rPr>
      </w:pPr>
    </w:p>
    <w:p w:rsidR="00122B8E" w:rsidRPr="00122B8E" w:rsidRDefault="00122B8E" w:rsidP="00122B8E">
      <w:pPr>
        <w:pStyle w:val="ListParagraph"/>
        <w:numPr>
          <w:ilvl w:val="0"/>
          <w:numId w:val="23"/>
        </w:numPr>
        <w:rPr>
          <w:b/>
          <w:sz w:val="26"/>
          <w:szCs w:val="26"/>
        </w:rPr>
      </w:pPr>
      <w:r w:rsidRPr="00122B8E">
        <w:rPr>
          <w:b/>
          <w:sz w:val="26"/>
          <w:szCs w:val="26"/>
        </w:rPr>
        <w:t>FITTING OF STRAIGHT LINE TREND BY THE METHOD OF LEAST SQUARES.</w:t>
      </w:r>
    </w:p>
    <w:p w:rsidR="00122B8E" w:rsidRPr="00122B8E" w:rsidRDefault="00122B8E" w:rsidP="00122B8E">
      <w:pPr>
        <w:pStyle w:val="ListParagraph"/>
        <w:numPr>
          <w:ilvl w:val="0"/>
          <w:numId w:val="23"/>
        </w:numPr>
        <w:rPr>
          <w:b/>
          <w:sz w:val="26"/>
          <w:szCs w:val="26"/>
        </w:rPr>
      </w:pPr>
    </w:p>
    <w:p w:rsidR="00122B8E" w:rsidRPr="00122B8E" w:rsidRDefault="00122B8E" w:rsidP="00122B8E">
      <w:pPr>
        <w:pStyle w:val="ListParagraph"/>
        <w:numPr>
          <w:ilvl w:val="0"/>
          <w:numId w:val="23"/>
        </w:numPr>
        <w:jc w:val="center"/>
        <w:rPr>
          <w:b/>
          <w:sz w:val="26"/>
          <w:szCs w:val="26"/>
        </w:rPr>
      </w:pPr>
      <w:r w:rsidRPr="00122B8E">
        <w:rPr>
          <w:b/>
          <w:sz w:val="26"/>
          <w:szCs w:val="26"/>
        </w:rPr>
        <w:t>ASHOK LEYLAND LTD</w:t>
      </w:r>
    </w:p>
    <w:p w:rsidR="00122B8E" w:rsidRPr="00122B8E" w:rsidRDefault="00122B8E" w:rsidP="00122B8E">
      <w:pPr>
        <w:pStyle w:val="ListParagraph"/>
        <w:numPr>
          <w:ilvl w:val="0"/>
          <w:numId w:val="23"/>
        </w:numPr>
        <w:jc w:val="center"/>
        <w:rPr>
          <w:b/>
          <w:sz w:val="26"/>
          <w:szCs w:val="26"/>
        </w:rPr>
      </w:pPr>
    </w:p>
    <w:tbl>
      <w:tblPr>
        <w:tblW w:w="104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18"/>
        <w:gridCol w:w="1710"/>
        <w:gridCol w:w="1440"/>
        <w:gridCol w:w="1440"/>
        <w:gridCol w:w="1967"/>
        <w:gridCol w:w="1260"/>
        <w:gridCol w:w="1710"/>
      </w:tblGrid>
      <w:tr w:rsidR="00122B8E" w:rsidRPr="008A6E63" w:rsidTr="00F351FA">
        <w:trPr>
          <w:jc w:val="center"/>
        </w:trPr>
        <w:tc>
          <w:tcPr>
            <w:tcW w:w="918" w:type="dxa"/>
            <w:vAlign w:val="center"/>
          </w:tcPr>
          <w:p w:rsidR="00122B8E" w:rsidRPr="008A6E63" w:rsidRDefault="00122B8E" w:rsidP="00F351FA">
            <w:pPr>
              <w:jc w:val="center"/>
              <w:rPr>
                <w:b/>
                <w:sz w:val="26"/>
                <w:szCs w:val="26"/>
              </w:rPr>
            </w:pPr>
            <w:r w:rsidRPr="008A6E63">
              <w:rPr>
                <w:b/>
                <w:sz w:val="26"/>
                <w:szCs w:val="26"/>
              </w:rPr>
              <w:lastRenderedPageBreak/>
              <w:t>Year</w:t>
            </w:r>
          </w:p>
        </w:tc>
        <w:tc>
          <w:tcPr>
            <w:tcW w:w="1710" w:type="dxa"/>
            <w:vAlign w:val="center"/>
          </w:tcPr>
          <w:p w:rsidR="00122B8E" w:rsidRPr="008A6E63" w:rsidRDefault="00122B8E" w:rsidP="00F351FA">
            <w:pPr>
              <w:jc w:val="center"/>
              <w:rPr>
                <w:b/>
                <w:sz w:val="26"/>
                <w:szCs w:val="26"/>
              </w:rPr>
            </w:pPr>
            <w:r w:rsidRPr="008A6E63">
              <w:rPr>
                <w:b/>
                <w:sz w:val="26"/>
                <w:szCs w:val="26"/>
              </w:rPr>
              <w:t xml:space="preserve">Sales </w:t>
            </w:r>
          </w:p>
          <w:p w:rsidR="00122B8E" w:rsidRPr="008A6E63" w:rsidRDefault="00122B8E" w:rsidP="00F351FA">
            <w:pPr>
              <w:jc w:val="center"/>
              <w:rPr>
                <w:b/>
                <w:sz w:val="26"/>
                <w:szCs w:val="26"/>
              </w:rPr>
            </w:pPr>
            <w:r w:rsidRPr="008A6E63">
              <w:rPr>
                <w:b/>
                <w:sz w:val="26"/>
                <w:szCs w:val="26"/>
              </w:rPr>
              <w:t>(</w:t>
            </w:r>
            <w:proofErr w:type="spellStart"/>
            <w:r w:rsidRPr="008A6E63">
              <w:rPr>
                <w:b/>
                <w:sz w:val="26"/>
                <w:szCs w:val="26"/>
              </w:rPr>
              <w:t>Rs.in</w:t>
            </w:r>
            <w:proofErr w:type="spellEnd"/>
            <w:r w:rsidRPr="008A6E63">
              <w:rPr>
                <w:b/>
                <w:sz w:val="26"/>
                <w:szCs w:val="26"/>
              </w:rPr>
              <w:t xml:space="preserve"> </w:t>
            </w:r>
            <w:proofErr w:type="spellStart"/>
            <w:r w:rsidRPr="008A6E63">
              <w:rPr>
                <w:b/>
                <w:sz w:val="26"/>
                <w:szCs w:val="26"/>
              </w:rPr>
              <w:t>Crores</w:t>
            </w:r>
            <w:proofErr w:type="spellEnd"/>
            <w:r w:rsidRPr="008A6E63">
              <w:rPr>
                <w:b/>
                <w:sz w:val="26"/>
                <w:szCs w:val="26"/>
              </w:rPr>
              <w:t>)</w:t>
            </w:r>
          </w:p>
        </w:tc>
        <w:tc>
          <w:tcPr>
            <w:tcW w:w="1440" w:type="dxa"/>
            <w:vAlign w:val="center"/>
          </w:tcPr>
          <w:p w:rsidR="00122B8E" w:rsidRPr="008A6E63" w:rsidRDefault="00122B8E" w:rsidP="00F351FA">
            <w:pPr>
              <w:jc w:val="center"/>
              <w:rPr>
                <w:b/>
                <w:sz w:val="26"/>
                <w:szCs w:val="26"/>
              </w:rPr>
            </w:pPr>
            <w:r w:rsidRPr="008A6E63">
              <w:rPr>
                <w:b/>
                <w:sz w:val="26"/>
                <w:szCs w:val="26"/>
              </w:rPr>
              <w:t>Deviations from (2007)</w:t>
            </w:r>
          </w:p>
        </w:tc>
        <w:tc>
          <w:tcPr>
            <w:tcW w:w="1440" w:type="dxa"/>
            <w:vAlign w:val="center"/>
          </w:tcPr>
          <w:p w:rsidR="00122B8E" w:rsidRPr="008A6E63" w:rsidRDefault="00122B8E" w:rsidP="00F351FA">
            <w:pPr>
              <w:jc w:val="center"/>
              <w:rPr>
                <w:b/>
                <w:sz w:val="26"/>
                <w:szCs w:val="26"/>
              </w:rPr>
            </w:pPr>
            <w:r w:rsidRPr="008A6E63">
              <w:rPr>
                <w:b/>
                <w:sz w:val="26"/>
                <w:szCs w:val="26"/>
              </w:rPr>
              <w:t>Deviations multiplied by  2    X</w:t>
            </w:r>
          </w:p>
        </w:tc>
        <w:tc>
          <w:tcPr>
            <w:tcW w:w="1967" w:type="dxa"/>
            <w:vAlign w:val="center"/>
          </w:tcPr>
          <w:p w:rsidR="00122B8E" w:rsidRPr="008A6E63" w:rsidRDefault="00122B8E" w:rsidP="00F351FA">
            <w:pPr>
              <w:jc w:val="center"/>
              <w:rPr>
                <w:b/>
                <w:sz w:val="26"/>
                <w:szCs w:val="26"/>
              </w:rPr>
            </w:pPr>
            <w:r w:rsidRPr="008A6E63">
              <w:rPr>
                <w:b/>
                <w:sz w:val="26"/>
                <w:szCs w:val="26"/>
              </w:rPr>
              <w:t>XY</w:t>
            </w:r>
          </w:p>
        </w:tc>
        <w:tc>
          <w:tcPr>
            <w:tcW w:w="1260" w:type="dxa"/>
            <w:vAlign w:val="center"/>
          </w:tcPr>
          <w:p w:rsidR="00122B8E" w:rsidRPr="008A6E63" w:rsidRDefault="00122B8E" w:rsidP="00F351FA">
            <w:pPr>
              <w:jc w:val="center"/>
              <w:rPr>
                <w:b/>
                <w:sz w:val="26"/>
                <w:szCs w:val="26"/>
              </w:rPr>
            </w:pPr>
            <w:r w:rsidRPr="008A6E63">
              <w:rPr>
                <w:b/>
                <w:sz w:val="26"/>
                <w:szCs w:val="26"/>
              </w:rPr>
              <w:t>X</w:t>
            </w:r>
            <w:r w:rsidRPr="008A6E63">
              <w:rPr>
                <w:b/>
                <w:sz w:val="26"/>
                <w:szCs w:val="26"/>
                <w:vertAlign w:val="superscript"/>
              </w:rPr>
              <w:t>2</w:t>
            </w:r>
          </w:p>
        </w:tc>
        <w:tc>
          <w:tcPr>
            <w:tcW w:w="1710" w:type="dxa"/>
            <w:vAlign w:val="center"/>
          </w:tcPr>
          <w:p w:rsidR="00122B8E" w:rsidRPr="008A6E63" w:rsidRDefault="00122B8E" w:rsidP="00F351FA">
            <w:pPr>
              <w:jc w:val="center"/>
              <w:rPr>
                <w:b/>
                <w:sz w:val="26"/>
                <w:szCs w:val="26"/>
              </w:rPr>
            </w:pPr>
            <w:r w:rsidRPr="008A6E63">
              <w:rPr>
                <w:b/>
                <w:sz w:val="26"/>
                <w:szCs w:val="26"/>
              </w:rPr>
              <w:t>YC</w:t>
            </w:r>
          </w:p>
        </w:tc>
      </w:tr>
      <w:tr w:rsidR="00122B8E" w:rsidRPr="008A6E63" w:rsidTr="00F351FA">
        <w:trPr>
          <w:trHeight w:val="422"/>
          <w:jc w:val="center"/>
        </w:trPr>
        <w:tc>
          <w:tcPr>
            <w:tcW w:w="918" w:type="dxa"/>
          </w:tcPr>
          <w:p w:rsidR="00122B8E" w:rsidRPr="008A6E63" w:rsidRDefault="00122B8E" w:rsidP="00F351FA">
            <w:pPr>
              <w:rPr>
                <w:sz w:val="26"/>
                <w:szCs w:val="26"/>
              </w:rPr>
            </w:pPr>
            <w:r w:rsidRPr="008A6E63">
              <w:rPr>
                <w:sz w:val="26"/>
                <w:szCs w:val="26"/>
              </w:rPr>
              <w:t>2005</w:t>
            </w:r>
          </w:p>
        </w:tc>
        <w:tc>
          <w:tcPr>
            <w:tcW w:w="1710" w:type="dxa"/>
          </w:tcPr>
          <w:p w:rsidR="00122B8E" w:rsidRPr="008A6E63" w:rsidRDefault="00122B8E" w:rsidP="00F351FA">
            <w:pPr>
              <w:jc w:val="right"/>
              <w:rPr>
                <w:sz w:val="26"/>
                <w:szCs w:val="26"/>
              </w:rPr>
            </w:pPr>
            <w:r w:rsidRPr="008A6E63">
              <w:rPr>
                <w:sz w:val="26"/>
                <w:szCs w:val="26"/>
              </w:rPr>
              <w:t>4811.28</w:t>
            </w:r>
          </w:p>
        </w:tc>
        <w:tc>
          <w:tcPr>
            <w:tcW w:w="1440" w:type="dxa"/>
          </w:tcPr>
          <w:p w:rsidR="00122B8E" w:rsidRPr="008A6E63" w:rsidRDefault="00122B8E" w:rsidP="00F351FA">
            <w:pPr>
              <w:jc w:val="center"/>
              <w:rPr>
                <w:sz w:val="26"/>
                <w:szCs w:val="26"/>
              </w:rPr>
            </w:pPr>
            <w:r w:rsidRPr="008A6E63">
              <w:rPr>
                <w:sz w:val="26"/>
                <w:szCs w:val="26"/>
              </w:rPr>
              <w:t>-2</w:t>
            </w:r>
          </w:p>
        </w:tc>
        <w:tc>
          <w:tcPr>
            <w:tcW w:w="1440" w:type="dxa"/>
          </w:tcPr>
          <w:p w:rsidR="00122B8E" w:rsidRPr="008A6E63" w:rsidRDefault="00122B8E" w:rsidP="00F351FA">
            <w:pPr>
              <w:jc w:val="center"/>
              <w:rPr>
                <w:sz w:val="26"/>
                <w:szCs w:val="26"/>
              </w:rPr>
            </w:pPr>
            <w:r w:rsidRPr="008A6E63">
              <w:rPr>
                <w:sz w:val="26"/>
                <w:szCs w:val="26"/>
              </w:rPr>
              <w:t>-4</w:t>
            </w:r>
          </w:p>
        </w:tc>
        <w:tc>
          <w:tcPr>
            <w:tcW w:w="1967" w:type="dxa"/>
          </w:tcPr>
          <w:p w:rsidR="00122B8E" w:rsidRPr="008A6E63" w:rsidRDefault="00122B8E" w:rsidP="00F351FA">
            <w:pPr>
              <w:jc w:val="right"/>
              <w:rPr>
                <w:sz w:val="26"/>
                <w:szCs w:val="26"/>
              </w:rPr>
            </w:pPr>
            <w:r w:rsidRPr="008A6E63">
              <w:rPr>
                <w:sz w:val="26"/>
                <w:szCs w:val="26"/>
              </w:rPr>
              <w:t>-19245.12</w:t>
            </w:r>
          </w:p>
        </w:tc>
        <w:tc>
          <w:tcPr>
            <w:tcW w:w="1260" w:type="dxa"/>
          </w:tcPr>
          <w:p w:rsidR="00122B8E" w:rsidRPr="008A6E63" w:rsidRDefault="00122B8E" w:rsidP="00F351FA">
            <w:pPr>
              <w:jc w:val="center"/>
              <w:rPr>
                <w:sz w:val="26"/>
                <w:szCs w:val="26"/>
              </w:rPr>
            </w:pPr>
            <w:r w:rsidRPr="008A6E63">
              <w:rPr>
                <w:sz w:val="26"/>
                <w:szCs w:val="26"/>
              </w:rPr>
              <w:t>16</w:t>
            </w:r>
          </w:p>
        </w:tc>
        <w:tc>
          <w:tcPr>
            <w:tcW w:w="1710" w:type="dxa"/>
          </w:tcPr>
          <w:p w:rsidR="00122B8E" w:rsidRPr="008A6E63" w:rsidRDefault="00122B8E" w:rsidP="00F351FA">
            <w:pPr>
              <w:jc w:val="right"/>
              <w:rPr>
                <w:sz w:val="26"/>
                <w:szCs w:val="26"/>
              </w:rPr>
            </w:pPr>
            <w:r w:rsidRPr="008A6E63">
              <w:rPr>
                <w:sz w:val="26"/>
                <w:szCs w:val="26"/>
              </w:rPr>
              <w:t>5772.74</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2006</w:t>
            </w:r>
          </w:p>
        </w:tc>
        <w:tc>
          <w:tcPr>
            <w:tcW w:w="1710" w:type="dxa"/>
          </w:tcPr>
          <w:p w:rsidR="00122B8E" w:rsidRPr="008A6E63" w:rsidRDefault="00122B8E" w:rsidP="00F351FA">
            <w:pPr>
              <w:jc w:val="right"/>
              <w:rPr>
                <w:sz w:val="26"/>
                <w:szCs w:val="26"/>
              </w:rPr>
            </w:pPr>
            <w:r w:rsidRPr="008A6E63">
              <w:rPr>
                <w:sz w:val="26"/>
                <w:szCs w:val="26"/>
              </w:rPr>
              <w:t>6053.11</w:t>
            </w:r>
          </w:p>
        </w:tc>
        <w:tc>
          <w:tcPr>
            <w:tcW w:w="1440" w:type="dxa"/>
          </w:tcPr>
          <w:p w:rsidR="00122B8E" w:rsidRPr="008A6E63" w:rsidRDefault="00122B8E" w:rsidP="00F351FA">
            <w:pPr>
              <w:jc w:val="center"/>
              <w:rPr>
                <w:sz w:val="26"/>
                <w:szCs w:val="26"/>
              </w:rPr>
            </w:pPr>
            <w:r w:rsidRPr="008A6E63">
              <w:rPr>
                <w:sz w:val="26"/>
                <w:szCs w:val="26"/>
              </w:rPr>
              <w:t>-1</w:t>
            </w:r>
          </w:p>
        </w:tc>
        <w:tc>
          <w:tcPr>
            <w:tcW w:w="1440" w:type="dxa"/>
          </w:tcPr>
          <w:p w:rsidR="00122B8E" w:rsidRPr="008A6E63" w:rsidRDefault="00122B8E" w:rsidP="00F351FA">
            <w:pPr>
              <w:jc w:val="center"/>
              <w:rPr>
                <w:sz w:val="26"/>
                <w:szCs w:val="26"/>
              </w:rPr>
            </w:pPr>
            <w:r w:rsidRPr="008A6E63">
              <w:rPr>
                <w:sz w:val="26"/>
                <w:szCs w:val="26"/>
              </w:rPr>
              <w:t>-2</w:t>
            </w:r>
          </w:p>
        </w:tc>
        <w:tc>
          <w:tcPr>
            <w:tcW w:w="1967" w:type="dxa"/>
          </w:tcPr>
          <w:p w:rsidR="00122B8E" w:rsidRPr="008A6E63" w:rsidRDefault="00122B8E" w:rsidP="00F351FA">
            <w:pPr>
              <w:jc w:val="right"/>
              <w:rPr>
                <w:sz w:val="26"/>
                <w:szCs w:val="26"/>
              </w:rPr>
            </w:pPr>
            <w:r w:rsidRPr="008A6E63">
              <w:rPr>
                <w:sz w:val="26"/>
                <w:szCs w:val="26"/>
              </w:rPr>
              <w:t>-12106.22</w:t>
            </w:r>
          </w:p>
        </w:tc>
        <w:tc>
          <w:tcPr>
            <w:tcW w:w="1260" w:type="dxa"/>
          </w:tcPr>
          <w:p w:rsidR="00122B8E" w:rsidRPr="008A6E63" w:rsidRDefault="00122B8E" w:rsidP="00F351FA">
            <w:pPr>
              <w:jc w:val="center"/>
              <w:rPr>
                <w:sz w:val="26"/>
                <w:szCs w:val="26"/>
              </w:rPr>
            </w:pPr>
            <w:r w:rsidRPr="008A6E63">
              <w:rPr>
                <w:sz w:val="26"/>
                <w:szCs w:val="26"/>
              </w:rPr>
              <w:t>4</w:t>
            </w:r>
          </w:p>
        </w:tc>
        <w:tc>
          <w:tcPr>
            <w:tcW w:w="1710" w:type="dxa"/>
          </w:tcPr>
          <w:p w:rsidR="00122B8E" w:rsidRPr="008A6E63" w:rsidRDefault="00122B8E" w:rsidP="00F351FA">
            <w:pPr>
              <w:jc w:val="right"/>
              <w:rPr>
                <w:sz w:val="26"/>
                <w:szCs w:val="26"/>
              </w:rPr>
            </w:pPr>
            <w:r w:rsidRPr="008A6E63">
              <w:rPr>
                <w:sz w:val="26"/>
                <w:szCs w:val="26"/>
              </w:rPr>
              <w:t>6174.3</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2007</w:t>
            </w:r>
          </w:p>
        </w:tc>
        <w:tc>
          <w:tcPr>
            <w:tcW w:w="1710" w:type="dxa"/>
          </w:tcPr>
          <w:p w:rsidR="00122B8E" w:rsidRPr="008A6E63" w:rsidRDefault="00122B8E" w:rsidP="00F351FA">
            <w:pPr>
              <w:jc w:val="right"/>
              <w:rPr>
                <w:sz w:val="26"/>
                <w:szCs w:val="26"/>
              </w:rPr>
            </w:pPr>
            <w:r w:rsidRPr="008A6E63">
              <w:rPr>
                <w:sz w:val="26"/>
                <w:szCs w:val="26"/>
              </w:rPr>
              <w:t>8304.72</w:t>
            </w:r>
          </w:p>
        </w:tc>
        <w:tc>
          <w:tcPr>
            <w:tcW w:w="1440" w:type="dxa"/>
          </w:tcPr>
          <w:p w:rsidR="00122B8E" w:rsidRPr="008A6E63" w:rsidRDefault="00122B8E" w:rsidP="00F351FA">
            <w:pPr>
              <w:jc w:val="center"/>
              <w:rPr>
                <w:sz w:val="26"/>
                <w:szCs w:val="26"/>
              </w:rPr>
            </w:pPr>
            <w:r w:rsidRPr="008A6E63">
              <w:rPr>
                <w:sz w:val="26"/>
                <w:szCs w:val="26"/>
              </w:rPr>
              <w:t>0</w:t>
            </w:r>
          </w:p>
        </w:tc>
        <w:tc>
          <w:tcPr>
            <w:tcW w:w="1440" w:type="dxa"/>
          </w:tcPr>
          <w:p w:rsidR="00122B8E" w:rsidRPr="008A6E63" w:rsidRDefault="00122B8E" w:rsidP="00F351FA">
            <w:pPr>
              <w:jc w:val="center"/>
              <w:rPr>
                <w:sz w:val="26"/>
                <w:szCs w:val="26"/>
              </w:rPr>
            </w:pPr>
            <w:r w:rsidRPr="008A6E63">
              <w:rPr>
                <w:sz w:val="26"/>
                <w:szCs w:val="26"/>
              </w:rPr>
              <w:t>0</w:t>
            </w:r>
          </w:p>
        </w:tc>
        <w:tc>
          <w:tcPr>
            <w:tcW w:w="1967" w:type="dxa"/>
          </w:tcPr>
          <w:p w:rsidR="00122B8E" w:rsidRPr="008A6E63" w:rsidRDefault="00122B8E" w:rsidP="00F351FA">
            <w:pPr>
              <w:jc w:val="right"/>
              <w:rPr>
                <w:sz w:val="26"/>
                <w:szCs w:val="26"/>
              </w:rPr>
            </w:pPr>
            <w:r w:rsidRPr="008A6E63">
              <w:rPr>
                <w:sz w:val="26"/>
                <w:szCs w:val="26"/>
              </w:rPr>
              <w:t>0</w:t>
            </w:r>
          </w:p>
        </w:tc>
        <w:tc>
          <w:tcPr>
            <w:tcW w:w="1260" w:type="dxa"/>
          </w:tcPr>
          <w:p w:rsidR="00122B8E" w:rsidRPr="008A6E63" w:rsidRDefault="00122B8E" w:rsidP="00F351FA">
            <w:pPr>
              <w:jc w:val="center"/>
              <w:rPr>
                <w:sz w:val="26"/>
                <w:szCs w:val="26"/>
              </w:rPr>
            </w:pPr>
            <w:r w:rsidRPr="008A6E63">
              <w:rPr>
                <w:sz w:val="26"/>
                <w:szCs w:val="26"/>
              </w:rPr>
              <w:t>0</w:t>
            </w:r>
          </w:p>
        </w:tc>
        <w:tc>
          <w:tcPr>
            <w:tcW w:w="1710" w:type="dxa"/>
          </w:tcPr>
          <w:p w:rsidR="00122B8E" w:rsidRPr="008A6E63" w:rsidRDefault="00122B8E" w:rsidP="00F351FA">
            <w:pPr>
              <w:jc w:val="right"/>
              <w:rPr>
                <w:sz w:val="26"/>
                <w:szCs w:val="26"/>
              </w:rPr>
            </w:pPr>
            <w:r w:rsidRPr="008A6E63">
              <w:rPr>
                <w:sz w:val="26"/>
                <w:szCs w:val="26"/>
              </w:rPr>
              <w:t>6575.86</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2008</w:t>
            </w:r>
          </w:p>
        </w:tc>
        <w:tc>
          <w:tcPr>
            <w:tcW w:w="1710" w:type="dxa"/>
          </w:tcPr>
          <w:p w:rsidR="00122B8E" w:rsidRPr="008A6E63" w:rsidRDefault="00122B8E" w:rsidP="00F351FA">
            <w:pPr>
              <w:jc w:val="right"/>
              <w:rPr>
                <w:sz w:val="26"/>
                <w:szCs w:val="26"/>
              </w:rPr>
            </w:pPr>
            <w:r w:rsidRPr="008A6E63">
              <w:rPr>
                <w:sz w:val="26"/>
                <w:szCs w:val="26"/>
              </w:rPr>
              <w:t>7729.12</w:t>
            </w:r>
          </w:p>
        </w:tc>
        <w:tc>
          <w:tcPr>
            <w:tcW w:w="1440" w:type="dxa"/>
          </w:tcPr>
          <w:p w:rsidR="00122B8E" w:rsidRPr="008A6E63" w:rsidRDefault="00122B8E" w:rsidP="00F351FA">
            <w:pPr>
              <w:jc w:val="center"/>
              <w:rPr>
                <w:sz w:val="26"/>
                <w:szCs w:val="26"/>
              </w:rPr>
            </w:pPr>
            <w:r w:rsidRPr="008A6E63">
              <w:rPr>
                <w:sz w:val="26"/>
                <w:szCs w:val="26"/>
              </w:rPr>
              <w:t>1</w:t>
            </w:r>
          </w:p>
        </w:tc>
        <w:tc>
          <w:tcPr>
            <w:tcW w:w="1440" w:type="dxa"/>
          </w:tcPr>
          <w:p w:rsidR="00122B8E" w:rsidRPr="008A6E63" w:rsidRDefault="00122B8E" w:rsidP="00F351FA">
            <w:pPr>
              <w:jc w:val="center"/>
              <w:rPr>
                <w:sz w:val="26"/>
                <w:szCs w:val="26"/>
              </w:rPr>
            </w:pPr>
            <w:r w:rsidRPr="008A6E63">
              <w:rPr>
                <w:sz w:val="26"/>
                <w:szCs w:val="26"/>
              </w:rPr>
              <w:t>2</w:t>
            </w:r>
          </w:p>
        </w:tc>
        <w:tc>
          <w:tcPr>
            <w:tcW w:w="1967" w:type="dxa"/>
          </w:tcPr>
          <w:p w:rsidR="00122B8E" w:rsidRPr="008A6E63" w:rsidRDefault="00122B8E" w:rsidP="00F351FA">
            <w:pPr>
              <w:jc w:val="right"/>
              <w:rPr>
                <w:sz w:val="26"/>
                <w:szCs w:val="26"/>
              </w:rPr>
            </w:pPr>
            <w:r w:rsidRPr="008A6E63">
              <w:rPr>
                <w:sz w:val="26"/>
                <w:szCs w:val="26"/>
              </w:rPr>
              <w:t>15458.24</w:t>
            </w:r>
          </w:p>
        </w:tc>
        <w:tc>
          <w:tcPr>
            <w:tcW w:w="1260" w:type="dxa"/>
          </w:tcPr>
          <w:p w:rsidR="00122B8E" w:rsidRPr="008A6E63" w:rsidRDefault="00122B8E" w:rsidP="00F351FA">
            <w:pPr>
              <w:jc w:val="center"/>
              <w:rPr>
                <w:sz w:val="26"/>
                <w:szCs w:val="26"/>
              </w:rPr>
            </w:pPr>
            <w:r w:rsidRPr="008A6E63">
              <w:rPr>
                <w:sz w:val="26"/>
                <w:szCs w:val="26"/>
              </w:rPr>
              <w:t>4</w:t>
            </w:r>
          </w:p>
        </w:tc>
        <w:tc>
          <w:tcPr>
            <w:tcW w:w="1710" w:type="dxa"/>
          </w:tcPr>
          <w:p w:rsidR="00122B8E" w:rsidRPr="008A6E63" w:rsidRDefault="00122B8E" w:rsidP="00F351FA">
            <w:pPr>
              <w:jc w:val="right"/>
              <w:rPr>
                <w:sz w:val="26"/>
                <w:szCs w:val="26"/>
              </w:rPr>
            </w:pPr>
            <w:r w:rsidRPr="008A6E63">
              <w:rPr>
                <w:sz w:val="26"/>
                <w:szCs w:val="26"/>
              </w:rPr>
              <w:t>6977.42</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2009</w:t>
            </w:r>
          </w:p>
        </w:tc>
        <w:tc>
          <w:tcPr>
            <w:tcW w:w="1710" w:type="dxa"/>
          </w:tcPr>
          <w:p w:rsidR="00122B8E" w:rsidRPr="008A6E63" w:rsidRDefault="00122B8E" w:rsidP="00F351FA">
            <w:pPr>
              <w:jc w:val="right"/>
              <w:rPr>
                <w:sz w:val="26"/>
                <w:szCs w:val="26"/>
              </w:rPr>
            </w:pPr>
            <w:r w:rsidRPr="008A6E63">
              <w:rPr>
                <w:sz w:val="26"/>
                <w:szCs w:val="26"/>
              </w:rPr>
              <w:t>5981.07</w:t>
            </w:r>
          </w:p>
        </w:tc>
        <w:tc>
          <w:tcPr>
            <w:tcW w:w="1440" w:type="dxa"/>
          </w:tcPr>
          <w:p w:rsidR="00122B8E" w:rsidRPr="008A6E63" w:rsidRDefault="00122B8E" w:rsidP="00F351FA">
            <w:pPr>
              <w:jc w:val="center"/>
              <w:rPr>
                <w:sz w:val="26"/>
                <w:szCs w:val="26"/>
              </w:rPr>
            </w:pPr>
            <w:r w:rsidRPr="008A6E63">
              <w:rPr>
                <w:sz w:val="26"/>
                <w:szCs w:val="26"/>
              </w:rPr>
              <w:t>2</w:t>
            </w:r>
          </w:p>
        </w:tc>
        <w:tc>
          <w:tcPr>
            <w:tcW w:w="1440" w:type="dxa"/>
          </w:tcPr>
          <w:p w:rsidR="00122B8E" w:rsidRPr="008A6E63" w:rsidRDefault="00122B8E" w:rsidP="00F351FA">
            <w:pPr>
              <w:jc w:val="center"/>
              <w:rPr>
                <w:sz w:val="26"/>
                <w:szCs w:val="26"/>
              </w:rPr>
            </w:pPr>
            <w:r w:rsidRPr="008A6E63">
              <w:rPr>
                <w:sz w:val="26"/>
                <w:szCs w:val="26"/>
              </w:rPr>
              <w:t>4</w:t>
            </w:r>
          </w:p>
        </w:tc>
        <w:tc>
          <w:tcPr>
            <w:tcW w:w="1967" w:type="dxa"/>
          </w:tcPr>
          <w:p w:rsidR="00122B8E" w:rsidRPr="008A6E63" w:rsidRDefault="00122B8E" w:rsidP="00F351FA">
            <w:pPr>
              <w:jc w:val="right"/>
              <w:rPr>
                <w:sz w:val="26"/>
                <w:szCs w:val="26"/>
              </w:rPr>
            </w:pPr>
            <w:r w:rsidRPr="008A6E63">
              <w:rPr>
                <w:sz w:val="26"/>
                <w:szCs w:val="26"/>
              </w:rPr>
              <w:t>23924.28</w:t>
            </w:r>
          </w:p>
        </w:tc>
        <w:tc>
          <w:tcPr>
            <w:tcW w:w="1260" w:type="dxa"/>
          </w:tcPr>
          <w:p w:rsidR="00122B8E" w:rsidRPr="008A6E63" w:rsidRDefault="00122B8E" w:rsidP="00F351FA">
            <w:pPr>
              <w:jc w:val="center"/>
              <w:rPr>
                <w:sz w:val="26"/>
                <w:szCs w:val="26"/>
              </w:rPr>
            </w:pPr>
            <w:r w:rsidRPr="008A6E63">
              <w:rPr>
                <w:sz w:val="26"/>
                <w:szCs w:val="26"/>
              </w:rPr>
              <w:t>16</w:t>
            </w:r>
          </w:p>
        </w:tc>
        <w:tc>
          <w:tcPr>
            <w:tcW w:w="1710" w:type="dxa"/>
          </w:tcPr>
          <w:p w:rsidR="00122B8E" w:rsidRPr="008A6E63" w:rsidRDefault="00122B8E" w:rsidP="00F351FA">
            <w:pPr>
              <w:jc w:val="right"/>
              <w:rPr>
                <w:sz w:val="26"/>
                <w:szCs w:val="26"/>
              </w:rPr>
            </w:pPr>
            <w:r w:rsidRPr="008A6E63">
              <w:rPr>
                <w:sz w:val="26"/>
                <w:szCs w:val="26"/>
              </w:rPr>
              <w:t>7378.98</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N = 5</w:t>
            </w:r>
          </w:p>
        </w:tc>
        <w:tc>
          <w:tcPr>
            <w:tcW w:w="1710" w:type="dxa"/>
          </w:tcPr>
          <w:p w:rsidR="00122B8E" w:rsidRPr="008A6E63" w:rsidRDefault="00122B8E" w:rsidP="00F351FA">
            <w:pPr>
              <w:rPr>
                <w:sz w:val="26"/>
                <w:szCs w:val="26"/>
              </w:rPr>
            </w:pPr>
            <w:r w:rsidRPr="008A6E63">
              <w:rPr>
                <w:sz w:val="26"/>
                <w:szCs w:val="26"/>
              </w:rPr>
              <w:t>∑Y= 32879.3</w:t>
            </w:r>
          </w:p>
        </w:tc>
        <w:tc>
          <w:tcPr>
            <w:tcW w:w="1440" w:type="dxa"/>
          </w:tcPr>
          <w:p w:rsidR="00122B8E" w:rsidRPr="008A6E63" w:rsidRDefault="00122B8E" w:rsidP="00F351FA">
            <w:pPr>
              <w:rPr>
                <w:sz w:val="26"/>
                <w:szCs w:val="26"/>
              </w:rPr>
            </w:pPr>
          </w:p>
        </w:tc>
        <w:tc>
          <w:tcPr>
            <w:tcW w:w="1440" w:type="dxa"/>
          </w:tcPr>
          <w:p w:rsidR="00122B8E" w:rsidRPr="008A6E63" w:rsidRDefault="00122B8E" w:rsidP="00F351FA">
            <w:pPr>
              <w:rPr>
                <w:sz w:val="26"/>
                <w:szCs w:val="26"/>
              </w:rPr>
            </w:pPr>
            <w:r w:rsidRPr="008A6E63">
              <w:rPr>
                <w:sz w:val="26"/>
                <w:szCs w:val="26"/>
              </w:rPr>
              <w:t>∑X=0</w:t>
            </w:r>
          </w:p>
        </w:tc>
        <w:tc>
          <w:tcPr>
            <w:tcW w:w="1967" w:type="dxa"/>
          </w:tcPr>
          <w:p w:rsidR="00122B8E" w:rsidRPr="008A6E63" w:rsidRDefault="00122B8E" w:rsidP="00F351FA">
            <w:pPr>
              <w:rPr>
                <w:sz w:val="26"/>
                <w:szCs w:val="26"/>
              </w:rPr>
            </w:pPr>
            <w:r w:rsidRPr="008A6E63">
              <w:rPr>
                <w:sz w:val="26"/>
                <w:szCs w:val="26"/>
              </w:rPr>
              <w:t>∑XY = 8031.18</w:t>
            </w:r>
          </w:p>
        </w:tc>
        <w:tc>
          <w:tcPr>
            <w:tcW w:w="1260" w:type="dxa"/>
          </w:tcPr>
          <w:p w:rsidR="00122B8E" w:rsidRPr="008A6E63" w:rsidRDefault="00122B8E" w:rsidP="00F351FA">
            <w:pPr>
              <w:rPr>
                <w:sz w:val="26"/>
                <w:szCs w:val="26"/>
              </w:rPr>
            </w:pPr>
            <w:r w:rsidRPr="008A6E63">
              <w:rPr>
                <w:sz w:val="26"/>
                <w:szCs w:val="26"/>
              </w:rPr>
              <w:t>∑X</w:t>
            </w:r>
            <w:r w:rsidRPr="008A6E63">
              <w:rPr>
                <w:sz w:val="26"/>
                <w:szCs w:val="26"/>
                <w:vertAlign w:val="superscript"/>
              </w:rPr>
              <w:t>2</w:t>
            </w:r>
            <w:r w:rsidRPr="008A6E63">
              <w:rPr>
                <w:sz w:val="26"/>
                <w:szCs w:val="26"/>
              </w:rPr>
              <w:t xml:space="preserve"> = 40</w:t>
            </w:r>
          </w:p>
        </w:tc>
        <w:tc>
          <w:tcPr>
            <w:tcW w:w="1710" w:type="dxa"/>
          </w:tcPr>
          <w:p w:rsidR="00122B8E" w:rsidRPr="008A6E63" w:rsidRDefault="00122B8E" w:rsidP="00F351FA">
            <w:pPr>
              <w:rPr>
                <w:sz w:val="26"/>
                <w:szCs w:val="26"/>
              </w:rPr>
            </w:pPr>
            <w:r w:rsidRPr="008A6E63">
              <w:rPr>
                <w:sz w:val="26"/>
                <w:szCs w:val="26"/>
              </w:rPr>
              <w:t>∑</w:t>
            </w:r>
            <w:proofErr w:type="spellStart"/>
            <w:r w:rsidRPr="008A6E63">
              <w:rPr>
                <w:sz w:val="26"/>
                <w:szCs w:val="26"/>
              </w:rPr>
              <w:t>Y</w:t>
            </w:r>
            <w:r w:rsidRPr="008A6E63">
              <w:rPr>
                <w:sz w:val="26"/>
                <w:szCs w:val="26"/>
                <w:vertAlign w:val="subscript"/>
              </w:rPr>
              <w:t>c</w:t>
            </w:r>
            <w:proofErr w:type="spellEnd"/>
            <w:r w:rsidRPr="008A6E63">
              <w:rPr>
                <w:sz w:val="26"/>
                <w:szCs w:val="26"/>
                <w:vertAlign w:val="subscript"/>
              </w:rPr>
              <w:t xml:space="preserve"> </w:t>
            </w:r>
            <w:r w:rsidRPr="008A6E63">
              <w:rPr>
                <w:sz w:val="26"/>
                <w:szCs w:val="26"/>
              </w:rPr>
              <w:t>=32879.3</w:t>
            </w:r>
          </w:p>
        </w:tc>
      </w:tr>
    </w:tbl>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The trend values for the year 2010, 2011 and 2012.</w:t>
      </w:r>
    </w:p>
    <w:p w:rsidR="00122B8E" w:rsidRPr="00122B8E" w:rsidRDefault="00122B8E" w:rsidP="00122B8E">
      <w:pPr>
        <w:pStyle w:val="ListParagraph"/>
        <w:numPr>
          <w:ilvl w:val="0"/>
          <w:numId w:val="23"/>
        </w:numPr>
        <w:rPr>
          <w:b/>
          <w:sz w:val="26"/>
          <w:szCs w:val="26"/>
        </w:rPr>
      </w:pPr>
      <w:r w:rsidRPr="00122B8E">
        <w:rPr>
          <w:b/>
          <w:sz w:val="26"/>
          <w:szCs w:val="26"/>
        </w:rPr>
        <w:t xml:space="preserve">Year </w:t>
      </w:r>
      <w:r w:rsidRPr="00122B8E">
        <w:rPr>
          <w:b/>
          <w:sz w:val="26"/>
          <w:szCs w:val="26"/>
        </w:rPr>
        <w:tab/>
        <w:t xml:space="preserve">Sales Trend </w:t>
      </w:r>
    </w:p>
    <w:p w:rsidR="00122B8E" w:rsidRPr="00122B8E" w:rsidRDefault="00122B8E" w:rsidP="00122B8E">
      <w:pPr>
        <w:pStyle w:val="ListParagraph"/>
        <w:numPr>
          <w:ilvl w:val="0"/>
          <w:numId w:val="23"/>
        </w:numPr>
        <w:rPr>
          <w:sz w:val="26"/>
          <w:szCs w:val="26"/>
        </w:rPr>
      </w:pPr>
      <w:r w:rsidRPr="00122B8E">
        <w:rPr>
          <w:sz w:val="26"/>
          <w:szCs w:val="26"/>
        </w:rPr>
        <w:t>2010</w:t>
      </w:r>
      <w:r w:rsidRPr="00122B8E">
        <w:rPr>
          <w:sz w:val="26"/>
          <w:szCs w:val="26"/>
        </w:rPr>
        <w:tab/>
        <w:t>7780.54</w:t>
      </w:r>
    </w:p>
    <w:p w:rsidR="00122B8E" w:rsidRPr="00122B8E" w:rsidRDefault="00122B8E" w:rsidP="00122B8E">
      <w:pPr>
        <w:pStyle w:val="ListParagraph"/>
        <w:numPr>
          <w:ilvl w:val="0"/>
          <w:numId w:val="23"/>
        </w:numPr>
        <w:rPr>
          <w:sz w:val="26"/>
          <w:szCs w:val="26"/>
        </w:rPr>
      </w:pPr>
      <w:r w:rsidRPr="00122B8E">
        <w:rPr>
          <w:sz w:val="26"/>
          <w:szCs w:val="26"/>
        </w:rPr>
        <w:t>2011</w:t>
      </w:r>
      <w:r w:rsidRPr="00122B8E">
        <w:rPr>
          <w:sz w:val="26"/>
          <w:szCs w:val="26"/>
        </w:rPr>
        <w:tab/>
        <w:t>8182.1</w:t>
      </w:r>
    </w:p>
    <w:p w:rsidR="00122B8E" w:rsidRPr="00122B8E" w:rsidRDefault="00122B8E" w:rsidP="00122B8E">
      <w:pPr>
        <w:pStyle w:val="ListParagraph"/>
        <w:numPr>
          <w:ilvl w:val="0"/>
          <w:numId w:val="23"/>
        </w:numPr>
        <w:rPr>
          <w:sz w:val="26"/>
          <w:szCs w:val="26"/>
        </w:rPr>
      </w:pPr>
      <w:r w:rsidRPr="00122B8E">
        <w:rPr>
          <w:sz w:val="26"/>
          <w:szCs w:val="26"/>
        </w:rPr>
        <w:t>2012</w:t>
      </w:r>
      <w:r w:rsidRPr="00122B8E">
        <w:rPr>
          <w:sz w:val="26"/>
          <w:szCs w:val="26"/>
        </w:rPr>
        <w:tab/>
        <w:t>8583.66</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proofErr w:type="spellStart"/>
      <w:r w:rsidRPr="00122B8E">
        <w:rPr>
          <w:sz w:val="26"/>
          <w:szCs w:val="26"/>
        </w:rPr>
        <w:t>Y</w:t>
      </w:r>
      <w:r w:rsidRPr="00122B8E">
        <w:rPr>
          <w:sz w:val="26"/>
          <w:szCs w:val="26"/>
          <w:vertAlign w:val="subscript"/>
        </w:rPr>
        <w:t>c</w:t>
      </w:r>
      <w:proofErr w:type="spellEnd"/>
      <w:r w:rsidRPr="00122B8E">
        <w:rPr>
          <w:sz w:val="26"/>
          <w:szCs w:val="26"/>
        </w:rPr>
        <w:t xml:space="preserve"> = a + </w:t>
      </w:r>
      <w:proofErr w:type="spellStart"/>
      <w:r w:rsidRPr="00122B8E">
        <w:rPr>
          <w:sz w:val="26"/>
          <w:szCs w:val="26"/>
        </w:rPr>
        <w:t>bx</w:t>
      </w:r>
      <w:proofErr w:type="spellEnd"/>
      <w:r w:rsidRPr="00122B8E">
        <w:rPr>
          <w:sz w:val="26"/>
          <w:szCs w:val="26"/>
        </w:rPr>
        <w:t xml:space="preserve"> </w:t>
      </w:r>
    </w:p>
    <w:p w:rsidR="00122B8E" w:rsidRPr="00122B8E" w:rsidRDefault="00122B8E" w:rsidP="00122B8E">
      <w:pPr>
        <w:pStyle w:val="ListParagraph"/>
        <w:numPr>
          <w:ilvl w:val="0"/>
          <w:numId w:val="23"/>
        </w:numPr>
        <w:rPr>
          <w:sz w:val="26"/>
          <w:szCs w:val="26"/>
        </w:rPr>
      </w:pPr>
      <w:r w:rsidRPr="00122B8E">
        <w:rPr>
          <w:sz w:val="26"/>
          <w:szCs w:val="26"/>
        </w:rPr>
        <w:t>a =</w:t>
      </w:r>
      <w:r w:rsidRPr="00122B8E">
        <w:rPr>
          <w:sz w:val="32"/>
          <w:szCs w:val="32"/>
        </w:rPr>
        <w:t xml:space="preserve"> </w:t>
      </w:r>
      <m:oMath>
        <m:f>
          <m:fPr>
            <m:ctrlPr>
              <w:rPr>
                <w:rFonts w:ascii="Cambria Math" w:hAnsi="Cambria Math"/>
                <w:i/>
                <w:sz w:val="36"/>
                <w:szCs w:val="36"/>
              </w:rPr>
            </m:ctrlPr>
          </m:fPr>
          <m:num>
            <m:r>
              <w:rPr>
                <w:rFonts w:ascii="Cambria Math" w:hAnsi="Cambria Math"/>
                <w:sz w:val="36"/>
                <w:szCs w:val="36"/>
              </w:rPr>
              <m:t>∑Y</m:t>
            </m:r>
          </m:num>
          <m:den>
            <m:r>
              <w:rPr>
                <w:rFonts w:ascii="Cambria Math" w:hAnsi="Cambria Math"/>
                <w:sz w:val="36"/>
                <w:szCs w:val="36"/>
              </w:rPr>
              <m:t>N</m:t>
            </m:r>
          </m:den>
        </m:f>
      </m:oMath>
      <w:r w:rsidRPr="00122B8E">
        <w:rPr>
          <w:sz w:val="26"/>
          <w:szCs w:val="26"/>
        </w:rPr>
        <w:t xml:space="preserve">   =  </w:t>
      </w:r>
      <m:oMath>
        <m:f>
          <m:fPr>
            <m:ctrlPr>
              <w:rPr>
                <w:rFonts w:ascii="Cambria Math" w:hAnsi="Cambria Math"/>
                <w:i/>
                <w:sz w:val="36"/>
                <w:szCs w:val="36"/>
              </w:rPr>
            </m:ctrlPr>
          </m:fPr>
          <m:num>
            <m:r>
              <w:rPr>
                <w:rFonts w:ascii="Cambria Math"/>
                <w:sz w:val="36"/>
                <w:szCs w:val="36"/>
              </w:rPr>
              <m:t>32879.3</m:t>
            </m:r>
          </m:num>
          <m:den>
            <m:r>
              <w:rPr>
                <w:rFonts w:ascii="Cambria Math"/>
                <w:sz w:val="36"/>
                <w:szCs w:val="36"/>
              </w:rPr>
              <m:t>5</m:t>
            </m:r>
          </m:den>
        </m:f>
      </m:oMath>
      <w:r w:rsidRPr="00122B8E">
        <w:rPr>
          <w:sz w:val="28"/>
          <w:szCs w:val="28"/>
        </w:rPr>
        <w:t xml:space="preserve">  </w:t>
      </w:r>
      <w:r w:rsidRPr="00122B8E">
        <w:rPr>
          <w:sz w:val="26"/>
          <w:szCs w:val="26"/>
        </w:rPr>
        <w:t>= 6575.86</w:t>
      </w:r>
    </w:p>
    <w:p w:rsidR="00122B8E" w:rsidRPr="00122B8E" w:rsidRDefault="00122B8E" w:rsidP="00122B8E">
      <w:pPr>
        <w:pStyle w:val="ListParagraph"/>
        <w:numPr>
          <w:ilvl w:val="0"/>
          <w:numId w:val="23"/>
        </w:numPr>
        <w:rPr>
          <w:rFonts w:ascii="Times New Roman"/>
          <w:sz w:val="26"/>
          <w:szCs w:val="26"/>
        </w:rPr>
      </w:pPr>
      <w:r w:rsidRPr="00122B8E">
        <w:rPr>
          <w:rFonts w:ascii="Times New Roman"/>
          <w:sz w:val="26"/>
          <w:szCs w:val="26"/>
        </w:rPr>
        <w:tab/>
        <w:t xml:space="preserve">b = </w:t>
      </w:r>
      <w:r w:rsidRPr="00122B8E">
        <w:rPr>
          <w:rFonts w:ascii="Times New Roman"/>
          <w:sz w:val="32"/>
          <w:szCs w:val="32"/>
        </w:rPr>
        <w:t xml:space="preserve"> </w:t>
      </w:r>
      <m:oMath>
        <m:f>
          <m:fPr>
            <m:ctrlPr>
              <w:rPr>
                <w:rFonts w:ascii="Cambria Math" w:hAnsi="Cambria Math"/>
                <w:i/>
                <w:sz w:val="32"/>
                <w:szCs w:val="32"/>
              </w:rPr>
            </m:ctrlPr>
          </m:fPr>
          <m:num>
            <m:r>
              <w:rPr>
                <w:rFonts w:ascii="Cambria Math" w:hAnsi="Cambria Math"/>
                <w:sz w:val="32"/>
                <w:szCs w:val="32"/>
              </w:rPr>
              <m:t>∑XY</m:t>
            </m:r>
          </m:num>
          <m:den>
            <m:r>
              <w:rPr>
                <w:rFonts w:ascii="Cambria Math" w:hAnsi="Cambria Math"/>
                <w:sz w:val="32"/>
                <w:szCs w:val="32"/>
              </w:rPr>
              <m:t>∑</m:t>
            </m:r>
            <m:sSup>
              <m:sSupPr>
                <m:ctrlPr>
                  <w:rPr>
                    <w:rFonts w:ascii="Cambria Math" w:hAnsi="Cambria Math"/>
                    <w:i/>
                    <w:sz w:val="32"/>
                    <w:szCs w:val="32"/>
                  </w:rPr>
                </m:ctrlPr>
              </m:sSupPr>
              <m:e>
                <m:r>
                  <w:rPr>
                    <w:rFonts w:ascii="Cambria Math" w:hAnsi="Cambria Math"/>
                    <w:sz w:val="32"/>
                    <w:szCs w:val="32"/>
                  </w:rPr>
                  <m:t>X</m:t>
                </m:r>
              </m:e>
              <m:sup>
                <m:r>
                  <w:rPr>
                    <w:rFonts w:ascii="Cambria Math" w:hAnsi="Cambria Math"/>
                    <w:sz w:val="32"/>
                    <w:szCs w:val="32"/>
                  </w:rPr>
                  <m:t>2</m:t>
                </m:r>
              </m:sup>
            </m:sSup>
          </m:den>
        </m:f>
      </m:oMath>
      <w:r w:rsidRPr="00122B8E">
        <w:rPr>
          <w:rFonts w:ascii="Times New Roman"/>
          <w:sz w:val="32"/>
          <w:szCs w:val="32"/>
        </w:rPr>
        <w:t xml:space="preserve">  = </w:t>
      </w:r>
      <m:oMath>
        <m:f>
          <m:fPr>
            <m:ctrlPr>
              <w:rPr>
                <w:rFonts w:ascii="Cambria Math" w:hAnsi="Cambria Math"/>
                <w:i/>
                <w:sz w:val="36"/>
                <w:szCs w:val="36"/>
              </w:rPr>
            </m:ctrlPr>
          </m:fPr>
          <m:num>
            <m:r>
              <w:rPr>
                <w:rFonts w:ascii="Cambria Math"/>
                <w:sz w:val="36"/>
                <w:szCs w:val="36"/>
              </w:rPr>
              <m:t>8031.18</m:t>
            </m:r>
          </m:num>
          <m:den>
            <m:r>
              <w:rPr>
                <w:rFonts w:ascii="Cambria Math"/>
                <w:sz w:val="36"/>
                <w:szCs w:val="36"/>
              </w:rPr>
              <m:t>40</m:t>
            </m:r>
          </m:den>
        </m:f>
      </m:oMath>
      <w:r w:rsidRPr="00122B8E">
        <w:rPr>
          <w:rFonts w:ascii="Times New Roman"/>
          <w:sz w:val="26"/>
          <w:szCs w:val="26"/>
        </w:rPr>
        <w:t xml:space="preserve">  = 200.78</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ab/>
        <w:t>Y = 6575.86 + 200.78 (X)</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For (2010) X will be (6)</w:t>
      </w:r>
    </w:p>
    <w:p w:rsidR="00122B8E" w:rsidRPr="00122B8E" w:rsidRDefault="00122B8E" w:rsidP="00122B8E">
      <w:pPr>
        <w:pStyle w:val="ListParagraph"/>
        <w:numPr>
          <w:ilvl w:val="0"/>
          <w:numId w:val="23"/>
        </w:numPr>
        <w:rPr>
          <w:sz w:val="26"/>
          <w:szCs w:val="26"/>
        </w:rPr>
      </w:pPr>
      <w:r w:rsidRPr="00122B8E">
        <w:rPr>
          <w:sz w:val="26"/>
          <w:szCs w:val="26"/>
        </w:rPr>
        <w:tab/>
        <w:t>Y = 6575.86 + 200.78 (6)</w:t>
      </w:r>
    </w:p>
    <w:p w:rsidR="00122B8E" w:rsidRPr="00122B8E" w:rsidRDefault="00122B8E" w:rsidP="00122B8E">
      <w:pPr>
        <w:pStyle w:val="ListParagraph"/>
        <w:numPr>
          <w:ilvl w:val="0"/>
          <w:numId w:val="23"/>
        </w:numPr>
        <w:rPr>
          <w:sz w:val="26"/>
          <w:szCs w:val="26"/>
        </w:rPr>
      </w:pPr>
      <w:r w:rsidRPr="00122B8E">
        <w:rPr>
          <w:sz w:val="26"/>
          <w:szCs w:val="26"/>
        </w:rPr>
        <w:tab/>
        <w:t xml:space="preserve">    = 6575.86 + 1204.68</w:t>
      </w:r>
    </w:p>
    <w:p w:rsidR="00122B8E" w:rsidRPr="00122B8E" w:rsidRDefault="00122B8E" w:rsidP="00122B8E">
      <w:pPr>
        <w:pStyle w:val="ListParagraph"/>
        <w:numPr>
          <w:ilvl w:val="0"/>
          <w:numId w:val="23"/>
        </w:numPr>
        <w:rPr>
          <w:sz w:val="26"/>
          <w:szCs w:val="26"/>
        </w:rPr>
      </w:pPr>
      <w:r w:rsidRPr="00122B8E">
        <w:rPr>
          <w:sz w:val="26"/>
          <w:szCs w:val="26"/>
        </w:rPr>
        <w:t xml:space="preserve">     2010 = 7780.54</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 xml:space="preserve">For (2011) X will be (8) </w:t>
      </w:r>
    </w:p>
    <w:p w:rsidR="00122B8E" w:rsidRPr="00122B8E" w:rsidRDefault="00122B8E" w:rsidP="00122B8E">
      <w:pPr>
        <w:pStyle w:val="ListParagraph"/>
        <w:numPr>
          <w:ilvl w:val="0"/>
          <w:numId w:val="23"/>
        </w:numPr>
        <w:rPr>
          <w:sz w:val="26"/>
          <w:szCs w:val="26"/>
        </w:rPr>
      </w:pPr>
      <w:r w:rsidRPr="00122B8E">
        <w:rPr>
          <w:sz w:val="26"/>
          <w:szCs w:val="26"/>
        </w:rPr>
        <w:tab/>
        <w:t xml:space="preserve">Y = 6575.86 + 200.78 (8) </w:t>
      </w:r>
    </w:p>
    <w:p w:rsidR="00122B8E" w:rsidRPr="00122B8E" w:rsidRDefault="00122B8E" w:rsidP="00122B8E">
      <w:pPr>
        <w:pStyle w:val="ListParagraph"/>
        <w:numPr>
          <w:ilvl w:val="0"/>
          <w:numId w:val="23"/>
        </w:numPr>
        <w:rPr>
          <w:sz w:val="26"/>
          <w:szCs w:val="26"/>
        </w:rPr>
      </w:pPr>
      <w:r w:rsidRPr="00122B8E">
        <w:rPr>
          <w:sz w:val="26"/>
          <w:szCs w:val="26"/>
        </w:rPr>
        <w:tab/>
        <w:t xml:space="preserve">    = 6575.86 + 1606.24</w:t>
      </w:r>
    </w:p>
    <w:p w:rsidR="00122B8E" w:rsidRPr="00122B8E" w:rsidRDefault="00122B8E" w:rsidP="00122B8E">
      <w:pPr>
        <w:pStyle w:val="ListParagraph"/>
        <w:numPr>
          <w:ilvl w:val="0"/>
          <w:numId w:val="23"/>
        </w:numPr>
        <w:rPr>
          <w:sz w:val="26"/>
          <w:szCs w:val="26"/>
        </w:rPr>
      </w:pPr>
      <w:r w:rsidRPr="00122B8E">
        <w:rPr>
          <w:sz w:val="26"/>
          <w:szCs w:val="26"/>
        </w:rPr>
        <w:t xml:space="preserve">     2011 = 8182.1</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lastRenderedPageBreak/>
        <w:t xml:space="preserve">For (2012) X will be (10) </w:t>
      </w:r>
    </w:p>
    <w:p w:rsidR="00122B8E" w:rsidRPr="00122B8E" w:rsidRDefault="00122B8E" w:rsidP="00122B8E">
      <w:pPr>
        <w:pStyle w:val="ListParagraph"/>
        <w:numPr>
          <w:ilvl w:val="0"/>
          <w:numId w:val="23"/>
        </w:numPr>
        <w:rPr>
          <w:sz w:val="26"/>
          <w:szCs w:val="26"/>
        </w:rPr>
      </w:pPr>
      <w:r w:rsidRPr="00122B8E">
        <w:rPr>
          <w:sz w:val="26"/>
          <w:szCs w:val="26"/>
        </w:rPr>
        <w:tab/>
        <w:t xml:space="preserve">Y = 6575.86 + 200.78 (10) </w:t>
      </w:r>
    </w:p>
    <w:p w:rsidR="00122B8E" w:rsidRPr="00122B8E" w:rsidRDefault="00122B8E" w:rsidP="00122B8E">
      <w:pPr>
        <w:pStyle w:val="ListParagraph"/>
        <w:numPr>
          <w:ilvl w:val="0"/>
          <w:numId w:val="23"/>
        </w:numPr>
        <w:rPr>
          <w:sz w:val="26"/>
          <w:szCs w:val="26"/>
        </w:rPr>
      </w:pPr>
      <w:r w:rsidRPr="00122B8E">
        <w:rPr>
          <w:sz w:val="26"/>
          <w:szCs w:val="26"/>
        </w:rPr>
        <w:tab/>
        <w:t xml:space="preserve">    = 6575.86 + 2007.8</w:t>
      </w:r>
    </w:p>
    <w:p w:rsidR="00122B8E" w:rsidRPr="00122B8E" w:rsidRDefault="00122B8E" w:rsidP="00122B8E">
      <w:pPr>
        <w:pStyle w:val="ListParagraph"/>
        <w:numPr>
          <w:ilvl w:val="0"/>
          <w:numId w:val="23"/>
        </w:numPr>
        <w:rPr>
          <w:sz w:val="26"/>
          <w:szCs w:val="26"/>
        </w:rPr>
      </w:pPr>
      <w:r w:rsidRPr="00122B8E">
        <w:rPr>
          <w:sz w:val="26"/>
          <w:szCs w:val="26"/>
        </w:rPr>
        <w:t xml:space="preserve">     2012 = 8583.66</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b/>
          <w:sz w:val="26"/>
          <w:szCs w:val="26"/>
        </w:rPr>
      </w:pPr>
      <w:r w:rsidRPr="00122B8E">
        <w:rPr>
          <w:sz w:val="26"/>
          <w:szCs w:val="26"/>
        </w:rPr>
        <w:br w:type="page"/>
      </w:r>
    </w:p>
    <w:p w:rsidR="00122B8E" w:rsidRPr="00122B8E" w:rsidRDefault="00122B8E" w:rsidP="00122B8E">
      <w:pPr>
        <w:pStyle w:val="ListParagraph"/>
        <w:numPr>
          <w:ilvl w:val="0"/>
          <w:numId w:val="23"/>
        </w:numPr>
        <w:rPr>
          <w:b/>
          <w:sz w:val="26"/>
          <w:szCs w:val="26"/>
        </w:rPr>
      </w:pPr>
    </w:p>
    <w:p w:rsidR="00122B8E" w:rsidRPr="00122B8E" w:rsidRDefault="00122B8E" w:rsidP="00122B8E">
      <w:pPr>
        <w:pStyle w:val="ListParagraph"/>
        <w:numPr>
          <w:ilvl w:val="0"/>
          <w:numId w:val="23"/>
        </w:numPr>
        <w:jc w:val="center"/>
        <w:rPr>
          <w:b/>
          <w:sz w:val="26"/>
          <w:szCs w:val="26"/>
        </w:rPr>
      </w:pPr>
      <w:r w:rsidRPr="00122B8E">
        <w:rPr>
          <w:b/>
          <w:sz w:val="26"/>
          <w:szCs w:val="26"/>
        </w:rPr>
        <w:t>ASHOK LEYLAND LTD</w:t>
      </w:r>
    </w:p>
    <w:p w:rsidR="00122B8E" w:rsidRPr="00122B8E" w:rsidRDefault="00122B8E" w:rsidP="00122B8E">
      <w:pPr>
        <w:pStyle w:val="ListParagraph"/>
        <w:numPr>
          <w:ilvl w:val="0"/>
          <w:numId w:val="23"/>
        </w:numPr>
        <w:jc w:val="center"/>
        <w:rPr>
          <w:b/>
          <w:sz w:val="26"/>
          <w:szCs w:val="26"/>
        </w:rPr>
      </w:pPr>
    </w:p>
    <w:tbl>
      <w:tblPr>
        <w:tblW w:w="1035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18"/>
        <w:gridCol w:w="1710"/>
        <w:gridCol w:w="1440"/>
        <w:gridCol w:w="1440"/>
        <w:gridCol w:w="1791"/>
        <w:gridCol w:w="1260"/>
        <w:gridCol w:w="1800"/>
      </w:tblGrid>
      <w:tr w:rsidR="00122B8E" w:rsidRPr="008A6E63" w:rsidTr="00F351FA">
        <w:trPr>
          <w:jc w:val="center"/>
        </w:trPr>
        <w:tc>
          <w:tcPr>
            <w:tcW w:w="918" w:type="dxa"/>
            <w:vAlign w:val="center"/>
          </w:tcPr>
          <w:p w:rsidR="00122B8E" w:rsidRPr="008A6E63" w:rsidRDefault="00122B8E" w:rsidP="00F351FA">
            <w:pPr>
              <w:jc w:val="center"/>
              <w:rPr>
                <w:b/>
                <w:sz w:val="26"/>
                <w:szCs w:val="26"/>
              </w:rPr>
            </w:pPr>
            <w:r w:rsidRPr="008A6E63">
              <w:rPr>
                <w:b/>
                <w:sz w:val="26"/>
                <w:szCs w:val="26"/>
              </w:rPr>
              <w:t>Year</w:t>
            </w:r>
          </w:p>
        </w:tc>
        <w:tc>
          <w:tcPr>
            <w:tcW w:w="1710" w:type="dxa"/>
            <w:vAlign w:val="center"/>
          </w:tcPr>
          <w:p w:rsidR="00122B8E" w:rsidRPr="008A6E63" w:rsidRDefault="00122B8E" w:rsidP="00F351FA">
            <w:pPr>
              <w:jc w:val="center"/>
              <w:rPr>
                <w:b/>
                <w:sz w:val="26"/>
                <w:szCs w:val="26"/>
              </w:rPr>
            </w:pPr>
            <w:r w:rsidRPr="008A6E63">
              <w:rPr>
                <w:b/>
                <w:sz w:val="26"/>
                <w:szCs w:val="26"/>
              </w:rPr>
              <w:t xml:space="preserve">Gross Profit </w:t>
            </w:r>
          </w:p>
          <w:p w:rsidR="00122B8E" w:rsidRPr="008A6E63" w:rsidRDefault="00122B8E" w:rsidP="00F351FA">
            <w:pPr>
              <w:jc w:val="center"/>
              <w:rPr>
                <w:b/>
                <w:sz w:val="26"/>
                <w:szCs w:val="26"/>
              </w:rPr>
            </w:pPr>
            <w:r w:rsidRPr="008A6E63">
              <w:rPr>
                <w:b/>
                <w:sz w:val="26"/>
                <w:szCs w:val="26"/>
              </w:rPr>
              <w:t>(</w:t>
            </w:r>
            <w:proofErr w:type="spellStart"/>
            <w:r w:rsidRPr="008A6E63">
              <w:rPr>
                <w:b/>
                <w:sz w:val="26"/>
                <w:szCs w:val="26"/>
              </w:rPr>
              <w:t>Rs.in</w:t>
            </w:r>
            <w:proofErr w:type="spellEnd"/>
            <w:r w:rsidRPr="008A6E63">
              <w:rPr>
                <w:b/>
                <w:sz w:val="26"/>
                <w:szCs w:val="26"/>
              </w:rPr>
              <w:t xml:space="preserve"> </w:t>
            </w:r>
            <w:proofErr w:type="spellStart"/>
            <w:r w:rsidRPr="008A6E63">
              <w:rPr>
                <w:b/>
                <w:sz w:val="26"/>
                <w:szCs w:val="26"/>
              </w:rPr>
              <w:t>Crores</w:t>
            </w:r>
            <w:proofErr w:type="spellEnd"/>
            <w:r w:rsidRPr="008A6E63">
              <w:rPr>
                <w:b/>
                <w:sz w:val="26"/>
                <w:szCs w:val="26"/>
              </w:rPr>
              <w:t>)</w:t>
            </w:r>
          </w:p>
        </w:tc>
        <w:tc>
          <w:tcPr>
            <w:tcW w:w="1440" w:type="dxa"/>
            <w:vAlign w:val="center"/>
          </w:tcPr>
          <w:p w:rsidR="00122B8E" w:rsidRPr="008A6E63" w:rsidRDefault="00122B8E" w:rsidP="00F351FA">
            <w:pPr>
              <w:jc w:val="center"/>
              <w:rPr>
                <w:b/>
                <w:sz w:val="26"/>
                <w:szCs w:val="26"/>
              </w:rPr>
            </w:pPr>
            <w:r w:rsidRPr="008A6E63">
              <w:rPr>
                <w:b/>
                <w:sz w:val="26"/>
                <w:szCs w:val="26"/>
              </w:rPr>
              <w:t>Deviations from (2007)</w:t>
            </w:r>
          </w:p>
        </w:tc>
        <w:tc>
          <w:tcPr>
            <w:tcW w:w="1440" w:type="dxa"/>
            <w:vAlign w:val="center"/>
          </w:tcPr>
          <w:p w:rsidR="00122B8E" w:rsidRPr="008A6E63" w:rsidRDefault="00122B8E" w:rsidP="00F351FA">
            <w:pPr>
              <w:jc w:val="center"/>
              <w:rPr>
                <w:b/>
                <w:sz w:val="26"/>
                <w:szCs w:val="26"/>
              </w:rPr>
            </w:pPr>
            <w:r w:rsidRPr="008A6E63">
              <w:rPr>
                <w:b/>
                <w:sz w:val="26"/>
                <w:szCs w:val="26"/>
              </w:rPr>
              <w:t>Deviations multiplied by  2    X</w:t>
            </w:r>
          </w:p>
        </w:tc>
        <w:tc>
          <w:tcPr>
            <w:tcW w:w="1791" w:type="dxa"/>
            <w:vAlign w:val="center"/>
          </w:tcPr>
          <w:p w:rsidR="00122B8E" w:rsidRPr="008A6E63" w:rsidRDefault="00122B8E" w:rsidP="00F351FA">
            <w:pPr>
              <w:jc w:val="center"/>
              <w:rPr>
                <w:b/>
                <w:sz w:val="26"/>
                <w:szCs w:val="26"/>
              </w:rPr>
            </w:pPr>
            <w:r w:rsidRPr="008A6E63">
              <w:rPr>
                <w:b/>
                <w:sz w:val="26"/>
                <w:szCs w:val="26"/>
              </w:rPr>
              <w:t>XY</w:t>
            </w:r>
          </w:p>
        </w:tc>
        <w:tc>
          <w:tcPr>
            <w:tcW w:w="1260" w:type="dxa"/>
            <w:vAlign w:val="center"/>
          </w:tcPr>
          <w:p w:rsidR="00122B8E" w:rsidRPr="008A6E63" w:rsidRDefault="00122B8E" w:rsidP="00F351FA">
            <w:pPr>
              <w:jc w:val="center"/>
              <w:rPr>
                <w:b/>
                <w:sz w:val="26"/>
                <w:szCs w:val="26"/>
              </w:rPr>
            </w:pPr>
            <w:r w:rsidRPr="008A6E63">
              <w:rPr>
                <w:b/>
                <w:sz w:val="26"/>
                <w:szCs w:val="26"/>
              </w:rPr>
              <w:t>X</w:t>
            </w:r>
            <w:r w:rsidRPr="008A6E63">
              <w:rPr>
                <w:b/>
                <w:sz w:val="26"/>
                <w:szCs w:val="26"/>
                <w:vertAlign w:val="superscript"/>
              </w:rPr>
              <w:t>2</w:t>
            </w:r>
          </w:p>
        </w:tc>
        <w:tc>
          <w:tcPr>
            <w:tcW w:w="1800" w:type="dxa"/>
            <w:vAlign w:val="center"/>
          </w:tcPr>
          <w:p w:rsidR="00122B8E" w:rsidRPr="008A6E63" w:rsidRDefault="00122B8E" w:rsidP="00F351FA">
            <w:pPr>
              <w:jc w:val="center"/>
              <w:rPr>
                <w:b/>
                <w:sz w:val="26"/>
                <w:szCs w:val="26"/>
              </w:rPr>
            </w:pPr>
            <w:r w:rsidRPr="008A6E63">
              <w:rPr>
                <w:b/>
                <w:sz w:val="26"/>
                <w:szCs w:val="26"/>
              </w:rPr>
              <w:t>YC</w:t>
            </w:r>
          </w:p>
        </w:tc>
      </w:tr>
      <w:tr w:rsidR="00122B8E" w:rsidRPr="008A6E63" w:rsidTr="00F351FA">
        <w:trPr>
          <w:trHeight w:val="422"/>
          <w:jc w:val="center"/>
        </w:trPr>
        <w:tc>
          <w:tcPr>
            <w:tcW w:w="918" w:type="dxa"/>
          </w:tcPr>
          <w:p w:rsidR="00122B8E" w:rsidRPr="008A6E63" w:rsidRDefault="00122B8E" w:rsidP="00F351FA">
            <w:pPr>
              <w:rPr>
                <w:sz w:val="26"/>
                <w:szCs w:val="26"/>
              </w:rPr>
            </w:pPr>
            <w:r w:rsidRPr="008A6E63">
              <w:rPr>
                <w:sz w:val="26"/>
                <w:szCs w:val="26"/>
              </w:rPr>
              <w:t>2005</w:t>
            </w:r>
          </w:p>
        </w:tc>
        <w:tc>
          <w:tcPr>
            <w:tcW w:w="1710" w:type="dxa"/>
          </w:tcPr>
          <w:p w:rsidR="00122B8E" w:rsidRPr="008A6E63" w:rsidRDefault="00122B8E" w:rsidP="00F351FA">
            <w:pPr>
              <w:rPr>
                <w:sz w:val="26"/>
                <w:szCs w:val="26"/>
              </w:rPr>
            </w:pPr>
            <w:r w:rsidRPr="008A6E63">
              <w:rPr>
                <w:sz w:val="26"/>
                <w:szCs w:val="26"/>
              </w:rPr>
              <w:t>473.81</w:t>
            </w:r>
          </w:p>
        </w:tc>
        <w:tc>
          <w:tcPr>
            <w:tcW w:w="1440" w:type="dxa"/>
          </w:tcPr>
          <w:p w:rsidR="00122B8E" w:rsidRPr="008A6E63" w:rsidRDefault="00122B8E" w:rsidP="00F351FA">
            <w:pPr>
              <w:rPr>
                <w:sz w:val="26"/>
                <w:szCs w:val="26"/>
              </w:rPr>
            </w:pPr>
            <w:r w:rsidRPr="008A6E63">
              <w:rPr>
                <w:sz w:val="26"/>
                <w:szCs w:val="26"/>
              </w:rPr>
              <w:t>-2</w:t>
            </w:r>
          </w:p>
        </w:tc>
        <w:tc>
          <w:tcPr>
            <w:tcW w:w="1440" w:type="dxa"/>
          </w:tcPr>
          <w:p w:rsidR="00122B8E" w:rsidRPr="008A6E63" w:rsidRDefault="00122B8E" w:rsidP="00F351FA">
            <w:pPr>
              <w:rPr>
                <w:sz w:val="26"/>
                <w:szCs w:val="26"/>
              </w:rPr>
            </w:pPr>
            <w:r w:rsidRPr="008A6E63">
              <w:rPr>
                <w:sz w:val="26"/>
                <w:szCs w:val="26"/>
              </w:rPr>
              <w:t>-4</w:t>
            </w:r>
          </w:p>
        </w:tc>
        <w:tc>
          <w:tcPr>
            <w:tcW w:w="1791" w:type="dxa"/>
          </w:tcPr>
          <w:p w:rsidR="00122B8E" w:rsidRPr="008A6E63" w:rsidRDefault="00122B8E" w:rsidP="00F351FA">
            <w:pPr>
              <w:rPr>
                <w:sz w:val="26"/>
                <w:szCs w:val="26"/>
              </w:rPr>
            </w:pPr>
            <w:r w:rsidRPr="008A6E63">
              <w:rPr>
                <w:sz w:val="26"/>
                <w:szCs w:val="26"/>
              </w:rPr>
              <w:t>-1895.24</w:t>
            </w:r>
          </w:p>
        </w:tc>
        <w:tc>
          <w:tcPr>
            <w:tcW w:w="1260" w:type="dxa"/>
          </w:tcPr>
          <w:p w:rsidR="00122B8E" w:rsidRPr="008A6E63" w:rsidRDefault="00122B8E" w:rsidP="00F351FA">
            <w:pPr>
              <w:rPr>
                <w:sz w:val="26"/>
                <w:szCs w:val="26"/>
              </w:rPr>
            </w:pPr>
            <w:r w:rsidRPr="008A6E63">
              <w:rPr>
                <w:sz w:val="26"/>
                <w:szCs w:val="26"/>
              </w:rPr>
              <w:t>16</w:t>
            </w:r>
          </w:p>
        </w:tc>
        <w:tc>
          <w:tcPr>
            <w:tcW w:w="1800" w:type="dxa"/>
          </w:tcPr>
          <w:p w:rsidR="00122B8E" w:rsidRPr="008A6E63" w:rsidRDefault="00122B8E" w:rsidP="00F351FA">
            <w:pPr>
              <w:rPr>
                <w:sz w:val="26"/>
                <w:szCs w:val="26"/>
              </w:rPr>
            </w:pPr>
            <w:r w:rsidRPr="008A6E63">
              <w:rPr>
                <w:sz w:val="26"/>
                <w:szCs w:val="26"/>
              </w:rPr>
              <w:t>580.47</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2006</w:t>
            </w:r>
          </w:p>
        </w:tc>
        <w:tc>
          <w:tcPr>
            <w:tcW w:w="1710" w:type="dxa"/>
          </w:tcPr>
          <w:p w:rsidR="00122B8E" w:rsidRPr="008A6E63" w:rsidRDefault="00122B8E" w:rsidP="00F351FA">
            <w:pPr>
              <w:rPr>
                <w:sz w:val="26"/>
                <w:szCs w:val="26"/>
              </w:rPr>
            </w:pPr>
            <w:r w:rsidRPr="008A6E63">
              <w:rPr>
                <w:sz w:val="26"/>
                <w:szCs w:val="26"/>
              </w:rPr>
              <w:t>556.59</w:t>
            </w:r>
          </w:p>
        </w:tc>
        <w:tc>
          <w:tcPr>
            <w:tcW w:w="1440" w:type="dxa"/>
          </w:tcPr>
          <w:p w:rsidR="00122B8E" w:rsidRPr="008A6E63" w:rsidRDefault="00122B8E" w:rsidP="00F351FA">
            <w:pPr>
              <w:rPr>
                <w:sz w:val="26"/>
                <w:szCs w:val="26"/>
              </w:rPr>
            </w:pPr>
            <w:r w:rsidRPr="008A6E63">
              <w:rPr>
                <w:sz w:val="26"/>
                <w:szCs w:val="26"/>
              </w:rPr>
              <w:t>-1</w:t>
            </w:r>
          </w:p>
        </w:tc>
        <w:tc>
          <w:tcPr>
            <w:tcW w:w="1440" w:type="dxa"/>
          </w:tcPr>
          <w:p w:rsidR="00122B8E" w:rsidRPr="008A6E63" w:rsidRDefault="00122B8E" w:rsidP="00F351FA">
            <w:pPr>
              <w:rPr>
                <w:sz w:val="26"/>
                <w:szCs w:val="26"/>
              </w:rPr>
            </w:pPr>
            <w:r w:rsidRPr="008A6E63">
              <w:rPr>
                <w:sz w:val="26"/>
                <w:szCs w:val="26"/>
              </w:rPr>
              <w:t>-2</w:t>
            </w:r>
          </w:p>
        </w:tc>
        <w:tc>
          <w:tcPr>
            <w:tcW w:w="1791" w:type="dxa"/>
          </w:tcPr>
          <w:p w:rsidR="00122B8E" w:rsidRPr="008A6E63" w:rsidRDefault="00122B8E" w:rsidP="00F351FA">
            <w:pPr>
              <w:rPr>
                <w:sz w:val="26"/>
                <w:szCs w:val="26"/>
              </w:rPr>
            </w:pPr>
            <w:r w:rsidRPr="008A6E63">
              <w:rPr>
                <w:sz w:val="26"/>
                <w:szCs w:val="26"/>
              </w:rPr>
              <w:t>-1113.18</w:t>
            </w:r>
          </w:p>
        </w:tc>
        <w:tc>
          <w:tcPr>
            <w:tcW w:w="1260" w:type="dxa"/>
          </w:tcPr>
          <w:p w:rsidR="00122B8E" w:rsidRPr="008A6E63" w:rsidRDefault="00122B8E" w:rsidP="00F351FA">
            <w:pPr>
              <w:rPr>
                <w:sz w:val="26"/>
                <w:szCs w:val="26"/>
              </w:rPr>
            </w:pPr>
            <w:r w:rsidRPr="008A6E63">
              <w:rPr>
                <w:sz w:val="26"/>
                <w:szCs w:val="26"/>
              </w:rPr>
              <w:t>4</w:t>
            </w:r>
          </w:p>
        </w:tc>
        <w:tc>
          <w:tcPr>
            <w:tcW w:w="1800" w:type="dxa"/>
          </w:tcPr>
          <w:p w:rsidR="00122B8E" w:rsidRPr="008A6E63" w:rsidRDefault="00122B8E" w:rsidP="00F351FA">
            <w:pPr>
              <w:rPr>
                <w:sz w:val="26"/>
                <w:szCs w:val="26"/>
              </w:rPr>
            </w:pPr>
            <w:r w:rsidRPr="008A6E63">
              <w:rPr>
                <w:sz w:val="26"/>
                <w:szCs w:val="26"/>
              </w:rPr>
              <w:t>592.95</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2007</w:t>
            </w:r>
          </w:p>
        </w:tc>
        <w:tc>
          <w:tcPr>
            <w:tcW w:w="1710" w:type="dxa"/>
          </w:tcPr>
          <w:p w:rsidR="00122B8E" w:rsidRPr="008A6E63" w:rsidRDefault="00122B8E" w:rsidP="00F351FA">
            <w:pPr>
              <w:rPr>
                <w:sz w:val="26"/>
                <w:szCs w:val="26"/>
              </w:rPr>
            </w:pPr>
            <w:r w:rsidRPr="008A6E63">
              <w:rPr>
                <w:sz w:val="26"/>
                <w:szCs w:val="26"/>
              </w:rPr>
              <w:t>768.16</w:t>
            </w:r>
          </w:p>
        </w:tc>
        <w:tc>
          <w:tcPr>
            <w:tcW w:w="1440" w:type="dxa"/>
          </w:tcPr>
          <w:p w:rsidR="00122B8E" w:rsidRPr="008A6E63" w:rsidRDefault="00122B8E" w:rsidP="00F351FA">
            <w:pPr>
              <w:rPr>
                <w:sz w:val="26"/>
                <w:szCs w:val="26"/>
              </w:rPr>
            </w:pPr>
            <w:r w:rsidRPr="008A6E63">
              <w:rPr>
                <w:sz w:val="26"/>
                <w:szCs w:val="26"/>
              </w:rPr>
              <w:t>0</w:t>
            </w:r>
          </w:p>
        </w:tc>
        <w:tc>
          <w:tcPr>
            <w:tcW w:w="1440" w:type="dxa"/>
          </w:tcPr>
          <w:p w:rsidR="00122B8E" w:rsidRPr="008A6E63" w:rsidRDefault="00122B8E" w:rsidP="00F351FA">
            <w:pPr>
              <w:rPr>
                <w:sz w:val="26"/>
                <w:szCs w:val="26"/>
              </w:rPr>
            </w:pPr>
            <w:r w:rsidRPr="008A6E63">
              <w:rPr>
                <w:sz w:val="26"/>
                <w:szCs w:val="26"/>
              </w:rPr>
              <w:t>0</w:t>
            </w:r>
          </w:p>
        </w:tc>
        <w:tc>
          <w:tcPr>
            <w:tcW w:w="1791" w:type="dxa"/>
          </w:tcPr>
          <w:p w:rsidR="00122B8E" w:rsidRPr="008A6E63" w:rsidRDefault="00122B8E" w:rsidP="00F351FA">
            <w:pPr>
              <w:rPr>
                <w:sz w:val="26"/>
                <w:szCs w:val="26"/>
              </w:rPr>
            </w:pPr>
            <w:r w:rsidRPr="008A6E63">
              <w:rPr>
                <w:sz w:val="26"/>
                <w:szCs w:val="26"/>
              </w:rPr>
              <w:t>0</w:t>
            </w:r>
          </w:p>
        </w:tc>
        <w:tc>
          <w:tcPr>
            <w:tcW w:w="1260" w:type="dxa"/>
          </w:tcPr>
          <w:p w:rsidR="00122B8E" w:rsidRPr="008A6E63" w:rsidRDefault="00122B8E" w:rsidP="00F351FA">
            <w:pPr>
              <w:rPr>
                <w:sz w:val="26"/>
                <w:szCs w:val="26"/>
              </w:rPr>
            </w:pPr>
            <w:r w:rsidRPr="008A6E63">
              <w:rPr>
                <w:sz w:val="26"/>
                <w:szCs w:val="26"/>
              </w:rPr>
              <w:t>0</w:t>
            </w:r>
          </w:p>
        </w:tc>
        <w:tc>
          <w:tcPr>
            <w:tcW w:w="1800" w:type="dxa"/>
          </w:tcPr>
          <w:p w:rsidR="00122B8E" w:rsidRPr="008A6E63" w:rsidRDefault="00122B8E" w:rsidP="00F351FA">
            <w:pPr>
              <w:rPr>
                <w:sz w:val="26"/>
                <w:szCs w:val="26"/>
              </w:rPr>
            </w:pPr>
            <w:r w:rsidRPr="008A6E63">
              <w:rPr>
                <w:sz w:val="26"/>
                <w:szCs w:val="26"/>
              </w:rPr>
              <w:t>605.43</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2008</w:t>
            </w:r>
          </w:p>
        </w:tc>
        <w:tc>
          <w:tcPr>
            <w:tcW w:w="1710" w:type="dxa"/>
          </w:tcPr>
          <w:p w:rsidR="00122B8E" w:rsidRPr="008A6E63" w:rsidRDefault="00122B8E" w:rsidP="00F351FA">
            <w:pPr>
              <w:rPr>
                <w:sz w:val="26"/>
                <w:szCs w:val="26"/>
              </w:rPr>
            </w:pPr>
            <w:r w:rsidRPr="008A6E63">
              <w:rPr>
                <w:sz w:val="26"/>
                <w:szCs w:val="26"/>
              </w:rPr>
              <w:t>828.25</w:t>
            </w:r>
          </w:p>
        </w:tc>
        <w:tc>
          <w:tcPr>
            <w:tcW w:w="1440" w:type="dxa"/>
          </w:tcPr>
          <w:p w:rsidR="00122B8E" w:rsidRPr="008A6E63" w:rsidRDefault="00122B8E" w:rsidP="00F351FA">
            <w:pPr>
              <w:rPr>
                <w:sz w:val="26"/>
                <w:szCs w:val="26"/>
              </w:rPr>
            </w:pPr>
            <w:r w:rsidRPr="008A6E63">
              <w:rPr>
                <w:sz w:val="26"/>
                <w:szCs w:val="26"/>
              </w:rPr>
              <w:t>1</w:t>
            </w:r>
          </w:p>
        </w:tc>
        <w:tc>
          <w:tcPr>
            <w:tcW w:w="1440" w:type="dxa"/>
          </w:tcPr>
          <w:p w:rsidR="00122B8E" w:rsidRPr="008A6E63" w:rsidRDefault="00122B8E" w:rsidP="00F351FA">
            <w:pPr>
              <w:rPr>
                <w:sz w:val="26"/>
                <w:szCs w:val="26"/>
              </w:rPr>
            </w:pPr>
            <w:r w:rsidRPr="008A6E63">
              <w:rPr>
                <w:sz w:val="26"/>
                <w:szCs w:val="26"/>
              </w:rPr>
              <w:t>2</w:t>
            </w:r>
          </w:p>
        </w:tc>
        <w:tc>
          <w:tcPr>
            <w:tcW w:w="1791" w:type="dxa"/>
          </w:tcPr>
          <w:p w:rsidR="00122B8E" w:rsidRPr="008A6E63" w:rsidRDefault="00122B8E" w:rsidP="00F351FA">
            <w:pPr>
              <w:rPr>
                <w:sz w:val="26"/>
                <w:szCs w:val="26"/>
              </w:rPr>
            </w:pPr>
            <w:r w:rsidRPr="008A6E63">
              <w:rPr>
                <w:sz w:val="26"/>
                <w:szCs w:val="26"/>
              </w:rPr>
              <w:t>1656.5</w:t>
            </w:r>
          </w:p>
        </w:tc>
        <w:tc>
          <w:tcPr>
            <w:tcW w:w="1260" w:type="dxa"/>
          </w:tcPr>
          <w:p w:rsidR="00122B8E" w:rsidRPr="008A6E63" w:rsidRDefault="00122B8E" w:rsidP="00F351FA">
            <w:pPr>
              <w:rPr>
                <w:sz w:val="26"/>
                <w:szCs w:val="26"/>
              </w:rPr>
            </w:pPr>
            <w:r w:rsidRPr="008A6E63">
              <w:rPr>
                <w:sz w:val="26"/>
                <w:szCs w:val="26"/>
              </w:rPr>
              <w:t>4</w:t>
            </w:r>
          </w:p>
        </w:tc>
        <w:tc>
          <w:tcPr>
            <w:tcW w:w="1800" w:type="dxa"/>
          </w:tcPr>
          <w:p w:rsidR="00122B8E" w:rsidRPr="008A6E63" w:rsidRDefault="00122B8E" w:rsidP="00F351FA">
            <w:pPr>
              <w:rPr>
                <w:sz w:val="26"/>
                <w:szCs w:val="26"/>
              </w:rPr>
            </w:pPr>
            <w:r w:rsidRPr="008A6E63">
              <w:rPr>
                <w:sz w:val="26"/>
                <w:szCs w:val="26"/>
              </w:rPr>
              <w:t>617.91</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2009</w:t>
            </w:r>
          </w:p>
        </w:tc>
        <w:tc>
          <w:tcPr>
            <w:tcW w:w="1710" w:type="dxa"/>
          </w:tcPr>
          <w:p w:rsidR="00122B8E" w:rsidRPr="008A6E63" w:rsidRDefault="00122B8E" w:rsidP="00F351FA">
            <w:pPr>
              <w:rPr>
                <w:sz w:val="26"/>
                <w:szCs w:val="26"/>
              </w:rPr>
            </w:pPr>
            <w:r w:rsidRPr="008A6E63">
              <w:rPr>
                <w:sz w:val="26"/>
                <w:szCs w:val="26"/>
              </w:rPr>
              <w:t>400.35</w:t>
            </w:r>
          </w:p>
        </w:tc>
        <w:tc>
          <w:tcPr>
            <w:tcW w:w="1440" w:type="dxa"/>
          </w:tcPr>
          <w:p w:rsidR="00122B8E" w:rsidRPr="008A6E63" w:rsidRDefault="00122B8E" w:rsidP="00F351FA">
            <w:pPr>
              <w:rPr>
                <w:sz w:val="26"/>
                <w:szCs w:val="26"/>
              </w:rPr>
            </w:pPr>
            <w:r w:rsidRPr="008A6E63">
              <w:rPr>
                <w:sz w:val="26"/>
                <w:szCs w:val="26"/>
              </w:rPr>
              <w:t>2</w:t>
            </w:r>
          </w:p>
        </w:tc>
        <w:tc>
          <w:tcPr>
            <w:tcW w:w="1440" w:type="dxa"/>
          </w:tcPr>
          <w:p w:rsidR="00122B8E" w:rsidRPr="008A6E63" w:rsidRDefault="00122B8E" w:rsidP="00F351FA">
            <w:pPr>
              <w:rPr>
                <w:sz w:val="26"/>
                <w:szCs w:val="26"/>
              </w:rPr>
            </w:pPr>
            <w:r w:rsidRPr="008A6E63">
              <w:rPr>
                <w:sz w:val="26"/>
                <w:szCs w:val="26"/>
              </w:rPr>
              <w:t>4</w:t>
            </w:r>
          </w:p>
        </w:tc>
        <w:tc>
          <w:tcPr>
            <w:tcW w:w="1791" w:type="dxa"/>
          </w:tcPr>
          <w:p w:rsidR="00122B8E" w:rsidRPr="008A6E63" w:rsidRDefault="00122B8E" w:rsidP="00F351FA">
            <w:pPr>
              <w:rPr>
                <w:sz w:val="26"/>
                <w:szCs w:val="26"/>
              </w:rPr>
            </w:pPr>
            <w:r w:rsidRPr="008A6E63">
              <w:rPr>
                <w:sz w:val="26"/>
                <w:szCs w:val="26"/>
              </w:rPr>
              <w:t>1601.4</w:t>
            </w:r>
          </w:p>
        </w:tc>
        <w:tc>
          <w:tcPr>
            <w:tcW w:w="1260" w:type="dxa"/>
          </w:tcPr>
          <w:p w:rsidR="00122B8E" w:rsidRPr="008A6E63" w:rsidRDefault="00122B8E" w:rsidP="00F351FA">
            <w:pPr>
              <w:rPr>
                <w:sz w:val="26"/>
                <w:szCs w:val="26"/>
              </w:rPr>
            </w:pPr>
            <w:r w:rsidRPr="008A6E63">
              <w:rPr>
                <w:sz w:val="26"/>
                <w:szCs w:val="26"/>
              </w:rPr>
              <w:t>16</w:t>
            </w:r>
          </w:p>
        </w:tc>
        <w:tc>
          <w:tcPr>
            <w:tcW w:w="1800" w:type="dxa"/>
          </w:tcPr>
          <w:p w:rsidR="00122B8E" w:rsidRPr="008A6E63" w:rsidRDefault="00122B8E" w:rsidP="00F351FA">
            <w:pPr>
              <w:rPr>
                <w:sz w:val="26"/>
                <w:szCs w:val="26"/>
              </w:rPr>
            </w:pPr>
            <w:r w:rsidRPr="008A6E63">
              <w:rPr>
                <w:sz w:val="26"/>
                <w:szCs w:val="26"/>
              </w:rPr>
              <w:t>630.39</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N = 5</w:t>
            </w:r>
          </w:p>
        </w:tc>
        <w:tc>
          <w:tcPr>
            <w:tcW w:w="1710" w:type="dxa"/>
          </w:tcPr>
          <w:p w:rsidR="00122B8E" w:rsidRPr="008A6E63" w:rsidRDefault="00122B8E" w:rsidP="00F351FA">
            <w:pPr>
              <w:rPr>
                <w:sz w:val="26"/>
                <w:szCs w:val="26"/>
              </w:rPr>
            </w:pPr>
            <w:r w:rsidRPr="008A6E63">
              <w:rPr>
                <w:sz w:val="26"/>
                <w:szCs w:val="26"/>
              </w:rPr>
              <w:t>∑Y= 3027.16</w:t>
            </w:r>
          </w:p>
        </w:tc>
        <w:tc>
          <w:tcPr>
            <w:tcW w:w="1440" w:type="dxa"/>
          </w:tcPr>
          <w:p w:rsidR="00122B8E" w:rsidRPr="008A6E63" w:rsidRDefault="00122B8E" w:rsidP="00F351FA">
            <w:pPr>
              <w:rPr>
                <w:sz w:val="26"/>
                <w:szCs w:val="26"/>
              </w:rPr>
            </w:pPr>
          </w:p>
        </w:tc>
        <w:tc>
          <w:tcPr>
            <w:tcW w:w="1440" w:type="dxa"/>
          </w:tcPr>
          <w:p w:rsidR="00122B8E" w:rsidRPr="008A6E63" w:rsidRDefault="00122B8E" w:rsidP="00F351FA">
            <w:pPr>
              <w:rPr>
                <w:sz w:val="26"/>
                <w:szCs w:val="26"/>
              </w:rPr>
            </w:pPr>
            <w:r w:rsidRPr="008A6E63">
              <w:rPr>
                <w:sz w:val="26"/>
                <w:szCs w:val="26"/>
              </w:rPr>
              <w:t>∑X=0</w:t>
            </w:r>
          </w:p>
        </w:tc>
        <w:tc>
          <w:tcPr>
            <w:tcW w:w="1791" w:type="dxa"/>
          </w:tcPr>
          <w:p w:rsidR="00122B8E" w:rsidRPr="008A6E63" w:rsidRDefault="00122B8E" w:rsidP="00F351FA">
            <w:pPr>
              <w:rPr>
                <w:sz w:val="26"/>
                <w:szCs w:val="26"/>
              </w:rPr>
            </w:pPr>
            <w:r w:rsidRPr="008A6E63">
              <w:rPr>
                <w:sz w:val="26"/>
                <w:szCs w:val="26"/>
              </w:rPr>
              <w:t>∑XY = 249.48</w:t>
            </w:r>
          </w:p>
        </w:tc>
        <w:tc>
          <w:tcPr>
            <w:tcW w:w="1260" w:type="dxa"/>
          </w:tcPr>
          <w:p w:rsidR="00122B8E" w:rsidRPr="008A6E63" w:rsidRDefault="00122B8E" w:rsidP="00F351FA">
            <w:pPr>
              <w:rPr>
                <w:sz w:val="26"/>
                <w:szCs w:val="26"/>
              </w:rPr>
            </w:pPr>
            <w:r w:rsidRPr="008A6E63">
              <w:rPr>
                <w:sz w:val="26"/>
                <w:szCs w:val="26"/>
              </w:rPr>
              <w:t>∑X</w:t>
            </w:r>
            <w:r w:rsidRPr="008A6E63">
              <w:rPr>
                <w:sz w:val="26"/>
                <w:szCs w:val="26"/>
                <w:vertAlign w:val="superscript"/>
              </w:rPr>
              <w:t>2</w:t>
            </w:r>
            <w:r w:rsidRPr="008A6E63">
              <w:rPr>
                <w:sz w:val="26"/>
                <w:szCs w:val="26"/>
              </w:rPr>
              <w:t xml:space="preserve"> = 40</w:t>
            </w:r>
          </w:p>
        </w:tc>
        <w:tc>
          <w:tcPr>
            <w:tcW w:w="1800" w:type="dxa"/>
          </w:tcPr>
          <w:p w:rsidR="00122B8E" w:rsidRPr="008A6E63" w:rsidRDefault="00122B8E" w:rsidP="00F351FA">
            <w:pPr>
              <w:rPr>
                <w:sz w:val="26"/>
                <w:szCs w:val="26"/>
              </w:rPr>
            </w:pPr>
            <w:r w:rsidRPr="008A6E63">
              <w:rPr>
                <w:sz w:val="26"/>
                <w:szCs w:val="26"/>
              </w:rPr>
              <w:t>∑</w:t>
            </w:r>
            <w:proofErr w:type="spellStart"/>
            <w:r w:rsidRPr="008A6E63">
              <w:rPr>
                <w:sz w:val="26"/>
                <w:szCs w:val="26"/>
              </w:rPr>
              <w:t>Y</w:t>
            </w:r>
            <w:r w:rsidRPr="008A6E63">
              <w:rPr>
                <w:sz w:val="26"/>
                <w:szCs w:val="26"/>
                <w:vertAlign w:val="subscript"/>
              </w:rPr>
              <w:t>c</w:t>
            </w:r>
            <w:proofErr w:type="spellEnd"/>
            <w:r w:rsidRPr="008A6E63">
              <w:rPr>
                <w:sz w:val="26"/>
                <w:szCs w:val="26"/>
                <w:vertAlign w:val="subscript"/>
              </w:rPr>
              <w:t xml:space="preserve"> </w:t>
            </w:r>
            <w:r w:rsidRPr="008A6E63">
              <w:rPr>
                <w:sz w:val="26"/>
                <w:szCs w:val="26"/>
              </w:rPr>
              <w:t>=3027.15</w:t>
            </w:r>
          </w:p>
        </w:tc>
      </w:tr>
    </w:tbl>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The trend values for the year 2010, 2011 and 2012.</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b/>
          <w:sz w:val="26"/>
          <w:szCs w:val="26"/>
        </w:rPr>
      </w:pPr>
      <w:r w:rsidRPr="00122B8E">
        <w:rPr>
          <w:b/>
          <w:sz w:val="26"/>
          <w:szCs w:val="26"/>
        </w:rPr>
        <w:t xml:space="preserve">Year </w:t>
      </w:r>
      <w:r w:rsidRPr="00122B8E">
        <w:rPr>
          <w:b/>
          <w:sz w:val="26"/>
          <w:szCs w:val="26"/>
        </w:rPr>
        <w:tab/>
        <w:t xml:space="preserve">Gross Profit Trend </w:t>
      </w:r>
    </w:p>
    <w:p w:rsidR="00122B8E" w:rsidRPr="00122B8E" w:rsidRDefault="00122B8E" w:rsidP="00122B8E">
      <w:pPr>
        <w:pStyle w:val="ListParagraph"/>
        <w:numPr>
          <w:ilvl w:val="0"/>
          <w:numId w:val="23"/>
        </w:numPr>
        <w:rPr>
          <w:sz w:val="26"/>
          <w:szCs w:val="26"/>
        </w:rPr>
      </w:pPr>
      <w:r w:rsidRPr="00122B8E">
        <w:rPr>
          <w:sz w:val="26"/>
          <w:szCs w:val="26"/>
        </w:rPr>
        <w:t>2010</w:t>
      </w:r>
      <w:r w:rsidRPr="00122B8E">
        <w:rPr>
          <w:sz w:val="26"/>
          <w:szCs w:val="26"/>
        </w:rPr>
        <w:tab/>
        <w:t>642.87</w:t>
      </w:r>
    </w:p>
    <w:p w:rsidR="00122B8E" w:rsidRPr="00122B8E" w:rsidRDefault="00122B8E" w:rsidP="00122B8E">
      <w:pPr>
        <w:pStyle w:val="ListParagraph"/>
        <w:numPr>
          <w:ilvl w:val="0"/>
          <w:numId w:val="23"/>
        </w:numPr>
        <w:rPr>
          <w:sz w:val="26"/>
          <w:szCs w:val="26"/>
        </w:rPr>
      </w:pPr>
      <w:r w:rsidRPr="00122B8E">
        <w:rPr>
          <w:sz w:val="26"/>
          <w:szCs w:val="26"/>
        </w:rPr>
        <w:t>2011</w:t>
      </w:r>
      <w:r w:rsidRPr="00122B8E">
        <w:rPr>
          <w:sz w:val="26"/>
          <w:szCs w:val="26"/>
        </w:rPr>
        <w:tab/>
        <w:t>655.35</w:t>
      </w:r>
    </w:p>
    <w:p w:rsidR="00122B8E" w:rsidRPr="00122B8E" w:rsidRDefault="00122B8E" w:rsidP="00122B8E">
      <w:pPr>
        <w:pStyle w:val="ListParagraph"/>
        <w:numPr>
          <w:ilvl w:val="0"/>
          <w:numId w:val="23"/>
        </w:numPr>
        <w:rPr>
          <w:sz w:val="26"/>
          <w:szCs w:val="26"/>
        </w:rPr>
      </w:pPr>
      <w:r w:rsidRPr="00122B8E">
        <w:rPr>
          <w:sz w:val="26"/>
          <w:szCs w:val="26"/>
        </w:rPr>
        <w:t>2012</w:t>
      </w:r>
      <w:r w:rsidRPr="00122B8E">
        <w:rPr>
          <w:sz w:val="26"/>
          <w:szCs w:val="26"/>
        </w:rPr>
        <w:tab/>
        <w:t>667.83</w:t>
      </w:r>
    </w:p>
    <w:p w:rsidR="00122B8E" w:rsidRPr="00122B8E" w:rsidRDefault="00122B8E" w:rsidP="00122B8E">
      <w:pPr>
        <w:pStyle w:val="ListParagraph"/>
        <w:numPr>
          <w:ilvl w:val="0"/>
          <w:numId w:val="23"/>
        </w:numPr>
        <w:rPr>
          <w:sz w:val="26"/>
          <w:szCs w:val="26"/>
        </w:rPr>
      </w:pPr>
      <w:proofErr w:type="spellStart"/>
      <w:r w:rsidRPr="00122B8E">
        <w:rPr>
          <w:sz w:val="26"/>
          <w:szCs w:val="26"/>
        </w:rPr>
        <w:t>Y</w:t>
      </w:r>
      <w:r w:rsidRPr="00122B8E">
        <w:rPr>
          <w:sz w:val="26"/>
          <w:szCs w:val="26"/>
          <w:vertAlign w:val="subscript"/>
        </w:rPr>
        <w:t>c</w:t>
      </w:r>
      <w:proofErr w:type="spellEnd"/>
      <w:r w:rsidRPr="00122B8E">
        <w:rPr>
          <w:sz w:val="26"/>
          <w:szCs w:val="26"/>
        </w:rPr>
        <w:t xml:space="preserve"> = a + </w:t>
      </w:r>
      <w:proofErr w:type="spellStart"/>
      <w:r w:rsidRPr="00122B8E">
        <w:rPr>
          <w:sz w:val="26"/>
          <w:szCs w:val="26"/>
        </w:rPr>
        <w:t>bx</w:t>
      </w:r>
      <w:proofErr w:type="spellEnd"/>
      <w:r w:rsidRPr="00122B8E">
        <w:rPr>
          <w:sz w:val="26"/>
          <w:szCs w:val="26"/>
        </w:rPr>
        <w:t xml:space="preserve"> </w:t>
      </w:r>
    </w:p>
    <w:p w:rsidR="00122B8E" w:rsidRPr="00122B8E" w:rsidRDefault="00122B8E" w:rsidP="00122B8E">
      <w:pPr>
        <w:pStyle w:val="ListParagraph"/>
        <w:numPr>
          <w:ilvl w:val="0"/>
          <w:numId w:val="23"/>
        </w:numPr>
        <w:rPr>
          <w:sz w:val="26"/>
          <w:szCs w:val="26"/>
        </w:rPr>
      </w:pPr>
      <w:r w:rsidRPr="00122B8E">
        <w:rPr>
          <w:sz w:val="26"/>
          <w:szCs w:val="26"/>
        </w:rPr>
        <w:t>a =</w:t>
      </w:r>
      <w:r w:rsidRPr="00122B8E">
        <w:rPr>
          <w:sz w:val="32"/>
          <w:szCs w:val="32"/>
        </w:rPr>
        <w:t xml:space="preserve"> </w:t>
      </w:r>
      <m:oMath>
        <m:f>
          <m:fPr>
            <m:ctrlPr>
              <w:rPr>
                <w:rFonts w:ascii="Cambria Math" w:hAnsi="Cambria Math"/>
                <w:i/>
                <w:sz w:val="36"/>
                <w:szCs w:val="36"/>
              </w:rPr>
            </m:ctrlPr>
          </m:fPr>
          <m:num>
            <m:r>
              <w:rPr>
                <w:rFonts w:ascii="Cambria Math" w:hAnsi="Cambria Math"/>
                <w:sz w:val="36"/>
                <w:szCs w:val="36"/>
              </w:rPr>
              <m:t>∑Y</m:t>
            </m:r>
          </m:num>
          <m:den>
            <m:r>
              <w:rPr>
                <w:rFonts w:ascii="Cambria Math" w:hAnsi="Cambria Math"/>
                <w:sz w:val="36"/>
                <w:szCs w:val="36"/>
              </w:rPr>
              <m:t>N</m:t>
            </m:r>
          </m:den>
        </m:f>
      </m:oMath>
      <w:r w:rsidRPr="00122B8E">
        <w:rPr>
          <w:sz w:val="26"/>
          <w:szCs w:val="26"/>
        </w:rPr>
        <w:t xml:space="preserve">   =  </w:t>
      </w:r>
      <m:oMath>
        <m:f>
          <m:fPr>
            <m:ctrlPr>
              <w:rPr>
                <w:rFonts w:ascii="Cambria Math" w:hAnsi="Cambria Math"/>
                <w:i/>
                <w:sz w:val="36"/>
                <w:szCs w:val="36"/>
              </w:rPr>
            </m:ctrlPr>
          </m:fPr>
          <m:num>
            <m:r>
              <w:rPr>
                <w:rFonts w:ascii="Cambria Math"/>
                <w:sz w:val="36"/>
                <w:szCs w:val="36"/>
              </w:rPr>
              <m:t>3027.16</m:t>
            </m:r>
          </m:num>
          <m:den>
            <m:r>
              <w:rPr>
                <w:rFonts w:ascii="Cambria Math"/>
                <w:sz w:val="36"/>
                <w:szCs w:val="36"/>
              </w:rPr>
              <m:t>5</m:t>
            </m:r>
          </m:den>
        </m:f>
      </m:oMath>
      <w:r w:rsidRPr="00122B8E">
        <w:rPr>
          <w:sz w:val="28"/>
          <w:szCs w:val="28"/>
        </w:rPr>
        <w:t xml:space="preserve">  </w:t>
      </w:r>
      <w:r w:rsidRPr="00122B8E">
        <w:rPr>
          <w:sz w:val="26"/>
          <w:szCs w:val="26"/>
        </w:rPr>
        <w:t>= 605.43</w:t>
      </w:r>
    </w:p>
    <w:p w:rsidR="00122B8E" w:rsidRPr="00122B8E" w:rsidRDefault="00122B8E" w:rsidP="00122B8E">
      <w:pPr>
        <w:pStyle w:val="ListParagraph"/>
        <w:numPr>
          <w:ilvl w:val="0"/>
          <w:numId w:val="23"/>
        </w:numPr>
        <w:rPr>
          <w:rFonts w:ascii="Times New Roman"/>
          <w:sz w:val="26"/>
          <w:szCs w:val="26"/>
        </w:rPr>
      </w:pPr>
      <w:r w:rsidRPr="00122B8E">
        <w:rPr>
          <w:rFonts w:ascii="Times New Roman"/>
          <w:sz w:val="26"/>
          <w:szCs w:val="26"/>
        </w:rPr>
        <w:tab/>
        <w:t xml:space="preserve">b = </w:t>
      </w:r>
      <w:r w:rsidRPr="00122B8E">
        <w:rPr>
          <w:rFonts w:ascii="Times New Roman"/>
          <w:sz w:val="32"/>
          <w:szCs w:val="32"/>
        </w:rPr>
        <w:t xml:space="preserve"> </w:t>
      </w:r>
      <m:oMath>
        <m:f>
          <m:fPr>
            <m:ctrlPr>
              <w:rPr>
                <w:rFonts w:ascii="Cambria Math" w:hAnsi="Cambria Math"/>
                <w:i/>
                <w:sz w:val="32"/>
                <w:szCs w:val="32"/>
              </w:rPr>
            </m:ctrlPr>
          </m:fPr>
          <m:num>
            <m:r>
              <w:rPr>
                <w:rFonts w:ascii="Cambria Math" w:hAnsi="Cambria Math"/>
                <w:sz w:val="32"/>
                <w:szCs w:val="32"/>
              </w:rPr>
              <m:t>∑XY</m:t>
            </m:r>
          </m:num>
          <m:den>
            <m:r>
              <w:rPr>
                <w:rFonts w:ascii="Cambria Math" w:hAnsi="Cambria Math"/>
                <w:sz w:val="32"/>
                <w:szCs w:val="32"/>
              </w:rPr>
              <m:t>∑</m:t>
            </m:r>
            <m:sSup>
              <m:sSupPr>
                <m:ctrlPr>
                  <w:rPr>
                    <w:rFonts w:ascii="Cambria Math" w:hAnsi="Cambria Math"/>
                    <w:i/>
                    <w:sz w:val="32"/>
                    <w:szCs w:val="32"/>
                  </w:rPr>
                </m:ctrlPr>
              </m:sSupPr>
              <m:e>
                <m:r>
                  <w:rPr>
                    <w:rFonts w:ascii="Cambria Math" w:hAnsi="Cambria Math"/>
                    <w:sz w:val="32"/>
                    <w:szCs w:val="32"/>
                  </w:rPr>
                  <m:t>X</m:t>
                </m:r>
              </m:e>
              <m:sup>
                <m:r>
                  <w:rPr>
                    <w:rFonts w:ascii="Cambria Math" w:hAnsi="Cambria Math"/>
                    <w:sz w:val="32"/>
                    <w:szCs w:val="32"/>
                  </w:rPr>
                  <m:t>2</m:t>
                </m:r>
              </m:sup>
            </m:sSup>
          </m:den>
        </m:f>
      </m:oMath>
      <w:r w:rsidRPr="00122B8E">
        <w:rPr>
          <w:rFonts w:ascii="Times New Roman"/>
          <w:sz w:val="32"/>
          <w:szCs w:val="32"/>
        </w:rPr>
        <w:t xml:space="preserve">  = </w:t>
      </w:r>
      <m:oMath>
        <m:f>
          <m:fPr>
            <m:ctrlPr>
              <w:rPr>
                <w:rFonts w:ascii="Cambria Math" w:hAnsi="Cambria Math"/>
                <w:i/>
                <w:sz w:val="36"/>
                <w:szCs w:val="36"/>
              </w:rPr>
            </m:ctrlPr>
          </m:fPr>
          <m:num>
            <m:r>
              <w:rPr>
                <w:rFonts w:ascii="Cambria Math"/>
                <w:sz w:val="36"/>
                <w:szCs w:val="36"/>
              </w:rPr>
              <m:t>249.48</m:t>
            </m:r>
          </m:num>
          <m:den>
            <m:r>
              <w:rPr>
                <w:rFonts w:ascii="Cambria Math"/>
                <w:sz w:val="36"/>
                <w:szCs w:val="36"/>
              </w:rPr>
              <m:t>40</m:t>
            </m:r>
          </m:den>
        </m:f>
      </m:oMath>
      <w:r w:rsidRPr="00122B8E">
        <w:rPr>
          <w:rFonts w:ascii="Times New Roman"/>
          <w:sz w:val="26"/>
          <w:szCs w:val="26"/>
        </w:rPr>
        <w:t xml:space="preserve">  = 6.24</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ab/>
        <w:t>Y = 605.43 + 6.24 (X)</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For (2010) X will be (6)</w:t>
      </w:r>
    </w:p>
    <w:p w:rsidR="00122B8E" w:rsidRPr="00122B8E" w:rsidRDefault="00122B8E" w:rsidP="00122B8E">
      <w:pPr>
        <w:pStyle w:val="ListParagraph"/>
        <w:numPr>
          <w:ilvl w:val="0"/>
          <w:numId w:val="23"/>
        </w:numPr>
        <w:rPr>
          <w:sz w:val="26"/>
          <w:szCs w:val="26"/>
        </w:rPr>
      </w:pPr>
      <w:r w:rsidRPr="00122B8E">
        <w:rPr>
          <w:sz w:val="26"/>
          <w:szCs w:val="26"/>
        </w:rPr>
        <w:tab/>
        <w:t>Y = 605.43 + 6.24 (6)</w:t>
      </w:r>
    </w:p>
    <w:p w:rsidR="00122B8E" w:rsidRPr="00122B8E" w:rsidRDefault="00122B8E" w:rsidP="00122B8E">
      <w:pPr>
        <w:pStyle w:val="ListParagraph"/>
        <w:numPr>
          <w:ilvl w:val="0"/>
          <w:numId w:val="23"/>
        </w:numPr>
        <w:rPr>
          <w:sz w:val="26"/>
          <w:szCs w:val="26"/>
        </w:rPr>
      </w:pPr>
      <w:r w:rsidRPr="00122B8E">
        <w:rPr>
          <w:sz w:val="26"/>
          <w:szCs w:val="26"/>
        </w:rPr>
        <w:t xml:space="preserve">     2010 = 642.87</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 xml:space="preserve">For (2011) X will be (8) </w:t>
      </w:r>
    </w:p>
    <w:p w:rsidR="00122B8E" w:rsidRPr="00122B8E" w:rsidRDefault="00122B8E" w:rsidP="00122B8E">
      <w:pPr>
        <w:pStyle w:val="ListParagraph"/>
        <w:numPr>
          <w:ilvl w:val="0"/>
          <w:numId w:val="23"/>
        </w:numPr>
        <w:rPr>
          <w:sz w:val="26"/>
          <w:szCs w:val="26"/>
        </w:rPr>
      </w:pPr>
      <w:r w:rsidRPr="00122B8E">
        <w:rPr>
          <w:sz w:val="26"/>
          <w:szCs w:val="26"/>
        </w:rPr>
        <w:tab/>
        <w:t xml:space="preserve">Y = 605.43 + 6.24 (8) </w:t>
      </w:r>
    </w:p>
    <w:p w:rsidR="00122B8E" w:rsidRPr="00122B8E" w:rsidRDefault="00122B8E" w:rsidP="00122B8E">
      <w:pPr>
        <w:pStyle w:val="ListParagraph"/>
        <w:numPr>
          <w:ilvl w:val="0"/>
          <w:numId w:val="23"/>
        </w:numPr>
        <w:rPr>
          <w:sz w:val="26"/>
          <w:szCs w:val="26"/>
        </w:rPr>
      </w:pPr>
      <w:r w:rsidRPr="00122B8E">
        <w:rPr>
          <w:sz w:val="26"/>
          <w:szCs w:val="26"/>
        </w:rPr>
        <w:lastRenderedPageBreak/>
        <w:t xml:space="preserve">     2011 = 655.35</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 xml:space="preserve">For (2012) X will be (10) </w:t>
      </w:r>
    </w:p>
    <w:p w:rsidR="00122B8E" w:rsidRPr="00122B8E" w:rsidRDefault="00122B8E" w:rsidP="00122B8E">
      <w:pPr>
        <w:pStyle w:val="ListParagraph"/>
        <w:numPr>
          <w:ilvl w:val="0"/>
          <w:numId w:val="23"/>
        </w:numPr>
        <w:rPr>
          <w:sz w:val="26"/>
          <w:szCs w:val="26"/>
        </w:rPr>
      </w:pPr>
      <w:r w:rsidRPr="00122B8E">
        <w:rPr>
          <w:sz w:val="26"/>
          <w:szCs w:val="26"/>
        </w:rPr>
        <w:tab/>
        <w:t xml:space="preserve">Y = 605.43 + 6.24 (10) </w:t>
      </w:r>
    </w:p>
    <w:p w:rsidR="00122B8E" w:rsidRPr="00122B8E" w:rsidRDefault="00122B8E" w:rsidP="00122B8E">
      <w:pPr>
        <w:pStyle w:val="ListParagraph"/>
        <w:numPr>
          <w:ilvl w:val="0"/>
          <w:numId w:val="23"/>
        </w:numPr>
        <w:rPr>
          <w:sz w:val="26"/>
          <w:szCs w:val="26"/>
        </w:rPr>
      </w:pPr>
      <w:r w:rsidRPr="00122B8E">
        <w:rPr>
          <w:sz w:val="26"/>
          <w:szCs w:val="26"/>
        </w:rPr>
        <w:t xml:space="preserve">     2012 = 667.83</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32"/>
          <w:szCs w:val="32"/>
        </w:rPr>
      </w:pPr>
      <w:r w:rsidRPr="00122B8E">
        <w:rPr>
          <w:sz w:val="26"/>
          <w:szCs w:val="26"/>
        </w:rPr>
        <w:tab/>
      </w:r>
      <w:r w:rsidRPr="00122B8E">
        <w:rPr>
          <w:rFonts w:ascii="Cambria Math" w:hAnsi="Cambria Math"/>
          <w:sz w:val="26"/>
          <w:szCs w:val="26"/>
        </w:rPr>
        <w:br/>
      </w:r>
    </w:p>
    <w:p w:rsidR="00122B8E" w:rsidRPr="00122B8E" w:rsidRDefault="00122B8E" w:rsidP="00122B8E">
      <w:pPr>
        <w:pStyle w:val="ListParagraph"/>
        <w:numPr>
          <w:ilvl w:val="0"/>
          <w:numId w:val="23"/>
        </w:numPr>
        <w:rPr>
          <w:b/>
          <w:sz w:val="26"/>
          <w:szCs w:val="26"/>
        </w:rPr>
      </w:pPr>
      <w:r w:rsidRPr="00122B8E">
        <w:rPr>
          <w:sz w:val="32"/>
          <w:szCs w:val="32"/>
        </w:rPr>
        <w:br w:type="page"/>
      </w:r>
    </w:p>
    <w:p w:rsidR="00122B8E" w:rsidRPr="00122B8E" w:rsidRDefault="00122B8E" w:rsidP="00122B8E">
      <w:pPr>
        <w:pStyle w:val="ListParagraph"/>
        <w:numPr>
          <w:ilvl w:val="0"/>
          <w:numId w:val="23"/>
        </w:numPr>
        <w:rPr>
          <w:b/>
          <w:sz w:val="26"/>
          <w:szCs w:val="26"/>
        </w:rPr>
      </w:pPr>
    </w:p>
    <w:p w:rsidR="00122B8E" w:rsidRPr="00122B8E" w:rsidRDefault="00122B8E" w:rsidP="00122B8E">
      <w:pPr>
        <w:pStyle w:val="ListParagraph"/>
        <w:numPr>
          <w:ilvl w:val="0"/>
          <w:numId w:val="23"/>
        </w:numPr>
        <w:jc w:val="center"/>
        <w:rPr>
          <w:b/>
          <w:sz w:val="26"/>
          <w:szCs w:val="26"/>
        </w:rPr>
      </w:pPr>
      <w:r w:rsidRPr="00122B8E">
        <w:rPr>
          <w:b/>
          <w:sz w:val="26"/>
          <w:szCs w:val="26"/>
        </w:rPr>
        <w:t>ASHOK LEYLAND LTD</w:t>
      </w:r>
    </w:p>
    <w:p w:rsidR="00122B8E" w:rsidRPr="00122B8E" w:rsidRDefault="00122B8E" w:rsidP="00122B8E">
      <w:pPr>
        <w:pStyle w:val="ListParagraph"/>
        <w:numPr>
          <w:ilvl w:val="0"/>
          <w:numId w:val="23"/>
        </w:numPr>
        <w:jc w:val="center"/>
        <w:rPr>
          <w:b/>
          <w:sz w:val="26"/>
          <w:szCs w:val="26"/>
        </w:rPr>
      </w:pPr>
    </w:p>
    <w:tbl>
      <w:tblPr>
        <w:tblW w:w="105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18"/>
        <w:gridCol w:w="1710"/>
        <w:gridCol w:w="1440"/>
        <w:gridCol w:w="1440"/>
        <w:gridCol w:w="1950"/>
        <w:gridCol w:w="1260"/>
        <w:gridCol w:w="1800"/>
      </w:tblGrid>
      <w:tr w:rsidR="00122B8E" w:rsidRPr="008A6E63" w:rsidTr="00F351FA">
        <w:trPr>
          <w:jc w:val="center"/>
        </w:trPr>
        <w:tc>
          <w:tcPr>
            <w:tcW w:w="918" w:type="dxa"/>
            <w:vAlign w:val="center"/>
          </w:tcPr>
          <w:p w:rsidR="00122B8E" w:rsidRPr="008A6E63" w:rsidRDefault="00122B8E" w:rsidP="00F351FA">
            <w:pPr>
              <w:jc w:val="center"/>
              <w:rPr>
                <w:b/>
                <w:sz w:val="26"/>
                <w:szCs w:val="26"/>
              </w:rPr>
            </w:pPr>
            <w:r w:rsidRPr="008A6E63">
              <w:rPr>
                <w:b/>
                <w:sz w:val="26"/>
                <w:szCs w:val="26"/>
              </w:rPr>
              <w:t>Year</w:t>
            </w:r>
          </w:p>
        </w:tc>
        <w:tc>
          <w:tcPr>
            <w:tcW w:w="1710" w:type="dxa"/>
            <w:vAlign w:val="center"/>
          </w:tcPr>
          <w:p w:rsidR="00122B8E" w:rsidRPr="008A6E63" w:rsidRDefault="00122B8E" w:rsidP="00F351FA">
            <w:pPr>
              <w:jc w:val="center"/>
              <w:rPr>
                <w:b/>
                <w:sz w:val="26"/>
                <w:szCs w:val="26"/>
              </w:rPr>
            </w:pPr>
            <w:r w:rsidRPr="008A6E63">
              <w:rPr>
                <w:b/>
                <w:sz w:val="26"/>
                <w:szCs w:val="26"/>
              </w:rPr>
              <w:t xml:space="preserve">Net Profit </w:t>
            </w:r>
          </w:p>
          <w:p w:rsidR="00122B8E" w:rsidRPr="008A6E63" w:rsidRDefault="00122B8E" w:rsidP="00F351FA">
            <w:pPr>
              <w:jc w:val="center"/>
              <w:rPr>
                <w:b/>
                <w:sz w:val="26"/>
                <w:szCs w:val="26"/>
              </w:rPr>
            </w:pPr>
            <w:r w:rsidRPr="008A6E63">
              <w:rPr>
                <w:b/>
                <w:sz w:val="26"/>
                <w:szCs w:val="26"/>
              </w:rPr>
              <w:t>(</w:t>
            </w:r>
            <w:proofErr w:type="spellStart"/>
            <w:r w:rsidRPr="008A6E63">
              <w:rPr>
                <w:b/>
                <w:sz w:val="26"/>
                <w:szCs w:val="26"/>
              </w:rPr>
              <w:t>Rs.in</w:t>
            </w:r>
            <w:proofErr w:type="spellEnd"/>
            <w:r w:rsidRPr="008A6E63">
              <w:rPr>
                <w:b/>
                <w:sz w:val="26"/>
                <w:szCs w:val="26"/>
              </w:rPr>
              <w:t xml:space="preserve"> </w:t>
            </w:r>
            <w:proofErr w:type="spellStart"/>
            <w:r>
              <w:rPr>
                <w:b/>
                <w:sz w:val="26"/>
                <w:szCs w:val="26"/>
              </w:rPr>
              <w:t>Crores</w:t>
            </w:r>
            <w:proofErr w:type="spellEnd"/>
            <w:r w:rsidRPr="008A6E63">
              <w:rPr>
                <w:b/>
                <w:sz w:val="26"/>
                <w:szCs w:val="26"/>
              </w:rPr>
              <w:t>)</w:t>
            </w:r>
          </w:p>
        </w:tc>
        <w:tc>
          <w:tcPr>
            <w:tcW w:w="1440" w:type="dxa"/>
            <w:vAlign w:val="center"/>
          </w:tcPr>
          <w:p w:rsidR="00122B8E" w:rsidRPr="008A6E63" w:rsidRDefault="00122B8E" w:rsidP="00F351FA">
            <w:pPr>
              <w:jc w:val="center"/>
              <w:rPr>
                <w:b/>
                <w:sz w:val="26"/>
                <w:szCs w:val="26"/>
              </w:rPr>
            </w:pPr>
            <w:r w:rsidRPr="008A6E63">
              <w:rPr>
                <w:b/>
                <w:sz w:val="26"/>
                <w:szCs w:val="26"/>
              </w:rPr>
              <w:t>Deviations from (2007)</w:t>
            </w:r>
          </w:p>
        </w:tc>
        <w:tc>
          <w:tcPr>
            <w:tcW w:w="1440" w:type="dxa"/>
            <w:vAlign w:val="center"/>
          </w:tcPr>
          <w:p w:rsidR="00122B8E" w:rsidRPr="008A6E63" w:rsidRDefault="00122B8E" w:rsidP="00F351FA">
            <w:pPr>
              <w:jc w:val="center"/>
              <w:rPr>
                <w:b/>
                <w:sz w:val="26"/>
                <w:szCs w:val="26"/>
              </w:rPr>
            </w:pPr>
            <w:r w:rsidRPr="008A6E63">
              <w:rPr>
                <w:b/>
                <w:sz w:val="26"/>
                <w:szCs w:val="26"/>
              </w:rPr>
              <w:t>Deviations multiplied by  2    X</w:t>
            </w:r>
          </w:p>
        </w:tc>
        <w:tc>
          <w:tcPr>
            <w:tcW w:w="1950" w:type="dxa"/>
            <w:vAlign w:val="center"/>
          </w:tcPr>
          <w:p w:rsidR="00122B8E" w:rsidRPr="008A6E63" w:rsidRDefault="00122B8E" w:rsidP="00F351FA">
            <w:pPr>
              <w:jc w:val="center"/>
              <w:rPr>
                <w:b/>
                <w:sz w:val="26"/>
                <w:szCs w:val="26"/>
              </w:rPr>
            </w:pPr>
            <w:r w:rsidRPr="008A6E63">
              <w:rPr>
                <w:b/>
                <w:sz w:val="26"/>
                <w:szCs w:val="26"/>
              </w:rPr>
              <w:t>XY</w:t>
            </w:r>
          </w:p>
        </w:tc>
        <w:tc>
          <w:tcPr>
            <w:tcW w:w="1260" w:type="dxa"/>
            <w:vAlign w:val="center"/>
          </w:tcPr>
          <w:p w:rsidR="00122B8E" w:rsidRPr="008A6E63" w:rsidRDefault="00122B8E" w:rsidP="00F351FA">
            <w:pPr>
              <w:jc w:val="center"/>
              <w:rPr>
                <w:b/>
                <w:sz w:val="26"/>
                <w:szCs w:val="26"/>
              </w:rPr>
            </w:pPr>
            <w:r w:rsidRPr="008A6E63">
              <w:rPr>
                <w:b/>
                <w:sz w:val="26"/>
                <w:szCs w:val="26"/>
              </w:rPr>
              <w:t>X</w:t>
            </w:r>
            <w:r w:rsidRPr="008A6E63">
              <w:rPr>
                <w:b/>
                <w:sz w:val="26"/>
                <w:szCs w:val="26"/>
                <w:vertAlign w:val="superscript"/>
              </w:rPr>
              <w:t>2</w:t>
            </w:r>
          </w:p>
        </w:tc>
        <w:tc>
          <w:tcPr>
            <w:tcW w:w="1800" w:type="dxa"/>
            <w:vAlign w:val="center"/>
          </w:tcPr>
          <w:p w:rsidR="00122B8E" w:rsidRPr="008A6E63" w:rsidRDefault="00122B8E" w:rsidP="00F351FA">
            <w:pPr>
              <w:jc w:val="center"/>
              <w:rPr>
                <w:b/>
                <w:sz w:val="26"/>
                <w:szCs w:val="26"/>
              </w:rPr>
            </w:pPr>
            <w:r w:rsidRPr="008A6E63">
              <w:rPr>
                <w:b/>
                <w:sz w:val="26"/>
                <w:szCs w:val="26"/>
              </w:rPr>
              <w:t>YC</w:t>
            </w:r>
          </w:p>
        </w:tc>
      </w:tr>
      <w:tr w:rsidR="00122B8E" w:rsidRPr="008A6E63" w:rsidTr="00F351FA">
        <w:trPr>
          <w:trHeight w:val="422"/>
          <w:jc w:val="center"/>
        </w:trPr>
        <w:tc>
          <w:tcPr>
            <w:tcW w:w="918" w:type="dxa"/>
          </w:tcPr>
          <w:p w:rsidR="00122B8E" w:rsidRPr="008A6E63" w:rsidRDefault="00122B8E" w:rsidP="00F351FA">
            <w:pPr>
              <w:rPr>
                <w:sz w:val="26"/>
                <w:szCs w:val="26"/>
              </w:rPr>
            </w:pPr>
            <w:r w:rsidRPr="008A6E63">
              <w:rPr>
                <w:sz w:val="26"/>
                <w:szCs w:val="26"/>
              </w:rPr>
              <w:t>2005</w:t>
            </w:r>
          </w:p>
        </w:tc>
        <w:tc>
          <w:tcPr>
            <w:tcW w:w="1710" w:type="dxa"/>
          </w:tcPr>
          <w:p w:rsidR="00122B8E" w:rsidRPr="008A6E63" w:rsidRDefault="00122B8E" w:rsidP="00F351FA">
            <w:pPr>
              <w:rPr>
                <w:sz w:val="26"/>
                <w:szCs w:val="26"/>
              </w:rPr>
            </w:pPr>
            <w:r w:rsidRPr="008A6E63">
              <w:rPr>
                <w:sz w:val="26"/>
                <w:szCs w:val="26"/>
              </w:rPr>
              <w:t>259.26</w:t>
            </w:r>
          </w:p>
        </w:tc>
        <w:tc>
          <w:tcPr>
            <w:tcW w:w="1440" w:type="dxa"/>
          </w:tcPr>
          <w:p w:rsidR="00122B8E" w:rsidRPr="008A6E63" w:rsidRDefault="00122B8E" w:rsidP="00F351FA">
            <w:pPr>
              <w:rPr>
                <w:sz w:val="26"/>
                <w:szCs w:val="26"/>
              </w:rPr>
            </w:pPr>
            <w:r w:rsidRPr="008A6E63">
              <w:rPr>
                <w:sz w:val="26"/>
                <w:szCs w:val="26"/>
              </w:rPr>
              <w:t>-2</w:t>
            </w:r>
          </w:p>
        </w:tc>
        <w:tc>
          <w:tcPr>
            <w:tcW w:w="1440" w:type="dxa"/>
          </w:tcPr>
          <w:p w:rsidR="00122B8E" w:rsidRPr="008A6E63" w:rsidRDefault="00122B8E" w:rsidP="00F351FA">
            <w:pPr>
              <w:rPr>
                <w:sz w:val="26"/>
                <w:szCs w:val="26"/>
              </w:rPr>
            </w:pPr>
            <w:r w:rsidRPr="008A6E63">
              <w:rPr>
                <w:sz w:val="26"/>
                <w:szCs w:val="26"/>
              </w:rPr>
              <w:t>-4</w:t>
            </w:r>
          </w:p>
        </w:tc>
        <w:tc>
          <w:tcPr>
            <w:tcW w:w="1950" w:type="dxa"/>
          </w:tcPr>
          <w:p w:rsidR="00122B8E" w:rsidRPr="008A6E63" w:rsidRDefault="00122B8E" w:rsidP="00F351FA">
            <w:pPr>
              <w:rPr>
                <w:sz w:val="26"/>
                <w:szCs w:val="26"/>
              </w:rPr>
            </w:pPr>
            <w:r w:rsidRPr="008A6E63">
              <w:rPr>
                <w:sz w:val="26"/>
                <w:szCs w:val="26"/>
              </w:rPr>
              <w:t>-1037.04</w:t>
            </w:r>
          </w:p>
        </w:tc>
        <w:tc>
          <w:tcPr>
            <w:tcW w:w="1260" w:type="dxa"/>
          </w:tcPr>
          <w:p w:rsidR="00122B8E" w:rsidRPr="008A6E63" w:rsidRDefault="00122B8E" w:rsidP="00F351FA">
            <w:pPr>
              <w:rPr>
                <w:sz w:val="26"/>
                <w:szCs w:val="26"/>
              </w:rPr>
            </w:pPr>
            <w:r w:rsidRPr="008A6E63">
              <w:rPr>
                <w:sz w:val="26"/>
                <w:szCs w:val="26"/>
              </w:rPr>
              <w:t>16</w:t>
            </w:r>
          </w:p>
        </w:tc>
        <w:tc>
          <w:tcPr>
            <w:tcW w:w="1800" w:type="dxa"/>
          </w:tcPr>
          <w:p w:rsidR="00122B8E" w:rsidRPr="008A6E63" w:rsidRDefault="00122B8E" w:rsidP="00F351FA">
            <w:pPr>
              <w:rPr>
                <w:sz w:val="26"/>
                <w:szCs w:val="26"/>
              </w:rPr>
            </w:pPr>
            <w:r w:rsidRPr="008A6E63">
              <w:rPr>
                <w:sz w:val="26"/>
                <w:szCs w:val="26"/>
              </w:rPr>
              <w:t>337.28</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2006</w:t>
            </w:r>
          </w:p>
        </w:tc>
        <w:tc>
          <w:tcPr>
            <w:tcW w:w="1710" w:type="dxa"/>
          </w:tcPr>
          <w:p w:rsidR="00122B8E" w:rsidRPr="008A6E63" w:rsidRDefault="00122B8E" w:rsidP="00F351FA">
            <w:pPr>
              <w:rPr>
                <w:sz w:val="26"/>
                <w:szCs w:val="26"/>
              </w:rPr>
            </w:pPr>
            <w:r w:rsidRPr="008A6E63">
              <w:rPr>
                <w:sz w:val="26"/>
                <w:szCs w:val="26"/>
              </w:rPr>
              <w:t>327.32</w:t>
            </w:r>
          </w:p>
        </w:tc>
        <w:tc>
          <w:tcPr>
            <w:tcW w:w="1440" w:type="dxa"/>
          </w:tcPr>
          <w:p w:rsidR="00122B8E" w:rsidRPr="008A6E63" w:rsidRDefault="00122B8E" w:rsidP="00F351FA">
            <w:pPr>
              <w:rPr>
                <w:sz w:val="26"/>
                <w:szCs w:val="26"/>
              </w:rPr>
            </w:pPr>
            <w:r w:rsidRPr="008A6E63">
              <w:rPr>
                <w:sz w:val="26"/>
                <w:szCs w:val="26"/>
              </w:rPr>
              <w:t>-1</w:t>
            </w:r>
          </w:p>
        </w:tc>
        <w:tc>
          <w:tcPr>
            <w:tcW w:w="1440" w:type="dxa"/>
          </w:tcPr>
          <w:p w:rsidR="00122B8E" w:rsidRPr="008A6E63" w:rsidRDefault="00122B8E" w:rsidP="00F351FA">
            <w:pPr>
              <w:rPr>
                <w:sz w:val="26"/>
                <w:szCs w:val="26"/>
              </w:rPr>
            </w:pPr>
            <w:r w:rsidRPr="008A6E63">
              <w:rPr>
                <w:sz w:val="26"/>
                <w:szCs w:val="26"/>
              </w:rPr>
              <w:t>-2</w:t>
            </w:r>
          </w:p>
        </w:tc>
        <w:tc>
          <w:tcPr>
            <w:tcW w:w="1950" w:type="dxa"/>
          </w:tcPr>
          <w:p w:rsidR="00122B8E" w:rsidRPr="008A6E63" w:rsidRDefault="00122B8E" w:rsidP="00F351FA">
            <w:pPr>
              <w:rPr>
                <w:sz w:val="26"/>
                <w:szCs w:val="26"/>
              </w:rPr>
            </w:pPr>
            <w:r w:rsidRPr="008A6E63">
              <w:rPr>
                <w:sz w:val="26"/>
                <w:szCs w:val="26"/>
              </w:rPr>
              <w:t>-654.64</w:t>
            </w:r>
          </w:p>
        </w:tc>
        <w:tc>
          <w:tcPr>
            <w:tcW w:w="1260" w:type="dxa"/>
          </w:tcPr>
          <w:p w:rsidR="00122B8E" w:rsidRPr="008A6E63" w:rsidRDefault="00122B8E" w:rsidP="00F351FA">
            <w:pPr>
              <w:rPr>
                <w:sz w:val="26"/>
                <w:szCs w:val="26"/>
              </w:rPr>
            </w:pPr>
            <w:r w:rsidRPr="008A6E63">
              <w:rPr>
                <w:sz w:val="26"/>
                <w:szCs w:val="26"/>
              </w:rPr>
              <w:t>4</w:t>
            </w:r>
          </w:p>
        </w:tc>
        <w:tc>
          <w:tcPr>
            <w:tcW w:w="1800" w:type="dxa"/>
          </w:tcPr>
          <w:p w:rsidR="00122B8E" w:rsidRPr="008A6E63" w:rsidRDefault="00122B8E" w:rsidP="00F351FA">
            <w:pPr>
              <w:rPr>
                <w:sz w:val="26"/>
                <w:szCs w:val="26"/>
              </w:rPr>
            </w:pPr>
            <w:r w:rsidRPr="008A6E63">
              <w:rPr>
                <w:sz w:val="26"/>
                <w:szCs w:val="26"/>
              </w:rPr>
              <w:t>337.68</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2007</w:t>
            </w:r>
          </w:p>
        </w:tc>
        <w:tc>
          <w:tcPr>
            <w:tcW w:w="1710" w:type="dxa"/>
          </w:tcPr>
          <w:p w:rsidR="00122B8E" w:rsidRPr="008A6E63" w:rsidRDefault="00122B8E" w:rsidP="00F351FA">
            <w:pPr>
              <w:rPr>
                <w:sz w:val="26"/>
                <w:szCs w:val="26"/>
              </w:rPr>
            </w:pPr>
            <w:r w:rsidRPr="008A6E63">
              <w:rPr>
                <w:sz w:val="26"/>
                <w:szCs w:val="26"/>
              </w:rPr>
              <w:t>444.25</w:t>
            </w:r>
          </w:p>
        </w:tc>
        <w:tc>
          <w:tcPr>
            <w:tcW w:w="1440" w:type="dxa"/>
          </w:tcPr>
          <w:p w:rsidR="00122B8E" w:rsidRPr="008A6E63" w:rsidRDefault="00122B8E" w:rsidP="00F351FA">
            <w:pPr>
              <w:rPr>
                <w:sz w:val="26"/>
                <w:szCs w:val="26"/>
              </w:rPr>
            </w:pPr>
            <w:r w:rsidRPr="008A6E63">
              <w:rPr>
                <w:sz w:val="26"/>
                <w:szCs w:val="26"/>
              </w:rPr>
              <w:t>0</w:t>
            </w:r>
          </w:p>
        </w:tc>
        <w:tc>
          <w:tcPr>
            <w:tcW w:w="1440" w:type="dxa"/>
          </w:tcPr>
          <w:p w:rsidR="00122B8E" w:rsidRPr="008A6E63" w:rsidRDefault="00122B8E" w:rsidP="00F351FA">
            <w:pPr>
              <w:rPr>
                <w:sz w:val="26"/>
                <w:szCs w:val="26"/>
              </w:rPr>
            </w:pPr>
            <w:r w:rsidRPr="008A6E63">
              <w:rPr>
                <w:sz w:val="26"/>
                <w:szCs w:val="26"/>
              </w:rPr>
              <w:t>0</w:t>
            </w:r>
          </w:p>
        </w:tc>
        <w:tc>
          <w:tcPr>
            <w:tcW w:w="1950" w:type="dxa"/>
          </w:tcPr>
          <w:p w:rsidR="00122B8E" w:rsidRPr="008A6E63" w:rsidRDefault="00122B8E" w:rsidP="00F351FA">
            <w:pPr>
              <w:rPr>
                <w:sz w:val="26"/>
                <w:szCs w:val="26"/>
              </w:rPr>
            </w:pPr>
            <w:r w:rsidRPr="008A6E63">
              <w:rPr>
                <w:sz w:val="26"/>
                <w:szCs w:val="26"/>
              </w:rPr>
              <w:t>0</w:t>
            </w:r>
          </w:p>
        </w:tc>
        <w:tc>
          <w:tcPr>
            <w:tcW w:w="1260" w:type="dxa"/>
          </w:tcPr>
          <w:p w:rsidR="00122B8E" w:rsidRPr="008A6E63" w:rsidRDefault="00122B8E" w:rsidP="00F351FA">
            <w:pPr>
              <w:rPr>
                <w:sz w:val="26"/>
                <w:szCs w:val="26"/>
              </w:rPr>
            </w:pPr>
            <w:r w:rsidRPr="008A6E63">
              <w:rPr>
                <w:sz w:val="26"/>
                <w:szCs w:val="26"/>
              </w:rPr>
              <w:t>0</w:t>
            </w:r>
          </w:p>
        </w:tc>
        <w:tc>
          <w:tcPr>
            <w:tcW w:w="1800" w:type="dxa"/>
          </w:tcPr>
          <w:p w:rsidR="00122B8E" w:rsidRPr="008A6E63" w:rsidRDefault="00122B8E" w:rsidP="00F351FA">
            <w:pPr>
              <w:rPr>
                <w:sz w:val="26"/>
                <w:szCs w:val="26"/>
              </w:rPr>
            </w:pPr>
            <w:r w:rsidRPr="008A6E63">
              <w:rPr>
                <w:sz w:val="26"/>
                <w:szCs w:val="26"/>
              </w:rPr>
              <w:t>338.08</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2008</w:t>
            </w:r>
          </w:p>
        </w:tc>
        <w:tc>
          <w:tcPr>
            <w:tcW w:w="1710" w:type="dxa"/>
          </w:tcPr>
          <w:p w:rsidR="00122B8E" w:rsidRPr="008A6E63" w:rsidRDefault="00122B8E" w:rsidP="00F351FA">
            <w:pPr>
              <w:rPr>
                <w:sz w:val="26"/>
                <w:szCs w:val="26"/>
              </w:rPr>
            </w:pPr>
            <w:r w:rsidRPr="008A6E63">
              <w:rPr>
                <w:sz w:val="26"/>
                <w:szCs w:val="26"/>
              </w:rPr>
              <w:t>469.31</w:t>
            </w:r>
          </w:p>
        </w:tc>
        <w:tc>
          <w:tcPr>
            <w:tcW w:w="1440" w:type="dxa"/>
          </w:tcPr>
          <w:p w:rsidR="00122B8E" w:rsidRPr="008A6E63" w:rsidRDefault="00122B8E" w:rsidP="00F351FA">
            <w:pPr>
              <w:rPr>
                <w:sz w:val="26"/>
                <w:szCs w:val="26"/>
              </w:rPr>
            </w:pPr>
            <w:r w:rsidRPr="008A6E63">
              <w:rPr>
                <w:sz w:val="26"/>
                <w:szCs w:val="26"/>
              </w:rPr>
              <w:t>1</w:t>
            </w:r>
          </w:p>
        </w:tc>
        <w:tc>
          <w:tcPr>
            <w:tcW w:w="1440" w:type="dxa"/>
          </w:tcPr>
          <w:p w:rsidR="00122B8E" w:rsidRPr="008A6E63" w:rsidRDefault="00122B8E" w:rsidP="00F351FA">
            <w:pPr>
              <w:rPr>
                <w:sz w:val="26"/>
                <w:szCs w:val="26"/>
              </w:rPr>
            </w:pPr>
            <w:r w:rsidRPr="008A6E63">
              <w:rPr>
                <w:sz w:val="26"/>
                <w:szCs w:val="26"/>
              </w:rPr>
              <w:t>2</w:t>
            </w:r>
          </w:p>
        </w:tc>
        <w:tc>
          <w:tcPr>
            <w:tcW w:w="1950" w:type="dxa"/>
          </w:tcPr>
          <w:p w:rsidR="00122B8E" w:rsidRPr="008A6E63" w:rsidRDefault="00122B8E" w:rsidP="00F351FA">
            <w:pPr>
              <w:rPr>
                <w:sz w:val="26"/>
                <w:szCs w:val="26"/>
              </w:rPr>
            </w:pPr>
            <w:r w:rsidRPr="008A6E63">
              <w:rPr>
                <w:sz w:val="26"/>
                <w:szCs w:val="26"/>
              </w:rPr>
              <w:t>938.62</w:t>
            </w:r>
          </w:p>
        </w:tc>
        <w:tc>
          <w:tcPr>
            <w:tcW w:w="1260" w:type="dxa"/>
          </w:tcPr>
          <w:p w:rsidR="00122B8E" w:rsidRPr="008A6E63" w:rsidRDefault="00122B8E" w:rsidP="00F351FA">
            <w:pPr>
              <w:rPr>
                <w:sz w:val="26"/>
                <w:szCs w:val="26"/>
              </w:rPr>
            </w:pPr>
            <w:r w:rsidRPr="008A6E63">
              <w:rPr>
                <w:sz w:val="26"/>
                <w:szCs w:val="26"/>
              </w:rPr>
              <w:t>4</w:t>
            </w:r>
          </w:p>
        </w:tc>
        <w:tc>
          <w:tcPr>
            <w:tcW w:w="1800" w:type="dxa"/>
          </w:tcPr>
          <w:p w:rsidR="00122B8E" w:rsidRPr="008A6E63" w:rsidRDefault="00122B8E" w:rsidP="00F351FA">
            <w:pPr>
              <w:rPr>
                <w:sz w:val="26"/>
                <w:szCs w:val="26"/>
              </w:rPr>
            </w:pPr>
            <w:r w:rsidRPr="008A6E63">
              <w:rPr>
                <w:sz w:val="26"/>
                <w:szCs w:val="26"/>
              </w:rPr>
              <w:t>338.48</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2009</w:t>
            </w:r>
          </w:p>
        </w:tc>
        <w:tc>
          <w:tcPr>
            <w:tcW w:w="1710" w:type="dxa"/>
          </w:tcPr>
          <w:p w:rsidR="00122B8E" w:rsidRPr="008A6E63" w:rsidRDefault="00122B8E" w:rsidP="00F351FA">
            <w:pPr>
              <w:rPr>
                <w:sz w:val="26"/>
                <w:szCs w:val="26"/>
              </w:rPr>
            </w:pPr>
            <w:r w:rsidRPr="008A6E63">
              <w:rPr>
                <w:sz w:val="26"/>
                <w:szCs w:val="26"/>
              </w:rPr>
              <w:t>190.25</w:t>
            </w:r>
          </w:p>
        </w:tc>
        <w:tc>
          <w:tcPr>
            <w:tcW w:w="1440" w:type="dxa"/>
          </w:tcPr>
          <w:p w:rsidR="00122B8E" w:rsidRPr="008A6E63" w:rsidRDefault="00122B8E" w:rsidP="00F351FA">
            <w:pPr>
              <w:rPr>
                <w:sz w:val="26"/>
                <w:szCs w:val="26"/>
              </w:rPr>
            </w:pPr>
            <w:r w:rsidRPr="008A6E63">
              <w:rPr>
                <w:sz w:val="26"/>
                <w:szCs w:val="26"/>
              </w:rPr>
              <w:t>2</w:t>
            </w:r>
          </w:p>
        </w:tc>
        <w:tc>
          <w:tcPr>
            <w:tcW w:w="1440" w:type="dxa"/>
          </w:tcPr>
          <w:p w:rsidR="00122B8E" w:rsidRPr="008A6E63" w:rsidRDefault="00122B8E" w:rsidP="00F351FA">
            <w:pPr>
              <w:rPr>
                <w:sz w:val="26"/>
                <w:szCs w:val="26"/>
              </w:rPr>
            </w:pPr>
            <w:r w:rsidRPr="008A6E63">
              <w:rPr>
                <w:sz w:val="26"/>
                <w:szCs w:val="26"/>
              </w:rPr>
              <w:t>4</w:t>
            </w:r>
          </w:p>
        </w:tc>
        <w:tc>
          <w:tcPr>
            <w:tcW w:w="1950" w:type="dxa"/>
          </w:tcPr>
          <w:p w:rsidR="00122B8E" w:rsidRPr="008A6E63" w:rsidRDefault="00122B8E" w:rsidP="00F351FA">
            <w:pPr>
              <w:rPr>
                <w:sz w:val="26"/>
                <w:szCs w:val="26"/>
              </w:rPr>
            </w:pPr>
            <w:r w:rsidRPr="008A6E63">
              <w:rPr>
                <w:sz w:val="26"/>
                <w:szCs w:val="26"/>
              </w:rPr>
              <w:t>761</w:t>
            </w:r>
          </w:p>
        </w:tc>
        <w:tc>
          <w:tcPr>
            <w:tcW w:w="1260" w:type="dxa"/>
          </w:tcPr>
          <w:p w:rsidR="00122B8E" w:rsidRPr="008A6E63" w:rsidRDefault="00122B8E" w:rsidP="00F351FA">
            <w:pPr>
              <w:rPr>
                <w:sz w:val="26"/>
                <w:szCs w:val="26"/>
              </w:rPr>
            </w:pPr>
            <w:r w:rsidRPr="008A6E63">
              <w:rPr>
                <w:sz w:val="26"/>
                <w:szCs w:val="26"/>
              </w:rPr>
              <w:t>16</w:t>
            </w:r>
          </w:p>
        </w:tc>
        <w:tc>
          <w:tcPr>
            <w:tcW w:w="1800" w:type="dxa"/>
          </w:tcPr>
          <w:p w:rsidR="00122B8E" w:rsidRPr="008A6E63" w:rsidRDefault="00122B8E" w:rsidP="00F351FA">
            <w:pPr>
              <w:rPr>
                <w:sz w:val="26"/>
                <w:szCs w:val="26"/>
              </w:rPr>
            </w:pPr>
            <w:r w:rsidRPr="008A6E63">
              <w:rPr>
                <w:sz w:val="26"/>
                <w:szCs w:val="26"/>
              </w:rPr>
              <w:t>338.88</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N = 5</w:t>
            </w:r>
          </w:p>
        </w:tc>
        <w:tc>
          <w:tcPr>
            <w:tcW w:w="1710" w:type="dxa"/>
          </w:tcPr>
          <w:p w:rsidR="00122B8E" w:rsidRPr="008A6E63" w:rsidRDefault="00122B8E" w:rsidP="00F351FA">
            <w:pPr>
              <w:rPr>
                <w:sz w:val="26"/>
                <w:szCs w:val="26"/>
              </w:rPr>
            </w:pPr>
            <w:r w:rsidRPr="008A6E63">
              <w:rPr>
                <w:sz w:val="26"/>
                <w:szCs w:val="26"/>
              </w:rPr>
              <w:t>∑Y= 1690.39</w:t>
            </w:r>
          </w:p>
        </w:tc>
        <w:tc>
          <w:tcPr>
            <w:tcW w:w="1440" w:type="dxa"/>
          </w:tcPr>
          <w:p w:rsidR="00122B8E" w:rsidRPr="008A6E63" w:rsidRDefault="00122B8E" w:rsidP="00F351FA">
            <w:pPr>
              <w:rPr>
                <w:sz w:val="26"/>
                <w:szCs w:val="26"/>
              </w:rPr>
            </w:pPr>
          </w:p>
        </w:tc>
        <w:tc>
          <w:tcPr>
            <w:tcW w:w="1440" w:type="dxa"/>
          </w:tcPr>
          <w:p w:rsidR="00122B8E" w:rsidRPr="008A6E63" w:rsidRDefault="00122B8E" w:rsidP="00F351FA">
            <w:pPr>
              <w:rPr>
                <w:sz w:val="26"/>
                <w:szCs w:val="26"/>
              </w:rPr>
            </w:pPr>
            <w:r w:rsidRPr="008A6E63">
              <w:rPr>
                <w:sz w:val="26"/>
                <w:szCs w:val="26"/>
              </w:rPr>
              <w:t>∑X=0</w:t>
            </w:r>
          </w:p>
        </w:tc>
        <w:tc>
          <w:tcPr>
            <w:tcW w:w="1950" w:type="dxa"/>
          </w:tcPr>
          <w:p w:rsidR="00122B8E" w:rsidRPr="008A6E63" w:rsidRDefault="00122B8E" w:rsidP="00F351FA">
            <w:pPr>
              <w:rPr>
                <w:sz w:val="26"/>
                <w:szCs w:val="26"/>
              </w:rPr>
            </w:pPr>
            <w:r w:rsidRPr="008A6E63">
              <w:rPr>
                <w:sz w:val="26"/>
                <w:szCs w:val="26"/>
              </w:rPr>
              <w:t>∑XY = 7.94</w:t>
            </w:r>
          </w:p>
        </w:tc>
        <w:tc>
          <w:tcPr>
            <w:tcW w:w="1260" w:type="dxa"/>
          </w:tcPr>
          <w:p w:rsidR="00122B8E" w:rsidRPr="008A6E63" w:rsidRDefault="00122B8E" w:rsidP="00F351FA">
            <w:pPr>
              <w:rPr>
                <w:sz w:val="26"/>
                <w:szCs w:val="26"/>
              </w:rPr>
            </w:pPr>
            <w:r w:rsidRPr="008A6E63">
              <w:rPr>
                <w:sz w:val="26"/>
                <w:szCs w:val="26"/>
              </w:rPr>
              <w:t>∑X</w:t>
            </w:r>
            <w:r w:rsidRPr="008A6E63">
              <w:rPr>
                <w:sz w:val="26"/>
                <w:szCs w:val="26"/>
                <w:vertAlign w:val="superscript"/>
              </w:rPr>
              <w:t>2</w:t>
            </w:r>
            <w:r w:rsidRPr="008A6E63">
              <w:rPr>
                <w:sz w:val="26"/>
                <w:szCs w:val="26"/>
              </w:rPr>
              <w:t xml:space="preserve"> = 40</w:t>
            </w:r>
          </w:p>
        </w:tc>
        <w:tc>
          <w:tcPr>
            <w:tcW w:w="1800" w:type="dxa"/>
          </w:tcPr>
          <w:p w:rsidR="00122B8E" w:rsidRPr="008A6E63" w:rsidRDefault="00122B8E" w:rsidP="00F351FA">
            <w:pPr>
              <w:rPr>
                <w:sz w:val="26"/>
                <w:szCs w:val="26"/>
              </w:rPr>
            </w:pPr>
            <w:r w:rsidRPr="008A6E63">
              <w:rPr>
                <w:sz w:val="26"/>
                <w:szCs w:val="26"/>
              </w:rPr>
              <w:t>∑</w:t>
            </w:r>
            <w:proofErr w:type="spellStart"/>
            <w:r w:rsidRPr="008A6E63">
              <w:rPr>
                <w:sz w:val="26"/>
                <w:szCs w:val="26"/>
              </w:rPr>
              <w:t>Y</w:t>
            </w:r>
            <w:r w:rsidRPr="008A6E63">
              <w:rPr>
                <w:sz w:val="26"/>
                <w:szCs w:val="26"/>
                <w:vertAlign w:val="subscript"/>
              </w:rPr>
              <w:t>c</w:t>
            </w:r>
            <w:proofErr w:type="spellEnd"/>
            <w:r w:rsidRPr="008A6E63">
              <w:rPr>
                <w:sz w:val="26"/>
                <w:szCs w:val="26"/>
                <w:vertAlign w:val="subscript"/>
              </w:rPr>
              <w:t xml:space="preserve"> </w:t>
            </w:r>
            <w:r w:rsidRPr="008A6E63">
              <w:rPr>
                <w:sz w:val="26"/>
                <w:szCs w:val="26"/>
              </w:rPr>
              <w:t>=1690.4</w:t>
            </w:r>
          </w:p>
        </w:tc>
      </w:tr>
    </w:tbl>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The trend values for the year 2010, 2011 and 2012.</w:t>
      </w:r>
    </w:p>
    <w:p w:rsidR="00122B8E" w:rsidRPr="00122B8E" w:rsidRDefault="00122B8E" w:rsidP="00122B8E">
      <w:pPr>
        <w:pStyle w:val="ListParagraph"/>
        <w:numPr>
          <w:ilvl w:val="0"/>
          <w:numId w:val="23"/>
        </w:numPr>
        <w:rPr>
          <w:b/>
          <w:sz w:val="26"/>
          <w:szCs w:val="26"/>
        </w:rPr>
      </w:pPr>
      <w:r w:rsidRPr="00122B8E">
        <w:rPr>
          <w:b/>
          <w:sz w:val="26"/>
          <w:szCs w:val="26"/>
        </w:rPr>
        <w:t xml:space="preserve">Year </w:t>
      </w:r>
      <w:r w:rsidRPr="00122B8E">
        <w:rPr>
          <w:b/>
          <w:sz w:val="26"/>
          <w:szCs w:val="26"/>
        </w:rPr>
        <w:tab/>
        <w:t xml:space="preserve">Net profit Trend </w:t>
      </w:r>
    </w:p>
    <w:p w:rsidR="00122B8E" w:rsidRPr="00122B8E" w:rsidRDefault="00122B8E" w:rsidP="00122B8E">
      <w:pPr>
        <w:pStyle w:val="ListParagraph"/>
        <w:numPr>
          <w:ilvl w:val="0"/>
          <w:numId w:val="23"/>
        </w:numPr>
        <w:rPr>
          <w:sz w:val="26"/>
          <w:szCs w:val="26"/>
        </w:rPr>
      </w:pPr>
      <w:r w:rsidRPr="00122B8E">
        <w:rPr>
          <w:sz w:val="26"/>
          <w:szCs w:val="26"/>
        </w:rPr>
        <w:t>2010</w:t>
      </w:r>
      <w:r w:rsidRPr="00122B8E">
        <w:rPr>
          <w:sz w:val="26"/>
          <w:szCs w:val="26"/>
        </w:rPr>
        <w:tab/>
        <w:t>339.28</w:t>
      </w:r>
    </w:p>
    <w:p w:rsidR="00122B8E" w:rsidRPr="00122B8E" w:rsidRDefault="00122B8E" w:rsidP="00122B8E">
      <w:pPr>
        <w:pStyle w:val="ListParagraph"/>
        <w:numPr>
          <w:ilvl w:val="0"/>
          <w:numId w:val="23"/>
        </w:numPr>
        <w:rPr>
          <w:sz w:val="26"/>
          <w:szCs w:val="26"/>
        </w:rPr>
      </w:pPr>
      <w:r w:rsidRPr="00122B8E">
        <w:rPr>
          <w:sz w:val="26"/>
          <w:szCs w:val="26"/>
        </w:rPr>
        <w:t>2011</w:t>
      </w:r>
      <w:r w:rsidRPr="00122B8E">
        <w:rPr>
          <w:sz w:val="26"/>
          <w:szCs w:val="26"/>
        </w:rPr>
        <w:tab/>
        <w:t>339.68</w:t>
      </w:r>
    </w:p>
    <w:p w:rsidR="00122B8E" w:rsidRPr="00122B8E" w:rsidRDefault="00122B8E" w:rsidP="00122B8E">
      <w:pPr>
        <w:pStyle w:val="ListParagraph"/>
        <w:numPr>
          <w:ilvl w:val="0"/>
          <w:numId w:val="23"/>
        </w:numPr>
        <w:rPr>
          <w:sz w:val="26"/>
          <w:szCs w:val="26"/>
        </w:rPr>
      </w:pPr>
      <w:r w:rsidRPr="00122B8E">
        <w:rPr>
          <w:sz w:val="26"/>
          <w:szCs w:val="26"/>
        </w:rPr>
        <w:t>2012</w:t>
      </w:r>
      <w:r w:rsidRPr="00122B8E">
        <w:rPr>
          <w:sz w:val="26"/>
          <w:szCs w:val="26"/>
        </w:rPr>
        <w:tab/>
        <w:t>340.08</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proofErr w:type="spellStart"/>
      <w:r w:rsidRPr="00122B8E">
        <w:rPr>
          <w:sz w:val="26"/>
          <w:szCs w:val="26"/>
        </w:rPr>
        <w:t>Y</w:t>
      </w:r>
      <w:r w:rsidRPr="00122B8E">
        <w:rPr>
          <w:sz w:val="26"/>
          <w:szCs w:val="26"/>
          <w:vertAlign w:val="subscript"/>
        </w:rPr>
        <w:t>c</w:t>
      </w:r>
      <w:proofErr w:type="spellEnd"/>
      <w:r w:rsidRPr="00122B8E">
        <w:rPr>
          <w:sz w:val="26"/>
          <w:szCs w:val="26"/>
        </w:rPr>
        <w:t xml:space="preserve"> = a + </w:t>
      </w:r>
      <w:proofErr w:type="spellStart"/>
      <w:r w:rsidRPr="00122B8E">
        <w:rPr>
          <w:sz w:val="26"/>
          <w:szCs w:val="26"/>
        </w:rPr>
        <w:t>bx</w:t>
      </w:r>
      <w:proofErr w:type="spellEnd"/>
      <w:r w:rsidRPr="00122B8E">
        <w:rPr>
          <w:sz w:val="26"/>
          <w:szCs w:val="26"/>
        </w:rPr>
        <w:t xml:space="preserve"> </w:t>
      </w:r>
    </w:p>
    <w:p w:rsidR="00122B8E" w:rsidRPr="00122B8E" w:rsidRDefault="00122B8E" w:rsidP="00122B8E">
      <w:pPr>
        <w:pStyle w:val="ListParagraph"/>
        <w:numPr>
          <w:ilvl w:val="0"/>
          <w:numId w:val="23"/>
        </w:numPr>
        <w:rPr>
          <w:sz w:val="26"/>
          <w:szCs w:val="26"/>
        </w:rPr>
      </w:pPr>
      <w:r w:rsidRPr="00122B8E">
        <w:rPr>
          <w:sz w:val="26"/>
          <w:szCs w:val="26"/>
        </w:rPr>
        <w:t>a =</w:t>
      </w:r>
      <w:r w:rsidRPr="00122B8E">
        <w:rPr>
          <w:sz w:val="32"/>
          <w:szCs w:val="32"/>
        </w:rPr>
        <w:t xml:space="preserve"> </w:t>
      </w:r>
      <m:oMath>
        <m:f>
          <m:fPr>
            <m:ctrlPr>
              <w:rPr>
                <w:rFonts w:ascii="Cambria Math" w:hAnsi="Cambria Math"/>
                <w:i/>
                <w:sz w:val="36"/>
                <w:szCs w:val="36"/>
              </w:rPr>
            </m:ctrlPr>
          </m:fPr>
          <m:num>
            <m:r>
              <w:rPr>
                <w:rFonts w:ascii="Cambria Math" w:hAnsi="Cambria Math"/>
                <w:sz w:val="36"/>
                <w:szCs w:val="36"/>
              </w:rPr>
              <m:t>∑Y</m:t>
            </m:r>
          </m:num>
          <m:den>
            <m:r>
              <w:rPr>
                <w:rFonts w:ascii="Cambria Math" w:hAnsi="Cambria Math"/>
                <w:sz w:val="36"/>
                <w:szCs w:val="36"/>
              </w:rPr>
              <m:t>N</m:t>
            </m:r>
          </m:den>
        </m:f>
      </m:oMath>
      <w:r w:rsidRPr="00122B8E">
        <w:rPr>
          <w:sz w:val="26"/>
          <w:szCs w:val="26"/>
        </w:rPr>
        <w:t xml:space="preserve">   =  </w:t>
      </w:r>
      <m:oMath>
        <m:f>
          <m:fPr>
            <m:ctrlPr>
              <w:rPr>
                <w:rFonts w:ascii="Cambria Math" w:hAnsi="Cambria Math"/>
                <w:i/>
                <w:sz w:val="36"/>
                <w:szCs w:val="36"/>
              </w:rPr>
            </m:ctrlPr>
          </m:fPr>
          <m:num>
            <m:r>
              <w:rPr>
                <w:rFonts w:ascii="Cambria Math"/>
                <w:sz w:val="36"/>
                <w:szCs w:val="36"/>
              </w:rPr>
              <m:t>1690.39</m:t>
            </m:r>
          </m:num>
          <m:den>
            <m:r>
              <w:rPr>
                <w:rFonts w:ascii="Cambria Math"/>
                <w:sz w:val="36"/>
                <w:szCs w:val="36"/>
              </w:rPr>
              <m:t>5</m:t>
            </m:r>
          </m:den>
        </m:f>
      </m:oMath>
      <w:r w:rsidRPr="00122B8E">
        <w:rPr>
          <w:sz w:val="28"/>
          <w:szCs w:val="28"/>
        </w:rPr>
        <w:t xml:space="preserve">  </w:t>
      </w:r>
      <w:r w:rsidRPr="00122B8E">
        <w:rPr>
          <w:sz w:val="26"/>
          <w:szCs w:val="26"/>
        </w:rPr>
        <w:t>= 338.08</w:t>
      </w:r>
    </w:p>
    <w:p w:rsidR="00122B8E" w:rsidRPr="00122B8E" w:rsidRDefault="00122B8E" w:rsidP="00122B8E">
      <w:pPr>
        <w:pStyle w:val="ListParagraph"/>
        <w:numPr>
          <w:ilvl w:val="0"/>
          <w:numId w:val="23"/>
        </w:numPr>
        <w:rPr>
          <w:rFonts w:ascii="Times New Roman"/>
          <w:sz w:val="26"/>
          <w:szCs w:val="26"/>
        </w:rPr>
      </w:pPr>
      <w:r w:rsidRPr="00122B8E">
        <w:rPr>
          <w:rFonts w:ascii="Times New Roman"/>
          <w:sz w:val="26"/>
          <w:szCs w:val="26"/>
        </w:rPr>
        <w:tab/>
        <w:t xml:space="preserve">b = </w:t>
      </w:r>
      <w:r w:rsidRPr="00122B8E">
        <w:rPr>
          <w:rFonts w:ascii="Times New Roman"/>
          <w:sz w:val="32"/>
          <w:szCs w:val="32"/>
        </w:rPr>
        <w:t xml:space="preserve"> </w:t>
      </w:r>
      <m:oMath>
        <m:f>
          <m:fPr>
            <m:ctrlPr>
              <w:rPr>
                <w:rFonts w:ascii="Cambria Math" w:hAnsi="Cambria Math"/>
                <w:i/>
                <w:sz w:val="32"/>
                <w:szCs w:val="32"/>
              </w:rPr>
            </m:ctrlPr>
          </m:fPr>
          <m:num>
            <m:r>
              <w:rPr>
                <w:rFonts w:ascii="Cambria Math" w:hAnsi="Cambria Math"/>
                <w:sz w:val="32"/>
                <w:szCs w:val="32"/>
              </w:rPr>
              <m:t>∑XY</m:t>
            </m:r>
          </m:num>
          <m:den>
            <m:r>
              <w:rPr>
                <w:rFonts w:ascii="Cambria Math" w:hAnsi="Cambria Math"/>
                <w:sz w:val="32"/>
                <w:szCs w:val="32"/>
              </w:rPr>
              <m:t>∑</m:t>
            </m:r>
            <m:sSup>
              <m:sSupPr>
                <m:ctrlPr>
                  <w:rPr>
                    <w:rFonts w:ascii="Cambria Math" w:hAnsi="Cambria Math"/>
                    <w:i/>
                    <w:sz w:val="32"/>
                    <w:szCs w:val="32"/>
                  </w:rPr>
                </m:ctrlPr>
              </m:sSupPr>
              <m:e>
                <m:r>
                  <w:rPr>
                    <w:rFonts w:ascii="Cambria Math" w:hAnsi="Cambria Math"/>
                    <w:sz w:val="32"/>
                    <w:szCs w:val="32"/>
                  </w:rPr>
                  <m:t>X</m:t>
                </m:r>
              </m:e>
              <m:sup>
                <m:r>
                  <w:rPr>
                    <w:rFonts w:ascii="Cambria Math" w:hAnsi="Cambria Math"/>
                    <w:sz w:val="32"/>
                    <w:szCs w:val="32"/>
                  </w:rPr>
                  <m:t>2</m:t>
                </m:r>
              </m:sup>
            </m:sSup>
          </m:den>
        </m:f>
      </m:oMath>
      <w:r w:rsidRPr="00122B8E">
        <w:rPr>
          <w:rFonts w:ascii="Times New Roman"/>
          <w:sz w:val="32"/>
          <w:szCs w:val="32"/>
        </w:rPr>
        <w:t xml:space="preserve">  = </w:t>
      </w:r>
      <m:oMath>
        <m:f>
          <m:fPr>
            <m:ctrlPr>
              <w:rPr>
                <w:rFonts w:ascii="Cambria Math" w:hAnsi="Cambria Math"/>
                <w:i/>
                <w:sz w:val="36"/>
                <w:szCs w:val="36"/>
              </w:rPr>
            </m:ctrlPr>
          </m:fPr>
          <m:num>
            <m:r>
              <w:rPr>
                <w:rFonts w:ascii="Cambria Math"/>
                <w:sz w:val="36"/>
                <w:szCs w:val="36"/>
              </w:rPr>
              <m:t>7.94</m:t>
            </m:r>
          </m:num>
          <m:den>
            <m:r>
              <w:rPr>
                <w:rFonts w:ascii="Cambria Math"/>
                <w:sz w:val="36"/>
                <w:szCs w:val="36"/>
              </w:rPr>
              <m:t>40</m:t>
            </m:r>
          </m:den>
        </m:f>
      </m:oMath>
      <w:r w:rsidRPr="00122B8E">
        <w:rPr>
          <w:rFonts w:ascii="Times New Roman"/>
          <w:sz w:val="26"/>
          <w:szCs w:val="26"/>
        </w:rPr>
        <w:t xml:space="preserve">  = 0.20</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ab/>
        <w:t>Y = 338.08 + 0.20 (X)</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For (2010) X will be (6)</w:t>
      </w:r>
    </w:p>
    <w:p w:rsidR="00122B8E" w:rsidRPr="00122B8E" w:rsidRDefault="00122B8E" w:rsidP="00122B8E">
      <w:pPr>
        <w:pStyle w:val="ListParagraph"/>
        <w:numPr>
          <w:ilvl w:val="0"/>
          <w:numId w:val="23"/>
        </w:numPr>
        <w:rPr>
          <w:sz w:val="26"/>
          <w:szCs w:val="26"/>
        </w:rPr>
      </w:pPr>
      <w:r w:rsidRPr="00122B8E">
        <w:rPr>
          <w:sz w:val="26"/>
          <w:szCs w:val="26"/>
        </w:rPr>
        <w:tab/>
        <w:t>Y = 338.08 + 0.20 (6)</w:t>
      </w:r>
    </w:p>
    <w:p w:rsidR="00122B8E" w:rsidRPr="00122B8E" w:rsidRDefault="00122B8E" w:rsidP="00122B8E">
      <w:pPr>
        <w:pStyle w:val="ListParagraph"/>
        <w:numPr>
          <w:ilvl w:val="0"/>
          <w:numId w:val="23"/>
        </w:numPr>
        <w:rPr>
          <w:sz w:val="26"/>
          <w:szCs w:val="26"/>
        </w:rPr>
      </w:pPr>
      <w:r w:rsidRPr="00122B8E">
        <w:rPr>
          <w:sz w:val="26"/>
          <w:szCs w:val="26"/>
        </w:rPr>
        <w:t xml:space="preserve">     2010 = 339.28</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 xml:space="preserve">For (2011) X will be (8) </w:t>
      </w:r>
    </w:p>
    <w:p w:rsidR="00122B8E" w:rsidRPr="00122B8E" w:rsidRDefault="00122B8E" w:rsidP="00122B8E">
      <w:pPr>
        <w:pStyle w:val="ListParagraph"/>
        <w:numPr>
          <w:ilvl w:val="0"/>
          <w:numId w:val="23"/>
        </w:numPr>
        <w:rPr>
          <w:sz w:val="26"/>
          <w:szCs w:val="26"/>
        </w:rPr>
      </w:pPr>
      <w:r w:rsidRPr="00122B8E">
        <w:rPr>
          <w:sz w:val="26"/>
          <w:szCs w:val="26"/>
        </w:rPr>
        <w:tab/>
        <w:t>Y = 338.08 + 0.20 (8)</w:t>
      </w:r>
    </w:p>
    <w:p w:rsidR="00122B8E" w:rsidRPr="00122B8E" w:rsidRDefault="00122B8E" w:rsidP="00122B8E">
      <w:pPr>
        <w:pStyle w:val="ListParagraph"/>
        <w:numPr>
          <w:ilvl w:val="0"/>
          <w:numId w:val="23"/>
        </w:numPr>
        <w:rPr>
          <w:sz w:val="26"/>
          <w:szCs w:val="26"/>
        </w:rPr>
      </w:pPr>
      <w:r w:rsidRPr="00122B8E">
        <w:rPr>
          <w:sz w:val="26"/>
          <w:szCs w:val="26"/>
        </w:rPr>
        <w:lastRenderedPageBreak/>
        <w:t xml:space="preserve">     2011 = 339.68</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 xml:space="preserve">For (2012) X will be (10) </w:t>
      </w:r>
    </w:p>
    <w:p w:rsidR="00122B8E" w:rsidRPr="00122B8E" w:rsidRDefault="00122B8E" w:rsidP="00122B8E">
      <w:pPr>
        <w:pStyle w:val="ListParagraph"/>
        <w:numPr>
          <w:ilvl w:val="0"/>
          <w:numId w:val="23"/>
        </w:numPr>
        <w:rPr>
          <w:sz w:val="26"/>
          <w:szCs w:val="26"/>
        </w:rPr>
      </w:pPr>
      <w:r w:rsidRPr="00122B8E">
        <w:rPr>
          <w:sz w:val="26"/>
          <w:szCs w:val="26"/>
        </w:rPr>
        <w:tab/>
        <w:t xml:space="preserve">Y = 338.08 + 0.20 (10) </w:t>
      </w:r>
    </w:p>
    <w:p w:rsidR="00122B8E" w:rsidRPr="00122B8E" w:rsidRDefault="00122B8E" w:rsidP="00122B8E">
      <w:pPr>
        <w:pStyle w:val="ListParagraph"/>
        <w:numPr>
          <w:ilvl w:val="0"/>
          <w:numId w:val="23"/>
        </w:numPr>
        <w:rPr>
          <w:sz w:val="26"/>
          <w:szCs w:val="26"/>
        </w:rPr>
      </w:pPr>
      <w:r w:rsidRPr="00122B8E">
        <w:rPr>
          <w:sz w:val="26"/>
          <w:szCs w:val="26"/>
        </w:rPr>
        <w:t xml:space="preserve">     2012 = 340.08</w:t>
      </w:r>
    </w:p>
    <w:p w:rsidR="00122B8E" w:rsidRPr="00122B8E" w:rsidRDefault="00122B8E" w:rsidP="00122B8E">
      <w:pPr>
        <w:pStyle w:val="ListParagraph"/>
        <w:numPr>
          <w:ilvl w:val="0"/>
          <w:numId w:val="23"/>
        </w:numPr>
        <w:rPr>
          <w:sz w:val="26"/>
          <w:szCs w:val="26"/>
        </w:rPr>
      </w:pPr>
      <w:r w:rsidRPr="00122B8E">
        <w:rPr>
          <w:sz w:val="26"/>
          <w:szCs w:val="26"/>
        </w:rPr>
        <w:br w:type="page"/>
      </w:r>
    </w:p>
    <w:p w:rsidR="00122B8E" w:rsidRPr="00122B8E" w:rsidRDefault="00122B8E" w:rsidP="00122B8E">
      <w:pPr>
        <w:pStyle w:val="ListParagraph"/>
        <w:numPr>
          <w:ilvl w:val="0"/>
          <w:numId w:val="23"/>
        </w:numPr>
        <w:rPr>
          <w:b/>
          <w:sz w:val="26"/>
          <w:szCs w:val="26"/>
        </w:rPr>
      </w:pPr>
      <w:r w:rsidRPr="00122B8E">
        <w:rPr>
          <w:b/>
          <w:sz w:val="26"/>
          <w:szCs w:val="26"/>
        </w:rPr>
        <w:lastRenderedPageBreak/>
        <w:t>FITTING OF STRAIGHT LINE TREND BY THE METHOD OF LEAST SQUARES.</w:t>
      </w:r>
    </w:p>
    <w:p w:rsidR="00122B8E" w:rsidRPr="00122B8E" w:rsidRDefault="00122B8E" w:rsidP="00122B8E">
      <w:pPr>
        <w:pStyle w:val="ListParagraph"/>
        <w:numPr>
          <w:ilvl w:val="0"/>
          <w:numId w:val="23"/>
        </w:numPr>
        <w:rPr>
          <w:b/>
          <w:sz w:val="26"/>
          <w:szCs w:val="26"/>
        </w:rPr>
      </w:pPr>
    </w:p>
    <w:p w:rsidR="00122B8E" w:rsidRPr="00122B8E" w:rsidRDefault="00122B8E" w:rsidP="00122B8E">
      <w:pPr>
        <w:pStyle w:val="ListParagraph"/>
        <w:numPr>
          <w:ilvl w:val="0"/>
          <w:numId w:val="23"/>
        </w:numPr>
        <w:jc w:val="center"/>
        <w:rPr>
          <w:b/>
          <w:sz w:val="26"/>
          <w:szCs w:val="26"/>
        </w:rPr>
      </w:pPr>
      <w:r w:rsidRPr="00122B8E">
        <w:rPr>
          <w:b/>
          <w:sz w:val="26"/>
          <w:szCs w:val="26"/>
        </w:rPr>
        <w:t>TATA MOTORS LTD</w:t>
      </w:r>
    </w:p>
    <w:p w:rsidR="00122B8E" w:rsidRPr="00122B8E" w:rsidRDefault="00122B8E" w:rsidP="00122B8E">
      <w:pPr>
        <w:pStyle w:val="ListParagraph"/>
        <w:numPr>
          <w:ilvl w:val="0"/>
          <w:numId w:val="23"/>
        </w:numPr>
        <w:jc w:val="center"/>
        <w:rPr>
          <w:b/>
          <w:sz w:val="26"/>
          <w:szCs w:val="26"/>
        </w:rPr>
      </w:pPr>
    </w:p>
    <w:tbl>
      <w:tblPr>
        <w:tblW w:w="10820" w:type="dxa"/>
        <w:jc w:val="center"/>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30"/>
        <w:gridCol w:w="2050"/>
        <w:gridCol w:w="1329"/>
        <w:gridCol w:w="1440"/>
        <w:gridCol w:w="1950"/>
        <w:gridCol w:w="1260"/>
        <w:gridCol w:w="1961"/>
      </w:tblGrid>
      <w:tr w:rsidR="00122B8E" w:rsidRPr="008A6E63" w:rsidTr="00F351FA">
        <w:trPr>
          <w:jc w:val="center"/>
        </w:trPr>
        <w:tc>
          <w:tcPr>
            <w:tcW w:w="830" w:type="dxa"/>
            <w:vAlign w:val="center"/>
          </w:tcPr>
          <w:p w:rsidR="00122B8E" w:rsidRPr="008A6E63" w:rsidRDefault="00122B8E" w:rsidP="00F351FA">
            <w:pPr>
              <w:jc w:val="center"/>
              <w:rPr>
                <w:b/>
                <w:sz w:val="26"/>
                <w:szCs w:val="26"/>
              </w:rPr>
            </w:pPr>
            <w:r w:rsidRPr="008A6E63">
              <w:rPr>
                <w:b/>
                <w:sz w:val="26"/>
                <w:szCs w:val="26"/>
              </w:rPr>
              <w:t>Year</w:t>
            </w:r>
          </w:p>
        </w:tc>
        <w:tc>
          <w:tcPr>
            <w:tcW w:w="2050" w:type="dxa"/>
            <w:vAlign w:val="center"/>
          </w:tcPr>
          <w:p w:rsidR="00122B8E" w:rsidRPr="008A6E63" w:rsidRDefault="00122B8E" w:rsidP="00F351FA">
            <w:pPr>
              <w:jc w:val="center"/>
              <w:rPr>
                <w:b/>
                <w:sz w:val="26"/>
                <w:szCs w:val="26"/>
              </w:rPr>
            </w:pPr>
            <w:r w:rsidRPr="008A6E63">
              <w:rPr>
                <w:b/>
                <w:sz w:val="26"/>
                <w:szCs w:val="26"/>
              </w:rPr>
              <w:t>Sales</w:t>
            </w:r>
          </w:p>
          <w:p w:rsidR="00122B8E" w:rsidRPr="008A6E63" w:rsidRDefault="00122B8E" w:rsidP="00F351FA">
            <w:pPr>
              <w:jc w:val="center"/>
              <w:rPr>
                <w:b/>
                <w:sz w:val="26"/>
                <w:szCs w:val="26"/>
              </w:rPr>
            </w:pPr>
            <w:r w:rsidRPr="008A6E63">
              <w:rPr>
                <w:b/>
                <w:sz w:val="26"/>
                <w:szCs w:val="26"/>
              </w:rPr>
              <w:t>(</w:t>
            </w:r>
            <w:proofErr w:type="spellStart"/>
            <w:r w:rsidRPr="008A6E63">
              <w:rPr>
                <w:b/>
                <w:sz w:val="26"/>
                <w:szCs w:val="26"/>
              </w:rPr>
              <w:t>Rs.in</w:t>
            </w:r>
            <w:proofErr w:type="spellEnd"/>
            <w:r w:rsidRPr="008A6E63">
              <w:rPr>
                <w:b/>
                <w:sz w:val="26"/>
                <w:szCs w:val="26"/>
              </w:rPr>
              <w:t xml:space="preserve"> </w:t>
            </w:r>
            <w:proofErr w:type="spellStart"/>
            <w:r>
              <w:rPr>
                <w:b/>
                <w:sz w:val="26"/>
                <w:szCs w:val="26"/>
              </w:rPr>
              <w:t>Crores</w:t>
            </w:r>
            <w:proofErr w:type="spellEnd"/>
            <w:r w:rsidRPr="008A6E63">
              <w:rPr>
                <w:b/>
                <w:sz w:val="26"/>
                <w:szCs w:val="26"/>
              </w:rPr>
              <w:t>)</w:t>
            </w:r>
          </w:p>
        </w:tc>
        <w:tc>
          <w:tcPr>
            <w:tcW w:w="1329" w:type="dxa"/>
            <w:vAlign w:val="center"/>
          </w:tcPr>
          <w:p w:rsidR="00122B8E" w:rsidRPr="008A6E63" w:rsidRDefault="00122B8E" w:rsidP="00F351FA">
            <w:pPr>
              <w:jc w:val="center"/>
              <w:rPr>
                <w:b/>
              </w:rPr>
            </w:pPr>
            <w:r w:rsidRPr="008A6E63">
              <w:rPr>
                <w:b/>
              </w:rPr>
              <w:t>Deviations from (2007)</w:t>
            </w:r>
          </w:p>
        </w:tc>
        <w:tc>
          <w:tcPr>
            <w:tcW w:w="1440" w:type="dxa"/>
            <w:vAlign w:val="center"/>
          </w:tcPr>
          <w:p w:rsidR="00122B8E" w:rsidRPr="008A6E63" w:rsidRDefault="00122B8E" w:rsidP="00F351FA">
            <w:pPr>
              <w:jc w:val="center"/>
              <w:rPr>
                <w:b/>
                <w:sz w:val="26"/>
                <w:szCs w:val="26"/>
              </w:rPr>
            </w:pPr>
            <w:r w:rsidRPr="008A6E63">
              <w:rPr>
                <w:b/>
                <w:sz w:val="26"/>
                <w:szCs w:val="26"/>
              </w:rPr>
              <w:t>Deviations multiplied by  2    X</w:t>
            </w:r>
          </w:p>
        </w:tc>
        <w:tc>
          <w:tcPr>
            <w:tcW w:w="1950" w:type="dxa"/>
            <w:vAlign w:val="center"/>
          </w:tcPr>
          <w:p w:rsidR="00122B8E" w:rsidRPr="008A6E63" w:rsidRDefault="00122B8E" w:rsidP="00F351FA">
            <w:pPr>
              <w:jc w:val="center"/>
              <w:rPr>
                <w:b/>
                <w:sz w:val="26"/>
                <w:szCs w:val="26"/>
              </w:rPr>
            </w:pPr>
            <w:r w:rsidRPr="008A6E63">
              <w:rPr>
                <w:b/>
                <w:sz w:val="26"/>
                <w:szCs w:val="26"/>
              </w:rPr>
              <w:t>XY</w:t>
            </w:r>
          </w:p>
        </w:tc>
        <w:tc>
          <w:tcPr>
            <w:tcW w:w="1260" w:type="dxa"/>
            <w:vAlign w:val="center"/>
          </w:tcPr>
          <w:p w:rsidR="00122B8E" w:rsidRPr="008A6E63" w:rsidRDefault="00122B8E" w:rsidP="00F351FA">
            <w:pPr>
              <w:jc w:val="center"/>
              <w:rPr>
                <w:b/>
                <w:sz w:val="26"/>
                <w:szCs w:val="26"/>
              </w:rPr>
            </w:pPr>
            <w:r w:rsidRPr="008A6E63">
              <w:rPr>
                <w:b/>
                <w:sz w:val="26"/>
                <w:szCs w:val="26"/>
              </w:rPr>
              <w:t>X</w:t>
            </w:r>
            <w:r w:rsidRPr="008A6E63">
              <w:rPr>
                <w:b/>
                <w:sz w:val="26"/>
                <w:szCs w:val="26"/>
                <w:vertAlign w:val="superscript"/>
              </w:rPr>
              <w:t>2</w:t>
            </w:r>
          </w:p>
        </w:tc>
        <w:tc>
          <w:tcPr>
            <w:tcW w:w="1961" w:type="dxa"/>
            <w:vAlign w:val="center"/>
          </w:tcPr>
          <w:p w:rsidR="00122B8E" w:rsidRPr="008A6E63" w:rsidRDefault="00122B8E" w:rsidP="00F351FA">
            <w:pPr>
              <w:jc w:val="center"/>
              <w:rPr>
                <w:b/>
                <w:sz w:val="26"/>
                <w:szCs w:val="26"/>
              </w:rPr>
            </w:pPr>
            <w:r w:rsidRPr="008A6E63">
              <w:rPr>
                <w:b/>
                <w:sz w:val="26"/>
                <w:szCs w:val="26"/>
              </w:rPr>
              <w:t>YC</w:t>
            </w:r>
          </w:p>
        </w:tc>
      </w:tr>
      <w:tr w:rsidR="00122B8E" w:rsidRPr="008A6E63" w:rsidTr="00F351FA">
        <w:trPr>
          <w:trHeight w:val="422"/>
          <w:jc w:val="center"/>
        </w:trPr>
        <w:tc>
          <w:tcPr>
            <w:tcW w:w="830" w:type="dxa"/>
          </w:tcPr>
          <w:p w:rsidR="00122B8E" w:rsidRPr="008A6E63" w:rsidRDefault="00122B8E" w:rsidP="00F351FA">
            <w:pPr>
              <w:rPr>
                <w:sz w:val="26"/>
                <w:szCs w:val="26"/>
              </w:rPr>
            </w:pPr>
            <w:r w:rsidRPr="008A6E63">
              <w:rPr>
                <w:sz w:val="26"/>
                <w:szCs w:val="26"/>
              </w:rPr>
              <w:t>2005</w:t>
            </w:r>
          </w:p>
        </w:tc>
        <w:tc>
          <w:tcPr>
            <w:tcW w:w="2050" w:type="dxa"/>
          </w:tcPr>
          <w:p w:rsidR="00122B8E" w:rsidRPr="008A6E63" w:rsidRDefault="00122B8E" w:rsidP="00F351FA">
            <w:pPr>
              <w:jc w:val="center"/>
              <w:rPr>
                <w:sz w:val="26"/>
                <w:szCs w:val="26"/>
              </w:rPr>
            </w:pPr>
            <w:r w:rsidRPr="008A6E63">
              <w:rPr>
                <w:sz w:val="26"/>
                <w:szCs w:val="26"/>
              </w:rPr>
              <w:t>15493.52</w:t>
            </w:r>
          </w:p>
        </w:tc>
        <w:tc>
          <w:tcPr>
            <w:tcW w:w="1329" w:type="dxa"/>
          </w:tcPr>
          <w:p w:rsidR="00122B8E" w:rsidRPr="008A6E63" w:rsidRDefault="00122B8E" w:rsidP="00F351FA">
            <w:pPr>
              <w:jc w:val="center"/>
              <w:rPr>
                <w:sz w:val="26"/>
                <w:szCs w:val="26"/>
              </w:rPr>
            </w:pPr>
            <w:r w:rsidRPr="008A6E63">
              <w:rPr>
                <w:sz w:val="26"/>
                <w:szCs w:val="26"/>
              </w:rPr>
              <w:t>-2</w:t>
            </w:r>
          </w:p>
        </w:tc>
        <w:tc>
          <w:tcPr>
            <w:tcW w:w="1440" w:type="dxa"/>
          </w:tcPr>
          <w:p w:rsidR="00122B8E" w:rsidRPr="008A6E63" w:rsidRDefault="00122B8E" w:rsidP="00F351FA">
            <w:pPr>
              <w:jc w:val="center"/>
              <w:rPr>
                <w:sz w:val="26"/>
                <w:szCs w:val="26"/>
              </w:rPr>
            </w:pPr>
            <w:r w:rsidRPr="008A6E63">
              <w:rPr>
                <w:sz w:val="26"/>
                <w:szCs w:val="26"/>
              </w:rPr>
              <w:t>-4</w:t>
            </w:r>
          </w:p>
        </w:tc>
        <w:tc>
          <w:tcPr>
            <w:tcW w:w="1950" w:type="dxa"/>
          </w:tcPr>
          <w:p w:rsidR="00122B8E" w:rsidRPr="008A6E63" w:rsidRDefault="00122B8E" w:rsidP="00F351FA">
            <w:pPr>
              <w:jc w:val="right"/>
              <w:rPr>
                <w:sz w:val="26"/>
                <w:szCs w:val="26"/>
              </w:rPr>
            </w:pPr>
            <w:r w:rsidRPr="008A6E63">
              <w:rPr>
                <w:sz w:val="26"/>
                <w:szCs w:val="26"/>
              </w:rPr>
              <w:t>-61974.08</w:t>
            </w:r>
          </w:p>
        </w:tc>
        <w:tc>
          <w:tcPr>
            <w:tcW w:w="1260" w:type="dxa"/>
          </w:tcPr>
          <w:p w:rsidR="00122B8E" w:rsidRPr="008A6E63" w:rsidRDefault="00122B8E" w:rsidP="00F351FA">
            <w:pPr>
              <w:jc w:val="center"/>
              <w:rPr>
                <w:sz w:val="26"/>
                <w:szCs w:val="26"/>
              </w:rPr>
            </w:pPr>
            <w:r w:rsidRPr="008A6E63">
              <w:rPr>
                <w:sz w:val="26"/>
                <w:szCs w:val="26"/>
              </w:rPr>
              <w:t>16</w:t>
            </w:r>
          </w:p>
        </w:tc>
        <w:tc>
          <w:tcPr>
            <w:tcW w:w="1961" w:type="dxa"/>
          </w:tcPr>
          <w:p w:rsidR="00122B8E" w:rsidRPr="008A6E63" w:rsidRDefault="00122B8E" w:rsidP="00F351FA">
            <w:pPr>
              <w:jc w:val="right"/>
              <w:rPr>
                <w:sz w:val="26"/>
                <w:szCs w:val="26"/>
              </w:rPr>
            </w:pPr>
            <w:r w:rsidRPr="008A6E63">
              <w:rPr>
                <w:sz w:val="26"/>
                <w:szCs w:val="26"/>
              </w:rPr>
              <w:t>17157.82</w:t>
            </w:r>
          </w:p>
        </w:tc>
      </w:tr>
      <w:tr w:rsidR="00122B8E" w:rsidRPr="008A6E63" w:rsidTr="00F351FA">
        <w:trPr>
          <w:trHeight w:val="440"/>
          <w:jc w:val="center"/>
        </w:trPr>
        <w:tc>
          <w:tcPr>
            <w:tcW w:w="830" w:type="dxa"/>
          </w:tcPr>
          <w:p w:rsidR="00122B8E" w:rsidRPr="008A6E63" w:rsidRDefault="00122B8E" w:rsidP="00F351FA">
            <w:pPr>
              <w:rPr>
                <w:sz w:val="26"/>
                <w:szCs w:val="26"/>
              </w:rPr>
            </w:pPr>
            <w:r w:rsidRPr="008A6E63">
              <w:rPr>
                <w:sz w:val="26"/>
                <w:szCs w:val="26"/>
              </w:rPr>
              <w:t>2006</w:t>
            </w:r>
          </w:p>
        </w:tc>
        <w:tc>
          <w:tcPr>
            <w:tcW w:w="2050" w:type="dxa"/>
          </w:tcPr>
          <w:p w:rsidR="00122B8E" w:rsidRPr="008A6E63" w:rsidRDefault="00122B8E" w:rsidP="00F351FA">
            <w:pPr>
              <w:jc w:val="center"/>
              <w:rPr>
                <w:sz w:val="26"/>
                <w:szCs w:val="26"/>
              </w:rPr>
            </w:pPr>
            <w:r w:rsidRPr="008A6E63">
              <w:rPr>
                <w:sz w:val="26"/>
                <w:szCs w:val="26"/>
              </w:rPr>
              <w:t>20482.57</w:t>
            </w:r>
          </w:p>
        </w:tc>
        <w:tc>
          <w:tcPr>
            <w:tcW w:w="1329" w:type="dxa"/>
          </w:tcPr>
          <w:p w:rsidR="00122B8E" w:rsidRPr="008A6E63" w:rsidRDefault="00122B8E" w:rsidP="00F351FA">
            <w:pPr>
              <w:jc w:val="center"/>
              <w:rPr>
                <w:sz w:val="26"/>
                <w:szCs w:val="26"/>
              </w:rPr>
            </w:pPr>
            <w:r w:rsidRPr="008A6E63">
              <w:rPr>
                <w:sz w:val="26"/>
                <w:szCs w:val="26"/>
              </w:rPr>
              <w:t>-1</w:t>
            </w:r>
          </w:p>
        </w:tc>
        <w:tc>
          <w:tcPr>
            <w:tcW w:w="1440" w:type="dxa"/>
          </w:tcPr>
          <w:p w:rsidR="00122B8E" w:rsidRPr="008A6E63" w:rsidRDefault="00122B8E" w:rsidP="00F351FA">
            <w:pPr>
              <w:jc w:val="center"/>
              <w:rPr>
                <w:sz w:val="26"/>
                <w:szCs w:val="26"/>
              </w:rPr>
            </w:pPr>
            <w:r w:rsidRPr="008A6E63">
              <w:rPr>
                <w:sz w:val="26"/>
                <w:szCs w:val="26"/>
              </w:rPr>
              <w:t>-2</w:t>
            </w:r>
          </w:p>
        </w:tc>
        <w:tc>
          <w:tcPr>
            <w:tcW w:w="1950" w:type="dxa"/>
          </w:tcPr>
          <w:p w:rsidR="00122B8E" w:rsidRPr="008A6E63" w:rsidRDefault="00122B8E" w:rsidP="00F351FA">
            <w:pPr>
              <w:jc w:val="right"/>
              <w:rPr>
                <w:sz w:val="26"/>
                <w:szCs w:val="26"/>
              </w:rPr>
            </w:pPr>
            <w:r w:rsidRPr="008A6E63">
              <w:rPr>
                <w:sz w:val="26"/>
                <w:szCs w:val="26"/>
              </w:rPr>
              <w:t>-40965.14</w:t>
            </w:r>
          </w:p>
        </w:tc>
        <w:tc>
          <w:tcPr>
            <w:tcW w:w="1260" w:type="dxa"/>
          </w:tcPr>
          <w:p w:rsidR="00122B8E" w:rsidRPr="008A6E63" w:rsidRDefault="00122B8E" w:rsidP="00F351FA">
            <w:pPr>
              <w:jc w:val="center"/>
              <w:rPr>
                <w:sz w:val="26"/>
                <w:szCs w:val="26"/>
              </w:rPr>
            </w:pPr>
            <w:r w:rsidRPr="008A6E63">
              <w:rPr>
                <w:sz w:val="26"/>
                <w:szCs w:val="26"/>
              </w:rPr>
              <w:t>4</w:t>
            </w:r>
          </w:p>
        </w:tc>
        <w:tc>
          <w:tcPr>
            <w:tcW w:w="1961" w:type="dxa"/>
          </w:tcPr>
          <w:p w:rsidR="00122B8E" w:rsidRPr="008A6E63" w:rsidRDefault="00122B8E" w:rsidP="00F351FA">
            <w:pPr>
              <w:jc w:val="right"/>
              <w:rPr>
                <w:sz w:val="26"/>
                <w:szCs w:val="26"/>
              </w:rPr>
            </w:pPr>
            <w:r w:rsidRPr="008A6E63">
              <w:rPr>
                <w:sz w:val="26"/>
                <w:szCs w:val="26"/>
              </w:rPr>
              <w:t>20331.48</w:t>
            </w:r>
          </w:p>
        </w:tc>
      </w:tr>
      <w:tr w:rsidR="00122B8E" w:rsidRPr="008A6E63" w:rsidTr="00F351FA">
        <w:trPr>
          <w:trHeight w:val="440"/>
          <w:jc w:val="center"/>
        </w:trPr>
        <w:tc>
          <w:tcPr>
            <w:tcW w:w="830" w:type="dxa"/>
          </w:tcPr>
          <w:p w:rsidR="00122B8E" w:rsidRPr="008A6E63" w:rsidRDefault="00122B8E" w:rsidP="00F351FA">
            <w:pPr>
              <w:rPr>
                <w:sz w:val="26"/>
                <w:szCs w:val="26"/>
              </w:rPr>
            </w:pPr>
            <w:r w:rsidRPr="008A6E63">
              <w:rPr>
                <w:sz w:val="26"/>
                <w:szCs w:val="26"/>
              </w:rPr>
              <w:t>2007</w:t>
            </w:r>
          </w:p>
        </w:tc>
        <w:tc>
          <w:tcPr>
            <w:tcW w:w="2050" w:type="dxa"/>
          </w:tcPr>
          <w:p w:rsidR="00122B8E" w:rsidRPr="008A6E63" w:rsidRDefault="00122B8E" w:rsidP="00F351FA">
            <w:pPr>
              <w:jc w:val="center"/>
              <w:rPr>
                <w:sz w:val="26"/>
                <w:szCs w:val="26"/>
              </w:rPr>
            </w:pPr>
            <w:r w:rsidRPr="008A6E63">
              <w:rPr>
                <w:sz w:val="26"/>
                <w:szCs w:val="26"/>
              </w:rPr>
              <w:t>24004.12</w:t>
            </w:r>
          </w:p>
        </w:tc>
        <w:tc>
          <w:tcPr>
            <w:tcW w:w="1329" w:type="dxa"/>
          </w:tcPr>
          <w:p w:rsidR="00122B8E" w:rsidRPr="008A6E63" w:rsidRDefault="00122B8E" w:rsidP="00F351FA">
            <w:pPr>
              <w:jc w:val="center"/>
              <w:rPr>
                <w:sz w:val="26"/>
                <w:szCs w:val="26"/>
              </w:rPr>
            </w:pPr>
            <w:r w:rsidRPr="008A6E63">
              <w:rPr>
                <w:sz w:val="26"/>
                <w:szCs w:val="26"/>
              </w:rPr>
              <w:t>0</w:t>
            </w:r>
          </w:p>
        </w:tc>
        <w:tc>
          <w:tcPr>
            <w:tcW w:w="1440" w:type="dxa"/>
          </w:tcPr>
          <w:p w:rsidR="00122B8E" w:rsidRPr="008A6E63" w:rsidRDefault="00122B8E" w:rsidP="00F351FA">
            <w:pPr>
              <w:jc w:val="center"/>
              <w:rPr>
                <w:sz w:val="26"/>
                <w:szCs w:val="26"/>
              </w:rPr>
            </w:pPr>
            <w:r w:rsidRPr="008A6E63">
              <w:rPr>
                <w:sz w:val="26"/>
                <w:szCs w:val="26"/>
              </w:rPr>
              <w:t>0</w:t>
            </w:r>
          </w:p>
        </w:tc>
        <w:tc>
          <w:tcPr>
            <w:tcW w:w="1950" w:type="dxa"/>
          </w:tcPr>
          <w:p w:rsidR="00122B8E" w:rsidRPr="008A6E63" w:rsidRDefault="00122B8E" w:rsidP="00F351FA">
            <w:pPr>
              <w:jc w:val="right"/>
              <w:rPr>
                <w:sz w:val="26"/>
                <w:szCs w:val="26"/>
              </w:rPr>
            </w:pPr>
            <w:r w:rsidRPr="008A6E63">
              <w:rPr>
                <w:sz w:val="26"/>
                <w:szCs w:val="26"/>
              </w:rPr>
              <w:t>0</w:t>
            </w:r>
          </w:p>
        </w:tc>
        <w:tc>
          <w:tcPr>
            <w:tcW w:w="1260" w:type="dxa"/>
          </w:tcPr>
          <w:p w:rsidR="00122B8E" w:rsidRPr="008A6E63" w:rsidRDefault="00122B8E" w:rsidP="00F351FA">
            <w:pPr>
              <w:jc w:val="center"/>
              <w:rPr>
                <w:sz w:val="26"/>
                <w:szCs w:val="26"/>
              </w:rPr>
            </w:pPr>
            <w:r w:rsidRPr="008A6E63">
              <w:rPr>
                <w:sz w:val="26"/>
                <w:szCs w:val="26"/>
              </w:rPr>
              <w:t>0</w:t>
            </w:r>
          </w:p>
        </w:tc>
        <w:tc>
          <w:tcPr>
            <w:tcW w:w="1961" w:type="dxa"/>
          </w:tcPr>
          <w:p w:rsidR="00122B8E" w:rsidRPr="008A6E63" w:rsidRDefault="00122B8E" w:rsidP="00F351FA">
            <w:pPr>
              <w:jc w:val="right"/>
              <w:rPr>
                <w:sz w:val="26"/>
                <w:szCs w:val="26"/>
              </w:rPr>
            </w:pPr>
            <w:r w:rsidRPr="008A6E63">
              <w:rPr>
                <w:sz w:val="26"/>
                <w:szCs w:val="26"/>
              </w:rPr>
              <w:t>23505.14</w:t>
            </w:r>
          </w:p>
        </w:tc>
      </w:tr>
      <w:tr w:rsidR="00122B8E" w:rsidRPr="008A6E63" w:rsidTr="00F351FA">
        <w:trPr>
          <w:trHeight w:val="440"/>
          <w:jc w:val="center"/>
        </w:trPr>
        <w:tc>
          <w:tcPr>
            <w:tcW w:w="830" w:type="dxa"/>
          </w:tcPr>
          <w:p w:rsidR="00122B8E" w:rsidRPr="008A6E63" w:rsidRDefault="00122B8E" w:rsidP="00F351FA">
            <w:pPr>
              <w:rPr>
                <w:sz w:val="26"/>
                <w:szCs w:val="26"/>
              </w:rPr>
            </w:pPr>
            <w:r w:rsidRPr="008A6E63">
              <w:rPr>
                <w:sz w:val="26"/>
                <w:szCs w:val="26"/>
              </w:rPr>
              <w:t>2008</w:t>
            </w:r>
          </w:p>
        </w:tc>
        <w:tc>
          <w:tcPr>
            <w:tcW w:w="2050" w:type="dxa"/>
          </w:tcPr>
          <w:p w:rsidR="00122B8E" w:rsidRPr="008A6E63" w:rsidRDefault="00122B8E" w:rsidP="00F351FA">
            <w:pPr>
              <w:jc w:val="center"/>
              <w:rPr>
                <w:sz w:val="26"/>
                <w:szCs w:val="26"/>
              </w:rPr>
            </w:pPr>
            <w:r w:rsidRPr="008A6E63">
              <w:rPr>
                <w:sz w:val="26"/>
                <w:szCs w:val="26"/>
              </w:rPr>
              <w:t>31884.69</w:t>
            </w:r>
          </w:p>
        </w:tc>
        <w:tc>
          <w:tcPr>
            <w:tcW w:w="1329" w:type="dxa"/>
          </w:tcPr>
          <w:p w:rsidR="00122B8E" w:rsidRPr="008A6E63" w:rsidRDefault="00122B8E" w:rsidP="00F351FA">
            <w:pPr>
              <w:jc w:val="center"/>
              <w:rPr>
                <w:sz w:val="26"/>
                <w:szCs w:val="26"/>
              </w:rPr>
            </w:pPr>
            <w:r w:rsidRPr="008A6E63">
              <w:rPr>
                <w:sz w:val="26"/>
                <w:szCs w:val="26"/>
              </w:rPr>
              <w:t>1</w:t>
            </w:r>
          </w:p>
        </w:tc>
        <w:tc>
          <w:tcPr>
            <w:tcW w:w="1440" w:type="dxa"/>
          </w:tcPr>
          <w:p w:rsidR="00122B8E" w:rsidRPr="008A6E63" w:rsidRDefault="00122B8E" w:rsidP="00F351FA">
            <w:pPr>
              <w:jc w:val="center"/>
              <w:rPr>
                <w:sz w:val="26"/>
                <w:szCs w:val="26"/>
              </w:rPr>
            </w:pPr>
            <w:r w:rsidRPr="008A6E63">
              <w:rPr>
                <w:sz w:val="26"/>
                <w:szCs w:val="26"/>
              </w:rPr>
              <w:t>2</w:t>
            </w:r>
          </w:p>
        </w:tc>
        <w:tc>
          <w:tcPr>
            <w:tcW w:w="1950" w:type="dxa"/>
          </w:tcPr>
          <w:p w:rsidR="00122B8E" w:rsidRPr="008A6E63" w:rsidRDefault="00122B8E" w:rsidP="00F351FA">
            <w:pPr>
              <w:jc w:val="right"/>
              <w:rPr>
                <w:sz w:val="26"/>
                <w:szCs w:val="26"/>
              </w:rPr>
            </w:pPr>
            <w:r w:rsidRPr="008A6E63">
              <w:rPr>
                <w:sz w:val="26"/>
                <w:szCs w:val="26"/>
              </w:rPr>
              <w:t>63769.38</w:t>
            </w:r>
          </w:p>
        </w:tc>
        <w:tc>
          <w:tcPr>
            <w:tcW w:w="1260" w:type="dxa"/>
          </w:tcPr>
          <w:p w:rsidR="00122B8E" w:rsidRPr="008A6E63" w:rsidRDefault="00122B8E" w:rsidP="00F351FA">
            <w:pPr>
              <w:jc w:val="center"/>
              <w:rPr>
                <w:sz w:val="26"/>
                <w:szCs w:val="26"/>
              </w:rPr>
            </w:pPr>
            <w:r w:rsidRPr="008A6E63">
              <w:rPr>
                <w:sz w:val="26"/>
                <w:szCs w:val="26"/>
              </w:rPr>
              <w:t>4</w:t>
            </w:r>
          </w:p>
        </w:tc>
        <w:tc>
          <w:tcPr>
            <w:tcW w:w="1961" w:type="dxa"/>
          </w:tcPr>
          <w:p w:rsidR="00122B8E" w:rsidRPr="008A6E63" w:rsidRDefault="00122B8E" w:rsidP="00F351FA">
            <w:pPr>
              <w:jc w:val="right"/>
              <w:rPr>
                <w:sz w:val="26"/>
                <w:szCs w:val="26"/>
              </w:rPr>
            </w:pPr>
            <w:r w:rsidRPr="008A6E63">
              <w:rPr>
                <w:sz w:val="26"/>
                <w:szCs w:val="26"/>
              </w:rPr>
              <w:t>26678.8</w:t>
            </w:r>
          </w:p>
        </w:tc>
      </w:tr>
      <w:tr w:rsidR="00122B8E" w:rsidRPr="008A6E63" w:rsidTr="00F351FA">
        <w:trPr>
          <w:trHeight w:val="440"/>
          <w:jc w:val="center"/>
        </w:trPr>
        <w:tc>
          <w:tcPr>
            <w:tcW w:w="830" w:type="dxa"/>
          </w:tcPr>
          <w:p w:rsidR="00122B8E" w:rsidRPr="008A6E63" w:rsidRDefault="00122B8E" w:rsidP="00F351FA">
            <w:pPr>
              <w:rPr>
                <w:sz w:val="26"/>
                <w:szCs w:val="26"/>
              </w:rPr>
            </w:pPr>
            <w:r w:rsidRPr="008A6E63">
              <w:rPr>
                <w:sz w:val="26"/>
                <w:szCs w:val="26"/>
              </w:rPr>
              <w:t>2009</w:t>
            </w:r>
          </w:p>
        </w:tc>
        <w:tc>
          <w:tcPr>
            <w:tcW w:w="2050" w:type="dxa"/>
          </w:tcPr>
          <w:p w:rsidR="00122B8E" w:rsidRPr="008A6E63" w:rsidRDefault="00122B8E" w:rsidP="00F351FA">
            <w:pPr>
              <w:jc w:val="center"/>
              <w:rPr>
                <w:sz w:val="26"/>
                <w:szCs w:val="26"/>
              </w:rPr>
            </w:pPr>
            <w:r w:rsidRPr="008A6E63">
              <w:rPr>
                <w:sz w:val="26"/>
                <w:szCs w:val="26"/>
              </w:rPr>
              <w:t>25660.79</w:t>
            </w:r>
          </w:p>
        </w:tc>
        <w:tc>
          <w:tcPr>
            <w:tcW w:w="1329" w:type="dxa"/>
          </w:tcPr>
          <w:p w:rsidR="00122B8E" w:rsidRPr="008A6E63" w:rsidRDefault="00122B8E" w:rsidP="00F351FA">
            <w:pPr>
              <w:jc w:val="center"/>
              <w:rPr>
                <w:sz w:val="26"/>
                <w:szCs w:val="26"/>
              </w:rPr>
            </w:pPr>
            <w:r w:rsidRPr="008A6E63">
              <w:rPr>
                <w:sz w:val="26"/>
                <w:szCs w:val="26"/>
              </w:rPr>
              <w:t>2</w:t>
            </w:r>
          </w:p>
        </w:tc>
        <w:tc>
          <w:tcPr>
            <w:tcW w:w="1440" w:type="dxa"/>
          </w:tcPr>
          <w:p w:rsidR="00122B8E" w:rsidRPr="008A6E63" w:rsidRDefault="00122B8E" w:rsidP="00F351FA">
            <w:pPr>
              <w:jc w:val="center"/>
              <w:rPr>
                <w:sz w:val="26"/>
                <w:szCs w:val="26"/>
              </w:rPr>
            </w:pPr>
            <w:r w:rsidRPr="008A6E63">
              <w:rPr>
                <w:sz w:val="26"/>
                <w:szCs w:val="26"/>
              </w:rPr>
              <w:t>4</w:t>
            </w:r>
          </w:p>
        </w:tc>
        <w:tc>
          <w:tcPr>
            <w:tcW w:w="1950" w:type="dxa"/>
          </w:tcPr>
          <w:p w:rsidR="00122B8E" w:rsidRPr="008A6E63" w:rsidRDefault="00122B8E" w:rsidP="00F351FA">
            <w:pPr>
              <w:jc w:val="right"/>
              <w:rPr>
                <w:sz w:val="26"/>
                <w:szCs w:val="26"/>
              </w:rPr>
            </w:pPr>
            <w:r w:rsidRPr="008A6E63">
              <w:rPr>
                <w:sz w:val="26"/>
                <w:szCs w:val="26"/>
              </w:rPr>
              <w:t>102643.16</w:t>
            </w:r>
          </w:p>
        </w:tc>
        <w:tc>
          <w:tcPr>
            <w:tcW w:w="1260" w:type="dxa"/>
          </w:tcPr>
          <w:p w:rsidR="00122B8E" w:rsidRPr="008A6E63" w:rsidRDefault="00122B8E" w:rsidP="00F351FA">
            <w:pPr>
              <w:jc w:val="center"/>
              <w:rPr>
                <w:sz w:val="26"/>
                <w:szCs w:val="26"/>
              </w:rPr>
            </w:pPr>
            <w:r w:rsidRPr="008A6E63">
              <w:rPr>
                <w:sz w:val="26"/>
                <w:szCs w:val="26"/>
              </w:rPr>
              <w:t>16</w:t>
            </w:r>
          </w:p>
        </w:tc>
        <w:tc>
          <w:tcPr>
            <w:tcW w:w="1961" w:type="dxa"/>
          </w:tcPr>
          <w:p w:rsidR="00122B8E" w:rsidRPr="008A6E63" w:rsidRDefault="00122B8E" w:rsidP="00F351FA">
            <w:pPr>
              <w:jc w:val="right"/>
              <w:rPr>
                <w:sz w:val="26"/>
                <w:szCs w:val="26"/>
              </w:rPr>
            </w:pPr>
            <w:r w:rsidRPr="008A6E63">
              <w:rPr>
                <w:sz w:val="26"/>
                <w:szCs w:val="26"/>
              </w:rPr>
              <w:t>29852.46</w:t>
            </w:r>
          </w:p>
        </w:tc>
      </w:tr>
      <w:tr w:rsidR="00122B8E" w:rsidRPr="008A6E63" w:rsidTr="00F351FA">
        <w:trPr>
          <w:trHeight w:val="440"/>
          <w:jc w:val="center"/>
        </w:trPr>
        <w:tc>
          <w:tcPr>
            <w:tcW w:w="830" w:type="dxa"/>
          </w:tcPr>
          <w:p w:rsidR="00122B8E" w:rsidRPr="008A6E63" w:rsidRDefault="00122B8E" w:rsidP="00F351FA">
            <w:pPr>
              <w:rPr>
                <w:sz w:val="26"/>
                <w:szCs w:val="26"/>
              </w:rPr>
            </w:pPr>
            <w:r w:rsidRPr="008A6E63">
              <w:rPr>
                <w:sz w:val="26"/>
                <w:szCs w:val="26"/>
              </w:rPr>
              <w:t>N = 5</w:t>
            </w:r>
          </w:p>
        </w:tc>
        <w:tc>
          <w:tcPr>
            <w:tcW w:w="2050" w:type="dxa"/>
          </w:tcPr>
          <w:p w:rsidR="00122B8E" w:rsidRPr="008A6E63" w:rsidRDefault="00122B8E" w:rsidP="00F351FA">
            <w:pPr>
              <w:rPr>
                <w:sz w:val="26"/>
                <w:szCs w:val="26"/>
              </w:rPr>
            </w:pPr>
            <w:r w:rsidRPr="008A6E63">
              <w:rPr>
                <w:sz w:val="26"/>
                <w:szCs w:val="26"/>
              </w:rPr>
              <w:t>∑Y= 117525.69</w:t>
            </w:r>
          </w:p>
        </w:tc>
        <w:tc>
          <w:tcPr>
            <w:tcW w:w="1329" w:type="dxa"/>
          </w:tcPr>
          <w:p w:rsidR="00122B8E" w:rsidRPr="008A6E63" w:rsidRDefault="00122B8E" w:rsidP="00F351FA">
            <w:pPr>
              <w:rPr>
                <w:sz w:val="26"/>
                <w:szCs w:val="26"/>
              </w:rPr>
            </w:pPr>
          </w:p>
        </w:tc>
        <w:tc>
          <w:tcPr>
            <w:tcW w:w="1440" w:type="dxa"/>
          </w:tcPr>
          <w:p w:rsidR="00122B8E" w:rsidRPr="008A6E63" w:rsidRDefault="00122B8E" w:rsidP="00F351FA">
            <w:pPr>
              <w:rPr>
                <w:sz w:val="26"/>
                <w:szCs w:val="26"/>
              </w:rPr>
            </w:pPr>
            <w:r w:rsidRPr="008A6E63">
              <w:rPr>
                <w:sz w:val="26"/>
                <w:szCs w:val="26"/>
              </w:rPr>
              <w:t>∑X=0</w:t>
            </w:r>
          </w:p>
        </w:tc>
        <w:tc>
          <w:tcPr>
            <w:tcW w:w="1950" w:type="dxa"/>
          </w:tcPr>
          <w:p w:rsidR="00122B8E" w:rsidRPr="008A6E63" w:rsidRDefault="00122B8E" w:rsidP="00F351FA">
            <w:pPr>
              <w:rPr>
                <w:sz w:val="26"/>
                <w:szCs w:val="26"/>
              </w:rPr>
            </w:pPr>
            <w:r w:rsidRPr="008A6E63">
              <w:rPr>
                <w:sz w:val="26"/>
                <w:szCs w:val="26"/>
              </w:rPr>
              <w:t>∑XY=63473.32</w:t>
            </w:r>
          </w:p>
        </w:tc>
        <w:tc>
          <w:tcPr>
            <w:tcW w:w="1260" w:type="dxa"/>
          </w:tcPr>
          <w:p w:rsidR="00122B8E" w:rsidRPr="008A6E63" w:rsidRDefault="00122B8E" w:rsidP="00F351FA">
            <w:pPr>
              <w:jc w:val="center"/>
              <w:rPr>
                <w:sz w:val="26"/>
                <w:szCs w:val="26"/>
              </w:rPr>
            </w:pPr>
            <w:r w:rsidRPr="008A6E63">
              <w:rPr>
                <w:sz w:val="26"/>
                <w:szCs w:val="26"/>
              </w:rPr>
              <w:t>∑X</w:t>
            </w:r>
            <w:r w:rsidRPr="008A6E63">
              <w:rPr>
                <w:sz w:val="26"/>
                <w:szCs w:val="26"/>
                <w:vertAlign w:val="superscript"/>
              </w:rPr>
              <w:t>2</w:t>
            </w:r>
            <w:r w:rsidRPr="008A6E63">
              <w:rPr>
                <w:sz w:val="26"/>
                <w:szCs w:val="26"/>
              </w:rPr>
              <w:t xml:space="preserve"> = 40</w:t>
            </w:r>
          </w:p>
        </w:tc>
        <w:tc>
          <w:tcPr>
            <w:tcW w:w="1961" w:type="dxa"/>
          </w:tcPr>
          <w:p w:rsidR="00122B8E" w:rsidRPr="008A6E63" w:rsidRDefault="00122B8E" w:rsidP="00F351FA">
            <w:pPr>
              <w:rPr>
                <w:sz w:val="26"/>
                <w:szCs w:val="26"/>
              </w:rPr>
            </w:pPr>
            <w:r w:rsidRPr="008A6E63">
              <w:rPr>
                <w:sz w:val="26"/>
                <w:szCs w:val="26"/>
              </w:rPr>
              <w:t>∑</w:t>
            </w:r>
            <w:proofErr w:type="spellStart"/>
            <w:r w:rsidRPr="008A6E63">
              <w:rPr>
                <w:sz w:val="26"/>
                <w:szCs w:val="26"/>
              </w:rPr>
              <w:t>Y</w:t>
            </w:r>
            <w:r w:rsidRPr="008A6E63">
              <w:rPr>
                <w:sz w:val="26"/>
                <w:szCs w:val="26"/>
                <w:vertAlign w:val="subscript"/>
              </w:rPr>
              <w:t>c</w:t>
            </w:r>
            <w:proofErr w:type="spellEnd"/>
            <w:r w:rsidRPr="008A6E63">
              <w:rPr>
                <w:sz w:val="26"/>
                <w:szCs w:val="26"/>
                <w:vertAlign w:val="subscript"/>
              </w:rPr>
              <w:t xml:space="preserve"> </w:t>
            </w:r>
            <w:r w:rsidRPr="008A6E63">
              <w:rPr>
                <w:sz w:val="26"/>
                <w:szCs w:val="26"/>
              </w:rPr>
              <w:t>=117525.69</w:t>
            </w:r>
          </w:p>
        </w:tc>
      </w:tr>
    </w:tbl>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The trend values for the year 2010, 2011 and 2012.</w:t>
      </w:r>
    </w:p>
    <w:p w:rsidR="00122B8E" w:rsidRPr="00122B8E" w:rsidRDefault="00122B8E" w:rsidP="00122B8E">
      <w:pPr>
        <w:pStyle w:val="ListParagraph"/>
        <w:numPr>
          <w:ilvl w:val="0"/>
          <w:numId w:val="23"/>
        </w:numPr>
        <w:rPr>
          <w:b/>
          <w:sz w:val="26"/>
          <w:szCs w:val="26"/>
        </w:rPr>
      </w:pPr>
      <w:r w:rsidRPr="00122B8E">
        <w:rPr>
          <w:b/>
          <w:sz w:val="26"/>
          <w:szCs w:val="26"/>
        </w:rPr>
        <w:t xml:space="preserve">Year </w:t>
      </w:r>
      <w:r w:rsidRPr="00122B8E">
        <w:rPr>
          <w:b/>
          <w:sz w:val="26"/>
          <w:szCs w:val="26"/>
        </w:rPr>
        <w:tab/>
        <w:t xml:space="preserve">Sales Trend </w:t>
      </w:r>
    </w:p>
    <w:p w:rsidR="00122B8E" w:rsidRPr="00122B8E" w:rsidRDefault="00122B8E" w:rsidP="00122B8E">
      <w:pPr>
        <w:pStyle w:val="ListParagraph"/>
        <w:numPr>
          <w:ilvl w:val="0"/>
          <w:numId w:val="23"/>
        </w:numPr>
        <w:rPr>
          <w:sz w:val="26"/>
          <w:szCs w:val="26"/>
        </w:rPr>
      </w:pPr>
      <w:r w:rsidRPr="00122B8E">
        <w:rPr>
          <w:sz w:val="26"/>
          <w:szCs w:val="26"/>
        </w:rPr>
        <w:t>2010</w:t>
      </w:r>
      <w:r w:rsidRPr="00122B8E">
        <w:rPr>
          <w:sz w:val="26"/>
          <w:szCs w:val="26"/>
        </w:rPr>
        <w:tab/>
        <w:t>33026.12</w:t>
      </w:r>
    </w:p>
    <w:p w:rsidR="00122B8E" w:rsidRPr="00122B8E" w:rsidRDefault="00122B8E" w:rsidP="00122B8E">
      <w:pPr>
        <w:pStyle w:val="ListParagraph"/>
        <w:numPr>
          <w:ilvl w:val="0"/>
          <w:numId w:val="23"/>
        </w:numPr>
        <w:rPr>
          <w:sz w:val="26"/>
          <w:szCs w:val="26"/>
        </w:rPr>
      </w:pPr>
      <w:r w:rsidRPr="00122B8E">
        <w:rPr>
          <w:sz w:val="26"/>
          <w:szCs w:val="26"/>
        </w:rPr>
        <w:t>2011</w:t>
      </w:r>
      <w:r w:rsidRPr="00122B8E">
        <w:rPr>
          <w:sz w:val="26"/>
          <w:szCs w:val="26"/>
        </w:rPr>
        <w:tab/>
        <w:t>36199.78</w:t>
      </w:r>
    </w:p>
    <w:p w:rsidR="00122B8E" w:rsidRPr="00122B8E" w:rsidRDefault="00122B8E" w:rsidP="00122B8E">
      <w:pPr>
        <w:pStyle w:val="ListParagraph"/>
        <w:numPr>
          <w:ilvl w:val="0"/>
          <w:numId w:val="23"/>
        </w:numPr>
        <w:rPr>
          <w:sz w:val="26"/>
          <w:szCs w:val="26"/>
        </w:rPr>
      </w:pPr>
      <w:r w:rsidRPr="00122B8E">
        <w:rPr>
          <w:sz w:val="26"/>
          <w:szCs w:val="26"/>
        </w:rPr>
        <w:t>2012</w:t>
      </w:r>
      <w:r w:rsidRPr="00122B8E">
        <w:rPr>
          <w:sz w:val="26"/>
          <w:szCs w:val="26"/>
        </w:rPr>
        <w:tab/>
        <w:t>39373.44</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proofErr w:type="spellStart"/>
      <w:r w:rsidRPr="00122B8E">
        <w:rPr>
          <w:sz w:val="26"/>
          <w:szCs w:val="26"/>
        </w:rPr>
        <w:t>Y</w:t>
      </w:r>
      <w:r w:rsidRPr="00122B8E">
        <w:rPr>
          <w:sz w:val="26"/>
          <w:szCs w:val="26"/>
          <w:vertAlign w:val="subscript"/>
        </w:rPr>
        <w:t>c</w:t>
      </w:r>
      <w:proofErr w:type="spellEnd"/>
      <w:r w:rsidRPr="00122B8E">
        <w:rPr>
          <w:sz w:val="26"/>
          <w:szCs w:val="26"/>
        </w:rPr>
        <w:t xml:space="preserve"> = a + </w:t>
      </w:r>
      <w:proofErr w:type="spellStart"/>
      <w:r w:rsidRPr="00122B8E">
        <w:rPr>
          <w:sz w:val="26"/>
          <w:szCs w:val="26"/>
        </w:rPr>
        <w:t>bx</w:t>
      </w:r>
      <w:proofErr w:type="spellEnd"/>
      <w:r w:rsidRPr="00122B8E">
        <w:rPr>
          <w:sz w:val="26"/>
          <w:szCs w:val="26"/>
        </w:rPr>
        <w:t xml:space="preserve"> </w:t>
      </w:r>
    </w:p>
    <w:p w:rsidR="00122B8E" w:rsidRPr="00122B8E" w:rsidRDefault="00122B8E" w:rsidP="00122B8E">
      <w:pPr>
        <w:pStyle w:val="ListParagraph"/>
        <w:numPr>
          <w:ilvl w:val="0"/>
          <w:numId w:val="23"/>
        </w:numPr>
        <w:rPr>
          <w:sz w:val="26"/>
          <w:szCs w:val="26"/>
        </w:rPr>
      </w:pPr>
      <w:r w:rsidRPr="00122B8E">
        <w:rPr>
          <w:sz w:val="26"/>
          <w:szCs w:val="26"/>
        </w:rPr>
        <w:t>a =</w:t>
      </w:r>
      <w:r w:rsidRPr="00122B8E">
        <w:rPr>
          <w:sz w:val="32"/>
          <w:szCs w:val="32"/>
        </w:rPr>
        <w:t xml:space="preserve"> </w:t>
      </w:r>
      <m:oMath>
        <m:f>
          <m:fPr>
            <m:ctrlPr>
              <w:rPr>
                <w:rFonts w:ascii="Cambria Math" w:hAnsi="Cambria Math"/>
                <w:i/>
                <w:sz w:val="36"/>
                <w:szCs w:val="36"/>
              </w:rPr>
            </m:ctrlPr>
          </m:fPr>
          <m:num>
            <m:r>
              <w:rPr>
                <w:rFonts w:ascii="Cambria Math" w:hAnsi="Cambria Math"/>
                <w:sz w:val="36"/>
                <w:szCs w:val="36"/>
              </w:rPr>
              <m:t>∑Y</m:t>
            </m:r>
          </m:num>
          <m:den>
            <m:r>
              <w:rPr>
                <w:rFonts w:ascii="Cambria Math" w:hAnsi="Cambria Math"/>
                <w:sz w:val="36"/>
                <w:szCs w:val="36"/>
              </w:rPr>
              <m:t>N</m:t>
            </m:r>
          </m:den>
        </m:f>
      </m:oMath>
      <w:r w:rsidRPr="00122B8E">
        <w:rPr>
          <w:sz w:val="26"/>
          <w:szCs w:val="26"/>
        </w:rPr>
        <w:t xml:space="preserve">   =  </w:t>
      </w:r>
      <m:oMath>
        <m:f>
          <m:fPr>
            <m:ctrlPr>
              <w:rPr>
                <w:rFonts w:ascii="Cambria Math" w:hAnsi="Cambria Math"/>
                <w:i/>
                <w:sz w:val="36"/>
                <w:szCs w:val="36"/>
              </w:rPr>
            </m:ctrlPr>
          </m:fPr>
          <m:num>
            <m:r>
              <w:rPr>
                <w:rFonts w:ascii="Cambria Math"/>
                <w:sz w:val="36"/>
                <w:szCs w:val="36"/>
              </w:rPr>
              <m:t>117525.69</m:t>
            </m:r>
          </m:num>
          <m:den>
            <m:r>
              <w:rPr>
                <w:rFonts w:ascii="Cambria Math"/>
                <w:sz w:val="36"/>
                <w:szCs w:val="36"/>
              </w:rPr>
              <m:t>5</m:t>
            </m:r>
          </m:den>
        </m:f>
      </m:oMath>
      <w:r w:rsidRPr="00122B8E">
        <w:rPr>
          <w:sz w:val="28"/>
          <w:szCs w:val="28"/>
        </w:rPr>
        <w:t xml:space="preserve">  </w:t>
      </w:r>
      <w:r w:rsidRPr="00122B8E">
        <w:rPr>
          <w:sz w:val="26"/>
          <w:szCs w:val="26"/>
        </w:rPr>
        <w:t>= 23505.14</w:t>
      </w:r>
    </w:p>
    <w:p w:rsidR="00122B8E" w:rsidRPr="00122B8E" w:rsidRDefault="00122B8E" w:rsidP="00122B8E">
      <w:pPr>
        <w:pStyle w:val="ListParagraph"/>
        <w:numPr>
          <w:ilvl w:val="0"/>
          <w:numId w:val="23"/>
        </w:numPr>
        <w:rPr>
          <w:rFonts w:ascii="Times New Roman"/>
          <w:sz w:val="26"/>
          <w:szCs w:val="26"/>
        </w:rPr>
      </w:pPr>
      <w:r w:rsidRPr="00122B8E">
        <w:rPr>
          <w:rFonts w:ascii="Times New Roman"/>
          <w:sz w:val="26"/>
          <w:szCs w:val="26"/>
        </w:rPr>
        <w:tab/>
        <w:t xml:space="preserve">b = </w:t>
      </w:r>
      <w:r w:rsidRPr="00122B8E">
        <w:rPr>
          <w:rFonts w:ascii="Times New Roman"/>
          <w:sz w:val="32"/>
          <w:szCs w:val="32"/>
        </w:rPr>
        <w:t xml:space="preserve"> </w:t>
      </w:r>
      <m:oMath>
        <m:f>
          <m:fPr>
            <m:ctrlPr>
              <w:rPr>
                <w:rFonts w:ascii="Cambria Math" w:hAnsi="Cambria Math"/>
                <w:i/>
                <w:sz w:val="32"/>
                <w:szCs w:val="32"/>
              </w:rPr>
            </m:ctrlPr>
          </m:fPr>
          <m:num>
            <m:r>
              <w:rPr>
                <w:rFonts w:ascii="Cambria Math" w:hAnsi="Cambria Math"/>
                <w:sz w:val="32"/>
                <w:szCs w:val="32"/>
              </w:rPr>
              <m:t>∑XY</m:t>
            </m:r>
          </m:num>
          <m:den>
            <m:r>
              <w:rPr>
                <w:rFonts w:ascii="Cambria Math" w:hAnsi="Cambria Math"/>
                <w:sz w:val="32"/>
                <w:szCs w:val="32"/>
              </w:rPr>
              <m:t>∑</m:t>
            </m:r>
            <m:sSup>
              <m:sSupPr>
                <m:ctrlPr>
                  <w:rPr>
                    <w:rFonts w:ascii="Cambria Math" w:hAnsi="Cambria Math"/>
                    <w:i/>
                    <w:sz w:val="32"/>
                    <w:szCs w:val="32"/>
                  </w:rPr>
                </m:ctrlPr>
              </m:sSupPr>
              <m:e>
                <m:r>
                  <w:rPr>
                    <w:rFonts w:ascii="Cambria Math" w:hAnsi="Cambria Math"/>
                    <w:sz w:val="32"/>
                    <w:szCs w:val="32"/>
                  </w:rPr>
                  <m:t>X</m:t>
                </m:r>
              </m:e>
              <m:sup>
                <m:r>
                  <w:rPr>
                    <w:rFonts w:ascii="Cambria Math" w:hAnsi="Cambria Math"/>
                    <w:sz w:val="32"/>
                    <w:szCs w:val="32"/>
                  </w:rPr>
                  <m:t>2</m:t>
                </m:r>
              </m:sup>
            </m:sSup>
          </m:den>
        </m:f>
      </m:oMath>
      <w:r w:rsidRPr="00122B8E">
        <w:rPr>
          <w:rFonts w:ascii="Times New Roman"/>
          <w:sz w:val="32"/>
          <w:szCs w:val="32"/>
        </w:rPr>
        <w:t xml:space="preserve">  = </w:t>
      </w:r>
      <m:oMath>
        <m:f>
          <m:fPr>
            <m:ctrlPr>
              <w:rPr>
                <w:rFonts w:ascii="Cambria Math" w:hAnsi="Cambria Math"/>
                <w:i/>
                <w:sz w:val="36"/>
                <w:szCs w:val="36"/>
              </w:rPr>
            </m:ctrlPr>
          </m:fPr>
          <m:num>
            <m:r>
              <w:rPr>
                <w:rFonts w:ascii="Cambria Math"/>
                <w:sz w:val="36"/>
                <w:szCs w:val="36"/>
              </w:rPr>
              <m:t>63473.32</m:t>
            </m:r>
          </m:num>
          <m:den>
            <m:r>
              <w:rPr>
                <w:rFonts w:ascii="Cambria Math"/>
                <w:sz w:val="36"/>
                <w:szCs w:val="36"/>
              </w:rPr>
              <m:t>40</m:t>
            </m:r>
          </m:den>
        </m:f>
      </m:oMath>
      <w:r w:rsidRPr="00122B8E">
        <w:rPr>
          <w:rFonts w:ascii="Times New Roman"/>
          <w:sz w:val="26"/>
          <w:szCs w:val="26"/>
        </w:rPr>
        <w:t xml:space="preserve">  = 1586.83</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ab/>
        <w:t>Y = 23505.14 + 1586.83 (X)</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For (2010) X will be (6)</w:t>
      </w:r>
    </w:p>
    <w:p w:rsidR="00122B8E" w:rsidRPr="00122B8E" w:rsidRDefault="00122B8E" w:rsidP="00122B8E">
      <w:pPr>
        <w:pStyle w:val="ListParagraph"/>
        <w:numPr>
          <w:ilvl w:val="0"/>
          <w:numId w:val="23"/>
        </w:numPr>
        <w:rPr>
          <w:sz w:val="26"/>
          <w:szCs w:val="26"/>
        </w:rPr>
      </w:pPr>
      <w:r w:rsidRPr="00122B8E">
        <w:rPr>
          <w:sz w:val="26"/>
          <w:szCs w:val="26"/>
        </w:rPr>
        <w:tab/>
        <w:t>Y = 23505.14 + 1586.83 (6)</w:t>
      </w:r>
    </w:p>
    <w:p w:rsidR="00122B8E" w:rsidRPr="00122B8E" w:rsidRDefault="00122B8E" w:rsidP="00122B8E">
      <w:pPr>
        <w:pStyle w:val="ListParagraph"/>
        <w:numPr>
          <w:ilvl w:val="0"/>
          <w:numId w:val="23"/>
        </w:numPr>
        <w:rPr>
          <w:sz w:val="26"/>
          <w:szCs w:val="26"/>
        </w:rPr>
      </w:pPr>
      <w:r w:rsidRPr="00122B8E">
        <w:rPr>
          <w:sz w:val="26"/>
          <w:szCs w:val="26"/>
        </w:rPr>
        <w:t xml:space="preserve">     2010 = 33026.12</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 xml:space="preserve">For (2011) X will be (8) </w:t>
      </w:r>
    </w:p>
    <w:p w:rsidR="00122B8E" w:rsidRPr="00122B8E" w:rsidRDefault="00122B8E" w:rsidP="00122B8E">
      <w:pPr>
        <w:pStyle w:val="ListParagraph"/>
        <w:numPr>
          <w:ilvl w:val="0"/>
          <w:numId w:val="23"/>
        </w:numPr>
        <w:rPr>
          <w:sz w:val="26"/>
          <w:szCs w:val="26"/>
        </w:rPr>
      </w:pPr>
      <w:r w:rsidRPr="00122B8E">
        <w:rPr>
          <w:sz w:val="26"/>
          <w:szCs w:val="26"/>
        </w:rPr>
        <w:lastRenderedPageBreak/>
        <w:tab/>
        <w:t>Y = 23505.14 + 1586.83 (8)</w:t>
      </w:r>
    </w:p>
    <w:p w:rsidR="00122B8E" w:rsidRPr="00122B8E" w:rsidRDefault="00122B8E" w:rsidP="00122B8E">
      <w:pPr>
        <w:pStyle w:val="ListParagraph"/>
        <w:numPr>
          <w:ilvl w:val="0"/>
          <w:numId w:val="23"/>
        </w:numPr>
        <w:rPr>
          <w:sz w:val="26"/>
          <w:szCs w:val="26"/>
        </w:rPr>
      </w:pPr>
      <w:r w:rsidRPr="00122B8E">
        <w:rPr>
          <w:sz w:val="26"/>
          <w:szCs w:val="26"/>
        </w:rPr>
        <w:t xml:space="preserve">     2011 = 36199.78</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 xml:space="preserve">For (2012) X will be (10) </w:t>
      </w:r>
    </w:p>
    <w:p w:rsidR="00122B8E" w:rsidRPr="00122B8E" w:rsidRDefault="00122B8E" w:rsidP="00122B8E">
      <w:pPr>
        <w:pStyle w:val="ListParagraph"/>
        <w:numPr>
          <w:ilvl w:val="0"/>
          <w:numId w:val="23"/>
        </w:numPr>
        <w:rPr>
          <w:sz w:val="26"/>
          <w:szCs w:val="26"/>
        </w:rPr>
      </w:pPr>
      <w:r w:rsidRPr="00122B8E">
        <w:rPr>
          <w:sz w:val="26"/>
          <w:szCs w:val="26"/>
        </w:rPr>
        <w:tab/>
        <w:t xml:space="preserve">Y = 23505.14 + 1586.83 (10) </w:t>
      </w:r>
    </w:p>
    <w:p w:rsidR="00122B8E" w:rsidRPr="00122B8E" w:rsidRDefault="00122B8E" w:rsidP="00122B8E">
      <w:pPr>
        <w:pStyle w:val="ListParagraph"/>
        <w:numPr>
          <w:ilvl w:val="0"/>
          <w:numId w:val="23"/>
        </w:numPr>
        <w:rPr>
          <w:sz w:val="26"/>
          <w:szCs w:val="26"/>
        </w:rPr>
      </w:pPr>
      <w:r w:rsidRPr="00122B8E">
        <w:rPr>
          <w:sz w:val="26"/>
          <w:szCs w:val="26"/>
        </w:rPr>
        <w:t xml:space="preserve">     2012 = 39373.44</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32"/>
          <w:szCs w:val="32"/>
        </w:rPr>
      </w:pPr>
    </w:p>
    <w:p w:rsidR="00122B8E" w:rsidRPr="00122B8E" w:rsidRDefault="00122B8E" w:rsidP="00122B8E">
      <w:pPr>
        <w:pStyle w:val="ListParagraph"/>
        <w:numPr>
          <w:ilvl w:val="0"/>
          <w:numId w:val="23"/>
        </w:numPr>
        <w:rPr>
          <w:sz w:val="32"/>
          <w:szCs w:val="32"/>
        </w:rPr>
      </w:pPr>
    </w:p>
    <w:p w:rsidR="00122B8E" w:rsidRPr="00122B8E" w:rsidRDefault="00122B8E" w:rsidP="00122B8E">
      <w:pPr>
        <w:pStyle w:val="ListParagraph"/>
        <w:numPr>
          <w:ilvl w:val="0"/>
          <w:numId w:val="23"/>
        </w:numPr>
        <w:rPr>
          <w:sz w:val="26"/>
          <w:szCs w:val="26"/>
        </w:rPr>
      </w:pPr>
      <w:r w:rsidRPr="00122B8E">
        <w:rPr>
          <w:sz w:val="26"/>
          <w:szCs w:val="26"/>
        </w:rPr>
        <w:br w:type="page"/>
      </w:r>
    </w:p>
    <w:p w:rsidR="00122B8E" w:rsidRPr="00122B8E" w:rsidRDefault="00122B8E" w:rsidP="00122B8E">
      <w:pPr>
        <w:pStyle w:val="ListParagraph"/>
        <w:numPr>
          <w:ilvl w:val="0"/>
          <w:numId w:val="23"/>
        </w:numPr>
        <w:jc w:val="center"/>
        <w:rPr>
          <w:b/>
          <w:sz w:val="26"/>
          <w:szCs w:val="26"/>
        </w:rPr>
      </w:pPr>
      <w:r w:rsidRPr="00122B8E">
        <w:rPr>
          <w:b/>
          <w:sz w:val="26"/>
          <w:szCs w:val="26"/>
        </w:rPr>
        <w:lastRenderedPageBreak/>
        <w:t>TATA MOTORS LTD</w:t>
      </w:r>
    </w:p>
    <w:p w:rsidR="00122B8E" w:rsidRPr="00122B8E" w:rsidRDefault="00122B8E" w:rsidP="00122B8E">
      <w:pPr>
        <w:pStyle w:val="ListParagraph"/>
        <w:numPr>
          <w:ilvl w:val="0"/>
          <w:numId w:val="23"/>
        </w:numPr>
        <w:jc w:val="center"/>
        <w:rPr>
          <w:b/>
          <w:sz w:val="26"/>
          <w:szCs w:val="26"/>
        </w:rPr>
      </w:pPr>
    </w:p>
    <w:tbl>
      <w:tblPr>
        <w:tblW w:w="10820" w:type="dxa"/>
        <w:jc w:val="center"/>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30"/>
        <w:gridCol w:w="2050"/>
        <w:gridCol w:w="1329"/>
        <w:gridCol w:w="1440"/>
        <w:gridCol w:w="1950"/>
        <w:gridCol w:w="1260"/>
        <w:gridCol w:w="1961"/>
      </w:tblGrid>
      <w:tr w:rsidR="00122B8E" w:rsidRPr="008A6E63" w:rsidTr="00F351FA">
        <w:trPr>
          <w:jc w:val="center"/>
        </w:trPr>
        <w:tc>
          <w:tcPr>
            <w:tcW w:w="830" w:type="dxa"/>
            <w:vAlign w:val="center"/>
          </w:tcPr>
          <w:p w:rsidR="00122B8E" w:rsidRPr="008A6E63" w:rsidRDefault="00122B8E" w:rsidP="00F351FA">
            <w:pPr>
              <w:jc w:val="center"/>
              <w:rPr>
                <w:b/>
                <w:sz w:val="26"/>
                <w:szCs w:val="26"/>
              </w:rPr>
            </w:pPr>
            <w:r w:rsidRPr="008A6E63">
              <w:rPr>
                <w:b/>
                <w:sz w:val="26"/>
                <w:szCs w:val="26"/>
              </w:rPr>
              <w:t>Year</w:t>
            </w:r>
          </w:p>
        </w:tc>
        <w:tc>
          <w:tcPr>
            <w:tcW w:w="2050" w:type="dxa"/>
            <w:vAlign w:val="center"/>
          </w:tcPr>
          <w:p w:rsidR="00122B8E" w:rsidRPr="008A6E63" w:rsidRDefault="00122B8E" w:rsidP="00F351FA">
            <w:pPr>
              <w:jc w:val="center"/>
              <w:rPr>
                <w:b/>
                <w:sz w:val="26"/>
                <w:szCs w:val="26"/>
              </w:rPr>
            </w:pPr>
            <w:r w:rsidRPr="008A6E63">
              <w:rPr>
                <w:b/>
                <w:sz w:val="26"/>
                <w:szCs w:val="26"/>
              </w:rPr>
              <w:t>Gross Profit</w:t>
            </w:r>
          </w:p>
          <w:p w:rsidR="00122B8E" w:rsidRPr="008A6E63" w:rsidRDefault="00122B8E" w:rsidP="00F351FA">
            <w:pPr>
              <w:jc w:val="center"/>
              <w:rPr>
                <w:b/>
                <w:sz w:val="26"/>
                <w:szCs w:val="26"/>
              </w:rPr>
            </w:pPr>
            <w:r w:rsidRPr="008A6E63">
              <w:rPr>
                <w:b/>
                <w:sz w:val="26"/>
                <w:szCs w:val="26"/>
              </w:rPr>
              <w:t>(</w:t>
            </w:r>
            <w:proofErr w:type="spellStart"/>
            <w:r w:rsidRPr="008A6E63">
              <w:rPr>
                <w:b/>
                <w:sz w:val="26"/>
                <w:szCs w:val="26"/>
              </w:rPr>
              <w:t>Rs.in</w:t>
            </w:r>
            <w:proofErr w:type="spellEnd"/>
            <w:r w:rsidRPr="008A6E63">
              <w:rPr>
                <w:b/>
                <w:sz w:val="26"/>
                <w:szCs w:val="26"/>
              </w:rPr>
              <w:t xml:space="preserve"> </w:t>
            </w:r>
            <w:proofErr w:type="spellStart"/>
            <w:r w:rsidRPr="008A6E63">
              <w:rPr>
                <w:b/>
                <w:sz w:val="26"/>
                <w:szCs w:val="26"/>
              </w:rPr>
              <w:t>Crores</w:t>
            </w:r>
            <w:proofErr w:type="spellEnd"/>
            <w:r w:rsidRPr="008A6E63">
              <w:rPr>
                <w:b/>
                <w:sz w:val="26"/>
                <w:szCs w:val="26"/>
              </w:rPr>
              <w:t>)</w:t>
            </w:r>
          </w:p>
        </w:tc>
        <w:tc>
          <w:tcPr>
            <w:tcW w:w="1329" w:type="dxa"/>
            <w:vAlign w:val="center"/>
          </w:tcPr>
          <w:p w:rsidR="00122B8E" w:rsidRPr="008A6E63" w:rsidRDefault="00122B8E" w:rsidP="00F351FA">
            <w:pPr>
              <w:jc w:val="center"/>
              <w:rPr>
                <w:b/>
              </w:rPr>
            </w:pPr>
            <w:r w:rsidRPr="008A6E63">
              <w:rPr>
                <w:b/>
              </w:rPr>
              <w:t>Deviations from (2007)</w:t>
            </w:r>
          </w:p>
        </w:tc>
        <w:tc>
          <w:tcPr>
            <w:tcW w:w="1440" w:type="dxa"/>
            <w:vAlign w:val="center"/>
          </w:tcPr>
          <w:p w:rsidR="00122B8E" w:rsidRPr="008A6E63" w:rsidRDefault="00122B8E" w:rsidP="00F351FA">
            <w:pPr>
              <w:jc w:val="center"/>
              <w:rPr>
                <w:b/>
                <w:sz w:val="26"/>
                <w:szCs w:val="26"/>
              </w:rPr>
            </w:pPr>
            <w:r w:rsidRPr="008A6E63">
              <w:rPr>
                <w:b/>
                <w:sz w:val="26"/>
                <w:szCs w:val="26"/>
              </w:rPr>
              <w:t>Deviations multiplied by  2    X</w:t>
            </w:r>
          </w:p>
        </w:tc>
        <w:tc>
          <w:tcPr>
            <w:tcW w:w="1950" w:type="dxa"/>
            <w:vAlign w:val="center"/>
          </w:tcPr>
          <w:p w:rsidR="00122B8E" w:rsidRPr="008A6E63" w:rsidRDefault="00122B8E" w:rsidP="00F351FA">
            <w:pPr>
              <w:jc w:val="center"/>
              <w:rPr>
                <w:b/>
                <w:sz w:val="26"/>
                <w:szCs w:val="26"/>
              </w:rPr>
            </w:pPr>
            <w:r w:rsidRPr="008A6E63">
              <w:rPr>
                <w:b/>
                <w:sz w:val="26"/>
                <w:szCs w:val="26"/>
              </w:rPr>
              <w:t>XY</w:t>
            </w:r>
          </w:p>
        </w:tc>
        <w:tc>
          <w:tcPr>
            <w:tcW w:w="1260" w:type="dxa"/>
            <w:vAlign w:val="center"/>
          </w:tcPr>
          <w:p w:rsidR="00122B8E" w:rsidRPr="008A6E63" w:rsidRDefault="00122B8E" w:rsidP="00F351FA">
            <w:pPr>
              <w:jc w:val="center"/>
              <w:rPr>
                <w:b/>
                <w:sz w:val="26"/>
                <w:szCs w:val="26"/>
              </w:rPr>
            </w:pPr>
            <w:r w:rsidRPr="008A6E63">
              <w:rPr>
                <w:b/>
                <w:sz w:val="26"/>
                <w:szCs w:val="26"/>
              </w:rPr>
              <w:t>X</w:t>
            </w:r>
            <w:r w:rsidRPr="008A6E63">
              <w:rPr>
                <w:b/>
                <w:sz w:val="26"/>
                <w:szCs w:val="26"/>
                <w:vertAlign w:val="superscript"/>
              </w:rPr>
              <w:t>2</w:t>
            </w:r>
          </w:p>
        </w:tc>
        <w:tc>
          <w:tcPr>
            <w:tcW w:w="1961" w:type="dxa"/>
            <w:vAlign w:val="center"/>
          </w:tcPr>
          <w:p w:rsidR="00122B8E" w:rsidRPr="008A6E63" w:rsidRDefault="00122B8E" w:rsidP="00F351FA">
            <w:pPr>
              <w:jc w:val="center"/>
              <w:rPr>
                <w:b/>
                <w:sz w:val="26"/>
                <w:szCs w:val="26"/>
              </w:rPr>
            </w:pPr>
            <w:r w:rsidRPr="008A6E63">
              <w:rPr>
                <w:b/>
                <w:sz w:val="26"/>
                <w:szCs w:val="26"/>
              </w:rPr>
              <w:t>YC</w:t>
            </w:r>
          </w:p>
        </w:tc>
      </w:tr>
      <w:tr w:rsidR="00122B8E" w:rsidRPr="008A6E63" w:rsidTr="00F351FA">
        <w:trPr>
          <w:trHeight w:val="422"/>
          <w:jc w:val="center"/>
        </w:trPr>
        <w:tc>
          <w:tcPr>
            <w:tcW w:w="830" w:type="dxa"/>
          </w:tcPr>
          <w:p w:rsidR="00122B8E" w:rsidRPr="008A6E63" w:rsidRDefault="00122B8E" w:rsidP="00F351FA">
            <w:pPr>
              <w:rPr>
                <w:sz w:val="26"/>
                <w:szCs w:val="26"/>
              </w:rPr>
            </w:pPr>
            <w:r w:rsidRPr="008A6E63">
              <w:rPr>
                <w:sz w:val="26"/>
                <w:szCs w:val="26"/>
              </w:rPr>
              <w:t>2005</w:t>
            </w:r>
          </w:p>
        </w:tc>
        <w:tc>
          <w:tcPr>
            <w:tcW w:w="2050" w:type="dxa"/>
          </w:tcPr>
          <w:p w:rsidR="00122B8E" w:rsidRPr="008A6E63" w:rsidRDefault="00122B8E" w:rsidP="00F351FA">
            <w:pPr>
              <w:jc w:val="center"/>
              <w:rPr>
                <w:sz w:val="26"/>
                <w:szCs w:val="26"/>
              </w:rPr>
            </w:pPr>
            <w:r w:rsidRPr="008A6E63">
              <w:rPr>
                <w:sz w:val="26"/>
                <w:szCs w:val="26"/>
              </w:rPr>
              <w:t>1727.80</w:t>
            </w:r>
          </w:p>
        </w:tc>
        <w:tc>
          <w:tcPr>
            <w:tcW w:w="1329" w:type="dxa"/>
          </w:tcPr>
          <w:p w:rsidR="00122B8E" w:rsidRPr="008A6E63" w:rsidRDefault="00122B8E" w:rsidP="00F351FA">
            <w:pPr>
              <w:jc w:val="center"/>
              <w:rPr>
                <w:sz w:val="26"/>
                <w:szCs w:val="26"/>
              </w:rPr>
            </w:pPr>
            <w:r w:rsidRPr="008A6E63">
              <w:rPr>
                <w:sz w:val="26"/>
                <w:szCs w:val="26"/>
              </w:rPr>
              <w:t>-2</w:t>
            </w:r>
          </w:p>
        </w:tc>
        <w:tc>
          <w:tcPr>
            <w:tcW w:w="1440" w:type="dxa"/>
          </w:tcPr>
          <w:p w:rsidR="00122B8E" w:rsidRPr="008A6E63" w:rsidRDefault="00122B8E" w:rsidP="00F351FA">
            <w:pPr>
              <w:jc w:val="center"/>
              <w:rPr>
                <w:sz w:val="26"/>
                <w:szCs w:val="26"/>
              </w:rPr>
            </w:pPr>
            <w:r w:rsidRPr="008A6E63">
              <w:rPr>
                <w:sz w:val="26"/>
                <w:szCs w:val="26"/>
              </w:rPr>
              <w:t>-4</w:t>
            </w:r>
          </w:p>
        </w:tc>
        <w:tc>
          <w:tcPr>
            <w:tcW w:w="1950" w:type="dxa"/>
          </w:tcPr>
          <w:p w:rsidR="00122B8E" w:rsidRPr="008A6E63" w:rsidRDefault="00122B8E" w:rsidP="00F351FA">
            <w:pPr>
              <w:jc w:val="right"/>
              <w:rPr>
                <w:sz w:val="26"/>
                <w:szCs w:val="26"/>
              </w:rPr>
            </w:pPr>
            <w:r w:rsidRPr="008A6E63">
              <w:rPr>
                <w:sz w:val="26"/>
                <w:szCs w:val="26"/>
              </w:rPr>
              <w:t>-6911.2</w:t>
            </w:r>
          </w:p>
        </w:tc>
        <w:tc>
          <w:tcPr>
            <w:tcW w:w="1260" w:type="dxa"/>
          </w:tcPr>
          <w:p w:rsidR="00122B8E" w:rsidRPr="008A6E63" w:rsidRDefault="00122B8E" w:rsidP="00F351FA">
            <w:pPr>
              <w:jc w:val="center"/>
              <w:rPr>
                <w:sz w:val="26"/>
                <w:szCs w:val="26"/>
              </w:rPr>
            </w:pPr>
            <w:r w:rsidRPr="008A6E63">
              <w:rPr>
                <w:sz w:val="26"/>
                <w:szCs w:val="26"/>
              </w:rPr>
              <w:t>16</w:t>
            </w:r>
          </w:p>
        </w:tc>
        <w:tc>
          <w:tcPr>
            <w:tcW w:w="1961" w:type="dxa"/>
          </w:tcPr>
          <w:p w:rsidR="00122B8E" w:rsidRPr="008A6E63" w:rsidRDefault="00122B8E" w:rsidP="00F351FA">
            <w:pPr>
              <w:jc w:val="right"/>
              <w:rPr>
                <w:sz w:val="26"/>
                <w:szCs w:val="26"/>
              </w:rPr>
            </w:pPr>
            <w:r w:rsidRPr="008A6E63">
              <w:rPr>
                <w:sz w:val="26"/>
                <w:szCs w:val="26"/>
              </w:rPr>
              <w:t>2006.07</w:t>
            </w:r>
          </w:p>
        </w:tc>
      </w:tr>
      <w:tr w:rsidR="00122B8E" w:rsidRPr="008A6E63" w:rsidTr="00F351FA">
        <w:trPr>
          <w:trHeight w:val="440"/>
          <w:jc w:val="center"/>
        </w:trPr>
        <w:tc>
          <w:tcPr>
            <w:tcW w:w="830" w:type="dxa"/>
          </w:tcPr>
          <w:p w:rsidR="00122B8E" w:rsidRPr="008A6E63" w:rsidRDefault="00122B8E" w:rsidP="00F351FA">
            <w:pPr>
              <w:rPr>
                <w:sz w:val="26"/>
                <w:szCs w:val="26"/>
              </w:rPr>
            </w:pPr>
            <w:r w:rsidRPr="008A6E63">
              <w:rPr>
                <w:sz w:val="26"/>
                <w:szCs w:val="26"/>
              </w:rPr>
              <w:t>2006</w:t>
            </w:r>
          </w:p>
        </w:tc>
        <w:tc>
          <w:tcPr>
            <w:tcW w:w="2050" w:type="dxa"/>
          </w:tcPr>
          <w:p w:rsidR="00122B8E" w:rsidRPr="008A6E63" w:rsidRDefault="00122B8E" w:rsidP="00F351FA">
            <w:pPr>
              <w:jc w:val="center"/>
              <w:rPr>
                <w:sz w:val="26"/>
                <w:szCs w:val="26"/>
              </w:rPr>
            </w:pPr>
            <w:r w:rsidRPr="008A6E63">
              <w:rPr>
                <w:sz w:val="26"/>
                <w:szCs w:val="26"/>
              </w:rPr>
              <w:t>2115.91</w:t>
            </w:r>
          </w:p>
        </w:tc>
        <w:tc>
          <w:tcPr>
            <w:tcW w:w="1329" w:type="dxa"/>
          </w:tcPr>
          <w:p w:rsidR="00122B8E" w:rsidRPr="008A6E63" w:rsidRDefault="00122B8E" w:rsidP="00F351FA">
            <w:pPr>
              <w:jc w:val="center"/>
              <w:rPr>
                <w:sz w:val="26"/>
                <w:szCs w:val="26"/>
              </w:rPr>
            </w:pPr>
            <w:r w:rsidRPr="008A6E63">
              <w:rPr>
                <w:sz w:val="26"/>
                <w:szCs w:val="26"/>
              </w:rPr>
              <w:t>-1</w:t>
            </w:r>
          </w:p>
        </w:tc>
        <w:tc>
          <w:tcPr>
            <w:tcW w:w="1440" w:type="dxa"/>
          </w:tcPr>
          <w:p w:rsidR="00122B8E" w:rsidRPr="008A6E63" w:rsidRDefault="00122B8E" w:rsidP="00F351FA">
            <w:pPr>
              <w:jc w:val="center"/>
              <w:rPr>
                <w:sz w:val="26"/>
                <w:szCs w:val="26"/>
              </w:rPr>
            </w:pPr>
            <w:r w:rsidRPr="008A6E63">
              <w:rPr>
                <w:sz w:val="26"/>
                <w:szCs w:val="26"/>
              </w:rPr>
              <w:t>-2</w:t>
            </w:r>
          </w:p>
        </w:tc>
        <w:tc>
          <w:tcPr>
            <w:tcW w:w="1950" w:type="dxa"/>
          </w:tcPr>
          <w:p w:rsidR="00122B8E" w:rsidRPr="008A6E63" w:rsidRDefault="00122B8E" w:rsidP="00F351FA">
            <w:pPr>
              <w:jc w:val="right"/>
              <w:rPr>
                <w:sz w:val="26"/>
                <w:szCs w:val="26"/>
              </w:rPr>
            </w:pPr>
            <w:r w:rsidRPr="008A6E63">
              <w:rPr>
                <w:sz w:val="26"/>
                <w:szCs w:val="26"/>
              </w:rPr>
              <w:t>-4231.82</w:t>
            </w:r>
          </w:p>
        </w:tc>
        <w:tc>
          <w:tcPr>
            <w:tcW w:w="1260" w:type="dxa"/>
          </w:tcPr>
          <w:p w:rsidR="00122B8E" w:rsidRPr="008A6E63" w:rsidRDefault="00122B8E" w:rsidP="00F351FA">
            <w:pPr>
              <w:jc w:val="center"/>
              <w:rPr>
                <w:sz w:val="26"/>
                <w:szCs w:val="26"/>
              </w:rPr>
            </w:pPr>
            <w:r w:rsidRPr="008A6E63">
              <w:rPr>
                <w:sz w:val="26"/>
                <w:szCs w:val="26"/>
              </w:rPr>
              <w:t>4</w:t>
            </w:r>
          </w:p>
        </w:tc>
        <w:tc>
          <w:tcPr>
            <w:tcW w:w="1961" w:type="dxa"/>
          </w:tcPr>
          <w:p w:rsidR="00122B8E" w:rsidRPr="008A6E63" w:rsidRDefault="00122B8E" w:rsidP="00F351FA">
            <w:pPr>
              <w:jc w:val="right"/>
              <w:rPr>
                <w:sz w:val="26"/>
                <w:szCs w:val="26"/>
              </w:rPr>
            </w:pPr>
            <w:r w:rsidRPr="008A6E63">
              <w:rPr>
                <w:sz w:val="26"/>
                <w:szCs w:val="26"/>
              </w:rPr>
              <w:t>2155.71</w:t>
            </w:r>
          </w:p>
        </w:tc>
      </w:tr>
      <w:tr w:rsidR="00122B8E" w:rsidRPr="008A6E63" w:rsidTr="00F351FA">
        <w:trPr>
          <w:trHeight w:val="440"/>
          <w:jc w:val="center"/>
        </w:trPr>
        <w:tc>
          <w:tcPr>
            <w:tcW w:w="830" w:type="dxa"/>
          </w:tcPr>
          <w:p w:rsidR="00122B8E" w:rsidRPr="008A6E63" w:rsidRDefault="00122B8E" w:rsidP="00F351FA">
            <w:pPr>
              <w:rPr>
                <w:sz w:val="26"/>
                <w:szCs w:val="26"/>
              </w:rPr>
            </w:pPr>
            <w:r w:rsidRPr="008A6E63">
              <w:rPr>
                <w:sz w:val="26"/>
                <w:szCs w:val="26"/>
              </w:rPr>
              <w:t>2007</w:t>
            </w:r>
          </w:p>
        </w:tc>
        <w:tc>
          <w:tcPr>
            <w:tcW w:w="2050" w:type="dxa"/>
          </w:tcPr>
          <w:p w:rsidR="00122B8E" w:rsidRPr="008A6E63" w:rsidRDefault="00122B8E" w:rsidP="00F351FA">
            <w:pPr>
              <w:jc w:val="center"/>
              <w:rPr>
                <w:sz w:val="26"/>
                <w:szCs w:val="26"/>
              </w:rPr>
            </w:pPr>
            <w:r w:rsidRPr="008A6E63">
              <w:rPr>
                <w:sz w:val="26"/>
                <w:szCs w:val="26"/>
              </w:rPr>
              <w:t>2568.67</w:t>
            </w:r>
          </w:p>
        </w:tc>
        <w:tc>
          <w:tcPr>
            <w:tcW w:w="1329" w:type="dxa"/>
          </w:tcPr>
          <w:p w:rsidR="00122B8E" w:rsidRPr="008A6E63" w:rsidRDefault="00122B8E" w:rsidP="00F351FA">
            <w:pPr>
              <w:jc w:val="center"/>
              <w:rPr>
                <w:sz w:val="26"/>
                <w:szCs w:val="26"/>
              </w:rPr>
            </w:pPr>
            <w:r w:rsidRPr="008A6E63">
              <w:rPr>
                <w:sz w:val="26"/>
                <w:szCs w:val="26"/>
              </w:rPr>
              <w:t>0</w:t>
            </w:r>
          </w:p>
        </w:tc>
        <w:tc>
          <w:tcPr>
            <w:tcW w:w="1440" w:type="dxa"/>
          </w:tcPr>
          <w:p w:rsidR="00122B8E" w:rsidRPr="008A6E63" w:rsidRDefault="00122B8E" w:rsidP="00F351FA">
            <w:pPr>
              <w:jc w:val="center"/>
              <w:rPr>
                <w:sz w:val="26"/>
                <w:szCs w:val="26"/>
              </w:rPr>
            </w:pPr>
            <w:r w:rsidRPr="008A6E63">
              <w:rPr>
                <w:sz w:val="26"/>
                <w:szCs w:val="26"/>
              </w:rPr>
              <w:t>0</w:t>
            </w:r>
          </w:p>
        </w:tc>
        <w:tc>
          <w:tcPr>
            <w:tcW w:w="1950" w:type="dxa"/>
          </w:tcPr>
          <w:p w:rsidR="00122B8E" w:rsidRPr="008A6E63" w:rsidRDefault="00122B8E" w:rsidP="00F351FA">
            <w:pPr>
              <w:jc w:val="right"/>
              <w:rPr>
                <w:sz w:val="26"/>
                <w:szCs w:val="26"/>
              </w:rPr>
            </w:pPr>
            <w:r w:rsidRPr="008A6E63">
              <w:rPr>
                <w:sz w:val="26"/>
                <w:szCs w:val="26"/>
              </w:rPr>
              <w:t>0</w:t>
            </w:r>
          </w:p>
        </w:tc>
        <w:tc>
          <w:tcPr>
            <w:tcW w:w="1260" w:type="dxa"/>
          </w:tcPr>
          <w:p w:rsidR="00122B8E" w:rsidRPr="008A6E63" w:rsidRDefault="00122B8E" w:rsidP="00F351FA">
            <w:pPr>
              <w:jc w:val="center"/>
              <w:rPr>
                <w:sz w:val="26"/>
                <w:szCs w:val="26"/>
              </w:rPr>
            </w:pPr>
            <w:r w:rsidRPr="008A6E63">
              <w:rPr>
                <w:sz w:val="26"/>
                <w:szCs w:val="26"/>
              </w:rPr>
              <w:t>0</w:t>
            </w:r>
          </w:p>
        </w:tc>
        <w:tc>
          <w:tcPr>
            <w:tcW w:w="1961" w:type="dxa"/>
          </w:tcPr>
          <w:p w:rsidR="00122B8E" w:rsidRPr="008A6E63" w:rsidRDefault="00122B8E" w:rsidP="00F351FA">
            <w:pPr>
              <w:jc w:val="right"/>
              <w:rPr>
                <w:sz w:val="26"/>
                <w:szCs w:val="26"/>
              </w:rPr>
            </w:pPr>
            <w:r w:rsidRPr="008A6E63">
              <w:rPr>
                <w:sz w:val="26"/>
                <w:szCs w:val="26"/>
              </w:rPr>
              <w:t>2305.35</w:t>
            </w:r>
          </w:p>
        </w:tc>
      </w:tr>
      <w:tr w:rsidR="00122B8E" w:rsidRPr="008A6E63" w:rsidTr="00F351FA">
        <w:trPr>
          <w:trHeight w:val="440"/>
          <w:jc w:val="center"/>
        </w:trPr>
        <w:tc>
          <w:tcPr>
            <w:tcW w:w="830" w:type="dxa"/>
          </w:tcPr>
          <w:p w:rsidR="00122B8E" w:rsidRPr="008A6E63" w:rsidRDefault="00122B8E" w:rsidP="00F351FA">
            <w:pPr>
              <w:rPr>
                <w:sz w:val="26"/>
                <w:szCs w:val="26"/>
              </w:rPr>
            </w:pPr>
            <w:r w:rsidRPr="008A6E63">
              <w:rPr>
                <w:sz w:val="26"/>
                <w:szCs w:val="26"/>
              </w:rPr>
              <w:t>2008</w:t>
            </w:r>
          </w:p>
        </w:tc>
        <w:tc>
          <w:tcPr>
            <w:tcW w:w="2050" w:type="dxa"/>
          </w:tcPr>
          <w:p w:rsidR="00122B8E" w:rsidRPr="008A6E63" w:rsidRDefault="00122B8E" w:rsidP="00F351FA">
            <w:pPr>
              <w:jc w:val="center"/>
              <w:rPr>
                <w:sz w:val="26"/>
                <w:szCs w:val="26"/>
              </w:rPr>
            </w:pPr>
            <w:r w:rsidRPr="008A6E63">
              <w:rPr>
                <w:sz w:val="26"/>
                <w:szCs w:val="26"/>
              </w:rPr>
              <w:t>3160.82</w:t>
            </w:r>
          </w:p>
        </w:tc>
        <w:tc>
          <w:tcPr>
            <w:tcW w:w="1329" w:type="dxa"/>
          </w:tcPr>
          <w:p w:rsidR="00122B8E" w:rsidRPr="008A6E63" w:rsidRDefault="00122B8E" w:rsidP="00F351FA">
            <w:pPr>
              <w:jc w:val="center"/>
              <w:rPr>
                <w:sz w:val="26"/>
                <w:szCs w:val="26"/>
              </w:rPr>
            </w:pPr>
            <w:r w:rsidRPr="008A6E63">
              <w:rPr>
                <w:sz w:val="26"/>
                <w:szCs w:val="26"/>
              </w:rPr>
              <w:t>1</w:t>
            </w:r>
          </w:p>
        </w:tc>
        <w:tc>
          <w:tcPr>
            <w:tcW w:w="1440" w:type="dxa"/>
          </w:tcPr>
          <w:p w:rsidR="00122B8E" w:rsidRPr="008A6E63" w:rsidRDefault="00122B8E" w:rsidP="00F351FA">
            <w:pPr>
              <w:jc w:val="center"/>
              <w:rPr>
                <w:sz w:val="26"/>
                <w:szCs w:val="26"/>
              </w:rPr>
            </w:pPr>
            <w:r w:rsidRPr="008A6E63">
              <w:rPr>
                <w:sz w:val="26"/>
                <w:szCs w:val="26"/>
              </w:rPr>
              <w:t>2</w:t>
            </w:r>
          </w:p>
        </w:tc>
        <w:tc>
          <w:tcPr>
            <w:tcW w:w="1950" w:type="dxa"/>
          </w:tcPr>
          <w:p w:rsidR="00122B8E" w:rsidRPr="008A6E63" w:rsidRDefault="00122B8E" w:rsidP="00F351FA">
            <w:pPr>
              <w:jc w:val="right"/>
              <w:rPr>
                <w:sz w:val="26"/>
                <w:szCs w:val="26"/>
              </w:rPr>
            </w:pPr>
            <w:r w:rsidRPr="008A6E63">
              <w:rPr>
                <w:sz w:val="26"/>
                <w:szCs w:val="26"/>
              </w:rPr>
              <w:t>6321.64</w:t>
            </w:r>
          </w:p>
        </w:tc>
        <w:tc>
          <w:tcPr>
            <w:tcW w:w="1260" w:type="dxa"/>
          </w:tcPr>
          <w:p w:rsidR="00122B8E" w:rsidRPr="008A6E63" w:rsidRDefault="00122B8E" w:rsidP="00F351FA">
            <w:pPr>
              <w:jc w:val="center"/>
              <w:rPr>
                <w:sz w:val="26"/>
                <w:szCs w:val="26"/>
              </w:rPr>
            </w:pPr>
            <w:r w:rsidRPr="008A6E63">
              <w:rPr>
                <w:sz w:val="26"/>
                <w:szCs w:val="26"/>
              </w:rPr>
              <w:t>4</w:t>
            </w:r>
          </w:p>
        </w:tc>
        <w:tc>
          <w:tcPr>
            <w:tcW w:w="1961" w:type="dxa"/>
          </w:tcPr>
          <w:p w:rsidR="00122B8E" w:rsidRPr="008A6E63" w:rsidRDefault="00122B8E" w:rsidP="00F351FA">
            <w:pPr>
              <w:jc w:val="right"/>
              <w:rPr>
                <w:sz w:val="26"/>
                <w:szCs w:val="26"/>
              </w:rPr>
            </w:pPr>
            <w:r w:rsidRPr="008A6E63">
              <w:rPr>
                <w:sz w:val="26"/>
                <w:szCs w:val="26"/>
              </w:rPr>
              <w:t>2454.99</w:t>
            </w:r>
          </w:p>
        </w:tc>
      </w:tr>
      <w:tr w:rsidR="00122B8E" w:rsidRPr="008A6E63" w:rsidTr="00F351FA">
        <w:trPr>
          <w:trHeight w:val="440"/>
          <w:jc w:val="center"/>
        </w:trPr>
        <w:tc>
          <w:tcPr>
            <w:tcW w:w="830" w:type="dxa"/>
          </w:tcPr>
          <w:p w:rsidR="00122B8E" w:rsidRPr="008A6E63" w:rsidRDefault="00122B8E" w:rsidP="00F351FA">
            <w:pPr>
              <w:rPr>
                <w:sz w:val="26"/>
                <w:szCs w:val="26"/>
              </w:rPr>
            </w:pPr>
            <w:r w:rsidRPr="008A6E63">
              <w:rPr>
                <w:sz w:val="26"/>
                <w:szCs w:val="26"/>
              </w:rPr>
              <w:t>2009</w:t>
            </w:r>
          </w:p>
        </w:tc>
        <w:tc>
          <w:tcPr>
            <w:tcW w:w="2050" w:type="dxa"/>
          </w:tcPr>
          <w:p w:rsidR="00122B8E" w:rsidRPr="008A6E63" w:rsidRDefault="00122B8E" w:rsidP="00F351FA">
            <w:pPr>
              <w:jc w:val="center"/>
              <w:rPr>
                <w:sz w:val="26"/>
                <w:szCs w:val="26"/>
              </w:rPr>
            </w:pPr>
            <w:r w:rsidRPr="008A6E63">
              <w:rPr>
                <w:sz w:val="26"/>
                <w:szCs w:val="26"/>
              </w:rPr>
              <w:t>1953.56</w:t>
            </w:r>
          </w:p>
        </w:tc>
        <w:tc>
          <w:tcPr>
            <w:tcW w:w="1329" w:type="dxa"/>
          </w:tcPr>
          <w:p w:rsidR="00122B8E" w:rsidRPr="008A6E63" w:rsidRDefault="00122B8E" w:rsidP="00F351FA">
            <w:pPr>
              <w:jc w:val="center"/>
              <w:rPr>
                <w:sz w:val="26"/>
                <w:szCs w:val="26"/>
              </w:rPr>
            </w:pPr>
            <w:r w:rsidRPr="008A6E63">
              <w:rPr>
                <w:sz w:val="26"/>
                <w:szCs w:val="26"/>
              </w:rPr>
              <w:t>2</w:t>
            </w:r>
          </w:p>
        </w:tc>
        <w:tc>
          <w:tcPr>
            <w:tcW w:w="1440" w:type="dxa"/>
          </w:tcPr>
          <w:p w:rsidR="00122B8E" w:rsidRPr="008A6E63" w:rsidRDefault="00122B8E" w:rsidP="00F351FA">
            <w:pPr>
              <w:jc w:val="center"/>
              <w:rPr>
                <w:sz w:val="26"/>
                <w:szCs w:val="26"/>
              </w:rPr>
            </w:pPr>
            <w:r w:rsidRPr="008A6E63">
              <w:rPr>
                <w:sz w:val="26"/>
                <w:szCs w:val="26"/>
              </w:rPr>
              <w:t>4</w:t>
            </w:r>
          </w:p>
        </w:tc>
        <w:tc>
          <w:tcPr>
            <w:tcW w:w="1950" w:type="dxa"/>
          </w:tcPr>
          <w:p w:rsidR="00122B8E" w:rsidRPr="008A6E63" w:rsidRDefault="00122B8E" w:rsidP="00F351FA">
            <w:pPr>
              <w:jc w:val="right"/>
              <w:rPr>
                <w:sz w:val="26"/>
                <w:szCs w:val="26"/>
              </w:rPr>
            </w:pPr>
            <w:r w:rsidRPr="008A6E63">
              <w:rPr>
                <w:sz w:val="26"/>
                <w:szCs w:val="26"/>
              </w:rPr>
              <w:t>7814.24</w:t>
            </w:r>
          </w:p>
        </w:tc>
        <w:tc>
          <w:tcPr>
            <w:tcW w:w="1260" w:type="dxa"/>
          </w:tcPr>
          <w:p w:rsidR="00122B8E" w:rsidRPr="008A6E63" w:rsidRDefault="00122B8E" w:rsidP="00F351FA">
            <w:pPr>
              <w:jc w:val="center"/>
              <w:rPr>
                <w:sz w:val="26"/>
                <w:szCs w:val="26"/>
              </w:rPr>
            </w:pPr>
            <w:r w:rsidRPr="008A6E63">
              <w:rPr>
                <w:sz w:val="26"/>
                <w:szCs w:val="26"/>
              </w:rPr>
              <w:t>16</w:t>
            </w:r>
          </w:p>
        </w:tc>
        <w:tc>
          <w:tcPr>
            <w:tcW w:w="1961" w:type="dxa"/>
          </w:tcPr>
          <w:p w:rsidR="00122B8E" w:rsidRPr="008A6E63" w:rsidRDefault="00122B8E" w:rsidP="00F351FA">
            <w:pPr>
              <w:jc w:val="right"/>
              <w:rPr>
                <w:sz w:val="26"/>
                <w:szCs w:val="26"/>
              </w:rPr>
            </w:pPr>
            <w:r w:rsidRPr="008A6E63">
              <w:rPr>
                <w:sz w:val="26"/>
                <w:szCs w:val="26"/>
              </w:rPr>
              <w:t>2604.63</w:t>
            </w:r>
          </w:p>
        </w:tc>
      </w:tr>
      <w:tr w:rsidR="00122B8E" w:rsidRPr="008A6E63" w:rsidTr="00F351FA">
        <w:trPr>
          <w:trHeight w:val="440"/>
          <w:jc w:val="center"/>
        </w:trPr>
        <w:tc>
          <w:tcPr>
            <w:tcW w:w="830" w:type="dxa"/>
          </w:tcPr>
          <w:p w:rsidR="00122B8E" w:rsidRPr="008A6E63" w:rsidRDefault="00122B8E" w:rsidP="00F351FA">
            <w:pPr>
              <w:rPr>
                <w:sz w:val="26"/>
                <w:szCs w:val="26"/>
              </w:rPr>
            </w:pPr>
            <w:r w:rsidRPr="008A6E63">
              <w:rPr>
                <w:sz w:val="26"/>
                <w:szCs w:val="26"/>
              </w:rPr>
              <w:t>N = 5</w:t>
            </w:r>
          </w:p>
        </w:tc>
        <w:tc>
          <w:tcPr>
            <w:tcW w:w="2050" w:type="dxa"/>
          </w:tcPr>
          <w:p w:rsidR="00122B8E" w:rsidRPr="008A6E63" w:rsidRDefault="00122B8E" w:rsidP="00F351FA">
            <w:pPr>
              <w:rPr>
                <w:sz w:val="26"/>
                <w:szCs w:val="26"/>
              </w:rPr>
            </w:pPr>
            <w:r w:rsidRPr="008A6E63">
              <w:rPr>
                <w:sz w:val="26"/>
                <w:szCs w:val="26"/>
              </w:rPr>
              <w:t>∑Y= 11526.76</w:t>
            </w:r>
          </w:p>
        </w:tc>
        <w:tc>
          <w:tcPr>
            <w:tcW w:w="1329" w:type="dxa"/>
          </w:tcPr>
          <w:p w:rsidR="00122B8E" w:rsidRPr="008A6E63" w:rsidRDefault="00122B8E" w:rsidP="00F351FA">
            <w:pPr>
              <w:rPr>
                <w:sz w:val="26"/>
                <w:szCs w:val="26"/>
              </w:rPr>
            </w:pPr>
          </w:p>
        </w:tc>
        <w:tc>
          <w:tcPr>
            <w:tcW w:w="1440" w:type="dxa"/>
          </w:tcPr>
          <w:p w:rsidR="00122B8E" w:rsidRPr="008A6E63" w:rsidRDefault="00122B8E" w:rsidP="00F351FA">
            <w:pPr>
              <w:rPr>
                <w:sz w:val="26"/>
                <w:szCs w:val="26"/>
              </w:rPr>
            </w:pPr>
            <w:r w:rsidRPr="008A6E63">
              <w:rPr>
                <w:sz w:val="26"/>
                <w:szCs w:val="26"/>
              </w:rPr>
              <w:t>∑X=0</w:t>
            </w:r>
          </w:p>
        </w:tc>
        <w:tc>
          <w:tcPr>
            <w:tcW w:w="1950" w:type="dxa"/>
          </w:tcPr>
          <w:p w:rsidR="00122B8E" w:rsidRPr="008A6E63" w:rsidRDefault="00122B8E" w:rsidP="00F351FA">
            <w:pPr>
              <w:rPr>
                <w:sz w:val="26"/>
                <w:szCs w:val="26"/>
              </w:rPr>
            </w:pPr>
            <w:r w:rsidRPr="008A6E63">
              <w:rPr>
                <w:sz w:val="26"/>
                <w:szCs w:val="26"/>
              </w:rPr>
              <w:t>∑XY=2992.86</w:t>
            </w:r>
          </w:p>
        </w:tc>
        <w:tc>
          <w:tcPr>
            <w:tcW w:w="1260" w:type="dxa"/>
          </w:tcPr>
          <w:p w:rsidR="00122B8E" w:rsidRPr="008A6E63" w:rsidRDefault="00122B8E" w:rsidP="00F351FA">
            <w:pPr>
              <w:jc w:val="center"/>
              <w:rPr>
                <w:sz w:val="26"/>
                <w:szCs w:val="26"/>
              </w:rPr>
            </w:pPr>
            <w:r w:rsidRPr="008A6E63">
              <w:rPr>
                <w:sz w:val="26"/>
                <w:szCs w:val="26"/>
              </w:rPr>
              <w:t>∑X</w:t>
            </w:r>
            <w:r w:rsidRPr="008A6E63">
              <w:rPr>
                <w:sz w:val="26"/>
                <w:szCs w:val="26"/>
                <w:vertAlign w:val="superscript"/>
              </w:rPr>
              <w:t>2</w:t>
            </w:r>
            <w:r w:rsidRPr="008A6E63">
              <w:rPr>
                <w:sz w:val="26"/>
                <w:szCs w:val="26"/>
              </w:rPr>
              <w:t xml:space="preserve"> = 40</w:t>
            </w:r>
          </w:p>
        </w:tc>
        <w:tc>
          <w:tcPr>
            <w:tcW w:w="1961" w:type="dxa"/>
          </w:tcPr>
          <w:p w:rsidR="00122B8E" w:rsidRPr="008A6E63" w:rsidRDefault="00122B8E" w:rsidP="00F351FA">
            <w:pPr>
              <w:rPr>
                <w:sz w:val="26"/>
                <w:szCs w:val="26"/>
              </w:rPr>
            </w:pPr>
            <w:r w:rsidRPr="008A6E63">
              <w:rPr>
                <w:sz w:val="26"/>
                <w:szCs w:val="26"/>
              </w:rPr>
              <w:t>∑</w:t>
            </w:r>
            <w:proofErr w:type="spellStart"/>
            <w:r w:rsidRPr="008A6E63">
              <w:rPr>
                <w:sz w:val="26"/>
                <w:szCs w:val="26"/>
              </w:rPr>
              <w:t>Y</w:t>
            </w:r>
            <w:r w:rsidRPr="008A6E63">
              <w:rPr>
                <w:sz w:val="26"/>
                <w:szCs w:val="26"/>
                <w:vertAlign w:val="subscript"/>
              </w:rPr>
              <w:t>c</w:t>
            </w:r>
            <w:proofErr w:type="spellEnd"/>
            <w:r w:rsidRPr="008A6E63">
              <w:rPr>
                <w:sz w:val="26"/>
                <w:szCs w:val="26"/>
                <w:vertAlign w:val="subscript"/>
              </w:rPr>
              <w:t xml:space="preserve"> </w:t>
            </w:r>
            <w:r w:rsidRPr="008A6E63">
              <w:rPr>
                <w:sz w:val="26"/>
                <w:szCs w:val="26"/>
              </w:rPr>
              <w:t>=11526.76</w:t>
            </w:r>
          </w:p>
        </w:tc>
      </w:tr>
    </w:tbl>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The trend values for the year 2010, 2011 and 2012.</w:t>
      </w:r>
    </w:p>
    <w:p w:rsidR="00122B8E" w:rsidRPr="00122B8E" w:rsidRDefault="00122B8E" w:rsidP="00122B8E">
      <w:pPr>
        <w:pStyle w:val="ListParagraph"/>
        <w:numPr>
          <w:ilvl w:val="0"/>
          <w:numId w:val="23"/>
        </w:numPr>
        <w:rPr>
          <w:b/>
          <w:sz w:val="26"/>
          <w:szCs w:val="26"/>
        </w:rPr>
      </w:pPr>
      <w:r w:rsidRPr="00122B8E">
        <w:rPr>
          <w:b/>
          <w:sz w:val="26"/>
          <w:szCs w:val="26"/>
        </w:rPr>
        <w:t xml:space="preserve">Year </w:t>
      </w:r>
      <w:r w:rsidRPr="00122B8E">
        <w:rPr>
          <w:b/>
          <w:sz w:val="26"/>
          <w:szCs w:val="26"/>
        </w:rPr>
        <w:tab/>
        <w:t xml:space="preserve">Gross Profit Trend </w:t>
      </w:r>
    </w:p>
    <w:p w:rsidR="00122B8E" w:rsidRPr="00122B8E" w:rsidRDefault="00122B8E" w:rsidP="00122B8E">
      <w:pPr>
        <w:pStyle w:val="ListParagraph"/>
        <w:numPr>
          <w:ilvl w:val="0"/>
          <w:numId w:val="23"/>
        </w:numPr>
        <w:rPr>
          <w:sz w:val="26"/>
          <w:szCs w:val="26"/>
        </w:rPr>
      </w:pPr>
      <w:r w:rsidRPr="00122B8E">
        <w:rPr>
          <w:sz w:val="26"/>
          <w:szCs w:val="26"/>
        </w:rPr>
        <w:t>2010</w:t>
      </w:r>
      <w:r w:rsidRPr="00122B8E">
        <w:rPr>
          <w:sz w:val="26"/>
          <w:szCs w:val="26"/>
        </w:rPr>
        <w:tab/>
        <w:t>2754.27</w:t>
      </w:r>
    </w:p>
    <w:p w:rsidR="00122B8E" w:rsidRPr="00122B8E" w:rsidRDefault="00122B8E" w:rsidP="00122B8E">
      <w:pPr>
        <w:pStyle w:val="ListParagraph"/>
        <w:numPr>
          <w:ilvl w:val="0"/>
          <w:numId w:val="23"/>
        </w:numPr>
        <w:rPr>
          <w:sz w:val="26"/>
          <w:szCs w:val="26"/>
        </w:rPr>
      </w:pPr>
      <w:r w:rsidRPr="00122B8E">
        <w:rPr>
          <w:sz w:val="26"/>
          <w:szCs w:val="26"/>
        </w:rPr>
        <w:t>2011</w:t>
      </w:r>
      <w:r w:rsidRPr="00122B8E">
        <w:rPr>
          <w:sz w:val="26"/>
          <w:szCs w:val="26"/>
        </w:rPr>
        <w:tab/>
        <w:t>2903.91</w:t>
      </w:r>
    </w:p>
    <w:p w:rsidR="00122B8E" w:rsidRPr="00122B8E" w:rsidRDefault="00122B8E" w:rsidP="00122B8E">
      <w:pPr>
        <w:pStyle w:val="ListParagraph"/>
        <w:numPr>
          <w:ilvl w:val="0"/>
          <w:numId w:val="23"/>
        </w:numPr>
        <w:rPr>
          <w:sz w:val="26"/>
          <w:szCs w:val="26"/>
        </w:rPr>
      </w:pPr>
      <w:r w:rsidRPr="00122B8E">
        <w:rPr>
          <w:sz w:val="26"/>
          <w:szCs w:val="26"/>
        </w:rPr>
        <w:t>2012</w:t>
      </w:r>
      <w:r w:rsidRPr="00122B8E">
        <w:rPr>
          <w:sz w:val="26"/>
          <w:szCs w:val="26"/>
        </w:rPr>
        <w:tab/>
        <w:t>3053.55</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proofErr w:type="spellStart"/>
      <w:r w:rsidRPr="00122B8E">
        <w:rPr>
          <w:sz w:val="26"/>
          <w:szCs w:val="26"/>
        </w:rPr>
        <w:t>Y</w:t>
      </w:r>
      <w:r w:rsidRPr="00122B8E">
        <w:rPr>
          <w:sz w:val="26"/>
          <w:szCs w:val="26"/>
          <w:vertAlign w:val="subscript"/>
        </w:rPr>
        <w:t>c</w:t>
      </w:r>
      <w:proofErr w:type="spellEnd"/>
      <w:r w:rsidRPr="00122B8E">
        <w:rPr>
          <w:sz w:val="26"/>
          <w:szCs w:val="26"/>
        </w:rPr>
        <w:t xml:space="preserve"> = a + </w:t>
      </w:r>
      <w:proofErr w:type="spellStart"/>
      <w:r w:rsidRPr="00122B8E">
        <w:rPr>
          <w:sz w:val="26"/>
          <w:szCs w:val="26"/>
        </w:rPr>
        <w:t>bx</w:t>
      </w:r>
      <w:proofErr w:type="spellEnd"/>
      <w:r w:rsidRPr="00122B8E">
        <w:rPr>
          <w:sz w:val="26"/>
          <w:szCs w:val="26"/>
        </w:rPr>
        <w:t xml:space="preserve"> </w:t>
      </w:r>
    </w:p>
    <w:p w:rsidR="00122B8E" w:rsidRPr="00122B8E" w:rsidRDefault="00122B8E" w:rsidP="00122B8E">
      <w:pPr>
        <w:pStyle w:val="ListParagraph"/>
        <w:numPr>
          <w:ilvl w:val="0"/>
          <w:numId w:val="23"/>
        </w:numPr>
        <w:rPr>
          <w:sz w:val="26"/>
          <w:szCs w:val="26"/>
        </w:rPr>
      </w:pPr>
      <w:r w:rsidRPr="00122B8E">
        <w:rPr>
          <w:sz w:val="26"/>
          <w:szCs w:val="26"/>
        </w:rPr>
        <w:t>a =</w:t>
      </w:r>
      <w:r w:rsidRPr="00122B8E">
        <w:rPr>
          <w:sz w:val="32"/>
          <w:szCs w:val="32"/>
        </w:rPr>
        <w:t xml:space="preserve"> </w:t>
      </w:r>
      <m:oMath>
        <m:f>
          <m:fPr>
            <m:ctrlPr>
              <w:rPr>
                <w:rFonts w:ascii="Cambria Math" w:hAnsi="Cambria Math"/>
                <w:i/>
                <w:sz w:val="36"/>
                <w:szCs w:val="36"/>
              </w:rPr>
            </m:ctrlPr>
          </m:fPr>
          <m:num>
            <m:r>
              <w:rPr>
                <w:rFonts w:ascii="Cambria Math" w:hAnsi="Cambria Math"/>
                <w:sz w:val="36"/>
                <w:szCs w:val="36"/>
              </w:rPr>
              <m:t>∑Y</m:t>
            </m:r>
          </m:num>
          <m:den>
            <m:r>
              <w:rPr>
                <w:rFonts w:ascii="Cambria Math" w:hAnsi="Cambria Math"/>
                <w:sz w:val="36"/>
                <w:szCs w:val="36"/>
              </w:rPr>
              <m:t>N</m:t>
            </m:r>
          </m:den>
        </m:f>
      </m:oMath>
      <w:r w:rsidRPr="00122B8E">
        <w:rPr>
          <w:sz w:val="26"/>
          <w:szCs w:val="26"/>
        </w:rPr>
        <w:t xml:space="preserve">   =  </w:t>
      </w:r>
      <m:oMath>
        <m:f>
          <m:fPr>
            <m:ctrlPr>
              <w:rPr>
                <w:rFonts w:ascii="Cambria Math" w:hAnsi="Cambria Math"/>
                <w:i/>
                <w:sz w:val="36"/>
                <w:szCs w:val="36"/>
              </w:rPr>
            </m:ctrlPr>
          </m:fPr>
          <m:num>
            <m:r>
              <w:rPr>
                <w:rFonts w:ascii="Cambria Math"/>
                <w:sz w:val="36"/>
                <w:szCs w:val="36"/>
              </w:rPr>
              <m:t>11526.76</m:t>
            </m:r>
          </m:num>
          <m:den>
            <m:r>
              <w:rPr>
                <w:rFonts w:ascii="Cambria Math"/>
                <w:sz w:val="36"/>
                <w:szCs w:val="36"/>
              </w:rPr>
              <m:t>5</m:t>
            </m:r>
          </m:den>
        </m:f>
      </m:oMath>
      <w:r w:rsidRPr="00122B8E">
        <w:rPr>
          <w:sz w:val="28"/>
          <w:szCs w:val="28"/>
        </w:rPr>
        <w:t xml:space="preserve">  </w:t>
      </w:r>
      <w:r w:rsidRPr="00122B8E">
        <w:rPr>
          <w:sz w:val="26"/>
          <w:szCs w:val="26"/>
        </w:rPr>
        <w:t>= 2305.35</w:t>
      </w:r>
    </w:p>
    <w:p w:rsidR="00122B8E" w:rsidRPr="00122B8E" w:rsidRDefault="00122B8E" w:rsidP="00122B8E">
      <w:pPr>
        <w:pStyle w:val="ListParagraph"/>
        <w:numPr>
          <w:ilvl w:val="0"/>
          <w:numId w:val="23"/>
        </w:numPr>
        <w:rPr>
          <w:rFonts w:ascii="Times New Roman"/>
          <w:sz w:val="26"/>
          <w:szCs w:val="26"/>
        </w:rPr>
      </w:pPr>
      <w:r w:rsidRPr="00122B8E">
        <w:rPr>
          <w:rFonts w:ascii="Times New Roman"/>
          <w:sz w:val="26"/>
          <w:szCs w:val="26"/>
        </w:rPr>
        <w:tab/>
        <w:t xml:space="preserve">b = </w:t>
      </w:r>
      <w:r w:rsidRPr="00122B8E">
        <w:rPr>
          <w:rFonts w:ascii="Times New Roman"/>
          <w:sz w:val="32"/>
          <w:szCs w:val="32"/>
        </w:rPr>
        <w:t xml:space="preserve"> </w:t>
      </w:r>
      <m:oMath>
        <m:f>
          <m:fPr>
            <m:ctrlPr>
              <w:rPr>
                <w:rFonts w:ascii="Cambria Math" w:hAnsi="Cambria Math"/>
                <w:i/>
                <w:sz w:val="32"/>
                <w:szCs w:val="32"/>
              </w:rPr>
            </m:ctrlPr>
          </m:fPr>
          <m:num>
            <m:r>
              <w:rPr>
                <w:rFonts w:ascii="Cambria Math" w:hAnsi="Cambria Math"/>
                <w:sz w:val="32"/>
                <w:szCs w:val="32"/>
              </w:rPr>
              <m:t>∑XY</m:t>
            </m:r>
          </m:num>
          <m:den>
            <m:r>
              <w:rPr>
                <w:rFonts w:ascii="Cambria Math" w:hAnsi="Cambria Math"/>
                <w:sz w:val="32"/>
                <w:szCs w:val="32"/>
              </w:rPr>
              <m:t>∑</m:t>
            </m:r>
            <m:sSup>
              <m:sSupPr>
                <m:ctrlPr>
                  <w:rPr>
                    <w:rFonts w:ascii="Cambria Math" w:hAnsi="Cambria Math"/>
                    <w:i/>
                    <w:sz w:val="32"/>
                    <w:szCs w:val="32"/>
                  </w:rPr>
                </m:ctrlPr>
              </m:sSupPr>
              <m:e>
                <m:r>
                  <w:rPr>
                    <w:rFonts w:ascii="Cambria Math" w:hAnsi="Cambria Math"/>
                    <w:sz w:val="32"/>
                    <w:szCs w:val="32"/>
                  </w:rPr>
                  <m:t>X</m:t>
                </m:r>
              </m:e>
              <m:sup>
                <m:r>
                  <w:rPr>
                    <w:rFonts w:ascii="Cambria Math" w:hAnsi="Cambria Math"/>
                    <w:sz w:val="32"/>
                    <w:szCs w:val="32"/>
                  </w:rPr>
                  <m:t>2</m:t>
                </m:r>
              </m:sup>
            </m:sSup>
          </m:den>
        </m:f>
      </m:oMath>
      <w:r w:rsidRPr="00122B8E">
        <w:rPr>
          <w:rFonts w:ascii="Times New Roman"/>
          <w:sz w:val="32"/>
          <w:szCs w:val="32"/>
        </w:rPr>
        <w:t xml:space="preserve">  = </w:t>
      </w:r>
      <m:oMath>
        <m:f>
          <m:fPr>
            <m:ctrlPr>
              <w:rPr>
                <w:rFonts w:ascii="Cambria Math" w:hAnsi="Cambria Math"/>
                <w:i/>
                <w:sz w:val="36"/>
                <w:szCs w:val="36"/>
              </w:rPr>
            </m:ctrlPr>
          </m:fPr>
          <m:num>
            <m:r>
              <w:rPr>
                <w:rFonts w:ascii="Cambria Math"/>
                <w:sz w:val="36"/>
                <w:szCs w:val="36"/>
              </w:rPr>
              <m:t>2992.86</m:t>
            </m:r>
          </m:num>
          <m:den>
            <m:r>
              <w:rPr>
                <w:rFonts w:ascii="Cambria Math"/>
                <w:sz w:val="36"/>
                <w:szCs w:val="36"/>
              </w:rPr>
              <m:t>40</m:t>
            </m:r>
          </m:den>
        </m:f>
      </m:oMath>
      <w:r w:rsidRPr="00122B8E">
        <w:rPr>
          <w:rFonts w:ascii="Times New Roman"/>
          <w:sz w:val="26"/>
          <w:szCs w:val="26"/>
        </w:rPr>
        <w:t xml:space="preserve">  = 74.82</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ab/>
        <w:t>Y = 2305.35 + 74.82 (X)</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For (2010) X will be (6)</w:t>
      </w:r>
    </w:p>
    <w:p w:rsidR="00122B8E" w:rsidRPr="00122B8E" w:rsidRDefault="00122B8E" w:rsidP="00122B8E">
      <w:pPr>
        <w:pStyle w:val="ListParagraph"/>
        <w:numPr>
          <w:ilvl w:val="0"/>
          <w:numId w:val="23"/>
        </w:numPr>
        <w:rPr>
          <w:sz w:val="26"/>
          <w:szCs w:val="26"/>
        </w:rPr>
      </w:pPr>
      <w:r w:rsidRPr="00122B8E">
        <w:rPr>
          <w:sz w:val="26"/>
          <w:szCs w:val="26"/>
        </w:rPr>
        <w:tab/>
        <w:t>Y = 2305.35 + 74.82 (6)</w:t>
      </w:r>
    </w:p>
    <w:p w:rsidR="00122B8E" w:rsidRPr="00122B8E" w:rsidRDefault="00122B8E" w:rsidP="00122B8E">
      <w:pPr>
        <w:pStyle w:val="ListParagraph"/>
        <w:numPr>
          <w:ilvl w:val="0"/>
          <w:numId w:val="23"/>
        </w:numPr>
        <w:rPr>
          <w:sz w:val="26"/>
          <w:szCs w:val="26"/>
        </w:rPr>
      </w:pPr>
      <w:r w:rsidRPr="00122B8E">
        <w:rPr>
          <w:sz w:val="26"/>
          <w:szCs w:val="26"/>
        </w:rPr>
        <w:t xml:space="preserve">     2010 = 2754.27</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 xml:space="preserve">For (2011) X will be (8) </w:t>
      </w:r>
    </w:p>
    <w:p w:rsidR="00122B8E" w:rsidRPr="00122B8E" w:rsidRDefault="00122B8E" w:rsidP="00122B8E">
      <w:pPr>
        <w:pStyle w:val="ListParagraph"/>
        <w:numPr>
          <w:ilvl w:val="0"/>
          <w:numId w:val="23"/>
        </w:numPr>
        <w:rPr>
          <w:sz w:val="26"/>
          <w:szCs w:val="26"/>
        </w:rPr>
      </w:pPr>
      <w:r w:rsidRPr="00122B8E">
        <w:rPr>
          <w:sz w:val="26"/>
          <w:szCs w:val="26"/>
        </w:rPr>
        <w:tab/>
        <w:t>Y = 2305.35 + 74.82 (8)</w:t>
      </w:r>
    </w:p>
    <w:p w:rsidR="00122B8E" w:rsidRPr="00122B8E" w:rsidRDefault="00122B8E" w:rsidP="00122B8E">
      <w:pPr>
        <w:pStyle w:val="ListParagraph"/>
        <w:numPr>
          <w:ilvl w:val="0"/>
          <w:numId w:val="23"/>
        </w:numPr>
        <w:rPr>
          <w:sz w:val="26"/>
          <w:szCs w:val="26"/>
        </w:rPr>
      </w:pPr>
      <w:r w:rsidRPr="00122B8E">
        <w:rPr>
          <w:sz w:val="26"/>
          <w:szCs w:val="26"/>
        </w:rPr>
        <w:t xml:space="preserve">     2011 = 2903.91</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 xml:space="preserve">For (2012) X will be (10) </w:t>
      </w:r>
    </w:p>
    <w:p w:rsidR="00122B8E" w:rsidRPr="00122B8E" w:rsidRDefault="00122B8E" w:rsidP="00122B8E">
      <w:pPr>
        <w:pStyle w:val="ListParagraph"/>
        <w:numPr>
          <w:ilvl w:val="0"/>
          <w:numId w:val="23"/>
        </w:numPr>
        <w:rPr>
          <w:sz w:val="26"/>
          <w:szCs w:val="26"/>
        </w:rPr>
      </w:pPr>
      <w:r w:rsidRPr="00122B8E">
        <w:rPr>
          <w:sz w:val="26"/>
          <w:szCs w:val="26"/>
        </w:rPr>
        <w:tab/>
        <w:t xml:space="preserve">Y = 2305.35 + 74.82 (10) </w:t>
      </w:r>
    </w:p>
    <w:p w:rsidR="00122B8E" w:rsidRPr="00122B8E" w:rsidRDefault="00122B8E" w:rsidP="00122B8E">
      <w:pPr>
        <w:pStyle w:val="ListParagraph"/>
        <w:numPr>
          <w:ilvl w:val="0"/>
          <w:numId w:val="23"/>
        </w:numPr>
        <w:rPr>
          <w:sz w:val="26"/>
          <w:szCs w:val="26"/>
        </w:rPr>
      </w:pPr>
      <w:r w:rsidRPr="00122B8E">
        <w:rPr>
          <w:sz w:val="26"/>
          <w:szCs w:val="26"/>
        </w:rPr>
        <w:t xml:space="preserve">     2012 = 3053.55</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b/>
          <w:sz w:val="26"/>
          <w:szCs w:val="26"/>
        </w:rPr>
      </w:pPr>
      <w:r w:rsidRPr="00122B8E">
        <w:rPr>
          <w:sz w:val="26"/>
          <w:szCs w:val="26"/>
        </w:rPr>
        <w:br w:type="page"/>
      </w:r>
    </w:p>
    <w:p w:rsidR="00122B8E" w:rsidRPr="00122B8E" w:rsidRDefault="00122B8E" w:rsidP="00122B8E">
      <w:pPr>
        <w:pStyle w:val="ListParagraph"/>
        <w:numPr>
          <w:ilvl w:val="0"/>
          <w:numId w:val="23"/>
        </w:numPr>
        <w:rPr>
          <w:b/>
          <w:sz w:val="26"/>
          <w:szCs w:val="26"/>
        </w:rPr>
      </w:pPr>
    </w:p>
    <w:p w:rsidR="00122B8E" w:rsidRPr="00122B8E" w:rsidRDefault="00122B8E" w:rsidP="00122B8E">
      <w:pPr>
        <w:pStyle w:val="ListParagraph"/>
        <w:numPr>
          <w:ilvl w:val="0"/>
          <w:numId w:val="23"/>
        </w:numPr>
        <w:jc w:val="center"/>
        <w:rPr>
          <w:b/>
          <w:sz w:val="26"/>
          <w:szCs w:val="26"/>
        </w:rPr>
      </w:pPr>
      <w:r w:rsidRPr="00122B8E">
        <w:rPr>
          <w:b/>
          <w:sz w:val="26"/>
          <w:szCs w:val="26"/>
        </w:rPr>
        <w:t>TATA MOTORS LTD</w:t>
      </w:r>
    </w:p>
    <w:p w:rsidR="00122B8E" w:rsidRPr="00122B8E" w:rsidRDefault="00122B8E" w:rsidP="00122B8E">
      <w:pPr>
        <w:pStyle w:val="ListParagraph"/>
        <w:numPr>
          <w:ilvl w:val="0"/>
          <w:numId w:val="23"/>
        </w:numPr>
        <w:jc w:val="center"/>
        <w:rPr>
          <w:b/>
          <w:sz w:val="26"/>
          <w:szCs w:val="26"/>
        </w:rPr>
      </w:pPr>
    </w:p>
    <w:tbl>
      <w:tblPr>
        <w:tblW w:w="10820" w:type="dxa"/>
        <w:jc w:val="center"/>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30"/>
        <w:gridCol w:w="2050"/>
        <w:gridCol w:w="1329"/>
        <w:gridCol w:w="1440"/>
        <w:gridCol w:w="1950"/>
        <w:gridCol w:w="1260"/>
        <w:gridCol w:w="1961"/>
      </w:tblGrid>
      <w:tr w:rsidR="00122B8E" w:rsidRPr="008A6E63" w:rsidTr="00F351FA">
        <w:trPr>
          <w:jc w:val="center"/>
        </w:trPr>
        <w:tc>
          <w:tcPr>
            <w:tcW w:w="830" w:type="dxa"/>
            <w:vAlign w:val="center"/>
          </w:tcPr>
          <w:p w:rsidR="00122B8E" w:rsidRPr="008A6E63" w:rsidRDefault="00122B8E" w:rsidP="00F351FA">
            <w:pPr>
              <w:jc w:val="center"/>
              <w:rPr>
                <w:b/>
                <w:sz w:val="26"/>
                <w:szCs w:val="26"/>
              </w:rPr>
            </w:pPr>
            <w:r w:rsidRPr="008A6E63">
              <w:rPr>
                <w:b/>
                <w:sz w:val="26"/>
                <w:szCs w:val="26"/>
              </w:rPr>
              <w:t>Year</w:t>
            </w:r>
          </w:p>
        </w:tc>
        <w:tc>
          <w:tcPr>
            <w:tcW w:w="2050" w:type="dxa"/>
            <w:vAlign w:val="center"/>
          </w:tcPr>
          <w:p w:rsidR="00122B8E" w:rsidRPr="008A6E63" w:rsidRDefault="00122B8E" w:rsidP="00F351FA">
            <w:pPr>
              <w:jc w:val="center"/>
              <w:rPr>
                <w:b/>
                <w:sz w:val="26"/>
                <w:szCs w:val="26"/>
              </w:rPr>
            </w:pPr>
            <w:r w:rsidRPr="008A6E63">
              <w:rPr>
                <w:b/>
                <w:sz w:val="26"/>
                <w:szCs w:val="26"/>
              </w:rPr>
              <w:t>Net Profit</w:t>
            </w:r>
          </w:p>
          <w:p w:rsidR="00122B8E" w:rsidRPr="008A6E63" w:rsidRDefault="00122B8E" w:rsidP="00F351FA">
            <w:pPr>
              <w:jc w:val="center"/>
              <w:rPr>
                <w:b/>
                <w:sz w:val="26"/>
                <w:szCs w:val="26"/>
              </w:rPr>
            </w:pPr>
            <w:r w:rsidRPr="008A6E63">
              <w:rPr>
                <w:b/>
                <w:sz w:val="26"/>
                <w:szCs w:val="26"/>
              </w:rPr>
              <w:t>(</w:t>
            </w:r>
            <w:proofErr w:type="spellStart"/>
            <w:r w:rsidRPr="008A6E63">
              <w:rPr>
                <w:b/>
                <w:sz w:val="26"/>
                <w:szCs w:val="26"/>
              </w:rPr>
              <w:t>Rs.in</w:t>
            </w:r>
            <w:proofErr w:type="spellEnd"/>
            <w:r w:rsidRPr="008A6E63">
              <w:rPr>
                <w:b/>
                <w:sz w:val="26"/>
                <w:szCs w:val="26"/>
              </w:rPr>
              <w:t xml:space="preserve"> </w:t>
            </w:r>
            <w:proofErr w:type="spellStart"/>
            <w:r w:rsidRPr="008A6E63">
              <w:rPr>
                <w:b/>
                <w:sz w:val="26"/>
                <w:szCs w:val="26"/>
              </w:rPr>
              <w:t>Crores</w:t>
            </w:r>
            <w:proofErr w:type="spellEnd"/>
            <w:r w:rsidRPr="008A6E63">
              <w:rPr>
                <w:b/>
                <w:sz w:val="26"/>
                <w:szCs w:val="26"/>
              </w:rPr>
              <w:t>)</w:t>
            </w:r>
          </w:p>
        </w:tc>
        <w:tc>
          <w:tcPr>
            <w:tcW w:w="1329" w:type="dxa"/>
            <w:vAlign w:val="center"/>
          </w:tcPr>
          <w:p w:rsidR="00122B8E" w:rsidRPr="008A6E63" w:rsidRDefault="00122B8E" w:rsidP="00F351FA">
            <w:pPr>
              <w:jc w:val="center"/>
              <w:rPr>
                <w:b/>
              </w:rPr>
            </w:pPr>
            <w:r w:rsidRPr="008A6E63">
              <w:rPr>
                <w:b/>
              </w:rPr>
              <w:t>Deviations from (2007)</w:t>
            </w:r>
          </w:p>
        </w:tc>
        <w:tc>
          <w:tcPr>
            <w:tcW w:w="1440" w:type="dxa"/>
            <w:vAlign w:val="center"/>
          </w:tcPr>
          <w:p w:rsidR="00122B8E" w:rsidRPr="008A6E63" w:rsidRDefault="00122B8E" w:rsidP="00F351FA">
            <w:pPr>
              <w:jc w:val="center"/>
              <w:rPr>
                <w:b/>
                <w:sz w:val="26"/>
                <w:szCs w:val="26"/>
              </w:rPr>
            </w:pPr>
            <w:r w:rsidRPr="008A6E63">
              <w:rPr>
                <w:b/>
                <w:sz w:val="26"/>
                <w:szCs w:val="26"/>
              </w:rPr>
              <w:t>Deviations multiplied by  2    X</w:t>
            </w:r>
          </w:p>
        </w:tc>
        <w:tc>
          <w:tcPr>
            <w:tcW w:w="1950" w:type="dxa"/>
            <w:vAlign w:val="center"/>
          </w:tcPr>
          <w:p w:rsidR="00122B8E" w:rsidRPr="008A6E63" w:rsidRDefault="00122B8E" w:rsidP="00F351FA">
            <w:pPr>
              <w:jc w:val="center"/>
              <w:rPr>
                <w:b/>
                <w:sz w:val="26"/>
                <w:szCs w:val="26"/>
              </w:rPr>
            </w:pPr>
            <w:r w:rsidRPr="008A6E63">
              <w:rPr>
                <w:b/>
                <w:sz w:val="26"/>
                <w:szCs w:val="26"/>
              </w:rPr>
              <w:t>XY</w:t>
            </w:r>
          </w:p>
        </w:tc>
        <w:tc>
          <w:tcPr>
            <w:tcW w:w="1260" w:type="dxa"/>
            <w:vAlign w:val="center"/>
          </w:tcPr>
          <w:p w:rsidR="00122B8E" w:rsidRPr="008A6E63" w:rsidRDefault="00122B8E" w:rsidP="00F351FA">
            <w:pPr>
              <w:jc w:val="center"/>
              <w:rPr>
                <w:b/>
                <w:sz w:val="26"/>
                <w:szCs w:val="26"/>
              </w:rPr>
            </w:pPr>
            <w:r w:rsidRPr="008A6E63">
              <w:rPr>
                <w:b/>
                <w:sz w:val="26"/>
                <w:szCs w:val="26"/>
              </w:rPr>
              <w:t>X</w:t>
            </w:r>
            <w:r w:rsidRPr="008A6E63">
              <w:rPr>
                <w:b/>
                <w:sz w:val="26"/>
                <w:szCs w:val="26"/>
                <w:vertAlign w:val="superscript"/>
              </w:rPr>
              <w:t>2</w:t>
            </w:r>
          </w:p>
        </w:tc>
        <w:tc>
          <w:tcPr>
            <w:tcW w:w="1961" w:type="dxa"/>
            <w:vAlign w:val="center"/>
          </w:tcPr>
          <w:p w:rsidR="00122B8E" w:rsidRPr="008A6E63" w:rsidRDefault="00122B8E" w:rsidP="00F351FA">
            <w:pPr>
              <w:jc w:val="center"/>
              <w:rPr>
                <w:b/>
                <w:sz w:val="26"/>
                <w:szCs w:val="26"/>
              </w:rPr>
            </w:pPr>
            <w:r w:rsidRPr="008A6E63">
              <w:rPr>
                <w:b/>
                <w:sz w:val="26"/>
                <w:szCs w:val="26"/>
              </w:rPr>
              <w:t>YC</w:t>
            </w:r>
          </w:p>
        </w:tc>
      </w:tr>
      <w:tr w:rsidR="00122B8E" w:rsidRPr="008A6E63" w:rsidTr="00F351FA">
        <w:trPr>
          <w:trHeight w:val="422"/>
          <w:jc w:val="center"/>
        </w:trPr>
        <w:tc>
          <w:tcPr>
            <w:tcW w:w="830" w:type="dxa"/>
          </w:tcPr>
          <w:p w:rsidR="00122B8E" w:rsidRPr="008A6E63" w:rsidRDefault="00122B8E" w:rsidP="00F351FA">
            <w:pPr>
              <w:rPr>
                <w:sz w:val="26"/>
                <w:szCs w:val="26"/>
              </w:rPr>
            </w:pPr>
            <w:r w:rsidRPr="008A6E63">
              <w:rPr>
                <w:sz w:val="26"/>
                <w:szCs w:val="26"/>
              </w:rPr>
              <w:t>2005</w:t>
            </w:r>
          </w:p>
        </w:tc>
        <w:tc>
          <w:tcPr>
            <w:tcW w:w="2050" w:type="dxa"/>
          </w:tcPr>
          <w:p w:rsidR="00122B8E" w:rsidRPr="008A6E63" w:rsidRDefault="00122B8E" w:rsidP="00F351FA">
            <w:pPr>
              <w:jc w:val="center"/>
              <w:rPr>
                <w:sz w:val="26"/>
                <w:szCs w:val="26"/>
              </w:rPr>
            </w:pPr>
            <w:r w:rsidRPr="008A6E63">
              <w:rPr>
                <w:sz w:val="26"/>
                <w:szCs w:val="26"/>
              </w:rPr>
              <w:t>1235.41</w:t>
            </w:r>
          </w:p>
        </w:tc>
        <w:tc>
          <w:tcPr>
            <w:tcW w:w="1329" w:type="dxa"/>
          </w:tcPr>
          <w:p w:rsidR="00122B8E" w:rsidRPr="008A6E63" w:rsidRDefault="00122B8E" w:rsidP="00F351FA">
            <w:pPr>
              <w:jc w:val="center"/>
              <w:rPr>
                <w:sz w:val="26"/>
                <w:szCs w:val="26"/>
              </w:rPr>
            </w:pPr>
            <w:r w:rsidRPr="008A6E63">
              <w:rPr>
                <w:sz w:val="26"/>
                <w:szCs w:val="26"/>
              </w:rPr>
              <w:t>-2</w:t>
            </w:r>
          </w:p>
        </w:tc>
        <w:tc>
          <w:tcPr>
            <w:tcW w:w="1440" w:type="dxa"/>
          </w:tcPr>
          <w:p w:rsidR="00122B8E" w:rsidRPr="008A6E63" w:rsidRDefault="00122B8E" w:rsidP="00F351FA">
            <w:pPr>
              <w:jc w:val="center"/>
              <w:rPr>
                <w:sz w:val="26"/>
                <w:szCs w:val="26"/>
              </w:rPr>
            </w:pPr>
            <w:r w:rsidRPr="008A6E63">
              <w:rPr>
                <w:sz w:val="26"/>
                <w:szCs w:val="26"/>
              </w:rPr>
              <w:t>-4</w:t>
            </w:r>
          </w:p>
        </w:tc>
        <w:tc>
          <w:tcPr>
            <w:tcW w:w="1950" w:type="dxa"/>
          </w:tcPr>
          <w:p w:rsidR="00122B8E" w:rsidRPr="008A6E63" w:rsidRDefault="00122B8E" w:rsidP="00F351FA">
            <w:pPr>
              <w:jc w:val="right"/>
              <w:rPr>
                <w:sz w:val="26"/>
                <w:szCs w:val="26"/>
              </w:rPr>
            </w:pPr>
            <w:r w:rsidRPr="008A6E63">
              <w:rPr>
                <w:sz w:val="26"/>
                <w:szCs w:val="26"/>
              </w:rPr>
              <w:t>-4941.64</w:t>
            </w:r>
          </w:p>
        </w:tc>
        <w:tc>
          <w:tcPr>
            <w:tcW w:w="1260" w:type="dxa"/>
          </w:tcPr>
          <w:p w:rsidR="00122B8E" w:rsidRPr="008A6E63" w:rsidRDefault="00122B8E" w:rsidP="00F351FA">
            <w:pPr>
              <w:jc w:val="center"/>
              <w:rPr>
                <w:sz w:val="26"/>
                <w:szCs w:val="26"/>
              </w:rPr>
            </w:pPr>
            <w:r w:rsidRPr="008A6E63">
              <w:rPr>
                <w:sz w:val="26"/>
                <w:szCs w:val="26"/>
              </w:rPr>
              <w:t>16</w:t>
            </w:r>
          </w:p>
        </w:tc>
        <w:tc>
          <w:tcPr>
            <w:tcW w:w="1961" w:type="dxa"/>
          </w:tcPr>
          <w:p w:rsidR="00122B8E" w:rsidRPr="008A6E63" w:rsidRDefault="00122B8E" w:rsidP="00F351FA">
            <w:pPr>
              <w:jc w:val="right"/>
              <w:rPr>
                <w:sz w:val="26"/>
                <w:szCs w:val="26"/>
              </w:rPr>
            </w:pPr>
            <w:r w:rsidRPr="008A6E63">
              <w:rPr>
                <w:sz w:val="26"/>
                <w:szCs w:val="26"/>
              </w:rPr>
              <w:t>1532.15</w:t>
            </w:r>
          </w:p>
        </w:tc>
      </w:tr>
      <w:tr w:rsidR="00122B8E" w:rsidRPr="008A6E63" w:rsidTr="00F351FA">
        <w:trPr>
          <w:trHeight w:val="440"/>
          <w:jc w:val="center"/>
        </w:trPr>
        <w:tc>
          <w:tcPr>
            <w:tcW w:w="830" w:type="dxa"/>
          </w:tcPr>
          <w:p w:rsidR="00122B8E" w:rsidRPr="008A6E63" w:rsidRDefault="00122B8E" w:rsidP="00F351FA">
            <w:pPr>
              <w:rPr>
                <w:sz w:val="26"/>
                <w:szCs w:val="26"/>
              </w:rPr>
            </w:pPr>
            <w:r w:rsidRPr="008A6E63">
              <w:rPr>
                <w:sz w:val="26"/>
                <w:szCs w:val="26"/>
              </w:rPr>
              <w:t>2006</w:t>
            </w:r>
          </w:p>
        </w:tc>
        <w:tc>
          <w:tcPr>
            <w:tcW w:w="2050" w:type="dxa"/>
          </w:tcPr>
          <w:p w:rsidR="00122B8E" w:rsidRPr="008A6E63" w:rsidRDefault="00122B8E" w:rsidP="00F351FA">
            <w:pPr>
              <w:jc w:val="center"/>
              <w:rPr>
                <w:sz w:val="26"/>
                <w:szCs w:val="26"/>
              </w:rPr>
            </w:pPr>
            <w:r w:rsidRPr="008A6E63">
              <w:rPr>
                <w:sz w:val="26"/>
                <w:szCs w:val="26"/>
              </w:rPr>
              <w:t>1528.88</w:t>
            </w:r>
          </w:p>
        </w:tc>
        <w:tc>
          <w:tcPr>
            <w:tcW w:w="1329" w:type="dxa"/>
          </w:tcPr>
          <w:p w:rsidR="00122B8E" w:rsidRPr="008A6E63" w:rsidRDefault="00122B8E" w:rsidP="00F351FA">
            <w:pPr>
              <w:jc w:val="center"/>
              <w:rPr>
                <w:sz w:val="26"/>
                <w:szCs w:val="26"/>
              </w:rPr>
            </w:pPr>
            <w:r w:rsidRPr="008A6E63">
              <w:rPr>
                <w:sz w:val="26"/>
                <w:szCs w:val="26"/>
              </w:rPr>
              <w:t>-1</w:t>
            </w:r>
          </w:p>
        </w:tc>
        <w:tc>
          <w:tcPr>
            <w:tcW w:w="1440" w:type="dxa"/>
          </w:tcPr>
          <w:p w:rsidR="00122B8E" w:rsidRPr="008A6E63" w:rsidRDefault="00122B8E" w:rsidP="00F351FA">
            <w:pPr>
              <w:jc w:val="center"/>
              <w:rPr>
                <w:sz w:val="26"/>
                <w:szCs w:val="26"/>
              </w:rPr>
            </w:pPr>
            <w:r w:rsidRPr="008A6E63">
              <w:rPr>
                <w:sz w:val="26"/>
                <w:szCs w:val="26"/>
              </w:rPr>
              <w:t>-2</w:t>
            </w:r>
          </w:p>
        </w:tc>
        <w:tc>
          <w:tcPr>
            <w:tcW w:w="1950" w:type="dxa"/>
          </w:tcPr>
          <w:p w:rsidR="00122B8E" w:rsidRPr="008A6E63" w:rsidRDefault="00122B8E" w:rsidP="00F351FA">
            <w:pPr>
              <w:jc w:val="right"/>
              <w:rPr>
                <w:sz w:val="26"/>
                <w:szCs w:val="26"/>
              </w:rPr>
            </w:pPr>
            <w:r w:rsidRPr="008A6E63">
              <w:rPr>
                <w:sz w:val="26"/>
                <w:szCs w:val="26"/>
              </w:rPr>
              <w:t>-3057.76</w:t>
            </w:r>
          </w:p>
        </w:tc>
        <w:tc>
          <w:tcPr>
            <w:tcW w:w="1260" w:type="dxa"/>
          </w:tcPr>
          <w:p w:rsidR="00122B8E" w:rsidRPr="008A6E63" w:rsidRDefault="00122B8E" w:rsidP="00F351FA">
            <w:pPr>
              <w:jc w:val="center"/>
              <w:rPr>
                <w:sz w:val="26"/>
                <w:szCs w:val="26"/>
              </w:rPr>
            </w:pPr>
            <w:r w:rsidRPr="008A6E63">
              <w:rPr>
                <w:sz w:val="26"/>
                <w:szCs w:val="26"/>
              </w:rPr>
              <w:t>4</w:t>
            </w:r>
          </w:p>
        </w:tc>
        <w:tc>
          <w:tcPr>
            <w:tcW w:w="1961" w:type="dxa"/>
          </w:tcPr>
          <w:p w:rsidR="00122B8E" w:rsidRPr="008A6E63" w:rsidRDefault="00122B8E" w:rsidP="00F351FA">
            <w:pPr>
              <w:jc w:val="right"/>
              <w:rPr>
                <w:sz w:val="26"/>
                <w:szCs w:val="26"/>
              </w:rPr>
            </w:pPr>
            <w:r w:rsidRPr="008A6E63">
              <w:rPr>
                <w:sz w:val="26"/>
                <w:szCs w:val="26"/>
              </w:rPr>
              <w:t>1538.39</w:t>
            </w:r>
          </w:p>
        </w:tc>
      </w:tr>
      <w:tr w:rsidR="00122B8E" w:rsidRPr="008A6E63" w:rsidTr="00F351FA">
        <w:trPr>
          <w:trHeight w:val="440"/>
          <w:jc w:val="center"/>
        </w:trPr>
        <w:tc>
          <w:tcPr>
            <w:tcW w:w="830" w:type="dxa"/>
          </w:tcPr>
          <w:p w:rsidR="00122B8E" w:rsidRPr="008A6E63" w:rsidRDefault="00122B8E" w:rsidP="00F351FA">
            <w:pPr>
              <w:rPr>
                <w:sz w:val="26"/>
                <w:szCs w:val="26"/>
              </w:rPr>
            </w:pPr>
            <w:r w:rsidRPr="008A6E63">
              <w:rPr>
                <w:sz w:val="26"/>
                <w:szCs w:val="26"/>
              </w:rPr>
              <w:t>2007</w:t>
            </w:r>
          </w:p>
        </w:tc>
        <w:tc>
          <w:tcPr>
            <w:tcW w:w="2050" w:type="dxa"/>
          </w:tcPr>
          <w:p w:rsidR="00122B8E" w:rsidRPr="008A6E63" w:rsidRDefault="00122B8E" w:rsidP="00F351FA">
            <w:pPr>
              <w:jc w:val="center"/>
              <w:rPr>
                <w:sz w:val="26"/>
                <w:szCs w:val="26"/>
              </w:rPr>
            </w:pPr>
            <w:r w:rsidRPr="008A6E63">
              <w:rPr>
                <w:sz w:val="26"/>
                <w:szCs w:val="26"/>
              </w:rPr>
              <w:t>1913.39</w:t>
            </w:r>
          </w:p>
        </w:tc>
        <w:tc>
          <w:tcPr>
            <w:tcW w:w="1329" w:type="dxa"/>
          </w:tcPr>
          <w:p w:rsidR="00122B8E" w:rsidRPr="008A6E63" w:rsidRDefault="00122B8E" w:rsidP="00F351FA">
            <w:pPr>
              <w:jc w:val="center"/>
              <w:rPr>
                <w:sz w:val="26"/>
                <w:szCs w:val="26"/>
              </w:rPr>
            </w:pPr>
            <w:r w:rsidRPr="008A6E63">
              <w:rPr>
                <w:sz w:val="26"/>
                <w:szCs w:val="26"/>
              </w:rPr>
              <w:t>0</w:t>
            </w:r>
          </w:p>
        </w:tc>
        <w:tc>
          <w:tcPr>
            <w:tcW w:w="1440" w:type="dxa"/>
          </w:tcPr>
          <w:p w:rsidR="00122B8E" w:rsidRPr="008A6E63" w:rsidRDefault="00122B8E" w:rsidP="00F351FA">
            <w:pPr>
              <w:jc w:val="center"/>
              <w:rPr>
                <w:sz w:val="26"/>
                <w:szCs w:val="26"/>
              </w:rPr>
            </w:pPr>
            <w:r w:rsidRPr="008A6E63">
              <w:rPr>
                <w:sz w:val="26"/>
                <w:szCs w:val="26"/>
              </w:rPr>
              <w:t>0</w:t>
            </w:r>
          </w:p>
        </w:tc>
        <w:tc>
          <w:tcPr>
            <w:tcW w:w="1950" w:type="dxa"/>
          </w:tcPr>
          <w:p w:rsidR="00122B8E" w:rsidRPr="008A6E63" w:rsidRDefault="00122B8E" w:rsidP="00F351FA">
            <w:pPr>
              <w:jc w:val="right"/>
              <w:rPr>
                <w:sz w:val="26"/>
                <w:szCs w:val="26"/>
              </w:rPr>
            </w:pPr>
            <w:r w:rsidRPr="008A6E63">
              <w:rPr>
                <w:sz w:val="26"/>
                <w:szCs w:val="26"/>
              </w:rPr>
              <w:t>0</w:t>
            </w:r>
          </w:p>
        </w:tc>
        <w:tc>
          <w:tcPr>
            <w:tcW w:w="1260" w:type="dxa"/>
          </w:tcPr>
          <w:p w:rsidR="00122B8E" w:rsidRPr="008A6E63" w:rsidRDefault="00122B8E" w:rsidP="00F351FA">
            <w:pPr>
              <w:jc w:val="center"/>
              <w:rPr>
                <w:sz w:val="26"/>
                <w:szCs w:val="26"/>
              </w:rPr>
            </w:pPr>
            <w:r w:rsidRPr="008A6E63">
              <w:rPr>
                <w:sz w:val="26"/>
                <w:szCs w:val="26"/>
              </w:rPr>
              <w:t>0</w:t>
            </w:r>
          </w:p>
        </w:tc>
        <w:tc>
          <w:tcPr>
            <w:tcW w:w="1961" w:type="dxa"/>
          </w:tcPr>
          <w:p w:rsidR="00122B8E" w:rsidRPr="008A6E63" w:rsidRDefault="00122B8E" w:rsidP="00F351FA">
            <w:pPr>
              <w:jc w:val="right"/>
              <w:rPr>
                <w:sz w:val="26"/>
                <w:szCs w:val="26"/>
              </w:rPr>
            </w:pPr>
            <w:r w:rsidRPr="008A6E63">
              <w:rPr>
                <w:sz w:val="26"/>
                <w:szCs w:val="26"/>
              </w:rPr>
              <w:t>1544.63</w:t>
            </w:r>
          </w:p>
        </w:tc>
      </w:tr>
      <w:tr w:rsidR="00122B8E" w:rsidRPr="008A6E63" w:rsidTr="00F351FA">
        <w:trPr>
          <w:trHeight w:val="440"/>
          <w:jc w:val="center"/>
        </w:trPr>
        <w:tc>
          <w:tcPr>
            <w:tcW w:w="830" w:type="dxa"/>
          </w:tcPr>
          <w:p w:rsidR="00122B8E" w:rsidRPr="008A6E63" w:rsidRDefault="00122B8E" w:rsidP="00F351FA">
            <w:pPr>
              <w:rPr>
                <w:sz w:val="26"/>
                <w:szCs w:val="26"/>
              </w:rPr>
            </w:pPr>
            <w:r w:rsidRPr="008A6E63">
              <w:rPr>
                <w:sz w:val="26"/>
                <w:szCs w:val="26"/>
              </w:rPr>
              <w:t>2008</w:t>
            </w:r>
          </w:p>
        </w:tc>
        <w:tc>
          <w:tcPr>
            <w:tcW w:w="2050" w:type="dxa"/>
          </w:tcPr>
          <w:p w:rsidR="00122B8E" w:rsidRPr="008A6E63" w:rsidRDefault="00122B8E" w:rsidP="00F351FA">
            <w:pPr>
              <w:jc w:val="center"/>
              <w:rPr>
                <w:sz w:val="26"/>
                <w:szCs w:val="26"/>
              </w:rPr>
            </w:pPr>
            <w:r w:rsidRPr="008A6E63">
              <w:rPr>
                <w:sz w:val="26"/>
                <w:szCs w:val="26"/>
              </w:rPr>
              <w:t>2028.92</w:t>
            </w:r>
          </w:p>
        </w:tc>
        <w:tc>
          <w:tcPr>
            <w:tcW w:w="1329" w:type="dxa"/>
          </w:tcPr>
          <w:p w:rsidR="00122B8E" w:rsidRPr="008A6E63" w:rsidRDefault="00122B8E" w:rsidP="00F351FA">
            <w:pPr>
              <w:jc w:val="center"/>
              <w:rPr>
                <w:sz w:val="26"/>
                <w:szCs w:val="26"/>
              </w:rPr>
            </w:pPr>
            <w:r w:rsidRPr="008A6E63">
              <w:rPr>
                <w:sz w:val="26"/>
                <w:szCs w:val="26"/>
              </w:rPr>
              <w:t>1</w:t>
            </w:r>
          </w:p>
        </w:tc>
        <w:tc>
          <w:tcPr>
            <w:tcW w:w="1440" w:type="dxa"/>
          </w:tcPr>
          <w:p w:rsidR="00122B8E" w:rsidRPr="008A6E63" w:rsidRDefault="00122B8E" w:rsidP="00F351FA">
            <w:pPr>
              <w:jc w:val="center"/>
              <w:rPr>
                <w:sz w:val="26"/>
                <w:szCs w:val="26"/>
              </w:rPr>
            </w:pPr>
            <w:r w:rsidRPr="008A6E63">
              <w:rPr>
                <w:sz w:val="26"/>
                <w:szCs w:val="26"/>
              </w:rPr>
              <w:t>2</w:t>
            </w:r>
          </w:p>
        </w:tc>
        <w:tc>
          <w:tcPr>
            <w:tcW w:w="1950" w:type="dxa"/>
          </w:tcPr>
          <w:p w:rsidR="00122B8E" w:rsidRPr="008A6E63" w:rsidRDefault="00122B8E" w:rsidP="00F351FA">
            <w:pPr>
              <w:jc w:val="right"/>
              <w:rPr>
                <w:sz w:val="26"/>
                <w:szCs w:val="26"/>
              </w:rPr>
            </w:pPr>
            <w:r w:rsidRPr="008A6E63">
              <w:rPr>
                <w:sz w:val="26"/>
                <w:szCs w:val="26"/>
              </w:rPr>
              <w:t>4057.84</w:t>
            </w:r>
          </w:p>
        </w:tc>
        <w:tc>
          <w:tcPr>
            <w:tcW w:w="1260" w:type="dxa"/>
          </w:tcPr>
          <w:p w:rsidR="00122B8E" w:rsidRPr="008A6E63" w:rsidRDefault="00122B8E" w:rsidP="00F351FA">
            <w:pPr>
              <w:jc w:val="center"/>
              <w:rPr>
                <w:sz w:val="26"/>
                <w:szCs w:val="26"/>
              </w:rPr>
            </w:pPr>
            <w:r w:rsidRPr="008A6E63">
              <w:rPr>
                <w:sz w:val="26"/>
                <w:szCs w:val="26"/>
              </w:rPr>
              <w:t>4</w:t>
            </w:r>
          </w:p>
        </w:tc>
        <w:tc>
          <w:tcPr>
            <w:tcW w:w="1961" w:type="dxa"/>
          </w:tcPr>
          <w:p w:rsidR="00122B8E" w:rsidRPr="008A6E63" w:rsidRDefault="00122B8E" w:rsidP="00F351FA">
            <w:pPr>
              <w:jc w:val="right"/>
              <w:rPr>
                <w:sz w:val="26"/>
                <w:szCs w:val="26"/>
              </w:rPr>
            </w:pPr>
            <w:r w:rsidRPr="008A6E63">
              <w:rPr>
                <w:sz w:val="26"/>
                <w:szCs w:val="26"/>
              </w:rPr>
              <w:t>1550.87</w:t>
            </w:r>
          </w:p>
        </w:tc>
      </w:tr>
      <w:tr w:rsidR="00122B8E" w:rsidRPr="008A6E63" w:rsidTr="00F351FA">
        <w:trPr>
          <w:trHeight w:val="440"/>
          <w:jc w:val="center"/>
        </w:trPr>
        <w:tc>
          <w:tcPr>
            <w:tcW w:w="830" w:type="dxa"/>
          </w:tcPr>
          <w:p w:rsidR="00122B8E" w:rsidRPr="008A6E63" w:rsidRDefault="00122B8E" w:rsidP="00F351FA">
            <w:pPr>
              <w:rPr>
                <w:sz w:val="26"/>
                <w:szCs w:val="26"/>
              </w:rPr>
            </w:pPr>
            <w:r w:rsidRPr="008A6E63">
              <w:rPr>
                <w:sz w:val="26"/>
                <w:szCs w:val="26"/>
              </w:rPr>
              <w:t>2009</w:t>
            </w:r>
          </w:p>
        </w:tc>
        <w:tc>
          <w:tcPr>
            <w:tcW w:w="2050" w:type="dxa"/>
          </w:tcPr>
          <w:p w:rsidR="00122B8E" w:rsidRPr="008A6E63" w:rsidRDefault="00122B8E" w:rsidP="00F351FA">
            <w:pPr>
              <w:jc w:val="center"/>
              <w:rPr>
                <w:sz w:val="26"/>
                <w:szCs w:val="26"/>
              </w:rPr>
            </w:pPr>
            <w:r w:rsidRPr="008A6E63">
              <w:rPr>
                <w:sz w:val="26"/>
                <w:szCs w:val="26"/>
              </w:rPr>
              <w:t>1016.55</w:t>
            </w:r>
          </w:p>
        </w:tc>
        <w:tc>
          <w:tcPr>
            <w:tcW w:w="1329" w:type="dxa"/>
          </w:tcPr>
          <w:p w:rsidR="00122B8E" w:rsidRPr="008A6E63" w:rsidRDefault="00122B8E" w:rsidP="00F351FA">
            <w:pPr>
              <w:jc w:val="center"/>
              <w:rPr>
                <w:sz w:val="26"/>
                <w:szCs w:val="26"/>
              </w:rPr>
            </w:pPr>
            <w:r w:rsidRPr="008A6E63">
              <w:rPr>
                <w:sz w:val="26"/>
                <w:szCs w:val="26"/>
              </w:rPr>
              <w:t>2</w:t>
            </w:r>
          </w:p>
        </w:tc>
        <w:tc>
          <w:tcPr>
            <w:tcW w:w="1440" w:type="dxa"/>
          </w:tcPr>
          <w:p w:rsidR="00122B8E" w:rsidRPr="008A6E63" w:rsidRDefault="00122B8E" w:rsidP="00F351FA">
            <w:pPr>
              <w:jc w:val="center"/>
              <w:rPr>
                <w:sz w:val="26"/>
                <w:szCs w:val="26"/>
              </w:rPr>
            </w:pPr>
            <w:r w:rsidRPr="008A6E63">
              <w:rPr>
                <w:sz w:val="26"/>
                <w:szCs w:val="26"/>
              </w:rPr>
              <w:t>4</w:t>
            </w:r>
          </w:p>
        </w:tc>
        <w:tc>
          <w:tcPr>
            <w:tcW w:w="1950" w:type="dxa"/>
          </w:tcPr>
          <w:p w:rsidR="00122B8E" w:rsidRPr="008A6E63" w:rsidRDefault="00122B8E" w:rsidP="00F351FA">
            <w:pPr>
              <w:jc w:val="right"/>
              <w:rPr>
                <w:sz w:val="26"/>
                <w:szCs w:val="26"/>
              </w:rPr>
            </w:pPr>
            <w:r w:rsidRPr="008A6E63">
              <w:rPr>
                <w:sz w:val="26"/>
                <w:szCs w:val="26"/>
              </w:rPr>
              <w:t>4066.2</w:t>
            </w:r>
          </w:p>
        </w:tc>
        <w:tc>
          <w:tcPr>
            <w:tcW w:w="1260" w:type="dxa"/>
          </w:tcPr>
          <w:p w:rsidR="00122B8E" w:rsidRPr="008A6E63" w:rsidRDefault="00122B8E" w:rsidP="00F351FA">
            <w:pPr>
              <w:jc w:val="center"/>
              <w:rPr>
                <w:sz w:val="26"/>
                <w:szCs w:val="26"/>
              </w:rPr>
            </w:pPr>
            <w:r w:rsidRPr="008A6E63">
              <w:rPr>
                <w:sz w:val="26"/>
                <w:szCs w:val="26"/>
              </w:rPr>
              <w:t>16</w:t>
            </w:r>
          </w:p>
        </w:tc>
        <w:tc>
          <w:tcPr>
            <w:tcW w:w="1961" w:type="dxa"/>
          </w:tcPr>
          <w:p w:rsidR="00122B8E" w:rsidRPr="008A6E63" w:rsidRDefault="00122B8E" w:rsidP="00F351FA">
            <w:pPr>
              <w:jc w:val="right"/>
              <w:rPr>
                <w:sz w:val="26"/>
                <w:szCs w:val="26"/>
              </w:rPr>
            </w:pPr>
            <w:r w:rsidRPr="008A6E63">
              <w:rPr>
                <w:sz w:val="26"/>
                <w:szCs w:val="26"/>
              </w:rPr>
              <w:t>1557.11</w:t>
            </w:r>
          </w:p>
        </w:tc>
      </w:tr>
      <w:tr w:rsidR="00122B8E" w:rsidRPr="008A6E63" w:rsidTr="00F351FA">
        <w:trPr>
          <w:trHeight w:val="440"/>
          <w:jc w:val="center"/>
        </w:trPr>
        <w:tc>
          <w:tcPr>
            <w:tcW w:w="830" w:type="dxa"/>
          </w:tcPr>
          <w:p w:rsidR="00122B8E" w:rsidRPr="008A6E63" w:rsidRDefault="00122B8E" w:rsidP="00F351FA">
            <w:pPr>
              <w:rPr>
                <w:sz w:val="26"/>
                <w:szCs w:val="26"/>
              </w:rPr>
            </w:pPr>
            <w:r w:rsidRPr="008A6E63">
              <w:rPr>
                <w:sz w:val="26"/>
                <w:szCs w:val="26"/>
              </w:rPr>
              <w:t>N = 5</w:t>
            </w:r>
          </w:p>
        </w:tc>
        <w:tc>
          <w:tcPr>
            <w:tcW w:w="2050" w:type="dxa"/>
          </w:tcPr>
          <w:p w:rsidR="00122B8E" w:rsidRPr="008A6E63" w:rsidRDefault="00122B8E" w:rsidP="00F351FA">
            <w:pPr>
              <w:rPr>
                <w:sz w:val="26"/>
                <w:szCs w:val="26"/>
              </w:rPr>
            </w:pPr>
            <w:r w:rsidRPr="008A6E63">
              <w:rPr>
                <w:sz w:val="26"/>
                <w:szCs w:val="26"/>
              </w:rPr>
              <w:t>∑Y= 7723.15</w:t>
            </w:r>
          </w:p>
        </w:tc>
        <w:tc>
          <w:tcPr>
            <w:tcW w:w="1329" w:type="dxa"/>
          </w:tcPr>
          <w:p w:rsidR="00122B8E" w:rsidRPr="008A6E63" w:rsidRDefault="00122B8E" w:rsidP="00F351FA">
            <w:pPr>
              <w:rPr>
                <w:sz w:val="26"/>
                <w:szCs w:val="26"/>
              </w:rPr>
            </w:pPr>
          </w:p>
        </w:tc>
        <w:tc>
          <w:tcPr>
            <w:tcW w:w="1440" w:type="dxa"/>
          </w:tcPr>
          <w:p w:rsidR="00122B8E" w:rsidRPr="008A6E63" w:rsidRDefault="00122B8E" w:rsidP="00F351FA">
            <w:pPr>
              <w:rPr>
                <w:sz w:val="26"/>
                <w:szCs w:val="26"/>
              </w:rPr>
            </w:pPr>
            <w:r w:rsidRPr="008A6E63">
              <w:rPr>
                <w:sz w:val="26"/>
                <w:szCs w:val="26"/>
              </w:rPr>
              <w:t>∑X=0</w:t>
            </w:r>
          </w:p>
        </w:tc>
        <w:tc>
          <w:tcPr>
            <w:tcW w:w="1950" w:type="dxa"/>
          </w:tcPr>
          <w:p w:rsidR="00122B8E" w:rsidRPr="008A6E63" w:rsidRDefault="00122B8E" w:rsidP="00F351FA">
            <w:pPr>
              <w:rPr>
                <w:sz w:val="26"/>
                <w:szCs w:val="26"/>
              </w:rPr>
            </w:pPr>
            <w:r w:rsidRPr="008A6E63">
              <w:rPr>
                <w:sz w:val="26"/>
                <w:szCs w:val="26"/>
              </w:rPr>
              <w:t>∑XY=124.64</w:t>
            </w:r>
          </w:p>
        </w:tc>
        <w:tc>
          <w:tcPr>
            <w:tcW w:w="1260" w:type="dxa"/>
          </w:tcPr>
          <w:p w:rsidR="00122B8E" w:rsidRPr="008A6E63" w:rsidRDefault="00122B8E" w:rsidP="00F351FA">
            <w:pPr>
              <w:jc w:val="center"/>
              <w:rPr>
                <w:sz w:val="26"/>
                <w:szCs w:val="26"/>
              </w:rPr>
            </w:pPr>
            <w:r w:rsidRPr="008A6E63">
              <w:rPr>
                <w:sz w:val="26"/>
                <w:szCs w:val="26"/>
              </w:rPr>
              <w:t>∑X</w:t>
            </w:r>
            <w:r w:rsidRPr="008A6E63">
              <w:rPr>
                <w:sz w:val="26"/>
                <w:szCs w:val="26"/>
                <w:vertAlign w:val="superscript"/>
              </w:rPr>
              <w:t>2</w:t>
            </w:r>
            <w:r w:rsidRPr="008A6E63">
              <w:rPr>
                <w:sz w:val="26"/>
                <w:szCs w:val="26"/>
              </w:rPr>
              <w:t xml:space="preserve"> = 40</w:t>
            </w:r>
          </w:p>
        </w:tc>
        <w:tc>
          <w:tcPr>
            <w:tcW w:w="1961" w:type="dxa"/>
          </w:tcPr>
          <w:p w:rsidR="00122B8E" w:rsidRPr="008A6E63" w:rsidRDefault="00122B8E" w:rsidP="00F351FA">
            <w:pPr>
              <w:jc w:val="right"/>
              <w:rPr>
                <w:sz w:val="26"/>
                <w:szCs w:val="26"/>
              </w:rPr>
            </w:pPr>
            <w:r w:rsidRPr="008A6E63">
              <w:rPr>
                <w:sz w:val="26"/>
                <w:szCs w:val="26"/>
              </w:rPr>
              <w:t>∑</w:t>
            </w:r>
            <w:proofErr w:type="spellStart"/>
            <w:r w:rsidRPr="008A6E63">
              <w:rPr>
                <w:sz w:val="26"/>
                <w:szCs w:val="26"/>
              </w:rPr>
              <w:t>Y</w:t>
            </w:r>
            <w:r w:rsidRPr="008A6E63">
              <w:rPr>
                <w:sz w:val="26"/>
                <w:szCs w:val="26"/>
                <w:vertAlign w:val="subscript"/>
              </w:rPr>
              <w:t>c</w:t>
            </w:r>
            <w:proofErr w:type="spellEnd"/>
            <w:r w:rsidRPr="008A6E63">
              <w:rPr>
                <w:sz w:val="26"/>
                <w:szCs w:val="26"/>
                <w:vertAlign w:val="subscript"/>
              </w:rPr>
              <w:t xml:space="preserve"> </w:t>
            </w:r>
            <w:r w:rsidRPr="008A6E63">
              <w:rPr>
                <w:sz w:val="26"/>
                <w:szCs w:val="26"/>
              </w:rPr>
              <w:t>=7723.15</w:t>
            </w:r>
          </w:p>
        </w:tc>
      </w:tr>
    </w:tbl>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The trend values for the year 2010, 2011 and 2012.</w:t>
      </w:r>
    </w:p>
    <w:p w:rsidR="00122B8E" w:rsidRPr="00122B8E" w:rsidRDefault="00122B8E" w:rsidP="00122B8E">
      <w:pPr>
        <w:pStyle w:val="ListParagraph"/>
        <w:numPr>
          <w:ilvl w:val="0"/>
          <w:numId w:val="23"/>
        </w:numPr>
        <w:rPr>
          <w:b/>
          <w:sz w:val="26"/>
          <w:szCs w:val="26"/>
        </w:rPr>
      </w:pPr>
      <w:r w:rsidRPr="00122B8E">
        <w:rPr>
          <w:b/>
          <w:sz w:val="26"/>
          <w:szCs w:val="26"/>
        </w:rPr>
        <w:t xml:space="preserve">Year </w:t>
      </w:r>
      <w:r w:rsidRPr="00122B8E">
        <w:rPr>
          <w:b/>
          <w:sz w:val="26"/>
          <w:szCs w:val="26"/>
        </w:rPr>
        <w:tab/>
        <w:t xml:space="preserve">Net Profit Trend </w:t>
      </w:r>
    </w:p>
    <w:p w:rsidR="00122B8E" w:rsidRPr="00122B8E" w:rsidRDefault="00122B8E" w:rsidP="00122B8E">
      <w:pPr>
        <w:pStyle w:val="ListParagraph"/>
        <w:numPr>
          <w:ilvl w:val="0"/>
          <w:numId w:val="23"/>
        </w:numPr>
        <w:rPr>
          <w:sz w:val="26"/>
          <w:szCs w:val="26"/>
        </w:rPr>
      </w:pPr>
      <w:r w:rsidRPr="00122B8E">
        <w:rPr>
          <w:sz w:val="26"/>
          <w:szCs w:val="26"/>
        </w:rPr>
        <w:t>2010</w:t>
      </w:r>
      <w:r w:rsidRPr="00122B8E">
        <w:rPr>
          <w:sz w:val="26"/>
          <w:szCs w:val="26"/>
        </w:rPr>
        <w:tab/>
        <w:t>1563.35</w:t>
      </w:r>
    </w:p>
    <w:p w:rsidR="00122B8E" w:rsidRPr="00122B8E" w:rsidRDefault="00122B8E" w:rsidP="00122B8E">
      <w:pPr>
        <w:pStyle w:val="ListParagraph"/>
        <w:numPr>
          <w:ilvl w:val="0"/>
          <w:numId w:val="23"/>
        </w:numPr>
        <w:rPr>
          <w:sz w:val="26"/>
          <w:szCs w:val="26"/>
        </w:rPr>
      </w:pPr>
      <w:r w:rsidRPr="00122B8E">
        <w:rPr>
          <w:sz w:val="26"/>
          <w:szCs w:val="26"/>
        </w:rPr>
        <w:t>2011</w:t>
      </w:r>
      <w:r w:rsidRPr="00122B8E">
        <w:rPr>
          <w:sz w:val="26"/>
          <w:szCs w:val="26"/>
        </w:rPr>
        <w:tab/>
        <w:t>1569.59</w:t>
      </w:r>
    </w:p>
    <w:p w:rsidR="00122B8E" w:rsidRPr="00122B8E" w:rsidRDefault="00122B8E" w:rsidP="00122B8E">
      <w:pPr>
        <w:pStyle w:val="ListParagraph"/>
        <w:numPr>
          <w:ilvl w:val="0"/>
          <w:numId w:val="23"/>
        </w:numPr>
        <w:rPr>
          <w:sz w:val="26"/>
          <w:szCs w:val="26"/>
        </w:rPr>
      </w:pPr>
      <w:r w:rsidRPr="00122B8E">
        <w:rPr>
          <w:sz w:val="26"/>
          <w:szCs w:val="26"/>
        </w:rPr>
        <w:t>2012</w:t>
      </w:r>
      <w:r w:rsidRPr="00122B8E">
        <w:rPr>
          <w:sz w:val="26"/>
          <w:szCs w:val="26"/>
        </w:rPr>
        <w:tab/>
        <w:t>1575.83</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proofErr w:type="spellStart"/>
      <w:r w:rsidRPr="00122B8E">
        <w:rPr>
          <w:sz w:val="26"/>
          <w:szCs w:val="26"/>
        </w:rPr>
        <w:t>Y</w:t>
      </w:r>
      <w:r w:rsidRPr="00122B8E">
        <w:rPr>
          <w:sz w:val="26"/>
          <w:szCs w:val="26"/>
          <w:vertAlign w:val="subscript"/>
        </w:rPr>
        <w:t>c</w:t>
      </w:r>
      <w:proofErr w:type="spellEnd"/>
      <w:r w:rsidRPr="00122B8E">
        <w:rPr>
          <w:sz w:val="26"/>
          <w:szCs w:val="26"/>
        </w:rPr>
        <w:t xml:space="preserve"> = a + </w:t>
      </w:r>
      <w:proofErr w:type="spellStart"/>
      <w:r w:rsidRPr="00122B8E">
        <w:rPr>
          <w:sz w:val="26"/>
          <w:szCs w:val="26"/>
        </w:rPr>
        <w:t>bx</w:t>
      </w:r>
      <w:proofErr w:type="spellEnd"/>
      <w:r w:rsidRPr="00122B8E">
        <w:rPr>
          <w:sz w:val="26"/>
          <w:szCs w:val="26"/>
        </w:rPr>
        <w:t xml:space="preserve"> </w:t>
      </w:r>
    </w:p>
    <w:p w:rsidR="00122B8E" w:rsidRPr="00122B8E" w:rsidRDefault="00122B8E" w:rsidP="00122B8E">
      <w:pPr>
        <w:pStyle w:val="ListParagraph"/>
        <w:numPr>
          <w:ilvl w:val="0"/>
          <w:numId w:val="23"/>
        </w:numPr>
        <w:rPr>
          <w:sz w:val="26"/>
          <w:szCs w:val="26"/>
        </w:rPr>
      </w:pPr>
      <w:r w:rsidRPr="00122B8E">
        <w:rPr>
          <w:sz w:val="26"/>
          <w:szCs w:val="26"/>
        </w:rPr>
        <w:t>a =</w:t>
      </w:r>
      <w:r w:rsidRPr="00122B8E">
        <w:rPr>
          <w:sz w:val="32"/>
          <w:szCs w:val="32"/>
        </w:rPr>
        <w:t xml:space="preserve"> </w:t>
      </w:r>
      <m:oMath>
        <m:f>
          <m:fPr>
            <m:ctrlPr>
              <w:rPr>
                <w:rFonts w:ascii="Cambria Math" w:hAnsi="Cambria Math"/>
                <w:i/>
                <w:sz w:val="36"/>
                <w:szCs w:val="36"/>
              </w:rPr>
            </m:ctrlPr>
          </m:fPr>
          <m:num>
            <m:r>
              <w:rPr>
                <w:rFonts w:ascii="Cambria Math" w:hAnsi="Cambria Math"/>
                <w:sz w:val="36"/>
                <w:szCs w:val="36"/>
              </w:rPr>
              <m:t>∑Y</m:t>
            </m:r>
          </m:num>
          <m:den>
            <m:r>
              <w:rPr>
                <w:rFonts w:ascii="Cambria Math" w:hAnsi="Cambria Math"/>
                <w:sz w:val="36"/>
                <w:szCs w:val="36"/>
              </w:rPr>
              <m:t>N</m:t>
            </m:r>
          </m:den>
        </m:f>
      </m:oMath>
      <w:r w:rsidRPr="00122B8E">
        <w:rPr>
          <w:sz w:val="26"/>
          <w:szCs w:val="26"/>
        </w:rPr>
        <w:t xml:space="preserve">   =  </w:t>
      </w:r>
      <m:oMath>
        <m:f>
          <m:fPr>
            <m:ctrlPr>
              <w:rPr>
                <w:rFonts w:ascii="Cambria Math" w:hAnsi="Cambria Math"/>
                <w:i/>
                <w:sz w:val="36"/>
                <w:szCs w:val="36"/>
              </w:rPr>
            </m:ctrlPr>
          </m:fPr>
          <m:num>
            <m:r>
              <w:rPr>
                <w:rFonts w:ascii="Cambria Math"/>
                <w:sz w:val="36"/>
                <w:szCs w:val="36"/>
              </w:rPr>
              <m:t>7723.15</m:t>
            </m:r>
          </m:num>
          <m:den>
            <m:r>
              <w:rPr>
                <w:rFonts w:ascii="Cambria Math"/>
                <w:sz w:val="36"/>
                <w:szCs w:val="36"/>
              </w:rPr>
              <m:t>5</m:t>
            </m:r>
          </m:den>
        </m:f>
      </m:oMath>
      <w:r w:rsidRPr="00122B8E">
        <w:rPr>
          <w:sz w:val="28"/>
          <w:szCs w:val="28"/>
        </w:rPr>
        <w:t xml:space="preserve">  </w:t>
      </w:r>
      <w:r w:rsidRPr="00122B8E">
        <w:rPr>
          <w:sz w:val="26"/>
          <w:szCs w:val="26"/>
        </w:rPr>
        <w:t>= 1544.63</w:t>
      </w:r>
    </w:p>
    <w:p w:rsidR="00122B8E" w:rsidRPr="00122B8E" w:rsidRDefault="00122B8E" w:rsidP="00122B8E">
      <w:pPr>
        <w:pStyle w:val="ListParagraph"/>
        <w:numPr>
          <w:ilvl w:val="0"/>
          <w:numId w:val="23"/>
        </w:numPr>
        <w:rPr>
          <w:rFonts w:ascii="Times New Roman"/>
          <w:sz w:val="26"/>
          <w:szCs w:val="26"/>
        </w:rPr>
      </w:pPr>
      <w:r w:rsidRPr="00122B8E">
        <w:rPr>
          <w:rFonts w:ascii="Times New Roman"/>
          <w:sz w:val="26"/>
          <w:szCs w:val="26"/>
        </w:rPr>
        <w:tab/>
        <w:t xml:space="preserve">b = </w:t>
      </w:r>
      <w:r w:rsidRPr="00122B8E">
        <w:rPr>
          <w:rFonts w:ascii="Times New Roman"/>
          <w:sz w:val="32"/>
          <w:szCs w:val="32"/>
        </w:rPr>
        <w:t xml:space="preserve"> </w:t>
      </w:r>
      <m:oMath>
        <m:f>
          <m:fPr>
            <m:ctrlPr>
              <w:rPr>
                <w:rFonts w:ascii="Cambria Math" w:hAnsi="Cambria Math"/>
                <w:i/>
                <w:sz w:val="32"/>
                <w:szCs w:val="32"/>
              </w:rPr>
            </m:ctrlPr>
          </m:fPr>
          <m:num>
            <m:r>
              <w:rPr>
                <w:rFonts w:ascii="Cambria Math" w:hAnsi="Cambria Math"/>
                <w:sz w:val="32"/>
                <w:szCs w:val="32"/>
              </w:rPr>
              <m:t>∑XY</m:t>
            </m:r>
          </m:num>
          <m:den>
            <m:r>
              <w:rPr>
                <w:rFonts w:ascii="Cambria Math" w:hAnsi="Cambria Math"/>
                <w:sz w:val="32"/>
                <w:szCs w:val="32"/>
              </w:rPr>
              <m:t>∑</m:t>
            </m:r>
            <m:sSup>
              <m:sSupPr>
                <m:ctrlPr>
                  <w:rPr>
                    <w:rFonts w:ascii="Cambria Math" w:hAnsi="Cambria Math"/>
                    <w:i/>
                    <w:sz w:val="32"/>
                    <w:szCs w:val="32"/>
                  </w:rPr>
                </m:ctrlPr>
              </m:sSupPr>
              <m:e>
                <m:r>
                  <w:rPr>
                    <w:rFonts w:ascii="Cambria Math" w:hAnsi="Cambria Math"/>
                    <w:sz w:val="32"/>
                    <w:szCs w:val="32"/>
                  </w:rPr>
                  <m:t>X</m:t>
                </m:r>
              </m:e>
              <m:sup>
                <m:r>
                  <w:rPr>
                    <w:rFonts w:ascii="Cambria Math" w:hAnsi="Cambria Math"/>
                    <w:sz w:val="32"/>
                    <w:szCs w:val="32"/>
                  </w:rPr>
                  <m:t>2</m:t>
                </m:r>
              </m:sup>
            </m:sSup>
          </m:den>
        </m:f>
      </m:oMath>
      <w:r w:rsidRPr="00122B8E">
        <w:rPr>
          <w:rFonts w:ascii="Times New Roman"/>
          <w:sz w:val="32"/>
          <w:szCs w:val="32"/>
        </w:rPr>
        <w:t xml:space="preserve">  = </w:t>
      </w:r>
      <m:oMath>
        <m:f>
          <m:fPr>
            <m:ctrlPr>
              <w:rPr>
                <w:rFonts w:ascii="Cambria Math" w:hAnsi="Cambria Math"/>
                <w:i/>
                <w:sz w:val="36"/>
                <w:szCs w:val="36"/>
              </w:rPr>
            </m:ctrlPr>
          </m:fPr>
          <m:num>
            <m:r>
              <w:rPr>
                <w:rFonts w:ascii="Cambria Math"/>
                <w:sz w:val="36"/>
                <w:szCs w:val="36"/>
              </w:rPr>
              <m:t>124.64</m:t>
            </m:r>
          </m:num>
          <m:den>
            <m:r>
              <w:rPr>
                <w:rFonts w:ascii="Cambria Math"/>
                <w:sz w:val="36"/>
                <w:szCs w:val="36"/>
              </w:rPr>
              <m:t>40</m:t>
            </m:r>
          </m:den>
        </m:f>
      </m:oMath>
      <w:r w:rsidRPr="00122B8E">
        <w:rPr>
          <w:rFonts w:ascii="Times New Roman"/>
          <w:sz w:val="26"/>
          <w:szCs w:val="26"/>
        </w:rPr>
        <w:t xml:space="preserve">  = 3.12</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ab/>
        <w:t>Y = 1544.63 + 3.12 (X)</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For (2010) X will be (6)</w:t>
      </w:r>
    </w:p>
    <w:p w:rsidR="00122B8E" w:rsidRPr="00122B8E" w:rsidRDefault="00122B8E" w:rsidP="00122B8E">
      <w:pPr>
        <w:pStyle w:val="ListParagraph"/>
        <w:numPr>
          <w:ilvl w:val="0"/>
          <w:numId w:val="23"/>
        </w:numPr>
        <w:rPr>
          <w:sz w:val="26"/>
          <w:szCs w:val="26"/>
        </w:rPr>
      </w:pPr>
      <w:r w:rsidRPr="00122B8E">
        <w:rPr>
          <w:sz w:val="26"/>
          <w:szCs w:val="26"/>
        </w:rPr>
        <w:tab/>
        <w:t>Y = 1544.63 + 3.12 (6)</w:t>
      </w:r>
    </w:p>
    <w:p w:rsidR="00122B8E" w:rsidRPr="00122B8E" w:rsidRDefault="00122B8E" w:rsidP="00122B8E">
      <w:pPr>
        <w:pStyle w:val="ListParagraph"/>
        <w:numPr>
          <w:ilvl w:val="0"/>
          <w:numId w:val="23"/>
        </w:numPr>
        <w:rPr>
          <w:sz w:val="26"/>
          <w:szCs w:val="26"/>
        </w:rPr>
      </w:pPr>
      <w:r w:rsidRPr="00122B8E">
        <w:rPr>
          <w:sz w:val="26"/>
          <w:szCs w:val="26"/>
        </w:rPr>
        <w:t xml:space="preserve">     2010 = 1563.35</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 xml:space="preserve">For (2011) X will be (8) </w:t>
      </w:r>
    </w:p>
    <w:p w:rsidR="00122B8E" w:rsidRPr="00122B8E" w:rsidRDefault="00122B8E" w:rsidP="00122B8E">
      <w:pPr>
        <w:pStyle w:val="ListParagraph"/>
        <w:numPr>
          <w:ilvl w:val="0"/>
          <w:numId w:val="23"/>
        </w:numPr>
        <w:rPr>
          <w:sz w:val="26"/>
          <w:szCs w:val="26"/>
        </w:rPr>
      </w:pPr>
      <w:r w:rsidRPr="00122B8E">
        <w:rPr>
          <w:sz w:val="26"/>
          <w:szCs w:val="26"/>
        </w:rPr>
        <w:tab/>
        <w:t>Y = 1544.63 + 3.12 (8)</w:t>
      </w:r>
    </w:p>
    <w:p w:rsidR="00122B8E" w:rsidRPr="00122B8E" w:rsidRDefault="00122B8E" w:rsidP="00122B8E">
      <w:pPr>
        <w:pStyle w:val="ListParagraph"/>
        <w:numPr>
          <w:ilvl w:val="0"/>
          <w:numId w:val="23"/>
        </w:numPr>
        <w:rPr>
          <w:sz w:val="26"/>
          <w:szCs w:val="26"/>
        </w:rPr>
      </w:pPr>
      <w:r w:rsidRPr="00122B8E">
        <w:rPr>
          <w:sz w:val="26"/>
          <w:szCs w:val="26"/>
        </w:rPr>
        <w:lastRenderedPageBreak/>
        <w:t xml:space="preserve">     2011 = 1569.59</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 xml:space="preserve">For (2012) X will be (10) </w:t>
      </w:r>
    </w:p>
    <w:p w:rsidR="00122B8E" w:rsidRPr="00122B8E" w:rsidRDefault="00122B8E" w:rsidP="00122B8E">
      <w:pPr>
        <w:pStyle w:val="ListParagraph"/>
        <w:numPr>
          <w:ilvl w:val="0"/>
          <w:numId w:val="23"/>
        </w:numPr>
        <w:rPr>
          <w:sz w:val="26"/>
          <w:szCs w:val="26"/>
        </w:rPr>
      </w:pPr>
      <w:r w:rsidRPr="00122B8E">
        <w:rPr>
          <w:sz w:val="26"/>
          <w:szCs w:val="26"/>
        </w:rPr>
        <w:tab/>
        <w:t xml:space="preserve">Y = 1544.63 + 3.12 (10) </w:t>
      </w:r>
    </w:p>
    <w:p w:rsidR="00122B8E" w:rsidRPr="00122B8E" w:rsidRDefault="00122B8E" w:rsidP="00122B8E">
      <w:pPr>
        <w:pStyle w:val="ListParagraph"/>
        <w:numPr>
          <w:ilvl w:val="0"/>
          <w:numId w:val="23"/>
        </w:numPr>
        <w:rPr>
          <w:sz w:val="26"/>
          <w:szCs w:val="26"/>
        </w:rPr>
      </w:pPr>
      <w:r w:rsidRPr="00122B8E">
        <w:rPr>
          <w:sz w:val="26"/>
          <w:szCs w:val="26"/>
        </w:rPr>
        <w:t xml:space="preserve">     2012 = 1575.83</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b/>
          <w:sz w:val="26"/>
          <w:szCs w:val="26"/>
        </w:rPr>
      </w:pPr>
      <w:r w:rsidRPr="00122B8E">
        <w:rPr>
          <w:sz w:val="26"/>
          <w:szCs w:val="26"/>
        </w:rPr>
        <w:br w:type="page"/>
      </w:r>
      <w:r w:rsidRPr="00122B8E">
        <w:rPr>
          <w:b/>
          <w:sz w:val="26"/>
          <w:szCs w:val="26"/>
        </w:rPr>
        <w:lastRenderedPageBreak/>
        <w:t>FITTING OF STRAIGHT LINE TREND BY THE METHOD OF LEAST SQUARES.</w:t>
      </w:r>
    </w:p>
    <w:p w:rsidR="00122B8E" w:rsidRPr="00122B8E" w:rsidRDefault="00122B8E" w:rsidP="00122B8E">
      <w:pPr>
        <w:pStyle w:val="ListParagraph"/>
        <w:numPr>
          <w:ilvl w:val="0"/>
          <w:numId w:val="23"/>
        </w:numPr>
        <w:rPr>
          <w:b/>
          <w:sz w:val="26"/>
          <w:szCs w:val="26"/>
        </w:rPr>
      </w:pPr>
    </w:p>
    <w:p w:rsidR="00122B8E" w:rsidRPr="00122B8E" w:rsidRDefault="00122B8E" w:rsidP="00122B8E">
      <w:pPr>
        <w:pStyle w:val="ListParagraph"/>
        <w:numPr>
          <w:ilvl w:val="0"/>
          <w:numId w:val="23"/>
        </w:numPr>
        <w:jc w:val="center"/>
        <w:rPr>
          <w:b/>
          <w:sz w:val="26"/>
          <w:szCs w:val="26"/>
        </w:rPr>
      </w:pPr>
      <w:r w:rsidRPr="00122B8E">
        <w:rPr>
          <w:b/>
          <w:sz w:val="26"/>
          <w:szCs w:val="26"/>
        </w:rPr>
        <w:t>SWARAJ MAZDA LTD</w:t>
      </w:r>
    </w:p>
    <w:p w:rsidR="00122B8E" w:rsidRPr="00122B8E" w:rsidRDefault="00122B8E" w:rsidP="00122B8E">
      <w:pPr>
        <w:pStyle w:val="ListParagraph"/>
        <w:numPr>
          <w:ilvl w:val="0"/>
          <w:numId w:val="23"/>
        </w:numPr>
        <w:jc w:val="center"/>
        <w:rPr>
          <w:b/>
          <w:sz w:val="26"/>
          <w:szCs w:val="26"/>
        </w:rPr>
      </w:pPr>
    </w:p>
    <w:tbl>
      <w:tblPr>
        <w:tblW w:w="104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18"/>
        <w:gridCol w:w="1710"/>
        <w:gridCol w:w="1440"/>
        <w:gridCol w:w="1440"/>
        <w:gridCol w:w="1967"/>
        <w:gridCol w:w="1260"/>
        <w:gridCol w:w="1710"/>
      </w:tblGrid>
      <w:tr w:rsidR="00122B8E" w:rsidRPr="008A6E63" w:rsidTr="00F351FA">
        <w:trPr>
          <w:jc w:val="center"/>
        </w:trPr>
        <w:tc>
          <w:tcPr>
            <w:tcW w:w="918" w:type="dxa"/>
            <w:vAlign w:val="center"/>
          </w:tcPr>
          <w:p w:rsidR="00122B8E" w:rsidRPr="008A6E63" w:rsidRDefault="00122B8E" w:rsidP="00F351FA">
            <w:pPr>
              <w:jc w:val="center"/>
              <w:rPr>
                <w:b/>
                <w:sz w:val="26"/>
                <w:szCs w:val="26"/>
              </w:rPr>
            </w:pPr>
            <w:r w:rsidRPr="008A6E63">
              <w:rPr>
                <w:b/>
                <w:sz w:val="26"/>
                <w:szCs w:val="26"/>
              </w:rPr>
              <w:t>Year</w:t>
            </w:r>
          </w:p>
        </w:tc>
        <w:tc>
          <w:tcPr>
            <w:tcW w:w="1710" w:type="dxa"/>
            <w:vAlign w:val="center"/>
          </w:tcPr>
          <w:p w:rsidR="00122B8E" w:rsidRPr="008A6E63" w:rsidRDefault="00122B8E" w:rsidP="00F351FA">
            <w:pPr>
              <w:jc w:val="center"/>
              <w:rPr>
                <w:b/>
                <w:sz w:val="26"/>
                <w:szCs w:val="26"/>
              </w:rPr>
            </w:pPr>
            <w:r w:rsidRPr="008A6E63">
              <w:rPr>
                <w:b/>
                <w:sz w:val="26"/>
                <w:szCs w:val="26"/>
              </w:rPr>
              <w:t xml:space="preserve">Sales </w:t>
            </w:r>
          </w:p>
          <w:p w:rsidR="00122B8E" w:rsidRPr="008A6E63" w:rsidRDefault="00122B8E" w:rsidP="00F351FA">
            <w:pPr>
              <w:jc w:val="center"/>
              <w:rPr>
                <w:b/>
                <w:sz w:val="26"/>
                <w:szCs w:val="26"/>
              </w:rPr>
            </w:pPr>
            <w:r w:rsidRPr="008A6E63">
              <w:rPr>
                <w:b/>
                <w:sz w:val="26"/>
                <w:szCs w:val="26"/>
              </w:rPr>
              <w:t>(</w:t>
            </w:r>
            <w:proofErr w:type="spellStart"/>
            <w:r w:rsidRPr="008A6E63">
              <w:rPr>
                <w:b/>
                <w:sz w:val="26"/>
                <w:szCs w:val="26"/>
              </w:rPr>
              <w:t>Rs.in</w:t>
            </w:r>
            <w:proofErr w:type="spellEnd"/>
            <w:r w:rsidRPr="008A6E63">
              <w:rPr>
                <w:b/>
                <w:sz w:val="26"/>
                <w:szCs w:val="26"/>
              </w:rPr>
              <w:t xml:space="preserve"> </w:t>
            </w:r>
            <w:proofErr w:type="spellStart"/>
            <w:r w:rsidRPr="008A6E63">
              <w:rPr>
                <w:b/>
                <w:sz w:val="26"/>
                <w:szCs w:val="26"/>
              </w:rPr>
              <w:t>Crores</w:t>
            </w:r>
            <w:proofErr w:type="spellEnd"/>
            <w:r w:rsidRPr="008A6E63">
              <w:rPr>
                <w:b/>
                <w:sz w:val="26"/>
                <w:szCs w:val="26"/>
              </w:rPr>
              <w:t>)</w:t>
            </w:r>
          </w:p>
        </w:tc>
        <w:tc>
          <w:tcPr>
            <w:tcW w:w="1440" w:type="dxa"/>
            <w:vAlign w:val="center"/>
          </w:tcPr>
          <w:p w:rsidR="00122B8E" w:rsidRPr="008A6E63" w:rsidRDefault="00122B8E" w:rsidP="00F351FA">
            <w:pPr>
              <w:jc w:val="center"/>
              <w:rPr>
                <w:b/>
                <w:sz w:val="26"/>
                <w:szCs w:val="26"/>
              </w:rPr>
            </w:pPr>
            <w:r w:rsidRPr="008A6E63">
              <w:rPr>
                <w:b/>
                <w:sz w:val="26"/>
                <w:szCs w:val="26"/>
              </w:rPr>
              <w:t>Deviations from (2007)</w:t>
            </w:r>
          </w:p>
        </w:tc>
        <w:tc>
          <w:tcPr>
            <w:tcW w:w="1440" w:type="dxa"/>
            <w:vAlign w:val="center"/>
          </w:tcPr>
          <w:p w:rsidR="00122B8E" w:rsidRPr="008A6E63" w:rsidRDefault="00122B8E" w:rsidP="00F351FA">
            <w:pPr>
              <w:jc w:val="center"/>
              <w:rPr>
                <w:b/>
                <w:sz w:val="26"/>
                <w:szCs w:val="26"/>
              </w:rPr>
            </w:pPr>
            <w:r w:rsidRPr="008A6E63">
              <w:rPr>
                <w:b/>
                <w:sz w:val="26"/>
                <w:szCs w:val="26"/>
              </w:rPr>
              <w:t>Deviations multiplied by  2    X</w:t>
            </w:r>
          </w:p>
        </w:tc>
        <w:tc>
          <w:tcPr>
            <w:tcW w:w="1967" w:type="dxa"/>
            <w:vAlign w:val="center"/>
          </w:tcPr>
          <w:p w:rsidR="00122B8E" w:rsidRPr="008A6E63" w:rsidRDefault="00122B8E" w:rsidP="00F351FA">
            <w:pPr>
              <w:jc w:val="center"/>
              <w:rPr>
                <w:b/>
                <w:sz w:val="26"/>
                <w:szCs w:val="26"/>
              </w:rPr>
            </w:pPr>
            <w:r w:rsidRPr="008A6E63">
              <w:rPr>
                <w:b/>
                <w:sz w:val="26"/>
                <w:szCs w:val="26"/>
              </w:rPr>
              <w:t>XY</w:t>
            </w:r>
          </w:p>
        </w:tc>
        <w:tc>
          <w:tcPr>
            <w:tcW w:w="1260" w:type="dxa"/>
            <w:vAlign w:val="center"/>
          </w:tcPr>
          <w:p w:rsidR="00122B8E" w:rsidRPr="008A6E63" w:rsidRDefault="00122B8E" w:rsidP="00F351FA">
            <w:pPr>
              <w:jc w:val="center"/>
              <w:rPr>
                <w:b/>
                <w:sz w:val="26"/>
                <w:szCs w:val="26"/>
              </w:rPr>
            </w:pPr>
            <w:r w:rsidRPr="008A6E63">
              <w:rPr>
                <w:b/>
                <w:sz w:val="26"/>
                <w:szCs w:val="26"/>
              </w:rPr>
              <w:t>X</w:t>
            </w:r>
            <w:r w:rsidRPr="008A6E63">
              <w:rPr>
                <w:b/>
                <w:sz w:val="26"/>
                <w:szCs w:val="26"/>
                <w:vertAlign w:val="superscript"/>
              </w:rPr>
              <w:t>2</w:t>
            </w:r>
          </w:p>
        </w:tc>
        <w:tc>
          <w:tcPr>
            <w:tcW w:w="1710" w:type="dxa"/>
            <w:vAlign w:val="center"/>
          </w:tcPr>
          <w:p w:rsidR="00122B8E" w:rsidRPr="008A6E63" w:rsidRDefault="00122B8E" w:rsidP="00F351FA">
            <w:pPr>
              <w:jc w:val="center"/>
              <w:rPr>
                <w:b/>
                <w:sz w:val="26"/>
                <w:szCs w:val="26"/>
              </w:rPr>
            </w:pPr>
            <w:r w:rsidRPr="008A6E63">
              <w:rPr>
                <w:b/>
                <w:sz w:val="26"/>
                <w:szCs w:val="26"/>
              </w:rPr>
              <w:t>YC</w:t>
            </w:r>
          </w:p>
        </w:tc>
      </w:tr>
      <w:tr w:rsidR="00122B8E" w:rsidRPr="008A6E63" w:rsidTr="00F351FA">
        <w:trPr>
          <w:trHeight w:val="422"/>
          <w:jc w:val="center"/>
        </w:trPr>
        <w:tc>
          <w:tcPr>
            <w:tcW w:w="918" w:type="dxa"/>
          </w:tcPr>
          <w:p w:rsidR="00122B8E" w:rsidRPr="008A6E63" w:rsidRDefault="00122B8E" w:rsidP="00F351FA">
            <w:pPr>
              <w:rPr>
                <w:sz w:val="26"/>
                <w:szCs w:val="26"/>
              </w:rPr>
            </w:pPr>
            <w:r w:rsidRPr="008A6E63">
              <w:rPr>
                <w:sz w:val="26"/>
                <w:szCs w:val="26"/>
              </w:rPr>
              <w:t>2005</w:t>
            </w:r>
          </w:p>
        </w:tc>
        <w:tc>
          <w:tcPr>
            <w:tcW w:w="1710" w:type="dxa"/>
          </w:tcPr>
          <w:p w:rsidR="00122B8E" w:rsidRPr="008A6E63" w:rsidRDefault="00122B8E" w:rsidP="00F351FA">
            <w:pPr>
              <w:jc w:val="right"/>
              <w:rPr>
                <w:sz w:val="26"/>
                <w:szCs w:val="26"/>
              </w:rPr>
            </w:pPr>
            <w:r w:rsidRPr="008A6E63">
              <w:rPr>
                <w:sz w:val="26"/>
                <w:szCs w:val="26"/>
              </w:rPr>
              <w:t>589.93</w:t>
            </w:r>
          </w:p>
        </w:tc>
        <w:tc>
          <w:tcPr>
            <w:tcW w:w="1440" w:type="dxa"/>
          </w:tcPr>
          <w:p w:rsidR="00122B8E" w:rsidRPr="008A6E63" w:rsidRDefault="00122B8E" w:rsidP="00F351FA">
            <w:pPr>
              <w:jc w:val="center"/>
              <w:rPr>
                <w:sz w:val="26"/>
                <w:szCs w:val="26"/>
              </w:rPr>
            </w:pPr>
            <w:r w:rsidRPr="008A6E63">
              <w:rPr>
                <w:sz w:val="26"/>
                <w:szCs w:val="26"/>
              </w:rPr>
              <w:t>-2</w:t>
            </w:r>
          </w:p>
        </w:tc>
        <w:tc>
          <w:tcPr>
            <w:tcW w:w="1440" w:type="dxa"/>
          </w:tcPr>
          <w:p w:rsidR="00122B8E" w:rsidRPr="008A6E63" w:rsidRDefault="00122B8E" w:rsidP="00F351FA">
            <w:pPr>
              <w:jc w:val="center"/>
              <w:rPr>
                <w:sz w:val="26"/>
                <w:szCs w:val="26"/>
              </w:rPr>
            </w:pPr>
            <w:r w:rsidRPr="008A6E63">
              <w:rPr>
                <w:sz w:val="26"/>
                <w:szCs w:val="26"/>
              </w:rPr>
              <w:t>-4</w:t>
            </w:r>
          </w:p>
        </w:tc>
        <w:tc>
          <w:tcPr>
            <w:tcW w:w="1967" w:type="dxa"/>
          </w:tcPr>
          <w:p w:rsidR="00122B8E" w:rsidRPr="008A6E63" w:rsidRDefault="00122B8E" w:rsidP="00F351FA">
            <w:pPr>
              <w:jc w:val="right"/>
              <w:rPr>
                <w:sz w:val="26"/>
                <w:szCs w:val="26"/>
              </w:rPr>
            </w:pPr>
            <w:r w:rsidRPr="008A6E63">
              <w:rPr>
                <w:sz w:val="26"/>
                <w:szCs w:val="26"/>
              </w:rPr>
              <w:t>-2359.72</w:t>
            </w:r>
          </w:p>
        </w:tc>
        <w:tc>
          <w:tcPr>
            <w:tcW w:w="1260" w:type="dxa"/>
          </w:tcPr>
          <w:p w:rsidR="00122B8E" w:rsidRPr="008A6E63" w:rsidRDefault="00122B8E" w:rsidP="00F351FA">
            <w:pPr>
              <w:jc w:val="center"/>
              <w:rPr>
                <w:sz w:val="26"/>
                <w:szCs w:val="26"/>
              </w:rPr>
            </w:pPr>
            <w:r w:rsidRPr="008A6E63">
              <w:rPr>
                <w:sz w:val="26"/>
                <w:szCs w:val="26"/>
              </w:rPr>
              <w:t>16</w:t>
            </w:r>
          </w:p>
        </w:tc>
        <w:tc>
          <w:tcPr>
            <w:tcW w:w="1710" w:type="dxa"/>
          </w:tcPr>
          <w:p w:rsidR="00122B8E" w:rsidRPr="008A6E63" w:rsidRDefault="00122B8E" w:rsidP="00F351FA">
            <w:pPr>
              <w:jc w:val="right"/>
              <w:rPr>
                <w:sz w:val="26"/>
                <w:szCs w:val="26"/>
              </w:rPr>
            </w:pPr>
            <w:r w:rsidRPr="008A6E63">
              <w:rPr>
                <w:sz w:val="26"/>
                <w:szCs w:val="26"/>
              </w:rPr>
              <w:t>611.84</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2006</w:t>
            </w:r>
          </w:p>
        </w:tc>
        <w:tc>
          <w:tcPr>
            <w:tcW w:w="1710" w:type="dxa"/>
          </w:tcPr>
          <w:p w:rsidR="00122B8E" w:rsidRPr="008A6E63" w:rsidRDefault="00122B8E" w:rsidP="00F351FA">
            <w:pPr>
              <w:jc w:val="right"/>
              <w:rPr>
                <w:sz w:val="26"/>
                <w:szCs w:val="26"/>
              </w:rPr>
            </w:pPr>
            <w:r w:rsidRPr="008A6E63">
              <w:rPr>
                <w:sz w:val="26"/>
                <w:szCs w:val="26"/>
              </w:rPr>
              <w:t>612.57</w:t>
            </w:r>
          </w:p>
        </w:tc>
        <w:tc>
          <w:tcPr>
            <w:tcW w:w="1440" w:type="dxa"/>
          </w:tcPr>
          <w:p w:rsidR="00122B8E" w:rsidRPr="008A6E63" w:rsidRDefault="00122B8E" w:rsidP="00F351FA">
            <w:pPr>
              <w:jc w:val="center"/>
              <w:rPr>
                <w:sz w:val="26"/>
                <w:szCs w:val="26"/>
              </w:rPr>
            </w:pPr>
            <w:r w:rsidRPr="008A6E63">
              <w:rPr>
                <w:sz w:val="26"/>
                <w:szCs w:val="26"/>
              </w:rPr>
              <w:t>-1</w:t>
            </w:r>
          </w:p>
        </w:tc>
        <w:tc>
          <w:tcPr>
            <w:tcW w:w="1440" w:type="dxa"/>
          </w:tcPr>
          <w:p w:rsidR="00122B8E" w:rsidRPr="008A6E63" w:rsidRDefault="00122B8E" w:rsidP="00F351FA">
            <w:pPr>
              <w:jc w:val="center"/>
              <w:rPr>
                <w:sz w:val="26"/>
                <w:szCs w:val="26"/>
              </w:rPr>
            </w:pPr>
            <w:r w:rsidRPr="008A6E63">
              <w:rPr>
                <w:sz w:val="26"/>
                <w:szCs w:val="26"/>
              </w:rPr>
              <w:t>-2</w:t>
            </w:r>
          </w:p>
        </w:tc>
        <w:tc>
          <w:tcPr>
            <w:tcW w:w="1967" w:type="dxa"/>
          </w:tcPr>
          <w:p w:rsidR="00122B8E" w:rsidRPr="008A6E63" w:rsidRDefault="00122B8E" w:rsidP="00F351FA">
            <w:pPr>
              <w:jc w:val="right"/>
              <w:rPr>
                <w:sz w:val="26"/>
                <w:szCs w:val="26"/>
              </w:rPr>
            </w:pPr>
            <w:r w:rsidRPr="008A6E63">
              <w:rPr>
                <w:sz w:val="26"/>
                <w:szCs w:val="26"/>
              </w:rPr>
              <w:t>-1225.14</w:t>
            </w:r>
          </w:p>
        </w:tc>
        <w:tc>
          <w:tcPr>
            <w:tcW w:w="1260" w:type="dxa"/>
          </w:tcPr>
          <w:p w:rsidR="00122B8E" w:rsidRPr="008A6E63" w:rsidRDefault="00122B8E" w:rsidP="00F351FA">
            <w:pPr>
              <w:jc w:val="center"/>
              <w:rPr>
                <w:sz w:val="26"/>
                <w:szCs w:val="26"/>
              </w:rPr>
            </w:pPr>
            <w:r w:rsidRPr="008A6E63">
              <w:rPr>
                <w:sz w:val="26"/>
                <w:szCs w:val="26"/>
              </w:rPr>
              <w:t>4</w:t>
            </w:r>
          </w:p>
        </w:tc>
        <w:tc>
          <w:tcPr>
            <w:tcW w:w="1710" w:type="dxa"/>
          </w:tcPr>
          <w:p w:rsidR="00122B8E" w:rsidRPr="008A6E63" w:rsidRDefault="00122B8E" w:rsidP="00F351FA">
            <w:pPr>
              <w:jc w:val="right"/>
              <w:rPr>
                <w:sz w:val="26"/>
                <w:szCs w:val="26"/>
              </w:rPr>
            </w:pPr>
            <w:r w:rsidRPr="008A6E63">
              <w:rPr>
                <w:sz w:val="26"/>
                <w:szCs w:val="26"/>
              </w:rPr>
              <w:t>607.74</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2007</w:t>
            </w:r>
          </w:p>
        </w:tc>
        <w:tc>
          <w:tcPr>
            <w:tcW w:w="1710" w:type="dxa"/>
          </w:tcPr>
          <w:p w:rsidR="00122B8E" w:rsidRPr="008A6E63" w:rsidRDefault="00122B8E" w:rsidP="00F351FA">
            <w:pPr>
              <w:jc w:val="right"/>
              <w:rPr>
                <w:sz w:val="26"/>
                <w:szCs w:val="26"/>
              </w:rPr>
            </w:pPr>
            <w:r w:rsidRPr="008A6E63">
              <w:rPr>
                <w:sz w:val="26"/>
                <w:szCs w:val="26"/>
              </w:rPr>
              <w:t>603.42</w:t>
            </w:r>
          </w:p>
        </w:tc>
        <w:tc>
          <w:tcPr>
            <w:tcW w:w="1440" w:type="dxa"/>
          </w:tcPr>
          <w:p w:rsidR="00122B8E" w:rsidRPr="008A6E63" w:rsidRDefault="00122B8E" w:rsidP="00F351FA">
            <w:pPr>
              <w:jc w:val="center"/>
              <w:rPr>
                <w:sz w:val="26"/>
                <w:szCs w:val="26"/>
              </w:rPr>
            </w:pPr>
            <w:r w:rsidRPr="008A6E63">
              <w:rPr>
                <w:sz w:val="26"/>
                <w:szCs w:val="26"/>
              </w:rPr>
              <w:t>0</w:t>
            </w:r>
          </w:p>
        </w:tc>
        <w:tc>
          <w:tcPr>
            <w:tcW w:w="1440" w:type="dxa"/>
          </w:tcPr>
          <w:p w:rsidR="00122B8E" w:rsidRPr="008A6E63" w:rsidRDefault="00122B8E" w:rsidP="00F351FA">
            <w:pPr>
              <w:jc w:val="center"/>
              <w:rPr>
                <w:sz w:val="26"/>
                <w:szCs w:val="26"/>
              </w:rPr>
            </w:pPr>
            <w:r w:rsidRPr="008A6E63">
              <w:rPr>
                <w:sz w:val="26"/>
                <w:szCs w:val="26"/>
              </w:rPr>
              <w:t>0</w:t>
            </w:r>
          </w:p>
        </w:tc>
        <w:tc>
          <w:tcPr>
            <w:tcW w:w="1967" w:type="dxa"/>
          </w:tcPr>
          <w:p w:rsidR="00122B8E" w:rsidRPr="008A6E63" w:rsidRDefault="00122B8E" w:rsidP="00F351FA">
            <w:pPr>
              <w:jc w:val="right"/>
              <w:rPr>
                <w:sz w:val="26"/>
                <w:szCs w:val="26"/>
              </w:rPr>
            </w:pPr>
            <w:r w:rsidRPr="008A6E63">
              <w:rPr>
                <w:sz w:val="26"/>
                <w:szCs w:val="26"/>
              </w:rPr>
              <w:t>0</w:t>
            </w:r>
          </w:p>
        </w:tc>
        <w:tc>
          <w:tcPr>
            <w:tcW w:w="1260" w:type="dxa"/>
          </w:tcPr>
          <w:p w:rsidR="00122B8E" w:rsidRPr="008A6E63" w:rsidRDefault="00122B8E" w:rsidP="00F351FA">
            <w:pPr>
              <w:jc w:val="center"/>
              <w:rPr>
                <w:sz w:val="26"/>
                <w:szCs w:val="26"/>
              </w:rPr>
            </w:pPr>
            <w:r w:rsidRPr="008A6E63">
              <w:rPr>
                <w:sz w:val="26"/>
                <w:szCs w:val="26"/>
              </w:rPr>
              <w:t>0</w:t>
            </w:r>
          </w:p>
        </w:tc>
        <w:tc>
          <w:tcPr>
            <w:tcW w:w="1710" w:type="dxa"/>
          </w:tcPr>
          <w:p w:rsidR="00122B8E" w:rsidRPr="008A6E63" w:rsidRDefault="00122B8E" w:rsidP="00F351FA">
            <w:pPr>
              <w:jc w:val="right"/>
              <w:rPr>
                <w:sz w:val="26"/>
                <w:szCs w:val="26"/>
              </w:rPr>
            </w:pPr>
            <w:r w:rsidRPr="008A6E63">
              <w:rPr>
                <w:sz w:val="26"/>
                <w:szCs w:val="26"/>
              </w:rPr>
              <w:t>603.64</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2008</w:t>
            </w:r>
          </w:p>
        </w:tc>
        <w:tc>
          <w:tcPr>
            <w:tcW w:w="1710" w:type="dxa"/>
          </w:tcPr>
          <w:p w:rsidR="00122B8E" w:rsidRPr="008A6E63" w:rsidRDefault="00122B8E" w:rsidP="00F351FA">
            <w:pPr>
              <w:jc w:val="right"/>
              <w:rPr>
                <w:sz w:val="26"/>
                <w:szCs w:val="26"/>
              </w:rPr>
            </w:pPr>
            <w:r w:rsidRPr="008A6E63">
              <w:rPr>
                <w:sz w:val="26"/>
                <w:szCs w:val="26"/>
              </w:rPr>
              <w:t>671.42</w:t>
            </w:r>
          </w:p>
        </w:tc>
        <w:tc>
          <w:tcPr>
            <w:tcW w:w="1440" w:type="dxa"/>
          </w:tcPr>
          <w:p w:rsidR="00122B8E" w:rsidRPr="008A6E63" w:rsidRDefault="00122B8E" w:rsidP="00F351FA">
            <w:pPr>
              <w:jc w:val="center"/>
              <w:rPr>
                <w:sz w:val="26"/>
                <w:szCs w:val="26"/>
              </w:rPr>
            </w:pPr>
            <w:r w:rsidRPr="008A6E63">
              <w:rPr>
                <w:sz w:val="26"/>
                <w:szCs w:val="26"/>
              </w:rPr>
              <w:t>1</w:t>
            </w:r>
          </w:p>
        </w:tc>
        <w:tc>
          <w:tcPr>
            <w:tcW w:w="1440" w:type="dxa"/>
          </w:tcPr>
          <w:p w:rsidR="00122B8E" w:rsidRPr="008A6E63" w:rsidRDefault="00122B8E" w:rsidP="00F351FA">
            <w:pPr>
              <w:jc w:val="center"/>
              <w:rPr>
                <w:sz w:val="26"/>
                <w:szCs w:val="26"/>
              </w:rPr>
            </w:pPr>
            <w:r w:rsidRPr="008A6E63">
              <w:rPr>
                <w:sz w:val="26"/>
                <w:szCs w:val="26"/>
              </w:rPr>
              <w:t>2</w:t>
            </w:r>
          </w:p>
        </w:tc>
        <w:tc>
          <w:tcPr>
            <w:tcW w:w="1967" w:type="dxa"/>
          </w:tcPr>
          <w:p w:rsidR="00122B8E" w:rsidRPr="008A6E63" w:rsidRDefault="00122B8E" w:rsidP="00F351FA">
            <w:pPr>
              <w:jc w:val="right"/>
              <w:rPr>
                <w:sz w:val="26"/>
                <w:szCs w:val="26"/>
              </w:rPr>
            </w:pPr>
            <w:r w:rsidRPr="008A6E63">
              <w:rPr>
                <w:sz w:val="26"/>
                <w:szCs w:val="26"/>
              </w:rPr>
              <w:t>1342.84</w:t>
            </w:r>
          </w:p>
        </w:tc>
        <w:tc>
          <w:tcPr>
            <w:tcW w:w="1260" w:type="dxa"/>
          </w:tcPr>
          <w:p w:rsidR="00122B8E" w:rsidRPr="008A6E63" w:rsidRDefault="00122B8E" w:rsidP="00F351FA">
            <w:pPr>
              <w:jc w:val="center"/>
              <w:rPr>
                <w:sz w:val="26"/>
                <w:szCs w:val="26"/>
              </w:rPr>
            </w:pPr>
            <w:r w:rsidRPr="008A6E63">
              <w:rPr>
                <w:sz w:val="26"/>
                <w:szCs w:val="26"/>
              </w:rPr>
              <w:t>4</w:t>
            </w:r>
          </w:p>
        </w:tc>
        <w:tc>
          <w:tcPr>
            <w:tcW w:w="1710" w:type="dxa"/>
          </w:tcPr>
          <w:p w:rsidR="00122B8E" w:rsidRPr="008A6E63" w:rsidRDefault="00122B8E" w:rsidP="00F351FA">
            <w:pPr>
              <w:jc w:val="right"/>
              <w:rPr>
                <w:sz w:val="26"/>
                <w:szCs w:val="26"/>
              </w:rPr>
            </w:pPr>
            <w:r w:rsidRPr="008A6E63">
              <w:rPr>
                <w:sz w:val="26"/>
                <w:szCs w:val="26"/>
              </w:rPr>
              <w:t>599.54</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2009</w:t>
            </w:r>
          </w:p>
        </w:tc>
        <w:tc>
          <w:tcPr>
            <w:tcW w:w="1710" w:type="dxa"/>
          </w:tcPr>
          <w:p w:rsidR="00122B8E" w:rsidRPr="008A6E63" w:rsidRDefault="00122B8E" w:rsidP="00F351FA">
            <w:pPr>
              <w:jc w:val="right"/>
              <w:rPr>
                <w:sz w:val="26"/>
                <w:szCs w:val="26"/>
              </w:rPr>
            </w:pPr>
            <w:r w:rsidRPr="008A6E63">
              <w:rPr>
                <w:sz w:val="26"/>
                <w:szCs w:val="26"/>
              </w:rPr>
              <w:t>540.85</w:t>
            </w:r>
          </w:p>
        </w:tc>
        <w:tc>
          <w:tcPr>
            <w:tcW w:w="1440" w:type="dxa"/>
          </w:tcPr>
          <w:p w:rsidR="00122B8E" w:rsidRPr="008A6E63" w:rsidRDefault="00122B8E" w:rsidP="00F351FA">
            <w:pPr>
              <w:jc w:val="center"/>
              <w:rPr>
                <w:sz w:val="26"/>
                <w:szCs w:val="26"/>
              </w:rPr>
            </w:pPr>
            <w:r w:rsidRPr="008A6E63">
              <w:rPr>
                <w:sz w:val="26"/>
                <w:szCs w:val="26"/>
              </w:rPr>
              <w:t>2</w:t>
            </w:r>
          </w:p>
        </w:tc>
        <w:tc>
          <w:tcPr>
            <w:tcW w:w="1440" w:type="dxa"/>
          </w:tcPr>
          <w:p w:rsidR="00122B8E" w:rsidRPr="008A6E63" w:rsidRDefault="00122B8E" w:rsidP="00F351FA">
            <w:pPr>
              <w:jc w:val="center"/>
              <w:rPr>
                <w:sz w:val="26"/>
                <w:szCs w:val="26"/>
              </w:rPr>
            </w:pPr>
            <w:r w:rsidRPr="008A6E63">
              <w:rPr>
                <w:sz w:val="26"/>
                <w:szCs w:val="26"/>
              </w:rPr>
              <w:t>4</w:t>
            </w:r>
          </w:p>
        </w:tc>
        <w:tc>
          <w:tcPr>
            <w:tcW w:w="1967" w:type="dxa"/>
          </w:tcPr>
          <w:p w:rsidR="00122B8E" w:rsidRPr="008A6E63" w:rsidRDefault="00122B8E" w:rsidP="00F351FA">
            <w:pPr>
              <w:jc w:val="right"/>
              <w:rPr>
                <w:sz w:val="26"/>
                <w:szCs w:val="26"/>
              </w:rPr>
            </w:pPr>
            <w:r w:rsidRPr="008A6E63">
              <w:rPr>
                <w:sz w:val="26"/>
                <w:szCs w:val="26"/>
              </w:rPr>
              <w:t>2160.00</w:t>
            </w:r>
          </w:p>
        </w:tc>
        <w:tc>
          <w:tcPr>
            <w:tcW w:w="1260" w:type="dxa"/>
          </w:tcPr>
          <w:p w:rsidR="00122B8E" w:rsidRPr="008A6E63" w:rsidRDefault="00122B8E" w:rsidP="00F351FA">
            <w:pPr>
              <w:jc w:val="center"/>
              <w:rPr>
                <w:sz w:val="26"/>
                <w:szCs w:val="26"/>
              </w:rPr>
            </w:pPr>
            <w:r w:rsidRPr="008A6E63">
              <w:rPr>
                <w:sz w:val="26"/>
                <w:szCs w:val="26"/>
              </w:rPr>
              <w:t>16</w:t>
            </w:r>
          </w:p>
        </w:tc>
        <w:tc>
          <w:tcPr>
            <w:tcW w:w="1710" w:type="dxa"/>
          </w:tcPr>
          <w:p w:rsidR="00122B8E" w:rsidRPr="008A6E63" w:rsidRDefault="00122B8E" w:rsidP="00F351FA">
            <w:pPr>
              <w:jc w:val="right"/>
              <w:rPr>
                <w:sz w:val="26"/>
                <w:szCs w:val="26"/>
              </w:rPr>
            </w:pPr>
            <w:r w:rsidRPr="008A6E63">
              <w:rPr>
                <w:sz w:val="26"/>
                <w:szCs w:val="26"/>
              </w:rPr>
              <w:t>595.44</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N = 5</w:t>
            </w:r>
          </w:p>
        </w:tc>
        <w:tc>
          <w:tcPr>
            <w:tcW w:w="1710" w:type="dxa"/>
          </w:tcPr>
          <w:p w:rsidR="00122B8E" w:rsidRPr="008A6E63" w:rsidRDefault="00122B8E" w:rsidP="00F351FA">
            <w:pPr>
              <w:rPr>
                <w:sz w:val="26"/>
                <w:szCs w:val="26"/>
              </w:rPr>
            </w:pPr>
            <w:r w:rsidRPr="008A6E63">
              <w:rPr>
                <w:sz w:val="26"/>
                <w:szCs w:val="26"/>
              </w:rPr>
              <w:t>∑Y= 3018.19</w:t>
            </w:r>
          </w:p>
        </w:tc>
        <w:tc>
          <w:tcPr>
            <w:tcW w:w="1440" w:type="dxa"/>
          </w:tcPr>
          <w:p w:rsidR="00122B8E" w:rsidRPr="008A6E63" w:rsidRDefault="00122B8E" w:rsidP="00F351FA">
            <w:pPr>
              <w:rPr>
                <w:sz w:val="26"/>
                <w:szCs w:val="26"/>
              </w:rPr>
            </w:pPr>
          </w:p>
        </w:tc>
        <w:tc>
          <w:tcPr>
            <w:tcW w:w="1440" w:type="dxa"/>
          </w:tcPr>
          <w:p w:rsidR="00122B8E" w:rsidRPr="008A6E63" w:rsidRDefault="00122B8E" w:rsidP="00F351FA">
            <w:pPr>
              <w:rPr>
                <w:sz w:val="26"/>
                <w:szCs w:val="26"/>
              </w:rPr>
            </w:pPr>
            <w:r w:rsidRPr="008A6E63">
              <w:rPr>
                <w:sz w:val="26"/>
                <w:szCs w:val="26"/>
              </w:rPr>
              <w:t>∑X=0</w:t>
            </w:r>
          </w:p>
        </w:tc>
        <w:tc>
          <w:tcPr>
            <w:tcW w:w="1967" w:type="dxa"/>
          </w:tcPr>
          <w:p w:rsidR="00122B8E" w:rsidRPr="008A6E63" w:rsidRDefault="00122B8E" w:rsidP="00F351FA">
            <w:pPr>
              <w:rPr>
                <w:sz w:val="26"/>
                <w:szCs w:val="26"/>
              </w:rPr>
            </w:pPr>
            <w:r w:rsidRPr="008A6E63">
              <w:rPr>
                <w:sz w:val="26"/>
                <w:szCs w:val="26"/>
              </w:rPr>
              <w:t>∑XY = 82.02</w:t>
            </w:r>
          </w:p>
        </w:tc>
        <w:tc>
          <w:tcPr>
            <w:tcW w:w="1260" w:type="dxa"/>
          </w:tcPr>
          <w:p w:rsidR="00122B8E" w:rsidRPr="008A6E63" w:rsidRDefault="00122B8E" w:rsidP="00F351FA">
            <w:pPr>
              <w:rPr>
                <w:sz w:val="26"/>
                <w:szCs w:val="26"/>
              </w:rPr>
            </w:pPr>
            <w:r w:rsidRPr="008A6E63">
              <w:rPr>
                <w:sz w:val="26"/>
                <w:szCs w:val="26"/>
              </w:rPr>
              <w:t>∑X</w:t>
            </w:r>
            <w:r w:rsidRPr="008A6E63">
              <w:rPr>
                <w:sz w:val="26"/>
                <w:szCs w:val="26"/>
                <w:vertAlign w:val="superscript"/>
              </w:rPr>
              <w:t>2</w:t>
            </w:r>
            <w:r w:rsidRPr="008A6E63">
              <w:rPr>
                <w:sz w:val="26"/>
                <w:szCs w:val="26"/>
              </w:rPr>
              <w:t xml:space="preserve"> = 40</w:t>
            </w:r>
          </w:p>
        </w:tc>
        <w:tc>
          <w:tcPr>
            <w:tcW w:w="1710" w:type="dxa"/>
          </w:tcPr>
          <w:p w:rsidR="00122B8E" w:rsidRPr="008A6E63" w:rsidRDefault="00122B8E" w:rsidP="00F351FA">
            <w:pPr>
              <w:rPr>
                <w:sz w:val="26"/>
                <w:szCs w:val="26"/>
              </w:rPr>
            </w:pPr>
          </w:p>
        </w:tc>
      </w:tr>
    </w:tbl>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The trend values for the year 2010, 2011 and 2012.</w:t>
      </w:r>
    </w:p>
    <w:p w:rsidR="00122B8E" w:rsidRPr="00122B8E" w:rsidRDefault="00122B8E" w:rsidP="00122B8E">
      <w:pPr>
        <w:pStyle w:val="ListParagraph"/>
        <w:numPr>
          <w:ilvl w:val="0"/>
          <w:numId w:val="23"/>
        </w:numPr>
        <w:rPr>
          <w:b/>
          <w:sz w:val="26"/>
          <w:szCs w:val="26"/>
        </w:rPr>
      </w:pPr>
      <w:r w:rsidRPr="00122B8E">
        <w:rPr>
          <w:b/>
          <w:sz w:val="26"/>
          <w:szCs w:val="26"/>
        </w:rPr>
        <w:t xml:space="preserve">Year </w:t>
      </w:r>
      <w:r w:rsidRPr="00122B8E">
        <w:rPr>
          <w:b/>
          <w:sz w:val="26"/>
          <w:szCs w:val="26"/>
        </w:rPr>
        <w:tab/>
        <w:t xml:space="preserve">Sales Trend </w:t>
      </w:r>
    </w:p>
    <w:p w:rsidR="00122B8E" w:rsidRPr="00122B8E" w:rsidRDefault="00122B8E" w:rsidP="00122B8E">
      <w:pPr>
        <w:pStyle w:val="ListParagraph"/>
        <w:numPr>
          <w:ilvl w:val="0"/>
          <w:numId w:val="23"/>
        </w:numPr>
        <w:rPr>
          <w:sz w:val="26"/>
          <w:szCs w:val="26"/>
        </w:rPr>
      </w:pPr>
      <w:r w:rsidRPr="00122B8E">
        <w:rPr>
          <w:sz w:val="26"/>
          <w:szCs w:val="26"/>
        </w:rPr>
        <w:t>2010</w:t>
      </w:r>
      <w:r w:rsidRPr="00122B8E">
        <w:rPr>
          <w:sz w:val="26"/>
          <w:szCs w:val="26"/>
        </w:rPr>
        <w:tab/>
        <w:t>591.34</w:t>
      </w:r>
    </w:p>
    <w:p w:rsidR="00122B8E" w:rsidRPr="00122B8E" w:rsidRDefault="00122B8E" w:rsidP="00122B8E">
      <w:pPr>
        <w:pStyle w:val="ListParagraph"/>
        <w:numPr>
          <w:ilvl w:val="0"/>
          <w:numId w:val="23"/>
        </w:numPr>
        <w:rPr>
          <w:sz w:val="26"/>
          <w:szCs w:val="26"/>
        </w:rPr>
      </w:pPr>
      <w:r w:rsidRPr="00122B8E">
        <w:rPr>
          <w:sz w:val="26"/>
          <w:szCs w:val="26"/>
        </w:rPr>
        <w:t>2011</w:t>
      </w:r>
      <w:r w:rsidRPr="00122B8E">
        <w:rPr>
          <w:sz w:val="26"/>
          <w:szCs w:val="26"/>
        </w:rPr>
        <w:tab/>
        <w:t>587.24</w:t>
      </w:r>
    </w:p>
    <w:p w:rsidR="00122B8E" w:rsidRPr="00122B8E" w:rsidRDefault="00122B8E" w:rsidP="00122B8E">
      <w:pPr>
        <w:pStyle w:val="ListParagraph"/>
        <w:numPr>
          <w:ilvl w:val="0"/>
          <w:numId w:val="23"/>
        </w:numPr>
        <w:rPr>
          <w:sz w:val="26"/>
          <w:szCs w:val="26"/>
        </w:rPr>
      </w:pPr>
      <w:r w:rsidRPr="00122B8E">
        <w:rPr>
          <w:sz w:val="26"/>
          <w:szCs w:val="26"/>
        </w:rPr>
        <w:t>2012</w:t>
      </w:r>
      <w:r w:rsidRPr="00122B8E">
        <w:rPr>
          <w:sz w:val="26"/>
          <w:szCs w:val="26"/>
        </w:rPr>
        <w:tab/>
        <w:t>583.14</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proofErr w:type="spellStart"/>
      <w:r w:rsidRPr="00122B8E">
        <w:rPr>
          <w:sz w:val="26"/>
          <w:szCs w:val="26"/>
        </w:rPr>
        <w:t>Y</w:t>
      </w:r>
      <w:r w:rsidRPr="00122B8E">
        <w:rPr>
          <w:sz w:val="26"/>
          <w:szCs w:val="26"/>
          <w:vertAlign w:val="subscript"/>
        </w:rPr>
        <w:t>c</w:t>
      </w:r>
      <w:proofErr w:type="spellEnd"/>
      <w:r w:rsidRPr="00122B8E">
        <w:rPr>
          <w:sz w:val="26"/>
          <w:szCs w:val="26"/>
        </w:rPr>
        <w:t xml:space="preserve"> = a + </w:t>
      </w:r>
      <w:proofErr w:type="spellStart"/>
      <w:r w:rsidRPr="00122B8E">
        <w:rPr>
          <w:sz w:val="26"/>
          <w:szCs w:val="26"/>
        </w:rPr>
        <w:t>bx</w:t>
      </w:r>
      <w:proofErr w:type="spellEnd"/>
      <w:r w:rsidRPr="00122B8E">
        <w:rPr>
          <w:sz w:val="26"/>
          <w:szCs w:val="26"/>
        </w:rPr>
        <w:t xml:space="preserve"> </w:t>
      </w:r>
    </w:p>
    <w:p w:rsidR="00122B8E" w:rsidRPr="00122B8E" w:rsidRDefault="00122B8E" w:rsidP="00122B8E">
      <w:pPr>
        <w:pStyle w:val="ListParagraph"/>
        <w:numPr>
          <w:ilvl w:val="0"/>
          <w:numId w:val="23"/>
        </w:numPr>
        <w:rPr>
          <w:sz w:val="26"/>
          <w:szCs w:val="26"/>
        </w:rPr>
      </w:pPr>
      <w:r w:rsidRPr="00122B8E">
        <w:rPr>
          <w:sz w:val="26"/>
          <w:szCs w:val="26"/>
        </w:rPr>
        <w:t>a =</w:t>
      </w:r>
      <w:r w:rsidRPr="00122B8E">
        <w:rPr>
          <w:sz w:val="32"/>
          <w:szCs w:val="32"/>
        </w:rPr>
        <w:t xml:space="preserve"> </w:t>
      </w:r>
      <m:oMath>
        <m:f>
          <m:fPr>
            <m:ctrlPr>
              <w:rPr>
                <w:rFonts w:ascii="Cambria Math" w:hAnsi="Cambria Math"/>
                <w:i/>
                <w:sz w:val="36"/>
                <w:szCs w:val="36"/>
              </w:rPr>
            </m:ctrlPr>
          </m:fPr>
          <m:num>
            <m:r>
              <w:rPr>
                <w:rFonts w:ascii="Cambria Math" w:hAnsi="Cambria Math"/>
                <w:sz w:val="36"/>
                <w:szCs w:val="36"/>
              </w:rPr>
              <m:t>∑Y</m:t>
            </m:r>
          </m:num>
          <m:den>
            <m:r>
              <w:rPr>
                <w:rFonts w:ascii="Cambria Math" w:hAnsi="Cambria Math"/>
                <w:sz w:val="36"/>
                <w:szCs w:val="36"/>
              </w:rPr>
              <m:t>N</m:t>
            </m:r>
          </m:den>
        </m:f>
      </m:oMath>
      <w:r w:rsidRPr="00122B8E">
        <w:rPr>
          <w:sz w:val="26"/>
          <w:szCs w:val="26"/>
        </w:rPr>
        <w:t xml:space="preserve">   =  </w:t>
      </w:r>
      <m:oMath>
        <m:f>
          <m:fPr>
            <m:ctrlPr>
              <w:rPr>
                <w:rFonts w:ascii="Cambria Math" w:hAnsi="Cambria Math"/>
                <w:i/>
                <w:sz w:val="36"/>
                <w:szCs w:val="36"/>
              </w:rPr>
            </m:ctrlPr>
          </m:fPr>
          <m:num>
            <m:r>
              <w:rPr>
                <w:rFonts w:ascii="Cambria Math"/>
                <w:sz w:val="36"/>
                <w:szCs w:val="36"/>
              </w:rPr>
              <m:t>3018.19</m:t>
            </m:r>
          </m:num>
          <m:den>
            <m:r>
              <w:rPr>
                <w:rFonts w:ascii="Cambria Math"/>
                <w:sz w:val="36"/>
                <w:szCs w:val="36"/>
              </w:rPr>
              <m:t>5</m:t>
            </m:r>
          </m:den>
        </m:f>
      </m:oMath>
      <w:r w:rsidRPr="00122B8E">
        <w:rPr>
          <w:sz w:val="28"/>
          <w:szCs w:val="28"/>
        </w:rPr>
        <w:t xml:space="preserve">  </w:t>
      </w:r>
      <w:r w:rsidRPr="00122B8E">
        <w:rPr>
          <w:sz w:val="26"/>
          <w:szCs w:val="26"/>
        </w:rPr>
        <w:t>= 603.64</w:t>
      </w:r>
    </w:p>
    <w:p w:rsidR="00122B8E" w:rsidRPr="00122B8E" w:rsidRDefault="00122B8E" w:rsidP="00122B8E">
      <w:pPr>
        <w:pStyle w:val="ListParagraph"/>
        <w:numPr>
          <w:ilvl w:val="0"/>
          <w:numId w:val="23"/>
        </w:numPr>
        <w:rPr>
          <w:rFonts w:ascii="Times New Roman"/>
          <w:sz w:val="26"/>
          <w:szCs w:val="26"/>
        </w:rPr>
      </w:pPr>
      <w:r w:rsidRPr="00122B8E">
        <w:rPr>
          <w:rFonts w:ascii="Times New Roman"/>
          <w:sz w:val="26"/>
          <w:szCs w:val="26"/>
        </w:rPr>
        <w:tab/>
        <w:t xml:space="preserve">b = </w:t>
      </w:r>
      <w:r w:rsidRPr="00122B8E">
        <w:rPr>
          <w:rFonts w:ascii="Times New Roman"/>
          <w:sz w:val="32"/>
          <w:szCs w:val="32"/>
        </w:rPr>
        <w:t xml:space="preserve"> </w:t>
      </w:r>
      <m:oMath>
        <m:f>
          <m:fPr>
            <m:ctrlPr>
              <w:rPr>
                <w:rFonts w:ascii="Cambria Math" w:hAnsi="Cambria Math"/>
                <w:i/>
                <w:sz w:val="32"/>
                <w:szCs w:val="32"/>
              </w:rPr>
            </m:ctrlPr>
          </m:fPr>
          <m:num>
            <m:r>
              <w:rPr>
                <w:rFonts w:ascii="Cambria Math" w:hAnsi="Cambria Math"/>
                <w:sz w:val="32"/>
                <w:szCs w:val="32"/>
              </w:rPr>
              <m:t>∑XY</m:t>
            </m:r>
          </m:num>
          <m:den>
            <m:r>
              <w:rPr>
                <w:rFonts w:ascii="Cambria Math" w:hAnsi="Cambria Math"/>
                <w:sz w:val="32"/>
                <w:szCs w:val="32"/>
              </w:rPr>
              <m:t>∑</m:t>
            </m:r>
            <m:sSup>
              <m:sSupPr>
                <m:ctrlPr>
                  <w:rPr>
                    <w:rFonts w:ascii="Cambria Math" w:hAnsi="Cambria Math"/>
                    <w:i/>
                    <w:sz w:val="32"/>
                    <w:szCs w:val="32"/>
                  </w:rPr>
                </m:ctrlPr>
              </m:sSupPr>
              <m:e>
                <m:r>
                  <w:rPr>
                    <w:rFonts w:ascii="Cambria Math" w:hAnsi="Cambria Math"/>
                    <w:sz w:val="32"/>
                    <w:szCs w:val="32"/>
                  </w:rPr>
                  <m:t>X</m:t>
                </m:r>
              </m:e>
              <m:sup>
                <m:r>
                  <w:rPr>
                    <w:rFonts w:ascii="Cambria Math" w:hAnsi="Cambria Math"/>
                    <w:sz w:val="32"/>
                    <w:szCs w:val="32"/>
                  </w:rPr>
                  <m:t>2</m:t>
                </m:r>
              </m:sup>
            </m:sSup>
          </m:den>
        </m:f>
      </m:oMath>
      <w:r w:rsidRPr="00122B8E">
        <w:rPr>
          <w:rFonts w:ascii="Times New Roman"/>
          <w:sz w:val="32"/>
          <w:szCs w:val="32"/>
        </w:rPr>
        <w:t xml:space="preserve">  = </w:t>
      </w:r>
      <m:oMath>
        <m:f>
          <m:fPr>
            <m:ctrlPr>
              <w:rPr>
                <w:rFonts w:ascii="Cambria Math" w:hAnsi="Cambria Math"/>
                <w:i/>
                <w:sz w:val="36"/>
                <w:szCs w:val="36"/>
              </w:rPr>
            </m:ctrlPr>
          </m:fPr>
          <m:num>
            <m:r>
              <w:rPr>
                <w:rFonts w:ascii="Cambria Math"/>
                <w:sz w:val="36"/>
                <w:szCs w:val="36"/>
              </w:rPr>
              <m:t>-</m:t>
            </m:r>
            <m:r>
              <w:rPr>
                <w:rFonts w:ascii="Cambria Math"/>
                <w:sz w:val="36"/>
                <w:szCs w:val="36"/>
              </w:rPr>
              <m:t>82.02</m:t>
            </m:r>
          </m:num>
          <m:den>
            <m:r>
              <w:rPr>
                <w:rFonts w:ascii="Cambria Math"/>
                <w:sz w:val="36"/>
                <w:szCs w:val="36"/>
              </w:rPr>
              <m:t>40</m:t>
            </m:r>
          </m:den>
        </m:f>
      </m:oMath>
      <w:r w:rsidRPr="00122B8E">
        <w:rPr>
          <w:rFonts w:ascii="Times New Roman"/>
          <w:sz w:val="26"/>
          <w:szCs w:val="26"/>
        </w:rPr>
        <w:t xml:space="preserve">  = - 2.05 </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ab/>
        <w:t>Y = 603.64 + (-2.05) (X)</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For (2010) X will be (6)</w:t>
      </w:r>
    </w:p>
    <w:p w:rsidR="00122B8E" w:rsidRPr="00122B8E" w:rsidRDefault="00122B8E" w:rsidP="00122B8E">
      <w:pPr>
        <w:pStyle w:val="ListParagraph"/>
        <w:numPr>
          <w:ilvl w:val="0"/>
          <w:numId w:val="23"/>
        </w:numPr>
        <w:rPr>
          <w:sz w:val="26"/>
          <w:szCs w:val="26"/>
        </w:rPr>
      </w:pPr>
      <w:r w:rsidRPr="00122B8E">
        <w:rPr>
          <w:sz w:val="26"/>
          <w:szCs w:val="26"/>
        </w:rPr>
        <w:tab/>
        <w:t>Y = 603.64 - 2.05 (6)</w:t>
      </w:r>
    </w:p>
    <w:p w:rsidR="00122B8E" w:rsidRPr="00122B8E" w:rsidRDefault="00122B8E" w:rsidP="00122B8E">
      <w:pPr>
        <w:pStyle w:val="ListParagraph"/>
        <w:numPr>
          <w:ilvl w:val="0"/>
          <w:numId w:val="23"/>
        </w:numPr>
        <w:spacing w:line="480" w:lineRule="auto"/>
        <w:rPr>
          <w:sz w:val="26"/>
          <w:szCs w:val="26"/>
        </w:rPr>
      </w:pPr>
      <w:r w:rsidRPr="00122B8E">
        <w:rPr>
          <w:sz w:val="26"/>
          <w:szCs w:val="26"/>
        </w:rPr>
        <w:t xml:space="preserve">     2010 = 591.34</w:t>
      </w:r>
    </w:p>
    <w:p w:rsidR="00122B8E" w:rsidRPr="00122B8E" w:rsidRDefault="00122B8E" w:rsidP="00122B8E">
      <w:pPr>
        <w:pStyle w:val="ListParagraph"/>
        <w:numPr>
          <w:ilvl w:val="0"/>
          <w:numId w:val="23"/>
        </w:numPr>
        <w:rPr>
          <w:sz w:val="26"/>
          <w:szCs w:val="26"/>
        </w:rPr>
      </w:pPr>
      <w:r w:rsidRPr="00122B8E">
        <w:rPr>
          <w:sz w:val="26"/>
          <w:szCs w:val="26"/>
        </w:rPr>
        <w:t xml:space="preserve">For (2011) X will be (8) </w:t>
      </w:r>
    </w:p>
    <w:p w:rsidR="00122B8E" w:rsidRPr="00122B8E" w:rsidRDefault="00122B8E" w:rsidP="00122B8E">
      <w:pPr>
        <w:pStyle w:val="ListParagraph"/>
        <w:numPr>
          <w:ilvl w:val="0"/>
          <w:numId w:val="23"/>
        </w:numPr>
        <w:rPr>
          <w:sz w:val="26"/>
          <w:szCs w:val="26"/>
        </w:rPr>
      </w:pPr>
      <w:r w:rsidRPr="00122B8E">
        <w:rPr>
          <w:sz w:val="26"/>
          <w:szCs w:val="26"/>
        </w:rPr>
        <w:lastRenderedPageBreak/>
        <w:tab/>
        <w:t xml:space="preserve">Y = 603.64 - 2.05 (8) </w:t>
      </w:r>
    </w:p>
    <w:p w:rsidR="00122B8E" w:rsidRPr="00122B8E" w:rsidRDefault="00122B8E" w:rsidP="00122B8E">
      <w:pPr>
        <w:pStyle w:val="ListParagraph"/>
        <w:numPr>
          <w:ilvl w:val="0"/>
          <w:numId w:val="23"/>
        </w:numPr>
        <w:rPr>
          <w:sz w:val="26"/>
          <w:szCs w:val="26"/>
        </w:rPr>
      </w:pPr>
      <w:r w:rsidRPr="00122B8E">
        <w:rPr>
          <w:sz w:val="26"/>
          <w:szCs w:val="26"/>
        </w:rPr>
        <w:t xml:space="preserve">     2011 = 587.24</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 xml:space="preserve">For (2012) X will be (10) </w:t>
      </w:r>
    </w:p>
    <w:p w:rsidR="00122B8E" w:rsidRPr="00122B8E" w:rsidRDefault="00122B8E" w:rsidP="00122B8E">
      <w:pPr>
        <w:pStyle w:val="ListParagraph"/>
        <w:numPr>
          <w:ilvl w:val="0"/>
          <w:numId w:val="23"/>
        </w:numPr>
        <w:rPr>
          <w:sz w:val="26"/>
          <w:szCs w:val="26"/>
        </w:rPr>
      </w:pPr>
      <w:r w:rsidRPr="00122B8E">
        <w:rPr>
          <w:sz w:val="26"/>
          <w:szCs w:val="26"/>
        </w:rPr>
        <w:tab/>
        <w:t xml:space="preserve">Y = 603.64 - 2.05 (10) </w:t>
      </w:r>
    </w:p>
    <w:p w:rsidR="00122B8E" w:rsidRPr="00122B8E" w:rsidRDefault="00122B8E" w:rsidP="00122B8E">
      <w:pPr>
        <w:pStyle w:val="ListParagraph"/>
        <w:numPr>
          <w:ilvl w:val="0"/>
          <w:numId w:val="23"/>
        </w:numPr>
        <w:rPr>
          <w:sz w:val="26"/>
          <w:szCs w:val="26"/>
        </w:rPr>
      </w:pPr>
      <w:r w:rsidRPr="00122B8E">
        <w:rPr>
          <w:sz w:val="26"/>
          <w:szCs w:val="26"/>
        </w:rPr>
        <w:t xml:space="preserve">     2012 = 583.14</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br w:type="page"/>
      </w:r>
    </w:p>
    <w:p w:rsidR="00122B8E" w:rsidRPr="00122B8E" w:rsidRDefault="00122B8E" w:rsidP="00122B8E">
      <w:pPr>
        <w:pStyle w:val="ListParagraph"/>
        <w:numPr>
          <w:ilvl w:val="0"/>
          <w:numId w:val="23"/>
        </w:numPr>
        <w:jc w:val="center"/>
        <w:rPr>
          <w:b/>
          <w:sz w:val="26"/>
          <w:szCs w:val="26"/>
        </w:rPr>
      </w:pPr>
      <w:r w:rsidRPr="00122B8E">
        <w:rPr>
          <w:b/>
          <w:sz w:val="26"/>
          <w:szCs w:val="26"/>
        </w:rPr>
        <w:lastRenderedPageBreak/>
        <w:t>SWARAJ MAZDA LTD</w:t>
      </w:r>
    </w:p>
    <w:p w:rsidR="00122B8E" w:rsidRPr="00122B8E" w:rsidRDefault="00122B8E" w:rsidP="00122B8E">
      <w:pPr>
        <w:pStyle w:val="ListParagraph"/>
        <w:numPr>
          <w:ilvl w:val="0"/>
          <w:numId w:val="23"/>
        </w:numPr>
        <w:jc w:val="center"/>
        <w:rPr>
          <w:b/>
          <w:sz w:val="26"/>
          <w:szCs w:val="26"/>
        </w:rPr>
      </w:pPr>
    </w:p>
    <w:tbl>
      <w:tblPr>
        <w:tblW w:w="104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18"/>
        <w:gridCol w:w="1710"/>
        <w:gridCol w:w="1440"/>
        <w:gridCol w:w="1440"/>
        <w:gridCol w:w="1967"/>
        <w:gridCol w:w="1260"/>
        <w:gridCol w:w="1710"/>
      </w:tblGrid>
      <w:tr w:rsidR="00122B8E" w:rsidRPr="008A6E63" w:rsidTr="00F351FA">
        <w:trPr>
          <w:jc w:val="center"/>
        </w:trPr>
        <w:tc>
          <w:tcPr>
            <w:tcW w:w="918" w:type="dxa"/>
            <w:vAlign w:val="center"/>
          </w:tcPr>
          <w:p w:rsidR="00122B8E" w:rsidRPr="008A6E63" w:rsidRDefault="00122B8E" w:rsidP="00F351FA">
            <w:pPr>
              <w:jc w:val="center"/>
              <w:rPr>
                <w:b/>
                <w:sz w:val="26"/>
                <w:szCs w:val="26"/>
              </w:rPr>
            </w:pPr>
            <w:r w:rsidRPr="008A6E63">
              <w:rPr>
                <w:b/>
                <w:sz w:val="26"/>
                <w:szCs w:val="26"/>
              </w:rPr>
              <w:t>Year</w:t>
            </w:r>
          </w:p>
        </w:tc>
        <w:tc>
          <w:tcPr>
            <w:tcW w:w="1710" w:type="dxa"/>
            <w:vAlign w:val="center"/>
          </w:tcPr>
          <w:p w:rsidR="00122B8E" w:rsidRPr="008A6E63" w:rsidRDefault="00122B8E" w:rsidP="00F351FA">
            <w:pPr>
              <w:jc w:val="center"/>
              <w:rPr>
                <w:b/>
                <w:sz w:val="26"/>
                <w:szCs w:val="26"/>
              </w:rPr>
            </w:pPr>
            <w:r w:rsidRPr="008A6E63">
              <w:rPr>
                <w:b/>
                <w:sz w:val="26"/>
                <w:szCs w:val="26"/>
              </w:rPr>
              <w:t>Gross Profit</w:t>
            </w:r>
          </w:p>
          <w:p w:rsidR="00122B8E" w:rsidRPr="008A6E63" w:rsidRDefault="00122B8E" w:rsidP="00F351FA">
            <w:pPr>
              <w:jc w:val="center"/>
              <w:rPr>
                <w:b/>
                <w:sz w:val="26"/>
                <w:szCs w:val="26"/>
              </w:rPr>
            </w:pPr>
            <w:r w:rsidRPr="008A6E63">
              <w:rPr>
                <w:b/>
                <w:sz w:val="26"/>
                <w:szCs w:val="26"/>
              </w:rPr>
              <w:t>(</w:t>
            </w:r>
            <w:proofErr w:type="spellStart"/>
            <w:r w:rsidRPr="008A6E63">
              <w:rPr>
                <w:b/>
                <w:sz w:val="26"/>
                <w:szCs w:val="26"/>
              </w:rPr>
              <w:t>Rs.in</w:t>
            </w:r>
            <w:proofErr w:type="spellEnd"/>
            <w:r w:rsidRPr="008A6E63">
              <w:rPr>
                <w:b/>
                <w:sz w:val="26"/>
                <w:szCs w:val="26"/>
              </w:rPr>
              <w:t xml:space="preserve"> </w:t>
            </w:r>
            <w:proofErr w:type="spellStart"/>
            <w:r w:rsidRPr="008A6E63">
              <w:rPr>
                <w:b/>
                <w:sz w:val="26"/>
                <w:szCs w:val="26"/>
              </w:rPr>
              <w:t>Crores</w:t>
            </w:r>
            <w:proofErr w:type="spellEnd"/>
            <w:r w:rsidRPr="008A6E63">
              <w:rPr>
                <w:b/>
                <w:sz w:val="26"/>
                <w:szCs w:val="26"/>
              </w:rPr>
              <w:t>)</w:t>
            </w:r>
          </w:p>
        </w:tc>
        <w:tc>
          <w:tcPr>
            <w:tcW w:w="1440" w:type="dxa"/>
            <w:vAlign w:val="center"/>
          </w:tcPr>
          <w:p w:rsidR="00122B8E" w:rsidRPr="008A6E63" w:rsidRDefault="00122B8E" w:rsidP="00F351FA">
            <w:pPr>
              <w:jc w:val="center"/>
              <w:rPr>
                <w:b/>
                <w:sz w:val="26"/>
                <w:szCs w:val="26"/>
              </w:rPr>
            </w:pPr>
            <w:r w:rsidRPr="008A6E63">
              <w:rPr>
                <w:b/>
                <w:sz w:val="26"/>
                <w:szCs w:val="26"/>
              </w:rPr>
              <w:t>Deviations from (2007)</w:t>
            </w:r>
          </w:p>
        </w:tc>
        <w:tc>
          <w:tcPr>
            <w:tcW w:w="1440" w:type="dxa"/>
            <w:vAlign w:val="center"/>
          </w:tcPr>
          <w:p w:rsidR="00122B8E" w:rsidRPr="008A6E63" w:rsidRDefault="00122B8E" w:rsidP="00F351FA">
            <w:pPr>
              <w:jc w:val="center"/>
              <w:rPr>
                <w:b/>
                <w:sz w:val="26"/>
                <w:szCs w:val="26"/>
              </w:rPr>
            </w:pPr>
            <w:r w:rsidRPr="008A6E63">
              <w:rPr>
                <w:b/>
                <w:sz w:val="26"/>
                <w:szCs w:val="26"/>
              </w:rPr>
              <w:t>Deviations multiplied by  2    X</w:t>
            </w:r>
          </w:p>
        </w:tc>
        <w:tc>
          <w:tcPr>
            <w:tcW w:w="1967" w:type="dxa"/>
            <w:vAlign w:val="center"/>
          </w:tcPr>
          <w:p w:rsidR="00122B8E" w:rsidRPr="008A6E63" w:rsidRDefault="00122B8E" w:rsidP="00F351FA">
            <w:pPr>
              <w:jc w:val="center"/>
              <w:rPr>
                <w:b/>
                <w:sz w:val="26"/>
                <w:szCs w:val="26"/>
              </w:rPr>
            </w:pPr>
            <w:r w:rsidRPr="008A6E63">
              <w:rPr>
                <w:b/>
                <w:sz w:val="26"/>
                <w:szCs w:val="26"/>
              </w:rPr>
              <w:t>XY</w:t>
            </w:r>
          </w:p>
        </w:tc>
        <w:tc>
          <w:tcPr>
            <w:tcW w:w="1260" w:type="dxa"/>
            <w:vAlign w:val="center"/>
          </w:tcPr>
          <w:p w:rsidR="00122B8E" w:rsidRPr="008A6E63" w:rsidRDefault="00122B8E" w:rsidP="00F351FA">
            <w:pPr>
              <w:jc w:val="center"/>
              <w:rPr>
                <w:b/>
                <w:sz w:val="26"/>
                <w:szCs w:val="26"/>
              </w:rPr>
            </w:pPr>
            <w:r w:rsidRPr="008A6E63">
              <w:rPr>
                <w:b/>
                <w:sz w:val="26"/>
                <w:szCs w:val="26"/>
              </w:rPr>
              <w:t>X</w:t>
            </w:r>
            <w:r w:rsidRPr="008A6E63">
              <w:rPr>
                <w:b/>
                <w:sz w:val="26"/>
                <w:szCs w:val="26"/>
                <w:vertAlign w:val="superscript"/>
              </w:rPr>
              <w:t>2</w:t>
            </w:r>
          </w:p>
        </w:tc>
        <w:tc>
          <w:tcPr>
            <w:tcW w:w="1710" w:type="dxa"/>
            <w:vAlign w:val="center"/>
          </w:tcPr>
          <w:p w:rsidR="00122B8E" w:rsidRPr="008A6E63" w:rsidRDefault="00122B8E" w:rsidP="00F351FA">
            <w:pPr>
              <w:jc w:val="center"/>
              <w:rPr>
                <w:b/>
                <w:sz w:val="26"/>
                <w:szCs w:val="26"/>
              </w:rPr>
            </w:pPr>
            <w:r w:rsidRPr="008A6E63">
              <w:rPr>
                <w:b/>
                <w:sz w:val="26"/>
                <w:szCs w:val="26"/>
              </w:rPr>
              <w:t>YC</w:t>
            </w:r>
          </w:p>
        </w:tc>
      </w:tr>
      <w:tr w:rsidR="00122B8E" w:rsidRPr="008A6E63" w:rsidTr="00F351FA">
        <w:trPr>
          <w:trHeight w:val="422"/>
          <w:jc w:val="center"/>
        </w:trPr>
        <w:tc>
          <w:tcPr>
            <w:tcW w:w="918" w:type="dxa"/>
          </w:tcPr>
          <w:p w:rsidR="00122B8E" w:rsidRPr="008A6E63" w:rsidRDefault="00122B8E" w:rsidP="00F351FA">
            <w:pPr>
              <w:rPr>
                <w:sz w:val="26"/>
                <w:szCs w:val="26"/>
              </w:rPr>
            </w:pPr>
            <w:r w:rsidRPr="008A6E63">
              <w:rPr>
                <w:sz w:val="26"/>
                <w:szCs w:val="26"/>
              </w:rPr>
              <w:t>2005</w:t>
            </w:r>
          </w:p>
        </w:tc>
        <w:tc>
          <w:tcPr>
            <w:tcW w:w="1710" w:type="dxa"/>
          </w:tcPr>
          <w:p w:rsidR="00122B8E" w:rsidRPr="008A6E63" w:rsidRDefault="00122B8E" w:rsidP="00F351FA">
            <w:pPr>
              <w:jc w:val="right"/>
              <w:rPr>
                <w:sz w:val="26"/>
                <w:szCs w:val="26"/>
              </w:rPr>
            </w:pPr>
            <w:r w:rsidRPr="008A6E63">
              <w:rPr>
                <w:sz w:val="26"/>
                <w:szCs w:val="26"/>
              </w:rPr>
              <w:t>40.34</w:t>
            </w:r>
          </w:p>
        </w:tc>
        <w:tc>
          <w:tcPr>
            <w:tcW w:w="1440" w:type="dxa"/>
          </w:tcPr>
          <w:p w:rsidR="00122B8E" w:rsidRPr="008A6E63" w:rsidRDefault="00122B8E" w:rsidP="00F351FA">
            <w:pPr>
              <w:jc w:val="center"/>
              <w:rPr>
                <w:sz w:val="26"/>
                <w:szCs w:val="26"/>
              </w:rPr>
            </w:pPr>
            <w:r w:rsidRPr="008A6E63">
              <w:rPr>
                <w:sz w:val="26"/>
                <w:szCs w:val="26"/>
              </w:rPr>
              <w:t>-2</w:t>
            </w:r>
          </w:p>
        </w:tc>
        <w:tc>
          <w:tcPr>
            <w:tcW w:w="1440" w:type="dxa"/>
          </w:tcPr>
          <w:p w:rsidR="00122B8E" w:rsidRPr="008A6E63" w:rsidRDefault="00122B8E" w:rsidP="00F351FA">
            <w:pPr>
              <w:jc w:val="center"/>
              <w:rPr>
                <w:sz w:val="26"/>
                <w:szCs w:val="26"/>
              </w:rPr>
            </w:pPr>
            <w:r w:rsidRPr="008A6E63">
              <w:rPr>
                <w:sz w:val="26"/>
                <w:szCs w:val="26"/>
              </w:rPr>
              <w:t>-4</w:t>
            </w:r>
          </w:p>
        </w:tc>
        <w:tc>
          <w:tcPr>
            <w:tcW w:w="1967" w:type="dxa"/>
          </w:tcPr>
          <w:p w:rsidR="00122B8E" w:rsidRPr="008A6E63" w:rsidRDefault="00122B8E" w:rsidP="00F351FA">
            <w:pPr>
              <w:jc w:val="right"/>
              <w:rPr>
                <w:sz w:val="26"/>
                <w:szCs w:val="26"/>
              </w:rPr>
            </w:pPr>
            <w:r w:rsidRPr="008A6E63">
              <w:rPr>
                <w:sz w:val="26"/>
                <w:szCs w:val="26"/>
              </w:rPr>
              <w:t>-161.36</w:t>
            </w:r>
          </w:p>
        </w:tc>
        <w:tc>
          <w:tcPr>
            <w:tcW w:w="1260" w:type="dxa"/>
          </w:tcPr>
          <w:p w:rsidR="00122B8E" w:rsidRPr="008A6E63" w:rsidRDefault="00122B8E" w:rsidP="00F351FA">
            <w:pPr>
              <w:jc w:val="center"/>
              <w:rPr>
                <w:sz w:val="26"/>
                <w:szCs w:val="26"/>
              </w:rPr>
            </w:pPr>
            <w:r w:rsidRPr="008A6E63">
              <w:rPr>
                <w:sz w:val="26"/>
                <w:szCs w:val="26"/>
              </w:rPr>
              <w:t>16</w:t>
            </w:r>
          </w:p>
        </w:tc>
        <w:tc>
          <w:tcPr>
            <w:tcW w:w="1710" w:type="dxa"/>
          </w:tcPr>
          <w:p w:rsidR="00122B8E" w:rsidRPr="008A6E63" w:rsidRDefault="00122B8E" w:rsidP="00F351FA">
            <w:pPr>
              <w:jc w:val="right"/>
              <w:rPr>
                <w:sz w:val="26"/>
                <w:szCs w:val="26"/>
              </w:rPr>
            </w:pPr>
            <w:r w:rsidRPr="008A6E63">
              <w:rPr>
                <w:sz w:val="26"/>
                <w:szCs w:val="26"/>
              </w:rPr>
              <w:t>38.65</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2006</w:t>
            </w:r>
          </w:p>
        </w:tc>
        <w:tc>
          <w:tcPr>
            <w:tcW w:w="1710" w:type="dxa"/>
          </w:tcPr>
          <w:p w:rsidR="00122B8E" w:rsidRPr="008A6E63" w:rsidRDefault="00122B8E" w:rsidP="00F351FA">
            <w:pPr>
              <w:jc w:val="right"/>
              <w:rPr>
                <w:sz w:val="26"/>
                <w:szCs w:val="26"/>
              </w:rPr>
            </w:pPr>
            <w:r w:rsidRPr="008A6E63">
              <w:rPr>
                <w:sz w:val="26"/>
                <w:szCs w:val="26"/>
              </w:rPr>
              <w:t>28.00</w:t>
            </w:r>
          </w:p>
        </w:tc>
        <w:tc>
          <w:tcPr>
            <w:tcW w:w="1440" w:type="dxa"/>
          </w:tcPr>
          <w:p w:rsidR="00122B8E" w:rsidRPr="008A6E63" w:rsidRDefault="00122B8E" w:rsidP="00F351FA">
            <w:pPr>
              <w:jc w:val="center"/>
              <w:rPr>
                <w:sz w:val="26"/>
                <w:szCs w:val="26"/>
              </w:rPr>
            </w:pPr>
            <w:r w:rsidRPr="008A6E63">
              <w:rPr>
                <w:sz w:val="26"/>
                <w:szCs w:val="26"/>
              </w:rPr>
              <w:t>-1</w:t>
            </w:r>
          </w:p>
        </w:tc>
        <w:tc>
          <w:tcPr>
            <w:tcW w:w="1440" w:type="dxa"/>
          </w:tcPr>
          <w:p w:rsidR="00122B8E" w:rsidRPr="008A6E63" w:rsidRDefault="00122B8E" w:rsidP="00F351FA">
            <w:pPr>
              <w:jc w:val="center"/>
              <w:rPr>
                <w:sz w:val="26"/>
                <w:szCs w:val="26"/>
              </w:rPr>
            </w:pPr>
            <w:r w:rsidRPr="008A6E63">
              <w:rPr>
                <w:sz w:val="26"/>
                <w:szCs w:val="26"/>
              </w:rPr>
              <w:t>-2</w:t>
            </w:r>
          </w:p>
        </w:tc>
        <w:tc>
          <w:tcPr>
            <w:tcW w:w="1967" w:type="dxa"/>
          </w:tcPr>
          <w:p w:rsidR="00122B8E" w:rsidRPr="008A6E63" w:rsidRDefault="00122B8E" w:rsidP="00F351FA">
            <w:pPr>
              <w:jc w:val="right"/>
              <w:rPr>
                <w:sz w:val="26"/>
                <w:szCs w:val="26"/>
              </w:rPr>
            </w:pPr>
            <w:r w:rsidRPr="008A6E63">
              <w:rPr>
                <w:sz w:val="26"/>
                <w:szCs w:val="26"/>
              </w:rPr>
              <w:t>-56.00</w:t>
            </w:r>
          </w:p>
        </w:tc>
        <w:tc>
          <w:tcPr>
            <w:tcW w:w="1260" w:type="dxa"/>
          </w:tcPr>
          <w:p w:rsidR="00122B8E" w:rsidRPr="008A6E63" w:rsidRDefault="00122B8E" w:rsidP="00F351FA">
            <w:pPr>
              <w:jc w:val="center"/>
              <w:rPr>
                <w:sz w:val="26"/>
                <w:szCs w:val="26"/>
              </w:rPr>
            </w:pPr>
            <w:r w:rsidRPr="008A6E63">
              <w:rPr>
                <w:sz w:val="26"/>
                <w:szCs w:val="26"/>
              </w:rPr>
              <w:t>4</w:t>
            </w:r>
          </w:p>
        </w:tc>
        <w:tc>
          <w:tcPr>
            <w:tcW w:w="1710" w:type="dxa"/>
          </w:tcPr>
          <w:p w:rsidR="00122B8E" w:rsidRPr="008A6E63" w:rsidRDefault="00122B8E" w:rsidP="00F351FA">
            <w:pPr>
              <w:jc w:val="right"/>
              <w:rPr>
                <w:sz w:val="26"/>
                <w:szCs w:val="26"/>
              </w:rPr>
            </w:pPr>
            <w:r w:rsidRPr="008A6E63">
              <w:rPr>
                <w:sz w:val="26"/>
                <w:szCs w:val="26"/>
              </w:rPr>
              <w:t>33.97</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2007</w:t>
            </w:r>
          </w:p>
        </w:tc>
        <w:tc>
          <w:tcPr>
            <w:tcW w:w="1710" w:type="dxa"/>
          </w:tcPr>
          <w:p w:rsidR="00122B8E" w:rsidRPr="008A6E63" w:rsidRDefault="00122B8E" w:rsidP="00F351FA">
            <w:pPr>
              <w:jc w:val="right"/>
              <w:rPr>
                <w:sz w:val="26"/>
                <w:szCs w:val="26"/>
              </w:rPr>
            </w:pPr>
            <w:r w:rsidRPr="008A6E63">
              <w:rPr>
                <w:sz w:val="26"/>
                <w:szCs w:val="26"/>
              </w:rPr>
              <w:t>26.11</w:t>
            </w:r>
          </w:p>
        </w:tc>
        <w:tc>
          <w:tcPr>
            <w:tcW w:w="1440" w:type="dxa"/>
          </w:tcPr>
          <w:p w:rsidR="00122B8E" w:rsidRPr="008A6E63" w:rsidRDefault="00122B8E" w:rsidP="00F351FA">
            <w:pPr>
              <w:jc w:val="center"/>
              <w:rPr>
                <w:sz w:val="26"/>
                <w:szCs w:val="26"/>
              </w:rPr>
            </w:pPr>
            <w:r w:rsidRPr="008A6E63">
              <w:rPr>
                <w:sz w:val="26"/>
                <w:szCs w:val="26"/>
              </w:rPr>
              <w:t>0</w:t>
            </w:r>
          </w:p>
        </w:tc>
        <w:tc>
          <w:tcPr>
            <w:tcW w:w="1440" w:type="dxa"/>
          </w:tcPr>
          <w:p w:rsidR="00122B8E" w:rsidRPr="008A6E63" w:rsidRDefault="00122B8E" w:rsidP="00F351FA">
            <w:pPr>
              <w:jc w:val="center"/>
              <w:rPr>
                <w:sz w:val="26"/>
                <w:szCs w:val="26"/>
              </w:rPr>
            </w:pPr>
            <w:r w:rsidRPr="008A6E63">
              <w:rPr>
                <w:sz w:val="26"/>
                <w:szCs w:val="26"/>
              </w:rPr>
              <w:t>0</w:t>
            </w:r>
          </w:p>
        </w:tc>
        <w:tc>
          <w:tcPr>
            <w:tcW w:w="1967" w:type="dxa"/>
          </w:tcPr>
          <w:p w:rsidR="00122B8E" w:rsidRPr="008A6E63" w:rsidRDefault="00122B8E" w:rsidP="00F351FA">
            <w:pPr>
              <w:jc w:val="right"/>
              <w:rPr>
                <w:sz w:val="26"/>
                <w:szCs w:val="26"/>
              </w:rPr>
            </w:pPr>
            <w:r w:rsidRPr="008A6E63">
              <w:rPr>
                <w:sz w:val="26"/>
                <w:szCs w:val="26"/>
              </w:rPr>
              <w:t>0</w:t>
            </w:r>
          </w:p>
        </w:tc>
        <w:tc>
          <w:tcPr>
            <w:tcW w:w="1260" w:type="dxa"/>
          </w:tcPr>
          <w:p w:rsidR="00122B8E" w:rsidRPr="008A6E63" w:rsidRDefault="00122B8E" w:rsidP="00F351FA">
            <w:pPr>
              <w:jc w:val="center"/>
              <w:rPr>
                <w:sz w:val="26"/>
                <w:szCs w:val="26"/>
              </w:rPr>
            </w:pPr>
            <w:r w:rsidRPr="008A6E63">
              <w:rPr>
                <w:sz w:val="26"/>
                <w:szCs w:val="26"/>
              </w:rPr>
              <w:t>0</w:t>
            </w:r>
          </w:p>
        </w:tc>
        <w:tc>
          <w:tcPr>
            <w:tcW w:w="1710" w:type="dxa"/>
          </w:tcPr>
          <w:p w:rsidR="00122B8E" w:rsidRPr="008A6E63" w:rsidRDefault="00122B8E" w:rsidP="00F351FA">
            <w:pPr>
              <w:jc w:val="right"/>
              <w:rPr>
                <w:sz w:val="26"/>
                <w:szCs w:val="26"/>
              </w:rPr>
            </w:pPr>
            <w:r w:rsidRPr="008A6E63">
              <w:rPr>
                <w:sz w:val="26"/>
                <w:szCs w:val="26"/>
              </w:rPr>
              <w:t>29.29</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2008</w:t>
            </w:r>
          </w:p>
        </w:tc>
        <w:tc>
          <w:tcPr>
            <w:tcW w:w="1710" w:type="dxa"/>
          </w:tcPr>
          <w:p w:rsidR="00122B8E" w:rsidRPr="008A6E63" w:rsidRDefault="00122B8E" w:rsidP="00F351FA">
            <w:pPr>
              <w:jc w:val="right"/>
              <w:rPr>
                <w:sz w:val="26"/>
                <w:szCs w:val="26"/>
              </w:rPr>
            </w:pPr>
            <w:r w:rsidRPr="008A6E63">
              <w:rPr>
                <w:sz w:val="26"/>
                <w:szCs w:val="26"/>
              </w:rPr>
              <w:t>42.00</w:t>
            </w:r>
          </w:p>
        </w:tc>
        <w:tc>
          <w:tcPr>
            <w:tcW w:w="1440" w:type="dxa"/>
          </w:tcPr>
          <w:p w:rsidR="00122B8E" w:rsidRPr="008A6E63" w:rsidRDefault="00122B8E" w:rsidP="00F351FA">
            <w:pPr>
              <w:jc w:val="center"/>
              <w:rPr>
                <w:sz w:val="26"/>
                <w:szCs w:val="26"/>
              </w:rPr>
            </w:pPr>
            <w:r w:rsidRPr="008A6E63">
              <w:rPr>
                <w:sz w:val="26"/>
                <w:szCs w:val="26"/>
              </w:rPr>
              <w:t>1</w:t>
            </w:r>
          </w:p>
        </w:tc>
        <w:tc>
          <w:tcPr>
            <w:tcW w:w="1440" w:type="dxa"/>
          </w:tcPr>
          <w:p w:rsidR="00122B8E" w:rsidRPr="008A6E63" w:rsidRDefault="00122B8E" w:rsidP="00F351FA">
            <w:pPr>
              <w:jc w:val="center"/>
              <w:rPr>
                <w:sz w:val="26"/>
                <w:szCs w:val="26"/>
              </w:rPr>
            </w:pPr>
            <w:r w:rsidRPr="008A6E63">
              <w:rPr>
                <w:sz w:val="26"/>
                <w:szCs w:val="26"/>
              </w:rPr>
              <w:t>2</w:t>
            </w:r>
          </w:p>
        </w:tc>
        <w:tc>
          <w:tcPr>
            <w:tcW w:w="1967" w:type="dxa"/>
          </w:tcPr>
          <w:p w:rsidR="00122B8E" w:rsidRPr="008A6E63" w:rsidRDefault="00122B8E" w:rsidP="00F351FA">
            <w:pPr>
              <w:jc w:val="right"/>
              <w:rPr>
                <w:sz w:val="26"/>
                <w:szCs w:val="26"/>
              </w:rPr>
            </w:pPr>
            <w:r w:rsidRPr="008A6E63">
              <w:rPr>
                <w:sz w:val="26"/>
                <w:szCs w:val="26"/>
              </w:rPr>
              <w:t>84.00</w:t>
            </w:r>
          </w:p>
        </w:tc>
        <w:tc>
          <w:tcPr>
            <w:tcW w:w="1260" w:type="dxa"/>
          </w:tcPr>
          <w:p w:rsidR="00122B8E" w:rsidRPr="008A6E63" w:rsidRDefault="00122B8E" w:rsidP="00F351FA">
            <w:pPr>
              <w:jc w:val="center"/>
              <w:rPr>
                <w:sz w:val="26"/>
                <w:szCs w:val="26"/>
              </w:rPr>
            </w:pPr>
            <w:r w:rsidRPr="008A6E63">
              <w:rPr>
                <w:sz w:val="26"/>
                <w:szCs w:val="26"/>
              </w:rPr>
              <w:t>4</w:t>
            </w:r>
          </w:p>
        </w:tc>
        <w:tc>
          <w:tcPr>
            <w:tcW w:w="1710" w:type="dxa"/>
          </w:tcPr>
          <w:p w:rsidR="00122B8E" w:rsidRPr="008A6E63" w:rsidRDefault="00122B8E" w:rsidP="00F351FA">
            <w:pPr>
              <w:jc w:val="right"/>
              <w:rPr>
                <w:sz w:val="26"/>
                <w:szCs w:val="26"/>
              </w:rPr>
            </w:pPr>
            <w:r w:rsidRPr="008A6E63">
              <w:rPr>
                <w:sz w:val="26"/>
                <w:szCs w:val="26"/>
              </w:rPr>
              <w:t>24.61</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2009</w:t>
            </w:r>
          </w:p>
        </w:tc>
        <w:tc>
          <w:tcPr>
            <w:tcW w:w="1710" w:type="dxa"/>
          </w:tcPr>
          <w:p w:rsidR="00122B8E" w:rsidRPr="008A6E63" w:rsidRDefault="00122B8E" w:rsidP="00F351FA">
            <w:pPr>
              <w:jc w:val="right"/>
              <w:rPr>
                <w:sz w:val="26"/>
                <w:szCs w:val="26"/>
              </w:rPr>
            </w:pPr>
            <w:r w:rsidRPr="008A6E63">
              <w:rPr>
                <w:sz w:val="26"/>
                <w:szCs w:val="26"/>
              </w:rPr>
              <w:t>9.98</w:t>
            </w:r>
          </w:p>
        </w:tc>
        <w:tc>
          <w:tcPr>
            <w:tcW w:w="1440" w:type="dxa"/>
          </w:tcPr>
          <w:p w:rsidR="00122B8E" w:rsidRPr="008A6E63" w:rsidRDefault="00122B8E" w:rsidP="00F351FA">
            <w:pPr>
              <w:jc w:val="center"/>
              <w:rPr>
                <w:sz w:val="26"/>
                <w:szCs w:val="26"/>
              </w:rPr>
            </w:pPr>
            <w:r w:rsidRPr="008A6E63">
              <w:rPr>
                <w:sz w:val="26"/>
                <w:szCs w:val="26"/>
              </w:rPr>
              <w:t>2</w:t>
            </w:r>
          </w:p>
        </w:tc>
        <w:tc>
          <w:tcPr>
            <w:tcW w:w="1440" w:type="dxa"/>
          </w:tcPr>
          <w:p w:rsidR="00122B8E" w:rsidRPr="008A6E63" w:rsidRDefault="00122B8E" w:rsidP="00F351FA">
            <w:pPr>
              <w:jc w:val="center"/>
              <w:rPr>
                <w:sz w:val="26"/>
                <w:szCs w:val="26"/>
              </w:rPr>
            </w:pPr>
            <w:r w:rsidRPr="008A6E63">
              <w:rPr>
                <w:sz w:val="26"/>
                <w:szCs w:val="26"/>
              </w:rPr>
              <w:t>4</w:t>
            </w:r>
          </w:p>
        </w:tc>
        <w:tc>
          <w:tcPr>
            <w:tcW w:w="1967" w:type="dxa"/>
          </w:tcPr>
          <w:p w:rsidR="00122B8E" w:rsidRPr="008A6E63" w:rsidRDefault="00122B8E" w:rsidP="00F351FA">
            <w:pPr>
              <w:jc w:val="right"/>
              <w:rPr>
                <w:sz w:val="26"/>
                <w:szCs w:val="26"/>
              </w:rPr>
            </w:pPr>
            <w:r w:rsidRPr="008A6E63">
              <w:rPr>
                <w:sz w:val="26"/>
                <w:szCs w:val="26"/>
              </w:rPr>
              <w:t>39.92</w:t>
            </w:r>
          </w:p>
        </w:tc>
        <w:tc>
          <w:tcPr>
            <w:tcW w:w="1260" w:type="dxa"/>
          </w:tcPr>
          <w:p w:rsidR="00122B8E" w:rsidRPr="008A6E63" w:rsidRDefault="00122B8E" w:rsidP="00F351FA">
            <w:pPr>
              <w:jc w:val="center"/>
              <w:rPr>
                <w:sz w:val="26"/>
                <w:szCs w:val="26"/>
              </w:rPr>
            </w:pPr>
            <w:r w:rsidRPr="008A6E63">
              <w:rPr>
                <w:sz w:val="26"/>
                <w:szCs w:val="26"/>
              </w:rPr>
              <w:t>16</w:t>
            </w:r>
          </w:p>
        </w:tc>
        <w:tc>
          <w:tcPr>
            <w:tcW w:w="1710" w:type="dxa"/>
          </w:tcPr>
          <w:p w:rsidR="00122B8E" w:rsidRPr="008A6E63" w:rsidRDefault="00122B8E" w:rsidP="00F351FA">
            <w:pPr>
              <w:jc w:val="right"/>
              <w:rPr>
                <w:sz w:val="26"/>
                <w:szCs w:val="26"/>
              </w:rPr>
            </w:pPr>
            <w:r w:rsidRPr="008A6E63">
              <w:rPr>
                <w:sz w:val="26"/>
                <w:szCs w:val="26"/>
              </w:rPr>
              <w:t>19.93</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N = 5</w:t>
            </w:r>
          </w:p>
        </w:tc>
        <w:tc>
          <w:tcPr>
            <w:tcW w:w="1710" w:type="dxa"/>
          </w:tcPr>
          <w:p w:rsidR="00122B8E" w:rsidRPr="008A6E63" w:rsidRDefault="00122B8E" w:rsidP="00F351FA">
            <w:pPr>
              <w:rPr>
                <w:sz w:val="26"/>
                <w:szCs w:val="26"/>
              </w:rPr>
            </w:pPr>
            <w:r w:rsidRPr="008A6E63">
              <w:rPr>
                <w:sz w:val="26"/>
                <w:szCs w:val="26"/>
              </w:rPr>
              <w:t>∑Y= 146.43</w:t>
            </w:r>
          </w:p>
        </w:tc>
        <w:tc>
          <w:tcPr>
            <w:tcW w:w="1440" w:type="dxa"/>
          </w:tcPr>
          <w:p w:rsidR="00122B8E" w:rsidRPr="008A6E63" w:rsidRDefault="00122B8E" w:rsidP="00F351FA">
            <w:pPr>
              <w:rPr>
                <w:sz w:val="26"/>
                <w:szCs w:val="26"/>
              </w:rPr>
            </w:pPr>
          </w:p>
        </w:tc>
        <w:tc>
          <w:tcPr>
            <w:tcW w:w="1440" w:type="dxa"/>
          </w:tcPr>
          <w:p w:rsidR="00122B8E" w:rsidRPr="008A6E63" w:rsidRDefault="00122B8E" w:rsidP="00F351FA">
            <w:pPr>
              <w:rPr>
                <w:sz w:val="26"/>
                <w:szCs w:val="26"/>
              </w:rPr>
            </w:pPr>
            <w:r w:rsidRPr="008A6E63">
              <w:rPr>
                <w:sz w:val="26"/>
                <w:szCs w:val="26"/>
              </w:rPr>
              <w:t>∑X=0</w:t>
            </w:r>
          </w:p>
        </w:tc>
        <w:tc>
          <w:tcPr>
            <w:tcW w:w="1967" w:type="dxa"/>
          </w:tcPr>
          <w:p w:rsidR="00122B8E" w:rsidRPr="008A6E63" w:rsidRDefault="00122B8E" w:rsidP="00F351FA">
            <w:pPr>
              <w:rPr>
                <w:sz w:val="26"/>
                <w:szCs w:val="26"/>
              </w:rPr>
            </w:pPr>
            <w:r w:rsidRPr="008A6E63">
              <w:rPr>
                <w:sz w:val="26"/>
                <w:szCs w:val="26"/>
              </w:rPr>
              <w:t>∑XY = -93.44</w:t>
            </w:r>
          </w:p>
        </w:tc>
        <w:tc>
          <w:tcPr>
            <w:tcW w:w="1260" w:type="dxa"/>
          </w:tcPr>
          <w:p w:rsidR="00122B8E" w:rsidRPr="008A6E63" w:rsidRDefault="00122B8E" w:rsidP="00F351FA">
            <w:pPr>
              <w:rPr>
                <w:sz w:val="26"/>
                <w:szCs w:val="26"/>
              </w:rPr>
            </w:pPr>
            <w:r w:rsidRPr="008A6E63">
              <w:rPr>
                <w:sz w:val="26"/>
                <w:szCs w:val="26"/>
              </w:rPr>
              <w:t>∑X</w:t>
            </w:r>
            <w:r w:rsidRPr="008A6E63">
              <w:rPr>
                <w:sz w:val="26"/>
                <w:szCs w:val="26"/>
                <w:vertAlign w:val="superscript"/>
              </w:rPr>
              <w:t>2</w:t>
            </w:r>
            <w:r w:rsidRPr="008A6E63">
              <w:rPr>
                <w:sz w:val="26"/>
                <w:szCs w:val="26"/>
              </w:rPr>
              <w:t xml:space="preserve"> = 40</w:t>
            </w:r>
          </w:p>
        </w:tc>
        <w:tc>
          <w:tcPr>
            <w:tcW w:w="1710" w:type="dxa"/>
          </w:tcPr>
          <w:p w:rsidR="00122B8E" w:rsidRPr="008A6E63" w:rsidRDefault="00122B8E" w:rsidP="00F351FA">
            <w:pPr>
              <w:rPr>
                <w:sz w:val="26"/>
                <w:szCs w:val="26"/>
              </w:rPr>
            </w:pPr>
            <w:r w:rsidRPr="008A6E63">
              <w:rPr>
                <w:sz w:val="26"/>
                <w:szCs w:val="26"/>
              </w:rPr>
              <w:t>∑</w:t>
            </w:r>
            <w:proofErr w:type="spellStart"/>
            <w:r w:rsidRPr="008A6E63">
              <w:rPr>
                <w:sz w:val="26"/>
                <w:szCs w:val="26"/>
              </w:rPr>
              <w:t>Y</w:t>
            </w:r>
            <w:r w:rsidRPr="008A6E63">
              <w:rPr>
                <w:sz w:val="26"/>
                <w:szCs w:val="26"/>
                <w:vertAlign w:val="subscript"/>
              </w:rPr>
              <w:t>c</w:t>
            </w:r>
            <w:proofErr w:type="spellEnd"/>
            <w:r w:rsidRPr="008A6E63">
              <w:rPr>
                <w:sz w:val="26"/>
                <w:szCs w:val="26"/>
                <w:vertAlign w:val="subscript"/>
              </w:rPr>
              <w:t xml:space="preserve"> </w:t>
            </w:r>
            <w:r w:rsidRPr="008A6E63">
              <w:rPr>
                <w:sz w:val="26"/>
                <w:szCs w:val="26"/>
              </w:rPr>
              <w:t>=146.45</w:t>
            </w:r>
          </w:p>
        </w:tc>
      </w:tr>
    </w:tbl>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The trend values for the year 2010, 2011 and 2012.</w:t>
      </w:r>
    </w:p>
    <w:p w:rsidR="00122B8E" w:rsidRPr="00122B8E" w:rsidRDefault="00122B8E" w:rsidP="00122B8E">
      <w:pPr>
        <w:pStyle w:val="ListParagraph"/>
        <w:numPr>
          <w:ilvl w:val="0"/>
          <w:numId w:val="23"/>
        </w:numPr>
        <w:rPr>
          <w:b/>
          <w:sz w:val="26"/>
          <w:szCs w:val="26"/>
        </w:rPr>
      </w:pPr>
      <w:r w:rsidRPr="00122B8E">
        <w:rPr>
          <w:b/>
          <w:sz w:val="26"/>
          <w:szCs w:val="26"/>
        </w:rPr>
        <w:t xml:space="preserve">Year </w:t>
      </w:r>
      <w:r w:rsidRPr="00122B8E">
        <w:rPr>
          <w:b/>
          <w:sz w:val="26"/>
          <w:szCs w:val="26"/>
        </w:rPr>
        <w:tab/>
        <w:t xml:space="preserve">Gross Profit Trend </w:t>
      </w:r>
    </w:p>
    <w:p w:rsidR="00122B8E" w:rsidRPr="00122B8E" w:rsidRDefault="00122B8E" w:rsidP="00122B8E">
      <w:pPr>
        <w:pStyle w:val="ListParagraph"/>
        <w:numPr>
          <w:ilvl w:val="0"/>
          <w:numId w:val="23"/>
        </w:numPr>
        <w:rPr>
          <w:sz w:val="26"/>
          <w:szCs w:val="26"/>
        </w:rPr>
      </w:pPr>
      <w:r w:rsidRPr="00122B8E">
        <w:rPr>
          <w:sz w:val="26"/>
          <w:szCs w:val="26"/>
        </w:rPr>
        <w:t>2010</w:t>
      </w:r>
      <w:r w:rsidRPr="00122B8E">
        <w:rPr>
          <w:sz w:val="26"/>
          <w:szCs w:val="26"/>
        </w:rPr>
        <w:tab/>
        <w:t>15.25</w:t>
      </w:r>
    </w:p>
    <w:p w:rsidR="00122B8E" w:rsidRPr="00122B8E" w:rsidRDefault="00122B8E" w:rsidP="00122B8E">
      <w:pPr>
        <w:pStyle w:val="ListParagraph"/>
        <w:numPr>
          <w:ilvl w:val="0"/>
          <w:numId w:val="23"/>
        </w:numPr>
        <w:rPr>
          <w:sz w:val="26"/>
          <w:szCs w:val="26"/>
        </w:rPr>
      </w:pPr>
      <w:r w:rsidRPr="00122B8E">
        <w:rPr>
          <w:sz w:val="26"/>
          <w:szCs w:val="26"/>
        </w:rPr>
        <w:t>2011</w:t>
      </w:r>
      <w:r w:rsidRPr="00122B8E">
        <w:rPr>
          <w:sz w:val="26"/>
          <w:szCs w:val="26"/>
        </w:rPr>
        <w:tab/>
        <w:t>10.57</w:t>
      </w:r>
    </w:p>
    <w:p w:rsidR="00122B8E" w:rsidRPr="00122B8E" w:rsidRDefault="00122B8E" w:rsidP="00122B8E">
      <w:pPr>
        <w:pStyle w:val="ListParagraph"/>
        <w:numPr>
          <w:ilvl w:val="0"/>
          <w:numId w:val="23"/>
        </w:numPr>
        <w:rPr>
          <w:sz w:val="26"/>
          <w:szCs w:val="26"/>
        </w:rPr>
      </w:pPr>
      <w:r w:rsidRPr="00122B8E">
        <w:rPr>
          <w:sz w:val="26"/>
          <w:szCs w:val="26"/>
        </w:rPr>
        <w:t>2012</w:t>
      </w:r>
      <w:r w:rsidRPr="00122B8E">
        <w:rPr>
          <w:sz w:val="26"/>
          <w:szCs w:val="26"/>
        </w:rPr>
        <w:tab/>
        <w:t>5.89</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proofErr w:type="spellStart"/>
      <w:r w:rsidRPr="00122B8E">
        <w:rPr>
          <w:sz w:val="26"/>
          <w:szCs w:val="26"/>
        </w:rPr>
        <w:t>Y</w:t>
      </w:r>
      <w:r w:rsidRPr="00122B8E">
        <w:rPr>
          <w:sz w:val="26"/>
          <w:szCs w:val="26"/>
          <w:vertAlign w:val="subscript"/>
        </w:rPr>
        <w:t>c</w:t>
      </w:r>
      <w:proofErr w:type="spellEnd"/>
      <w:r w:rsidRPr="00122B8E">
        <w:rPr>
          <w:sz w:val="26"/>
          <w:szCs w:val="26"/>
        </w:rPr>
        <w:t xml:space="preserve"> = a + </w:t>
      </w:r>
      <w:proofErr w:type="spellStart"/>
      <w:r w:rsidRPr="00122B8E">
        <w:rPr>
          <w:sz w:val="26"/>
          <w:szCs w:val="26"/>
        </w:rPr>
        <w:t>bx</w:t>
      </w:r>
      <w:proofErr w:type="spellEnd"/>
      <w:r w:rsidRPr="00122B8E">
        <w:rPr>
          <w:sz w:val="26"/>
          <w:szCs w:val="26"/>
        </w:rPr>
        <w:t xml:space="preserve"> </w:t>
      </w:r>
    </w:p>
    <w:p w:rsidR="00122B8E" w:rsidRPr="00122B8E" w:rsidRDefault="00122B8E" w:rsidP="00122B8E">
      <w:pPr>
        <w:pStyle w:val="ListParagraph"/>
        <w:numPr>
          <w:ilvl w:val="0"/>
          <w:numId w:val="23"/>
        </w:numPr>
        <w:rPr>
          <w:sz w:val="26"/>
          <w:szCs w:val="26"/>
        </w:rPr>
      </w:pPr>
      <w:r w:rsidRPr="00122B8E">
        <w:rPr>
          <w:sz w:val="26"/>
          <w:szCs w:val="26"/>
        </w:rPr>
        <w:t>a =</w:t>
      </w:r>
      <w:r w:rsidRPr="00122B8E">
        <w:rPr>
          <w:sz w:val="32"/>
          <w:szCs w:val="32"/>
        </w:rPr>
        <w:t xml:space="preserve"> </w:t>
      </w:r>
      <m:oMath>
        <m:f>
          <m:fPr>
            <m:ctrlPr>
              <w:rPr>
                <w:rFonts w:ascii="Cambria Math" w:hAnsi="Cambria Math"/>
                <w:i/>
                <w:sz w:val="36"/>
                <w:szCs w:val="36"/>
              </w:rPr>
            </m:ctrlPr>
          </m:fPr>
          <m:num>
            <m:r>
              <w:rPr>
                <w:rFonts w:ascii="Cambria Math" w:hAnsi="Cambria Math"/>
                <w:sz w:val="36"/>
                <w:szCs w:val="36"/>
              </w:rPr>
              <m:t>∑Y</m:t>
            </m:r>
          </m:num>
          <m:den>
            <m:r>
              <w:rPr>
                <w:rFonts w:ascii="Cambria Math" w:hAnsi="Cambria Math"/>
                <w:sz w:val="36"/>
                <w:szCs w:val="36"/>
              </w:rPr>
              <m:t>N</m:t>
            </m:r>
          </m:den>
        </m:f>
      </m:oMath>
      <w:r w:rsidRPr="00122B8E">
        <w:rPr>
          <w:sz w:val="26"/>
          <w:szCs w:val="26"/>
        </w:rPr>
        <w:t xml:space="preserve">   =  </w:t>
      </w:r>
      <m:oMath>
        <m:f>
          <m:fPr>
            <m:ctrlPr>
              <w:rPr>
                <w:rFonts w:ascii="Cambria Math" w:hAnsi="Cambria Math"/>
                <w:i/>
                <w:sz w:val="36"/>
                <w:szCs w:val="36"/>
              </w:rPr>
            </m:ctrlPr>
          </m:fPr>
          <m:num>
            <m:r>
              <w:rPr>
                <w:rFonts w:ascii="Cambria Math"/>
                <w:sz w:val="36"/>
                <w:szCs w:val="36"/>
              </w:rPr>
              <m:t>146.43</m:t>
            </m:r>
          </m:num>
          <m:den>
            <m:r>
              <w:rPr>
                <w:rFonts w:ascii="Cambria Math"/>
                <w:sz w:val="36"/>
                <w:szCs w:val="36"/>
              </w:rPr>
              <m:t>5</m:t>
            </m:r>
          </m:den>
        </m:f>
      </m:oMath>
      <w:r w:rsidRPr="00122B8E">
        <w:rPr>
          <w:sz w:val="28"/>
          <w:szCs w:val="28"/>
        </w:rPr>
        <w:t xml:space="preserve">  </w:t>
      </w:r>
      <w:r w:rsidRPr="00122B8E">
        <w:rPr>
          <w:sz w:val="26"/>
          <w:szCs w:val="26"/>
        </w:rPr>
        <w:t>= 29.29</w:t>
      </w:r>
    </w:p>
    <w:p w:rsidR="00122B8E" w:rsidRPr="00122B8E" w:rsidRDefault="00122B8E" w:rsidP="00122B8E">
      <w:pPr>
        <w:pStyle w:val="ListParagraph"/>
        <w:numPr>
          <w:ilvl w:val="0"/>
          <w:numId w:val="23"/>
        </w:numPr>
        <w:rPr>
          <w:rFonts w:ascii="Times New Roman"/>
          <w:sz w:val="26"/>
          <w:szCs w:val="26"/>
        </w:rPr>
      </w:pPr>
      <w:r w:rsidRPr="00122B8E">
        <w:rPr>
          <w:rFonts w:ascii="Times New Roman"/>
          <w:sz w:val="26"/>
          <w:szCs w:val="26"/>
        </w:rPr>
        <w:tab/>
        <w:t xml:space="preserve">b = </w:t>
      </w:r>
      <w:r w:rsidRPr="00122B8E">
        <w:rPr>
          <w:rFonts w:ascii="Times New Roman"/>
          <w:sz w:val="32"/>
          <w:szCs w:val="32"/>
        </w:rPr>
        <w:t xml:space="preserve"> </w:t>
      </w:r>
      <m:oMath>
        <m:f>
          <m:fPr>
            <m:ctrlPr>
              <w:rPr>
                <w:rFonts w:ascii="Cambria Math" w:hAnsi="Cambria Math"/>
                <w:i/>
                <w:sz w:val="32"/>
                <w:szCs w:val="32"/>
              </w:rPr>
            </m:ctrlPr>
          </m:fPr>
          <m:num>
            <m:r>
              <w:rPr>
                <w:rFonts w:ascii="Cambria Math" w:hAnsi="Cambria Math"/>
                <w:sz w:val="32"/>
                <w:szCs w:val="32"/>
              </w:rPr>
              <m:t>∑XY</m:t>
            </m:r>
          </m:num>
          <m:den>
            <m:r>
              <w:rPr>
                <w:rFonts w:ascii="Cambria Math" w:hAnsi="Cambria Math"/>
                <w:sz w:val="32"/>
                <w:szCs w:val="32"/>
              </w:rPr>
              <m:t>∑</m:t>
            </m:r>
            <m:sSup>
              <m:sSupPr>
                <m:ctrlPr>
                  <w:rPr>
                    <w:rFonts w:ascii="Cambria Math" w:hAnsi="Cambria Math"/>
                    <w:i/>
                    <w:sz w:val="32"/>
                    <w:szCs w:val="32"/>
                  </w:rPr>
                </m:ctrlPr>
              </m:sSupPr>
              <m:e>
                <m:r>
                  <w:rPr>
                    <w:rFonts w:ascii="Cambria Math" w:hAnsi="Cambria Math"/>
                    <w:sz w:val="32"/>
                    <w:szCs w:val="32"/>
                  </w:rPr>
                  <m:t>X</m:t>
                </m:r>
              </m:e>
              <m:sup>
                <m:r>
                  <w:rPr>
                    <w:rFonts w:ascii="Cambria Math" w:hAnsi="Cambria Math"/>
                    <w:sz w:val="32"/>
                    <w:szCs w:val="32"/>
                  </w:rPr>
                  <m:t>2</m:t>
                </m:r>
              </m:sup>
            </m:sSup>
          </m:den>
        </m:f>
      </m:oMath>
      <w:r w:rsidRPr="00122B8E">
        <w:rPr>
          <w:rFonts w:ascii="Times New Roman"/>
          <w:sz w:val="32"/>
          <w:szCs w:val="32"/>
        </w:rPr>
        <w:t xml:space="preserve">  = </w:t>
      </w:r>
      <m:oMath>
        <m:f>
          <m:fPr>
            <m:ctrlPr>
              <w:rPr>
                <w:rFonts w:ascii="Cambria Math" w:hAnsi="Cambria Math"/>
                <w:i/>
                <w:sz w:val="36"/>
                <w:szCs w:val="36"/>
              </w:rPr>
            </m:ctrlPr>
          </m:fPr>
          <m:num>
            <m:r>
              <w:rPr>
                <w:rFonts w:ascii="Cambria Math"/>
                <w:sz w:val="36"/>
                <w:szCs w:val="36"/>
              </w:rPr>
              <m:t>-</m:t>
            </m:r>
            <m:r>
              <w:rPr>
                <w:rFonts w:ascii="Cambria Math"/>
                <w:sz w:val="36"/>
                <w:szCs w:val="36"/>
              </w:rPr>
              <m:t>93.44</m:t>
            </m:r>
          </m:num>
          <m:den>
            <m:r>
              <w:rPr>
                <w:rFonts w:ascii="Cambria Math"/>
                <w:sz w:val="36"/>
                <w:szCs w:val="36"/>
              </w:rPr>
              <m:t>40</m:t>
            </m:r>
          </m:den>
        </m:f>
      </m:oMath>
      <w:r w:rsidRPr="00122B8E">
        <w:rPr>
          <w:rFonts w:ascii="Times New Roman"/>
          <w:sz w:val="26"/>
          <w:szCs w:val="26"/>
        </w:rPr>
        <w:t xml:space="preserve">  = - 2.34 </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ab/>
        <w:t>Y = 29.29 – (-2.34) (X)</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For (2010) X will be (6)</w:t>
      </w:r>
    </w:p>
    <w:p w:rsidR="00122B8E" w:rsidRPr="00122B8E" w:rsidRDefault="00122B8E" w:rsidP="00122B8E">
      <w:pPr>
        <w:pStyle w:val="ListParagraph"/>
        <w:numPr>
          <w:ilvl w:val="0"/>
          <w:numId w:val="23"/>
        </w:numPr>
        <w:rPr>
          <w:sz w:val="26"/>
          <w:szCs w:val="26"/>
        </w:rPr>
      </w:pPr>
      <w:r w:rsidRPr="00122B8E">
        <w:rPr>
          <w:sz w:val="26"/>
          <w:szCs w:val="26"/>
        </w:rPr>
        <w:tab/>
        <w:t>Y = 29.29 - 2.34 (6)</w:t>
      </w:r>
    </w:p>
    <w:p w:rsidR="00122B8E" w:rsidRPr="00122B8E" w:rsidRDefault="00122B8E" w:rsidP="00122B8E">
      <w:pPr>
        <w:pStyle w:val="ListParagraph"/>
        <w:numPr>
          <w:ilvl w:val="0"/>
          <w:numId w:val="23"/>
        </w:numPr>
        <w:spacing w:line="480" w:lineRule="auto"/>
        <w:rPr>
          <w:sz w:val="26"/>
          <w:szCs w:val="26"/>
        </w:rPr>
      </w:pPr>
      <w:r w:rsidRPr="00122B8E">
        <w:rPr>
          <w:sz w:val="26"/>
          <w:szCs w:val="26"/>
        </w:rPr>
        <w:t xml:space="preserve">     2010 = 15.25</w:t>
      </w:r>
    </w:p>
    <w:p w:rsidR="00122B8E" w:rsidRPr="00122B8E" w:rsidRDefault="00122B8E" w:rsidP="00122B8E">
      <w:pPr>
        <w:pStyle w:val="ListParagraph"/>
        <w:numPr>
          <w:ilvl w:val="0"/>
          <w:numId w:val="23"/>
        </w:numPr>
        <w:rPr>
          <w:sz w:val="26"/>
          <w:szCs w:val="26"/>
        </w:rPr>
      </w:pPr>
      <w:r w:rsidRPr="00122B8E">
        <w:rPr>
          <w:sz w:val="26"/>
          <w:szCs w:val="26"/>
        </w:rPr>
        <w:t xml:space="preserve">For (2011) X will be (8) </w:t>
      </w:r>
    </w:p>
    <w:p w:rsidR="00122B8E" w:rsidRPr="00122B8E" w:rsidRDefault="00122B8E" w:rsidP="00122B8E">
      <w:pPr>
        <w:pStyle w:val="ListParagraph"/>
        <w:numPr>
          <w:ilvl w:val="0"/>
          <w:numId w:val="23"/>
        </w:numPr>
        <w:rPr>
          <w:sz w:val="26"/>
          <w:szCs w:val="26"/>
        </w:rPr>
      </w:pPr>
      <w:r w:rsidRPr="00122B8E">
        <w:rPr>
          <w:sz w:val="26"/>
          <w:szCs w:val="26"/>
        </w:rPr>
        <w:tab/>
        <w:t xml:space="preserve">Y = 29.29 - 2.34 (8) </w:t>
      </w:r>
    </w:p>
    <w:p w:rsidR="00122B8E" w:rsidRPr="00122B8E" w:rsidRDefault="00122B8E" w:rsidP="00122B8E">
      <w:pPr>
        <w:pStyle w:val="ListParagraph"/>
        <w:numPr>
          <w:ilvl w:val="0"/>
          <w:numId w:val="23"/>
        </w:numPr>
        <w:rPr>
          <w:sz w:val="26"/>
          <w:szCs w:val="26"/>
        </w:rPr>
      </w:pPr>
      <w:r w:rsidRPr="00122B8E">
        <w:rPr>
          <w:sz w:val="26"/>
          <w:szCs w:val="26"/>
        </w:rPr>
        <w:lastRenderedPageBreak/>
        <w:t xml:space="preserve">     2011 = 10.57</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 xml:space="preserve">For (2012) X will be (10) </w:t>
      </w:r>
    </w:p>
    <w:p w:rsidR="00122B8E" w:rsidRPr="00122B8E" w:rsidRDefault="00122B8E" w:rsidP="00122B8E">
      <w:pPr>
        <w:pStyle w:val="ListParagraph"/>
        <w:numPr>
          <w:ilvl w:val="0"/>
          <w:numId w:val="23"/>
        </w:numPr>
        <w:rPr>
          <w:sz w:val="26"/>
          <w:szCs w:val="26"/>
        </w:rPr>
      </w:pPr>
      <w:r w:rsidRPr="00122B8E">
        <w:rPr>
          <w:sz w:val="26"/>
          <w:szCs w:val="26"/>
        </w:rPr>
        <w:tab/>
        <w:t xml:space="preserve">Y = 29.29 – 2.34 (10) </w:t>
      </w:r>
    </w:p>
    <w:p w:rsidR="00122B8E" w:rsidRPr="00122B8E" w:rsidRDefault="00122B8E" w:rsidP="00122B8E">
      <w:pPr>
        <w:pStyle w:val="ListParagraph"/>
        <w:numPr>
          <w:ilvl w:val="0"/>
          <w:numId w:val="23"/>
        </w:numPr>
        <w:rPr>
          <w:sz w:val="26"/>
          <w:szCs w:val="26"/>
        </w:rPr>
      </w:pPr>
      <w:r w:rsidRPr="00122B8E">
        <w:rPr>
          <w:sz w:val="26"/>
          <w:szCs w:val="26"/>
        </w:rPr>
        <w:t xml:space="preserve">     2012 = 5.89</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br w:type="page"/>
      </w:r>
    </w:p>
    <w:p w:rsidR="00122B8E" w:rsidRPr="00122B8E" w:rsidRDefault="00122B8E" w:rsidP="00122B8E">
      <w:pPr>
        <w:pStyle w:val="ListParagraph"/>
        <w:numPr>
          <w:ilvl w:val="0"/>
          <w:numId w:val="23"/>
        </w:numPr>
        <w:jc w:val="center"/>
        <w:rPr>
          <w:b/>
          <w:sz w:val="26"/>
          <w:szCs w:val="26"/>
        </w:rPr>
      </w:pPr>
      <w:r w:rsidRPr="00122B8E">
        <w:rPr>
          <w:b/>
          <w:sz w:val="26"/>
          <w:szCs w:val="26"/>
        </w:rPr>
        <w:lastRenderedPageBreak/>
        <w:t>SWARAJ MAZDA LTD</w:t>
      </w:r>
    </w:p>
    <w:p w:rsidR="00122B8E" w:rsidRPr="00122B8E" w:rsidRDefault="00122B8E" w:rsidP="00122B8E">
      <w:pPr>
        <w:pStyle w:val="ListParagraph"/>
        <w:numPr>
          <w:ilvl w:val="0"/>
          <w:numId w:val="23"/>
        </w:numPr>
        <w:jc w:val="center"/>
        <w:rPr>
          <w:b/>
          <w:sz w:val="26"/>
          <w:szCs w:val="26"/>
        </w:rPr>
      </w:pPr>
    </w:p>
    <w:tbl>
      <w:tblPr>
        <w:tblW w:w="105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18"/>
        <w:gridCol w:w="1710"/>
        <w:gridCol w:w="1440"/>
        <w:gridCol w:w="1440"/>
        <w:gridCol w:w="1950"/>
        <w:gridCol w:w="1260"/>
        <w:gridCol w:w="1800"/>
      </w:tblGrid>
      <w:tr w:rsidR="00122B8E" w:rsidRPr="008A6E63" w:rsidTr="00F351FA">
        <w:trPr>
          <w:jc w:val="center"/>
        </w:trPr>
        <w:tc>
          <w:tcPr>
            <w:tcW w:w="918" w:type="dxa"/>
            <w:vAlign w:val="center"/>
          </w:tcPr>
          <w:p w:rsidR="00122B8E" w:rsidRPr="008A6E63" w:rsidRDefault="00122B8E" w:rsidP="00F351FA">
            <w:pPr>
              <w:jc w:val="center"/>
              <w:rPr>
                <w:b/>
                <w:sz w:val="26"/>
                <w:szCs w:val="26"/>
              </w:rPr>
            </w:pPr>
            <w:r w:rsidRPr="008A6E63">
              <w:rPr>
                <w:b/>
                <w:sz w:val="26"/>
                <w:szCs w:val="26"/>
              </w:rPr>
              <w:t>Year</w:t>
            </w:r>
          </w:p>
        </w:tc>
        <w:tc>
          <w:tcPr>
            <w:tcW w:w="1710" w:type="dxa"/>
            <w:vAlign w:val="center"/>
          </w:tcPr>
          <w:p w:rsidR="00122B8E" w:rsidRPr="008A6E63" w:rsidRDefault="00122B8E" w:rsidP="00F351FA">
            <w:pPr>
              <w:jc w:val="center"/>
              <w:rPr>
                <w:b/>
                <w:sz w:val="26"/>
                <w:szCs w:val="26"/>
              </w:rPr>
            </w:pPr>
            <w:r w:rsidRPr="008A6E63">
              <w:rPr>
                <w:b/>
                <w:sz w:val="26"/>
                <w:szCs w:val="26"/>
              </w:rPr>
              <w:t xml:space="preserve">Net Profit </w:t>
            </w:r>
          </w:p>
          <w:p w:rsidR="00122B8E" w:rsidRPr="008A6E63" w:rsidRDefault="00122B8E" w:rsidP="00F351FA">
            <w:pPr>
              <w:jc w:val="center"/>
              <w:rPr>
                <w:b/>
                <w:sz w:val="26"/>
                <w:szCs w:val="26"/>
              </w:rPr>
            </w:pPr>
            <w:r w:rsidRPr="008A6E63">
              <w:rPr>
                <w:b/>
                <w:sz w:val="26"/>
                <w:szCs w:val="26"/>
              </w:rPr>
              <w:t>(</w:t>
            </w:r>
            <w:proofErr w:type="spellStart"/>
            <w:r w:rsidRPr="008A6E63">
              <w:rPr>
                <w:b/>
                <w:sz w:val="26"/>
                <w:szCs w:val="26"/>
              </w:rPr>
              <w:t>Rs.in</w:t>
            </w:r>
            <w:proofErr w:type="spellEnd"/>
            <w:r w:rsidRPr="008A6E63">
              <w:rPr>
                <w:b/>
                <w:sz w:val="26"/>
                <w:szCs w:val="26"/>
              </w:rPr>
              <w:t xml:space="preserve"> </w:t>
            </w:r>
            <w:proofErr w:type="spellStart"/>
            <w:r w:rsidRPr="008A6E63">
              <w:rPr>
                <w:b/>
                <w:sz w:val="26"/>
                <w:szCs w:val="26"/>
              </w:rPr>
              <w:t>Crores</w:t>
            </w:r>
            <w:proofErr w:type="spellEnd"/>
            <w:r w:rsidRPr="008A6E63">
              <w:rPr>
                <w:b/>
                <w:sz w:val="26"/>
                <w:szCs w:val="26"/>
              </w:rPr>
              <w:t>)</w:t>
            </w:r>
          </w:p>
        </w:tc>
        <w:tc>
          <w:tcPr>
            <w:tcW w:w="1440" w:type="dxa"/>
            <w:vAlign w:val="center"/>
          </w:tcPr>
          <w:p w:rsidR="00122B8E" w:rsidRPr="008A6E63" w:rsidRDefault="00122B8E" w:rsidP="00F351FA">
            <w:pPr>
              <w:jc w:val="center"/>
              <w:rPr>
                <w:b/>
                <w:sz w:val="26"/>
                <w:szCs w:val="26"/>
              </w:rPr>
            </w:pPr>
            <w:r w:rsidRPr="008A6E63">
              <w:rPr>
                <w:b/>
                <w:sz w:val="26"/>
                <w:szCs w:val="26"/>
              </w:rPr>
              <w:t>Deviations from (2007)</w:t>
            </w:r>
          </w:p>
        </w:tc>
        <w:tc>
          <w:tcPr>
            <w:tcW w:w="1440" w:type="dxa"/>
            <w:vAlign w:val="center"/>
          </w:tcPr>
          <w:p w:rsidR="00122B8E" w:rsidRPr="008A6E63" w:rsidRDefault="00122B8E" w:rsidP="00F351FA">
            <w:pPr>
              <w:jc w:val="center"/>
              <w:rPr>
                <w:b/>
                <w:sz w:val="26"/>
                <w:szCs w:val="26"/>
              </w:rPr>
            </w:pPr>
            <w:r w:rsidRPr="008A6E63">
              <w:rPr>
                <w:b/>
                <w:sz w:val="26"/>
                <w:szCs w:val="26"/>
              </w:rPr>
              <w:t>Deviations multiplied by  2    X</w:t>
            </w:r>
          </w:p>
        </w:tc>
        <w:tc>
          <w:tcPr>
            <w:tcW w:w="1950" w:type="dxa"/>
            <w:vAlign w:val="center"/>
          </w:tcPr>
          <w:p w:rsidR="00122B8E" w:rsidRPr="008A6E63" w:rsidRDefault="00122B8E" w:rsidP="00F351FA">
            <w:pPr>
              <w:jc w:val="center"/>
              <w:rPr>
                <w:b/>
                <w:sz w:val="26"/>
                <w:szCs w:val="26"/>
              </w:rPr>
            </w:pPr>
            <w:r w:rsidRPr="008A6E63">
              <w:rPr>
                <w:b/>
                <w:sz w:val="26"/>
                <w:szCs w:val="26"/>
              </w:rPr>
              <w:t>XY</w:t>
            </w:r>
          </w:p>
        </w:tc>
        <w:tc>
          <w:tcPr>
            <w:tcW w:w="1260" w:type="dxa"/>
            <w:vAlign w:val="center"/>
          </w:tcPr>
          <w:p w:rsidR="00122B8E" w:rsidRPr="008A6E63" w:rsidRDefault="00122B8E" w:rsidP="00F351FA">
            <w:pPr>
              <w:jc w:val="center"/>
              <w:rPr>
                <w:b/>
                <w:sz w:val="26"/>
                <w:szCs w:val="26"/>
              </w:rPr>
            </w:pPr>
            <w:r w:rsidRPr="008A6E63">
              <w:rPr>
                <w:b/>
                <w:sz w:val="26"/>
                <w:szCs w:val="26"/>
              </w:rPr>
              <w:t>X</w:t>
            </w:r>
            <w:r w:rsidRPr="008A6E63">
              <w:rPr>
                <w:b/>
                <w:sz w:val="26"/>
                <w:szCs w:val="26"/>
                <w:vertAlign w:val="superscript"/>
              </w:rPr>
              <w:t>2</w:t>
            </w:r>
          </w:p>
        </w:tc>
        <w:tc>
          <w:tcPr>
            <w:tcW w:w="1800" w:type="dxa"/>
            <w:vAlign w:val="center"/>
          </w:tcPr>
          <w:p w:rsidR="00122B8E" w:rsidRPr="008A6E63" w:rsidRDefault="00122B8E" w:rsidP="00F351FA">
            <w:pPr>
              <w:jc w:val="center"/>
              <w:rPr>
                <w:b/>
                <w:sz w:val="26"/>
                <w:szCs w:val="26"/>
              </w:rPr>
            </w:pPr>
            <w:r w:rsidRPr="008A6E63">
              <w:rPr>
                <w:b/>
                <w:sz w:val="26"/>
                <w:szCs w:val="26"/>
              </w:rPr>
              <w:t>YC</w:t>
            </w:r>
          </w:p>
        </w:tc>
      </w:tr>
      <w:tr w:rsidR="00122B8E" w:rsidRPr="008A6E63" w:rsidTr="00F351FA">
        <w:trPr>
          <w:trHeight w:val="422"/>
          <w:jc w:val="center"/>
        </w:trPr>
        <w:tc>
          <w:tcPr>
            <w:tcW w:w="918" w:type="dxa"/>
          </w:tcPr>
          <w:p w:rsidR="00122B8E" w:rsidRPr="008A6E63" w:rsidRDefault="00122B8E" w:rsidP="00F351FA">
            <w:pPr>
              <w:rPr>
                <w:sz w:val="26"/>
                <w:szCs w:val="26"/>
              </w:rPr>
            </w:pPr>
            <w:r w:rsidRPr="008A6E63">
              <w:rPr>
                <w:sz w:val="26"/>
                <w:szCs w:val="26"/>
              </w:rPr>
              <w:t>2005</w:t>
            </w:r>
          </w:p>
        </w:tc>
        <w:tc>
          <w:tcPr>
            <w:tcW w:w="1710" w:type="dxa"/>
          </w:tcPr>
          <w:p w:rsidR="00122B8E" w:rsidRPr="008A6E63" w:rsidRDefault="00122B8E" w:rsidP="00F351FA">
            <w:pPr>
              <w:jc w:val="center"/>
              <w:rPr>
                <w:sz w:val="26"/>
                <w:szCs w:val="26"/>
              </w:rPr>
            </w:pPr>
            <w:r w:rsidRPr="008A6E63">
              <w:rPr>
                <w:sz w:val="26"/>
                <w:szCs w:val="26"/>
              </w:rPr>
              <w:t>24.23</w:t>
            </w:r>
          </w:p>
        </w:tc>
        <w:tc>
          <w:tcPr>
            <w:tcW w:w="1440" w:type="dxa"/>
          </w:tcPr>
          <w:p w:rsidR="00122B8E" w:rsidRPr="008A6E63" w:rsidRDefault="00122B8E" w:rsidP="00F351FA">
            <w:pPr>
              <w:rPr>
                <w:sz w:val="26"/>
                <w:szCs w:val="26"/>
              </w:rPr>
            </w:pPr>
            <w:r w:rsidRPr="008A6E63">
              <w:rPr>
                <w:sz w:val="26"/>
                <w:szCs w:val="26"/>
              </w:rPr>
              <w:t>-2</w:t>
            </w:r>
          </w:p>
        </w:tc>
        <w:tc>
          <w:tcPr>
            <w:tcW w:w="1440" w:type="dxa"/>
          </w:tcPr>
          <w:p w:rsidR="00122B8E" w:rsidRPr="008A6E63" w:rsidRDefault="00122B8E" w:rsidP="00F351FA">
            <w:pPr>
              <w:rPr>
                <w:sz w:val="26"/>
                <w:szCs w:val="26"/>
              </w:rPr>
            </w:pPr>
            <w:r w:rsidRPr="008A6E63">
              <w:rPr>
                <w:sz w:val="26"/>
                <w:szCs w:val="26"/>
              </w:rPr>
              <w:t>-4</w:t>
            </w:r>
          </w:p>
        </w:tc>
        <w:tc>
          <w:tcPr>
            <w:tcW w:w="1950" w:type="dxa"/>
          </w:tcPr>
          <w:p w:rsidR="00122B8E" w:rsidRPr="008A6E63" w:rsidRDefault="00122B8E" w:rsidP="00F351FA">
            <w:pPr>
              <w:rPr>
                <w:sz w:val="26"/>
                <w:szCs w:val="26"/>
              </w:rPr>
            </w:pPr>
            <w:r w:rsidRPr="008A6E63">
              <w:rPr>
                <w:sz w:val="26"/>
                <w:szCs w:val="26"/>
              </w:rPr>
              <w:t>-96.92</w:t>
            </w:r>
          </w:p>
        </w:tc>
        <w:tc>
          <w:tcPr>
            <w:tcW w:w="1260" w:type="dxa"/>
          </w:tcPr>
          <w:p w:rsidR="00122B8E" w:rsidRPr="008A6E63" w:rsidRDefault="00122B8E" w:rsidP="00F351FA">
            <w:pPr>
              <w:rPr>
                <w:sz w:val="26"/>
                <w:szCs w:val="26"/>
              </w:rPr>
            </w:pPr>
            <w:r w:rsidRPr="008A6E63">
              <w:rPr>
                <w:sz w:val="26"/>
                <w:szCs w:val="26"/>
              </w:rPr>
              <w:t>16</w:t>
            </w:r>
          </w:p>
        </w:tc>
        <w:tc>
          <w:tcPr>
            <w:tcW w:w="1800" w:type="dxa"/>
          </w:tcPr>
          <w:p w:rsidR="00122B8E" w:rsidRPr="008A6E63" w:rsidRDefault="00122B8E" w:rsidP="00F351FA">
            <w:pPr>
              <w:rPr>
                <w:sz w:val="26"/>
                <w:szCs w:val="26"/>
              </w:rPr>
            </w:pPr>
            <w:r w:rsidRPr="008A6E63">
              <w:rPr>
                <w:sz w:val="26"/>
                <w:szCs w:val="26"/>
              </w:rPr>
              <w:t>23.5</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2006</w:t>
            </w:r>
          </w:p>
        </w:tc>
        <w:tc>
          <w:tcPr>
            <w:tcW w:w="1710" w:type="dxa"/>
          </w:tcPr>
          <w:p w:rsidR="00122B8E" w:rsidRPr="008A6E63" w:rsidRDefault="00122B8E" w:rsidP="00F351FA">
            <w:pPr>
              <w:jc w:val="center"/>
              <w:rPr>
                <w:sz w:val="26"/>
                <w:szCs w:val="26"/>
              </w:rPr>
            </w:pPr>
            <w:r w:rsidRPr="008A6E63">
              <w:rPr>
                <w:sz w:val="26"/>
                <w:szCs w:val="26"/>
              </w:rPr>
              <w:t>16.78</w:t>
            </w:r>
          </w:p>
        </w:tc>
        <w:tc>
          <w:tcPr>
            <w:tcW w:w="1440" w:type="dxa"/>
          </w:tcPr>
          <w:p w:rsidR="00122B8E" w:rsidRPr="008A6E63" w:rsidRDefault="00122B8E" w:rsidP="00F351FA">
            <w:pPr>
              <w:rPr>
                <w:sz w:val="26"/>
                <w:szCs w:val="26"/>
              </w:rPr>
            </w:pPr>
            <w:r w:rsidRPr="008A6E63">
              <w:rPr>
                <w:sz w:val="26"/>
                <w:szCs w:val="26"/>
              </w:rPr>
              <w:t>-1</w:t>
            </w:r>
          </w:p>
        </w:tc>
        <w:tc>
          <w:tcPr>
            <w:tcW w:w="1440" w:type="dxa"/>
          </w:tcPr>
          <w:p w:rsidR="00122B8E" w:rsidRPr="008A6E63" w:rsidRDefault="00122B8E" w:rsidP="00F351FA">
            <w:pPr>
              <w:rPr>
                <w:sz w:val="26"/>
                <w:szCs w:val="26"/>
              </w:rPr>
            </w:pPr>
            <w:r w:rsidRPr="008A6E63">
              <w:rPr>
                <w:sz w:val="26"/>
                <w:szCs w:val="26"/>
              </w:rPr>
              <w:t>-2</w:t>
            </w:r>
          </w:p>
        </w:tc>
        <w:tc>
          <w:tcPr>
            <w:tcW w:w="1950" w:type="dxa"/>
          </w:tcPr>
          <w:p w:rsidR="00122B8E" w:rsidRPr="008A6E63" w:rsidRDefault="00122B8E" w:rsidP="00F351FA">
            <w:pPr>
              <w:rPr>
                <w:sz w:val="26"/>
                <w:szCs w:val="26"/>
              </w:rPr>
            </w:pPr>
            <w:r w:rsidRPr="008A6E63">
              <w:rPr>
                <w:sz w:val="26"/>
                <w:szCs w:val="26"/>
              </w:rPr>
              <w:t>-33.56</w:t>
            </w:r>
          </w:p>
        </w:tc>
        <w:tc>
          <w:tcPr>
            <w:tcW w:w="1260" w:type="dxa"/>
          </w:tcPr>
          <w:p w:rsidR="00122B8E" w:rsidRPr="008A6E63" w:rsidRDefault="00122B8E" w:rsidP="00F351FA">
            <w:pPr>
              <w:rPr>
                <w:sz w:val="26"/>
                <w:szCs w:val="26"/>
              </w:rPr>
            </w:pPr>
            <w:r w:rsidRPr="008A6E63">
              <w:rPr>
                <w:sz w:val="26"/>
                <w:szCs w:val="26"/>
              </w:rPr>
              <w:t>4</w:t>
            </w:r>
          </w:p>
        </w:tc>
        <w:tc>
          <w:tcPr>
            <w:tcW w:w="1800" w:type="dxa"/>
          </w:tcPr>
          <w:p w:rsidR="00122B8E" w:rsidRPr="008A6E63" w:rsidRDefault="00122B8E" w:rsidP="00F351FA">
            <w:pPr>
              <w:rPr>
                <w:sz w:val="26"/>
                <w:szCs w:val="26"/>
              </w:rPr>
            </w:pPr>
            <w:r w:rsidRPr="008A6E63">
              <w:rPr>
                <w:sz w:val="26"/>
                <w:szCs w:val="26"/>
              </w:rPr>
              <w:t>20.46</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2007</w:t>
            </w:r>
          </w:p>
        </w:tc>
        <w:tc>
          <w:tcPr>
            <w:tcW w:w="1710" w:type="dxa"/>
          </w:tcPr>
          <w:p w:rsidR="00122B8E" w:rsidRPr="008A6E63" w:rsidRDefault="00122B8E" w:rsidP="00F351FA">
            <w:pPr>
              <w:jc w:val="center"/>
              <w:rPr>
                <w:sz w:val="26"/>
                <w:szCs w:val="26"/>
              </w:rPr>
            </w:pPr>
            <w:r w:rsidRPr="008A6E63">
              <w:rPr>
                <w:sz w:val="26"/>
                <w:szCs w:val="26"/>
              </w:rPr>
              <w:t>16.09</w:t>
            </w:r>
          </w:p>
        </w:tc>
        <w:tc>
          <w:tcPr>
            <w:tcW w:w="1440" w:type="dxa"/>
          </w:tcPr>
          <w:p w:rsidR="00122B8E" w:rsidRPr="008A6E63" w:rsidRDefault="00122B8E" w:rsidP="00F351FA">
            <w:pPr>
              <w:rPr>
                <w:sz w:val="26"/>
                <w:szCs w:val="26"/>
              </w:rPr>
            </w:pPr>
            <w:r w:rsidRPr="008A6E63">
              <w:rPr>
                <w:sz w:val="26"/>
                <w:szCs w:val="26"/>
              </w:rPr>
              <w:t>0</w:t>
            </w:r>
          </w:p>
        </w:tc>
        <w:tc>
          <w:tcPr>
            <w:tcW w:w="1440" w:type="dxa"/>
          </w:tcPr>
          <w:p w:rsidR="00122B8E" w:rsidRPr="008A6E63" w:rsidRDefault="00122B8E" w:rsidP="00F351FA">
            <w:pPr>
              <w:rPr>
                <w:sz w:val="26"/>
                <w:szCs w:val="26"/>
              </w:rPr>
            </w:pPr>
            <w:r w:rsidRPr="008A6E63">
              <w:rPr>
                <w:sz w:val="26"/>
                <w:szCs w:val="26"/>
              </w:rPr>
              <w:t>0</w:t>
            </w:r>
          </w:p>
        </w:tc>
        <w:tc>
          <w:tcPr>
            <w:tcW w:w="1950" w:type="dxa"/>
          </w:tcPr>
          <w:p w:rsidR="00122B8E" w:rsidRPr="008A6E63" w:rsidRDefault="00122B8E" w:rsidP="00F351FA">
            <w:pPr>
              <w:rPr>
                <w:sz w:val="26"/>
                <w:szCs w:val="26"/>
              </w:rPr>
            </w:pPr>
            <w:r w:rsidRPr="008A6E63">
              <w:rPr>
                <w:sz w:val="26"/>
                <w:szCs w:val="26"/>
              </w:rPr>
              <w:t>0</w:t>
            </w:r>
          </w:p>
        </w:tc>
        <w:tc>
          <w:tcPr>
            <w:tcW w:w="1260" w:type="dxa"/>
          </w:tcPr>
          <w:p w:rsidR="00122B8E" w:rsidRPr="008A6E63" w:rsidRDefault="00122B8E" w:rsidP="00F351FA">
            <w:pPr>
              <w:rPr>
                <w:sz w:val="26"/>
                <w:szCs w:val="26"/>
              </w:rPr>
            </w:pPr>
            <w:r w:rsidRPr="008A6E63">
              <w:rPr>
                <w:sz w:val="26"/>
                <w:szCs w:val="26"/>
              </w:rPr>
              <w:t>0</w:t>
            </w:r>
          </w:p>
        </w:tc>
        <w:tc>
          <w:tcPr>
            <w:tcW w:w="1800" w:type="dxa"/>
          </w:tcPr>
          <w:p w:rsidR="00122B8E" w:rsidRPr="008A6E63" w:rsidRDefault="00122B8E" w:rsidP="00F351FA">
            <w:pPr>
              <w:rPr>
                <w:sz w:val="26"/>
                <w:szCs w:val="26"/>
              </w:rPr>
            </w:pPr>
            <w:r w:rsidRPr="008A6E63">
              <w:rPr>
                <w:sz w:val="26"/>
                <w:szCs w:val="26"/>
              </w:rPr>
              <w:t>17.42</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2008</w:t>
            </w:r>
          </w:p>
        </w:tc>
        <w:tc>
          <w:tcPr>
            <w:tcW w:w="1710" w:type="dxa"/>
          </w:tcPr>
          <w:p w:rsidR="00122B8E" w:rsidRPr="008A6E63" w:rsidRDefault="00122B8E" w:rsidP="00F351FA">
            <w:pPr>
              <w:jc w:val="center"/>
              <w:rPr>
                <w:sz w:val="26"/>
                <w:szCs w:val="26"/>
              </w:rPr>
            </w:pPr>
            <w:r w:rsidRPr="008A6E63">
              <w:rPr>
                <w:sz w:val="26"/>
                <w:szCs w:val="26"/>
              </w:rPr>
              <w:t>25.20</w:t>
            </w:r>
          </w:p>
        </w:tc>
        <w:tc>
          <w:tcPr>
            <w:tcW w:w="1440" w:type="dxa"/>
          </w:tcPr>
          <w:p w:rsidR="00122B8E" w:rsidRPr="008A6E63" w:rsidRDefault="00122B8E" w:rsidP="00F351FA">
            <w:pPr>
              <w:rPr>
                <w:sz w:val="26"/>
                <w:szCs w:val="26"/>
              </w:rPr>
            </w:pPr>
            <w:r w:rsidRPr="008A6E63">
              <w:rPr>
                <w:sz w:val="26"/>
                <w:szCs w:val="26"/>
              </w:rPr>
              <w:t>1</w:t>
            </w:r>
          </w:p>
        </w:tc>
        <w:tc>
          <w:tcPr>
            <w:tcW w:w="1440" w:type="dxa"/>
          </w:tcPr>
          <w:p w:rsidR="00122B8E" w:rsidRPr="008A6E63" w:rsidRDefault="00122B8E" w:rsidP="00F351FA">
            <w:pPr>
              <w:rPr>
                <w:sz w:val="26"/>
                <w:szCs w:val="26"/>
              </w:rPr>
            </w:pPr>
            <w:r w:rsidRPr="008A6E63">
              <w:rPr>
                <w:sz w:val="26"/>
                <w:szCs w:val="26"/>
              </w:rPr>
              <w:t>2</w:t>
            </w:r>
          </w:p>
        </w:tc>
        <w:tc>
          <w:tcPr>
            <w:tcW w:w="1950" w:type="dxa"/>
          </w:tcPr>
          <w:p w:rsidR="00122B8E" w:rsidRPr="008A6E63" w:rsidRDefault="00122B8E" w:rsidP="00F351FA">
            <w:pPr>
              <w:rPr>
                <w:sz w:val="26"/>
                <w:szCs w:val="26"/>
              </w:rPr>
            </w:pPr>
            <w:r w:rsidRPr="008A6E63">
              <w:rPr>
                <w:sz w:val="26"/>
                <w:szCs w:val="26"/>
              </w:rPr>
              <w:t>50.4</w:t>
            </w:r>
          </w:p>
        </w:tc>
        <w:tc>
          <w:tcPr>
            <w:tcW w:w="1260" w:type="dxa"/>
          </w:tcPr>
          <w:p w:rsidR="00122B8E" w:rsidRPr="008A6E63" w:rsidRDefault="00122B8E" w:rsidP="00F351FA">
            <w:pPr>
              <w:rPr>
                <w:sz w:val="26"/>
                <w:szCs w:val="26"/>
              </w:rPr>
            </w:pPr>
            <w:r w:rsidRPr="008A6E63">
              <w:rPr>
                <w:sz w:val="26"/>
                <w:szCs w:val="26"/>
              </w:rPr>
              <w:t>4</w:t>
            </w:r>
          </w:p>
        </w:tc>
        <w:tc>
          <w:tcPr>
            <w:tcW w:w="1800" w:type="dxa"/>
          </w:tcPr>
          <w:p w:rsidR="00122B8E" w:rsidRPr="008A6E63" w:rsidRDefault="00122B8E" w:rsidP="00F351FA">
            <w:pPr>
              <w:rPr>
                <w:sz w:val="26"/>
                <w:szCs w:val="26"/>
              </w:rPr>
            </w:pPr>
            <w:r w:rsidRPr="008A6E63">
              <w:rPr>
                <w:sz w:val="26"/>
                <w:szCs w:val="26"/>
              </w:rPr>
              <w:t>14.38</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2009</w:t>
            </w:r>
          </w:p>
        </w:tc>
        <w:tc>
          <w:tcPr>
            <w:tcW w:w="1710" w:type="dxa"/>
          </w:tcPr>
          <w:p w:rsidR="00122B8E" w:rsidRPr="008A6E63" w:rsidRDefault="00122B8E" w:rsidP="00F351FA">
            <w:pPr>
              <w:jc w:val="center"/>
              <w:rPr>
                <w:sz w:val="26"/>
                <w:szCs w:val="26"/>
              </w:rPr>
            </w:pPr>
            <w:r w:rsidRPr="008A6E63">
              <w:rPr>
                <w:sz w:val="26"/>
                <w:szCs w:val="26"/>
              </w:rPr>
              <w:t>4.79</w:t>
            </w:r>
          </w:p>
        </w:tc>
        <w:tc>
          <w:tcPr>
            <w:tcW w:w="1440" w:type="dxa"/>
          </w:tcPr>
          <w:p w:rsidR="00122B8E" w:rsidRPr="008A6E63" w:rsidRDefault="00122B8E" w:rsidP="00F351FA">
            <w:pPr>
              <w:rPr>
                <w:sz w:val="26"/>
                <w:szCs w:val="26"/>
              </w:rPr>
            </w:pPr>
            <w:r w:rsidRPr="008A6E63">
              <w:rPr>
                <w:sz w:val="26"/>
                <w:szCs w:val="26"/>
              </w:rPr>
              <w:t>2</w:t>
            </w:r>
          </w:p>
        </w:tc>
        <w:tc>
          <w:tcPr>
            <w:tcW w:w="1440" w:type="dxa"/>
          </w:tcPr>
          <w:p w:rsidR="00122B8E" w:rsidRPr="008A6E63" w:rsidRDefault="00122B8E" w:rsidP="00F351FA">
            <w:pPr>
              <w:rPr>
                <w:sz w:val="26"/>
                <w:szCs w:val="26"/>
              </w:rPr>
            </w:pPr>
            <w:r w:rsidRPr="008A6E63">
              <w:rPr>
                <w:sz w:val="26"/>
                <w:szCs w:val="26"/>
              </w:rPr>
              <w:t>4</w:t>
            </w:r>
          </w:p>
        </w:tc>
        <w:tc>
          <w:tcPr>
            <w:tcW w:w="1950" w:type="dxa"/>
          </w:tcPr>
          <w:p w:rsidR="00122B8E" w:rsidRPr="008A6E63" w:rsidRDefault="00122B8E" w:rsidP="00F351FA">
            <w:pPr>
              <w:rPr>
                <w:sz w:val="26"/>
                <w:szCs w:val="26"/>
              </w:rPr>
            </w:pPr>
            <w:r w:rsidRPr="008A6E63">
              <w:rPr>
                <w:sz w:val="26"/>
                <w:szCs w:val="26"/>
              </w:rPr>
              <w:t>19.16</w:t>
            </w:r>
          </w:p>
        </w:tc>
        <w:tc>
          <w:tcPr>
            <w:tcW w:w="1260" w:type="dxa"/>
          </w:tcPr>
          <w:p w:rsidR="00122B8E" w:rsidRPr="008A6E63" w:rsidRDefault="00122B8E" w:rsidP="00F351FA">
            <w:pPr>
              <w:rPr>
                <w:sz w:val="26"/>
                <w:szCs w:val="26"/>
              </w:rPr>
            </w:pPr>
            <w:r w:rsidRPr="008A6E63">
              <w:rPr>
                <w:sz w:val="26"/>
                <w:szCs w:val="26"/>
              </w:rPr>
              <w:t>16</w:t>
            </w:r>
          </w:p>
        </w:tc>
        <w:tc>
          <w:tcPr>
            <w:tcW w:w="1800" w:type="dxa"/>
          </w:tcPr>
          <w:p w:rsidR="00122B8E" w:rsidRPr="008A6E63" w:rsidRDefault="00122B8E" w:rsidP="00F351FA">
            <w:pPr>
              <w:rPr>
                <w:sz w:val="26"/>
                <w:szCs w:val="26"/>
              </w:rPr>
            </w:pPr>
            <w:r w:rsidRPr="008A6E63">
              <w:rPr>
                <w:sz w:val="26"/>
                <w:szCs w:val="26"/>
              </w:rPr>
              <w:t>11.34</w:t>
            </w:r>
          </w:p>
        </w:tc>
      </w:tr>
      <w:tr w:rsidR="00122B8E" w:rsidRPr="008A6E63" w:rsidTr="00F351FA">
        <w:trPr>
          <w:trHeight w:val="440"/>
          <w:jc w:val="center"/>
        </w:trPr>
        <w:tc>
          <w:tcPr>
            <w:tcW w:w="918" w:type="dxa"/>
          </w:tcPr>
          <w:p w:rsidR="00122B8E" w:rsidRPr="008A6E63" w:rsidRDefault="00122B8E" w:rsidP="00F351FA">
            <w:pPr>
              <w:rPr>
                <w:sz w:val="26"/>
                <w:szCs w:val="26"/>
              </w:rPr>
            </w:pPr>
            <w:r w:rsidRPr="008A6E63">
              <w:rPr>
                <w:sz w:val="26"/>
                <w:szCs w:val="26"/>
              </w:rPr>
              <w:t>N = 5</w:t>
            </w:r>
          </w:p>
        </w:tc>
        <w:tc>
          <w:tcPr>
            <w:tcW w:w="1710" w:type="dxa"/>
          </w:tcPr>
          <w:p w:rsidR="00122B8E" w:rsidRPr="008A6E63" w:rsidRDefault="00122B8E" w:rsidP="00F351FA">
            <w:pPr>
              <w:jc w:val="center"/>
              <w:rPr>
                <w:sz w:val="26"/>
                <w:szCs w:val="26"/>
              </w:rPr>
            </w:pPr>
            <w:r w:rsidRPr="008A6E63">
              <w:rPr>
                <w:sz w:val="26"/>
                <w:szCs w:val="26"/>
              </w:rPr>
              <w:t>∑Y= 87.09</w:t>
            </w:r>
          </w:p>
        </w:tc>
        <w:tc>
          <w:tcPr>
            <w:tcW w:w="1440" w:type="dxa"/>
          </w:tcPr>
          <w:p w:rsidR="00122B8E" w:rsidRPr="008A6E63" w:rsidRDefault="00122B8E" w:rsidP="00F351FA">
            <w:pPr>
              <w:rPr>
                <w:sz w:val="26"/>
                <w:szCs w:val="26"/>
              </w:rPr>
            </w:pPr>
          </w:p>
        </w:tc>
        <w:tc>
          <w:tcPr>
            <w:tcW w:w="1440" w:type="dxa"/>
          </w:tcPr>
          <w:p w:rsidR="00122B8E" w:rsidRPr="008A6E63" w:rsidRDefault="00122B8E" w:rsidP="00F351FA">
            <w:pPr>
              <w:rPr>
                <w:sz w:val="26"/>
                <w:szCs w:val="26"/>
              </w:rPr>
            </w:pPr>
            <w:r w:rsidRPr="008A6E63">
              <w:rPr>
                <w:sz w:val="26"/>
                <w:szCs w:val="26"/>
              </w:rPr>
              <w:t>∑X=0</w:t>
            </w:r>
          </w:p>
        </w:tc>
        <w:tc>
          <w:tcPr>
            <w:tcW w:w="1950" w:type="dxa"/>
          </w:tcPr>
          <w:p w:rsidR="00122B8E" w:rsidRPr="008A6E63" w:rsidRDefault="00122B8E" w:rsidP="00F351FA">
            <w:pPr>
              <w:rPr>
                <w:sz w:val="26"/>
                <w:szCs w:val="26"/>
              </w:rPr>
            </w:pPr>
            <w:r w:rsidRPr="008A6E63">
              <w:rPr>
                <w:sz w:val="26"/>
                <w:szCs w:val="26"/>
              </w:rPr>
              <w:t>∑XY = -60.94</w:t>
            </w:r>
          </w:p>
        </w:tc>
        <w:tc>
          <w:tcPr>
            <w:tcW w:w="1260" w:type="dxa"/>
          </w:tcPr>
          <w:p w:rsidR="00122B8E" w:rsidRPr="008A6E63" w:rsidRDefault="00122B8E" w:rsidP="00F351FA">
            <w:pPr>
              <w:rPr>
                <w:sz w:val="26"/>
                <w:szCs w:val="26"/>
              </w:rPr>
            </w:pPr>
            <w:r w:rsidRPr="008A6E63">
              <w:rPr>
                <w:sz w:val="26"/>
                <w:szCs w:val="26"/>
              </w:rPr>
              <w:t>∑X</w:t>
            </w:r>
            <w:r w:rsidRPr="008A6E63">
              <w:rPr>
                <w:sz w:val="26"/>
                <w:szCs w:val="26"/>
                <w:vertAlign w:val="superscript"/>
              </w:rPr>
              <w:t>2</w:t>
            </w:r>
            <w:r w:rsidRPr="008A6E63">
              <w:rPr>
                <w:sz w:val="26"/>
                <w:szCs w:val="26"/>
              </w:rPr>
              <w:t xml:space="preserve"> = 40</w:t>
            </w:r>
          </w:p>
        </w:tc>
        <w:tc>
          <w:tcPr>
            <w:tcW w:w="1800" w:type="dxa"/>
          </w:tcPr>
          <w:p w:rsidR="00122B8E" w:rsidRPr="008A6E63" w:rsidRDefault="00122B8E" w:rsidP="00F351FA">
            <w:pPr>
              <w:rPr>
                <w:sz w:val="26"/>
                <w:szCs w:val="26"/>
              </w:rPr>
            </w:pPr>
          </w:p>
        </w:tc>
      </w:tr>
    </w:tbl>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The trend values for the year 2010, 2011 and 2012.</w:t>
      </w:r>
    </w:p>
    <w:p w:rsidR="00122B8E" w:rsidRPr="00122B8E" w:rsidRDefault="00122B8E" w:rsidP="00122B8E">
      <w:pPr>
        <w:pStyle w:val="ListParagraph"/>
        <w:numPr>
          <w:ilvl w:val="0"/>
          <w:numId w:val="23"/>
        </w:numPr>
        <w:rPr>
          <w:b/>
          <w:sz w:val="26"/>
          <w:szCs w:val="26"/>
        </w:rPr>
      </w:pPr>
      <w:r w:rsidRPr="00122B8E">
        <w:rPr>
          <w:b/>
          <w:sz w:val="26"/>
          <w:szCs w:val="26"/>
        </w:rPr>
        <w:t xml:space="preserve">Year </w:t>
      </w:r>
      <w:r w:rsidRPr="00122B8E">
        <w:rPr>
          <w:b/>
          <w:sz w:val="26"/>
          <w:szCs w:val="26"/>
        </w:rPr>
        <w:tab/>
        <w:t xml:space="preserve">Net profit Trend </w:t>
      </w:r>
    </w:p>
    <w:p w:rsidR="00122B8E" w:rsidRPr="00122B8E" w:rsidRDefault="00122B8E" w:rsidP="00122B8E">
      <w:pPr>
        <w:pStyle w:val="ListParagraph"/>
        <w:numPr>
          <w:ilvl w:val="0"/>
          <w:numId w:val="23"/>
        </w:numPr>
        <w:rPr>
          <w:sz w:val="26"/>
          <w:szCs w:val="26"/>
        </w:rPr>
      </w:pPr>
      <w:r w:rsidRPr="00122B8E">
        <w:rPr>
          <w:sz w:val="26"/>
          <w:szCs w:val="26"/>
        </w:rPr>
        <w:t>2010</w:t>
      </w:r>
      <w:r w:rsidRPr="00122B8E">
        <w:rPr>
          <w:sz w:val="26"/>
          <w:szCs w:val="26"/>
        </w:rPr>
        <w:tab/>
        <w:t>8.3</w:t>
      </w:r>
    </w:p>
    <w:p w:rsidR="00122B8E" w:rsidRPr="00122B8E" w:rsidRDefault="00122B8E" w:rsidP="00122B8E">
      <w:pPr>
        <w:pStyle w:val="ListParagraph"/>
        <w:numPr>
          <w:ilvl w:val="0"/>
          <w:numId w:val="23"/>
        </w:numPr>
        <w:rPr>
          <w:sz w:val="26"/>
          <w:szCs w:val="26"/>
        </w:rPr>
      </w:pPr>
      <w:r w:rsidRPr="00122B8E">
        <w:rPr>
          <w:sz w:val="26"/>
          <w:szCs w:val="26"/>
        </w:rPr>
        <w:t>2011</w:t>
      </w:r>
      <w:r w:rsidRPr="00122B8E">
        <w:rPr>
          <w:sz w:val="26"/>
          <w:szCs w:val="26"/>
        </w:rPr>
        <w:tab/>
        <w:t>5.26</w:t>
      </w:r>
    </w:p>
    <w:p w:rsidR="00122B8E" w:rsidRPr="00122B8E" w:rsidRDefault="00122B8E" w:rsidP="00122B8E">
      <w:pPr>
        <w:pStyle w:val="ListParagraph"/>
        <w:numPr>
          <w:ilvl w:val="0"/>
          <w:numId w:val="23"/>
        </w:numPr>
        <w:rPr>
          <w:sz w:val="26"/>
          <w:szCs w:val="26"/>
        </w:rPr>
      </w:pPr>
      <w:r w:rsidRPr="00122B8E">
        <w:rPr>
          <w:sz w:val="26"/>
          <w:szCs w:val="26"/>
        </w:rPr>
        <w:t>2012</w:t>
      </w:r>
      <w:r w:rsidRPr="00122B8E">
        <w:rPr>
          <w:sz w:val="26"/>
          <w:szCs w:val="26"/>
        </w:rPr>
        <w:tab/>
        <w:t>2.22</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proofErr w:type="spellStart"/>
      <w:r w:rsidRPr="00122B8E">
        <w:rPr>
          <w:sz w:val="26"/>
          <w:szCs w:val="26"/>
        </w:rPr>
        <w:t>Y</w:t>
      </w:r>
      <w:r w:rsidRPr="00122B8E">
        <w:rPr>
          <w:sz w:val="26"/>
          <w:szCs w:val="26"/>
          <w:vertAlign w:val="subscript"/>
        </w:rPr>
        <w:t>c</w:t>
      </w:r>
      <w:proofErr w:type="spellEnd"/>
      <w:r w:rsidRPr="00122B8E">
        <w:rPr>
          <w:sz w:val="26"/>
          <w:szCs w:val="26"/>
        </w:rPr>
        <w:t xml:space="preserve"> = a + </w:t>
      </w:r>
      <w:proofErr w:type="spellStart"/>
      <w:r w:rsidRPr="00122B8E">
        <w:rPr>
          <w:sz w:val="26"/>
          <w:szCs w:val="26"/>
        </w:rPr>
        <w:t>bx</w:t>
      </w:r>
      <w:proofErr w:type="spellEnd"/>
      <w:r w:rsidRPr="00122B8E">
        <w:rPr>
          <w:sz w:val="26"/>
          <w:szCs w:val="26"/>
        </w:rPr>
        <w:t xml:space="preserve"> </w:t>
      </w:r>
    </w:p>
    <w:p w:rsidR="00122B8E" w:rsidRPr="00122B8E" w:rsidRDefault="00122B8E" w:rsidP="00122B8E">
      <w:pPr>
        <w:pStyle w:val="ListParagraph"/>
        <w:numPr>
          <w:ilvl w:val="0"/>
          <w:numId w:val="23"/>
        </w:numPr>
        <w:rPr>
          <w:sz w:val="26"/>
          <w:szCs w:val="26"/>
        </w:rPr>
      </w:pPr>
      <w:r w:rsidRPr="00122B8E">
        <w:rPr>
          <w:sz w:val="26"/>
          <w:szCs w:val="26"/>
        </w:rPr>
        <w:t>a =</w:t>
      </w:r>
      <w:r w:rsidRPr="00122B8E">
        <w:rPr>
          <w:sz w:val="32"/>
          <w:szCs w:val="32"/>
        </w:rPr>
        <w:t xml:space="preserve"> </w:t>
      </w:r>
      <m:oMath>
        <m:f>
          <m:fPr>
            <m:ctrlPr>
              <w:rPr>
                <w:rFonts w:ascii="Cambria Math" w:hAnsi="Cambria Math"/>
                <w:i/>
                <w:sz w:val="36"/>
                <w:szCs w:val="36"/>
              </w:rPr>
            </m:ctrlPr>
          </m:fPr>
          <m:num>
            <m:r>
              <w:rPr>
                <w:rFonts w:ascii="Cambria Math" w:hAnsi="Cambria Math"/>
                <w:sz w:val="36"/>
                <w:szCs w:val="36"/>
              </w:rPr>
              <m:t>∑Y</m:t>
            </m:r>
          </m:num>
          <m:den>
            <m:r>
              <w:rPr>
                <w:rFonts w:ascii="Cambria Math" w:hAnsi="Cambria Math"/>
                <w:sz w:val="36"/>
                <w:szCs w:val="36"/>
              </w:rPr>
              <m:t>N</m:t>
            </m:r>
          </m:den>
        </m:f>
      </m:oMath>
      <w:r w:rsidRPr="00122B8E">
        <w:rPr>
          <w:sz w:val="26"/>
          <w:szCs w:val="26"/>
        </w:rPr>
        <w:t xml:space="preserve">   =  </w:t>
      </w:r>
      <m:oMath>
        <m:f>
          <m:fPr>
            <m:ctrlPr>
              <w:rPr>
                <w:rFonts w:ascii="Cambria Math" w:hAnsi="Cambria Math"/>
                <w:i/>
                <w:sz w:val="36"/>
                <w:szCs w:val="36"/>
              </w:rPr>
            </m:ctrlPr>
          </m:fPr>
          <m:num>
            <m:r>
              <w:rPr>
                <w:rFonts w:ascii="Cambria Math"/>
                <w:sz w:val="36"/>
                <w:szCs w:val="36"/>
              </w:rPr>
              <m:t>87.09</m:t>
            </m:r>
          </m:num>
          <m:den>
            <m:r>
              <w:rPr>
                <w:rFonts w:ascii="Cambria Math"/>
                <w:sz w:val="36"/>
                <w:szCs w:val="36"/>
              </w:rPr>
              <m:t>5</m:t>
            </m:r>
          </m:den>
        </m:f>
      </m:oMath>
      <w:r w:rsidRPr="00122B8E">
        <w:rPr>
          <w:sz w:val="28"/>
          <w:szCs w:val="28"/>
        </w:rPr>
        <w:t xml:space="preserve">  </w:t>
      </w:r>
      <w:r w:rsidRPr="00122B8E">
        <w:rPr>
          <w:sz w:val="26"/>
          <w:szCs w:val="26"/>
        </w:rPr>
        <w:t>= 17.42</w:t>
      </w:r>
    </w:p>
    <w:p w:rsidR="00122B8E" w:rsidRPr="00122B8E" w:rsidRDefault="00122B8E" w:rsidP="00122B8E">
      <w:pPr>
        <w:pStyle w:val="ListParagraph"/>
        <w:numPr>
          <w:ilvl w:val="0"/>
          <w:numId w:val="23"/>
        </w:numPr>
        <w:rPr>
          <w:rFonts w:ascii="Times New Roman"/>
          <w:sz w:val="26"/>
          <w:szCs w:val="26"/>
        </w:rPr>
      </w:pPr>
      <w:r w:rsidRPr="00122B8E">
        <w:rPr>
          <w:rFonts w:ascii="Times New Roman"/>
          <w:sz w:val="26"/>
          <w:szCs w:val="26"/>
        </w:rPr>
        <w:tab/>
        <w:t xml:space="preserve">b = </w:t>
      </w:r>
      <w:r w:rsidRPr="00122B8E">
        <w:rPr>
          <w:rFonts w:ascii="Times New Roman"/>
          <w:sz w:val="32"/>
          <w:szCs w:val="32"/>
        </w:rPr>
        <w:t xml:space="preserve"> </w:t>
      </w:r>
      <m:oMath>
        <m:f>
          <m:fPr>
            <m:ctrlPr>
              <w:rPr>
                <w:rFonts w:ascii="Cambria Math" w:hAnsi="Cambria Math"/>
                <w:i/>
                <w:sz w:val="32"/>
                <w:szCs w:val="32"/>
              </w:rPr>
            </m:ctrlPr>
          </m:fPr>
          <m:num>
            <m:r>
              <w:rPr>
                <w:rFonts w:ascii="Cambria Math" w:hAnsi="Cambria Math"/>
                <w:sz w:val="32"/>
                <w:szCs w:val="32"/>
              </w:rPr>
              <m:t>∑XY</m:t>
            </m:r>
          </m:num>
          <m:den>
            <m:r>
              <w:rPr>
                <w:rFonts w:ascii="Cambria Math" w:hAnsi="Cambria Math"/>
                <w:sz w:val="32"/>
                <w:szCs w:val="32"/>
              </w:rPr>
              <m:t>∑</m:t>
            </m:r>
            <m:sSup>
              <m:sSupPr>
                <m:ctrlPr>
                  <w:rPr>
                    <w:rFonts w:ascii="Cambria Math" w:hAnsi="Cambria Math"/>
                    <w:i/>
                    <w:sz w:val="32"/>
                    <w:szCs w:val="32"/>
                  </w:rPr>
                </m:ctrlPr>
              </m:sSupPr>
              <m:e>
                <m:r>
                  <w:rPr>
                    <w:rFonts w:ascii="Cambria Math" w:hAnsi="Cambria Math"/>
                    <w:sz w:val="32"/>
                    <w:szCs w:val="32"/>
                  </w:rPr>
                  <m:t>X</m:t>
                </m:r>
              </m:e>
              <m:sup>
                <m:r>
                  <w:rPr>
                    <w:rFonts w:ascii="Cambria Math" w:hAnsi="Cambria Math"/>
                    <w:sz w:val="32"/>
                    <w:szCs w:val="32"/>
                  </w:rPr>
                  <m:t>2</m:t>
                </m:r>
              </m:sup>
            </m:sSup>
          </m:den>
        </m:f>
      </m:oMath>
      <w:r w:rsidRPr="00122B8E">
        <w:rPr>
          <w:rFonts w:ascii="Times New Roman"/>
          <w:sz w:val="32"/>
          <w:szCs w:val="32"/>
        </w:rPr>
        <w:t xml:space="preserve">  = </w:t>
      </w:r>
      <m:oMath>
        <m:f>
          <m:fPr>
            <m:ctrlPr>
              <w:rPr>
                <w:rFonts w:ascii="Cambria Math" w:hAnsi="Cambria Math"/>
                <w:i/>
                <w:sz w:val="36"/>
                <w:szCs w:val="36"/>
              </w:rPr>
            </m:ctrlPr>
          </m:fPr>
          <m:num>
            <m:r>
              <w:rPr>
                <w:rFonts w:ascii="Cambria Math"/>
                <w:sz w:val="36"/>
                <w:szCs w:val="36"/>
              </w:rPr>
              <m:t>-</m:t>
            </m:r>
            <m:r>
              <w:rPr>
                <w:rFonts w:ascii="Cambria Math"/>
                <w:sz w:val="36"/>
                <w:szCs w:val="36"/>
              </w:rPr>
              <m:t>60.92</m:t>
            </m:r>
          </m:num>
          <m:den>
            <m:r>
              <w:rPr>
                <w:rFonts w:ascii="Cambria Math"/>
                <w:sz w:val="36"/>
                <w:szCs w:val="36"/>
              </w:rPr>
              <m:t>40</m:t>
            </m:r>
          </m:den>
        </m:f>
      </m:oMath>
      <w:r w:rsidRPr="00122B8E">
        <w:rPr>
          <w:rFonts w:ascii="Times New Roman"/>
          <w:sz w:val="26"/>
          <w:szCs w:val="26"/>
        </w:rPr>
        <w:t xml:space="preserve">  = -1.52</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ab/>
        <w:t>Y = 17.42 + (-1.52) (X)</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For (2010) X will be (6)</w:t>
      </w:r>
    </w:p>
    <w:p w:rsidR="00122B8E" w:rsidRPr="00122B8E" w:rsidRDefault="00122B8E" w:rsidP="00122B8E">
      <w:pPr>
        <w:pStyle w:val="ListParagraph"/>
        <w:numPr>
          <w:ilvl w:val="0"/>
          <w:numId w:val="23"/>
        </w:numPr>
        <w:rPr>
          <w:sz w:val="26"/>
          <w:szCs w:val="26"/>
        </w:rPr>
      </w:pPr>
      <w:r w:rsidRPr="00122B8E">
        <w:rPr>
          <w:sz w:val="26"/>
          <w:szCs w:val="26"/>
        </w:rPr>
        <w:tab/>
        <w:t>Y = 17.42 + 1.52 (6)</w:t>
      </w:r>
    </w:p>
    <w:p w:rsidR="00122B8E" w:rsidRPr="00122B8E" w:rsidRDefault="00122B8E" w:rsidP="00122B8E">
      <w:pPr>
        <w:pStyle w:val="ListParagraph"/>
        <w:numPr>
          <w:ilvl w:val="0"/>
          <w:numId w:val="23"/>
        </w:numPr>
        <w:rPr>
          <w:sz w:val="26"/>
          <w:szCs w:val="26"/>
        </w:rPr>
      </w:pPr>
      <w:r w:rsidRPr="00122B8E">
        <w:rPr>
          <w:sz w:val="26"/>
          <w:szCs w:val="26"/>
        </w:rPr>
        <w:t xml:space="preserve">     2010 = 8.3</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 xml:space="preserve">For (2011) X will be (8) </w:t>
      </w:r>
    </w:p>
    <w:p w:rsidR="00122B8E" w:rsidRPr="00122B8E" w:rsidRDefault="00122B8E" w:rsidP="00122B8E">
      <w:pPr>
        <w:pStyle w:val="ListParagraph"/>
        <w:numPr>
          <w:ilvl w:val="0"/>
          <w:numId w:val="23"/>
        </w:numPr>
        <w:rPr>
          <w:sz w:val="26"/>
          <w:szCs w:val="26"/>
        </w:rPr>
      </w:pPr>
      <w:r w:rsidRPr="00122B8E">
        <w:rPr>
          <w:sz w:val="26"/>
          <w:szCs w:val="26"/>
        </w:rPr>
        <w:tab/>
        <w:t>Y = 17.42 – 1.52 (8)</w:t>
      </w:r>
    </w:p>
    <w:p w:rsidR="00122B8E" w:rsidRPr="00122B8E" w:rsidRDefault="00122B8E" w:rsidP="00122B8E">
      <w:pPr>
        <w:pStyle w:val="ListParagraph"/>
        <w:numPr>
          <w:ilvl w:val="0"/>
          <w:numId w:val="23"/>
        </w:numPr>
        <w:rPr>
          <w:sz w:val="26"/>
          <w:szCs w:val="26"/>
        </w:rPr>
      </w:pPr>
      <w:r w:rsidRPr="00122B8E">
        <w:rPr>
          <w:sz w:val="26"/>
          <w:szCs w:val="26"/>
        </w:rPr>
        <w:lastRenderedPageBreak/>
        <w:t xml:space="preserve">     2011 = 5.26</w:t>
      </w:r>
    </w:p>
    <w:p w:rsidR="00122B8E" w:rsidRPr="00122B8E" w:rsidRDefault="00122B8E" w:rsidP="00122B8E">
      <w:pPr>
        <w:pStyle w:val="ListParagraph"/>
        <w:numPr>
          <w:ilvl w:val="0"/>
          <w:numId w:val="23"/>
        </w:numPr>
        <w:rPr>
          <w:sz w:val="26"/>
          <w:szCs w:val="26"/>
        </w:rPr>
      </w:pPr>
    </w:p>
    <w:p w:rsidR="00122B8E" w:rsidRPr="00122B8E" w:rsidRDefault="00122B8E" w:rsidP="00122B8E">
      <w:pPr>
        <w:pStyle w:val="ListParagraph"/>
        <w:numPr>
          <w:ilvl w:val="0"/>
          <w:numId w:val="23"/>
        </w:numPr>
        <w:rPr>
          <w:sz w:val="26"/>
          <w:szCs w:val="26"/>
        </w:rPr>
      </w:pPr>
      <w:r w:rsidRPr="00122B8E">
        <w:rPr>
          <w:sz w:val="26"/>
          <w:szCs w:val="26"/>
        </w:rPr>
        <w:t xml:space="preserve">For (2012) X will be (10) </w:t>
      </w:r>
    </w:p>
    <w:p w:rsidR="00122B8E" w:rsidRPr="00122B8E" w:rsidRDefault="00122B8E" w:rsidP="00122B8E">
      <w:pPr>
        <w:pStyle w:val="ListParagraph"/>
        <w:numPr>
          <w:ilvl w:val="0"/>
          <w:numId w:val="23"/>
        </w:numPr>
        <w:rPr>
          <w:sz w:val="26"/>
          <w:szCs w:val="26"/>
        </w:rPr>
      </w:pPr>
      <w:r w:rsidRPr="00122B8E">
        <w:rPr>
          <w:sz w:val="26"/>
          <w:szCs w:val="26"/>
        </w:rPr>
        <w:tab/>
        <w:t xml:space="preserve">Y = 17.42 + 1.52 (10) </w:t>
      </w:r>
    </w:p>
    <w:p w:rsidR="00122B8E" w:rsidRPr="00122B8E" w:rsidRDefault="00122B8E" w:rsidP="00122B8E">
      <w:pPr>
        <w:pStyle w:val="ListParagraph"/>
        <w:numPr>
          <w:ilvl w:val="0"/>
          <w:numId w:val="23"/>
        </w:numPr>
        <w:rPr>
          <w:sz w:val="26"/>
          <w:szCs w:val="26"/>
        </w:rPr>
      </w:pPr>
      <w:r w:rsidRPr="00122B8E">
        <w:rPr>
          <w:sz w:val="26"/>
          <w:szCs w:val="26"/>
        </w:rPr>
        <w:t xml:space="preserve">     2012 = 2.22</w:t>
      </w:r>
    </w:p>
    <w:p w:rsidR="00122B8E" w:rsidRDefault="00122B8E" w:rsidP="00122B8E">
      <w:pPr>
        <w:pStyle w:val="ListParagraph"/>
        <w:numPr>
          <w:ilvl w:val="0"/>
          <w:numId w:val="23"/>
        </w:numPr>
      </w:pPr>
    </w:p>
    <w:p w:rsidR="00391FFE" w:rsidRPr="000B2FCB" w:rsidRDefault="00391FFE" w:rsidP="000B2FCB">
      <w:pPr>
        <w:spacing w:line="480" w:lineRule="auto"/>
        <w:ind w:left="360"/>
        <w:jc w:val="both"/>
        <w:rPr>
          <w:sz w:val="26"/>
          <w:szCs w:val="26"/>
        </w:rPr>
      </w:pPr>
    </w:p>
    <w:sectPr w:rsidR="00391FFE" w:rsidRPr="000B2FCB" w:rsidSect="00294EF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201A8"/>
    <w:multiLevelType w:val="hybridMultilevel"/>
    <w:tmpl w:val="A5DA466C"/>
    <w:lvl w:ilvl="0" w:tplc="EA2E90F8">
      <w:start w:val="1"/>
      <w:numFmt w:val="decimal"/>
      <w:lvlText w:val="(%1)"/>
      <w:lvlJc w:val="left"/>
      <w:pPr>
        <w:tabs>
          <w:tab w:val="num" w:pos="735"/>
        </w:tabs>
        <w:ind w:left="735" w:hanging="375"/>
      </w:pPr>
      <w:rPr>
        <w:rFonts w:hint="default"/>
      </w:rPr>
    </w:lvl>
    <w:lvl w:ilvl="1" w:tplc="04090005">
      <w:start w:val="1"/>
      <w:numFmt w:val="bullet"/>
      <w:lvlText w:val=""/>
      <w:lvlJc w:val="left"/>
      <w:pPr>
        <w:tabs>
          <w:tab w:val="num" w:pos="1440"/>
        </w:tabs>
        <w:ind w:left="1440" w:hanging="360"/>
      </w:pPr>
      <w:rPr>
        <w:rFonts w:ascii="Wingdings" w:hAnsi="Wingdings" w:hint="default"/>
      </w:rPr>
    </w:lvl>
    <w:lvl w:ilvl="2" w:tplc="1C7AD28C">
      <w:start w:val="1"/>
      <w:numFmt w:val="lowerRoman"/>
      <w:lvlText w:val="(%3)"/>
      <w:lvlJc w:val="left"/>
      <w:pPr>
        <w:tabs>
          <w:tab w:val="num" w:pos="2700"/>
        </w:tabs>
        <w:ind w:left="2700" w:hanging="72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330793B"/>
    <w:multiLevelType w:val="hybridMultilevel"/>
    <w:tmpl w:val="A972EE3C"/>
    <w:lvl w:ilvl="0" w:tplc="4EDEF9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955C45"/>
    <w:multiLevelType w:val="hybridMultilevel"/>
    <w:tmpl w:val="DE7272D0"/>
    <w:lvl w:ilvl="0" w:tplc="35BA8356">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0A627208"/>
    <w:multiLevelType w:val="hybridMultilevel"/>
    <w:tmpl w:val="D67C04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BE12C1"/>
    <w:multiLevelType w:val="hybridMultilevel"/>
    <w:tmpl w:val="DE7272D0"/>
    <w:lvl w:ilvl="0" w:tplc="35BA8356">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0FD4752E"/>
    <w:multiLevelType w:val="hybridMultilevel"/>
    <w:tmpl w:val="8812C15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FF7739B"/>
    <w:multiLevelType w:val="hybridMultilevel"/>
    <w:tmpl w:val="DE7272D0"/>
    <w:lvl w:ilvl="0" w:tplc="35BA8356">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2EF708CE"/>
    <w:multiLevelType w:val="hybridMultilevel"/>
    <w:tmpl w:val="D3A6080E"/>
    <w:lvl w:ilvl="0" w:tplc="78BC22E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30F761C"/>
    <w:multiLevelType w:val="hybridMultilevel"/>
    <w:tmpl w:val="C6646C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79A458A"/>
    <w:multiLevelType w:val="hybridMultilevel"/>
    <w:tmpl w:val="BD1A4458"/>
    <w:lvl w:ilvl="0" w:tplc="4D7A9C1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92D43A0"/>
    <w:multiLevelType w:val="hybridMultilevel"/>
    <w:tmpl w:val="3E523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A366DAD"/>
    <w:multiLevelType w:val="hybridMultilevel"/>
    <w:tmpl w:val="4174596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43E749C4"/>
    <w:multiLevelType w:val="hybridMultilevel"/>
    <w:tmpl w:val="36B64BD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48B627E7"/>
    <w:multiLevelType w:val="hybridMultilevel"/>
    <w:tmpl w:val="F7F6605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4B147DFB"/>
    <w:multiLevelType w:val="hybridMultilevel"/>
    <w:tmpl w:val="BD1A4458"/>
    <w:lvl w:ilvl="0" w:tplc="4D7A9C1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09F2B6E"/>
    <w:multiLevelType w:val="hybridMultilevel"/>
    <w:tmpl w:val="5C70B420"/>
    <w:lvl w:ilvl="0" w:tplc="F02697A6">
      <w:start w:val="1"/>
      <w:numFmt w:val="decimal"/>
      <w:lvlText w:val="(%1)"/>
      <w:lvlJc w:val="left"/>
      <w:pPr>
        <w:tabs>
          <w:tab w:val="num" w:pos="735"/>
        </w:tabs>
        <w:ind w:left="735" w:hanging="375"/>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57732D3B"/>
    <w:multiLevelType w:val="hybridMultilevel"/>
    <w:tmpl w:val="F754D3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0893B64"/>
    <w:multiLevelType w:val="hybridMultilevel"/>
    <w:tmpl w:val="34761CA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18879E1"/>
    <w:multiLevelType w:val="hybridMultilevel"/>
    <w:tmpl w:val="16F061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2687125"/>
    <w:multiLevelType w:val="hybridMultilevel"/>
    <w:tmpl w:val="DC80C62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681C410D"/>
    <w:multiLevelType w:val="hybridMultilevel"/>
    <w:tmpl w:val="8FA2A0F2"/>
    <w:lvl w:ilvl="0" w:tplc="04090005">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72CD63C8"/>
    <w:multiLevelType w:val="hybridMultilevel"/>
    <w:tmpl w:val="BD1A4458"/>
    <w:lvl w:ilvl="0" w:tplc="4D7A9C1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7097391"/>
    <w:multiLevelType w:val="hybridMultilevel"/>
    <w:tmpl w:val="9E02348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AA97705"/>
    <w:multiLevelType w:val="hybridMultilevel"/>
    <w:tmpl w:val="5FBAF356"/>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20"/>
  </w:num>
  <w:num w:numId="2">
    <w:abstractNumId w:val="10"/>
  </w:num>
  <w:num w:numId="3">
    <w:abstractNumId w:val="18"/>
  </w:num>
  <w:num w:numId="4">
    <w:abstractNumId w:val="5"/>
  </w:num>
  <w:num w:numId="5">
    <w:abstractNumId w:val="16"/>
  </w:num>
  <w:num w:numId="6">
    <w:abstractNumId w:val="22"/>
  </w:num>
  <w:num w:numId="7">
    <w:abstractNumId w:val="19"/>
  </w:num>
  <w:num w:numId="8">
    <w:abstractNumId w:val="1"/>
  </w:num>
  <w:num w:numId="9">
    <w:abstractNumId w:val="7"/>
  </w:num>
  <w:num w:numId="10">
    <w:abstractNumId w:val="17"/>
  </w:num>
  <w:num w:numId="11">
    <w:abstractNumId w:val="11"/>
  </w:num>
  <w:num w:numId="12">
    <w:abstractNumId w:val="12"/>
  </w:num>
  <w:num w:numId="13">
    <w:abstractNumId w:val="0"/>
  </w:num>
  <w:num w:numId="14">
    <w:abstractNumId w:val="15"/>
  </w:num>
  <w:num w:numId="15">
    <w:abstractNumId w:val="13"/>
  </w:num>
  <w:num w:numId="16">
    <w:abstractNumId w:val="23"/>
  </w:num>
  <w:num w:numId="17">
    <w:abstractNumId w:val="4"/>
  </w:num>
  <w:num w:numId="18">
    <w:abstractNumId w:val="6"/>
  </w:num>
  <w:num w:numId="19">
    <w:abstractNumId w:val="2"/>
  </w:num>
  <w:num w:numId="20">
    <w:abstractNumId w:val="21"/>
  </w:num>
  <w:num w:numId="21">
    <w:abstractNumId w:val="14"/>
  </w:num>
  <w:num w:numId="22">
    <w:abstractNumId w:val="9"/>
  </w:num>
  <w:num w:numId="23">
    <w:abstractNumId w:val="8"/>
  </w:num>
  <w:num w:numId="2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rsids>
    <w:rsidRoot w:val="00F53A80"/>
    <w:rsid w:val="000162F4"/>
    <w:rsid w:val="000B2FCB"/>
    <w:rsid w:val="000F1E88"/>
    <w:rsid w:val="00122B8E"/>
    <w:rsid w:val="0014712F"/>
    <w:rsid w:val="00227E71"/>
    <w:rsid w:val="002334B8"/>
    <w:rsid w:val="002728B3"/>
    <w:rsid w:val="00294EF5"/>
    <w:rsid w:val="002A44C3"/>
    <w:rsid w:val="0037523F"/>
    <w:rsid w:val="003853DE"/>
    <w:rsid w:val="00391FFE"/>
    <w:rsid w:val="004227B1"/>
    <w:rsid w:val="004A2BAE"/>
    <w:rsid w:val="00572EBE"/>
    <w:rsid w:val="0059243F"/>
    <w:rsid w:val="00680F8C"/>
    <w:rsid w:val="006821D6"/>
    <w:rsid w:val="006D0201"/>
    <w:rsid w:val="007D0FDA"/>
    <w:rsid w:val="00806D89"/>
    <w:rsid w:val="00956C97"/>
    <w:rsid w:val="009E7DFB"/>
    <w:rsid w:val="00A16F99"/>
    <w:rsid w:val="00A24C31"/>
    <w:rsid w:val="00B25123"/>
    <w:rsid w:val="00BE368F"/>
    <w:rsid w:val="00C24A45"/>
    <w:rsid w:val="00C4034E"/>
    <w:rsid w:val="00F53A80"/>
    <w:rsid w:val="00FF6E4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1046"/>
    <o:shapelayout v:ext="edit">
      <o:idmap v:ext="edit" data="1"/>
      <o:rules v:ext="edit">
        <o:r id="V:Rule5" type="connector" idref="#_x0000_s1030"/>
        <o:r id="V:Rule6" type="connector" idref="#_x0000_s1027"/>
        <o:r id="V:Rule7" type="connector" idref="#_x0000_s1028"/>
        <o:r id="V:Rule8" type="connector" idref="#_x0000_s10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3A80"/>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2A44C3"/>
    <w:pPr>
      <w:keepNext/>
      <w:spacing w:after="200" w:line="276" w:lineRule="auto"/>
      <w:jc w:val="center"/>
      <w:outlineLvl w:val="0"/>
    </w:pPr>
    <w:rPr>
      <w:b/>
      <w:sz w:val="32"/>
      <w:szCs w:val="32"/>
    </w:rPr>
  </w:style>
  <w:style w:type="paragraph" w:styleId="Heading2">
    <w:name w:val="heading 2"/>
    <w:basedOn w:val="Normal"/>
    <w:next w:val="Normal"/>
    <w:link w:val="Heading2Char"/>
    <w:qFormat/>
    <w:rsid w:val="002A44C3"/>
    <w:pPr>
      <w:keepNext/>
      <w:spacing w:after="200" w:line="480" w:lineRule="auto"/>
      <w:ind w:left="360"/>
      <w:outlineLvl w:val="1"/>
    </w:pPr>
    <w:rPr>
      <w:bCs/>
      <w:sz w:val="26"/>
      <w:szCs w:val="28"/>
    </w:rPr>
  </w:style>
  <w:style w:type="paragraph" w:styleId="Heading3">
    <w:name w:val="heading 3"/>
    <w:basedOn w:val="Normal"/>
    <w:next w:val="Normal"/>
    <w:link w:val="Heading3Char"/>
    <w:qFormat/>
    <w:rsid w:val="002A44C3"/>
    <w:pPr>
      <w:keepNext/>
      <w:spacing w:after="200" w:line="480" w:lineRule="auto"/>
      <w:jc w:val="center"/>
      <w:outlineLvl w:val="2"/>
    </w:pPr>
    <w:rPr>
      <w:b/>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B2FCB"/>
    <w:pPr>
      <w:spacing w:after="200" w:line="276" w:lineRule="auto"/>
      <w:ind w:left="720"/>
      <w:contextualSpacing/>
    </w:pPr>
    <w:rPr>
      <w:rFonts w:ascii="Calibri" w:eastAsia="Calibri" w:hAnsi="Calibri"/>
      <w:sz w:val="22"/>
      <w:szCs w:val="22"/>
    </w:rPr>
  </w:style>
  <w:style w:type="paragraph" w:styleId="Title">
    <w:name w:val="Title"/>
    <w:basedOn w:val="Normal"/>
    <w:link w:val="TitleChar"/>
    <w:qFormat/>
    <w:rsid w:val="00391FFE"/>
    <w:pPr>
      <w:jc w:val="center"/>
    </w:pPr>
    <w:rPr>
      <w:b/>
      <w:bCs/>
      <w:sz w:val="28"/>
    </w:rPr>
  </w:style>
  <w:style w:type="character" w:customStyle="1" w:styleId="TitleChar">
    <w:name w:val="Title Char"/>
    <w:basedOn w:val="DefaultParagraphFont"/>
    <w:link w:val="Title"/>
    <w:rsid w:val="00391FFE"/>
    <w:rPr>
      <w:rFonts w:ascii="Times New Roman" w:eastAsia="Times New Roman" w:hAnsi="Times New Roman" w:cs="Times New Roman"/>
      <w:b/>
      <w:bCs/>
      <w:sz w:val="28"/>
      <w:szCs w:val="24"/>
    </w:rPr>
  </w:style>
  <w:style w:type="paragraph" w:styleId="BodyText">
    <w:name w:val="Body Text"/>
    <w:basedOn w:val="Normal"/>
    <w:link w:val="BodyTextChar"/>
    <w:semiHidden/>
    <w:rsid w:val="00391FFE"/>
    <w:rPr>
      <w:sz w:val="26"/>
    </w:rPr>
  </w:style>
  <w:style w:type="character" w:customStyle="1" w:styleId="BodyTextChar">
    <w:name w:val="Body Text Char"/>
    <w:basedOn w:val="DefaultParagraphFont"/>
    <w:link w:val="BodyText"/>
    <w:semiHidden/>
    <w:rsid w:val="00391FFE"/>
    <w:rPr>
      <w:rFonts w:ascii="Times New Roman" w:eastAsia="Times New Roman" w:hAnsi="Times New Roman" w:cs="Times New Roman"/>
      <w:sz w:val="26"/>
      <w:szCs w:val="24"/>
    </w:rPr>
  </w:style>
  <w:style w:type="paragraph" w:styleId="BodyText2">
    <w:name w:val="Body Text 2"/>
    <w:basedOn w:val="Normal"/>
    <w:link w:val="BodyText2Char"/>
    <w:uiPriority w:val="99"/>
    <w:semiHidden/>
    <w:unhideWhenUsed/>
    <w:rsid w:val="003853DE"/>
    <w:pPr>
      <w:spacing w:after="120" w:line="480" w:lineRule="auto"/>
    </w:pPr>
  </w:style>
  <w:style w:type="character" w:customStyle="1" w:styleId="BodyText2Char">
    <w:name w:val="Body Text 2 Char"/>
    <w:basedOn w:val="DefaultParagraphFont"/>
    <w:link w:val="BodyText2"/>
    <w:uiPriority w:val="99"/>
    <w:semiHidden/>
    <w:rsid w:val="003853DE"/>
    <w:rPr>
      <w:rFonts w:ascii="Times New Roman" w:eastAsia="Times New Roman" w:hAnsi="Times New Roman" w:cs="Times New Roman"/>
      <w:sz w:val="24"/>
      <w:szCs w:val="24"/>
    </w:rPr>
  </w:style>
  <w:style w:type="character" w:customStyle="1" w:styleId="Heading1Char">
    <w:name w:val="Heading 1 Char"/>
    <w:basedOn w:val="DefaultParagraphFont"/>
    <w:link w:val="Heading1"/>
    <w:rsid w:val="002A44C3"/>
    <w:rPr>
      <w:rFonts w:ascii="Times New Roman" w:eastAsia="Times New Roman" w:hAnsi="Times New Roman" w:cs="Times New Roman"/>
      <w:b/>
      <w:sz w:val="32"/>
      <w:szCs w:val="32"/>
    </w:rPr>
  </w:style>
  <w:style w:type="character" w:customStyle="1" w:styleId="Heading2Char">
    <w:name w:val="Heading 2 Char"/>
    <w:basedOn w:val="DefaultParagraphFont"/>
    <w:link w:val="Heading2"/>
    <w:rsid w:val="002A44C3"/>
    <w:rPr>
      <w:rFonts w:ascii="Times New Roman" w:eastAsia="Times New Roman" w:hAnsi="Times New Roman" w:cs="Times New Roman"/>
      <w:bCs/>
      <w:sz w:val="26"/>
      <w:szCs w:val="28"/>
    </w:rPr>
  </w:style>
  <w:style w:type="character" w:customStyle="1" w:styleId="Heading3Char">
    <w:name w:val="Heading 3 Char"/>
    <w:basedOn w:val="DefaultParagraphFont"/>
    <w:link w:val="Heading3"/>
    <w:rsid w:val="002A44C3"/>
    <w:rPr>
      <w:rFonts w:ascii="Times New Roman" w:eastAsia="Times New Roman" w:hAnsi="Times New Roman" w:cs="Times New Roman"/>
      <w:b/>
      <w:sz w:val="28"/>
      <w:szCs w:val="28"/>
    </w:rPr>
  </w:style>
  <w:style w:type="paragraph" w:styleId="Caption">
    <w:name w:val="caption"/>
    <w:basedOn w:val="Normal"/>
    <w:next w:val="Normal"/>
    <w:qFormat/>
    <w:rsid w:val="002A44C3"/>
    <w:pPr>
      <w:spacing w:after="200" w:line="276" w:lineRule="auto"/>
      <w:jc w:val="center"/>
    </w:pPr>
    <w:rPr>
      <w:b/>
      <w:sz w:val="32"/>
      <w:szCs w:val="32"/>
    </w:rPr>
  </w:style>
  <w:style w:type="paragraph" w:styleId="BalloonText">
    <w:name w:val="Balloon Text"/>
    <w:basedOn w:val="Normal"/>
    <w:link w:val="BalloonTextChar"/>
    <w:uiPriority w:val="99"/>
    <w:semiHidden/>
    <w:unhideWhenUsed/>
    <w:rsid w:val="002A44C3"/>
    <w:rPr>
      <w:rFonts w:ascii="Tahoma" w:hAnsi="Tahoma" w:cs="Tahoma"/>
      <w:sz w:val="16"/>
      <w:szCs w:val="16"/>
    </w:rPr>
  </w:style>
  <w:style w:type="character" w:customStyle="1" w:styleId="BalloonTextChar">
    <w:name w:val="Balloon Text Char"/>
    <w:basedOn w:val="DefaultParagraphFont"/>
    <w:link w:val="BalloonText"/>
    <w:uiPriority w:val="99"/>
    <w:semiHidden/>
    <w:rsid w:val="002A44C3"/>
    <w:rPr>
      <w:rFonts w:ascii="Tahoma" w:eastAsia="Times New Roman" w:hAnsi="Tahoma" w:cs="Tahoma"/>
      <w:sz w:val="16"/>
      <w:szCs w:val="16"/>
    </w:rPr>
  </w:style>
  <w:style w:type="character" w:styleId="Hyperlink">
    <w:name w:val="Hyperlink"/>
    <w:basedOn w:val="DefaultParagraphFont"/>
    <w:uiPriority w:val="99"/>
    <w:rsid w:val="00C24A45"/>
    <w:rPr>
      <w:color w:val="0000FF"/>
      <w:u w:val="single"/>
    </w:rPr>
  </w:style>
  <w:style w:type="table" w:styleId="TableGrid">
    <w:name w:val="Table Grid"/>
    <w:basedOn w:val="TableNormal"/>
    <w:uiPriority w:val="59"/>
    <w:rsid w:val="00122B8E"/>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122B8E"/>
    <w:rPr>
      <w:color w:val="80808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1.wmf"/><Relationship Id="rId117" Type="http://schemas.openxmlformats.org/officeDocument/2006/relationships/image" Target="media/image50.jpeg"/><Relationship Id="rId21" Type="http://schemas.openxmlformats.org/officeDocument/2006/relationships/oleObject" Target="embeddings/oleObject8.bin"/><Relationship Id="rId42" Type="http://schemas.openxmlformats.org/officeDocument/2006/relationships/chart" Target="charts/chart5.xml"/><Relationship Id="rId47" Type="http://schemas.openxmlformats.org/officeDocument/2006/relationships/image" Target="media/image21.emf"/><Relationship Id="rId63" Type="http://schemas.openxmlformats.org/officeDocument/2006/relationships/hyperlink" Target="http://www.ashokleyland.com/subproductsdyn.jsp?CATId=1&amp;product_id=202" TargetMode="External"/><Relationship Id="rId68" Type="http://schemas.openxmlformats.org/officeDocument/2006/relationships/hyperlink" Target="http://www.ashokleyland.com/subproductsdyn.jsp?CATId=1&amp;product_id=201" TargetMode="External"/><Relationship Id="rId84" Type="http://schemas.openxmlformats.org/officeDocument/2006/relationships/hyperlink" Target="http://www.ashokleyland.com/productsdyn.jsp?CATId=4&amp;subcatavail=y&amp;subcatid=17" TargetMode="External"/><Relationship Id="rId89" Type="http://schemas.openxmlformats.org/officeDocument/2006/relationships/image" Target="media/image35.jpeg"/><Relationship Id="rId112" Type="http://schemas.openxmlformats.org/officeDocument/2006/relationships/image" Target="media/image47.gif"/><Relationship Id="rId16" Type="http://schemas.openxmlformats.org/officeDocument/2006/relationships/image" Target="media/image6.wmf"/><Relationship Id="rId107" Type="http://schemas.openxmlformats.org/officeDocument/2006/relationships/image" Target="media/image42.gif"/><Relationship Id="rId11" Type="http://schemas.openxmlformats.org/officeDocument/2006/relationships/oleObject" Target="embeddings/oleObject3.bin"/><Relationship Id="rId24" Type="http://schemas.openxmlformats.org/officeDocument/2006/relationships/image" Target="media/image10.wmf"/><Relationship Id="rId32" Type="http://schemas.openxmlformats.org/officeDocument/2006/relationships/image" Target="media/image14.wmf"/><Relationship Id="rId37" Type="http://schemas.openxmlformats.org/officeDocument/2006/relationships/chart" Target="charts/chart2.xml"/><Relationship Id="rId40" Type="http://schemas.openxmlformats.org/officeDocument/2006/relationships/image" Target="media/image17.emf"/><Relationship Id="rId45" Type="http://schemas.openxmlformats.org/officeDocument/2006/relationships/image" Target="media/image19.emf"/><Relationship Id="rId53" Type="http://schemas.openxmlformats.org/officeDocument/2006/relationships/image" Target="media/image24.gif"/><Relationship Id="rId58" Type="http://schemas.openxmlformats.org/officeDocument/2006/relationships/image" Target="media/image25.jpeg"/><Relationship Id="rId66" Type="http://schemas.openxmlformats.org/officeDocument/2006/relationships/hyperlink" Target="http://www.ashokleyland.com/subproductsdyn.jsp?CATId=1&amp;product_id=201" TargetMode="External"/><Relationship Id="rId74" Type="http://schemas.openxmlformats.org/officeDocument/2006/relationships/hyperlink" Target="http://www.ashokleyland.com/subproductsdyn.jsp?CATId=1&amp;product_id=143" TargetMode="External"/><Relationship Id="rId79" Type="http://schemas.openxmlformats.org/officeDocument/2006/relationships/image" Target="media/image32.jpeg"/><Relationship Id="rId87" Type="http://schemas.openxmlformats.org/officeDocument/2006/relationships/hyperlink" Target="http://www.ashokleyland.com/productsdyn.jsp?CATId=4&amp;subcatavail=y&amp;subcatid=17" TargetMode="External"/><Relationship Id="rId102" Type="http://schemas.openxmlformats.org/officeDocument/2006/relationships/hyperlink" Target="http://www.ashokleyland.com/engineproductsdesign.jsp?CATId=3&amp;subcatavail=y&amp;subcatid=22" TargetMode="External"/><Relationship Id="rId110" Type="http://schemas.openxmlformats.org/officeDocument/2006/relationships/image" Target="media/image45.gif"/><Relationship Id="rId115" Type="http://schemas.openxmlformats.org/officeDocument/2006/relationships/image" Target="media/image49.jpeg"/><Relationship Id="rId5" Type="http://schemas.openxmlformats.org/officeDocument/2006/relationships/webSettings" Target="webSettings.xml"/><Relationship Id="rId61" Type="http://schemas.openxmlformats.org/officeDocument/2006/relationships/image" Target="media/image26.jpeg"/><Relationship Id="rId82" Type="http://schemas.openxmlformats.org/officeDocument/2006/relationships/image" Target="media/image33.jpeg"/><Relationship Id="rId90" Type="http://schemas.openxmlformats.org/officeDocument/2006/relationships/hyperlink" Target="http://defenceproducts.ashokleyland.com/" TargetMode="External"/><Relationship Id="rId95" Type="http://schemas.openxmlformats.org/officeDocument/2006/relationships/hyperlink" Target="http://www.ashokleyland.com/engineproductsdesign.jsp?CATId=3&amp;subcatavail=y&amp;subcatid=3" TargetMode="External"/><Relationship Id="rId19" Type="http://schemas.openxmlformats.org/officeDocument/2006/relationships/oleObject" Target="embeddings/oleObject7.bin"/><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oleObject" Target="embeddings/oleObject11.bin"/><Relationship Id="rId30" Type="http://schemas.openxmlformats.org/officeDocument/2006/relationships/image" Target="media/image13.wmf"/><Relationship Id="rId35" Type="http://schemas.openxmlformats.org/officeDocument/2006/relationships/oleObject" Target="embeddings/oleObject15.bin"/><Relationship Id="rId43" Type="http://schemas.openxmlformats.org/officeDocument/2006/relationships/chart" Target="charts/chart6.xml"/><Relationship Id="rId48" Type="http://schemas.openxmlformats.org/officeDocument/2006/relationships/image" Target="media/image22.emf"/><Relationship Id="rId56" Type="http://schemas.openxmlformats.org/officeDocument/2006/relationships/hyperlink" Target="http://www.ashokleyland.com/productsdyn.jsp?CATId=2&amp;subcatavail=y" TargetMode="External"/><Relationship Id="rId64" Type="http://schemas.openxmlformats.org/officeDocument/2006/relationships/image" Target="media/image27.jpeg"/><Relationship Id="rId69" Type="http://schemas.openxmlformats.org/officeDocument/2006/relationships/hyperlink" Target="http://www.ashokleyland.com/subproductsdyn.jsp?CATId=1&amp;product_id=146" TargetMode="External"/><Relationship Id="rId77" Type="http://schemas.openxmlformats.org/officeDocument/2006/relationships/hyperlink" Target="http://www.ashokleyland.com/subproductsdyn.jsp?CATId=1&amp;product_id=112" TargetMode="External"/><Relationship Id="rId100" Type="http://schemas.openxmlformats.org/officeDocument/2006/relationships/image" Target="media/image38.jpeg"/><Relationship Id="rId105" Type="http://schemas.openxmlformats.org/officeDocument/2006/relationships/image" Target="media/image40.gif"/><Relationship Id="rId113" Type="http://schemas.openxmlformats.org/officeDocument/2006/relationships/image" Target="media/image48.jpeg"/><Relationship Id="rId118" Type="http://schemas.openxmlformats.org/officeDocument/2006/relationships/fontTable" Target="fontTable.xml"/><Relationship Id="rId8" Type="http://schemas.openxmlformats.org/officeDocument/2006/relationships/image" Target="media/image2.wmf"/><Relationship Id="rId51" Type="http://schemas.openxmlformats.org/officeDocument/2006/relationships/hyperlink" Target="http://www.swarajmazda.com" TargetMode="External"/><Relationship Id="rId72" Type="http://schemas.openxmlformats.org/officeDocument/2006/relationships/hyperlink" Target="http://www.ashokleyland.com/subproductsdyn.jsp?CATId=1&amp;product_id=143" TargetMode="External"/><Relationship Id="rId80" Type="http://schemas.openxmlformats.org/officeDocument/2006/relationships/hyperlink" Target="http://www.ashokleyland.com/subproductsdyn.jsp?CATId=1&amp;product_id=200" TargetMode="External"/><Relationship Id="rId85" Type="http://schemas.openxmlformats.org/officeDocument/2006/relationships/image" Target="media/image34.jpeg"/><Relationship Id="rId93" Type="http://schemas.openxmlformats.org/officeDocument/2006/relationships/hyperlink" Target="http://www.ashokleyland.com/engineproductsdesign.jsp?CATId=3&amp;subcatavail=y&amp;subcatid=3" TargetMode="External"/><Relationship Id="rId98" Type="http://schemas.openxmlformats.org/officeDocument/2006/relationships/hyperlink" Target="http://www.ashokleyland.com/engineproductsdesign.jsp?CATId=3&amp;subcatavail=y&amp;subcatid=7" TargetMode="External"/><Relationship Id="rId3" Type="http://schemas.openxmlformats.org/officeDocument/2006/relationships/styles" Target="styles.xml"/><Relationship Id="rId12" Type="http://schemas.openxmlformats.org/officeDocument/2006/relationships/image" Target="media/image4.wmf"/><Relationship Id="rId17" Type="http://schemas.openxmlformats.org/officeDocument/2006/relationships/oleObject" Target="embeddings/oleObject6.bin"/><Relationship Id="rId25" Type="http://schemas.openxmlformats.org/officeDocument/2006/relationships/oleObject" Target="embeddings/oleObject10.bin"/><Relationship Id="rId33" Type="http://schemas.openxmlformats.org/officeDocument/2006/relationships/oleObject" Target="embeddings/oleObject14.bin"/><Relationship Id="rId38" Type="http://schemas.openxmlformats.org/officeDocument/2006/relationships/chart" Target="charts/chart3.xml"/><Relationship Id="rId46" Type="http://schemas.openxmlformats.org/officeDocument/2006/relationships/image" Target="media/image20.emf"/><Relationship Id="rId59" Type="http://schemas.openxmlformats.org/officeDocument/2006/relationships/hyperlink" Target="http://www.ashokleyland.com/subproductsdyn.jsp?CATId=1&amp;product_id=140" TargetMode="External"/><Relationship Id="rId67" Type="http://schemas.openxmlformats.org/officeDocument/2006/relationships/image" Target="media/image28.jpeg"/><Relationship Id="rId103" Type="http://schemas.openxmlformats.org/officeDocument/2006/relationships/image" Target="media/image39.jpeg"/><Relationship Id="rId108" Type="http://schemas.openxmlformats.org/officeDocument/2006/relationships/image" Target="media/image43.gif"/><Relationship Id="rId116" Type="http://schemas.openxmlformats.org/officeDocument/2006/relationships/hyperlink" Target="http://www.google.co.in/imgres?imgurl=http://www.rushlane.com/wp-content/uploads/2009/12/swaraJ.gif&amp;imgrefurl=http://www.rushlane.com/121069/acquisition-to-benefit-both-swaraj-mazda-tata-motors.html&amp;h=250&amp;w=623&amp;sz=43&amp;tbnid=lHwL55zDpN-mhM:&amp;tbnh=55&amp;tbnw=136&amp;prev=/images?q=swaraj+mazda&amp;hl=en&amp;usg=__-QVfbRI2nrIH4OGZo1gFRUO48kI=&amp;ei=23PFS47XCo7HrAeZ8oX3AQ&amp;sa=X&amp;oi=image_result&amp;resnum=5&amp;ct=image&amp;ved=0CCEQ9QEwBA" TargetMode="External"/><Relationship Id="rId20" Type="http://schemas.openxmlformats.org/officeDocument/2006/relationships/image" Target="media/image8.wmf"/><Relationship Id="rId41" Type="http://schemas.openxmlformats.org/officeDocument/2006/relationships/chart" Target="charts/chart4.xml"/><Relationship Id="rId54" Type="http://schemas.openxmlformats.org/officeDocument/2006/relationships/hyperlink" Target="http://www.ashokleyland.com/productsdyn.jsp?CATId=4&amp;subcatavail=y" TargetMode="External"/><Relationship Id="rId62" Type="http://schemas.openxmlformats.org/officeDocument/2006/relationships/hyperlink" Target="http://www.ashokleyland.com/subproductsdyn.jsp?CATId=1&amp;product_id=145" TargetMode="External"/><Relationship Id="rId70" Type="http://schemas.openxmlformats.org/officeDocument/2006/relationships/image" Target="media/image29.jpeg"/><Relationship Id="rId75" Type="http://schemas.openxmlformats.org/officeDocument/2006/relationships/hyperlink" Target="http://www.ashokleyland.com/subproductsdyn.jsp?CATId=1&amp;product_id=112" TargetMode="External"/><Relationship Id="rId83" Type="http://schemas.openxmlformats.org/officeDocument/2006/relationships/hyperlink" Target="http://www.ashokleyland.com/subproductsdyn.jsp?CATId=1&amp;product_id=144" TargetMode="External"/><Relationship Id="rId88" Type="http://schemas.openxmlformats.org/officeDocument/2006/relationships/hyperlink" Target="http://defenceproducts.ashokleyland.com/" TargetMode="External"/><Relationship Id="rId91" Type="http://schemas.openxmlformats.org/officeDocument/2006/relationships/hyperlink" Target="http://www.ashokleyland.com/subproductsdyn.jsp?CATId=1&amp;product_id=161" TargetMode="External"/><Relationship Id="rId96" Type="http://schemas.openxmlformats.org/officeDocument/2006/relationships/hyperlink" Target="http://www.ashokleyland.com/engineproductsdesign.jsp?CATId=3&amp;subcatavail=y&amp;subcatid=7" TargetMode="External"/><Relationship Id="rId111" Type="http://schemas.openxmlformats.org/officeDocument/2006/relationships/image" Target="media/image46.jpeg"/><Relationship Id="rId1" Type="http://schemas.openxmlformats.org/officeDocument/2006/relationships/customXml" Target="../customXml/item1.xml"/><Relationship Id="rId6" Type="http://schemas.openxmlformats.org/officeDocument/2006/relationships/image" Target="media/image1.wmf"/><Relationship Id="rId15" Type="http://schemas.openxmlformats.org/officeDocument/2006/relationships/oleObject" Target="embeddings/oleObject5.bin"/><Relationship Id="rId23" Type="http://schemas.openxmlformats.org/officeDocument/2006/relationships/oleObject" Target="embeddings/oleObject9.bin"/><Relationship Id="rId28" Type="http://schemas.openxmlformats.org/officeDocument/2006/relationships/image" Target="media/image12.wmf"/><Relationship Id="rId36" Type="http://schemas.openxmlformats.org/officeDocument/2006/relationships/chart" Target="charts/chart1.xml"/><Relationship Id="rId49" Type="http://schemas.openxmlformats.org/officeDocument/2006/relationships/hyperlink" Target="http://www.ashokleyland.com" TargetMode="External"/><Relationship Id="rId57" Type="http://schemas.openxmlformats.org/officeDocument/2006/relationships/hyperlink" Target="http://www.ashokleyland.com/subproductsdyn.jsp?CATId=1&amp;product_id=140" TargetMode="External"/><Relationship Id="rId106" Type="http://schemas.openxmlformats.org/officeDocument/2006/relationships/image" Target="media/image41.gif"/><Relationship Id="rId114" Type="http://schemas.openxmlformats.org/officeDocument/2006/relationships/hyperlink" Target="http://www.manntours.com/carrental/gifs/10-seater-coach.jpg" TargetMode="External"/><Relationship Id="rId119" Type="http://schemas.openxmlformats.org/officeDocument/2006/relationships/theme" Target="theme/theme1.xml"/><Relationship Id="rId10" Type="http://schemas.openxmlformats.org/officeDocument/2006/relationships/image" Target="media/image3.wmf"/><Relationship Id="rId31" Type="http://schemas.openxmlformats.org/officeDocument/2006/relationships/oleObject" Target="embeddings/oleObject13.bin"/><Relationship Id="rId44" Type="http://schemas.openxmlformats.org/officeDocument/2006/relationships/image" Target="media/image18.emf"/><Relationship Id="rId52" Type="http://schemas.openxmlformats.org/officeDocument/2006/relationships/image" Target="media/image23.gif"/><Relationship Id="rId60" Type="http://schemas.openxmlformats.org/officeDocument/2006/relationships/hyperlink" Target="http://www.ashokleyland.com/subproductsdyn.jsp?CATId=1&amp;product_id=145" TargetMode="External"/><Relationship Id="rId65" Type="http://schemas.openxmlformats.org/officeDocument/2006/relationships/hyperlink" Target="http://www.ashokleyland.com/subproductsdyn.jsp?CATId=1&amp;product_id=202" TargetMode="External"/><Relationship Id="rId73" Type="http://schemas.openxmlformats.org/officeDocument/2006/relationships/image" Target="media/image30.jpeg"/><Relationship Id="rId78" Type="http://schemas.openxmlformats.org/officeDocument/2006/relationships/hyperlink" Target="http://www.ashokleyland.com/subproductsdyn.jsp?CATId=1&amp;product_id=200" TargetMode="External"/><Relationship Id="rId81" Type="http://schemas.openxmlformats.org/officeDocument/2006/relationships/hyperlink" Target="http://www.ashokleyland.com/subproductsdyn.jsp?CATId=1&amp;product_id=144" TargetMode="External"/><Relationship Id="rId86" Type="http://schemas.openxmlformats.org/officeDocument/2006/relationships/hyperlink" Target="http://www.ashokleyland.com/subproductsdyn.jsp?CATId=1&amp;product_id=73" TargetMode="External"/><Relationship Id="rId94" Type="http://schemas.openxmlformats.org/officeDocument/2006/relationships/image" Target="media/image36.jpeg"/><Relationship Id="rId99" Type="http://schemas.openxmlformats.org/officeDocument/2006/relationships/hyperlink" Target="http://www.ashokleyland.com/engineproductsdesign.jsp?CATId=3&amp;subcatavail=y&amp;subcatid=21" TargetMode="External"/><Relationship Id="rId101" Type="http://schemas.openxmlformats.org/officeDocument/2006/relationships/hyperlink" Target="http://www.ashokleyland.com/engineproductsdesign.jsp?CATId=3&amp;subcatavail=y&amp;subcatid=21" TargetMode="External"/><Relationship Id="rId4" Type="http://schemas.openxmlformats.org/officeDocument/2006/relationships/settings" Target="settings.xml"/><Relationship Id="rId9" Type="http://schemas.openxmlformats.org/officeDocument/2006/relationships/oleObject" Target="embeddings/oleObject2.bin"/><Relationship Id="rId13" Type="http://schemas.openxmlformats.org/officeDocument/2006/relationships/oleObject" Target="embeddings/oleObject4.bin"/><Relationship Id="rId18" Type="http://schemas.openxmlformats.org/officeDocument/2006/relationships/image" Target="media/image7.wmf"/><Relationship Id="rId39" Type="http://schemas.openxmlformats.org/officeDocument/2006/relationships/image" Target="media/image16.emf"/><Relationship Id="rId109" Type="http://schemas.openxmlformats.org/officeDocument/2006/relationships/image" Target="media/image44.gif"/><Relationship Id="rId34" Type="http://schemas.openxmlformats.org/officeDocument/2006/relationships/image" Target="media/image15.wmf"/><Relationship Id="rId50" Type="http://schemas.openxmlformats.org/officeDocument/2006/relationships/hyperlink" Target="http://www.tatamotors.com" TargetMode="External"/><Relationship Id="rId55" Type="http://schemas.openxmlformats.org/officeDocument/2006/relationships/hyperlink" Target="http://www.ashokleyland.com/productsdyn.jsp?CATId=3&amp;subcatavail=y" TargetMode="External"/><Relationship Id="rId76" Type="http://schemas.openxmlformats.org/officeDocument/2006/relationships/image" Target="media/image31.jpeg"/><Relationship Id="rId97" Type="http://schemas.openxmlformats.org/officeDocument/2006/relationships/image" Target="media/image37.jpeg"/><Relationship Id="rId104" Type="http://schemas.openxmlformats.org/officeDocument/2006/relationships/hyperlink" Target="http://www.ashokleyland.com/engineproductsdesign.jsp?CATId=3&amp;subcatavail=y&amp;subcatid=22" TargetMode="External"/><Relationship Id="rId7" Type="http://schemas.openxmlformats.org/officeDocument/2006/relationships/oleObject" Target="embeddings/oleObject1.bin"/><Relationship Id="rId71" Type="http://schemas.openxmlformats.org/officeDocument/2006/relationships/hyperlink" Target="http://www.ashokleyland.com/subproductsdyn.jsp?CATId=1&amp;product_id=146" TargetMode="External"/><Relationship Id="rId92" Type="http://schemas.openxmlformats.org/officeDocument/2006/relationships/hyperlink" Target="http://www.ashokleyland.com/dealershipmap.jsp" TargetMode="External"/><Relationship Id="rId2" Type="http://schemas.openxmlformats.org/officeDocument/2006/relationships/numbering" Target="numbering.xml"/><Relationship Id="rId29" Type="http://schemas.openxmlformats.org/officeDocument/2006/relationships/oleObject" Target="embeddings/oleObject12.bin"/></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024" b="1" i="0" u="none" strike="noStrike" baseline="0">
                <a:solidFill>
                  <a:srgbClr val="000000"/>
                </a:solidFill>
                <a:latin typeface="Arial"/>
                <a:ea typeface="Arial"/>
                <a:cs typeface="Arial"/>
              </a:defRPr>
            </a:pPr>
            <a:r>
              <a:rPr lang="en-US"/>
              <a:t>CURRENT RATIOS AND QUICK RATIOS</a:t>
            </a:r>
          </a:p>
        </c:rich>
      </c:tx>
      <c:layout>
        <c:manualLayout>
          <c:xMode val="edge"/>
          <c:yMode val="edge"/>
          <c:x val="0.27385892116182592"/>
          <c:y val="0"/>
        </c:manualLayout>
      </c:layout>
      <c:spPr>
        <a:noFill/>
        <a:ln w="25384">
          <a:noFill/>
        </a:ln>
      </c:spPr>
    </c:title>
    <c:plotArea>
      <c:layout>
        <c:manualLayout>
          <c:layoutTarget val="inner"/>
          <c:xMode val="edge"/>
          <c:yMode val="edge"/>
          <c:x val="0.32987551867219927"/>
          <c:y val="0.13203883495145638"/>
          <c:w val="0.6286307053941913"/>
          <c:h val="0.55728155339805852"/>
        </c:manualLayout>
      </c:layout>
      <c:barChart>
        <c:barDir val="col"/>
        <c:grouping val="clustered"/>
        <c:ser>
          <c:idx val="0"/>
          <c:order val="0"/>
          <c:tx>
            <c:v>CURRENT RATIO</c:v>
          </c:tx>
          <c:spPr>
            <a:solidFill>
              <a:srgbClr val="9999FF"/>
            </a:solidFill>
            <a:ln w="12692">
              <a:solidFill>
                <a:srgbClr val="000000"/>
              </a:solidFill>
              <a:prstDash val="solid"/>
            </a:ln>
          </c:spPr>
          <c:cat>
            <c:strRef>
              <c:f>Sheet1!$C$4:$G$4</c:f>
              <c:strCache>
                <c:ptCount val="5"/>
                <c:pt idx="0">
                  <c:v>2004-05</c:v>
                </c:pt>
                <c:pt idx="1">
                  <c:v>2005-06</c:v>
                </c:pt>
                <c:pt idx="2">
                  <c:v>2006-07</c:v>
                </c:pt>
                <c:pt idx="3">
                  <c:v>2007-08</c:v>
                </c:pt>
                <c:pt idx="4">
                  <c:v>2008-09</c:v>
                </c:pt>
              </c:strCache>
            </c:strRef>
          </c:cat>
          <c:val>
            <c:numRef>
              <c:f>Sheet1!$C$5:$G$5</c:f>
              <c:numCache>
                <c:formatCode>General</c:formatCode>
                <c:ptCount val="5"/>
                <c:pt idx="0">
                  <c:v>1.61</c:v>
                </c:pt>
                <c:pt idx="1">
                  <c:v>1.37</c:v>
                </c:pt>
                <c:pt idx="2">
                  <c:v>1.29</c:v>
                </c:pt>
                <c:pt idx="3">
                  <c:v>1.0900000000000001</c:v>
                </c:pt>
                <c:pt idx="4">
                  <c:v>1.29</c:v>
                </c:pt>
              </c:numCache>
            </c:numRef>
          </c:val>
        </c:ser>
        <c:ser>
          <c:idx val="1"/>
          <c:order val="1"/>
          <c:tx>
            <c:v>QUICK RATIO</c:v>
          </c:tx>
          <c:spPr>
            <a:solidFill>
              <a:srgbClr val="993366"/>
            </a:solidFill>
            <a:ln w="12692">
              <a:solidFill>
                <a:srgbClr val="000000"/>
              </a:solidFill>
              <a:prstDash val="solid"/>
            </a:ln>
          </c:spPr>
          <c:cat>
            <c:strRef>
              <c:f>Sheet1!$C$4:$G$4</c:f>
              <c:strCache>
                <c:ptCount val="5"/>
                <c:pt idx="0">
                  <c:v>2004-05</c:v>
                </c:pt>
                <c:pt idx="1">
                  <c:v>2005-06</c:v>
                </c:pt>
                <c:pt idx="2">
                  <c:v>2006-07</c:v>
                </c:pt>
                <c:pt idx="3">
                  <c:v>2007-08</c:v>
                </c:pt>
                <c:pt idx="4">
                  <c:v>2008-09</c:v>
                </c:pt>
              </c:strCache>
            </c:strRef>
          </c:cat>
          <c:val>
            <c:numRef>
              <c:f>Sheet1!$C$6:$G$6</c:f>
              <c:numCache>
                <c:formatCode>General</c:formatCode>
                <c:ptCount val="5"/>
                <c:pt idx="0">
                  <c:v>1.1900000000000004</c:v>
                </c:pt>
                <c:pt idx="1">
                  <c:v>0.79</c:v>
                </c:pt>
                <c:pt idx="2">
                  <c:v>0.7300000000000002</c:v>
                </c:pt>
                <c:pt idx="3">
                  <c:v>1.59</c:v>
                </c:pt>
                <c:pt idx="4">
                  <c:v>0.7200000000000002</c:v>
                </c:pt>
              </c:numCache>
            </c:numRef>
          </c:val>
        </c:ser>
        <c:axId val="81335040"/>
        <c:axId val="81337344"/>
      </c:barChart>
      <c:catAx>
        <c:axId val="81335040"/>
        <c:scaling>
          <c:orientation val="minMax"/>
        </c:scaling>
        <c:axPos val="b"/>
        <c:title>
          <c:tx>
            <c:rich>
              <a:bodyPr/>
              <a:lstStyle/>
              <a:p>
                <a:pPr>
                  <a:defRPr sz="1199" b="1" i="0" u="none" strike="noStrike" baseline="0">
                    <a:solidFill>
                      <a:srgbClr val="000000"/>
                    </a:solidFill>
                    <a:latin typeface="Arial"/>
                    <a:ea typeface="Arial"/>
                    <a:cs typeface="Arial"/>
                  </a:defRPr>
                </a:pPr>
                <a:r>
                  <a:rPr lang="en-US"/>
                  <a:t>YEARS</a:t>
                </a:r>
              </a:p>
            </c:rich>
          </c:tx>
          <c:layout>
            <c:manualLayout>
              <c:xMode val="edge"/>
              <c:yMode val="edge"/>
              <c:x val="0.51037344398340245"/>
              <c:y val="0.90485436893203852"/>
            </c:manualLayout>
          </c:layout>
          <c:spPr>
            <a:noFill/>
            <a:ln w="25384">
              <a:noFill/>
            </a:ln>
          </c:spPr>
        </c:title>
        <c:numFmt formatCode="General" sourceLinked="1"/>
        <c:tickLblPos val="nextTo"/>
        <c:spPr>
          <a:ln w="3173">
            <a:solidFill>
              <a:srgbClr val="000000"/>
            </a:solidFill>
            <a:prstDash val="solid"/>
          </a:ln>
        </c:spPr>
        <c:txPr>
          <a:bodyPr rot="0" vert="horz"/>
          <a:lstStyle/>
          <a:p>
            <a:pPr>
              <a:defRPr sz="1199" b="0" i="0" u="none" strike="noStrike" baseline="0">
                <a:solidFill>
                  <a:srgbClr val="000000"/>
                </a:solidFill>
                <a:latin typeface="Arial"/>
                <a:ea typeface="Arial"/>
                <a:cs typeface="Arial"/>
              </a:defRPr>
            </a:pPr>
            <a:endParaRPr lang="en-US"/>
          </a:p>
        </c:txPr>
        <c:crossAx val="81337344"/>
        <c:crosses val="autoZero"/>
        <c:auto val="1"/>
        <c:lblAlgn val="ctr"/>
        <c:lblOffset val="100"/>
        <c:tickMarkSkip val="1"/>
      </c:catAx>
      <c:valAx>
        <c:axId val="81337344"/>
        <c:scaling>
          <c:orientation val="minMax"/>
        </c:scaling>
        <c:axPos val="l"/>
        <c:majorGridlines>
          <c:spPr>
            <a:ln w="3173">
              <a:solidFill>
                <a:srgbClr val="000000"/>
              </a:solidFill>
              <a:prstDash val="solid"/>
            </a:ln>
          </c:spPr>
        </c:majorGridlines>
        <c:title>
          <c:tx>
            <c:rich>
              <a:bodyPr/>
              <a:lstStyle/>
              <a:p>
                <a:pPr>
                  <a:defRPr sz="1199" b="1" i="0" u="none" strike="noStrike" baseline="0">
                    <a:solidFill>
                      <a:srgbClr val="000000"/>
                    </a:solidFill>
                    <a:latin typeface="Arial"/>
                    <a:ea typeface="Arial"/>
                    <a:cs typeface="Arial"/>
                  </a:defRPr>
                </a:pPr>
                <a:r>
                  <a:rPr lang="en-US"/>
                  <a:t>RATIOS</a:t>
                </a:r>
              </a:p>
            </c:rich>
          </c:tx>
          <c:layout>
            <c:manualLayout>
              <c:xMode val="edge"/>
              <c:yMode val="edge"/>
              <c:x val="8.2987551867219934E-3"/>
              <c:y val="0.34563106796116511"/>
            </c:manualLayout>
          </c:layout>
          <c:spPr>
            <a:noFill/>
            <a:ln w="25384">
              <a:noFill/>
            </a:ln>
          </c:spPr>
        </c:title>
        <c:numFmt formatCode="General" sourceLinked="1"/>
        <c:tickLblPos val="nextTo"/>
        <c:spPr>
          <a:ln w="3173">
            <a:solidFill>
              <a:srgbClr val="000000"/>
            </a:solidFill>
            <a:prstDash val="solid"/>
          </a:ln>
        </c:spPr>
        <c:txPr>
          <a:bodyPr rot="0" vert="horz"/>
          <a:lstStyle/>
          <a:p>
            <a:pPr>
              <a:defRPr sz="1199" b="0" i="0" u="none" strike="noStrike" baseline="0">
                <a:solidFill>
                  <a:srgbClr val="000000"/>
                </a:solidFill>
                <a:latin typeface="Arial"/>
                <a:ea typeface="Arial"/>
                <a:cs typeface="Arial"/>
              </a:defRPr>
            </a:pPr>
            <a:endParaRPr lang="en-US"/>
          </a:p>
        </c:txPr>
        <c:crossAx val="81335040"/>
        <c:crosses val="autoZero"/>
        <c:crossBetween val="between"/>
      </c:valAx>
      <c:dTable>
        <c:showHorzBorder val="1"/>
        <c:showVertBorder val="1"/>
        <c:showOutline val="1"/>
        <c:showKeys val="1"/>
        <c:spPr>
          <a:ln w="3173">
            <a:solidFill>
              <a:srgbClr val="000000"/>
            </a:solidFill>
            <a:prstDash val="solid"/>
          </a:ln>
        </c:spPr>
        <c:txPr>
          <a:bodyPr/>
          <a:lstStyle/>
          <a:p>
            <a:pPr rtl="0">
              <a:defRPr sz="1199" b="0" i="0" u="none" strike="noStrike" baseline="0">
                <a:solidFill>
                  <a:srgbClr val="000000"/>
                </a:solidFill>
                <a:latin typeface="Arial"/>
                <a:ea typeface="Arial"/>
                <a:cs typeface="Arial"/>
              </a:defRPr>
            </a:pPr>
            <a:endParaRPr lang="en-US"/>
          </a:p>
        </c:txPr>
      </c:dTable>
      <c:spPr>
        <a:solidFill>
          <a:srgbClr val="C0C0C0"/>
        </a:solidFill>
        <a:ln w="12692">
          <a:solidFill>
            <a:srgbClr val="808080"/>
          </a:solidFill>
          <a:prstDash val="solid"/>
        </a:ln>
      </c:spPr>
    </c:plotArea>
    <c:plotVisOnly val="1"/>
    <c:dispBlanksAs val="gap"/>
  </c:chart>
  <c:spPr>
    <a:solidFill>
      <a:srgbClr val="FFFFFF"/>
    </a:solidFill>
    <a:ln w="3173">
      <a:solidFill>
        <a:srgbClr val="000000"/>
      </a:solidFill>
      <a:prstDash val="solid"/>
    </a:ln>
  </c:spPr>
  <c:txPr>
    <a:bodyPr/>
    <a:lstStyle/>
    <a:p>
      <a:pPr>
        <a:defRPr sz="1199" b="0" i="0" u="none" strike="noStrike" baseline="0">
          <a:solidFill>
            <a:srgbClr val="000000"/>
          </a:solidFill>
          <a:latin typeface="Arial"/>
          <a:ea typeface="Arial"/>
          <a:cs typeface="Arial"/>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949" b="1" i="0" u="none" strike="noStrike" baseline="0">
                <a:solidFill>
                  <a:srgbClr val="000000"/>
                </a:solidFill>
                <a:latin typeface="Arial"/>
                <a:ea typeface="Arial"/>
                <a:cs typeface="Arial"/>
              </a:defRPr>
            </a:pPr>
            <a:r>
              <a:rPr lang="en-US"/>
              <a:t>CURRENT RATIOS AND QUICK RATIOS</a:t>
            </a:r>
          </a:p>
        </c:rich>
      </c:tx>
      <c:layout>
        <c:manualLayout>
          <c:xMode val="edge"/>
          <c:yMode val="edge"/>
          <c:x val="0.21711899791231742"/>
          <c:y val="0"/>
        </c:manualLayout>
      </c:layout>
      <c:spPr>
        <a:noFill/>
        <a:ln w="25385">
          <a:noFill/>
        </a:ln>
      </c:spPr>
    </c:title>
    <c:plotArea>
      <c:layout>
        <c:manualLayout>
          <c:layoutTarget val="inner"/>
          <c:xMode val="edge"/>
          <c:yMode val="edge"/>
          <c:x val="0.33194154488517746"/>
          <c:y val="0.12523020257826895"/>
          <c:w val="0.6242171189979121"/>
          <c:h val="0.55432780847145491"/>
        </c:manualLayout>
      </c:layout>
      <c:barChart>
        <c:barDir val="col"/>
        <c:grouping val="clustered"/>
        <c:ser>
          <c:idx val="0"/>
          <c:order val="0"/>
          <c:tx>
            <c:v>CURRENT RATIO</c:v>
          </c:tx>
          <c:spPr>
            <a:solidFill>
              <a:srgbClr val="9999FF"/>
            </a:solidFill>
            <a:ln w="12692">
              <a:solidFill>
                <a:srgbClr val="000000"/>
              </a:solidFill>
              <a:prstDash val="solid"/>
            </a:ln>
          </c:spPr>
          <c:cat>
            <c:strRef>
              <c:f>Sheet1!$B$38:$F$38</c:f>
              <c:strCache>
                <c:ptCount val="5"/>
                <c:pt idx="0">
                  <c:v>2004-05</c:v>
                </c:pt>
                <c:pt idx="1">
                  <c:v>2005-06</c:v>
                </c:pt>
                <c:pt idx="2">
                  <c:v>2006-07</c:v>
                </c:pt>
                <c:pt idx="3">
                  <c:v>2007-08</c:v>
                </c:pt>
                <c:pt idx="4">
                  <c:v>2008-09</c:v>
                </c:pt>
              </c:strCache>
            </c:strRef>
          </c:cat>
          <c:val>
            <c:numRef>
              <c:f>Sheet1!$B$39:$F$39</c:f>
              <c:numCache>
                <c:formatCode>General</c:formatCode>
                <c:ptCount val="5"/>
                <c:pt idx="0">
                  <c:v>0.99</c:v>
                </c:pt>
                <c:pt idx="1">
                  <c:v>1.24</c:v>
                </c:pt>
                <c:pt idx="2">
                  <c:v>1.24</c:v>
                </c:pt>
                <c:pt idx="3">
                  <c:v>0.89</c:v>
                </c:pt>
                <c:pt idx="4">
                  <c:v>0.84000000000000019</c:v>
                </c:pt>
              </c:numCache>
            </c:numRef>
          </c:val>
        </c:ser>
        <c:ser>
          <c:idx val="1"/>
          <c:order val="1"/>
          <c:tx>
            <c:v>QUICK RATIO</c:v>
          </c:tx>
          <c:spPr>
            <a:solidFill>
              <a:srgbClr val="993366"/>
            </a:solidFill>
            <a:ln w="12692">
              <a:solidFill>
                <a:srgbClr val="000000"/>
              </a:solidFill>
              <a:prstDash val="solid"/>
            </a:ln>
          </c:spPr>
          <c:cat>
            <c:strRef>
              <c:f>Sheet1!$B$38:$F$38</c:f>
              <c:strCache>
                <c:ptCount val="5"/>
                <c:pt idx="0">
                  <c:v>2004-05</c:v>
                </c:pt>
                <c:pt idx="1">
                  <c:v>2005-06</c:v>
                </c:pt>
                <c:pt idx="2">
                  <c:v>2006-07</c:v>
                </c:pt>
                <c:pt idx="3">
                  <c:v>2007-08</c:v>
                </c:pt>
                <c:pt idx="4">
                  <c:v>2008-09</c:v>
                </c:pt>
              </c:strCache>
            </c:strRef>
          </c:cat>
          <c:val>
            <c:numRef>
              <c:f>Sheet1!$B$40:$F$40</c:f>
              <c:numCache>
                <c:formatCode>General</c:formatCode>
                <c:ptCount val="5"/>
                <c:pt idx="0">
                  <c:v>0.76000000000000023</c:v>
                </c:pt>
                <c:pt idx="1">
                  <c:v>0.96000000000000019</c:v>
                </c:pt>
                <c:pt idx="2">
                  <c:v>0.91</c:v>
                </c:pt>
                <c:pt idx="3">
                  <c:v>0.66000000000000025</c:v>
                </c:pt>
                <c:pt idx="4">
                  <c:v>0.58000000000000007</c:v>
                </c:pt>
              </c:numCache>
            </c:numRef>
          </c:val>
        </c:ser>
        <c:axId val="80123392"/>
        <c:axId val="80125312"/>
      </c:barChart>
      <c:catAx>
        <c:axId val="80123392"/>
        <c:scaling>
          <c:orientation val="minMax"/>
        </c:scaling>
        <c:axPos val="b"/>
        <c:title>
          <c:tx>
            <c:rich>
              <a:bodyPr/>
              <a:lstStyle/>
              <a:p>
                <a:pPr>
                  <a:defRPr sz="1199" b="1" i="0" u="none" strike="noStrike" baseline="0">
                    <a:solidFill>
                      <a:srgbClr val="000000"/>
                    </a:solidFill>
                    <a:latin typeface="Arial"/>
                    <a:ea typeface="Arial"/>
                    <a:cs typeface="Arial"/>
                  </a:defRPr>
                </a:pPr>
                <a:r>
                  <a:rPr lang="en-US"/>
                  <a:t>YEARS</a:t>
                </a:r>
              </a:p>
            </c:rich>
          </c:tx>
          <c:layout>
            <c:manualLayout>
              <c:xMode val="edge"/>
              <c:yMode val="edge"/>
              <c:x val="0.58037578288100189"/>
              <c:y val="0.89502762430939253"/>
            </c:manualLayout>
          </c:layout>
          <c:spPr>
            <a:noFill/>
            <a:ln w="25385">
              <a:noFill/>
            </a:ln>
          </c:spPr>
        </c:title>
        <c:numFmt formatCode="General" sourceLinked="1"/>
        <c:tickLblPos val="nextTo"/>
        <c:spPr>
          <a:ln w="3173">
            <a:solidFill>
              <a:srgbClr val="000000"/>
            </a:solidFill>
            <a:prstDash val="solid"/>
          </a:ln>
        </c:spPr>
        <c:txPr>
          <a:bodyPr rot="0" vert="horz"/>
          <a:lstStyle/>
          <a:p>
            <a:pPr>
              <a:defRPr sz="1199" b="0" i="0" u="none" strike="noStrike" baseline="0">
                <a:solidFill>
                  <a:srgbClr val="000000"/>
                </a:solidFill>
                <a:latin typeface="Arial"/>
                <a:ea typeface="Arial"/>
                <a:cs typeface="Arial"/>
              </a:defRPr>
            </a:pPr>
            <a:endParaRPr lang="en-US"/>
          </a:p>
        </c:txPr>
        <c:crossAx val="80125312"/>
        <c:crosses val="autoZero"/>
        <c:auto val="1"/>
        <c:lblAlgn val="ctr"/>
        <c:lblOffset val="100"/>
        <c:tickMarkSkip val="1"/>
      </c:catAx>
      <c:valAx>
        <c:axId val="80125312"/>
        <c:scaling>
          <c:orientation val="minMax"/>
        </c:scaling>
        <c:axPos val="l"/>
        <c:majorGridlines>
          <c:spPr>
            <a:ln w="3173">
              <a:solidFill>
                <a:srgbClr val="000000"/>
              </a:solidFill>
              <a:prstDash val="solid"/>
            </a:ln>
          </c:spPr>
        </c:majorGridlines>
        <c:title>
          <c:tx>
            <c:rich>
              <a:bodyPr/>
              <a:lstStyle/>
              <a:p>
                <a:pPr>
                  <a:defRPr sz="1199" b="1" i="0" u="none" strike="noStrike" baseline="0">
                    <a:solidFill>
                      <a:srgbClr val="000000"/>
                    </a:solidFill>
                    <a:latin typeface="Arial"/>
                    <a:ea typeface="Arial"/>
                    <a:cs typeface="Arial"/>
                  </a:defRPr>
                </a:pPr>
                <a:r>
                  <a:rPr lang="en-US"/>
                  <a:t>RATIOS</a:t>
                </a:r>
              </a:p>
            </c:rich>
          </c:tx>
          <c:layout>
            <c:manualLayout>
              <c:xMode val="edge"/>
              <c:yMode val="edge"/>
              <c:x val="8.3507306889352897E-3"/>
              <c:y val="0.3406998158379374"/>
            </c:manualLayout>
          </c:layout>
          <c:spPr>
            <a:noFill/>
            <a:ln w="25385">
              <a:noFill/>
            </a:ln>
          </c:spPr>
        </c:title>
        <c:numFmt formatCode="General" sourceLinked="1"/>
        <c:tickLblPos val="nextTo"/>
        <c:spPr>
          <a:ln w="3173">
            <a:solidFill>
              <a:srgbClr val="000000"/>
            </a:solidFill>
            <a:prstDash val="solid"/>
          </a:ln>
        </c:spPr>
        <c:txPr>
          <a:bodyPr rot="0" vert="horz"/>
          <a:lstStyle/>
          <a:p>
            <a:pPr>
              <a:defRPr sz="1199" b="0" i="0" u="none" strike="noStrike" baseline="0">
                <a:solidFill>
                  <a:srgbClr val="000000"/>
                </a:solidFill>
                <a:latin typeface="Arial"/>
                <a:ea typeface="Arial"/>
                <a:cs typeface="Arial"/>
              </a:defRPr>
            </a:pPr>
            <a:endParaRPr lang="en-US"/>
          </a:p>
        </c:txPr>
        <c:crossAx val="80123392"/>
        <c:crosses val="autoZero"/>
        <c:crossBetween val="between"/>
      </c:valAx>
      <c:dTable>
        <c:showHorzBorder val="1"/>
        <c:showVertBorder val="1"/>
        <c:showOutline val="1"/>
        <c:showKeys val="1"/>
        <c:spPr>
          <a:ln w="3173">
            <a:solidFill>
              <a:srgbClr val="000000"/>
            </a:solidFill>
            <a:prstDash val="solid"/>
          </a:ln>
        </c:spPr>
        <c:txPr>
          <a:bodyPr/>
          <a:lstStyle/>
          <a:p>
            <a:pPr rtl="0">
              <a:defRPr sz="1199" b="0" i="0" u="none" strike="noStrike" baseline="0">
                <a:solidFill>
                  <a:srgbClr val="000000"/>
                </a:solidFill>
                <a:latin typeface="Arial"/>
                <a:ea typeface="Arial"/>
                <a:cs typeface="Arial"/>
              </a:defRPr>
            </a:pPr>
            <a:endParaRPr lang="en-US"/>
          </a:p>
        </c:txPr>
      </c:dTable>
      <c:spPr>
        <a:solidFill>
          <a:srgbClr val="C0C0C0"/>
        </a:solidFill>
        <a:ln w="12692">
          <a:solidFill>
            <a:srgbClr val="808080"/>
          </a:solidFill>
          <a:prstDash val="solid"/>
        </a:ln>
      </c:spPr>
    </c:plotArea>
    <c:plotVisOnly val="1"/>
    <c:dispBlanksAs val="gap"/>
  </c:chart>
  <c:spPr>
    <a:solidFill>
      <a:srgbClr val="FFFFFF"/>
    </a:solidFill>
    <a:ln w="3173">
      <a:solidFill>
        <a:srgbClr val="000000"/>
      </a:solidFill>
      <a:prstDash val="solid"/>
    </a:ln>
  </c:spPr>
  <c:txPr>
    <a:bodyPr/>
    <a:lstStyle/>
    <a:p>
      <a:pPr>
        <a:defRPr sz="1199" b="0" i="0" u="none" strike="noStrike" baseline="0">
          <a:solidFill>
            <a:srgbClr val="000000"/>
          </a:solidFill>
          <a:latin typeface="Arial"/>
          <a:ea typeface="Arial"/>
          <a:cs typeface="Arial"/>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049" b="1" i="0" u="none" strike="noStrike" baseline="0">
                <a:solidFill>
                  <a:srgbClr val="000000"/>
                </a:solidFill>
                <a:latin typeface="Arial"/>
                <a:ea typeface="Arial"/>
                <a:cs typeface="Arial"/>
              </a:defRPr>
            </a:pPr>
            <a:r>
              <a:rPr lang="en-US"/>
              <a:t>CURRENT RATIOS AND QUICK RATIOS</a:t>
            </a:r>
          </a:p>
        </c:rich>
      </c:tx>
      <c:layout>
        <c:manualLayout>
          <c:xMode val="edge"/>
          <c:yMode val="edge"/>
          <c:x val="0.22774327122153215"/>
          <c:y val="2.0257826887661149E-2"/>
        </c:manualLayout>
      </c:layout>
      <c:spPr>
        <a:noFill/>
        <a:ln w="25385">
          <a:noFill/>
        </a:ln>
      </c:spPr>
    </c:title>
    <c:plotArea>
      <c:layout>
        <c:manualLayout>
          <c:layoutTarget val="inner"/>
          <c:xMode val="edge"/>
          <c:yMode val="edge"/>
          <c:x val="0.33747412008281602"/>
          <c:y val="0.12707182320441979"/>
          <c:w val="0.64182194616977284"/>
          <c:h val="0.53591160220994472"/>
        </c:manualLayout>
      </c:layout>
      <c:barChart>
        <c:barDir val="col"/>
        <c:grouping val="clustered"/>
        <c:ser>
          <c:idx val="0"/>
          <c:order val="0"/>
          <c:tx>
            <c:v>CURRENT RATIO</c:v>
          </c:tx>
          <c:spPr>
            <a:solidFill>
              <a:srgbClr val="9999FF"/>
            </a:solidFill>
            <a:ln w="12692">
              <a:solidFill>
                <a:srgbClr val="000000"/>
              </a:solidFill>
              <a:prstDash val="solid"/>
            </a:ln>
          </c:spPr>
          <c:cat>
            <c:strRef>
              <c:f>Sheet1!$C$72:$G$72</c:f>
              <c:strCache>
                <c:ptCount val="5"/>
                <c:pt idx="0">
                  <c:v>2004-05</c:v>
                </c:pt>
                <c:pt idx="1">
                  <c:v>2005-06</c:v>
                </c:pt>
                <c:pt idx="2">
                  <c:v>2006-07</c:v>
                </c:pt>
                <c:pt idx="3">
                  <c:v>2007-08</c:v>
                </c:pt>
                <c:pt idx="4">
                  <c:v>2008-09</c:v>
                </c:pt>
              </c:strCache>
            </c:strRef>
          </c:cat>
          <c:val>
            <c:numRef>
              <c:f>Sheet1!$C$73:$G$73</c:f>
              <c:numCache>
                <c:formatCode>General</c:formatCode>
                <c:ptCount val="5"/>
                <c:pt idx="0">
                  <c:v>1.23</c:v>
                </c:pt>
                <c:pt idx="1">
                  <c:v>1.55</c:v>
                </c:pt>
                <c:pt idx="2">
                  <c:v>1.55</c:v>
                </c:pt>
                <c:pt idx="3">
                  <c:v>1.48</c:v>
                </c:pt>
                <c:pt idx="4">
                  <c:v>2.1800000000000002</c:v>
                </c:pt>
              </c:numCache>
            </c:numRef>
          </c:val>
        </c:ser>
        <c:ser>
          <c:idx val="1"/>
          <c:order val="1"/>
          <c:tx>
            <c:v>QUICK RATIO</c:v>
          </c:tx>
          <c:spPr>
            <a:solidFill>
              <a:srgbClr val="993366"/>
            </a:solidFill>
            <a:ln w="12692">
              <a:solidFill>
                <a:srgbClr val="000000"/>
              </a:solidFill>
              <a:prstDash val="solid"/>
            </a:ln>
          </c:spPr>
          <c:cat>
            <c:strRef>
              <c:f>Sheet1!$C$72:$G$72</c:f>
              <c:strCache>
                <c:ptCount val="5"/>
                <c:pt idx="0">
                  <c:v>2004-05</c:v>
                </c:pt>
                <c:pt idx="1">
                  <c:v>2005-06</c:v>
                </c:pt>
                <c:pt idx="2">
                  <c:v>2006-07</c:v>
                </c:pt>
                <c:pt idx="3">
                  <c:v>2007-08</c:v>
                </c:pt>
                <c:pt idx="4">
                  <c:v>2008-09</c:v>
                </c:pt>
              </c:strCache>
            </c:strRef>
          </c:cat>
          <c:val>
            <c:numRef>
              <c:f>Sheet1!$C$74:$G$74</c:f>
              <c:numCache>
                <c:formatCode>General</c:formatCode>
                <c:ptCount val="5"/>
                <c:pt idx="0">
                  <c:v>0.88</c:v>
                </c:pt>
                <c:pt idx="1">
                  <c:v>1.23</c:v>
                </c:pt>
                <c:pt idx="2">
                  <c:v>1.2</c:v>
                </c:pt>
                <c:pt idx="3">
                  <c:v>1.03</c:v>
                </c:pt>
                <c:pt idx="4">
                  <c:v>1.1599999999999995</c:v>
                </c:pt>
              </c:numCache>
            </c:numRef>
          </c:val>
        </c:ser>
        <c:axId val="81458688"/>
        <c:axId val="81460608"/>
      </c:barChart>
      <c:catAx>
        <c:axId val="81458688"/>
        <c:scaling>
          <c:orientation val="minMax"/>
        </c:scaling>
        <c:axPos val="b"/>
        <c:title>
          <c:tx>
            <c:rich>
              <a:bodyPr/>
              <a:lstStyle/>
              <a:p>
                <a:pPr>
                  <a:defRPr sz="1199" b="1" i="0" u="none" strike="noStrike" baseline="0">
                    <a:solidFill>
                      <a:srgbClr val="000000"/>
                    </a:solidFill>
                    <a:latin typeface="Arial"/>
                    <a:ea typeface="Arial"/>
                    <a:cs typeface="Arial"/>
                  </a:defRPr>
                </a:pPr>
                <a:r>
                  <a:rPr lang="en-US"/>
                  <a:t>YEARS</a:t>
                </a:r>
              </a:p>
            </c:rich>
          </c:tx>
          <c:layout>
            <c:manualLayout>
              <c:xMode val="edge"/>
              <c:yMode val="edge"/>
              <c:x val="0.4637681159420291"/>
              <c:y val="0.89134438305709029"/>
            </c:manualLayout>
          </c:layout>
          <c:spPr>
            <a:noFill/>
            <a:ln w="25385">
              <a:noFill/>
            </a:ln>
          </c:spPr>
        </c:title>
        <c:numFmt formatCode="General" sourceLinked="1"/>
        <c:tickLblPos val="nextTo"/>
        <c:spPr>
          <a:ln w="3173">
            <a:solidFill>
              <a:srgbClr val="000000"/>
            </a:solidFill>
            <a:prstDash val="solid"/>
          </a:ln>
        </c:spPr>
        <c:txPr>
          <a:bodyPr rot="0" vert="horz"/>
          <a:lstStyle/>
          <a:p>
            <a:pPr>
              <a:defRPr sz="1199" b="0" i="0" u="none" strike="noStrike" baseline="0">
                <a:solidFill>
                  <a:srgbClr val="000000"/>
                </a:solidFill>
                <a:latin typeface="Arial"/>
                <a:ea typeface="Arial"/>
                <a:cs typeface="Arial"/>
              </a:defRPr>
            </a:pPr>
            <a:endParaRPr lang="en-US"/>
          </a:p>
        </c:txPr>
        <c:crossAx val="81460608"/>
        <c:crosses val="autoZero"/>
        <c:auto val="1"/>
        <c:lblAlgn val="ctr"/>
        <c:lblOffset val="100"/>
        <c:tickMarkSkip val="1"/>
      </c:catAx>
      <c:valAx>
        <c:axId val="81460608"/>
        <c:scaling>
          <c:orientation val="minMax"/>
        </c:scaling>
        <c:axPos val="l"/>
        <c:majorGridlines>
          <c:spPr>
            <a:ln w="3173">
              <a:solidFill>
                <a:srgbClr val="000000"/>
              </a:solidFill>
              <a:prstDash val="solid"/>
            </a:ln>
          </c:spPr>
        </c:majorGridlines>
        <c:title>
          <c:tx>
            <c:rich>
              <a:bodyPr/>
              <a:lstStyle/>
              <a:p>
                <a:pPr>
                  <a:defRPr sz="1199" b="1" i="0" u="none" strike="noStrike" baseline="0">
                    <a:solidFill>
                      <a:srgbClr val="000000"/>
                    </a:solidFill>
                    <a:latin typeface="Arial"/>
                    <a:ea typeface="Arial"/>
                    <a:cs typeface="Arial"/>
                  </a:defRPr>
                </a:pPr>
                <a:r>
                  <a:rPr lang="en-US"/>
                  <a:t>RATIOS</a:t>
                </a:r>
              </a:p>
            </c:rich>
          </c:tx>
          <c:layout>
            <c:manualLayout>
              <c:xMode val="edge"/>
              <c:yMode val="edge"/>
              <c:x val="1.6563146997929608E-2"/>
              <c:y val="0.33333333333333331"/>
            </c:manualLayout>
          </c:layout>
          <c:spPr>
            <a:noFill/>
            <a:ln w="25385">
              <a:noFill/>
            </a:ln>
          </c:spPr>
        </c:title>
        <c:numFmt formatCode="General" sourceLinked="1"/>
        <c:tickLblPos val="nextTo"/>
        <c:spPr>
          <a:ln w="3173">
            <a:solidFill>
              <a:srgbClr val="000000"/>
            </a:solidFill>
            <a:prstDash val="solid"/>
          </a:ln>
        </c:spPr>
        <c:txPr>
          <a:bodyPr rot="0" vert="horz"/>
          <a:lstStyle/>
          <a:p>
            <a:pPr>
              <a:defRPr sz="1199" b="0" i="0" u="none" strike="noStrike" baseline="0">
                <a:solidFill>
                  <a:srgbClr val="000000"/>
                </a:solidFill>
                <a:latin typeface="Arial"/>
                <a:ea typeface="Arial"/>
                <a:cs typeface="Arial"/>
              </a:defRPr>
            </a:pPr>
            <a:endParaRPr lang="en-US"/>
          </a:p>
        </c:txPr>
        <c:crossAx val="81458688"/>
        <c:crosses val="autoZero"/>
        <c:crossBetween val="between"/>
      </c:valAx>
      <c:dTable>
        <c:showHorzBorder val="1"/>
        <c:showVertBorder val="1"/>
        <c:showOutline val="1"/>
        <c:showKeys val="1"/>
        <c:spPr>
          <a:ln w="3173">
            <a:solidFill>
              <a:srgbClr val="000000"/>
            </a:solidFill>
            <a:prstDash val="solid"/>
          </a:ln>
        </c:spPr>
        <c:txPr>
          <a:bodyPr/>
          <a:lstStyle/>
          <a:p>
            <a:pPr rtl="0">
              <a:defRPr sz="1199" b="0" i="0" u="none" strike="noStrike" baseline="0">
                <a:solidFill>
                  <a:srgbClr val="000000"/>
                </a:solidFill>
                <a:latin typeface="Arial"/>
                <a:ea typeface="Arial"/>
                <a:cs typeface="Arial"/>
              </a:defRPr>
            </a:pPr>
            <a:endParaRPr lang="en-US"/>
          </a:p>
        </c:txPr>
      </c:dTable>
      <c:spPr>
        <a:solidFill>
          <a:srgbClr val="C0C0C0"/>
        </a:solidFill>
        <a:ln w="12692">
          <a:solidFill>
            <a:srgbClr val="808080"/>
          </a:solidFill>
          <a:prstDash val="solid"/>
        </a:ln>
      </c:spPr>
    </c:plotArea>
    <c:plotVisOnly val="1"/>
    <c:dispBlanksAs val="gap"/>
  </c:chart>
  <c:spPr>
    <a:solidFill>
      <a:srgbClr val="FFFFFF"/>
    </a:solidFill>
    <a:ln w="3173">
      <a:solidFill>
        <a:srgbClr val="000000"/>
      </a:solidFill>
      <a:prstDash val="solid"/>
    </a:ln>
  </c:spPr>
  <c:txPr>
    <a:bodyPr/>
    <a:lstStyle/>
    <a:p>
      <a:pPr>
        <a:defRPr sz="1199" b="0" i="0" u="none" strike="noStrike" baseline="0">
          <a:solidFill>
            <a:srgbClr val="000000"/>
          </a:solidFill>
          <a:latin typeface="Arial"/>
          <a:ea typeface="Arial"/>
          <a:cs typeface="Arial"/>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38787878787878816"/>
          <c:y val="1.8055555555555561E-2"/>
          <c:w val="0.59191919191919196"/>
          <c:h val="0.35555555555555557"/>
        </c:manualLayout>
      </c:layout>
      <c:barChart>
        <c:barDir val="col"/>
        <c:grouping val="clustered"/>
        <c:ser>
          <c:idx val="0"/>
          <c:order val="0"/>
          <c:tx>
            <c:v>DEBT EQUITY RATIO</c:v>
          </c:tx>
          <c:spPr>
            <a:solidFill>
              <a:srgbClr val="9999FF"/>
            </a:solidFill>
            <a:ln w="12697">
              <a:solidFill>
                <a:srgbClr val="000000"/>
              </a:solidFill>
              <a:prstDash val="solid"/>
            </a:ln>
          </c:spPr>
          <c:cat>
            <c:strRef>
              <c:f>Sheet2!$C$3:$G$3</c:f>
              <c:strCache>
                <c:ptCount val="5"/>
                <c:pt idx="0">
                  <c:v>2004-05</c:v>
                </c:pt>
                <c:pt idx="1">
                  <c:v>2005-06</c:v>
                </c:pt>
                <c:pt idx="2">
                  <c:v>2006-07</c:v>
                </c:pt>
                <c:pt idx="3">
                  <c:v>2007-08</c:v>
                </c:pt>
                <c:pt idx="4">
                  <c:v>2008-09</c:v>
                </c:pt>
              </c:strCache>
            </c:strRef>
          </c:cat>
          <c:val>
            <c:numRef>
              <c:f>Sheet2!$C$4:$G$4</c:f>
              <c:numCache>
                <c:formatCode>General</c:formatCode>
                <c:ptCount val="5"/>
                <c:pt idx="0">
                  <c:v>1.9400000000000004</c:v>
                </c:pt>
                <c:pt idx="1">
                  <c:v>1.6500000000000001</c:v>
                </c:pt>
                <c:pt idx="2">
                  <c:v>1.3900000000000001</c:v>
                </c:pt>
                <c:pt idx="3">
                  <c:v>1.61</c:v>
                </c:pt>
                <c:pt idx="4">
                  <c:v>2.1</c:v>
                </c:pt>
              </c:numCache>
            </c:numRef>
          </c:val>
        </c:ser>
        <c:ser>
          <c:idx val="1"/>
          <c:order val="1"/>
          <c:tx>
            <c:v>FUNDED DEBT TO TOTAL CAPITALISATION RATIO</c:v>
          </c:tx>
          <c:spPr>
            <a:solidFill>
              <a:srgbClr val="993366"/>
            </a:solidFill>
            <a:ln w="12697">
              <a:solidFill>
                <a:srgbClr val="000000"/>
              </a:solidFill>
              <a:prstDash val="solid"/>
            </a:ln>
          </c:spPr>
          <c:cat>
            <c:strRef>
              <c:f>Sheet2!$C$3:$G$3</c:f>
              <c:strCache>
                <c:ptCount val="5"/>
                <c:pt idx="0">
                  <c:v>2004-05</c:v>
                </c:pt>
                <c:pt idx="1">
                  <c:v>2005-06</c:v>
                </c:pt>
                <c:pt idx="2">
                  <c:v>2006-07</c:v>
                </c:pt>
                <c:pt idx="3">
                  <c:v>2007-08</c:v>
                </c:pt>
                <c:pt idx="4">
                  <c:v>2008-09</c:v>
                </c:pt>
              </c:strCache>
            </c:strRef>
          </c:cat>
          <c:val>
            <c:numRef>
              <c:f>Sheet2!$C$5:$G$5</c:f>
              <c:numCache>
                <c:formatCode>General</c:formatCode>
                <c:ptCount val="5"/>
                <c:pt idx="0">
                  <c:v>0.44</c:v>
                </c:pt>
                <c:pt idx="1">
                  <c:v>0.33000000000000013</c:v>
                </c:pt>
                <c:pt idx="2">
                  <c:v>0.25</c:v>
                </c:pt>
                <c:pt idx="3">
                  <c:v>0.29000000000000009</c:v>
                </c:pt>
                <c:pt idx="4">
                  <c:v>0.48000000000000009</c:v>
                </c:pt>
              </c:numCache>
            </c:numRef>
          </c:val>
        </c:ser>
        <c:ser>
          <c:idx val="2"/>
          <c:order val="2"/>
          <c:tx>
            <c:v>PROPRIETORY RATIO</c:v>
          </c:tx>
          <c:spPr>
            <a:solidFill>
              <a:srgbClr val="FFFFCC"/>
            </a:solidFill>
            <a:ln w="12697">
              <a:solidFill>
                <a:srgbClr val="000000"/>
              </a:solidFill>
              <a:prstDash val="solid"/>
            </a:ln>
          </c:spPr>
          <c:cat>
            <c:strRef>
              <c:f>Sheet2!$C$3:$G$3</c:f>
              <c:strCache>
                <c:ptCount val="5"/>
                <c:pt idx="0">
                  <c:v>2004-05</c:v>
                </c:pt>
                <c:pt idx="1">
                  <c:v>2005-06</c:v>
                </c:pt>
                <c:pt idx="2">
                  <c:v>2006-07</c:v>
                </c:pt>
                <c:pt idx="3">
                  <c:v>2007-08</c:v>
                </c:pt>
                <c:pt idx="4">
                  <c:v>2008-09</c:v>
                </c:pt>
              </c:strCache>
            </c:strRef>
          </c:cat>
          <c:val>
            <c:numRef>
              <c:f>Sheet2!$C$6:$G$6</c:f>
              <c:numCache>
                <c:formatCode>General</c:formatCode>
                <c:ptCount val="5"/>
                <c:pt idx="0">
                  <c:v>0.34</c:v>
                </c:pt>
                <c:pt idx="1">
                  <c:v>0.38000000000000012</c:v>
                </c:pt>
                <c:pt idx="2">
                  <c:v>0.4200000000000001</c:v>
                </c:pt>
                <c:pt idx="3">
                  <c:v>0.38000000000000012</c:v>
                </c:pt>
                <c:pt idx="4">
                  <c:v>0.32000000000000012</c:v>
                </c:pt>
              </c:numCache>
            </c:numRef>
          </c:val>
        </c:ser>
        <c:ser>
          <c:idx val="3"/>
          <c:order val="3"/>
          <c:tx>
            <c:v>SOLVENCY RATIO</c:v>
          </c:tx>
          <c:spPr>
            <a:solidFill>
              <a:srgbClr val="CCFFFF"/>
            </a:solidFill>
            <a:ln w="12697">
              <a:solidFill>
                <a:srgbClr val="000000"/>
              </a:solidFill>
              <a:prstDash val="solid"/>
            </a:ln>
          </c:spPr>
          <c:cat>
            <c:strRef>
              <c:f>Sheet2!$C$3:$G$3</c:f>
              <c:strCache>
                <c:ptCount val="5"/>
                <c:pt idx="0">
                  <c:v>2004-05</c:v>
                </c:pt>
                <c:pt idx="1">
                  <c:v>2005-06</c:v>
                </c:pt>
                <c:pt idx="2">
                  <c:v>2006-07</c:v>
                </c:pt>
                <c:pt idx="3">
                  <c:v>2007-08</c:v>
                </c:pt>
                <c:pt idx="4">
                  <c:v>2008-09</c:v>
                </c:pt>
              </c:strCache>
            </c:strRef>
          </c:cat>
          <c:val>
            <c:numRef>
              <c:f>Sheet2!$C$7:$G$7</c:f>
              <c:numCache>
                <c:formatCode>General</c:formatCode>
                <c:ptCount val="5"/>
                <c:pt idx="0">
                  <c:v>0.66000000000000025</c:v>
                </c:pt>
                <c:pt idx="1">
                  <c:v>0.62000000000000022</c:v>
                </c:pt>
                <c:pt idx="2">
                  <c:v>0.58000000000000007</c:v>
                </c:pt>
                <c:pt idx="3">
                  <c:v>0.62000000000000022</c:v>
                </c:pt>
                <c:pt idx="4">
                  <c:v>0.68</c:v>
                </c:pt>
              </c:numCache>
            </c:numRef>
          </c:val>
        </c:ser>
        <c:axId val="81530240"/>
        <c:axId val="81548800"/>
      </c:barChart>
      <c:catAx>
        <c:axId val="81530240"/>
        <c:scaling>
          <c:orientation val="minMax"/>
        </c:scaling>
        <c:axPos val="b"/>
        <c:title>
          <c:tx>
            <c:rich>
              <a:bodyPr/>
              <a:lstStyle/>
              <a:p>
                <a:pPr>
                  <a:defRPr sz="1200" b="1" i="0" u="none" strike="noStrike" baseline="0">
                    <a:solidFill>
                      <a:srgbClr val="000000"/>
                    </a:solidFill>
                    <a:latin typeface="Arial"/>
                    <a:ea typeface="Arial"/>
                    <a:cs typeface="Arial"/>
                  </a:defRPr>
                </a:pPr>
                <a:r>
                  <a:rPr lang="en-US"/>
                  <a:t>YEARS</a:t>
                </a:r>
              </a:p>
            </c:rich>
          </c:tx>
          <c:layout>
            <c:manualLayout>
              <c:xMode val="edge"/>
              <c:yMode val="edge"/>
              <c:x val="0.4767676767676769"/>
              <c:y val="0.78888888888888908"/>
            </c:manualLayout>
          </c:layout>
          <c:spPr>
            <a:noFill/>
            <a:ln w="25394">
              <a:noFill/>
            </a:ln>
          </c:spPr>
        </c:title>
        <c:numFmt formatCode="General" sourceLinked="1"/>
        <c:tickLblPos val="nextTo"/>
        <c:spPr>
          <a:ln w="3174">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en-US"/>
          </a:p>
        </c:txPr>
        <c:crossAx val="81548800"/>
        <c:crosses val="autoZero"/>
        <c:auto val="1"/>
        <c:lblAlgn val="ctr"/>
        <c:lblOffset val="100"/>
        <c:tickMarkSkip val="1"/>
      </c:catAx>
      <c:valAx>
        <c:axId val="81548800"/>
        <c:scaling>
          <c:orientation val="minMax"/>
        </c:scaling>
        <c:axPos val="l"/>
        <c:majorGridlines>
          <c:spPr>
            <a:ln w="3174">
              <a:solidFill>
                <a:srgbClr val="000000"/>
              </a:solidFill>
              <a:prstDash val="solid"/>
            </a:ln>
          </c:spPr>
        </c:majorGridlines>
        <c:title>
          <c:tx>
            <c:rich>
              <a:bodyPr/>
              <a:lstStyle/>
              <a:p>
                <a:pPr>
                  <a:defRPr sz="1200" b="1" i="0" u="none" strike="noStrike" baseline="0">
                    <a:solidFill>
                      <a:srgbClr val="000000"/>
                    </a:solidFill>
                    <a:latin typeface="Arial"/>
                    <a:ea typeface="Arial"/>
                    <a:cs typeface="Arial"/>
                  </a:defRPr>
                </a:pPr>
                <a:r>
                  <a:rPr lang="en-US"/>
                  <a:t>RATIOS</a:t>
                </a:r>
              </a:p>
            </c:rich>
          </c:tx>
          <c:layout>
            <c:manualLayout>
              <c:xMode val="edge"/>
              <c:yMode val="edge"/>
              <c:x val="2.0202020202020211E-2"/>
              <c:y val="0.15000000000000005"/>
            </c:manualLayout>
          </c:layout>
          <c:spPr>
            <a:noFill/>
            <a:ln w="25394">
              <a:noFill/>
            </a:ln>
          </c:spPr>
        </c:title>
        <c:numFmt formatCode="General" sourceLinked="1"/>
        <c:tickLblPos val="nextTo"/>
        <c:spPr>
          <a:ln w="3174">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en-US"/>
          </a:p>
        </c:txPr>
        <c:crossAx val="81530240"/>
        <c:crosses val="autoZero"/>
        <c:crossBetween val="between"/>
      </c:valAx>
      <c:dTable>
        <c:showHorzBorder val="1"/>
        <c:showVertBorder val="1"/>
        <c:showOutline val="1"/>
        <c:showKeys val="1"/>
        <c:spPr>
          <a:ln w="3174">
            <a:solidFill>
              <a:srgbClr val="000000"/>
            </a:solidFill>
            <a:prstDash val="solid"/>
          </a:ln>
        </c:spPr>
        <c:txPr>
          <a:bodyPr/>
          <a:lstStyle/>
          <a:p>
            <a:pPr rtl="0">
              <a:defRPr sz="1200" b="0" i="0" u="none" strike="noStrike" baseline="0">
                <a:solidFill>
                  <a:srgbClr val="000000"/>
                </a:solidFill>
                <a:latin typeface="Arial"/>
                <a:ea typeface="Arial"/>
                <a:cs typeface="Arial"/>
              </a:defRPr>
            </a:pPr>
            <a:endParaRPr lang="en-US"/>
          </a:p>
        </c:txPr>
      </c:dTable>
      <c:spPr>
        <a:solidFill>
          <a:srgbClr val="C0C0C0"/>
        </a:solidFill>
        <a:ln w="12697">
          <a:solidFill>
            <a:srgbClr val="808080"/>
          </a:solidFill>
          <a:prstDash val="solid"/>
        </a:ln>
      </c:spPr>
    </c:plotArea>
    <c:plotVisOnly val="1"/>
    <c:dispBlanksAs val="gap"/>
  </c:chart>
  <c:spPr>
    <a:solidFill>
      <a:srgbClr val="FFFFFF"/>
    </a:solidFill>
    <a:ln w="3174">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35728155339805839"/>
          <c:y val="1.8055555555555561E-2"/>
          <c:w val="0.55145631067961154"/>
          <c:h val="0.33472222222222237"/>
        </c:manualLayout>
      </c:layout>
      <c:barChart>
        <c:barDir val="col"/>
        <c:grouping val="clustered"/>
        <c:ser>
          <c:idx val="0"/>
          <c:order val="0"/>
          <c:tx>
            <c:v>DEBT EQUITY RATIO</c:v>
          </c:tx>
          <c:spPr>
            <a:solidFill>
              <a:srgbClr val="9999FF"/>
            </a:solidFill>
            <a:ln w="12690">
              <a:solidFill>
                <a:srgbClr val="000000"/>
              </a:solidFill>
              <a:prstDash val="solid"/>
            </a:ln>
          </c:spPr>
          <c:cat>
            <c:strRef>
              <c:f>Sheet2!$C$58:$G$58</c:f>
              <c:strCache>
                <c:ptCount val="5"/>
                <c:pt idx="0">
                  <c:v>2004-05</c:v>
                </c:pt>
                <c:pt idx="1">
                  <c:v>2005-06</c:v>
                </c:pt>
                <c:pt idx="2">
                  <c:v>2006-07</c:v>
                </c:pt>
                <c:pt idx="3">
                  <c:v>2007-08</c:v>
                </c:pt>
                <c:pt idx="4">
                  <c:v>2008-09</c:v>
                </c:pt>
              </c:strCache>
            </c:strRef>
          </c:cat>
          <c:val>
            <c:numRef>
              <c:f>Sheet2!$C$59:$G$59</c:f>
              <c:numCache>
                <c:formatCode>General</c:formatCode>
                <c:ptCount val="5"/>
                <c:pt idx="0">
                  <c:v>2.3699999999999997</c:v>
                </c:pt>
                <c:pt idx="1">
                  <c:v>1.9600000000000004</c:v>
                </c:pt>
                <c:pt idx="2">
                  <c:v>1.8</c:v>
                </c:pt>
                <c:pt idx="3">
                  <c:v>2.34</c:v>
                </c:pt>
                <c:pt idx="4">
                  <c:v>2.1</c:v>
                </c:pt>
              </c:numCache>
            </c:numRef>
          </c:val>
        </c:ser>
        <c:ser>
          <c:idx val="1"/>
          <c:order val="1"/>
          <c:tx>
            <c:v>FUNDED DEBT TO TOTAL CAPITALISATION RATIO</c:v>
          </c:tx>
          <c:spPr>
            <a:solidFill>
              <a:srgbClr val="993366"/>
            </a:solidFill>
            <a:ln w="12690">
              <a:solidFill>
                <a:srgbClr val="000000"/>
              </a:solidFill>
              <a:prstDash val="solid"/>
            </a:ln>
          </c:spPr>
          <c:cat>
            <c:strRef>
              <c:f>Sheet2!$C$58:$G$58</c:f>
              <c:strCache>
                <c:ptCount val="5"/>
                <c:pt idx="0">
                  <c:v>2004-05</c:v>
                </c:pt>
                <c:pt idx="1">
                  <c:v>2005-06</c:v>
                </c:pt>
                <c:pt idx="2">
                  <c:v>2006-07</c:v>
                </c:pt>
                <c:pt idx="3">
                  <c:v>2007-08</c:v>
                </c:pt>
                <c:pt idx="4">
                  <c:v>2008-09</c:v>
                </c:pt>
              </c:strCache>
            </c:strRef>
          </c:cat>
          <c:val>
            <c:numRef>
              <c:f>Sheet2!$C$60:$G$60</c:f>
              <c:numCache>
                <c:formatCode>General</c:formatCode>
                <c:ptCount val="5"/>
                <c:pt idx="0">
                  <c:v>0.38000000000000012</c:v>
                </c:pt>
                <c:pt idx="1">
                  <c:v>0.35000000000000009</c:v>
                </c:pt>
                <c:pt idx="2">
                  <c:v>0.37000000000000011</c:v>
                </c:pt>
                <c:pt idx="3">
                  <c:v>0.45</c:v>
                </c:pt>
                <c:pt idx="4">
                  <c:v>0.52</c:v>
                </c:pt>
              </c:numCache>
            </c:numRef>
          </c:val>
        </c:ser>
        <c:ser>
          <c:idx val="2"/>
          <c:order val="2"/>
          <c:tx>
            <c:v>PROPERITORY RATIO</c:v>
          </c:tx>
          <c:spPr>
            <a:solidFill>
              <a:srgbClr val="FFFFCC"/>
            </a:solidFill>
            <a:ln w="12690">
              <a:solidFill>
                <a:srgbClr val="000000"/>
              </a:solidFill>
              <a:prstDash val="solid"/>
            </a:ln>
          </c:spPr>
          <c:cat>
            <c:strRef>
              <c:f>Sheet2!$C$58:$G$58</c:f>
              <c:strCache>
                <c:ptCount val="5"/>
                <c:pt idx="0">
                  <c:v>2004-05</c:v>
                </c:pt>
                <c:pt idx="1">
                  <c:v>2005-06</c:v>
                </c:pt>
                <c:pt idx="2">
                  <c:v>2006-07</c:v>
                </c:pt>
                <c:pt idx="3">
                  <c:v>2007-08</c:v>
                </c:pt>
                <c:pt idx="4">
                  <c:v>2008-09</c:v>
                </c:pt>
              </c:strCache>
            </c:strRef>
          </c:cat>
          <c:val>
            <c:numRef>
              <c:f>Sheet2!$C$61:$G$61</c:f>
              <c:numCache>
                <c:formatCode>General</c:formatCode>
                <c:ptCount val="5"/>
                <c:pt idx="0">
                  <c:v>0.3000000000000001</c:v>
                </c:pt>
                <c:pt idx="1">
                  <c:v>0.34</c:v>
                </c:pt>
                <c:pt idx="2">
                  <c:v>0.3600000000000001</c:v>
                </c:pt>
                <c:pt idx="3">
                  <c:v>0.3000000000000001</c:v>
                </c:pt>
                <c:pt idx="4">
                  <c:v>0.32000000000000012</c:v>
                </c:pt>
              </c:numCache>
            </c:numRef>
          </c:val>
        </c:ser>
        <c:ser>
          <c:idx val="3"/>
          <c:order val="3"/>
          <c:tx>
            <c:v>SOLVENCY RATIO</c:v>
          </c:tx>
          <c:spPr>
            <a:solidFill>
              <a:srgbClr val="CCFFFF"/>
            </a:solidFill>
            <a:ln w="12690">
              <a:solidFill>
                <a:srgbClr val="000000"/>
              </a:solidFill>
              <a:prstDash val="solid"/>
            </a:ln>
          </c:spPr>
          <c:cat>
            <c:strRef>
              <c:f>Sheet2!$C$58:$G$58</c:f>
              <c:strCache>
                <c:ptCount val="5"/>
                <c:pt idx="0">
                  <c:v>2004-05</c:v>
                </c:pt>
                <c:pt idx="1">
                  <c:v>2005-06</c:v>
                </c:pt>
                <c:pt idx="2">
                  <c:v>2006-07</c:v>
                </c:pt>
                <c:pt idx="3">
                  <c:v>2007-08</c:v>
                </c:pt>
                <c:pt idx="4">
                  <c:v>2008-09</c:v>
                </c:pt>
              </c:strCache>
            </c:strRef>
          </c:cat>
          <c:val>
            <c:numRef>
              <c:f>Sheet2!$C$62:$G$62</c:f>
              <c:numCache>
                <c:formatCode>General</c:formatCode>
                <c:ptCount val="5"/>
                <c:pt idx="0">
                  <c:v>0.70000000000000018</c:v>
                </c:pt>
                <c:pt idx="1">
                  <c:v>0.66000000000000025</c:v>
                </c:pt>
                <c:pt idx="2">
                  <c:v>0.64000000000000024</c:v>
                </c:pt>
                <c:pt idx="3">
                  <c:v>0.70000000000000018</c:v>
                </c:pt>
                <c:pt idx="4">
                  <c:v>0.68</c:v>
                </c:pt>
              </c:numCache>
            </c:numRef>
          </c:val>
        </c:ser>
        <c:axId val="70042368"/>
        <c:axId val="70044288"/>
      </c:barChart>
      <c:catAx>
        <c:axId val="70042368"/>
        <c:scaling>
          <c:orientation val="minMax"/>
        </c:scaling>
        <c:axPos val="b"/>
        <c:title>
          <c:tx>
            <c:rich>
              <a:bodyPr/>
              <a:lstStyle/>
              <a:p>
                <a:pPr>
                  <a:defRPr sz="1199" b="1" i="0" u="none" strike="noStrike" baseline="0">
                    <a:solidFill>
                      <a:srgbClr val="000000"/>
                    </a:solidFill>
                    <a:latin typeface="Arial"/>
                    <a:ea typeface="Arial"/>
                    <a:cs typeface="Arial"/>
                  </a:defRPr>
                </a:pPr>
                <a:r>
                  <a:rPr lang="en-US"/>
                  <a:t>YEARS</a:t>
                </a:r>
              </a:p>
            </c:rich>
          </c:tx>
          <c:layout>
            <c:manualLayout>
              <c:xMode val="edge"/>
              <c:yMode val="edge"/>
              <c:x val="0.41359223300970882"/>
              <c:y val="0.75833333333333353"/>
            </c:manualLayout>
          </c:layout>
          <c:spPr>
            <a:noFill/>
            <a:ln w="25379">
              <a:noFill/>
            </a:ln>
          </c:spPr>
        </c:title>
        <c:numFmt formatCode="General" sourceLinked="1"/>
        <c:tickLblPos val="nextTo"/>
        <c:spPr>
          <a:ln w="3172">
            <a:solidFill>
              <a:srgbClr val="000000"/>
            </a:solidFill>
            <a:prstDash val="solid"/>
          </a:ln>
        </c:spPr>
        <c:txPr>
          <a:bodyPr rot="0" vert="horz"/>
          <a:lstStyle/>
          <a:p>
            <a:pPr>
              <a:defRPr sz="1199" b="0" i="0" u="none" strike="noStrike" baseline="0">
                <a:solidFill>
                  <a:srgbClr val="000000"/>
                </a:solidFill>
                <a:latin typeface="Arial"/>
                <a:ea typeface="Arial"/>
                <a:cs typeface="Arial"/>
              </a:defRPr>
            </a:pPr>
            <a:endParaRPr lang="en-US"/>
          </a:p>
        </c:txPr>
        <c:crossAx val="70044288"/>
        <c:crosses val="autoZero"/>
        <c:auto val="1"/>
        <c:lblAlgn val="ctr"/>
        <c:lblOffset val="100"/>
        <c:tickMarkSkip val="1"/>
      </c:catAx>
      <c:valAx>
        <c:axId val="70044288"/>
        <c:scaling>
          <c:orientation val="minMax"/>
        </c:scaling>
        <c:axPos val="l"/>
        <c:majorGridlines>
          <c:spPr>
            <a:ln w="3172">
              <a:solidFill>
                <a:srgbClr val="000000"/>
              </a:solidFill>
              <a:prstDash val="solid"/>
            </a:ln>
          </c:spPr>
        </c:majorGridlines>
        <c:title>
          <c:tx>
            <c:rich>
              <a:bodyPr/>
              <a:lstStyle/>
              <a:p>
                <a:pPr>
                  <a:defRPr sz="1199" b="1" i="0" u="none" strike="noStrike" baseline="0">
                    <a:solidFill>
                      <a:srgbClr val="000000"/>
                    </a:solidFill>
                    <a:latin typeface="Arial"/>
                    <a:ea typeface="Arial"/>
                    <a:cs typeface="Arial"/>
                  </a:defRPr>
                </a:pPr>
                <a:r>
                  <a:rPr lang="en-US"/>
                  <a:t>RATIOS</a:t>
                </a:r>
              </a:p>
            </c:rich>
          </c:tx>
          <c:layout>
            <c:manualLayout>
              <c:xMode val="edge"/>
              <c:yMode val="edge"/>
              <c:x val="2.5242718446601954E-2"/>
              <c:y val="0.1388888888888889"/>
            </c:manualLayout>
          </c:layout>
          <c:spPr>
            <a:noFill/>
            <a:ln w="25379">
              <a:noFill/>
            </a:ln>
          </c:spPr>
        </c:title>
        <c:numFmt formatCode="General" sourceLinked="1"/>
        <c:tickLblPos val="nextTo"/>
        <c:spPr>
          <a:ln w="3172">
            <a:solidFill>
              <a:srgbClr val="000000"/>
            </a:solidFill>
            <a:prstDash val="solid"/>
          </a:ln>
        </c:spPr>
        <c:txPr>
          <a:bodyPr rot="0" vert="horz"/>
          <a:lstStyle/>
          <a:p>
            <a:pPr>
              <a:defRPr sz="1199" b="0" i="0" u="none" strike="noStrike" baseline="0">
                <a:solidFill>
                  <a:srgbClr val="000000"/>
                </a:solidFill>
                <a:latin typeface="Arial"/>
                <a:ea typeface="Arial"/>
                <a:cs typeface="Arial"/>
              </a:defRPr>
            </a:pPr>
            <a:endParaRPr lang="en-US"/>
          </a:p>
        </c:txPr>
        <c:crossAx val="70042368"/>
        <c:crosses val="autoZero"/>
        <c:crossBetween val="between"/>
      </c:valAx>
      <c:dTable>
        <c:showHorzBorder val="1"/>
        <c:showVertBorder val="1"/>
        <c:showOutline val="1"/>
        <c:showKeys val="1"/>
        <c:spPr>
          <a:ln w="3172">
            <a:solidFill>
              <a:srgbClr val="000000"/>
            </a:solidFill>
            <a:prstDash val="solid"/>
          </a:ln>
        </c:spPr>
        <c:txPr>
          <a:bodyPr/>
          <a:lstStyle/>
          <a:p>
            <a:pPr rtl="0">
              <a:defRPr sz="1199" b="0" i="0" u="none" strike="noStrike" baseline="0">
                <a:solidFill>
                  <a:srgbClr val="000000"/>
                </a:solidFill>
                <a:latin typeface="Arial"/>
                <a:ea typeface="Arial"/>
                <a:cs typeface="Arial"/>
              </a:defRPr>
            </a:pPr>
            <a:endParaRPr lang="en-US"/>
          </a:p>
        </c:txPr>
      </c:dTable>
      <c:spPr>
        <a:solidFill>
          <a:srgbClr val="C0C0C0"/>
        </a:solidFill>
        <a:ln w="12690">
          <a:solidFill>
            <a:srgbClr val="808080"/>
          </a:solidFill>
          <a:prstDash val="solid"/>
        </a:ln>
      </c:spPr>
    </c:plotArea>
    <c:plotVisOnly val="1"/>
    <c:dispBlanksAs val="gap"/>
  </c:chart>
  <c:spPr>
    <a:solidFill>
      <a:srgbClr val="FFFFFF"/>
    </a:solidFill>
    <a:ln w="3172">
      <a:solidFill>
        <a:srgbClr val="000000"/>
      </a:solidFill>
      <a:prstDash val="solid"/>
    </a:ln>
  </c:spPr>
  <c:txPr>
    <a:bodyPr/>
    <a:lstStyle/>
    <a:p>
      <a:pPr>
        <a:defRPr sz="1199" b="0" i="0" u="none" strike="noStrike" baseline="0">
          <a:solidFill>
            <a:srgbClr val="000000"/>
          </a:solidFill>
          <a:latin typeface="Arial"/>
          <a:ea typeface="Arial"/>
          <a:cs typeface="Arial"/>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38323353293413176"/>
          <c:y val="1.8055555555555561E-2"/>
          <c:w val="0.5968063872255488"/>
          <c:h val="0.41111111111111109"/>
        </c:manualLayout>
      </c:layout>
      <c:barChart>
        <c:barDir val="col"/>
        <c:grouping val="clustered"/>
        <c:ser>
          <c:idx val="0"/>
          <c:order val="0"/>
          <c:tx>
            <c:v>DEBT EQUITY RATIO</c:v>
          </c:tx>
          <c:spPr>
            <a:solidFill>
              <a:srgbClr val="9999FF"/>
            </a:solidFill>
            <a:ln w="12685">
              <a:solidFill>
                <a:srgbClr val="000000"/>
              </a:solidFill>
              <a:prstDash val="solid"/>
            </a:ln>
          </c:spPr>
          <c:cat>
            <c:strRef>
              <c:f>Sheet2!$C$102:$G$102</c:f>
              <c:strCache>
                <c:ptCount val="5"/>
                <c:pt idx="0">
                  <c:v>2004-05</c:v>
                </c:pt>
                <c:pt idx="1">
                  <c:v>2005-06</c:v>
                </c:pt>
                <c:pt idx="2">
                  <c:v>2006-07</c:v>
                </c:pt>
                <c:pt idx="3">
                  <c:v>2007-08</c:v>
                </c:pt>
                <c:pt idx="4">
                  <c:v>2008-09</c:v>
                </c:pt>
              </c:strCache>
            </c:strRef>
          </c:cat>
          <c:val>
            <c:numRef>
              <c:f>Sheet2!$C$103:$G$103</c:f>
              <c:numCache>
                <c:formatCode>General</c:formatCode>
                <c:ptCount val="5"/>
                <c:pt idx="0">
                  <c:v>5.13</c:v>
                </c:pt>
                <c:pt idx="1">
                  <c:v>6</c:v>
                </c:pt>
                <c:pt idx="2">
                  <c:v>4.8199999999999985</c:v>
                </c:pt>
                <c:pt idx="3">
                  <c:v>4.58</c:v>
                </c:pt>
                <c:pt idx="4">
                  <c:v>3.94</c:v>
                </c:pt>
              </c:numCache>
            </c:numRef>
          </c:val>
        </c:ser>
        <c:ser>
          <c:idx val="1"/>
          <c:order val="1"/>
          <c:tx>
            <c:v>FUNDED DEBT TO TOTAL CAPITALISATION RATIO</c:v>
          </c:tx>
          <c:spPr>
            <a:solidFill>
              <a:srgbClr val="993366"/>
            </a:solidFill>
            <a:ln w="12685">
              <a:solidFill>
                <a:srgbClr val="000000"/>
              </a:solidFill>
              <a:prstDash val="solid"/>
            </a:ln>
          </c:spPr>
          <c:cat>
            <c:strRef>
              <c:f>Sheet2!$C$102:$G$102</c:f>
              <c:strCache>
                <c:ptCount val="5"/>
                <c:pt idx="0">
                  <c:v>2004-05</c:v>
                </c:pt>
                <c:pt idx="1">
                  <c:v>2005-06</c:v>
                </c:pt>
                <c:pt idx="2">
                  <c:v>2006-07</c:v>
                </c:pt>
                <c:pt idx="3">
                  <c:v>2007-08</c:v>
                </c:pt>
                <c:pt idx="4">
                  <c:v>2008-09</c:v>
                </c:pt>
              </c:strCache>
            </c:strRef>
          </c:cat>
          <c:val>
            <c:numRef>
              <c:f>Sheet2!$C$104:$G$104</c:f>
              <c:numCache>
                <c:formatCode>General</c:formatCode>
                <c:ptCount val="5"/>
                <c:pt idx="0">
                  <c:v>0.3000000000000001</c:v>
                </c:pt>
                <c:pt idx="1">
                  <c:v>0.63000000000000023</c:v>
                </c:pt>
                <c:pt idx="2">
                  <c:v>0.59000000000000008</c:v>
                </c:pt>
                <c:pt idx="3">
                  <c:v>0.6000000000000002</c:v>
                </c:pt>
                <c:pt idx="4">
                  <c:v>0.70000000000000018</c:v>
                </c:pt>
              </c:numCache>
            </c:numRef>
          </c:val>
        </c:ser>
        <c:ser>
          <c:idx val="2"/>
          <c:order val="2"/>
          <c:tx>
            <c:v>PROPRIETORY RATIO</c:v>
          </c:tx>
          <c:spPr>
            <a:solidFill>
              <a:srgbClr val="FFFFCC"/>
            </a:solidFill>
            <a:ln w="12685">
              <a:solidFill>
                <a:srgbClr val="000000"/>
              </a:solidFill>
              <a:prstDash val="solid"/>
            </a:ln>
          </c:spPr>
          <c:cat>
            <c:strRef>
              <c:f>Sheet2!$C$102:$G$102</c:f>
              <c:strCache>
                <c:ptCount val="5"/>
                <c:pt idx="0">
                  <c:v>2004-05</c:v>
                </c:pt>
                <c:pt idx="1">
                  <c:v>2005-06</c:v>
                </c:pt>
                <c:pt idx="2">
                  <c:v>2006-07</c:v>
                </c:pt>
                <c:pt idx="3">
                  <c:v>2007-08</c:v>
                </c:pt>
                <c:pt idx="4">
                  <c:v>2008-09</c:v>
                </c:pt>
              </c:strCache>
            </c:strRef>
          </c:cat>
          <c:val>
            <c:numRef>
              <c:f>Sheet2!$C$105:$G$105</c:f>
              <c:numCache>
                <c:formatCode>General</c:formatCode>
                <c:ptCount val="5"/>
                <c:pt idx="0">
                  <c:v>0.16000000000000003</c:v>
                </c:pt>
                <c:pt idx="1">
                  <c:v>0.14000000000000001</c:v>
                </c:pt>
                <c:pt idx="2">
                  <c:v>0.17</c:v>
                </c:pt>
                <c:pt idx="3">
                  <c:v>0.18000000000000005</c:v>
                </c:pt>
                <c:pt idx="4">
                  <c:v>0.2</c:v>
                </c:pt>
              </c:numCache>
            </c:numRef>
          </c:val>
        </c:ser>
        <c:ser>
          <c:idx val="3"/>
          <c:order val="3"/>
          <c:tx>
            <c:v>SOLVENCY RATIO</c:v>
          </c:tx>
          <c:spPr>
            <a:solidFill>
              <a:srgbClr val="CCFFFF"/>
            </a:solidFill>
            <a:ln w="12685">
              <a:solidFill>
                <a:srgbClr val="000000"/>
              </a:solidFill>
              <a:prstDash val="solid"/>
            </a:ln>
          </c:spPr>
          <c:cat>
            <c:strRef>
              <c:f>Sheet2!$C$102:$G$102</c:f>
              <c:strCache>
                <c:ptCount val="5"/>
                <c:pt idx="0">
                  <c:v>2004-05</c:v>
                </c:pt>
                <c:pt idx="1">
                  <c:v>2005-06</c:v>
                </c:pt>
                <c:pt idx="2">
                  <c:v>2006-07</c:v>
                </c:pt>
                <c:pt idx="3">
                  <c:v>2007-08</c:v>
                </c:pt>
                <c:pt idx="4">
                  <c:v>2008-09</c:v>
                </c:pt>
              </c:strCache>
            </c:strRef>
          </c:cat>
          <c:val>
            <c:numRef>
              <c:f>Sheet2!$C$106:$G$106</c:f>
              <c:numCache>
                <c:formatCode>General</c:formatCode>
                <c:ptCount val="5"/>
                <c:pt idx="0">
                  <c:v>0.84000000000000019</c:v>
                </c:pt>
                <c:pt idx="1">
                  <c:v>0.86000000000000021</c:v>
                </c:pt>
                <c:pt idx="2">
                  <c:v>0.83000000000000018</c:v>
                </c:pt>
                <c:pt idx="3">
                  <c:v>0.82000000000000017</c:v>
                </c:pt>
                <c:pt idx="4">
                  <c:v>0.8</c:v>
                </c:pt>
              </c:numCache>
            </c:numRef>
          </c:val>
        </c:ser>
        <c:axId val="82716544"/>
        <c:axId val="82722816"/>
      </c:barChart>
      <c:catAx>
        <c:axId val="82716544"/>
        <c:scaling>
          <c:orientation val="minMax"/>
        </c:scaling>
        <c:axPos val="b"/>
        <c:title>
          <c:tx>
            <c:rich>
              <a:bodyPr/>
              <a:lstStyle/>
              <a:p>
                <a:pPr>
                  <a:defRPr sz="1199" b="1" i="0" u="none" strike="noStrike" baseline="0">
                    <a:solidFill>
                      <a:srgbClr val="000000"/>
                    </a:solidFill>
                    <a:latin typeface="Arial"/>
                    <a:ea typeface="Arial"/>
                    <a:cs typeface="Arial"/>
                  </a:defRPr>
                </a:pPr>
                <a:r>
                  <a:rPr lang="en-US"/>
                  <a:t>YEARS</a:t>
                </a:r>
              </a:p>
            </c:rich>
          </c:tx>
          <c:layout>
            <c:manualLayout>
              <c:xMode val="edge"/>
              <c:yMode val="edge"/>
              <c:x val="0.43313373253493015"/>
              <c:y val="0.8125"/>
            </c:manualLayout>
          </c:layout>
          <c:spPr>
            <a:noFill/>
            <a:ln w="25370">
              <a:noFill/>
            </a:ln>
          </c:spPr>
        </c:title>
        <c:numFmt formatCode="General" sourceLinked="1"/>
        <c:tickLblPos val="nextTo"/>
        <c:spPr>
          <a:ln w="3171">
            <a:solidFill>
              <a:srgbClr val="000000"/>
            </a:solidFill>
            <a:prstDash val="solid"/>
          </a:ln>
        </c:spPr>
        <c:txPr>
          <a:bodyPr rot="0" vert="horz"/>
          <a:lstStyle/>
          <a:p>
            <a:pPr>
              <a:defRPr sz="1199" b="0" i="0" u="none" strike="noStrike" baseline="0">
                <a:solidFill>
                  <a:srgbClr val="000000"/>
                </a:solidFill>
                <a:latin typeface="Arial"/>
                <a:ea typeface="Arial"/>
                <a:cs typeface="Arial"/>
              </a:defRPr>
            </a:pPr>
            <a:endParaRPr lang="en-US"/>
          </a:p>
        </c:txPr>
        <c:crossAx val="82722816"/>
        <c:crosses val="autoZero"/>
        <c:auto val="1"/>
        <c:lblAlgn val="ctr"/>
        <c:lblOffset val="100"/>
        <c:tickMarkSkip val="1"/>
      </c:catAx>
      <c:valAx>
        <c:axId val="82722816"/>
        <c:scaling>
          <c:orientation val="minMax"/>
        </c:scaling>
        <c:axPos val="l"/>
        <c:majorGridlines>
          <c:spPr>
            <a:ln w="3171">
              <a:solidFill>
                <a:srgbClr val="000000"/>
              </a:solidFill>
              <a:prstDash val="solid"/>
            </a:ln>
          </c:spPr>
        </c:majorGridlines>
        <c:title>
          <c:tx>
            <c:rich>
              <a:bodyPr/>
              <a:lstStyle/>
              <a:p>
                <a:pPr>
                  <a:defRPr sz="1199" b="1" i="0" u="none" strike="noStrike" baseline="0">
                    <a:solidFill>
                      <a:srgbClr val="000000"/>
                    </a:solidFill>
                    <a:latin typeface="Arial"/>
                    <a:ea typeface="Arial"/>
                    <a:cs typeface="Arial"/>
                  </a:defRPr>
                </a:pPr>
                <a:r>
                  <a:rPr lang="en-US"/>
                  <a:t>RATIOS</a:t>
                </a:r>
              </a:p>
            </c:rich>
          </c:tx>
          <c:layout>
            <c:manualLayout>
              <c:xMode val="edge"/>
              <c:yMode val="edge"/>
              <c:x val="1.9960079840319372E-2"/>
              <c:y val="0.17777777777777778"/>
            </c:manualLayout>
          </c:layout>
          <c:spPr>
            <a:noFill/>
            <a:ln w="25370">
              <a:noFill/>
            </a:ln>
          </c:spPr>
        </c:title>
        <c:numFmt formatCode="General" sourceLinked="1"/>
        <c:tickLblPos val="nextTo"/>
        <c:spPr>
          <a:ln w="3171">
            <a:solidFill>
              <a:srgbClr val="000000"/>
            </a:solidFill>
            <a:prstDash val="solid"/>
          </a:ln>
        </c:spPr>
        <c:txPr>
          <a:bodyPr rot="0" vert="horz"/>
          <a:lstStyle/>
          <a:p>
            <a:pPr>
              <a:defRPr sz="1199" b="0" i="0" u="none" strike="noStrike" baseline="0">
                <a:solidFill>
                  <a:srgbClr val="000000"/>
                </a:solidFill>
                <a:latin typeface="Arial"/>
                <a:ea typeface="Arial"/>
                <a:cs typeface="Arial"/>
              </a:defRPr>
            </a:pPr>
            <a:endParaRPr lang="en-US"/>
          </a:p>
        </c:txPr>
        <c:crossAx val="82716544"/>
        <c:crosses val="autoZero"/>
        <c:crossBetween val="between"/>
      </c:valAx>
      <c:dTable>
        <c:showHorzBorder val="1"/>
        <c:showVertBorder val="1"/>
        <c:showOutline val="1"/>
        <c:showKeys val="1"/>
        <c:spPr>
          <a:ln w="3171">
            <a:solidFill>
              <a:srgbClr val="000000"/>
            </a:solidFill>
            <a:prstDash val="solid"/>
          </a:ln>
        </c:spPr>
        <c:txPr>
          <a:bodyPr/>
          <a:lstStyle/>
          <a:p>
            <a:pPr rtl="0">
              <a:defRPr sz="1199" b="0" i="0" u="none" strike="noStrike" baseline="0">
                <a:solidFill>
                  <a:srgbClr val="000000"/>
                </a:solidFill>
                <a:latin typeface="Arial"/>
                <a:ea typeface="Arial"/>
                <a:cs typeface="Arial"/>
              </a:defRPr>
            </a:pPr>
            <a:endParaRPr lang="en-US"/>
          </a:p>
        </c:txPr>
      </c:dTable>
      <c:spPr>
        <a:solidFill>
          <a:srgbClr val="C0C0C0"/>
        </a:solidFill>
        <a:ln w="12685">
          <a:solidFill>
            <a:srgbClr val="808080"/>
          </a:solidFill>
          <a:prstDash val="solid"/>
        </a:ln>
      </c:spPr>
    </c:plotArea>
    <c:plotVisOnly val="1"/>
    <c:dispBlanksAs val="gap"/>
  </c:chart>
  <c:spPr>
    <a:solidFill>
      <a:srgbClr val="FFFFFF"/>
    </a:solidFill>
    <a:ln w="3171">
      <a:solidFill>
        <a:srgbClr val="000000"/>
      </a:solidFill>
      <a:prstDash val="solid"/>
    </a:ln>
  </c:spPr>
  <c:txPr>
    <a:bodyPr/>
    <a:lstStyle/>
    <a:p>
      <a:pPr>
        <a:defRPr sz="1199" b="0" i="0" u="none" strike="noStrike" baseline="0">
          <a:solidFill>
            <a:srgbClr val="000000"/>
          </a:solidFill>
          <a:latin typeface="Arial"/>
          <a:ea typeface="Arial"/>
          <a:cs typeface="Arial"/>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EB6CC9D8-CD4B-425C-99C9-37A4252786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113</Pages>
  <Words>15842</Words>
  <Characters>90304</Characters>
  <Application>Microsoft Office Word</Application>
  <DocSecurity>0</DocSecurity>
  <Lines>752</Lines>
  <Paragraphs>211</Paragraphs>
  <ScaleCrop>false</ScaleCrop>
  <HeadingPairs>
    <vt:vector size="2" baseType="variant">
      <vt:variant>
        <vt:lpstr>Title</vt:lpstr>
      </vt:variant>
      <vt:variant>
        <vt:i4>1</vt:i4>
      </vt:variant>
    </vt:vector>
  </HeadingPairs>
  <TitlesOfParts>
    <vt:vector size="1" baseType="lpstr">
      <vt:lpstr/>
    </vt:vector>
  </TitlesOfParts>
  <Company>Netguru</Company>
  <LinksUpToDate>false</LinksUpToDate>
  <CharactersWithSpaces>105935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Netguru</dc:creator>
  <cp:keywords/>
  <dc:description/>
  <cp:lastModifiedBy>Acer</cp:lastModifiedBy>
  <cp:revision>19</cp:revision>
  <dcterms:created xsi:type="dcterms:W3CDTF">2010-04-20T11:08:00Z</dcterms:created>
  <dcterms:modified xsi:type="dcterms:W3CDTF">2019-03-25T08:46:00Z</dcterms:modified>
</cp:coreProperties>
</file>