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2523" w:rsidRDefault="003A2523" w:rsidP="00E447F6">
      <w:pPr>
        <w:tabs>
          <w:tab w:val="left" w:pos="4035"/>
        </w:tabs>
        <w:spacing w:after="0" w:line="240" w:lineRule="auto"/>
        <w:rPr>
          <w:rFonts w:ascii="Arial" w:hAnsi="Arial" w:cs="Arial"/>
          <w:b/>
        </w:rPr>
      </w:pPr>
    </w:p>
    <w:p w:rsidR="00B238A2" w:rsidRPr="00E447F6" w:rsidRDefault="00E447F6" w:rsidP="00E447F6">
      <w:pPr>
        <w:tabs>
          <w:tab w:val="left" w:pos="4035"/>
        </w:tabs>
        <w:spacing w:after="0" w:line="240" w:lineRule="auto"/>
        <w:rPr>
          <w:rFonts w:ascii="Arial" w:hAnsi="Arial" w:cs="Arial"/>
          <w:b/>
        </w:rPr>
      </w:pPr>
      <w:r>
        <w:rPr>
          <w:rFonts w:ascii="Arial" w:hAnsi="Arial" w:cs="Arial"/>
          <w:b/>
          <w:noProof/>
        </w:rPr>
        <w:drawing>
          <wp:anchor distT="0" distB="0" distL="114300" distR="114300" simplePos="0" relativeHeight="251660288" behindDoc="0" locked="0" layoutInCell="1" allowOverlap="1">
            <wp:simplePos x="0" y="0"/>
            <wp:positionH relativeFrom="column">
              <wp:posOffset>2714625</wp:posOffset>
            </wp:positionH>
            <wp:positionV relativeFrom="paragraph">
              <wp:posOffset>-114300</wp:posOffset>
            </wp:positionV>
            <wp:extent cx="663575" cy="523875"/>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l="14423" t="15063" r="14104" b="16988"/>
                    <a:stretch>
                      <a:fillRect/>
                    </a:stretch>
                  </pic:blipFill>
                  <pic:spPr bwMode="auto">
                    <a:xfrm>
                      <a:off x="0" y="0"/>
                      <a:ext cx="663575" cy="523875"/>
                    </a:xfrm>
                    <a:prstGeom prst="rect">
                      <a:avLst/>
                    </a:prstGeom>
                    <a:noFill/>
                    <a:ln w="9525">
                      <a:noFill/>
                      <a:miter lim="800000"/>
                      <a:headEnd/>
                      <a:tailEnd/>
                    </a:ln>
                  </pic:spPr>
                </pic:pic>
              </a:graphicData>
            </a:graphic>
          </wp:anchor>
        </w:drawing>
      </w:r>
    </w:p>
    <w:p w:rsidR="00B238A2" w:rsidRPr="00E447F6" w:rsidRDefault="00B238A2" w:rsidP="00E447F6">
      <w:pPr>
        <w:spacing w:after="0" w:line="240" w:lineRule="auto"/>
        <w:rPr>
          <w:rFonts w:ascii="Arial" w:hAnsi="Arial" w:cs="Arial"/>
        </w:rPr>
      </w:pPr>
    </w:p>
    <w:p w:rsidR="00B238A2" w:rsidRPr="00E447F6" w:rsidRDefault="00B238A2" w:rsidP="00E447F6">
      <w:pPr>
        <w:pStyle w:val="NoSpacing"/>
        <w:rPr>
          <w:rFonts w:ascii="Arial" w:hAnsi="Arial" w:cs="Arial"/>
          <w:b/>
          <w:bCs/>
        </w:rPr>
      </w:pPr>
      <w:r w:rsidRPr="00E447F6">
        <w:rPr>
          <w:rFonts w:ascii="Arial" w:hAnsi="Arial" w:cs="Arial"/>
          <w:b/>
          <w:bCs/>
        </w:rPr>
        <w:t xml:space="preserve"> </w:t>
      </w:r>
    </w:p>
    <w:p w:rsidR="00B238A2" w:rsidRPr="00E447F6" w:rsidRDefault="00B238A2" w:rsidP="00E447F6">
      <w:pPr>
        <w:pStyle w:val="NoSpacing"/>
        <w:jc w:val="center"/>
        <w:rPr>
          <w:rFonts w:ascii="Arial" w:hAnsi="Arial" w:cs="Arial"/>
          <w:b/>
          <w:bCs/>
          <w:sz w:val="24"/>
          <w:szCs w:val="24"/>
        </w:rPr>
      </w:pPr>
      <w:r w:rsidRPr="00E447F6">
        <w:rPr>
          <w:rFonts w:ascii="Arial" w:hAnsi="Arial" w:cs="Arial"/>
          <w:b/>
          <w:bCs/>
          <w:sz w:val="24"/>
          <w:szCs w:val="24"/>
        </w:rPr>
        <w:t>Avinashilingam Institute for Home Science and Higher Education for Women</w:t>
      </w:r>
    </w:p>
    <w:p w:rsidR="00B238A2" w:rsidRPr="00E447F6" w:rsidRDefault="00B238A2" w:rsidP="00E447F6">
      <w:pPr>
        <w:pStyle w:val="NoSpacing"/>
        <w:jc w:val="center"/>
        <w:rPr>
          <w:rFonts w:ascii="Arial" w:hAnsi="Arial" w:cs="Arial"/>
          <w:bCs/>
        </w:rPr>
      </w:pPr>
      <w:r w:rsidRPr="00E447F6">
        <w:rPr>
          <w:rFonts w:ascii="Arial" w:hAnsi="Arial" w:cs="Arial"/>
          <w:bCs/>
        </w:rPr>
        <w:t>(Deemed to be University under Category ‘A’ by MHRD, Estd. u/s 3 of UGC Act 1956)</w:t>
      </w:r>
    </w:p>
    <w:p w:rsidR="00B238A2" w:rsidRPr="00E447F6" w:rsidRDefault="00B238A2" w:rsidP="00E447F6">
      <w:pPr>
        <w:pStyle w:val="NoSpacing"/>
        <w:jc w:val="center"/>
        <w:rPr>
          <w:rFonts w:ascii="Arial" w:hAnsi="Arial" w:cs="Arial"/>
          <w:bCs/>
          <w:color w:val="292526"/>
        </w:rPr>
      </w:pPr>
      <w:r w:rsidRPr="00E447F6">
        <w:rPr>
          <w:rFonts w:ascii="Arial" w:hAnsi="Arial" w:cs="Arial"/>
          <w:bCs/>
        </w:rPr>
        <w:t>Re-accredited with ‘A+’ Grade by NAAC. Recognised by UGC Under Section 12B</w:t>
      </w:r>
    </w:p>
    <w:p w:rsidR="00B238A2" w:rsidRPr="00E447F6" w:rsidRDefault="00B238A2" w:rsidP="00E447F6">
      <w:pPr>
        <w:pStyle w:val="NoSpacing"/>
        <w:jc w:val="center"/>
        <w:rPr>
          <w:rFonts w:ascii="Arial" w:hAnsi="Arial" w:cs="Arial"/>
          <w:bCs/>
        </w:rPr>
      </w:pPr>
      <w:r w:rsidRPr="00E447F6">
        <w:rPr>
          <w:rFonts w:ascii="Arial" w:hAnsi="Arial" w:cs="Arial"/>
          <w:bCs/>
        </w:rPr>
        <w:t>Coimbatore - 641 043, Tamil Nadu, India</w:t>
      </w:r>
    </w:p>
    <w:p w:rsidR="00B238A2" w:rsidRPr="00E447F6" w:rsidRDefault="00B238A2" w:rsidP="00E447F6">
      <w:pPr>
        <w:pStyle w:val="NoSpacing"/>
        <w:jc w:val="center"/>
        <w:rPr>
          <w:rFonts w:ascii="Arial" w:hAnsi="Arial" w:cs="Arial"/>
          <w:b/>
          <w:bCs/>
        </w:rPr>
      </w:pPr>
    </w:p>
    <w:p w:rsidR="00B238A2" w:rsidRPr="00E447F6" w:rsidRDefault="00B238A2" w:rsidP="00E447F6">
      <w:pPr>
        <w:spacing w:after="0" w:line="240" w:lineRule="auto"/>
        <w:ind w:right="-540"/>
        <w:jc w:val="center"/>
        <w:rPr>
          <w:rFonts w:ascii="Arial" w:hAnsi="Arial" w:cs="Arial"/>
          <w:b/>
          <w:bCs/>
        </w:rPr>
      </w:pPr>
      <w:r w:rsidRPr="00E447F6">
        <w:rPr>
          <w:rFonts w:ascii="Arial" w:hAnsi="Arial" w:cs="Arial"/>
          <w:b/>
          <w:bCs/>
        </w:rPr>
        <w:t xml:space="preserve">Master’s Degree Examination – </w:t>
      </w:r>
      <w:r w:rsidR="005135EA">
        <w:rPr>
          <w:rFonts w:ascii="Arial" w:hAnsi="Arial" w:cs="Arial"/>
          <w:b/>
          <w:bCs/>
        </w:rPr>
        <w:t>July</w:t>
      </w:r>
      <w:r w:rsidRPr="00E447F6">
        <w:rPr>
          <w:rFonts w:ascii="Arial" w:hAnsi="Arial" w:cs="Arial"/>
          <w:b/>
          <w:bCs/>
        </w:rPr>
        <w:t xml:space="preserve"> 2020</w:t>
      </w:r>
    </w:p>
    <w:p w:rsidR="00B238A2" w:rsidRPr="00E447F6" w:rsidRDefault="00B238A2" w:rsidP="00E447F6">
      <w:pPr>
        <w:pStyle w:val="NoSpacing"/>
        <w:jc w:val="center"/>
        <w:rPr>
          <w:rFonts w:ascii="Arial" w:hAnsi="Arial" w:cs="Arial"/>
        </w:rPr>
      </w:pPr>
      <w:r w:rsidRPr="00E447F6">
        <w:rPr>
          <w:rFonts w:ascii="Arial" w:hAnsi="Arial" w:cs="Arial"/>
          <w:b/>
          <w:bCs/>
        </w:rPr>
        <w:t>IV Semester</w:t>
      </w:r>
    </w:p>
    <w:p w:rsidR="00B238A2" w:rsidRPr="00E447F6" w:rsidRDefault="00B238A2" w:rsidP="00E447F6">
      <w:pPr>
        <w:pStyle w:val="NoSpacing"/>
        <w:rPr>
          <w:rFonts w:ascii="Arial" w:hAnsi="Arial" w:cs="Arial"/>
        </w:rPr>
      </w:pPr>
    </w:p>
    <w:p w:rsidR="00B238A2" w:rsidRPr="00E447F6" w:rsidRDefault="00E447F6" w:rsidP="00E447F6">
      <w:pPr>
        <w:pStyle w:val="NoSpacing"/>
        <w:rPr>
          <w:rFonts w:ascii="Arial" w:hAnsi="Arial" w:cs="Arial"/>
          <w:b/>
          <w:bCs/>
        </w:rPr>
      </w:pPr>
      <w:r>
        <w:rPr>
          <w:rFonts w:ascii="Arial" w:hAnsi="Arial" w:cs="Arial"/>
          <w:b/>
          <w:bCs/>
        </w:rPr>
        <w:t>Class</w:t>
      </w:r>
      <w:r>
        <w:rPr>
          <w:rFonts w:ascii="Arial" w:hAnsi="Arial" w:cs="Arial"/>
          <w:b/>
          <w:bCs/>
        </w:rPr>
        <w:tab/>
      </w:r>
      <w:r w:rsidRPr="00E447F6">
        <w:rPr>
          <w:rFonts w:ascii="Arial" w:hAnsi="Arial" w:cs="Arial"/>
          <w:b/>
          <w:bCs/>
        </w:rPr>
        <w:t xml:space="preserve">: </w:t>
      </w:r>
      <w:r w:rsidR="00B238A2" w:rsidRPr="00E447F6">
        <w:rPr>
          <w:rFonts w:ascii="Arial" w:hAnsi="Arial" w:cs="Arial"/>
          <w:b/>
          <w:bCs/>
        </w:rPr>
        <w:t>II P.G</w:t>
      </w:r>
      <w:r w:rsidR="00B238A2" w:rsidRPr="00E447F6">
        <w:rPr>
          <w:rFonts w:ascii="Arial" w:hAnsi="Arial" w:cs="Arial"/>
          <w:b/>
          <w:bCs/>
        </w:rPr>
        <w:tab/>
      </w:r>
      <w:r w:rsidR="00B238A2" w:rsidRPr="00E447F6">
        <w:rPr>
          <w:rFonts w:ascii="Arial" w:hAnsi="Arial" w:cs="Arial"/>
          <w:b/>
          <w:bCs/>
        </w:rPr>
        <w:tab/>
      </w:r>
      <w:r w:rsidR="00B238A2" w:rsidRPr="00E447F6">
        <w:rPr>
          <w:rFonts w:ascii="Arial" w:hAnsi="Arial" w:cs="Arial"/>
          <w:b/>
          <w:bCs/>
        </w:rPr>
        <w:tab/>
      </w:r>
      <w:r w:rsidR="00B238A2" w:rsidRPr="00E447F6">
        <w:rPr>
          <w:rFonts w:ascii="Arial" w:hAnsi="Arial" w:cs="Arial"/>
          <w:b/>
          <w:bCs/>
        </w:rPr>
        <w:tab/>
      </w:r>
      <w:r w:rsidR="00B238A2" w:rsidRPr="00E447F6">
        <w:rPr>
          <w:rFonts w:ascii="Arial" w:hAnsi="Arial" w:cs="Arial"/>
          <w:b/>
          <w:bCs/>
        </w:rPr>
        <w:tab/>
      </w:r>
      <w:r w:rsidR="00B238A2" w:rsidRPr="00E447F6">
        <w:rPr>
          <w:rFonts w:ascii="Arial" w:hAnsi="Arial" w:cs="Arial"/>
          <w:b/>
          <w:bCs/>
        </w:rPr>
        <w:tab/>
      </w:r>
      <w:r w:rsidR="00B238A2" w:rsidRPr="00E447F6">
        <w:rPr>
          <w:rFonts w:ascii="Arial" w:hAnsi="Arial" w:cs="Arial"/>
          <w:b/>
          <w:bCs/>
        </w:rPr>
        <w:tab/>
        <w:t xml:space="preserve">             </w:t>
      </w:r>
      <w:r>
        <w:rPr>
          <w:rFonts w:ascii="Arial" w:hAnsi="Arial" w:cs="Arial"/>
          <w:b/>
          <w:bCs/>
        </w:rPr>
        <w:t xml:space="preserve"> </w:t>
      </w:r>
      <w:r w:rsidR="002F3369">
        <w:rPr>
          <w:rFonts w:ascii="Arial" w:hAnsi="Arial" w:cs="Arial"/>
          <w:b/>
          <w:bCs/>
        </w:rPr>
        <w:t xml:space="preserve">          </w:t>
      </w:r>
      <w:r>
        <w:rPr>
          <w:rFonts w:ascii="Arial" w:hAnsi="Arial" w:cs="Arial"/>
          <w:b/>
          <w:bCs/>
        </w:rPr>
        <w:t xml:space="preserve">  </w:t>
      </w:r>
      <w:r w:rsidR="002F3369">
        <w:rPr>
          <w:rFonts w:ascii="Arial" w:hAnsi="Arial" w:cs="Arial"/>
          <w:b/>
          <w:bCs/>
        </w:rPr>
        <w:t xml:space="preserve"> </w:t>
      </w:r>
      <w:r>
        <w:rPr>
          <w:rFonts w:ascii="Arial" w:hAnsi="Arial" w:cs="Arial"/>
          <w:b/>
          <w:bCs/>
        </w:rPr>
        <w:t xml:space="preserve"> </w:t>
      </w:r>
      <w:r w:rsidR="00B238A2" w:rsidRPr="00E447F6">
        <w:rPr>
          <w:rFonts w:ascii="Arial" w:hAnsi="Arial" w:cs="Arial"/>
          <w:b/>
          <w:bCs/>
        </w:rPr>
        <w:t>Time</w:t>
      </w:r>
      <w:r w:rsidR="002F3369">
        <w:rPr>
          <w:rFonts w:ascii="Arial" w:hAnsi="Arial" w:cs="Arial"/>
          <w:b/>
          <w:bCs/>
        </w:rPr>
        <w:t xml:space="preserve">             </w:t>
      </w:r>
      <w:r w:rsidR="00B238A2" w:rsidRPr="00E447F6">
        <w:rPr>
          <w:rFonts w:ascii="Arial" w:hAnsi="Arial" w:cs="Arial"/>
          <w:b/>
          <w:bCs/>
        </w:rPr>
        <w:t xml:space="preserve">: </w:t>
      </w:r>
      <w:r w:rsidR="005135EA">
        <w:rPr>
          <w:rFonts w:ascii="Arial" w:hAnsi="Arial" w:cs="Arial"/>
          <w:b/>
          <w:bCs/>
        </w:rPr>
        <w:t>2</w:t>
      </w:r>
      <w:r w:rsidR="00B238A2" w:rsidRPr="00E447F6">
        <w:rPr>
          <w:rFonts w:ascii="Arial" w:hAnsi="Arial" w:cs="Arial"/>
          <w:b/>
          <w:bCs/>
        </w:rPr>
        <w:t xml:space="preserve"> hours                                                                         </w:t>
      </w:r>
      <w:r>
        <w:rPr>
          <w:rFonts w:ascii="Arial" w:hAnsi="Arial" w:cs="Arial"/>
          <w:b/>
          <w:bCs/>
        </w:rPr>
        <w:t xml:space="preserve">                      Major  </w:t>
      </w:r>
      <w:r w:rsidR="00B238A2" w:rsidRPr="00E447F6">
        <w:rPr>
          <w:rFonts w:ascii="Arial" w:hAnsi="Arial" w:cs="Arial"/>
          <w:b/>
          <w:bCs/>
        </w:rPr>
        <w:t>: M.B.</w:t>
      </w:r>
      <w:r w:rsidR="002D0D4A">
        <w:rPr>
          <w:rFonts w:ascii="Arial" w:hAnsi="Arial" w:cs="Arial"/>
          <w:b/>
          <w:bCs/>
        </w:rPr>
        <w:t>A</w:t>
      </w:r>
      <w:r w:rsidR="00B238A2" w:rsidRPr="00E447F6">
        <w:rPr>
          <w:rFonts w:ascii="Arial" w:hAnsi="Arial" w:cs="Arial"/>
          <w:b/>
          <w:bCs/>
        </w:rPr>
        <w:t xml:space="preserve"> / M.B.</w:t>
      </w:r>
      <w:r w:rsidR="002D0D4A">
        <w:rPr>
          <w:rFonts w:ascii="Arial" w:hAnsi="Arial" w:cs="Arial"/>
          <w:b/>
          <w:bCs/>
        </w:rPr>
        <w:t>A-</w:t>
      </w:r>
      <w:r w:rsidR="00B238A2" w:rsidRPr="00E447F6">
        <w:rPr>
          <w:rFonts w:ascii="Arial" w:hAnsi="Arial" w:cs="Arial"/>
          <w:b/>
          <w:bCs/>
        </w:rPr>
        <w:t xml:space="preserve"> IT Organisation Administration                </w:t>
      </w:r>
      <w:r w:rsidR="002F3369">
        <w:rPr>
          <w:rFonts w:ascii="Arial" w:hAnsi="Arial" w:cs="Arial"/>
          <w:b/>
          <w:bCs/>
        </w:rPr>
        <w:t xml:space="preserve">             </w:t>
      </w:r>
      <w:r w:rsidR="00B238A2" w:rsidRPr="00E447F6">
        <w:rPr>
          <w:rFonts w:ascii="Arial" w:hAnsi="Arial" w:cs="Arial"/>
          <w:b/>
          <w:bCs/>
        </w:rPr>
        <w:t xml:space="preserve"> Max. Marks</w:t>
      </w:r>
      <w:r w:rsidR="002F3369">
        <w:rPr>
          <w:rFonts w:ascii="Arial" w:hAnsi="Arial" w:cs="Arial"/>
          <w:b/>
          <w:bCs/>
        </w:rPr>
        <w:t xml:space="preserve">  </w:t>
      </w:r>
      <w:r w:rsidR="00B238A2" w:rsidRPr="00E447F6">
        <w:rPr>
          <w:rFonts w:ascii="Arial" w:hAnsi="Arial" w:cs="Arial"/>
          <w:b/>
          <w:bCs/>
        </w:rPr>
        <w:t>: 60</w:t>
      </w:r>
    </w:p>
    <w:p w:rsidR="00B238A2" w:rsidRPr="00E447F6" w:rsidRDefault="00B238A2" w:rsidP="00E447F6">
      <w:pPr>
        <w:pStyle w:val="NoSpacing"/>
        <w:rPr>
          <w:rFonts w:ascii="Arial" w:hAnsi="Arial" w:cs="Arial"/>
          <w:b/>
          <w:bCs/>
        </w:rPr>
      </w:pPr>
    </w:p>
    <w:p w:rsidR="00B238A2" w:rsidRPr="00E447F6" w:rsidRDefault="00B238A2" w:rsidP="00E447F6">
      <w:pPr>
        <w:pStyle w:val="NoSpacing"/>
        <w:rPr>
          <w:rFonts w:ascii="Arial" w:hAnsi="Arial" w:cs="Arial"/>
          <w:b/>
          <w:bCs/>
        </w:rPr>
      </w:pPr>
      <w:r w:rsidRPr="00E447F6">
        <w:rPr>
          <w:rFonts w:ascii="Arial" w:hAnsi="Arial" w:cs="Arial"/>
          <w:b/>
          <w:bCs/>
        </w:rPr>
        <w:t xml:space="preserve">                      </w:t>
      </w:r>
      <w:r w:rsidRPr="00E447F6">
        <w:rPr>
          <w:rFonts w:ascii="Arial" w:hAnsi="Arial" w:cs="Arial"/>
          <w:b/>
        </w:rPr>
        <w:t xml:space="preserve">17MBAC28/17MBAC29/17MBMC28 </w:t>
      </w:r>
      <w:r w:rsidRPr="00E447F6">
        <w:rPr>
          <w:rFonts w:ascii="Arial" w:hAnsi="Arial" w:cs="Arial"/>
          <w:b/>
          <w:bCs/>
        </w:rPr>
        <w:t xml:space="preserve"> Functional Specialisation I/II P.I </w:t>
      </w:r>
    </w:p>
    <w:p w:rsidR="00B238A2" w:rsidRPr="00E447F6" w:rsidRDefault="00B238A2" w:rsidP="00E447F6">
      <w:pPr>
        <w:pStyle w:val="NoSpacing"/>
        <w:rPr>
          <w:rFonts w:ascii="Arial" w:hAnsi="Arial" w:cs="Arial"/>
          <w:b/>
          <w:bCs/>
        </w:rPr>
      </w:pPr>
      <w:r w:rsidRPr="00E447F6">
        <w:rPr>
          <w:rFonts w:ascii="Arial" w:hAnsi="Arial" w:cs="Arial"/>
          <w:b/>
          <w:bCs/>
        </w:rPr>
        <w:t xml:space="preserve">                                               (F – International Financial Management)</w:t>
      </w:r>
    </w:p>
    <w:p w:rsidR="00B238A2" w:rsidRPr="00E447F6" w:rsidRDefault="00B238A2" w:rsidP="00E447F6">
      <w:pPr>
        <w:tabs>
          <w:tab w:val="left" w:pos="2685"/>
          <w:tab w:val="left" w:pos="2775"/>
        </w:tabs>
        <w:spacing w:after="0" w:line="240" w:lineRule="auto"/>
        <w:jc w:val="center"/>
        <w:rPr>
          <w:rFonts w:ascii="Arial" w:hAnsi="Arial" w:cs="Arial"/>
          <w:b/>
        </w:rPr>
      </w:pPr>
      <w:r w:rsidRPr="00E447F6">
        <w:rPr>
          <w:rFonts w:ascii="Arial" w:hAnsi="Arial" w:cs="Arial"/>
          <w:b/>
        </w:rPr>
        <w:t xml:space="preserve">          </w:t>
      </w:r>
    </w:p>
    <w:p w:rsidR="00B238A2" w:rsidRPr="00E447F6" w:rsidRDefault="00B238A2" w:rsidP="00E447F6">
      <w:pPr>
        <w:tabs>
          <w:tab w:val="left" w:pos="2685"/>
          <w:tab w:val="left" w:pos="2775"/>
        </w:tabs>
        <w:spacing w:after="0" w:line="240" w:lineRule="auto"/>
        <w:jc w:val="center"/>
        <w:rPr>
          <w:rFonts w:ascii="Arial" w:hAnsi="Arial" w:cs="Arial"/>
          <w:b/>
          <w:bCs/>
        </w:rPr>
      </w:pPr>
      <w:r w:rsidRPr="00E447F6">
        <w:rPr>
          <w:rFonts w:ascii="Arial" w:hAnsi="Arial" w:cs="Arial"/>
          <w:b/>
          <w:bCs/>
        </w:rPr>
        <w:tab/>
        <w:t xml:space="preserve">                </w:t>
      </w:r>
      <w:r w:rsidR="002D0D4A">
        <w:rPr>
          <w:rFonts w:ascii="Arial" w:hAnsi="Arial" w:cs="Arial"/>
          <w:b/>
          <w:bCs/>
        </w:rPr>
        <w:t xml:space="preserve">      </w:t>
      </w:r>
      <w:r w:rsidRPr="00E447F6">
        <w:rPr>
          <w:rFonts w:ascii="Arial" w:hAnsi="Arial" w:cs="Arial"/>
          <w:b/>
          <w:bCs/>
        </w:rPr>
        <w:t xml:space="preserve"> Part A                             </w:t>
      </w:r>
      <w:r w:rsidR="002D0D4A">
        <w:rPr>
          <w:rFonts w:ascii="Arial" w:hAnsi="Arial" w:cs="Arial"/>
          <w:b/>
          <w:bCs/>
        </w:rPr>
        <w:t xml:space="preserve">                   </w:t>
      </w:r>
      <w:r w:rsidRPr="00E447F6">
        <w:rPr>
          <w:rFonts w:ascii="Arial" w:hAnsi="Arial" w:cs="Arial"/>
          <w:b/>
          <w:bCs/>
        </w:rPr>
        <w:t xml:space="preserve">10 x </w:t>
      </w:r>
      <w:r w:rsidR="005135EA">
        <w:rPr>
          <w:rFonts w:ascii="Arial" w:hAnsi="Arial" w:cs="Arial"/>
          <w:b/>
          <w:bCs/>
        </w:rPr>
        <w:t>1</w:t>
      </w:r>
      <w:r w:rsidRPr="00E447F6">
        <w:rPr>
          <w:rFonts w:ascii="Arial" w:hAnsi="Arial" w:cs="Arial"/>
          <w:b/>
          <w:bCs/>
        </w:rPr>
        <w:t xml:space="preserve"> = </w:t>
      </w:r>
      <w:r w:rsidR="005135EA">
        <w:rPr>
          <w:rFonts w:ascii="Arial" w:hAnsi="Arial" w:cs="Arial"/>
          <w:b/>
          <w:bCs/>
        </w:rPr>
        <w:t>10</w:t>
      </w:r>
      <w:r w:rsidRPr="00E447F6">
        <w:rPr>
          <w:rFonts w:ascii="Arial" w:hAnsi="Arial" w:cs="Arial"/>
          <w:b/>
          <w:bCs/>
        </w:rPr>
        <w:t xml:space="preserve">       </w:t>
      </w:r>
    </w:p>
    <w:p w:rsidR="00B238A2" w:rsidRPr="009E2712" w:rsidRDefault="00B238A2" w:rsidP="009E2712">
      <w:pPr>
        <w:tabs>
          <w:tab w:val="center" w:pos="5298"/>
          <w:tab w:val="left" w:pos="8480"/>
        </w:tabs>
        <w:spacing w:after="0" w:line="240" w:lineRule="auto"/>
        <w:rPr>
          <w:rFonts w:ascii="Arial" w:hAnsi="Arial" w:cs="Arial"/>
          <w:b/>
          <w:bCs/>
        </w:rPr>
      </w:pPr>
      <w:r w:rsidRPr="00E447F6">
        <w:rPr>
          <w:rFonts w:ascii="Arial" w:hAnsi="Arial" w:cs="Arial"/>
          <w:b/>
          <w:bCs/>
        </w:rPr>
        <w:t xml:space="preserve">           </w:t>
      </w:r>
      <w:r w:rsidRPr="00E447F6">
        <w:rPr>
          <w:rFonts w:ascii="Arial" w:hAnsi="Arial" w:cs="Arial"/>
          <w:b/>
          <w:bCs/>
        </w:rPr>
        <w:tab/>
        <w:t>Choose the correct answer</w:t>
      </w:r>
    </w:p>
    <w:p w:rsidR="00B238A2" w:rsidRPr="009E2712" w:rsidRDefault="00B238A2" w:rsidP="00E447F6">
      <w:pPr>
        <w:tabs>
          <w:tab w:val="left" w:pos="4035"/>
        </w:tabs>
        <w:spacing w:after="0" w:line="240" w:lineRule="auto"/>
        <w:jc w:val="center"/>
        <w:rPr>
          <w:rFonts w:ascii="Arial" w:hAnsi="Arial" w:cs="Arial"/>
          <w:b/>
          <w:sz w:val="20"/>
          <w:szCs w:val="20"/>
        </w:rPr>
      </w:pP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sz w:val="20"/>
          <w:szCs w:val="20"/>
        </w:rPr>
        <w:t>Which of the following is a legitimate reason for international investment?</w:t>
      </w:r>
      <w:r w:rsidR="002D509C">
        <w:rPr>
          <w:rFonts w:ascii="Arial" w:eastAsia="Times New Roman" w:hAnsi="Arial" w:cs="Arial"/>
          <w:sz w:val="20"/>
          <w:szCs w:val="20"/>
        </w:rPr>
        <w:t xml:space="preserve">                                 CO1K1</w:t>
      </w:r>
    </w:p>
    <w:p w:rsidR="006E123B" w:rsidRPr="009E2712" w:rsidRDefault="006E123B" w:rsidP="009E2712">
      <w:pPr>
        <w:pStyle w:val="ListParagraph"/>
        <w:numPr>
          <w:ilvl w:val="1"/>
          <w:numId w:val="1"/>
        </w:numPr>
        <w:spacing w:after="0" w:line="240" w:lineRule="auto"/>
        <w:ind w:left="1080"/>
        <w:rPr>
          <w:rFonts w:ascii="Arial" w:eastAsia="Times New Roman" w:hAnsi="Arial" w:cs="Arial"/>
          <w:sz w:val="20"/>
          <w:szCs w:val="20"/>
        </w:rPr>
      </w:pPr>
      <w:r w:rsidRPr="009E2712">
        <w:rPr>
          <w:rFonts w:ascii="Arial" w:eastAsia="Times New Roman" w:hAnsi="Arial" w:cs="Arial"/>
          <w:sz w:val="20"/>
          <w:szCs w:val="20"/>
        </w:rPr>
        <w:t>Dividends from a foreign subsidiary are tax exempt in the United States.</w:t>
      </w:r>
    </w:p>
    <w:p w:rsidR="006E123B" w:rsidRPr="009E2712" w:rsidRDefault="006E123B" w:rsidP="009E2712">
      <w:pPr>
        <w:pStyle w:val="ListParagraph"/>
        <w:numPr>
          <w:ilvl w:val="1"/>
          <w:numId w:val="1"/>
        </w:numPr>
        <w:spacing w:after="0" w:line="240" w:lineRule="auto"/>
        <w:ind w:left="1080"/>
        <w:rPr>
          <w:rFonts w:ascii="Arial" w:eastAsia="Times New Roman" w:hAnsi="Arial" w:cs="Arial"/>
          <w:sz w:val="20"/>
          <w:szCs w:val="20"/>
        </w:rPr>
      </w:pPr>
      <w:r w:rsidRPr="009E2712">
        <w:rPr>
          <w:rFonts w:ascii="Arial" w:eastAsia="Times New Roman" w:hAnsi="Arial" w:cs="Arial"/>
          <w:sz w:val="20"/>
          <w:szCs w:val="20"/>
        </w:rPr>
        <w:t>Most governments do not tax foreign corporations.</w:t>
      </w:r>
    </w:p>
    <w:p w:rsidR="006E123B" w:rsidRPr="009E2712" w:rsidRDefault="00E447F6" w:rsidP="009E2712">
      <w:pPr>
        <w:pStyle w:val="ListParagraph"/>
        <w:numPr>
          <w:ilvl w:val="1"/>
          <w:numId w:val="1"/>
        </w:numPr>
        <w:spacing w:after="0" w:line="240" w:lineRule="auto"/>
        <w:ind w:left="990" w:hanging="270"/>
        <w:rPr>
          <w:rFonts w:ascii="Arial" w:eastAsia="Times New Roman" w:hAnsi="Arial" w:cs="Arial"/>
          <w:sz w:val="20"/>
          <w:szCs w:val="20"/>
        </w:rPr>
      </w:pPr>
      <w:r w:rsidRPr="009E2712">
        <w:rPr>
          <w:rFonts w:ascii="Arial" w:eastAsia="Times New Roman" w:hAnsi="Arial" w:cs="Arial"/>
          <w:sz w:val="20"/>
          <w:szCs w:val="20"/>
        </w:rPr>
        <w:t xml:space="preserve"> </w:t>
      </w:r>
      <w:r w:rsidR="009E2712">
        <w:rPr>
          <w:rFonts w:ascii="Arial" w:eastAsia="Times New Roman" w:hAnsi="Arial" w:cs="Arial"/>
          <w:sz w:val="20"/>
          <w:szCs w:val="20"/>
        </w:rPr>
        <w:t xml:space="preserve"> </w:t>
      </w:r>
      <w:r w:rsidR="006E123B" w:rsidRPr="009E2712">
        <w:rPr>
          <w:rFonts w:ascii="Arial" w:eastAsia="Times New Roman" w:hAnsi="Arial" w:cs="Arial"/>
          <w:sz w:val="20"/>
          <w:szCs w:val="20"/>
        </w:rPr>
        <w:t>There are possible benefits from international diversification.</w:t>
      </w:r>
    </w:p>
    <w:p w:rsidR="006E123B" w:rsidRPr="009E2712" w:rsidRDefault="006E123B" w:rsidP="009E2712">
      <w:pPr>
        <w:pStyle w:val="ListParagraph"/>
        <w:numPr>
          <w:ilvl w:val="1"/>
          <w:numId w:val="1"/>
        </w:numPr>
        <w:spacing w:after="0" w:line="240" w:lineRule="auto"/>
        <w:ind w:left="1080"/>
        <w:rPr>
          <w:rFonts w:ascii="Arial" w:eastAsia="Times New Roman" w:hAnsi="Arial" w:cs="Arial"/>
          <w:sz w:val="20"/>
          <w:szCs w:val="20"/>
        </w:rPr>
      </w:pPr>
      <w:r w:rsidRPr="009E2712">
        <w:rPr>
          <w:rFonts w:ascii="Arial" w:eastAsia="Times New Roman" w:hAnsi="Arial" w:cs="Arial"/>
          <w:sz w:val="20"/>
          <w:szCs w:val="20"/>
        </w:rPr>
        <w:t>International investments have less political risk than domestic investments.</w:t>
      </w:r>
    </w:p>
    <w:p w:rsidR="00B238A2" w:rsidRPr="009E2712" w:rsidRDefault="00E447F6" w:rsidP="00E447F6">
      <w:pPr>
        <w:pStyle w:val="ListParagraph"/>
        <w:tabs>
          <w:tab w:val="left" w:pos="4230"/>
        </w:tabs>
        <w:spacing w:after="0" w:line="240" w:lineRule="auto"/>
        <w:ind w:left="1440"/>
        <w:rPr>
          <w:rFonts w:ascii="Arial" w:eastAsia="Times New Roman" w:hAnsi="Arial" w:cs="Arial"/>
          <w:sz w:val="20"/>
          <w:szCs w:val="20"/>
        </w:rPr>
      </w:pPr>
      <w:r w:rsidRPr="009E2712">
        <w:rPr>
          <w:rFonts w:ascii="Arial" w:eastAsia="Times New Roman" w:hAnsi="Arial" w:cs="Arial"/>
          <w:sz w:val="20"/>
          <w:szCs w:val="20"/>
        </w:rPr>
        <w:tab/>
      </w: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b/>
          <w:bCs/>
          <w:sz w:val="20"/>
          <w:szCs w:val="20"/>
        </w:rPr>
        <w:t> </w:t>
      </w:r>
      <w:r w:rsidRPr="009E2712">
        <w:rPr>
          <w:rFonts w:ascii="Arial" w:eastAsia="Times New Roman" w:hAnsi="Arial" w:cs="Arial"/>
          <w:sz w:val="20"/>
          <w:szCs w:val="20"/>
        </w:rPr>
        <w:t>Interest-rate parity refers to the concept that, where market imperfections are few,</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CO1K1</w:t>
      </w:r>
    </w:p>
    <w:p w:rsidR="006E123B" w:rsidRPr="009E2712" w:rsidRDefault="006E123B" w:rsidP="00E447F6">
      <w:pPr>
        <w:pStyle w:val="ListParagraph"/>
        <w:numPr>
          <w:ilvl w:val="0"/>
          <w:numId w:val="10"/>
        </w:numPr>
        <w:spacing w:after="0" w:line="240" w:lineRule="auto"/>
        <w:rPr>
          <w:rFonts w:ascii="Arial" w:eastAsia="Times New Roman" w:hAnsi="Arial" w:cs="Arial"/>
          <w:sz w:val="20"/>
          <w:szCs w:val="20"/>
        </w:rPr>
      </w:pPr>
      <w:r w:rsidRPr="009E2712">
        <w:rPr>
          <w:rFonts w:ascii="Arial" w:eastAsia="Times New Roman" w:hAnsi="Arial" w:cs="Arial"/>
          <w:sz w:val="20"/>
          <w:szCs w:val="20"/>
        </w:rPr>
        <w:t>The same goods must sell for the same price across countries.</w:t>
      </w:r>
    </w:p>
    <w:p w:rsidR="006E123B" w:rsidRPr="009E2712" w:rsidRDefault="00E447F6" w:rsidP="00E447F6">
      <w:pPr>
        <w:pStyle w:val="ListParagraph"/>
        <w:numPr>
          <w:ilvl w:val="0"/>
          <w:numId w:val="10"/>
        </w:numPr>
        <w:spacing w:after="0" w:line="240" w:lineRule="auto"/>
        <w:rPr>
          <w:rFonts w:ascii="Arial" w:eastAsia="Times New Roman" w:hAnsi="Arial" w:cs="Arial"/>
          <w:sz w:val="20"/>
          <w:szCs w:val="20"/>
        </w:rPr>
      </w:pPr>
      <w:r w:rsidRPr="009E2712">
        <w:rPr>
          <w:rFonts w:ascii="Arial" w:eastAsia="Times New Roman" w:hAnsi="Arial" w:cs="Arial"/>
          <w:sz w:val="20"/>
          <w:szCs w:val="20"/>
        </w:rPr>
        <w:t xml:space="preserve"> </w:t>
      </w:r>
      <w:r w:rsidR="006E123B" w:rsidRPr="009E2712">
        <w:rPr>
          <w:rFonts w:ascii="Arial" w:eastAsia="Times New Roman" w:hAnsi="Arial" w:cs="Arial"/>
          <w:sz w:val="20"/>
          <w:szCs w:val="20"/>
        </w:rPr>
        <w:t>Interest rates across countries will eventually be the same.</w:t>
      </w:r>
    </w:p>
    <w:p w:rsidR="006E123B" w:rsidRPr="009E2712" w:rsidRDefault="006E123B" w:rsidP="00E447F6">
      <w:pPr>
        <w:pStyle w:val="ListParagraph"/>
        <w:numPr>
          <w:ilvl w:val="0"/>
          <w:numId w:val="10"/>
        </w:numPr>
        <w:spacing w:after="0" w:line="240" w:lineRule="auto"/>
        <w:rPr>
          <w:rFonts w:ascii="Arial" w:eastAsia="Times New Roman" w:hAnsi="Arial" w:cs="Arial"/>
          <w:sz w:val="20"/>
          <w:szCs w:val="20"/>
        </w:rPr>
      </w:pPr>
      <w:r w:rsidRPr="009E2712">
        <w:rPr>
          <w:rFonts w:ascii="Arial" w:eastAsia="Times New Roman" w:hAnsi="Arial" w:cs="Arial"/>
          <w:sz w:val="20"/>
          <w:szCs w:val="20"/>
        </w:rPr>
        <w:t>There is an offsetting relationship between interest rate differentials and differentials in the forward spot exchange market.</w:t>
      </w:r>
    </w:p>
    <w:p w:rsidR="006E123B" w:rsidRPr="009E2712" w:rsidRDefault="006E123B" w:rsidP="00E447F6">
      <w:pPr>
        <w:pStyle w:val="ListParagraph"/>
        <w:numPr>
          <w:ilvl w:val="0"/>
          <w:numId w:val="10"/>
        </w:numPr>
        <w:spacing w:after="0" w:line="240" w:lineRule="auto"/>
        <w:rPr>
          <w:rFonts w:ascii="Arial" w:eastAsia="Times New Roman" w:hAnsi="Arial" w:cs="Arial"/>
          <w:sz w:val="20"/>
          <w:szCs w:val="20"/>
        </w:rPr>
      </w:pPr>
      <w:r w:rsidRPr="009E2712">
        <w:rPr>
          <w:rFonts w:ascii="Arial" w:eastAsia="Times New Roman" w:hAnsi="Arial" w:cs="Arial"/>
          <w:sz w:val="20"/>
          <w:szCs w:val="20"/>
        </w:rPr>
        <w:t>There is an offsetting relationship provided by</w:t>
      </w:r>
      <w:r w:rsidR="002D509C">
        <w:rPr>
          <w:rFonts w:ascii="Arial" w:eastAsia="Times New Roman" w:hAnsi="Arial" w:cs="Arial"/>
          <w:sz w:val="20"/>
          <w:szCs w:val="20"/>
        </w:rPr>
        <w:t xml:space="preserve"> costs and revenues in similar </w:t>
      </w:r>
      <w:r w:rsidRPr="009E2712">
        <w:rPr>
          <w:rFonts w:ascii="Arial" w:eastAsia="Times New Roman" w:hAnsi="Arial" w:cs="Arial"/>
          <w:sz w:val="20"/>
          <w:szCs w:val="20"/>
        </w:rPr>
        <w:t>market environments</w:t>
      </w:r>
    </w:p>
    <w:p w:rsidR="00B238A2" w:rsidRPr="009E2712" w:rsidRDefault="00B238A2" w:rsidP="00E447F6">
      <w:pPr>
        <w:pStyle w:val="ListParagraph"/>
        <w:spacing w:after="0" w:line="240" w:lineRule="auto"/>
        <w:ind w:left="1440"/>
        <w:rPr>
          <w:rFonts w:ascii="Arial" w:eastAsia="Times New Roman" w:hAnsi="Arial" w:cs="Arial"/>
          <w:sz w:val="20"/>
          <w:szCs w:val="20"/>
        </w:rPr>
      </w:pP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sz w:val="20"/>
          <w:szCs w:val="20"/>
        </w:rPr>
        <w:t>The forward market is especially well-suited to offer hedging protection against</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CO2K2</w:t>
      </w:r>
    </w:p>
    <w:p w:rsidR="006E123B" w:rsidRPr="009E2712" w:rsidRDefault="00B238A2" w:rsidP="00E447F6">
      <w:pPr>
        <w:pStyle w:val="ListParagraph"/>
        <w:numPr>
          <w:ilvl w:val="0"/>
          <w:numId w:val="12"/>
        </w:numPr>
        <w:spacing w:after="0" w:line="240" w:lineRule="auto"/>
        <w:rPr>
          <w:rFonts w:ascii="Arial" w:eastAsia="Times New Roman" w:hAnsi="Arial" w:cs="Arial"/>
          <w:sz w:val="20"/>
          <w:szCs w:val="20"/>
        </w:rPr>
      </w:pPr>
      <w:r w:rsidRPr="009E2712">
        <w:rPr>
          <w:rFonts w:ascii="Arial" w:eastAsia="Times New Roman" w:hAnsi="Arial" w:cs="Arial"/>
          <w:sz w:val="20"/>
          <w:szCs w:val="20"/>
        </w:rPr>
        <w:t xml:space="preserve">Translation risk exposure        </w:t>
      </w:r>
      <w:r w:rsidR="002D0D4A">
        <w:rPr>
          <w:rFonts w:ascii="Arial" w:eastAsia="Times New Roman" w:hAnsi="Arial" w:cs="Arial"/>
          <w:sz w:val="20"/>
          <w:szCs w:val="20"/>
        </w:rPr>
        <w:t xml:space="preserve">                         </w:t>
      </w:r>
      <w:r w:rsidRPr="009E2712">
        <w:rPr>
          <w:rFonts w:ascii="Arial" w:eastAsia="Times New Roman" w:hAnsi="Arial" w:cs="Arial"/>
          <w:sz w:val="20"/>
          <w:szCs w:val="20"/>
        </w:rPr>
        <w:t xml:space="preserve"> b)   </w:t>
      </w:r>
      <w:r w:rsidR="006E123B" w:rsidRPr="009E2712">
        <w:rPr>
          <w:rFonts w:ascii="Arial" w:eastAsia="Times New Roman" w:hAnsi="Arial" w:cs="Arial"/>
          <w:sz w:val="20"/>
          <w:szCs w:val="20"/>
        </w:rPr>
        <w:t>Transactions risk exposure.</w:t>
      </w:r>
    </w:p>
    <w:p w:rsidR="006E123B" w:rsidRPr="009E2712" w:rsidRDefault="00B238A2" w:rsidP="00E447F6">
      <w:pPr>
        <w:spacing w:after="0" w:line="240" w:lineRule="auto"/>
        <w:ind w:left="720"/>
        <w:rPr>
          <w:rFonts w:ascii="Arial" w:eastAsia="Times New Roman" w:hAnsi="Arial" w:cs="Arial"/>
          <w:sz w:val="20"/>
          <w:szCs w:val="20"/>
        </w:rPr>
      </w:pPr>
      <w:r w:rsidRPr="009E2712">
        <w:rPr>
          <w:rFonts w:ascii="Arial" w:eastAsia="Times New Roman" w:hAnsi="Arial" w:cs="Arial"/>
          <w:sz w:val="20"/>
          <w:szCs w:val="20"/>
        </w:rPr>
        <w:t xml:space="preserve">c)   </w:t>
      </w:r>
      <w:r w:rsidR="002D0D4A">
        <w:rPr>
          <w:rFonts w:ascii="Arial" w:eastAsia="Times New Roman" w:hAnsi="Arial" w:cs="Arial"/>
          <w:sz w:val="20"/>
          <w:szCs w:val="20"/>
        </w:rPr>
        <w:t xml:space="preserve"> </w:t>
      </w:r>
      <w:r w:rsidRPr="009E2712">
        <w:rPr>
          <w:rFonts w:ascii="Arial" w:eastAsia="Times New Roman" w:hAnsi="Arial" w:cs="Arial"/>
          <w:sz w:val="20"/>
          <w:szCs w:val="20"/>
        </w:rPr>
        <w:t>Political r</w:t>
      </w:r>
      <w:r w:rsidR="002D0D4A">
        <w:rPr>
          <w:rFonts w:ascii="Arial" w:eastAsia="Times New Roman" w:hAnsi="Arial" w:cs="Arial"/>
          <w:sz w:val="20"/>
          <w:szCs w:val="20"/>
        </w:rPr>
        <w:t xml:space="preserve">isk exposure                                       d)   </w:t>
      </w:r>
      <w:r w:rsidRPr="009E2712">
        <w:rPr>
          <w:rFonts w:ascii="Arial" w:eastAsia="Times New Roman" w:hAnsi="Arial" w:cs="Arial"/>
          <w:sz w:val="20"/>
          <w:szCs w:val="20"/>
        </w:rPr>
        <w:t>Taxation</w:t>
      </w:r>
    </w:p>
    <w:p w:rsidR="00B238A2" w:rsidRPr="009E2712" w:rsidRDefault="00B238A2" w:rsidP="00E447F6">
      <w:pPr>
        <w:spacing w:after="0" w:line="240" w:lineRule="auto"/>
        <w:ind w:left="1080"/>
        <w:rPr>
          <w:rFonts w:ascii="Arial" w:hAnsi="Arial" w:cs="Arial"/>
          <w:sz w:val="20"/>
          <w:szCs w:val="20"/>
        </w:rPr>
      </w:pP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sz w:val="20"/>
          <w:szCs w:val="20"/>
        </w:rPr>
        <w:t xml:space="preserve">Suppose that the Japanese yen is selling at a forward discount in the forward-exchange market. </w:t>
      </w:r>
      <w:r w:rsidR="002D509C">
        <w:rPr>
          <w:rFonts w:ascii="Arial" w:eastAsia="Times New Roman" w:hAnsi="Arial" w:cs="Arial"/>
          <w:sz w:val="20"/>
          <w:szCs w:val="20"/>
        </w:rPr>
        <w:t xml:space="preserve">               </w:t>
      </w:r>
      <w:r w:rsidRPr="009E2712">
        <w:rPr>
          <w:rFonts w:ascii="Arial" w:eastAsia="Times New Roman" w:hAnsi="Arial" w:cs="Arial"/>
          <w:sz w:val="20"/>
          <w:szCs w:val="20"/>
        </w:rPr>
        <w:t>This implies that most likely</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CO2K1</w:t>
      </w:r>
    </w:p>
    <w:p w:rsidR="006E123B" w:rsidRPr="009E2712" w:rsidRDefault="006E123B" w:rsidP="00E447F6">
      <w:pPr>
        <w:pStyle w:val="ListParagraph"/>
        <w:numPr>
          <w:ilvl w:val="0"/>
          <w:numId w:val="13"/>
        </w:numPr>
        <w:spacing w:after="0" w:line="240" w:lineRule="auto"/>
        <w:rPr>
          <w:rFonts w:ascii="Arial" w:eastAsia="Times New Roman" w:hAnsi="Arial" w:cs="Arial"/>
          <w:sz w:val="20"/>
          <w:szCs w:val="20"/>
        </w:rPr>
      </w:pPr>
      <w:r w:rsidRPr="009E2712">
        <w:rPr>
          <w:rFonts w:ascii="Arial" w:eastAsia="Times New Roman" w:hAnsi="Arial" w:cs="Arial"/>
          <w:sz w:val="20"/>
          <w:szCs w:val="20"/>
        </w:rPr>
        <w:t>This currency has low exchange-rate risk.</w:t>
      </w:r>
    </w:p>
    <w:p w:rsidR="006E123B" w:rsidRPr="009E2712" w:rsidRDefault="006E123B" w:rsidP="00E447F6">
      <w:pPr>
        <w:pStyle w:val="ListParagraph"/>
        <w:numPr>
          <w:ilvl w:val="0"/>
          <w:numId w:val="13"/>
        </w:numPr>
        <w:spacing w:after="0" w:line="240" w:lineRule="auto"/>
        <w:rPr>
          <w:rFonts w:ascii="Arial" w:eastAsia="Times New Roman" w:hAnsi="Arial" w:cs="Arial"/>
          <w:sz w:val="20"/>
          <w:szCs w:val="20"/>
        </w:rPr>
      </w:pPr>
      <w:r w:rsidRPr="009E2712">
        <w:rPr>
          <w:rFonts w:ascii="Arial" w:eastAsia="Times New Roman" w:hAnsi="Arial" w:cs="Arial"/>
          <w:sz w:val="20"/>
          <w:szCs w:val="20"/>
        </w:rPr>
        <w:t>This currency is gaining strength in relation to the dollar.</w:t>
      </w:r>
    </w:p>
    <w:p w:rsidR="006E123B" w:rsidRPr="009E2712" w:rsidRDefault="006E123B" w:rsidP="00E447F6">
      <w:pPr>
        <w:pStyle w:val="ListParagraph"/>
        <w:numPr>
          <w:ilvl w:val="0"/>
          <w:numId w:val="13"/>
        </w:numPr>
        <w:spacing w:after="0" w:line="240" w:lineRule="auto"/>
        <w:rPr>
          <w:rFonts w:ascii="Arial" w:eastAsia="Times New Roman" w:hAnsi="Arial" w:cs="Arial"/>
          <w:sz w:val="20"/>
          <w:szCs w:val="20"/>
        </w:rPr>
      </w:pPr>
      <w:r w:rsidRPr="009E2712">
        <w:rPr>
          <w:rFonts w:ascii="Arial" w:eastAsia="Times New Roman" w:hAnsi="Arial" w:cs="Arial"/>
          <w:sz w:val="20"/>
          <w:szCs w:val="20"/>
        </w:rPr>
        <w:t>Interest rates are higher in Japan than in the United States.</w:t>
      </w:r>
    </w:p>
    <w:p w:rsidR="006E123B" w:rsidRPr="009E2712" w:rsidRDefault="006E123B" w:rsidP="00E447F6">
      <w:pPr>
        <w:pStyle w:val="ListParagraph"/>
        <w:numPr>
          <w:ilvl w:val="0"/>
          <w:numId w:val="13"/>
        </w:numPr>
        <w:spacing w:after="0" w:line="240" w:lineRule="auto"/>
        <w:rPr>
          <w:rFonts w:ascii="Arial" w:eastAsia="Times New Roman" w:hAnsi="Arial" w:cs="Arial"/>
          <w:sz w:val="20"/>
          <w:szCs w:val="20"/>
        </w:rPr>
      </w:pPr>
      <w:r w:rsidRPr="009E2712">
        <w:rPr>
          <w:rFonts w:ascii="Arial" w:eastAsia="Times New Roman" w:hAnsi="Arial" w:cs="Arial"/>
          <w:sz w:val="20"/>
          <w:szCs w:val="20"/>
        </w:rPr>
        <w:t>Intere</w:t>
      </w:r>
      <w:r w:rsidR="00B238A2" w:rsidRPr="009E2712">
        <w:rPr>
          <w:rFonts w:ascii="Arial" w:eastAsia="Times New Roman" w:hAnsi="Arial" w:cs="Arial"/>
          <w:sz w:val="20"/>
          <w:szCs w:val="20"/>
        </w:rPr>
        <w:t>st rates are declining in Japan</w:t>
      </w:r>
    </w:p>
    <w:p w:rsidR="00B238A2" w:rsidRPr="009E2712" w:rsidRDefault="00B238A2" w:rsidP="00E447F6">
      <w:pPr>
        <w:pStyle w:val="ListParagraph"/>
        <w:spacing w:after="0" w:line="240" w:lineRule="auto"/>
        <w:ind w:left="1440"/>
        <w:rPr>
          <w:rFonts w:ascii="Arial" w:eastAsia="Times New Roman" w:hAnsi="Arial" w:cs="Arial"/>
          <w:sz w:val="20"/>
          <w:szCs w:val="20"/>
        </w:rPr>
      </w:pP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sz w:val="20"/>
          <w:szCs w:val="20"/>
        </w:rPr>
        <w:t>Following FASB Statement No. 52, gains or losses from currency translation are shown:</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CO3K2</w:t>
      </w:r>
    </w:p>
    <w:p w:rsidR="006E123B" w:rsidRPr="009E2712" w:rsidRDefault="006E123B" w:rsidP="00E447F6">
      <w:pPr>
        <w:pStyle w:val="ListParagraph"/>
        <w:numPr>
          <w:ilvl w:val="0"/>
          <w:numId w:val="14"/>
        </w:numPr>
        <w:spacing w:after="0" w:line="240" w:lineRule="auto"/>
        <w:rPr>
          <w:rFonts w:ascii="Arial" w:eastAsia="Times New Roman" w:hAnsi="Arial" w:cs="Arial"/>
          <w:sz w:val="20"/>
          <w:szCs w:val="20"/>
        </w:rPr>
      </w:pPr>
      <w:r w:rsidRPr="009E2712">
        <w:rPr>
          <w:rFonts w:ascii="Arial" w:eastAsia="Times New Roman" w:hAnsi="Arial" w:cs="Arial"/>
          <w:sz w:val="20"/>
          <w:szCs w:val="20"/>
        </w:rPr>
        <w:t>On the income statement as currency gains (or losses).</w:t>
      </w:r>
    </w:p>
    <w:p w:rsidR="006E123B" w:rsidRPr="009E2712" w:rsidRDefault="006E123B" w:rsidP="00E447F6">
      <w:pPr>
        <w:pStyle w:val="ListParagraph"/>
        <w:numPr>
          <w:ilvl w:val="0"/>
          <w:numId w:val="14"/>
        </w:numPr>
        <w:spacing w:after="0" w:line="240" w:lineRule="auto"/>
        <w:rPr>
          <w:rFonts w:ascii="Arial" w:eastAsia="Times New Roman" w:hAnsi="Arial" w:cs="Arial"/>
          <w:sz w:val="20"/>
          <w:szCs w:val="20"/>
        </w:rPr>
      </w:pPr>
      <w:r w:rsidRPr="009E2712">
        <w:rPr>
          <w:rFonts w:ascii="Arial" w:eastAsia="Times New Roman" w:hAnsi="Arial" w:cs="Arial"/>
          <w:sz w:val="20"/>
          <w:szCs w:val="20"/>
        </w:rPr>
        <w:t>On the balance sheet as an adjustment to owners' equity.</w:t>
      </w:r>
    </w:p>
    <w:p w:rsidR="006E123B" w:rsidRPr="009E2712" w:rsidRDefault="006E123B" w:rsidP="00E447F6">
      <w:pPr>
        <w:pStyle w:val="ListParagraph"/>
        <w:numPr>
          <w:ilvl w:val="0"/>
          <w:numId w:val="14"/>
        </w:numPr>
        <w:spacing w:after="0" w:line="240" w:lineRule="auto"/>
        <w:rPr>
          <w:rFonts w:ascii="Arial" w:eastAsia="Times New Roman" w:hAnsi="Arial" w:cs="Arial"/>
          <w:sz w:val="20"/>
          <w:szCs w:val="20"/>
        </w:rPr>
      </w:pPr>
      <w:r w:rsidRPr="009E2712">
        <w:rPr>
          <w:rFonts w:ascii="Arial" w:eastAsia="Times New Roman" w:hAnsi="Arial" w:cs="Arial"/>
          <w:sz w:val="20"/>
          <w:szCs w:val="20"/>
        </w:rPr>
        <w:t>On the balance sheet as an adjustment to cash.</w:t>
      </w:r>
    </w:p>
    <w:p w:rsidR="006E123B" w:rsidRPr="009E2712" w:rsidRDefault="006E123B" w:rsidP="00E447F6">
      <w:pPr>
        <w:pStyle w:val="ListParagraph"/>
        <w:numPr>
          <w:ilvl w:val="0"/>
          <w:numId w:val="14"/>
        </w:numPr>
        <w:spacing w:after="0" w:line="240" w:lineRule="auto"/>
        <w:rPr>
          <w:rFonts w:ascii="Arial" w:eastAsia="Times New Roman" w:hAnsi="Arial" w:cs="Arial"/>
          <w:sz w:val="20"/>
          <w:szCs w:val="20"/>
        </w:rPr>
      </w:pPr>
      <w:r w:rsidRPr="009E2712">
        <w:rPr>
          <w:rFonts w:ascii="Arial" w:eastAsia="Times New Roman" w:hAnsi="Arial" w:cs="Arial"/>
          <w:sz w:val="20"/>
          <w:szCs w:val="20"/>
        </w:rPr>
        <w:t>Nowhere because gains or losses from cur</w:t>
      </w:r>
      <w:r w:rsidR="00B238A2" w:rsidRPr="009E2712">
        <w:rPr>
          <w:rFonts w:ascii="Arial" w:eastAsia="Times New Roman" w:hAnsi="Arial" w:cs="Arial"/>
          <w:sz w:val="20"/>
          <w:szCs w:val="20"/>
        </w:rPr>
        <w:t>rency changes need not be shown</w:t>
      </w:r>
    </w:p>
    <w:p w:rsidR="00B238A2" w:rsidRPr="009E2712" w:rsidRDefault="00B238A2" w:rsidP="00E447F6">
      <w:pPr>
        <w:pStyle w:val="ListParagraph"/>
        <w:spacing w:after="0" w:line="240" w:lineRule="auto"/>
        <w:ind w:left="1440"/>
        <w:rPr>
          <w:rFonts w:ascii="Arial" w:eastAsia="Times New Roman" w:hAnsi="Arial" w:cs="Arial"/>
          <w:sz w:val="20"/>
          <w:szCs w:val="20"/>
        </w:rPr>
      </w:pP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sz w:val="20"/>
          <w:szCs w:val="20"/>
        </w:rPr>
        <w:t>All of the following are hedges against exchange-rate risk </w:t>
      </w:r>
      <w:r w:rsidRPr="009E2712">
        <w:rPr>
          <w:rFonts w:ascii="Arial" w:eastAsia="Times New Roman" w:hAnsi="Arial" w:cs="Arial"/>
          <w:b/>
          <w:bCs/>
          <w:sz w:val="20"/>
          <w:szCs w:val="20"/>
        </w:rPr>
        <w:t>EXCEPT</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CO3K2</w:t>
      </w:r>
    </w:p>
    <w:p w:rsidR="006E123B" w:rsidRPr="009E2712" w:rsidRDefault="006E123B" w:rsidP="00E447F6">
      <w:pPr>
        <w:pStyle w:val="ListParagraph"/>
        <w:numPr>
          <w:ilvl w:val="0"/>
          <w:numId w:val="15"/>
        </w:numPr>
        <w:spacing w:after="0" w:line="240" w:lineRule="auto"/>
        <w:rPr>
          <w:rFonts w:ascii="Arial" w:eastAsia="Times New Roman" w:hAnsi="Arial" w:cs="Arial"/>
          <w:sz w:val="20"/>
          <w:szCs w:val="20"/>
        </w:rPr>
      </w:pPr>
      <w:r w:rsidRPr="009E2712">
        <w:rPr>
          <w:rFonts w:ascii="Arial" w:eastAsia="Times New Roman" w:hAnsi="Arial" w:cs="Arial"/>
          <w:sz w:val="20"/>
          <w:szCs w:val="20"/>
        </w:rPr>
        <w:t>Balancing monetary assets and liabilities.</w:t>
      </w:r>
      <w:r w:rsidR="00E447F6" w:rsidRPr="009E2712">
        <w:rPr>
          <w:rFonts w:ascii="Arial" w:eastAsia="Times New Roman" w:hAnsi="Arial" w:cs="Arial"/>
          <w:sz w:val="20"/>
          <w:szCs w:val="20"/>
        </w:rPr>
        <w:t xml:space="preserve">       </w:t>
      </w:r>
      <w:r w:rsidR="002D0D4A">
        <w:rPr>
          <w:rFonts w:ascii="Arial" w:eastAsia="Times New Roman" w:hAnsi="Arial" w:cs="Arial"/>
          <w:sz w:val="20"/>
          <w:szCs w:val="20"/>
        </w:rPr>
        <w:t xml:space="preserve"> </w:t>
      </w:r>
      <w:r w:rsidR="00E447F6" w:rsidRPr="009E2712">
        <w:rPr>
          <w:rFonts w:ascii="Arial" w:eastAsia="Times New Roman" w:hAnsi="Arial" w:cs="Arial"/>
          <w:sz w:val="20"/>
          <w:szCs w:val="20"/>
        </w:rPr>
        <w:t xml:space="preserve"> b) </w:t>
      </w:r>
      <w:r w:rsidRPr="009E2712">
        <w:rPr>
          <w:rFonts w:ascii="Arial" w:eastAsia="Times New Roman" w:hAnsi="Arial" w:cs="Arial"/>
          <w:sz w:val="20"/>
          <w:szCs w:val="20"/>
        </w:rPr>
        <w:t>Use of spot market.</w:t>
      </w:r>
    </w:p>
    <w:p w:rsidR="006E123B" w:rsidRPr="009E2712" w:rsidRDefault="00E447F6" w:rsidP="00E447F6">
      <w:pPr>
        <w:spacing w:after="0" w:line="240" w:lineRule="auto"/>
        <w:ind w:left="720"/>
        <w:rPr>
          <w:rFonts w:ascii="Arial" w:eastAsia="Times New Roman" w:hAnsi="Arial" w:cs="Arial"/>
          <w:sz w:val="20"/>
          <w:szCs w:val="20"/>
        </w:rPr>
      </w:pPr>
      <w:r w:rsidRPr="009E2712">
        <w:rPr>
          <w:rFonts w:ascii="Arial" w:eastAsia="Times New Roman" w:hAnsi="Arial" w:cs="Arial"/>
          <w:sz w:val="20"/>
          <w:szCs w:val="20"/>
        </w:rPr>
        <w:t xml:space="preserve">c)   </w:t>
      </w:r>
      <w:r w:rsidR="009E2712">
        <w:rPr>
          <w:rFonts w:ascii="Arial" w:eastAsia="Times New Roman" w:hAnsi="Arial" w:cs="Arial"/>
          <w:sz w:val="20"/>
          <w:szCs w:val="20"/>
        </w:rPr>
        <w:t xml:space="preserve"> </w:t>
      </w:r>
      <w:r w:rsidR="006E123B" w:rsidRPr="009E2712">
        <w:rPr>
          <w:rFonts w:ascii="Arial" w:eastAsia="Times New Roman" w:hAnsi="Arial" w:cs="Arial"/>
          <w:sz w:val="20"/>
          <w:szCs w:val="20"/>
        </w:rPr>
        <w:t>Foreign-currency swaps.</w:t>
      </w:r>
      <w:r w:rsidRPr="009E2712">
        <w:rPr>
          <w:rFonts w:ascii="Arial" w:eastAsia="Times New Roman" w:hAnsi="Arial" w:cs="Arial"/>
          <w:sz w:val="20"/>
          <w:szCs w:val="20"/>
        </w:rPr>
        <w:t xml:space="preserve">             </w:t>
      </w:r>
      <w:r w:rsidR="002D0D4A">
        <w:rPr>
          <w:rFonts w:ascii="Arial" w:eastAsia="Times New Roman" w:hAnsi="Arial" w:cs="Arial"/>
          <w:sz w:val="20"/>
          <w:szCs w:val="20"/>
        </w:rPr>
        <w:t xml:space="preserve">                     </w:t>
      </w:r>
      <w:r w:rsidRPr="009E2712">
        <w:rPr>
          <w:rFonts w:ascii="Arial" w:eastAsia="Times New Roman" w:hAnsi="Arial" w:cs="Arial"/>
          <w:sz w:val="20"/>
          <w:szCs w:val="20"/>
        </w:rPr>
        <w:t xml:space="preserve"> d) </w:t>
      </w:r>
      <w:r w:rsidR="006E123B" w:rsidRPr="009E2712">
        <w:rPr>
          <w:rFonts w:ascii="Arial" w:eastAsia="Times New Roman" w:hAnsi="Arial" w:cs="Arial"/>
          <w:sz w:val="20"/>
          <w:szCs w:val="20"/>
        </w:rPr>
        <w:t>Adjustment of funds commitments between countries.</w:t>
      </w:r>
    </w:p>
    <w:p w:rsidR="006E123B" w:rsidRPr="009E2712" w:rsidRDefault="006E123B" w:rsidP="00E447F6">
      <w:pPr>
        <w:pStyle w:val="ListParagraph"/>
        <w:tabs>
          <w:tab w:val="left" w:pos="4035"/>
        </w:tabs>
        <w:spacing w:after="0" w:line="240" w:lineRule="auto"/>
        <w:rPr>
          <w:rFonts w:ascii="Arial" w:hAnsi="Arial" w:cs="Arial"/>
          <w:sz w:val="20"/>
          <w:szCs w:val="20"/>
        </w:rPr>
      </w:pP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sz w:val="20"/>
          <w:szCs w:val="20"/>
        </w:rPr>
        <w:t>A multinational can centralize cash management and attempt to reduce exchange rate risk exposure through the use of</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CO4K1</w:t>
      </w:r>
    </w:p>
    <w:p w:rsidR="006E123B" w:rsidRPr="009E2712" w:rsidRDefault="006E123B" w:rsidP="005F3678">
      <w:pPr>
        <w:pStyle w:val="ListParagraph"/>
        <w:numPr>
          <w:ilvl w:val="0"/>
          <w:numId w:val="16"/>
        </w:numPr>
        <w:spacing w:after="0" w:line="240" w:lineRule="auto"/>
        <w:rPr>
          <w:rFonts w:ascii="Arial" w:eastAsia="Times New Roman" w:hAnsi="Arial" w:cs="Arial"/>
          <w:sz w:val="20"/>
          <w:szCs w:val="20"/>
        </w:rPr>
      </w:pPr>
      <w:r w:rsidRPr="009E2712">
        <w:rPr>
          <w:rFonts w:ascii="Arial" w:eastAsia="Times New Roman" w:hAnsi="Arial" w:cs="Arial"/>
          <w:sz w:val="20"/>
          <w:szCs w:val="20"/>
        </w:rPr>
        <w:t>a reinvoicing center.</w:t>
      </w:r>
      <w:r w:rsidR="00E447F6" w:rsidRPr="009E2712">
        <w:rPr>
          <w:rFonts w:ascii="Arial" w:eastAsia="Times New Roman" w:hAnsi="Arial" w:cs="Arial"/>
          <w:sz w:val="20"/>
          <w:szCs w:val="20"/>
        </w:rPr>
        <w:t xml:space="preserve">     b) </w:t>
      </w:r>
      <w:r w:rsidRPr="009E2712">
        <w:rPr>
          <w:rFonts w:ascii="Arial" w:eastAsia="Times New Roman" w:hAnsi="Arial" w:cs="Arial"/>
          <w:sz w:val="20"/>
          <w:szCs w:val="20"/>
        </w:rPr>
        <w:t>a bill of lading.</w:t>
      </w:r>
      <w:r w:rsidR="00E447F6" w:rsidRPr="009E2712">
        <w:rPr>
          <w:rFonts w:ascii="Arial" w:eastAsia="Times New Roman" w:hAnsi="Arial" w:cs="Arial"/>
          <w:sz w:val="20"/>
          <w:szCs w:val="20"/>
        </w:rPr>
        <w:t xml:space="preserve">      </w:t>
      </w:r>
      <w:r w:rsidR="002D0D4A">
        <w:rPr>
          <w:rFonts w:ascii="Arial" w:eastAsia="Times New Roman" w:hAnsi="Arial" w:cs="Arial"/>
          <w:sz w:val="20"/>
          <w:szCs w:val="20"/>
        </w:rPr>
        <w:t xml:space="preserve">  </w:t>
      </w:r>
      <w:r w:rsidR="00E447F6" w:rsidRPr="009E2712">
        <w:rPr>
          <w:rFonts w:ascii="Arial" w:eastAsia="Times New Roman" w:hAnsi="Arial" w:cs="Arial"/>
          <w:sz w:val="20"/>
          <w:szCs w:val="20"/>
        </w:rPr>
        <w:t xml:space="preserve">  </w:t>
      </w:r>
      <w:r w:rsidR="005F3678" w:rsidRPr="009E2712">
        <w:rPr>
          <w:rFonts w:ascii="Arial" w:eastAsia="Times New Roman" w:hAnsi="Arial" w:cs="Arial"/>
          <w:sz w:val="20"/>
          <w:szCs w:val="20"/>
        </w:rPr>
        <w:t>c</w:t>
      </w:r>
      <w:r w:rsidR="00E447F6" w:rsidRPr="009E2712">
        <w:rPr>
          <w:rFonts w:ascii="Arial" w:eastAsia="Times New Roman" w:hAnsi="Arial" w:cs="Arial"/>
          <w:sz w:val="20"/>
          <w:szCs w:val="20"/>
        </w:rPr>
        <w:t xml:space="preserve">) </w:t>
      </w:r>
      <w:r w:rsidRPr="009E2712">
        <w:rPr>
          <w:rFonts w:ascii="Arial" w:eastAsia="Times New Roman" w:hAnsi="Arial" w:cs="Arial"/>
          <w:sz w:val="20"/>
          <w:szCs w:val="20"/>
        </w:rPr>
        <w:t>a time draft.</w:t>
      </w:r>
      <w:r w:rsidR="005F3678" w:rsidRPr="009E2712">
        <w:rPr>
          <w:rFonts w:ascii="Arial" w:eastAsia="Times New Roman" w:hAnsi="Arial" w:cs="Arial"/>
          <w:sz w:val="20"/>
          <w:szCs w:val="20"/>
        </w:rPr>
        <w:t xml:space="preserve">      d) </w:t>
      </w:r>
      <w:r w:rsidR="00B238A2" w:rsidRPr="009E2712">
        <w:rPr>
          <w:rFonts w:ascii="Arial" w:eastAsia="Times New Roman" w:hAnsi="Arial" w:cs="Arial"/>
          <w:sz w:val="20"/>
          <w:szCs w:val="20"/>
        </w:rPr>
        <w:t>Countertrade</w:t>
      </w:r>
    </w:p>
    <w:p w:rsidR="00B238A2" w:rsidRPr="009E2712" w:rsidRDefault="00B238A2" w:rsidP="00E447F6">
      <w:pPr>
        <w:pStyle w:val="ListParagraph"/>
        <w:spacing w:after="0" w:line="240" w:lineRule="auto"/>
        <w:ind w:left="1440"/>
        <w:rPr>
          <w:rFonts w:ascii="Arial" w:eastAsia="Times New Roman" w:hAnsi="Arial" w:cs="Arial"/>
          <w:sz w:val="20"/>
          <w:szCs w:val="20"/>
        </w:rPr>
      </w:pP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i/>
          <w:iCs/>
          <w:sz w:val="20"/>
          <w:szCs w:val="20"/>
        </w:rPr>
        <w:t>Forfaiting </w:t>
      </w:r>
      <w:r w:rsidRPr="009E2712">
        <w:rPr>
          <w:rFonts w:ascii="Arial" w:eastAsia="Times New Roman" w:hAnsi="Arial" w:cs="Arial"/>
          <w:sz w:val="20"/>
          <w:szCs w:val="20"/>
        </w:rPr>
        <w:t>most closely resembles</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CO4K2</w:t>
      </w:r>
    </w:p>
    <w:p w:rsidR="006E123B" w:rsidRPr="009E2712" w:rsidRDefault="006E123B" w:rsidP="005F3678">
      <w:pPr>
        <w:pStyle w:val="ListParagraph"/>
        <w:numPr>
          <w:ilvl w:val="0"/>
          <w:numId w:val="17"/>
        </w:numPr>
        <w:spacing w:after="0" w:line="240" w:lineRule="auto"/>
        <w:rPr>
          <w:rFonts w:ascii="Arial" w:eastAsia="Times New Roman" w:hAnsi="Arial" w:cs="Arial"/>
          <w:sz w:val="20"/>
          <w:szCs w:val="20"/>
        </w:rPr>
      </w:pPr>
      <w:r w:rsidRPr="009E2712">
        <w:rPr>
          <w:rFonts w:ascii="Arial" w:eastAsia="Times New Roman" w:hAnsi="Arial" w:cs="Arial"/>
          <w:sz w:val="20"/>
          <w:szCs w:val="20"/>
        </w:rPr>
        <w:t>Export factoring.</w:t>
      </w:r>
      <w:r w:rsidR="005F3678" w:rsidRPr="009E2712">
        <w:rPr>
          <w:rFonts w:ascii="Arial" w:eastAsia="Times New Roman" w:hAnsi="Arial" w:cs="Arial"/>
          <w:sz w:val="20"/>
          <w:szCs w:val="20"/>
        </w:rPr>
        <w:t xml:space="preserve">       </w:t>
      </w:r>
      <w:r w:rsidR="002D0D4A">
        <w:rPr>
          <w:rFonts w:ascii="Arial" w:eastAsia="Times New Roman" w:hAnsi="Arial" w:cs="Arial"/>
          <w:sz w:val="20"/>
          <w:szCs w:val="20"/>
        </w:rPr>
        <w:t xml:space="preserve">   </w:t>
      </w:r>
      <w:r w:rsidR="005F3678" w:rsidRPr="009E2712">
        <w:rPr>
          <w:rFonts w:ascii="Arial" w:eastAsia="Times New Roman" w:hAnsi="Arial" w:cs="Arial"/>
          <w:sz w:val="20"/>
          <w:szCs w:val="20"/>
        </w:rPr>
        <w:t xml:space="preserve"> b)  </w:t>
      </w:r>
      <w:r w:rsidRPr="009E2712">
        <w:rPr>
          <w:rFonts w:ascii="Arial" w:eastAsia="Times New Roman" w:hAnsi="Arial" w:cs="Arial"/>
          <w:sz w:val="20"/>
          <w:szCs w:val="20"/>
        </w:rPr>
        <w:t>Countertrade.</w:t>
      </w:r>
      <w:r w:rsidR="002D0D4A">
        <w:rPr>
          <w:rFonts w:ascii="Arial" w:eastAsia="Times New Roman" w:hAnsi="Arial" w:cs="Arial"/>
          <w:sz w:val="20"/>
          <w:szCs w:val="20"/>
        </w:rPr>
        <w:t xml:space="preserve">         </w:t>
      </w:r>
      <w:r w:rsidR="005F3678" w:rsidRPr="009E2712">
        <w:rPr>
          <w:rFonts w:ascii="Arial" w:eastAsia="Times New Roman" w:hAnsi="Arial" w:cs="Arial"/>
          <w:sz w:val="20"/>
          <w:szCs w:val="20"/>
        </w:rPr>
        <w:t xml:space="preserve"> c) </w:t>
      </w:r>
      <w:r w:rsidRPr="009E2712">
        <w:rPr>
          <w:rFonts w:ascii="Arial" w:eastAsia="Times New Roman" w:hAnsi="Arial" w:cs="Arial"/>
          <w:sz w:val="20"/>
          <w:szCs w:val="20"/>
        </w:rPr>
        <w:t>Netting.</w:t>
      </w:r>
      <w:r w:rsidR="005F3678" w:rsidRPr="009E2712">
        <w:rPr>
          <w:rFonts w:ascii="Arial" w:eastAsia="Times New Roman" w:hAnsi="Arial" w:cs="Arial"/>
          <w:sz w:val="20"/>
          <w:szCs w:val="20"/>
        </w:rPr>
        <w:t xml:space="preserve">            </w:t>
      </w:r>
      <w:r w:rsidR="002D0D4A">
        <w:rPr>
          <w:rFonts w:ascii="Arial" w:eastAsia="Times New Roman" w:hAnsi="Arial" w:cs="Arial"/>
          <w:sz w:val="20"/>
          <w:szCs w:val="20"/>
        </w:rPr>
        <w:t xml:space="preserve"> </w:t>
      </w:r>
      <w:r w:rsidR="005F3678" w:rsidRPr="009E2712">
        <w:rPr>
          <w:rFonts w:ascii="Arial" w:eastAsia="Times New Roman" w:hAnsi="Arial" w:cs="Arial"/>
          <w:sz w:val="20"/>
          <w:szCs w:val="20"/>
        </w:rPr>
        <w:t xml:space="preserve">d) </w:t>
      </w:r>
      <w:r w:rsidR="00B238A2" w:rsidRPr="009E2712">
        <w:rPr>
          <w:rFonts w:ascii="Arial" w:eastAsia="Times New Roman" w:hAnsi="Arial" w:cs="Arial"/>
          <w:sz w:val="20"/>
          <w:szCs w:val="20"/>
        </w:rPr>
        <w:t>R</w:t>
      </w:r>
      <w:r w:rsidRPr="009E2712">
        <w:rPr>
          <w:rFonts w:ascii="Arial" w:eastAsia="Times New Roman" w:hAnsi="Arial" w:cs="Arial"/>
          <w:sz w:val="20"/>
          <w:szCs w:val="20"/>
        </w:rPr>
        <w:t>ein</w:t>
      </w:r>
      <w:r w:rsidR="00B238A2" w:rsidRPr="009E2712">
        <w:rPr>
          <w:rFonts w:ascii="Arial" w:eastAsia="Times New Roman" w:hAnsi="Arial" w:cs="Arial"/>
          <w:sz w:val="20"/>
          <w:szCs w:val="20"/>
        </w:rPr>
        <w:t xml:space="preserve"> </w:t>
      </w:r>
      <w:r w:rsidRPr="009E2712">
        <w:rPr>
          <w:rFonts w:ascii="Arial" w:eastAsia="Times New Roman" w:hAnsi="Arial" w:cs="Arial"/>
          <w:sz w:val="20"/>
          <w:szCs w:val="20"/>
        </w:rPr>
        <w:t>voicing</w:t>
      </w:r>
    </w:p>
    <w:p w:rsidR="00DD0222" w:rsidRPr="009E2712" w:rsidRDefault="00DD0222" w:rsidP="00E447F6">
      <w:pPr>
        <w:pStyle w:val="ListParagraph"/>
        <w:spacing w:after="0" w:line="240" w:lineRule="auto"/>
        <w:ind w:left="1440"/>
        <w:rPr>
          <w:rFonts w:ascii="Arial" w:eastAsia="Times New Roman" w:hAnsi="Arial" w:cs="Arial"/>
          <w:sz w:val="20"/>
          <w:szCs w:val="20"/>
        </w:rPr>
      </w:pP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sz w:val="20"/>
          <w:szCs w:val="20"/>
        </w:rPr>
        <w:t>The </w:t>
      </w:r>
      <w:r w:rsidRPr="009E2712">
        <w:rPr>
          <w:rFonts w:ascii="Arial" w:eastAsia="Times New Roman" w:hAnsi="Arial" w:cs="Arial"/>
          <w:i/>
          <w:iCs/>
          <w:sz w:val="20"/>
          <w:szCs w:val="20"/>
        </w:rPr>
        <w:t>euro</w:t>
      </w:r>
      <w:r w:rsidRPr="009E2712">
        <w:rPr>
          <w:rFonts w:ascii="Arial" w:eastAsia="Times New Roman" w:hAnsi="Arial" w:cs="Arial"/>
          <w:sz w:val="20"/>
          <w:szCs w:val="20"/>
        </w:rPr>
        <w:t> is the name for</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CO5K1</w:t>
      </w:r>
    </w:p>
    <w:p w:rsidR="006E123B" w:rsidRPr="009E2712" w:rsidRDefault="006E123B" w:rsidP="00E447F6">
      <w:pPr>
        <w:pStyle w:val="ListParagraph"/>
        <w:numPr>
          <w:ilvl w:val="0"/>
          <w:numId w:val="18"/>
        </w:numPr>
        <w:spacing w:after="0" w:line="240" w:lineRule="auto"/>
        <w:rPr>
          <w:rFonts w:ascii="Arial" w:eastAsia="Times New Roman" w:hAnsi="Arial" w:cs="Arial"/>
          <w:sz w:val="20"/>
          <w:szCs w:val="20"/>
        </w:rPr>
      </w:pPr>
      <w:r w:rsidRPr="009E2712">
        <w:rPr>
          <w:rFonts w:ascii="Arial" w:eastAsia="Times New Roman" w:hAnsi="Arial" w:cs="Arial"/>
          <w:sz w:val="20"/>
          <w:szCs w:val="20"/>
        </w:rPr>
        <w:t>a currency deposited outside its country of origin.</w:t>
      </w:r>
    </w:p>
    <w:p w:rsidR="006E123B" w:rsidRPr="009E2712" w:rsidRDefault="006E123B" w:rsidP="00E447F6">
      <w:pPr>
        <w:pStyle w:val="ListParagraph"/>
        <w:numPr>
          <w:ilvl w:val="0"/>
          <w:numId w:val="18"/>
        </w:numPr>
        <w:spacing w:after="0" w:line="240" w:lineRule="auto"/>
        <w:rPr>
          <w:rFonts w:ascii="Arial" w:eastAsia="Times New Roman" w:hAnsi="Arial" w:cs="Arial"/>
          <w:sz w:val="20"/>
          <w:szCs w:val="20"/>
        </w:rPr>
      </w:pPr>
      <w:r w:rsidRPr="009E2712">
        <w:rPr>
          <w:rFonts w:ascii="Arial" w:eastAsia="Times New Roman" w:hAnsi="Arial" w:cs="Arial"/>
          <w:sz w:val="20"/>
          <w:szCs w:val="20"/>
        </w:rPr>
        <w:t>a bond sold internationally outside of</w:t>
      </w:r>
      <w:r w:rsidR="002D0D4A">
        <w:rPr>
          <w:rFonts w:ascii="Arial" w:eastAsia="Times New Roman" w:hAnsi="Arial" w:cs="Arial"/>
          <w:sz w:val="20"/>
          <w:szCs w:val="20"/>
        </w:rPr>
        <w:t xml:space="preserve"> the country in whose currency </w:t>
      </w:r>
      <w:r w:rsidRPr="009E2712">
        <w:rPr>
          <w:rFonts w:ascii="Arial" w:eastAsia="Times New Roman" w:hAnsi="Arial" w:cs="Arial"/>
          <w:sz w:val="20"/>
          <w:szCs w:val="20"/>
        </w:rPr>
        <w:t>the bond is denominated.</w:t>
      </w:r>
    </w:p>
    <w:p w:rsidR="006E123B" w:rsidRPr="009E2712" w:rsidRDefault="006E123B" w:rsidP="00E447F6">
      <w:pPr>
        <w:pStyle w:val="ListParagraph"/>
        <w:numPr>
          <w:ilvl w:val="0"/>
          <w:numId w:val="18"/>
        </w:numPr>
        <w:spacing w:after="0" w:line="240" w:lineRule="auto"/>
        <w:rPr>
          <w:rFonts w:ascii="Arial" w:eastAsia="Times New Roman" w:hAnsi="Arial" w:cs="Arial"/>
          <w:sz w:val="20"/>
          <w:szCs w:val="20"/>
        </w:rPr>
      </w:pPr>
      <w:r w:rsidRPr="009E2712">
        <w:rPr>
          <w:rFonts w:ascii="Arial" w:eastAsia="Times New Roman" w:hAnsi="Arial" w:cs="Arial"/>
          <w:sz w:val="20"/>
          <w:szCs w:val="20"/>
        </w:rPr>
        <w:t>a common European currency.</w:t>
      </w:r>
    </w:p>
    <w:p w:rsidR="006E123B" w:rsidRPr="009E2712" w:rsidRDefault="00DD0222" w:rsidP="00E447F6">
      <w:pPr>
        <w:pStyle w:val="ListParagraph"/>
        <w:numPr>
          <w:ilvl w:val="0"/>
          <w:numId w:val="18"/>
        </w:numPr>
        <w:spacing w:after="0" w:line="240" w:lineRule="auto"/>
        <w:rPr>
          <w:rFonts w:ascii="Arial" w:eastAsia="Times New Roman" w:hAnsi="Arial" w:cs="Arial"/>
          <w:sz w:val="20"/>
          <w:szCs w:val="20"/>
        </w:rPr>
      </w:pPr>
      <w:r w:rsidRPr="009E2712">
        <w:rPr>
          <w:rFonts w:ascii="Arial" w:eastAsia="Times New Roman" w:hAnsi="Arial" w:cs="Arial"/>
          <w:sz w:val="20"/>
          <w:szCs w:val="20"/>
        </w:rPr>
        <w:t>a type of sandwich</w:t>
      </w:r>
    </w:p>
    <w:p w:rsidR="00DD0222" w:rsidRPr="009E2712" w:rsidRDefault="00DD0222" w:rsidP="00E447F6">
      <w:pPr>
        <w:pStyle w:val="ListParagraph"/>
        <w:spacing w:after="0" w:line="240" w:lineRule="auto"/>
        <w:ind w:left="1440"/>
        <w:rPr>
          <w:rFonts w:ascii="Arial" w:eastAsia="Times New Roman" w:hAnsi="Arial" w:cs="Arial"/>
          <w:sz w:val="20"/>
          <w:szCs w:val="20"/>
        </w:rPr>
      </w:pPr>
    </w:p>
    <w:p w:rsidR="006E123B" w:rsidRPr="009E2712" w:rsidRDefault="006E123B" w:rsidP="00E447F6">
      <w:pPr>
        <w:pStyle w:val="ListParagraph"/>
        <w:numPr>
          <w:ilvl w:val="0"/>
          <w:numId w:val="1"/>
        </w:numPr>
        <w:tabs>
          <w:tab w:val="left" w:pos="4035"/>
        </w:tabs>
        <w:spacing w:after="0" w:line="240" w:lineRule="auto"/>
        <w:rPr>
          <w:rFonts w:ascii="Arial" w:hAnsi="Arial" w:cs="Arial"/>
          <w:sz w:val="20"/>
          <w:szCs w:val="20"/>
        </w:rPr>
      </w:pPr>
      <w:r w:rsidRPr="009E2712">
        <w:rPr>
          <w:rFonts w:ascii="Arial" w:eastAsia="Times New Roman" w:hAnsi="Arial" w:cs="Arial"/>
          <w:sz w:val="20"/>
          <w:szCs w:val="20"/>
        </w:rPr>
        <w:t xml:space="preserve">Assume that a Big Mac hamburger is selling for £1.99 in the United Kingdom, the same hamburger is selling for $2.71 in the United States, and the actual exchange rate (to buy $1.00 with British pounds) </w:t>
      </w:r>
      <w:r w:rsidR="002D509C">
        <w:rPr>
          <w:rFonts w:ascii="Arial" w:eastAsia="Times New Roman" w:hAnsi="Arial" w:cs="Arial"/>
          <w:sz w:val="20"/>
          <w:szCs w:val="20"/>
        </w:rPr>
        <w:t xml:space="preserve">         </w:t>
      </w:r>
      <w:r w:rsidRPr="009E2712">
        <w:rPr>
          <w:rFonts w:ascii="Arial" w:eastAsia="Times New Roman" w:hAnsi="Arial" w:cs="Arial"/>
          <w:sz w:val="20"/>
          <w:szCs w:val="20"/>
        </w:rPr>
        <w:t>is 0.63. According to </w:t>
      </w:r>
      <w:r w:rsidRPr="009E2712">
        <w:rPr>
          <w:rFonts w:ascii="Arial" w:eastAsia="Times New Roman" w:hAnsi="Arial" w:cs="Arial"/>
          <w:sz w:val="20"/>
          <w:szCs w:val="20"/>
          <w:u w:val="single"/>
        </w:rPr>
        <w:t>        </w:t>
      </w:r>
      <w:r w:rsidRPr="009E2712">
        <w:rPr>
          <w:rFonts w:ascii="Arial" w:eastAsia="Times New Roman" w:hAnsi="Arial" w:cs="Arial"/>
          <w:sz w:val="20"/>
          <w:szCs w:val="20"/>
        </w:rPr>
        <w:t>, the British pound is </w:t>
      </w:r>
      <w:r w:rsidRPr="009E2712">
        <w:rPr>
          <w:rFonts w:ascii="Arial" w:eastAsia="Times New Roman" w:hAnsi="Arial" w:cs="Arial"/>
          <w:sz w:val="20"/>
          <w:szCs w:val="20"/>
          <w:u w:val="single"/>
        </w:rPr>
        <w:t>        </w:t>
      </w:r>
      <w:r w:rsidRPr="009E2712">
        <w:rPr>
          <w:rFonts w:ascii="Arial" w:eastAsia="Times New Roman" w:hAnsi="Arial" w:cs="Arial"/>
          <w:sz w:val="20"/>
          <w:szCs w:val="20"/>
        </w:rPr>
        <w:t> the US dollar.</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CO5K2</w:t>
      </w:r>
    </w:p>
    <w:p w:rsidR="006E123B" w:rsidRPr="009E2712" w:rsidRDefault="002D0D4A" w:rsidP="002D0D4A">
      <w:pPr>
        <w:pStyle w:val="ListParagraph"/>
        <w:numPr>
          <w:ilvl w:val="0"/>
          <w:numId w:val="2"/>
        </w:numPr>
        <w:spacing w:after="0" w:line="240" w:lineRule="auto"/>
        <w:ind w:left="990" w:hanging="270"/>
        <w:rPr>
          <w:rFonts w:ascii="Arial" w:eastAsia="Times New Roman" w:hAnsi="Arial" w:cs="Arial"/>
          <w:sz w:val="20"/>
          <w:szCs w:val="20"/>
        </w:rPr>
      </w:pPr>
      <w:r>
        <w:rPr>
          <w:rFonts w:ascii="Arial" w:eastAsia="Times New Roman" w:hAnsi="Arial" w:cs="Arial"/>
          <w:sz w:val="20"/>
          <w:szCs w:val="20"/>
        </w:rPr>
        <w:t xml:space="preserve"> </w:t>
      </w:r>
      <w:r w:rsidR="006E123B" w:rsidRPr="009E2712">
        <w:rPr>
          <w:rFonts w:ascii="Arial" w:eastAsia="Times New Roman" w:hAnsi="Arial" w:cs="Arial"/>
          <w:sz w:val="20"/>
          <w:szCs w:val="20"/>
        </w:rPr>
        <w:t>purchasing-power parity; undervalued</w:t>
      </w:r>
      <w:r w:rsidR="00E447F6" w:rsidRPr="009E2712">
        <w:rPr>
          <w:rFonts w:ascii="Arial" w:eastAsia="Times New Roman" w:hAnsi="Arial" w:cs="Arial"/>
          <w:sz w:val="20"/>
          <w:szCs w:val="20"/>
        </w:rPr>
        <w:t xml:space="preserve">       </w:t>
      </w:r>
      <w:r>
        <w:rPr>
          <w:rFonts w:ascii="Arial" w:eastAsia="Times New Roman" w:hAnsi="Arial" w:cs="Arial"/>
          <w:sz w:val="20"/>
          <w:szCs w:val="20"/>
        </w:rPr>
        <w:t xml:space="preserve">       </w:t>
      </w:r>
      <w:r w:rsidR="00E447F6" w:rsidRPr="009E2712">
        <w:rPr>
          <w:rFonts w:ascii="Arial" w:eastAsia="Times New Roman" w:hAnsi="Arial" w:cs="Arial"/>
          <w:sz w:val="20"/>
          <w:szCs w:val="20"/>
        </w:rPr>
        <w:t xml:space="preserve"> b) </w:t>
      </w:r>
      <w:r w:rsidR="006E123B" w:rsidRPr="009E2712">
        <w:rPr>
          <w:rFonts w:ascii="Arial" w:eastAsia="Times New Roman" w:hAnsi="Arial" w:cs="Arial"/>
          <w:sz w:val="20"/>
          <w:szCs w:val="20"/>
        </w:rPr>
        <w:t>interest-rate parity; undervalued</w:t>
      </w:r>
    </w:p>
    <w:p w:rsidR="00DD0222" w:rsidRPr="002D0D4A" w:rsidRDefault="00E447F6" w:rsidP="002D0D4A">
      <w:pPr>
        <w:spacing w:after="0" w:line="240" w:lineRule="auto"/>
        <w:ind w:left="720"/>
        <w:rPr>
          <w:rFonts w:ascii="Arial" w:eastAsia="Times New Roman" w:hAnsi="Arial" w:cs="Arial"/>
          <w:sz w:val="20"/>
          <w:szCs w:val="20"/>
        </w:rPr>
      </w:pPr>
      <w:r w:rsidRPr="009E2712">
        <w:rPr>
          <w:rFonts w:ascii="Arial" w:eastAsia="Times New Roman" w:hAnsi="Arial" w:cs="Arial"/>
          <w:sz w:val="20"/>
          <w:szCs w:val="20"/>
        </w:rPr>
        <w:t xml:space="preserve">c)   </w:t>
      </w:r>
      <w:r w:rsidR="006E123B" w:rsidRPr="009E2712">
        <w:rPr>
          <w:rFonts w:ascii="Arial" w:eastAsia="Times New Roman" w:hAnsi="Arial" w:cs="Arial"/>
          <w:sz w:val="20"/>
          <w:szCs w:val="20"/>
        </w:rPr>
        <w:t>purchasing-power parity; overvalued</w:t>
      </w:r>
      <w:r w:rsidRPr="009E2712">
        <w:rPr>
          <w:rFonts w:ascii="Arial" w:eastAsia="Times New Roman" w:hAnsi="Arial" w:cs="Arial"/>
          <w:sz w:val="20"/>
          <w:szCs w:val="20"/>
        </w:rPr>
        <w:t xml:space="preserve">         </w:t>
      </w:r>
      <w:r w:rsidR="002D0D4A">
        <w:rPr>
          <w:rFonts w:ascii="Arial" w:eastAsia="Times New Roman" w:hAnsi="Arial" w:cs="Arial"/>
          <w:sz w:val="20"/>
          <w:szCs w:val="20"/>
        </w:rPr>
        <w:t xml:space="preserve">        </w:t>
      </w:r>
      <w:r w:rsidRPr="009E2712">
        <w:rPr>
          <w:rFonts w:ascii="Arial" w:eastAsia="Times New Roman" w:hAnsi="Arial" w:cs="Arial"/>
          <w:sz w:val="20"/>
          <w:szCs w:val="20"/>
        </w:rPr>
        <w:t xml:space="preserve">d) </w:t>
      </w:r>
      <w:r w:rsidR="006E123B" w:rsidRPr="009E2712">
        <w:rPr>
          <w:rFonts w:ascii="Arial" w:eastAsia="Times New Roman" w:hAnsi="Arial" w:cs="Arial"/>
          <w:sz w:val="20"/>
          <w:szCs w:val="20"/>
        </w:rPr>
        <w:t>interest-rate parity; overvalued</w:t>
      </w:r>
    </w:p>
    <w:p w:rsidR="00DD0222" w:rsidRPr="00E447F6" w:rsidRDefault="00DD0222" w:rsidP="00E447F6">
      <w:pPr>
        <w:spacing w:after="0" w:line="240" w:lineRule="auto"/>
        <w:rPr>
          <w:rFonts w:ascii="Arial" w:eastAsia="Times New Roman" w:hAnsi="Arial" w:cs="Arial"/>
        </w:rPr>
      </w:pPr>
    </w:p>
    <w:p w:rsidR="005D7689" w:rsidRPr="00E447F6" w:rsidRDefault="005D7689" w:rsidP="00E447F6">
      <w:pPr>
        <w:tabs>
          <w:tab w:val="left" w:pos="4035"/>
        </w:tabs>
        <w:spacing w:after="0" w:line="240" w:lineRule="auto"/>
        <w:rPr>
          <w:rFonts w:ascii="Arial" w:hAnsi="Arial" w:cs="Arial"/>
          <w:b/>
        </w:rPr>
      </w:pPr>
      <w:r w:rsidRPr="00E447F6">
        <w:rPr>
          <w:rFonts w:ascii="Arial" w:hAnsi="Arial" w:cs="Arial"/>
          <w:b/>
        </w:rPr>
        <w:tab/>
      </w:r>
      <w:r w:rsidR="007739BE">
        <w:rPr>
          <w:rFonts w:ascii="Arial" w:hAnsi="Arial" w:cs="Arial"/>
          <w:b/>
        </w:rPr>
        <w:t xml:space="preserve">          Part – B</w:t>
      </w:r>
      <w:r w:rsidR="007739BE">
        <w:rPr>
          <w:rFonts w:ascii="Arial" w:hAnsi="Arial" w:cs="Arial"/>
          <w:b/>
        </w:rPr>
        <w:tab/>
      </w:r>
      <w:r w:rsidR="007739BE">
        <w:rPr>
          <w:rFonts w:ascii="Arial" w:hAnsi="Arial" w:cs="Arial"/>
          <w:b/>
        </w:rPr>
        <w:tab/>
      </w:r>
      <w:r w:rsidR="007739BE">
        <w:rPr>
          <w:rFonts w:ascii="Arial" w:hAnsi="Arial" w:cs="Arial"/>
          <w:b/>
        </w:rPr>
        <w:tab/>
      </w:r>
      <w:r w:rsidR="007739BE">
        <w:rPr>
          <w:rFonts w:ascii="Arial" w:hAnsi="Arial" w:cs="Arial"/>
          <w:b/>
        </w:rPr>
        <w:tab/>
        <w:t xml:space="preserve">        </w:t>
      </w:r>
      <w:r w:rsidRPr="00E447F6">
        <w:rPr>
          <w:rFonts w:ascii="Arial" w:hAnsi="Arial" w:cs="Arial"/>
          <w:b/>
        </w:rPr>
        <w:t xml:space="preserve">5 x 4 = 20 </w:t>
      </w:r>
    </w:p>
    <w:p w:rsidR="005D7689" w:rsidRPr="005135EA" w:rsidRDefault="005D7689" w:rsidP="00E447F6">
      <w:pPr>
        <w:tabs>
          <w:tab w:val="left" w:pos="4035"/>
        </w:tabs>
        <w:spacing w:after="0" w:line="240" w:lineRule="auto"/>
        <w:jc w:val="center"/>
        <w:rPr>
          <w:rFonts w:ascii="Arial" w:hAnsi="Arial" w:cs="Arial"/>
        </w:rPr>
      </w:pPr>
      <w:r w:rsidRPr="005135EA">
        <w:rPr>
          <w:rFonts w:ascii="Arial" w:hAnsi="Arial" w:cs="Arial"/>
        </w:rPr>
        <w:t xml:space="preserve">Answer </w:t>
      </w:r>
      <w:r w:rsidR="005135EA" w:rsidRPr="005135EA">
        <w:rPr>
          <w:rFonts w:ascii="Arial" w:hAnsi="Arial" w:cs="Arial"/>
        </w:rPr>
        <w:t xml:space="preserve">any </w:t>
      </w:r>
      <w:r w:rsidR="005135EA" w:rsidRPr="005135EA">
        <w:rPr>
          <w:rFonts w:ascii="Arial" w:hAnsi="Arial" w:cs="Arial"/>
          <w:b/>
        </w:rPr>
        <w:t>five</w:t>
      </w:r>
      <w:r w:rsidRPr="005135EA">
        <w:rPr>
          <w:rFonts w:ascii="Arial" w:hAnsi="Arial" w:cs="Arial"/>
        </w:rPr>
        <w:t xml:space="preserve"> questions</w:t>
      </w:r>
    </w:p>
    <w:p w:rsidR="005D7689" w:rsidRDefault="005D7689" w:rsidP="00E447F6">
      <w:pPr>
        <w:tabs>
          <w:tab w:val="left" w:pos="4035"/>
        </w:tabs>
        <w:spacing w:after="0" w:line="240" w:lineRule="auto"/>
        <w:jc w:val="center"/>
        <w:rPr>
          <w:rFonts w:ascii="Arial" w:hAnsi="Arial" w:cs="Arial"/>
          <w:b/>
        </w:rPr>
      </w:pPr>
      <w:r w:rsidRPr="00E447F6">
        <w:rPr>
          <w:rFonts w:ascii="Arial" w:hAnsi="Arial" w:cs="Arial"/>
          <w:b/>
        </w:rPr>
        <w:t>Each answer should not exceed 200 words or one page</w:t>
      </w:r>
    </w:p>
    <w:p w:rsidR="00C47630" w:rsidRPr="00E447F6" w:rsidRDefault="00C47630" w:rsidP="00E447F6">
      <w:pPr>
        <w:tabs>
          <w:tab w:val="left" w:pos="4035"/>
        </w:tabs>
        <w:spacing w:after="0" w:line="240" w:lineRule="auto"/>
        <w:jc w:val="center"/>
        <w:rPr>
          <w:rFonts w:ascii="Arial" w:hAnsi="Arial" w:cs="Arial"/>
          <w:b/>
        </w:rPr>
      </w:pPr>
    </w:p>
    <w:p w:rsidR="00DD0222" w:rsidRPr="00E447F6" w:rsidRDefault="00DD0222" w:rsidP="00E447F6">
      <w:pPr>
        <w:tabs>
          <w:tab w:val="left" w:pos="4035"/>
        </w:tabs>
        <w:spacing w:after="0" w:line="240" w:lineRule="auto"/>
        <w:jc w:val="center"/>
        <w:rPr>
          <w:rFonts w:ascii="Arial" w:hAnsi="Arial" w:cs="Arial"/>
          <w:b/>
        </w:rPr>
      </w:pPr>
    </w:p>
    <w:p w:rsidR="002157BE" w:rsidRPr="00E447F6" w:rsidRDefault="002157BE" w:rsidP="00E447F6">
      <w:pPr>
        <w:pStyle w:val="ListParagraph"/>
        <w:numPr>
          <w:ilvl w:val="0"/>
          <w:numId w:val="1"/>
        </w:numPr>
        <w:tabs>
          <w:tab w:val="left" w:pos="4035"/>
        </w:tabs>
        <w:spacing w:after="0" w:line="240" w:lineRule="auto"/>
        <w:rPr>
          <w:rFonts w:ascii="Arial" w:hAnsi="Arial" w:cs="Arial"/>
        </w:rPr>
      </w:pPr>
      <w:r w:rsidRPr="00E447F6">
        <w:rPr>
          <w:rFonts w:ascii="Arial" w:hAnsi="Arial" w:cs="Arial"/>
        </w:rPr>
        <w:t>What are the factors influencing inte</w:t>
      </w:r>
      <w:r w:rsidR="00226A20" w:rsidRPr="00E447F6">
        <w:rPr>
          <w:rFonts w:ascii="Arial" w:hAnsi="Arial" w:cs="Arial"/>
        </w:rPr>
        <w:t>r</w:t>
      </w:r>
      <w:r w:rsidRPr="00E447F6">
        <w:rPr>
          <w:rFonts w:ascii="Arial" w:hAnsi="Arial" w:cs="Arial"/>
        </w:rPr>
        <w:t>n</w:t>
      </w:r>
      <w:r w:rsidR="00226A20" w:rsidRPr="00E447F6">
        <w:rPr>
          <w:rFonts w:ascii="Arial" w:hAnsi="Arial" w:cs="Arial"/>
        </w:rPr>
        <w:t>a</w:t>
      </w:r>
      <w:r w:rsidRPr="00E447F6">
        <w:rPr>
          <w:rFonts w:ascii="Arial" w:hAnsi="Arial" w:cs="Arial"/>
        </w:rPr>
        <w:t>tional trade flows?</w:t>
      </w:r>
      <w:r w:rsidR="002D509C">
        <w:rPr>
          <w:rFonts w:ascii="Arial" w:hAnsi="Arial" w:cs="Arial"/>
        </w:rPr>
        <w:t xml:space="preserve">                                    </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CO1K3</w:t>
      </w:r>
    </w:p>
    <w:p w:rsidR="002157BE" w:rsidRPr="00E447F6" w:rsidRDefault="002157BE" w:rsidP="00E447F6">
      <w:pPr>
        <w:pStyle w:val="ListParagraph"/>
        <w:tabs>
          <w:tab w:val="left" w:pos="4035"/>
        </w:tabs>
        <w:spacing w:after="0" w:line="240" w:lineRule="auto"/>
        <w:jc w:val="center"/>
        <w:rPr>
          <w:rFonts w:ascii="Arial" w:hAnsi="Arial" w:cs="Arial"/>
        </w:rPr>
      </w:pPr>
    </w:p>
    <w:p w:rsidR="002157BE" w:rsidRPr="00E447F6" w:rsidRDefault="00DD0222" w:rsidP="00E447F6">
      <w:pPr>
        <w:tabs>
          <w:tab w:val="left" w:pos="4035"/>
        </w:tabs>
        <w:spacing w:after="0" w:line="240" w:lineRule="auto"/>
        <w:rPr>
          <w:rFonts w:ascii="Arial" w:hAnsi="Arial" w:cs="Arial"/>
        </w:rPr>
      </w:pPr>
      <w:r w:rsidRPr="00E447F6">
        <w:rPr>
          <w:rFonts w:ascii="Arial" w:hAnsi="Arial" w:cs="Arial"/>
        </w:rPr>
        <w:t xml:space="preserve">      1</w:t>
      </w:r>
      <w:r w:rsidR="005135EA">
        <w:rPr>
          <w:rFonts w:ascii="Arial" w:hAnsi="Arial" w:cs="Arial"/>
        </w:rPr>
        <w:t>2</w:t>
      </w:r>
      <w:r w:rsidRPr="00E447F6">
        <w:rPr>
          <w:rFonts w:ascii="Arial" w:hAnsi="Arial" w:cs="Arial"/>
        </w:rPr>
        <w:t>.</w:t>
      </w:r>
      <w:r w:rsidR="005F3678">
        <w:rPr>
          <w:rFonts w:ascii="Arial" w:hAnsi="Arial" w:cs="Arial"/>
        </w:rPr>
        <w:t xml:space="preserve"> </w:t>
      </w:r>
      <w:r w:rsidR="002157BE" w:rsidRPr="00E447F6">
        <w:rPr>
          <w:rFonts w:ascii="Arial" w:hAnsi="Arial" w:cs="Arial"/>
        </w:rPr>
        <w:t xml:space="preserve">How to compute the overall balance and also its significance? </w:t>
      </w:r>
      <w:r w:rsidR="002D509C">
        <w:rPr>
          <w:rFonts w:ascii="Arial" w:hAnsi="Arial" w:cs="Arial"/>
        </w:rPr>
        <w:t xml:space="preserve">                             </w:t>
      </w:r>
      <w:r w:rsidR="002D509C">
        <w:rPr>
          <w:rFonts w:ascii="Arial" w:eastAsia="Times New Roman" w:hAnsi="Arial" w:cs="Arial"/>
          <w:sz w:val="20"/>
          <w:szCs w:val="20"/>
        </w:rPr>
        <w:t>CO1K3</w:t>
      </w:r>
    </w:p>
    <w:p w:rsidR="002157BE" w:rsidRPr="00E447F6" w:rsidRDefault="002157BE" w:rsidP="00E447F6">
      <w:pPr>
        <w:pStyle w:val="ListParagraph"/>
        <w:tabs>
          <w:tab w:val="left" w:pos="4035"/>
        </w:tabs>
        <w:spacing w:after="0" w:line="240" w:lineRule="auto"/>
        <w:rPr>
          <w:rFonts w:ascii="Arial" w:hAnsi="Arial" w:cs="Arial"/>
        </w:rPr>
      </w:pPr>
    </w:p>
    <w:p w:rsidR="00DD0222" w:rsidRPr="005135EA" w:rsidRDefault="002157BE" w:rsidP="005135EA">
      <w:pPr>
        <w:pStyle w:val="ListParagraph"/>
        <w:numPr>
          <w:ilvl w:val="0"/>
          <w:numId w:val="26"/>
        </w:numPr>
        <w:tabs>
          <w:tab w:val="left" w:pos="4035"/>
        </w:tabs>
        <w:spacing w:after="0" w:line="240" w:lineRule="auto"/>
        <w:rPr>
          <w:rFonts w:ascii="Arial" w:hAnsi="Arial" w:cs="Arial"/>
        </w:rPr>
      </w:pPr>
      <w:r w:rsidRPr="005135EA">
        <w:rPr>
          <w:rFonts w:ascii="Arial" w:hAnsi="Arial" w:cs="Arial"/>
        </w:rPr>
        <w:t>What is the difference between the retail or market and the wholesale</w:t>
      </w:r>
    </w:p>
    <w:p w:rsidR="002157BE" w:rsidRPr="00E447F6" w:rsidRDefault="005135EA" w:rsidP="00E447F6">
      <w:pPr>
        <w:pStyle w:val="ListParagraph"/>
        <w:tabs>
          <w:tab w:val="left" w:pos="4035"/>
        </w:tabs>
        <w:spacing w:after="0" w:line="240" w:lineRule="auto"/>
        <w:rPr>
          <w:rFonts w:ascii="Arial" w:hAnsi="Arial" w:cs="Arial"/>
        </w:rPr>
      </w:pPr>
      <w:r>
        <w:rPr>
          <w:rFonts w:ascii="Arial" w:hAnsi="Arial" w:cs="Arial"/>
        </w:rPr>
        <w:t xml:space="preserve"> </w:t>
      </w:r>
      <w:r w:rsidR="002157BE" w:rsidRPr="00E447F6">
        <w:rPr>
          <w:rFonts w:ascii="Arial" w:hAnsi="Arial" w:cs="Arial"/>
        </w:rPr>
        <w:t>market for foreign exchange?</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w:t>
      </w:r>
      <w:r>
        <w:rPr>
          <w:rFonts w:ascii="Arial" w:eastAsia="Times New Roman" w:hAnsi="Arial" w:cs="Arial"/>
          <w:sz w:val="20"/>
          <w:szCs w:val="20"/>
        </w:rPr>
        <w:t xml:space="preserve">                                </w:t>
      </w:r>
      <w:r w:rsidR="002D509C">
        <w:rPr>
          <w:rFonts w:ascii="Arial" w:eastAsia="Times New Roman" w:hAnsi="Arial" w:cs="Arial"/>
          <w:sz w:val="20"/>
          <w:szCs w:val="20"/>
        </w:rPr>
        <w:t>CO2K4</w:t>
      </w:r>
    </w:p>
    <w:p w:rsidR="002157BE" w:rsidRPr="00E447F6" w:rsidRDefault="00DD0222" w:rsidP="00E447F6">
      <w:pPr>
        <w:pStyle w:val="ListParagraph"/>
        <w:tabs>
          <w:tab w:val="left" w:pos="4035"/>
        </w:tabs>
        <w:spacing w:after="0" w:line="240" w:lineRule="auto"/>
        <w:rPr>
          <w:rFonts w:ascii="Arial" w:hAnsi="Arial" w:cs="Arial"/>
        </w:rPr>
      </w:pPr>
      <w:r w:rsidRPr="00E447F6">
        <w:rPr>
          <w:rFonts w:ascii="Arial" w:hAnsi="Arial" w:cs="Arial"/>
        </w:rPr>
        <w:t xml:space="preserve">                                      </w:t>
      </w:r>
      <w:r w:rsidR="009E2712">
        <w:rPr>
          <w:rFonts w:ascii="Arial" w:hAnsi="Arial" w:cs="Arial"/>
        </w:rPr>
        <w:t xml:space="preserve">                                    </w:t>
      </w:r>
      <w:r w:rsidR="00C47630">
        <w:rPr>
          <w:rFonts w:ascii="Arial" w:hAnsi="Arial" w:cs="Arial"/>
        </w:rPr>
        <w:t xml:space="preserve">  </w:t>
      </w:r>
    </w:p>
    <w:p w:rsidR="0084310A" w:rsidRPr="00E447F6" w:rsidRDefault="00DD0222" w:rsidP="00E447F6">
      <w:pPr>
        <w:tabs>
          <w:tab w:val="left" w:pos="4035"/>
        </w:tabs>
        <w:spacing w:after="0" w:line="240" w:lineRule="auto"/>
        <w:rPr>
          <w:rFonts w:ascii="Arial" w:hAnsi="Arial" w:cs="Arial"/>
        </w:rPr>
      </w:pPr>
      <w:r w:rsidRPr="00E447F6">
        <w:rPr>
          <w:rFonts w:ascii="Arial" w:hAnsi="Arial" w:cs="Arial"/>
        </w:rPr>
        <w:t xml:space="preserve">      1</w:t>
      </w:r>
      <w:r w:rsidR="005135EA">
        <w:rPr>
          <w:rFonts w:ascii="Arial" w:hAnsi="Arial" w:cs="Arial"/>
        </w:rPr>
        <w:t>4</w:t>
      </w:r>
      <w:r w:rsidRPr="00E447F6">
        <w:rPr>
          <w:rFonts w:ascii="Arial" w:hAnsi="Arial" w:cs="Arial"/>
        </w:rPr>
        <w:t>.</w:t>
      </w:r>
      <w:r w:rsidR="005F3678">
        <w:rPr>
          <w:rFonts w:ascii="Arial" w:hAnsi="Arial" w:cs="Arial"/>
        </w:rPr>
        <w:t xml:space="preserve"> </w:t>
      </w:r>
      <w:r w:rsidR="0084310A" w:rsidRPr="00E447F6">
        <w:rPr>
          <w:rFonts w:ascii="Arial" w:hAnsi="Arial" w:cs="Arial"/>
        </w:rPr>
        <w:t>What are the different strategies for foreign exchange risk management?</w:t>
      </w:r>
      <w:r w:rsidR="002D509C" w:rsidRPr="002D509C">
        <w:rPr>
          <w:rFonts w:ascii="Arial" w:eastAsia="Times New Roman" w:hAnsi="Arial" w:cs="Arial"/>
          <w:sz w:val="20"/>
          <w:szCs w:val="20"/>
        </w:rPr>
        <w:t xml:space="preserve"> </w:t>
      </w:r>
      <w:r w:rsidR="002D509C">
        <w:rPr>
          <w:rFonts w:ascii="Arial" w:eastAsia="Times New Roman" w:hAnsi="Arial" w:cs="Arial"/>
          <w:sz w:val="20"/>
          <w:szCs w:val="20"/>
        </w:rPr>
        <w:t xml:space="preserve">             CO2K4</w:t>
      </w:r>
    </w:p>
    <w:p w:rsidR="00DD0222" w:rsidRPr="00E447F6" w:rsidRDefault="00DD0222" w:rsidP="00E447F6">
      <w:pPr>
        <w:tabs>
          <w:tab w:val="left" w:pos="4035"/>
        </w:tabs>
        <w:spacing w:after="0" w:line="240" w:lineRule="auto"/>
        <w:rPr>
          <w:rFonts w:ascii="Arial" w:hAnsi="Arial" w:cs="Arial"/>
        </w:rPr>
      </w:pPr>
    </w:p>
    <w:p w:rsidR="002157BE" w:rsidRPr="005135EA" w:rsidRDefault="002157BE" w:rsidP="005135EA">
      <w:pPr>
        <w:pStyle w:val="ListParagraph"/>
        <w:numPr>
          <w:ilvl w:val="0"/>
          <w:numId w:val="27"/>
        </w:numPr>
        <w:tabs>
          <w:tab w:val="left" w:pos="4035"/>
        </w:tabs>
        <w:spacing w:after="0" w:line="240" w:lineRule="auto"/>
        <w:rPr>
          <w:rFonts w:ascii="Arial" w:hAnsi="Arial" w:cs="Arial"/>
        </w:rPr>
      </w:pPr>
      <w:r w:rsidRPr="005135EA">
        <w:rPr>
          <w:rFonts w:ascii="Arial" w:hAnsi="Arial" w:cs="Arial"/>
        </w:rPr>
        <w:t xml:space="preserve">What is the international fishers effect? Why does it work? </w:t>
      </w:r>
      <w:r w:rsidR="002D509C" w:rsidRPr="005135EA">
        <w:rPr>
          <w:rFonts w:ascii="Arial" w:hAnsi="Arial" w:cs="Arial"/>
        </w:rPr>
        <w:t xml:space="preserve">                                   </w:t>
      </w:r>
      <w:r w:rsidR="002D509C" w:rsidRPr="005135EA">
        <w:rPr>
          <w:rFonts w:ascii="Arial" w:eastAsia="Times New Roman" w:hAnsi="Arial" w:cs="Arial"/>
          <w:sz w:val="20"/>
          <w:szCs w:val="20"/>
        </w:rPr>
        <w:t>CO3K3</w:t>
      </w:r>
    </w:p>
    <w:p w:rsidR="002157BE" w:rsidRPr="00E447F6" w:rsidRDefault="002157BE" w:rsidP="00E447F6">
      <w:pPr>
        <w:pStyle w:val="ListParagraph"/>
        <w:tabs>
          <w:tab w:val="left" w:pos="4035"/>
        </w:tabs>
        <w:spacing w:after="0" w:line="240" w:lineRule="auto"/>
        <w:jc w:val="center"/>
        <w:rPr>
          <w:rFonts w:ascii="Arial" w:hAnsi="Arial" w:cs="Arial"/>
        </w:rPr>
      </w:pPr>
    </w:p>
    <w:p w:rsidR="00DD0222" w:rsidRPr="00E447F6" w:rsidRDefault="005F3678" w:rsidP="00E447F6">
      <w:pPr>
        <w:tabs>
          <w:tab w:val="left" w:pos="4035"/>
        </w:tabs>
        <w:spacing w:after="0" w:line="240" w:lineRule="auto"/>
        <w:rPr>
          <w:rFonts w:ascii="Arial" w:hAnsi="Arial" w:cs="Arial"/>
        </w:rPr>
      </w:pPr>
      <w:r>
        <w:rPr>
          <w:rFonts w:ascii="Arial" w:hAnsi="Arial" w:cs="Arial"/>
        </w:rPr>
        <w:t xml:space="preserve">      </w:t>
      </w:r>
      <w:r w:rsidR="00DD0222" w:rsidRPr="00E447F6">
        <w:rPr>
          <w:rFonts w:ascii="Arial" w:hAnsi="Arial" w:cs="Arial"/>
        </w:rPr>
        <w:t>1</w:t>
      </w:r>
      <w:r w:rsidR="005135EA">
        <w:rPr>
          <w:rFonts w:ascii="Arial" w:hAnsi="Arial" w:cs="Arial"/>
        </w:rPr>
        <w:t>6</w:t>
      </w:r>
      <w:r w:rsidR="00DD0222" w:rsidRPr="00E447F6">
        <w:rPr>
          <w:rFonts w:ascii="Arial" w:hAnsi="Arial" w:cs="Arial"/>
        </w:rPr>
        <w:t>.</w:t>
      </w:r>
      <w:r>
        <w:rPr>
          <w:rFonts w:ascii="Arial" w:hAnsi="Arial" w:cs="Arial"/>
        </w:rPr>
        <w:t xml:space="preserve"> </w:t>
      </w:r>
      <w:r w:rsidR="00E17889" w:rsidRPr="00E447F6">
        <w:rPr>
          <w:rFonts w:ascii="Arial" w:hAnsi="Arial" w:cs="Arial"/>
        </w:rPr>
        <w:t>What</w:t>
      </w:r>
      <w:r w:rsidR="002157BE" w:rsidRPr="00E447F6">
        <w:rPr>
          <w:rFonts w:ascii="Arial" w:hAnsi="Arial" w:cs="Arial"/>
        </w:rPr>
        <w:t xml:space="preserve"> is the security conditions a perfect capital market? Why do these </w:t>
      </w:r>
      <w:r w:rsidR="00DD0222" w:rsidRPr="00E447F6">
        <w:rPr>
          <w:rFonts w:ascii="Arial" w:hAnsi="Arial" w:cs="Arial"/>
        </w:rPr>
        <w:t xml:space="preserve"> </w:t>
      </w:r>
    </w:p>
    <w:p w:rsidR="002157BE" w:rsidRPr="00E447F6" w:rsidRDefault="005135EA" w:rsidP="00E447F6">
      <w:pPr>
        <w:tabs>
          <w:tab w:val="left" w:pos="4035"/>
        </w:tabs>
        <w:spacing w:after="0" w:line="240" w:lineRule="auto"/>
        <w:rPr>
          <w:rFonts w:ascii="Arial" w:hAnsi="Arial" w:cs="Arial"/>
        </w:rPr>
      </w:pPr>
      <w:r>
        <w:rPr>
          <w:rFonts w:ascii="Arial" w:hAnsi="Arial" w:cs="Arial"/>
        </w:rPr>
        <w:t xml:space="preserve">             </w:t>
      </w:r>
      <w:r w:rsidR="002157BE" w:rsidRPr="00E447F6">
        <w:rPr>
          <w:rFonts w:ascii="Arial" w:hAnsi="Arial" w:cs="Arial"/>
        </w:rPr>
        <w:t>assumptions make the analysis of international parity conditions easier?</w:t>
      </w:r>
      <w:r w:rsidR="002D509C">
        <w:rPr>
          <w:rFonts w:ascii="Arial" w:hAnsi="Arial" w:cs="Arial"/>
        </w:rPr>
        <w:t xml:space="preserve">       </w:t>
      </w:r>
      <w:r>
        <w:rPr>
          <w:rFonts w:ascii="Arial" w:hAnsi="Arial" w:cs="Arial"/>
        </w:rPr>
        <w:t xml:space="preserve">    </w:t>
      </w:r>
      <w:r w:rsidR="002D509C">
        <w:rPr>
          <w:rFonts w:ascii="Arial" w:hAnsi="Arial" w:cs="Arial"/>
        </w:rPr>
        <w:t xml:space="preserve"> </w:t>
      </w:r>
      <w:r>
        <w:rPr>
          <w:rFonts w:ascii="Arial" w:hAnsi="Arial" w:cs="Arial"/>
        </w:rPr>
        <w:t xml:space="preserve"> </w:t>
      </w:r>
      <w:r w:rsidR="002D509C">
        <w:rPr>
          <w:rFonts w:ascii="Arial" w:eastAsia="Times New Roman" w:hAnsi="Arial" w:cs="Arial"/>
          <w:sz w:val="20"/>
          <w:szCs w:val="20"/>
        </w:rPr>
        <w:t>CO</w:t>
      </w:r>
      <w:r w:rsidR="00213AC6">
        <w:rPr>
          <w:rFonts w:ascii="Arial" w:eastAsia="Times New Roman" w:hAnsi="Arial" w:cs="Arial"/>
          <w:sz w:val="20"/>
          <w:szCs w:val="20"/>
        </w:rPr>
        <w:t>3</w:t>
      </w:r>
      <w:r w:rsidR="002D509C">
        <w:rPr>
          <w:rFonts w:ascii="Arial" w:eastAsia="Times New Roman" w:hAnsi="Arial" w:cs="Arial"/>
          <w:sz w:val="20"/>
          <w:szCs w:val="20"/>
        </w:rPr>
        <w:t>K</w:t>
      </w:r>
      <w:r w:rsidR="00213AC6">
        <w:rPr>
          <w:rFonts w:ascii="Arial" w:eastAsia="Times New Roman" w:hAnsi="Arial" w:cs="Arial"/>
          <w:sz w:val="20"/>
          <w:szCs w:val="20"/>
        </w:rPr>
        <w:t>3</w:t>
      </w:r>
    </w:p>
    <w:p w:rsidR="00DD0222" w:rsidRPr="00E447F6" w:rsidRDefault="00DD0222" w:rsidP="00E447F6">
      <w:pPr>
        <w:tabs>
          <w:tab w:val="left" w:pos="4035"/>
        </w:tabs>
        <w:spacing w:after="0" w:line="240" w:lineRule="auto"/>
        <w:rPr>
          <w:rFonts w:ascii="Arial" w:hAnsi="Arial" w:cs="Arial"/>
        </w:rPr>
      </w:pPr>
    </w:p>
    <w:p w:rsidR="002157BE" w:rsidRPr="005135EA" w:rsidRDefault="00E17889" w:rsidP="005135EA">
      <w:pPr>
        <w:pStyle w:val="ListParagraph"/>
        <w:numPr>
          <w:ilvl w:val="0"/>
          <w:numId w:val="28"/>
        </w:numPr>
        <w:tabs>
          <w:tab w:val="left" w:pos="4035"/>
        </w:tabs>
        <w:spacing w:after="0" w:line="240" w:lineRule="auto"/>
        <w:rPr>
          <w:rFonts w:ascii="Arial" w:hAnsi="Arial" w:cs="Arial"/>
        </w:rPr>
      </w:pPr>
      <w:r w:rsidRPr="005135EA">
        <w:rPr>
          <w:rFonts w:ascii="Arial" w:hAnsi="Arial" w:cs="Arial"/>
        </w:rPr>
        <w:t>How do companies use the international capital market?</w:t>
      </w:r>
      <w:r w:rsidR="002D509C" w:rsidRPr="005135EA">
        <w:rPr>
          <w:rFonts w:ascii="Arial" w:hAnsi="Arial" w:cs="Arial"/>
        </w:rPr>
        <w:t xml:space="preserve">                                      </w:t>
      </w:r>
      <w:r w:rsidRPr="005135EA">
        <w:rPr>
          <w:rFonts w:ascii="Arial" w:hAnsi="Arial" w:cs="Arial"/>
        </w:rPr>
        <w:t xml:space="preserve"> </w:t>
      </w:r>
      <w:r w:rsidR="002D509C" w:rsidRPr="005135EA">
        <w:rPr>
          <w:rFonts w:ascii="Arial" w:eastAsia="Times New Roman" w:hAnsi="Arial" w:cs="Arial"/>
          <w:sz w:val="20"/>
          <w:szCs w:val="20"/>
        </w:rPr>
        <w:t>CO4K4</w:t>
      </w:r>
    </w:p>
    <w:p w:rsidR="002157BE" w:rsidRPr="00E447F6" w:rsidRDefault="00DD0222" w:rsidP="00E447F6">
      <w:pPr>
        <w:pStyle w:val="ListParagraph"/>
        <w:tabs>
          <w:tab w:val="left" w:pos="4035"/>
        </w:tabs>
        <w:spacing w:after="0" w:line="240" w:lineRule="auto"/>
        <w:rPr>
          <w:rFonts w:ascii="Arial" w:hAnsi="Arial" w:cs="Arial"/>
        </w:rPr>
      </w:pPr>
      <w:r w:rsidRPr="00E447F6">
        <w:rPr>
          <w:rFonts w:ascii="Arial" w:hAnsi="Arial" w:cs="Arial"/>
        </w:rPr>
        <w:t xml:space="preserve">                                                                       </w:t>
      </w:r>
      <w:r w:rsidR="009E2712">
        <w:rPr>
          <w:rFonts w:ascii="Arial" w:hAnsi="Arial" w:cs="Arial"/>
        </w:rPr>
        <w:t xml:space="preserve">  </w:t>
      </w:r>
      <w:r w:rsidR="00C47630">
        <w:rPr>
          <w:rFonts w:ascii="Arial" w:hAnsi="Arial" w:cs="Arial"/>
        </w:rPr>
        <w:t xml:space="preserve">  </w:t>
      </w:r>
      <w:r w:rsidRPr="00E447F6">
        <w:rPr>
          <w:rFonts w:ascii="Arial" w:hAnsi="Arial" w:cs="Arial"/>
        </w:rPr>
        <w:t xml:space="preserve"> </w:t>
      </w:r>
    </w:p>
    <w:p w:rsidR="00DD0222" w:rsidRPr="00E447F6" w:rsidRDefault="00DD0222" w:rsidP="00E447F6">
      <w:pPr>
        <w:tabs>
          <w:tab w:val="left" w:pos="4035"/>
        </w:tabs>
        <w:spacing w:after="0" w:line="240" w:lineRule="auto"/>
        <w:rPr>
          <w:rFonts w:ascii="Arial" w:hAnsi="Arial" w:cs="Arial"/>
        </w:rPr>
      </w:pPr>
      <w:r w:rsidRPr="00E447F6">
        <w:rPr>
          <w:rFonts w:ascii="Arial" w:hAnsi="Arial" w:cs="Arial"/>
        </w:rPr>
        <w:t xml:space="preserve">      1</w:t>
      </w:r>
      <w:r w:rsidR="005135EA">
        <w:rPr>
          <w:rFonts w:ascii="Arial" w:hAnsi="Arial" w:cs="Arial"/>
        </w:rPr>
        <w:t>8</w:t>
      </w:r>
      <w:r w:rsidRPr="00E447F6">
        <w:rPr>
          <w:rFonts w:ascii="Arial" w:hAnsi="Arial" w:cs="Arial"/>
        </w:rPr>
        <w:t>.</w:t>
      </w:r>
      <w:r w:rsidR="005F3678">
        <w:rPr>
          <w:rFonts w:ascii="Arial" w:hAnsi="Arial" w:cs="Arial"/>
        </w:rPr>
        <w:t xml:space="preserve"> </w:t>
      </w:r>
      <w:r w:rsidR="00E17889" w:rsidRPr="00E447F6">
        <w:rPr>
          <w:rFonts w:ascii="Arial" w:hAnsi="Arial" w:cs="Arial"/>
        </w:rPr>
        <w:t xml:space="preserve">Why cash management process is more difficult in MNCs? How does working </w:t>
      </w:r>
    </w:p>
    <w:p w:rsidR="002157BE" w:rsidRPr="00E447F6" w:rsidRDefault="005135EA" w:rsidP="00E447F6">
      <w:pPr>
        <w:pStyle w:val="ListParagraph"/>
        <w:tabs>
          <w:tab w:val="left" w:pos="4035"/>
        </w:tabs>
        <w:spacing w:after="0" w:line="240" w:lineRule="auto"/>
        <w:rPr>
          <w:rFonts w:ascii="Arial" w:hAnsi="Arial" w:cs="Arial"/>
        </w:rPr>
      </w:pPr>
      <w:r>
        <w:rPr>
          <w:rFonts w:ascii="Arial" w:hAnsi="Arial" w:cs="Arial"/>
        </w:rPr>
        <w:t xml:space="preserve"> </w:t>
      </w:r>
      <w:r w:rsidR="00E17889" w:rsidRPr="00E447F6">
        <w:rPr>
          <w:rFonts w:ascii="Arial" w:hAnsi="Arial" w:cs="Arial"/>
        </w:rPr>
        <w:t xml:space="preserve">capital management in MNCs and domestic firms? </w:t>
      </w:r>
      <w:r w:rsidR="002D509C">
        <w:rPr>
          <w:rFonts w:ascii="Arial" w:hAnsi="Arial" w:cs="Arial"/>
        </w:rPr>
        <w:t xml:space="preserve">                                       </w:t>
      </w:r>
      <w:r>
        <w:rPr>
          <w:rFonts w:ascii="Arial" w:hAnsi="Arial" w:cs="Arial"/>
        </w:rPr>
        <w:t xml:space="preserve">    </w:t>
      </w:r>
      <w:r w:rsidR="002D509C">
        <w:rPr>
          <w:rFonts w:ascii="Arial" w:hAnsi="Arial" w:cs="Arial"/>
        </w:rPr>
        <w:t xml:space="preserve">   </w:t>
      </w:r>
      <w:r w:rsidR="002D509C">
        <w:rPr>
          <w:rFonts w:ascii="Arial" w:eastAsia="Times New Roman" w:hAnsi="Arial" w:cs="Arial"/>
          <w:sz w:val="20"/>
          <w:szCs w:val="20"/>
        </w:rPr>
        <w:t>CO4K3</w:t>
      </w:r>
    </w:p>
    <w:p w:rsidR="00DD0222" w:rsidRPr="00E447F6" w:rsidRDefault="00DD0222" w:rsidP="00E447F6">
      <w:pPr>
        <w:pStyle w:val="ListParagraph"/>
        <w:tabs>
          <w:tab w:val="left" w:pos="4035"/>
        </w:tabs>
        <w:spacing w:after="0" w:line="240" w:lineRule="auto"/>
        <w:rPr>
          <w:rFonts w:ascii="Arial" w:hAnsi="Arial" w:cs="Arial"/>
        </w:rPr>
      </w:pPr>
    </w:p>
    <w:p w:rsidR="002157BE" w:rsidRPr="005135EA" w:rsidRDefault="00FA764B" w:rsidP="005135EA">
      <w:pPr>
        <w:pStyle w:val="ListParagraph"/>
        <w:numPr>
          <w:ilvl w:val="0"/>
          <w:numId w:val="29"/>
        </w:numPr>
        <w:tabs>
          <w:tab w:val="left" w:pos="4035"/>
        </w:tabs>
        <w:spacing w:after="0" w:line="240" w:lineRule="auto"/>
        <w:rPr>
          <w:rFonts w:ascii="Arial" w:hAnsi="Arial" w:cs="Arial"/>
        </w:rPr>
      </w:pPr>
      <w:r w:rsidRPr="005135EA">
        <w:rPr>
          <w:rFonts w:ascii="Arial" w:hAnsi="Arial" w:cs="Arial"/>
        </w:rPr>
        <w:t xml:space="preserve">What are the disadvantages of company financing in preferred stock? </w:t>
      </w:r>
      <w:r w:rsidR="002D509C" w:rsidRPr="005135EA">
        <w:rPr>
          <w:rFonts w:ascii="Arial" w:hAnsi="Arial" w:cs="Arial"/>
        </w:rPr>
        <w:t xml:space="preserve">                 </w:t>
      </w:r>
      <w:r w:rsidR="002D509C" w:rsidRPr="005135EA">
        <w:rPr>
          <w:rFonts w:ascii="Arial" w:eastAsia="Times New Roman" w:hAnsi="Arial" w:cs="Arial"/>
          <w:sz w:val="20"/>
          <w:szCs w:val="20"/>
        </w:rPr>
        <w:t>CO5K4</w:t>
      </w:r>
    </w:p>
    <w:p w:rsidR="002157BE" w:rsidRPr="00E447F6" w:rsidRDefault="002157BE" w:rsidP="00E447F6">
      <w:pPr>
        <w:pStyle w:val="ListParagraph"/>
        <w:tabs>
          <w:tab w:val="left" w:pos="4035"/>
        </w:tabs>
        <w:spacing w:after="0" w:line="240" w:lineRule="auto"/>
        <w:jc w:val="center"/>
        <w:rPr>
          <w:rFonts w:ascii="Arial" w:hAnsi="Arial" w:cs="Arial"/>
        </w:rPr>
      </w:pPr>
    </w:p>
    <w:p w:rsidR="002157BE" w:rsidRDefault="00DD0222" w:rsidP="00E447F6">
      <w:pPr>
        <w:tabs>
          <w:tab w:val="left" w:pos="4035"/>
        </w:tabs>
        <w:spacing w:after="0" w:line="240" w:lineRule="auto"/>
        <w:rPr>
          <w:rFonts w:ascii="Arial" w:hAnsi="Arial" w:cs="Arial"/>
        </w:rPr>
      </w:pPr>
      <w:r w:rsidRPr="00E447F6">
        <w:rPr>
          <w:rFonts w:ascii="Arial" w:hAnsi="Arial" w:cs="Arial"/>
        </w:rPr>
        <w:t xml:space="preserve">      </w:t>
      </w:r>
      <w:r w:rsidR="005135EA">
        <w:rPr>
          <w:rFonts w:ascii="Arial" w:hAnsi="Arial" w:cs="Arial"/>
        </w:rPr>
        <w:t>20</w:t>
      </w:r>
      <w:r w:rsidRPr="00E447F6">
        <w:rPr>
          <w:rFonts w:ascii="Arial" w:hAnsi="Arial" w:cs="Arial"/>
        </w:rPr>
        <w:t>.</w:t>
      </w:r>
      <w:r w:rsidR="005F3678">
        <w:rPr>
          <w:rFonts w:ascii="Arial" w:hAnsi="Arial" w:cs="Arial"/>
        </w:rPr>
        <w:t xml:space="preserve"> </w:t>
      </w:r>
      <w:r w:rsidR="00FA764B" w:rsidRPr="00E447F6">
        <w:rPr>
          <w:rFonts w:ascii="Arial" w:hAnsi="Arial" w:cs="Arial"/>
        </w:rPr>
        <w:t xml:space="preserve">What are the special drawing rights? </w:t>
      </w:r>
      <w:r w:rsidR="005D7689" w:rsidRPr="00E447F6">
        <w:rPr>
          <w:rFonts w:ascii="Arial" w:hAnsi="Arial" w:cs="Arial"/>
        </w:rPr>
        <w:t>Why</w:t>
      </w:r>
      <w:r w:rsidR="00FA764B" w:rsidRPr="00E447F6">
        <w:rPr>
          <w:rFonts w:ascii="Arial" w:hAnsi="Arial" w:cs="Arial"/>
        </w:rPr>
        <w:t xml:space="preserve"> were they created? </w:t>
      </w:r>
      <w:r w:rsidR="002D509C">
        <w:rPr>
          <w:rFonts w:ascii="Arial" w:hAnsi="Arial" w:cs="Arial"/>
        </w:rPr>
        <w:t xml:space="preserve">                              </w:t>
      </w:r>
      <w:r w:rsidR="002D509C">
        <w:rPr>
          <w:rFonts w:ascii="Arial" w:eastAsia="Times New Roman" w:hAnsi="Arial" w:cs="Arial"/>
          <w:sz w:val="20"/>
          <w:szCs w:val="20"/>
        </w:rPr>
        <w:t>CO5K3</w:t>
      </w:r>
    </w:p>
    <w:p w:rsidR="007739BE" w:rsidRPr="00E447F6" w:rsidRDefault="007739BE" w:rsidP="00E447F6">
      <w:pPr>
        <w:tabs>
          <w:tab w:val="left" w:pos="4035"/>
        </w:tabs>
        <w:spacing w:after="0" w:line="240" w:lineRule="auto"/>
        <w:rPr>
          <w:rFonts w:ascii="Arial" w:hAnsi="Arial" w:cs="Arial"/>
        </w:rPr>
      </w:pPr>
    </w:p>
    <w:p w:rsidR="00684637" w:rsidRPr="00E447F6" w:rsidRDefault="005D7689" w:rsidP="00E447F6">
      <w:pPr>
        <w:tabs>
          <w:tab w:val="left" w:pos="4035"/>
        </w:tabs>
        <w:spacing w:after="0" w:line="240" w:lineRule="auto"/>
        <w:rPr>
          <w:rFonts w:ascii="Arial" w:hAnsi="Arial" w:cs="Arial"/>
          <w:b/>
        </w:rPr>
      </w:pPr>
      <w:r w:rsidRPr="00E447F6">
        <w:rPr>
          <w:rFonts w:ascii="Arial" w:hAnsi="Arial" w:cs="Arial"/>
          <w:b/>
        </w:rPr>
        <w:tab/>
      </w:r>
    </w:p>
    <w:p w:rsidR="002157BE" w:rsidRPr="00E447F6" w:rsidRDefault="00684637" w:rsidP="00E447F6">
      <w:pPr>
        <w:tabs>
          <w:tab w:val="left" w:pos="4035"/>
        </w:tabs>
        <w:spacing w:after="0" w:line="240" w:lineRule="auto"/>
        <w:rPr>
          <w:rFonts w:ascii="Arial" w:hAnsi="Arial" w:cs="Arial"/>
          <w:b/>
        </w:rPr>
      </w:pPr>
      <w:r w:rsidRPr="00E447F6">
        <w:rPr>
          <w:rFonts w:ascii="Arial" w:hAnsi="Arial" w:cs="Arial"/>
          <w:b/>
        </w:rPr>
        <w:tab/>
      </w:r>
      <w:r w:rsidR="00DD0222" w:rsidRPr="00E447F6">
        <w:rPr>
          <w:rFonts w:ascii="Arial" w:hAnsi="Arial" w:cs="Arial"/>
          <w:b/>
        </w:rPr>
        <w:t xml:space="preserve">          </w:t>
      </w:r>
      <w:r w:rsidR="002157BE" w:rsidRPr="00E447F6">
        <w:rPr>
          <w:rFonts w:ascii="Arial" w:hAnsi="Arial" w:cs="Arial"/>
          <w:b/>
        </w:rPr>
        <w:t>Part – C</w:t>
      </w:r>
      <w:r w:rsidR="005D7689" w:rsidRPr="00E447F6">
        <w:rPr>
          <w:rFonts w:ascii="Arial" w:hAnsi="Arial" w:cs="Arial"/>
          <w:b/>
        </w:rPr>
        <w:tab/>
      </w:r>
      <w:r w:rsidR="005D7689" w:rsidRPr="00E447F6">
        <w:rPr>
          <w:rFonts w:ascii="Arial" w:hAnsi="Arial" w:cs="Arial"/>
          <w:b/>
        </w:rPr>
        <w:tab/>
      </w:r>
      <w:r w:rsidR="005D7689" w:rsidRPr="00E447F6">
        <w:rPr>
          <w:rFonts w:ascii="Arial" w:hAnsi="Arial" w:cs="Arial"/>
          <w:b/>
        </w:rPr>
        <w:tab/>
      </w:r>
      <w:r w:rsidR="007739BE">
        <w:rPr>
          <w:rFonts w:ascii="Arial" w:hAnsi="Arial" w:cs="Arial"/>
          <w:b/>
        </w:rPr>
        <w:t xml:space="preserve">                       </w:t>
      </w:r>
      <w:r w:rsidR="005135EA">
        <w:rPr>
          <w:rFonts w:ascii="Arial" w:hAnsi="Arial" w:cs="Arial"/>
          <w:b/>
        </w:rPr>
        <w:t>3</w:t>
      </w:r>
      <w:r w:rsidR="005D7689" w:rsidRPr="00E447F6">
        <w:rPr>
          <w:rFonts w:ascii="Arial" w:hAnsi="Arial" w:cs="Arial"/>
          <w:b/>
        </w:rPr>
        <w:t xml:space="preserve"> x </w:t>
      </w:r>
      <w:r w:rsidR="005135EA">
        <w:rPr>
          <w:rFonts w:ascii="Arial" w:hAnsi="Arial" w:cs="Arial"/>
          <w:b/>
        </w:rPr>
        <w:t>10</w:t>
      </w:r>
      <w:r w:rsidR="005D7689" w:rsidRPr="00E447F6">
        <w:rPr>
          <w:rFonts w:ascii="Arial" w:hAnsi="Arial" w:cs="Arial"/>
          <w:b/>
        </w:rPr>
        <w:t xml:space="preserve"> = 3</w:t>
      </w:r>
      <w:r w:rsidR="005135EA">
        <w:rPr>
          <w:rFonts w:ascii="Arial" w:hAnsi="Arial" w:cs="Arial"/>
          <w:b/>
        </w:rPr>
        <w:t>0</w:t>
      </w:r>
      <w:r w:rsidR="005D7689" w:rsidRPr="00E447F6">
        <w:rPr>
          <w:rFonts w:ascii="Arial" w:hAnsi="Arial" w:cs="Arial"/>
          <w:b/>
        </w:rPr>
        <w:t xml:space="preserve"> </w:t>
      </w:r>
    </w:p>
    <w:p w:rsidR="005D7689" w:rsidRPr="005135EA" w:rsidRDefault="005D7689" w:rsidP="00E447F6">
      <w:pPr>
        <w:tabs>
          <w:tab w:val="left" w:pos="4035"/>
        </w:tabs>
        <w:spacing w:after="0" w:line="240" w:lineRule="auto"/>
        <w:jc w:val="center"/>
        <w:rPr>
          <w:rFonts w:ascii="Arial" w:hAnsi="Arial" w:cs="Arial"/>
        </w:rPr>
      </w:pPr>
      <w:r w:rsidRPr="005135EA">
        <w:rPr>
          <w:rFonts w:ascii="Arial" w:hAnsi="Arial" w:cs="Arial"/>
        </w:rPr>
        <w:t xml:space="preserve">Answer </w:t>
      </w:r>
      <w:r w:rsidR="005135EA" w:rsidRPr="005135EA">
        <w:rPr>
          <w:rFonts w:ascii="Arial" w:hAnsi="Arial" w:cs="Arial"/>
        </w:rPr>
        <w:t xml:space="preserve">any </w:t>
      </w:r>
      <w:r w:rsidR="005135EA" w:rsidRPr="005135EA">
        <w:rPr>
          <w:rFonts w:ascii="Arial" w:hAnsi="Arial" w:cs="Arial"/>
          <w:b/>
        </w:rPr>
        <w:t>three</w:t>
      </w:r>
      <w:r w:rsidRPr="005135EA">
        <w:rPr>
          <w:rFonts w:ascii="Arial" w:hAnsi="Arial" w:cs="Arial"/>
        </w:rPr>
        <w:t xml:space="preserve"> questions</w:t>
      </w:r>
    </w:p>
    <w:p w:rsidR="005D7689" w:rsidRPr="00E447F6" w:rsidRDefault="005D7689" w:rsidP="00E447F6">
      <w:pPr>
        <w:tabs>
          <w:tab w:val="left" w:pos="4035"/>
        </w:tabs>
        <w:spacing w:after="0" w:line="240" w:lineRule="auto"/>
        <w:jc w:val="center"/>
        <w:rPr>
          <w:rFonts w:ascii="Arial" w:hAnsi="Arial" w:cs="Arial"/>
          <w:b/>
        </w:rPr>
      </w:pPr>
      <w:r w:rsidRPr="00E447F6">
        <w:rPr>
          <w:rFonts w:ascii="Arial" w:hAnsi="Arial" w:cs="Arial"/>
          <w:b/>
        </w:rPr>
        <w:t>Each answer should not exceed 600 words or three pages</w:t>
      </w:r>
    </w:p>
    <w:p w:rsidR="00DD0222" w:rsidRPr="00E447F6" w:rsidRDefault="00DD0222" w:rsidP="00E447F6">
      <w:pPr>
        <w:tabs>
          <w:tab w:val="left" w:pos="4035"/>
        </w:tabs>
        <w:spacing w:after="0" w:line="240" w:lineRule="auto"/>
        <w:jc w:val="center"/>
        <w:rPr>
          <w:rFonts w:ascii="Arial" w:hAnsi="Arial" w:cs="Arial"/>
          <w:b/>
        </w:rPr>
      </w:pPr>
      <w:r w:rsidRPr="00E447F6">
        <w:rPr>
          <w:rFonts w:ascii="Arial" w:hAnsi="Arial" w:cs="Arial"/>
          <w:b/>
        </w:rPr>
        <w:t>Question No.2</w:t>
      </w:r>
      <w:r w:rsidR="005135EA">
        <w:rPr>
          <w:rFonts w:ascii="Arial" w:hAnsi="Arial" w:cs="Arial"/>
          <w:b/>
        </w:rPr>
        <w:t>9</w:t>
      </w:r>
      <w:r w:rsidRPr="00E447F6">
        <w:rPr>
          <w:rFonts w:ascii="Arial" w:hAnsi="Arial" w:cs="Arial"/>
          <w:b/>
        </w:rPr>
        <w:t xml:space="preserve"> Case is Compulsory </w:t>
      </w:r>
    </w:p>
    <w:p w:rsidR="00DD0222" w:rsidRPr="00E447F6" w:rsidRDefault="00DD0222" w:rsidP="00E447F6">
      <w:pPr>
        <w:tabs>
          <w:tab w:val="left" w:pos="4035"/>
        </w:tabs>
        <w:spacing w:after="0" w:line="240" w:lineRule="auto"/>
        <w:jc w:val="center"/>
        <w:rPr>
          <w:rFonts w:ascii="Arial" w:hAnsi="Arial" w:cs="Arial"/>
          <w:b/>
        </w:rPr>
      </w:pPr>
    </w:p>
    <w:p w:rsidR="00DD0222" w:rsidRPr="00E447F6" w:rsidRDefault="005135EA" w:rsidP="00E447F6">
      <w:pPr>
        <w:tabs>
          <w:tab w:val="left" w:pos="4035"/>
        </w:tabs>
        <w:spacing w:after="0" w:line="240" w:lineRule="auto"/>
        <w:ind w:left="360"/>
        <w:rPr>
          <w:rFonts w:ascii="Arial" w:hAnsi="Arial" w:cs="Arial"/>
        </w:rPr>
      </w:pPr>
      <w:r>
        <w:rPr>
          <w:rFonts w:ascii="Arial" w:hAnsi="Arial" w:cs="Arial"/>
        </w:rPr>
        <w:t>21.</w:t>
      </w:r>
      <w:r w:rsidR="00FB2B44" w:rsidRPr="00E447F6">
        <w:rPr>
          <w:rFonts w:ascii="Arial" w:hAnsi="Arial" w:cs="Arial"/>
        </w:rPr>
        <w:t xml:space="preserve"> Explain the theory of competitive advantages and examine the role of incentives </w:t>
      </w:r>
    </w:p>
    <w:p w:rsidR="002157BE" w:rsidRPr="00E447F6" w:rsidRDefault="00DD0222" w:rsidP="00E447F6">
      <w:pPr>
        <w:tabs>
          <w:tab w:val="left" w:pos="4035"/>
        </w:tabs>
        <w:spacing w:after="0" w:line="240" w:lineRule="auto"/>
        <w:ind w:left="360"/>
        <w:rPr>
          <w:rFonts w:ascii="Arial" w:hAnsi="Arial" w:cs="Arial"/>
        </w:rPr>
      </w:pPr>
      <w:r w:rsidRPr="00E447F6">
        <w:rPr>
          <w:rFonts w:ascii="Arial" w:hAnsi="Arial" w:cs="Arial"/>
        </w:rPr>
        <w:t xml:space="preserve">            </w:t>
      </w:r>
      <w:r w:rsidR="00FB2B44" w:rsidRPr="00E447F6">
        <w:rPr>
          <w:rFonts w:ascii="Arial" w:hAnsi="Arial" w:cs="Arial"/>
        </w:rPr>
        <w:t xml:space="preserve">for exports? </w:t>
      </w:r>
      <w:r w:rsidR="00213AC6">
        <w:rPr>
          <w:rFonts w:ascii="Arial" w:hAnsi="Arial" w:cs="Arial"/>
        </w:rPr>
        <w:t xml:space="preserve">                                                                                                            </w:t>
      </w:r>
      <w:r w:rsidR="002D509C">
        <w:rPr>
          <w:rFonts w:ascii="Arial" w:eastAsia="Times New Roman" w:hAnsi="Arial" w:cs="Arial"/>
          <w:sz w:val="20"/>
          <w:szCs w:val="20"/>
        </w:rPr>
        <w:t>CO1K</w:t>
      </w:r>
      <w:r w:rsidR="00213AC6">
        <w:rPr>
          <w:rFonts w:ascii="Arial" w:eastAsia="Times New Roman" w:hAnsi="Arial" w:cs="Arial"/>
          <w:sz w:val="20"/>
          <w:szCs w:val="20"/>
        </w:rPr>
        <w:t>5</w:t>
      </w:r>
    </w:p>
    <w:p w:rsidR="002157BE" w:rsidRPr="00E447F6" w:rsidRDefault="002157BE" w:rsidP="00E447F6">
      <w:pPr>
        <w:pStyle w:val="ListParagraph"/>
        <w:tabs>
          <w:tab w:val="left" w:pos="4035"/>
        </w:tabs>
        <w:spacing w:after="0" w:line="240" w:lineRule="auto"/>
        <w:jc w:val="center"/>
        <w:rPr>
          <w:rFonts w:ascii="Arial" w:hAnsi="Arial" w:cs="Arial"/>
        </w:rPr>
      </w:pPr>
    </w:p>
    <w:p w:rsidR="00DD0222" w:rsidRPr="005135EA" w:rsidRDefault="00FB2B44" w:rsidP="005135EA">
      <w:pPr>
        <w:pStyle w:val="ListParagraph"/>
        <w:numPr>
          <w:ilvl w:val="0"/>
          <w:numId w:val="30"/>
        </w:numPr>
        <w:tabs>
          <w:tab w:val="left" w:pos="4035"/>
        </w:tabs>
        <w:spacing w:after="0" w:line="240" w:lineRule="auto"/>
        <w:rPr>
          <w:rFonts w:ascii="Arial" w:hAnsi="Arial" w:cs="Arial"/>
        </w:rPr>
      </w:pPr>
      <w:r w:rsidRPr="005135EA">
        <w:rPr>
          <w:rFonts w:ascii="Arial" w:hAnsi="Arial" w:cs="Arial"/>
        </w:rPr>
        <w:t xml:space="preserve">Explain the major role of International monetary fund in international monetary </w:t>
      </w:r>
    </w:p>
    <w:p w:rsidR="002157BE" w:rsidRPr="00E447F6" w:rsidRDefault="00DD0222" w:rsidP="00E447F6">
      <w:pPr>
        <w:tabs>
          <w:tab w:val="left" w:pos="4035"/>
        </w:tabs>
        <w:spacing w:after="0" w:line="240" w:lineRule="auto"/>
        <w:rPr>
          <w:rFonts w:ascii="Arial" w:hAnsi="Arial" w:cs="Arial"/>
        </w:rPr>
      </w:pPr>
      <w:r w:rsidRPr="00E447F6">
        <w:rPr>
          <w:rFonts w:ascii="Arial" w:hAnsi="Arial" w:cs="Arial"/>
        </w:rPr>
        <w:t xml:space="preserve">                  </w:t>
      </w:r>
      <w:r w:rsidR="00FB2B44" w:rsidRPr="00E447F6">
        <w:rPr>
          <w:rFonts w:ascii="Arial" w:hAnsi="Arial" w:cs="Arial"/>
        </w:rPr>
        <w:t xml:space="preserve">system? </w:t>
      </w:r>
      <w:r w:rsidR="00213AC6">
        <w:rPr>
          <w:rFonts w:ascii="Arial" w:hAnsi="Arial" w:cs="Arial"/>
        </w:rPr>
        <w:t xml:space="preserve">                                                                                                                  </w:t>
      </w:r>
      <w:r w:rsidR="002D509C">
        <w:rPr>
          <w:rFonts w:ascii="Arial" w:eastAsia="Times New Roman" w:hAnsi="Arial" w:cs="Arial"/>
          <w:sz w:val="20"/>
          <w:szCs w:val="20"/>
        </w:rPr>
        <w:t>CO1K</w:t>
      </w:r>
      <w:r w:rsidR="00213AC6">
        <w:rPr>
          <w:rFonts w:ascii="Arial" w:eastAsia="Times New Roman" w:hAnsi="Arial" w:cs="Arial"/>
          <w:sz w:val="20"/>
          <w:szCs w:val="20"/>
        </w:rPr>
        <w:t>5</w:t>
      </w:r>
    </w:p>
    <w:p w:rsidR="00DD0222" w:rsidRPr="00E447F6" w:rsidRDefault="00DD0222" w:rsidP="00E447F6">
      <w:pPr>
        <w:tabs>
          <w:tab w:val="left" w:pos="4035"/>
        </w:tabs>
        <w:spacing w:after="0" w:line="240" w:lineRule="auto"/>
        <w:rPr>
          <w:rFonts w:ascii="Arial" w:hAnsi="Arial" w:cs="Arial"/>
        </w:rPr>
      </w:pPr>
    </w:p>
    <w:p w:rsidR="00DD0222" w:rsidRPr="005135EA" w:rsidRDefault="00FB2B44" w:rsidP="005135EA">
      <w:pPr>
        <w:pStyle w:val="ListParagraph"/>
        <w:numPr>
          <w:ilvl w:val="0"/>
          <w:numId w:val="30"/>
        </w:numPr>
        <w:tabs>
          <w:tab w:val="left" w:pos="4035"/>
        </w:tabs>
        <w:spacing w:after="0" w:line="240" w:lineRule="auto"/>
        <w:rPr>
          <w:rFonts w:ascii="Arial" w:hAnsi="Arial" w:cs="Arial"/>
        </w:rPr>
      </w:pPr>
      <w:r w:rsidRPr="005135EA">
        <w:rPr>
          <w:rFonts w:ascii="Arial" w:hAnsi="Arial" w:cs="Arial"/>
        </w:rPr>
        <w:t xml:space="preserve">Define foreign exchange market. </w:t>
      </w:r>
      <w:r w:rsidR="005D7689" w:rsidRPr="005135EA">
        <w:rPr>
          <w:rFonts w:ascii="Arial" w:hAnsi="Arial" w:cs="Arial"/>
        </w:rPr>
        <w:t>How</w:t>
      </w:r>
      <w:r w:rsidRPr="005135EA">
        <w:rPr>
          <w:rFonts w:ascii="Arial" w:hAnsi="Arial" w:cs="Arial"/>
        </w:rPr>
        <w:t xml:space="preserve"> are foreign exchange transactions between </w:t>
      </w:r>
    </w:p>
    <w:p w:rsidR="002157BE" w:rsidRPr="00E447F6" w:rsidRDefault="00C63168" w:rsidP="00E447F6">
      <w:pPr>
        <w:pStyle w:val="ListParagraph"/>
        <w:tabs>
          <w:tab w:val="left" w:pos="4035"/>
        </w:tabs>
        <w:spacing w:after="0" w:line="240" w:lineRule="auto"/>
        <w:rPr>
          <w:rFonts w:ascii="Arial" w:hAnsi="Arial" w:cs="Arial"/>
        </w:rPr>
      </w:pPr>
      <w:r>
        <w:rPr>
          <w:rFonts w:ascii="Arial" w:hAnsi="Arial" w:cs="Arial"/>
        </w:rPr>
        <w:t xml:space="preserve">     </w:t>
      </w:r>
      <w:r w:rsidR="00FB2B44" w:rsidRPr="00E447F6">
        <w:rPr>
          <w:rFonts w:ascii="Arial" w:hAnsi="Arial" w:cs="Arial"/>
        </w:rPr>
        <w:t xml:space="preserve">international banks settled? </w:t>
      </w:r>
      <w:r w:rsidR="00213AC6">
        <w:rPr>
          <w:rFonts w:ascii="Arial" w:hAnsi="Arial" w:cs="Arial"/>
        </w:rPr>
        <w:t xml:space="preserve">                                                                                     </w:t>
      </w:r>
      <w:r w:rsidR="002D509C">
        <w:rPr>
          <w:rFonts w:ascii="Arial" w:eastAsia="Times New Roman" w:hAnsi="Arial" w:cs="Arial"/>
          <w:sz w:val="20"/>
          <w:szCs w:val="20"/>
        </w:rPr>
        <w:t>CO</w:t>
      </w:r>
      <w:r w:rsidR="00213AC6">
        <w:rPr>
          <w:rFonts w:ascii="Arial" w:eastAsia="Times New Roman" w:hAnsi="Arial" w:cs="Arial"/>
          <w:sz w:val="20"/>
          <w:szCs w:val="20"/>
        </w:rPr>
        <w:t>2</w:t>
      </w:r>
      <w:r w:rsidR="002D509C">
        <w:rPr>
          <w:rFonts w:ascii="Arial" w:eastAsia="Times New Roman" w:hAnsi="Arial" w:cs="Arial"/>
          <w:sz w:val="20"/>
          <w:szCs w:val="20"/>
        </w:rPr>
        <w:t>K</w:t>
      </w:r>
      <w:r w:rsidR="00213AC6">
        <w:rPr>
          <w:rFonts w:ascii="Arial" w:eastAsia="Times New Roman" w:hAnsi="Arial" w:cs="Arial"/>
          <w:sz w:val="20"/>
          <w:szCs w:val="20"/>
        </w:rPr>
        <w:t>4</w:t>
      </w:r>
    </w:p>
    <w:p w:rsidR="002157BE" w:rsidRPr="00E447F6" w:rsidRDefault="00DD0222" w:rsidP="00E447F6">
      <w:pPr>
        <w:pStyle w:val="ListParagraph"/>
        <w:tabs>
          <w:tab w:val="left" w:pos="4035"/>
        </w:tabs>
        <w:spacing w:after="0" w:line="240" w:lineRule="auto"/>
        <w:rPr>
          <w:rFonts w:ascii="Arial" w:hAnsi="Arial" w:cs="Arial"/>
        </w:rPr>
      </w:pPr>
      <w:r w:rsidRPr="00E447F6">
        <w:rPr>
          <w:rFonts w:ascii="Arial" w:hAnsi="Arial" w:cs="Arial"/>
        </w:rPr>
        <w:t xml:space="preserve">                                                                   </w:t>
      </w:r>
      <w:r w:rsidR="009E2712">
        <w:rPr>
          <w:rFonts w:ascii="Arial" w:hAnsi="Arial" w:cs="Arial"/>
        </w:rPr>
        <w:t xml:space="preserve">    </w:t>
      </w:r>
      <w:r w:rsidR="007739BE">
        <w:rPr>
          <w:rFonts w:ascii="Arial" w:hAnsi="Arial" w:cs="Arial"/>
        </w:rPr>
        <w:t xml:space="preserve">  </w:t>
      </w:r>
      <w:r w:rsidR="009E2712">
        <w:rPr>
          <w:rFonts w:ascii="Arial" w:hAnsi="Arial" w:cs="Arial"/>
        </w:rPr>
        <w:t xml:space="preserve"> </w:t>
      </w:r>
      <w:r w:rsidRPr="00E447F6">
        <w:rPr>
          <w:rFonts w:ascii="Arial" w:hAnsi="Arial" w:cs="Arial"/>
        </w:rPr>
        <w:t xml:space="preserve">  </w:t>
      </w:r>
      <w:r w:rsidR="002157BE" w:rsidRPr="00E447F6">
        <w:rPr>
          <w:rFonts w:ascii="Arial" w:hAnsi="Arial" w:cs="Arial"/>
        </w:rPr>
        <w:t xml:space="preserve"> </w:t>
      </w:r>
    </w:p>
    <w:p w:rsidR="00DD0222" w:rsidRPr="002D0D4A" w:rsidRDefault="00FB2B44" w:rsidP="005135EA">
      <w:pPr>
        <w:pStyle w:val="ListParagraph"/>
        <w:numPr>
          <w:ilvl w:val="0"/>
          <w:numId w:val="30"/>
        </w:numPr>
        <w:tabs>
          <w:tab w:val="left" w:pos="4035"/>
        </w:tabs>
        <w:spacing w:after="0" w:line="240" w:lineRule="auto"/>
        <w:rPr>
          <w:rFonts w:ascii="Arial" w:hAnsi="Arial" w:cs="Arial"/>
        </w:rPr>
      </w:pPr>
      <w:r w:rsidRPr="002D0D4A">
        <w:rPr>
          <w:rFonts w:ascii="Arial" w:hAnsi="Arial" w:cs="Arial"/>
        </w:rPr>
        <w:t xml:space="preserve"> Discuss the advantages of company options contract as a hedging tools </w:t>
      </w:r>
      <w:r w:rsidR="00DD0222" w:rsidRPr="002D0D4A">
        <w:rPr>
          <w:rFonts w:ascii="Arial" w:hAnsi="Arial" w:cs="Arial"/>
        </w:rPr>
        <w:t xml:space="preserve"> </w:t>
      </w:r>
    </w:p>
    <w:p w:rsidR="002157BE" w:rsidRPr="00E447F6" w:rsidRDefault="00C63168" w:rsidP="00E447F6">
      <w:pPr>
        <w:tabs>
          <w:tab w:val="left" w:pos="4035"/>
        </w:tabs>
        <w:spacing w:after="0" w:line="240" w:lineRule="auto"/>
        <w:rPr>
          <w:rFonts w:ascii="Arial" w:hAnsi="Arial" w:cs="Arial"/>
        </w:rPr>
      </w:pPr>
      <w:r>
        <w:rPr>
          <w:rFonts w:ascii="Arial" w:hAnsi="Arial" w:cs="Arial"/>
        </w:rPr>
        <w:t xml:space="preserve">                 </w:t>
      </w:r>
      <w:r w:rsidR="00FB2B44" w:rsidRPr="00E447F6">
        <w:rPr>
          <w:rFonts w:ascii="Arial" w:hAnsi="Arial" w:cs="Arial"/>
        </w:rPr>
        <w:t xml:space="preserve">compared with the forward contract? </w:t>
      </w:r>
      <w:r w:rsidR="00213AC6">
        <w:rPr>
          <w:rFonts w:ascii="Arial" w:hAnsi="Arial" w:cs="Arial"/>
        </w:rPr>
        <w:t xml:space="preserve">                                                                       </w:t>
      </w:r>
      <w:r w:rsidR="002D509C">
        <w:rPr>
          <w:rFonts w:ascii="Arial" w:eastAsia="Times New Roman" w:hAnsi="Arial" w:cs="Arial"/>
          <w:sz w:val="20"/>
          <w:szCs w:val="20"/>
        </w:rPr>
        <w:t>CO</w:t>
      </w:r>
      <w:r w:rsidR="00213AC6">
        <w:rPr>
          <w:rFonts w:ascii="Arial" w:eastAsia="Times New Roman" w:hAnsi="Arial" w:cs="Arial"/>
          <w:sz w:val="20"/>
          <w:szCs w:val="20"/>
        </w:rPr>
        <w:t>2</w:t>
      </w:r>
      <w:r w:rsidR="002D509C">
        <w:rPr>
          <w:rFonts w:ascii="Arial" w:eastAsia="Times New Roman" w:hAnsi="Arial" w:cs="Arial"/>
          <w:sz w:val="20"/>
          <w:szCs w:val="20"/>
        </w:rPr>
        <w:t>K</w:t>
      </w:r>
      <w:r w:rsidR="00213AC6">
        <w:rPr>
          <w:rFonts w:ascii="Arial" w:eastAsia="Times New Roman" w:hAnsi="Arial" w:cs="Arial"/>
          <w:sz w:val="20"/>
          <w:szCs w:val="20"/>
        </w:rPr>
        <w:t>4</w:t>
      </w:r>
    </w:p>
    <w:p w:rsidR="00DD0222" w:rsidRPr="00E447F6" w:rsidRDefault="00DD0222" w:rsidP="00E447F6">
      <w:pPr>
        <w:tabs>
          <w:tab w:val="left" w:pos="4035"/>
        </w:tabs>
        <w:spacing w:after="0" w:line="240" w:lineRule="auto"/>
        <w:rPr>
          <w:rFonts w:ascii="Arial" w:hAnsi="Arial" w:cs="Arial"/>
        </w:rPr>
      </w:pPr>
    </w:p>
    <w:p w:rsidR="00DD0222" w:rsidRPr="00E447F6" w:rsidRDefault="00C63168" w:rsidP="005135EA">
      <w:pPr>
        <w:pStyle w:val="ListParagraph"/>
        <w:numPr>
          <w:ilvl w:val="0"/>
          <w:numId w:val="30"/>
        </w:numPr>
        <w:tabs>
          <w:tab w:val="left" w:pos="4035"/>
        </w:tabs>
        <w:spacing w:after="0" w:line="240" w:lineRule="auto"/>
        <w:rPr>
          <w:rFonts w:ascii="Arial" w:hAnsi="Arial" w:cs="Arial"/>
        </w:rPr>
      </w:pPr>
      <w:r>
        <w:rPr>
          <w:rFonts w:ascii="Arial" w:hAnsi="Arial" w:cs="Arial"/>
        </w:rPr>
        <w:t xml:space="preserve"> </w:t>
      </w:r>
      <w:r w:rsidR="00FB2B44" w:rsidRPr="00E447F6">
        <w:rPr>
          <w:rFonts w:ascii="Arial" w:hAnsi="Arial" w:cs="Arial"/>
        </w:rPr>
        <w:t xml:space="preserve">Discuss the major differences between purchase power parity and interest rate </w:t>
      </w:r>
    </w:p>
    <w:p w:rsidR="002157BE" w:rsidRPr="00E447F6" w:rsidRDefault="00C63168" w:rsidP="00E447F6">
      <w:pPr>
        <w:pStyle w:val="ListParagraph"/>
        <w:tabs>
          <w:tab w:val="left" w:pos="4035"/>
        </w:tabs>
        <w:spacing w:after="0" w:line="240" w:lineRule="auto"/>
        <w:rPr>
          <w:rFonts w:ascii="Arial" w:hAnsi="Arial" w:cs="Arial"/>
        </w:rPr>
      </w:pPr>
      <w:r>
        <w:rPr>
          <w:rFonts w:ascii="Arial" w:hAnsi="Arial" w:cs="Arial"/>
        </w:rPr>
        <w:t xml:space="preserve">     </w:t>
      </w:r>
      <w:r w:rsidR="00FB2B44" w:rsidRPr="00E447F6">
        <w:rPr>
          <w:rFonts w:ascii="Arial" w:hAnsi="Arial" w:cs="Arial"/>
        </w:rPr>
        <w:t>parity? What are the reasons for deviations from purchasing power parity?</w:t>
      </w:r>
      <w:r w:rsidR="00213AC6">
        <w:rPr>
          <w:rFonts w:ascii="Arial" w:hAnsi="Arial" w:cs="Arial"/>
        </w:rPr>
        <w:t xml:space="preserve">            </w:t>
      </w:r>
      <w:r w:rsidR="00FB2B44" w:rsidRPr="00E447F6">
        <w:rPr>
          <w:rFonts w:ascii="Arial" w:hAnsi="Arial" w:cs="Arial"/>
        </w:rPr>
        <w:t xml:space="preserve"> </w:t>
      </w:r>
      <w:r w:rsidR="002D509C">
        <w:rPr>
          <w:rFonts w:ascii="Arial" w:eastAsia="Times New Roman" w:hAnsi="Arial" w:cs="Arial"/>
          <w:sz w:val="20"/>
          <w:szCs w:val="20"/>
        </w:rPr>
        <w:t>CO</w:t>
      </w:r>
      <w:r w:rsidR="00213AC6">
        <w:rPr>
          <w:rFonts w:ascii="Arial" w:eastAsia="Times New Roman" w:hAnsi="Arial" w:cs="Arial"/>
          <w:sz w:val="20"/>
          <w:szCs w:val="20"/>
        </w:rPr>
        <w:t>3</w:t>
      </w:r>
      <w:r w:rsidR="002D509C">
        <w:rPr>
          <w:rFonts w:ascii="Arial" w:eastAsia="Times New Roman" w:hAnsi="Arial" w:cs="Arial"/>
          <w:sz w:val="20"/>
          <w:szCs w:val="20"/>
        </w:rPr>
        <w:t>K</w:t>
      </w:r>
      <w:r w:rsidR="00213AC6">
        <w:rPr>
          <w:rFonts w:ascii="Arial" w:eastAsia="Times New Roman" w:hAnsi="Arial" w:cs="Arial"/>
          <w:sz w:val="20"/>
          <w:szCs w:val="20"/>
        </w:rPr>
        <w:t>5</w:t>
      </w:r>
    </w:p>
    <w:p w:rsidR="002157BE" w:rsidRPr="00E447F6" w:rsidRDefault="002157BE" w:rsidP="00E447F6">
      <w:pPr>
        <w:pStyle w:val="ListParagraph"/>
        <w:tabs>
          <w:tab w:val="left" w:pos="4035"/>
        </w:tabs>
        <w:spacing w:after="0" w:line="240" w:lineRule="auto"/>
        <w:jc w:val="center"/>
        <w:rPr>
          <w:rFonts w:ascii="Arial" w:hAnsi="Arial" w:cs="Arial"/>
        </w:rPr>
      </w:pPr>
    </w:p>
    <w:p w:rsidR="002D509C" w:rsidRDefault="00DD0222" w:rsidP="00E447F6">
      <w:pPr>
        <w:tabs>
          <w:tab w:val="left" w:pos="4035"/>
        </w:tabs>
        <w:spacing w:after="0" w:line="240" w:lineRule="auto"/>
        <w:rPr>
          <w:rFonts w:ascii="Arial" w:hAnsi="Arial" w:cs="Arial"/>
        </w:rPr>
      </w:pPr>
      <w:r w:rsidRPr="00E447F6">
        <w:rPr>
          <w:rFonts w:ascii="Arial" w:hAnsi="Arial" w:cs="Arial"/>
        </w:rPr>
        <w:t xml:space="preserve">      </w:t>
      </w:r>
      <w:r w:rsidR="005135EA">
        <w:rPr>
          <w:rFonts w:ascii="Arial" w:hAnsi="Arial" w:cs="Arial"/>
        </w:rPr>
        <w:t>26</w:t>
      </w:r>
      <w:r w:rsidRPr="00E447F6">
        <w:rPr>
          <w:rFonts w:ascii="Arial" w:hAnsi="Arial" w:cs="Arial"/>
        </w:rPr>
        <w:t>.</w:t>
      </w:r>
      <w:r w:rsidR="002D0D4A">
        <w:rPr>
          <w:rFonts w:ascii="Arial" w:hAnsi="Arial" w:cs="Arial"/>
        </w:rPr>
        <w:t xml:space="preserve"> </w:t>
      </w:r>
      <w:r w:rsidR="00FB2B44" w:rsidRPr="00E447F6">
        <w:rPr>
          <w:rFonts w:ascii="Arial" w:hAnsi="Arial" w:cs="Arial"/>
        </w:rPr>
        <w:t xml:space="preserve">What are the factors affecting International portfolio investment? Describe the advantages </w:t>
      </w:r>
    </w:p>
    <w:p w:rsidR="00FB2B44" w:rsidRPr="00E447F6" w:rsidRDefault="002D509C" w:rsidP="00E447F6">
      <w:pPr>
        <w:tabs>
          <w:tab w:val="left" w:pos="4035"/>
        </w:tabs>
        <w:spacing w:after="0" w:line="240" w:lineRule="auto"/>
        <w:rPr>
          <w:rFonts w:ascii="Arial" w:hAnsi="Arial" w:cs="Arial"/>
        </w:rPr>
      </w:pPr>
      <w:r>
        <w:rPr>
          <w:rFonts w:ascii="Arial" w:hAnsi="Arial" w:cs="Arial"/>
        </w:rPr>
        <w:t xml:space="preserve">                 </w:t>
      </w:r>
      <w:r w:rsidR="00FB2B44" w:rsidRPr="00E447F6">
        <w:rPr>
          <w:rFonts w:ascii="Arial" w:hAnsi="Arial" w:cs="Arial"/>
        </w:rPr>
        <w:t>and disadvantages of Foreign Direct Investment in developing</w:t>
      </w:r>
      <w:r w:rsidR="000A6D06">
        <w:rPr>
          <w:rFonts w:ascii="Arial" w:hAnsi="Arial" w:cs="Arial"/>
        </w:rPr>
        <w:t xml:space="preserve"> </w:t>
      </w:r>
      <w:r w:rsidR="00FB2B44" w:rsidRPr="00E447F6">
        <w:rPr>
          <w:rFonts w:ascii="Arial" w:hAnsi="Arial" w:cs="Arial"/>
        </w:rPr>
        <w:t>countries?</w:t>
      </w:r>
      <w:r w:rsidR="00213AC6">
        <w:rPr>
          <w:rFonts w:ascii="Arial" w:hAnsi="Arial" w:cs="Arial"/>
        </w:rPr>
        <w:t xml:space="preserve">              </w:t>
      </w:r>
      <w:r w:rsidR="00FB2B44" w:rsidRPr="00E447F6">
        <w:rPr>
          <w:rFonts w:ascii="Arial" w:hAnsi="Arial" w:cs="Arial"/>
        </w:rPr>
        <w:t xml:space="preserve"> </w:t>
      </w:r>
      <w:r>
        <w:rPr>
          <w:rFonts w:ascii="Arial" w:eastAsia="Times New Roman" w:hAnsi="Arial" w:cs="Arial"/>
          <w:sz w:val="20"/>
          <w:szCs w:val="20"/>
        </w:rPr>
        <w:t>CO</w:t>
      </w:r>
      <w:r w:rsidR="00213AC6">
        <w:rPr>
          <w:rFonts w:ascii="Arial" w:eastAsia="Times New Roman" w:hAnsi="Arial" w:cs="Arial"/>
          <w:sz w:val="20"/>
          <w:szCs w:val="20"/>
        </w:rPr>
        <w:t>3</w:t>
      </w:r>
      <w:r>
        <w:rPr>
          <w:rFonts w:ascii="Arial" w:eastAsia="Times New Roman" w:hAnsi="Arial" w:cs="Arial"/>
          <w:sz w:val="20"/>
          <w:szCs w:val="20"/>
        </w:rPr>
        <w:t>K</w:t>
      </w:r>
      <w:r w:rsidR="00213AC6">
        <w:rPr>
          <w:rFonts w:ascii="Arial" w:eastAsia="Times New Roman" w:hAnsi="Arial" w:cs="Arial"/>
          <w:sz w:val="20"/>
          <w:szCs w:val="20"/>
        </w:rPr>
        <w:t>5</w:t>
      </w:r>
    </w:p>
    <w:p w:rsidR="00DD0222" w:rsidRPr="00E447F6" w:rsidRDefault="00DD0222" w:rsidP="00E447F6">
      <w:pPr>
        <w:tabs>
          <w:tab w:val="left" w:pos="4035"/>
        </w:tabs>
        <w:spacing w:after="0" w:line="240" w:lineRule="auto"/>
        <w:rPr>
          <w:rFonts w:ascii="Arial" w:hAnsi="Arial" w:cs="Arial"/>
        </w:rPr>
      </w:pPr>
    </w:p>
    <w:p w:rsidR="00DD0222" w:rsidRPr="005135EA" w:rsidRDefault="005135EA" w:rsidP="005135EA">
      <w:pPr>
        <w:tabs>
          <w:tab w:val="left" w:pos="4035"/>
        </w:tabs>
        <w:spacing w:after="0" w:line="240" w:lineRule="auto"/>
        <w:ind w:left="360"/>
        <w:rPr>
          <w:rFonts w:ascii="Arial" w:hAnsi="Arial" w:cs="Arial"/>
        </w:rPr>
      </w:pPr>
      <w:r>
        <w:rPr>
          <w:rFonts w:ascii="Arial" w:hAnsi="Arial" w:cs="Arial"/>
        </w:rPr>
        <w:t>27.</w:t>
      </w:r>
      <w:r w:rsidR="00DD0222" w:rsidRPr="005135EA">
        <w:rPr>
          <w:rFonts w:ascii="Arial" w:hAnsi="Arial" w:cs="Arial"/>
        </w:rPr>
        <w:t xml:space="preserve"> </w:t>
      </w:r>
      <w:r w:rsidR="00FB2B44" w:rsidRPr="005135EA">
        <w:rPr>
          <w:rFonts w:ascii="Arial" w:hAnsi="Arial" w:cs="Arial"/>
        </w:rPr>
        <w:t xml:space="preserve">Discuss the basic motivations for a counterparty to enter into a currency swap? </w:t>
      </w:r>
      <w:r w:rsidR="00DD0222" w:rsidRPr="005135EA">
        <w:rPr>
          <w:rFonts w:ascii="Arial" w:hAnsi="Arial" w:cs="Arial"/>
        </w:rPr>
        <w:t xml:space="preserve">  </w:t>
      </w:r>
    </w:p>
    <w:p w:rsidR="002157BE" w:rsidRPr="00E447F6" w:rsidRDefault="00C63168" w:rsidP="00E447F6">
      <w:pPr>
        <w:pStyle w:val="ListParagraph"/>
        <w:tabs>
          <w:tab w:val="left" w:pos="4035"/>
        </w:tabs>
        <w:spacing w:after="0" w:line="240" w:lineRule="auto"/>
        <w:rPr>
          <w:rFonts w:ascii="Arial" w:hAnsi="Arial" w:cs="Arial"/>
        </w:rPr>
      </w:pPr>
      <w:r>
        <w:rPr>
          <w:rFonts w:ascii="Arial" w:hAnsi="Arial" w:cs="Arial"/>
        </w:rPr>
        <w:t xml:space="preserve">     </w:t>
      </w:r>
      <w:r w:rsidR="00DD0222" w:rsidRPr="00E447F6">
        <w:rPr>
          <w:rFonts w:ascii="Arial" w:hAnsi="Arial" w:cs="Arial"/>
        </w:rPr>
        <w:t>W</w:t>
      </w:r>
      <w:r w:rsidR="00FB2B44" w:rsidRPr="00E447F6">
        <w:rPr>
          <w:rFonts w:ascii="Arial" w:hAnsi="Arial" w:cs="Arial"/>
        </w:rPr>
        <w:t xml:space="preserve">hat are the risks confronting an interest rate and currency swap dealer? </w:t>
      </w:r>
      <w:r w:rsidR="00213AC6">
        <w:rPr>
          <w:rFonts w:ascii="Arial" w:hAnsi="Arial" w:cs="Arial"/>
        </w:rPr>
        <w:t xml:space="preserve">             </w:t>
      </w:r>
      <w:r w:rsidR="002D509C">
        <w:rPr>
          <w:rFonts w:ascii="Arial" w:eastAsia="Times New Roman" w:hAnsi="Arial" w:cs="Arial"/>
          <w:sz w:val="20"/>
          <w:szCs w:val="20"/>
        </w:rPr>
        <w:t>CO</w:t>
      </w:r>
      <w:r w:rsidR="00213AC6">
        <w:rPr>
          <w:rFonts w:ascii="Arial" w:eastAsia="Times New Roman" w:hAnsi="Arial" w:cs="Arial"/>
          <w:sz w:val="20"/>
          <w:szCs w:val="20"/>
        </w:rPr>
        <w:t>4</w:t>
      </w:r>
      <w:r w:rsidR="002D509C">
        <w:rPr>
          <w:rFonts w:ascii="Arial" w:eastAsia="Times New Roman" w:hAnsi="Arial" w:cs="Arial"/>
          <w:sz w:val="20"/>
          <w:szCs w:val="20"/>
        </w:rPr>
        <w:t>K</w:t>
      </w:r>
      <w:r w:rsidR="00213AC6">
        <w:rPr>
          <w:rFonts w:ascii="Arial" w:eastAsia="Times New Roman" w:hAnsi="Arial" w:cs="Arial"/>
          <w:sz w:val="20"/>
          <w:szCs w:val="20"/>
        </w:rPr>
        <w:t>4</w:t>
      </w:r>
    </w:p>
    <w:p w:rsidR="002157BE" w:rsidRPr="00E447F6" w:rsidRDefault="002157BE" w:rsidP="00E447F6">
      <w:pPr>
        <w:pStyle w:val="ListParagraph"/>
        <w:tabs>
          <w:tab w:val="left" w:pos="4035"/>
        </w:tabs>
        <w:spacing w:after="0" w:line="240" w:lineRule="auto"/>
        <w:jc w:val="center"/>
        <w:rPr>
          <w:rFonts w:ascii="Arial" w:hAnsi="Arial" w:cs="Arial"/>
        </w:rPr>
      </w:pPr>
    </w:p>
    <w:p w:rsidR="00DD0222" w:rsidRPr="00E447F6" w:rsidRDefault="00DD0222" w:rsidP="00E447F6">
      <w:pPr>
        <w:tabs>
          <w:tab w:val="left" w:pos="4035"/>
        </w:tabs>
        <w:spacing w:after="0" w:line="240" w:lineRule="auto"/>
        <w:rPr>
          <w:rFonts w:ascii="Arial" w:hAnsi="Arial" w:cs="Arial"/>
        </w:rPr>
      </w:pPr>
      <w:r w:rsidRPr="00E447F6">
        <w:rPr>
          <w:rFonts w:ascii="Arial" w:hAnsi="Arial" w:cs="Arial"/>
        </w:rPr>
        <w:t xml:space="preserve">      </w:t>
      </w:r>
      <w:r w:rsidR="005135EA">
        <w:rPr>
          <w:rFonts w:ascii="Arial" w:hAnsi="Arial" w:cs="Arial"/>
        </w:rPr>
        <w:t>28.</w:t>
      </w:r>
      <w:r w:rsidR="00FB2B44" w:rsidRPr="00E447F6">
        <w:rPr>
          <w:rFonts w:ascii="Arial" w:hAnsi="Arial" w:cs="Arial"/>
        </w:rPr>
        <w:t xml:space="preserve"> What are the complexities in optimization of cash flow in MNCs? What are the </w:t>
      </w:r>
      <w:r w:rsidRPr="00E447F6">
        <w:rPr>
          <w:rFonts w:ascii="Arial" w:hAnsi="Arial" w:cs="Arial"/>
        </w:rPr>
        <w:t xml:space="preserve"> </w:t>
      </w:r>
    </w:p>
    <w:p w:rsidR="00D87B35" w:rsidRDefault="000A6D06" w:rsidP="00E447F6">
      <w:pPr>
        <w:tabs>
          <w:tab w:val="left" w:pos="4035"/>
        </w:tabs>
        <w:spacing w:after="0" w:line="240" w:lineRule="auto"/>
        <w:rPr>
          <w:rFonts w:ascii="Arial" w:hAnsi="Arial" w:cs="Arial"/>
        </w:rPr>
      </w:pPr>
      <w:r>
        <w:rPr>
          <w:rFonts w:ascii="Arial" w:hAnsi="Arial" w:cs="Arial"/>
        </w:rPr>
        <w:t xml:space="preserve">                 </w:t>
      </w:r>
      <w:r w:rsidR="00FB2B44" w:rsidRPr="00E447F6">
        <w:rPr>
          <w:rFonts w:ascii="Arial" w:hAnsi="Arial" w:cs="Arial"/>
        </w:rPr>
        <w:t xml:space="preserve">specific problems which an MNC finance manager faces in managing receivables </w:t>
      </w:r>
    </w:p>
    <w:p w:rsidR="002157BE" w:rsidRPr="00E447F6" w:rsidRDefault="00D87B35" w:rsidP="00E447F6">
      <w:pPr>
        <w:tabs>
          <w:tab w:val="left" w:pos="4035"/>
        </w:tabs>
        <w:spacing w:after="0" w:line="240" w:lineRule="auto"/>
        <w:rPr>
          <w:rFonts w:ascii="Arial" w:hAnsi="Arial" w:cs="Arial"/>
        </w:rPr>
      </w:pPr>
      <w:r>
        <w:rPr>
          <w:rFonts w:ascii="Arial" w:hAnsi="Arial" w:cs="Arial"/>
        </w:rPr>
        <w:t xml:space="preserve">                 </w:t>
      </w:r>
      <w:r w:rsidR="00FB2B44" w:rsidRPr="00E447F6">
        <w:rPr>
          <w:rFonts w:ascii="Arial" w:hAnsi="Arial" w:cs="Arial"/>
        </w:rPr>
        <w:t>and inventories?</w:t>
      </w:r>
      <w:r w:rsidR="00213AC6">
        <w:rPr>
          <w:rFonts w:ascii="Arial" w:hAnsi="Arial" w:cs="Arial"/>
        </w:rPr>
        <w:t xml:space="preserve">                                                                                                        </w:t>
      </w:r>
      <w:r w:rsidR="00FB2B44" w:rsidRPr="00E447F6">
        <w:rPr>
          <w:rFonts w:ascii="Arial" w:hAnsi="Arial" w:cs="Arial"/>
        </w:rPr>
        <w:t xml:space="preserve"> </w:t>
      </w:r>
      <w:r w:rsidR="002D509C">
        <w:rPr>
          <w:rFonts w:ascii="Arial" w:eastAsia="Times New Roman" w:hAnsi="Arial" w:cs="Arial"/>
          <w:sz w:val="20"/>
          <w:szCs w:val="20"/>
        </w:rPr>
        <w:t>CO</w:t>
      </w:r>
      <w:r w:rsidR="00213AC6">
        <w:rPr>
          <w:rFonts w:ascii="Arial" w:eastAsia="Times New Roman" w:hAnsi="Arial" w:cs="Arial"/>
          <w:sz w:val="20"/>
          <w:szCs w:val="20"/>
        </w:rPr>
        <w:t>4</w:t>
      </w:r>
      <w:r w:rsidR="002D509C">
        <w:rPr>
          <w:rFonts w:ascii="Arial" w:eastAsia="Times New Roman" w:hAnsi="Arial" w:cs="Arial"/>
          <w:sz w:val="20"/>
          <w:szCs w:val="20"/>
        </w:rPr>
        <w:t>K</w:t>
      </w:r>
      <w:r w:rsidR="00213AC6">
        <w:rPr>
          <w:rFonts w:ascii="Arial" w:eastAsia="Times New Roman" w:hAnsi="Arial" w:cs="Arial"/>
          <w:sz w:val="20"/>
          <w:szCs w:val="20"/>
        </w:rPr>
        <w:t>4</w:t>
      </w:r>
    </w:p>
    <w:p w:rsidR="005D7689" w:rsidRPr="00E447F6" w:rsidRDefault="005D7689" w:rsidP="00E447F6">
      <w:pPr>
        <w:pStyle w:val="ListParagraph"/>
        <w:tabs>
          <w:tab w:val="left" w:pos="4035"/>
        </w:tabs>
        <w:spacing w:after="0" w:line="240" w:lineRule="auto"/>
        <w:rPr>
          <w:rFonts w:ascii="Arial" w:hAnsi="Arial" w:cs="Arial"/>
        </w:rPr>
      </w:pPr>
    </w:p>
    <w:p w:rsidR="005135EA" w:rsidRDefault="005135EA" w:rsidP="005135EA">
      <w:pPr>
        <w:tabs>
          <w:tab w:val="left" w:pos="4035"/>
        </w:tabs>
        <w:spacing w:after="0" w:line="240" w:lineRule="auto"/>
        <w:ind w:left="360"/>
        <w:jc w:val="both"/>
        <w:rPr>
          <w:rFonts w:ascii="Arial" w:hAnsi="Arial" w:cs="Arial"/>
          <w:b/>
        </w:rPr>
      </w:pPr>
      <w:r>
        <w:rPr>
          <w:rFonts w:ascii="Arial" w:hAnsi="Arial" w:cs="Arial"/>
        </w:rPr>
        <w:t>29.</w:t>
      </w:r>
      <w:r w:rsidR="005D7689" w:rsidRPr="005135EA">
        <w:rPr>
          <w:rFonts w:ascii="Arial" w:hAnsi="Arial" w:cs="Arial"/>
        </w:rPr>
        <w:t xml:space="preserve"> </w:t>
      </w:r>
      <w:r w:rsidR="005D7689" w:rsidRPr="005135EA">
        <w:rPr>
          <w:rFonts w:ascii="Arial" w:hAnsi="Arial" w:cs="Arial"/>
          <w:b/>
        </w:rPr>
        <w:t>Case Study:</w:t>
      </w:r>
    </w:p>
    <w:p w:rsidR="005D7689" w:rsidRPr="005135EA" w:rsidRDefault="005D7689" w:rsidP="005135EA">
      <w:pPr>
        <w:tabs>
          <w:tab w:val="left" w:pos="4035"/>
        </w:tabs>
        <w:spacing w:after="0" w:line="240" w:lineRule="auto"/>
        <w:ind w:left="360"/>
        <w:jc w:val="both"/>
        <w:rPr>
          <w:rFonts w:ascii="Arial" w:hAnsi="Arial" w:cs="Arial"/>
        </w:rPr>
      </w:pPr>
      <w:r w:rsidRPr="005135EA">
        <w:rPr>
          <w:rFonts w:ascii="Arial" w:hAnsi="Arial" w:cs="Arial"/>
        </w:rPr>
        <w:t xml:space="preserve"> In a currency swap, counterparties exchange the same sums at the beginning and the end of the swap period. Explain how this practice relates to the custom of making interest payments during the life of the swap agreement.</w:t>
      </w:r>
      <w:r w:rsidR="002D509C" w:rsidRPr="005135EA">
        <w:rPr>
          <w:rFonts w:ascii="Arial" w:eastAsia="Times New Roman" w:hAnsi="Arial" w:cs="Arial"/>
          <w:sz w:val="20"/>
          <w:szCs w:val="20"/>
        </w:rPr>
        <w:t xml:space="preserve"> </w:t>
      </w:r>
      <w:r w:rsidR="00213AC6" w:rsidRPr="005135EA">
        <w:rPr>
          <w:rFonts w:ascii="Arial" w:eastAsia="Times New Roman" w:hAnsi="Arial" w:cs="Arial"/>
          <w:sz w:val="20"/>
          <w:szCs w:val="20"/>
        </w:rPr>
        <w:t xml:space="preserve">                                                           </w:t>
      </w:r>
      <w:r w:rsidR="005135EA">
        <w:rPr>
          <w:rFonts w:ascii="Arial" w:eastAsia="Times New Roman" w:hAnsi="Arial" w:cs="Arial"/>
          <w:sz w:val="20"/>
          <w:szCs w:val="20"/>
        </w:rPr>
        <w:t xml:space="preserve">                                        </w:t>
      </w:r>
      <w:r w:rsidR="00213AC6" w:rsidRPr="005135EA">
        <w:rPr>
          <w:rFonts w:ascii="Arial" w:eastAsia="Times New Roman" w:hAnsi="Arial" w:cs="Arial"/>
          <w:sz w:val="20"/>
          <w:szCs w:val="20"/>
        </w:rPr>
        <w:t xml:space="preserve"> </w:t>
      </w:r>
      <w:r w:rsidR="002D509C" w:rsidRPr="005135EA">
        <w:rPr>
          <w:rFonts w:ascii="Arial" w:eastAsia="Times New Roman" w:hAnsi="Arial" w:cs="Arial"/>
          <w:sz w:val="20"/>
          <w:szCs w:val="20"/>
        </w:rPr>
        <w:t>CO</w:t>
      </w:r>
      <w:r w:rsidR="00213AC6" w:rsidRPr="005135EA">
        <w:rPr>
          <w:rFonts w:ascii="Arial" w:eastAsia="Times New Roman" w:hAnsi="Arial" w:cs="Arial"/>
          <w:sz w:val="20"/>
          <w:szCs w:val="20"/>
        </w:rPr>
        <w:t>5</w:t>
      </w:r>
      <w:r w:rsidR="002D509C" w:rsidRPr="005135EA">
        <w:rPr>
          <w:rFonts w:ascii="Arial" w:eastAsia="Times New Roman" w:hAnsi="Arial" w:cs="Arial"/>
          <w:sz w:val="20"/>
          <w:szCs w:val="20"/>
        </w:rPr>
        <w:t>K</w:t>
      </w:r>
      <w:r w:rsidR="00213AC6" w:rsidRPr="005135EA">
        <w:rPr>
          <w:rFonts w:ascii="Arial" w:eastAsia="Times New Roman" w:hAnsi="Arial" w:cs="Arial"/>
          <w:sz w:val="20"/>
          <w:szCs w:val="20"/>
        </w:rPr>
        <w:t>6</w:t>
      </w:r>
    </w:p>
    <w:p w:rsidR="00C63168" w:rsidRDefault="00C63168" w:rsidP="00C63168">
      <w:pPr>
        <w:tabs>
          <w:tab w:val="left" w:pos="4035"/>
        </w:tabs>
        <w:spacing w:after="0" w:line="240" w:lineRule="auto"/>
        <w:jc w:val="both"/>
        <w:rPr>
          <w:rFonts w:ascii="Arial" w:hAnsi="Arial" w:cs="Arial"/>
        </w:rPr>
      </w:pPr>
    </w:p>
    <w:p w:rsidR="00C63168" w:rsidRPr="00C63168" w:rsidRDefault="00C63168" w:rsidP="00C63168">
      <w:pPr>
        <w:tabs>
          <w:tab w:val="left" w:pos="4035"/>
        </w:tabs>
        <w:spacing w:after="0" w:line="240" w:lineRule="auto"/>
        <w:jc w:val="both"/>
        <w:rPr>
          <w:rFonts w:ascii="Arial" w:hAnsi="Arial" w:cs="Arial"/>
        </w:rPr>
      </w:pPr>
    </w:p>
    <w:p w:rsidR="002157BE" w:rsidRPr="00E447F6" w:rsidRDefault="002157BE" w:rsidP="00E447F6">
      <w:pPr>
        <w:pStyle w:val="ListParagraph"/>
        <w:tabs>
          <w:tab w:val="left" w:pos="4035"/>
        </w:tabs>
        <w:spacing w:after="0" w:line="240" w:lineRule="auto"/>
        <w:jc w:val="center"/>
        <w:rPr>
          <w:rFonts w:ascii="Arial" w:hAnsi="Arial" w:cs="Arial"/>
        </w:rPr>
      </w:pPr>
      <w:r w:rsidRPr="00E447F6">
        <w:rPr>
          <w:rFonts w:ascii="Arial" w:hAnsi="Arial" w:cs="Arial"/>
        </w:rPr>
        <w:t>************</w:t>
      </w:r>
    </w:p>
    <w:p w:rsidR="003C1781" w:rsidRPr="00E447F6" w:rsidRDefault="003C1781" w:rsidP="00E447F6">
      <w:pPr>
        <w:pStyle w:val="ListParagraph"/>
        <w:tabs>
          <w:tab w:val="left" w:pos="4035"/>
        </w:tabs>
        <w:spacing w:after="0" w:line="240" w:lineRule="auto"/>
        <w:jc w:val="center"/>
        <w:rPr>
          <w:rFonts w:ascii="Arial" w:hAnsi="Arial" w:cs="Arial"/>
        </w:rPr>
      </w:pPr>
    </w:p>
    <w:p w:rsidR="003C1781" w:rsidRPr="00E447F6" w:rsidRDefault="003C1781" w:rsidP="00E447F6">
      <w:pPr>
        <w:pStyle w:val="ListParagraph"/>
        <w:tabs>
          <w:tab w:val="left" w:pos="4035"/>
        </w:tabs>
        <w:spacing w:after="0" w:line="240" w:lineRule="auto"/>
        <w:jc w:val="center"/>
        <w:rPr>
          <w:rFonts w:ascii="Arial" w:hAnsi="Arial" w:cs="Arial"/>
        </w:rPr>
      </w:pPr>
    </w:p>
    <w:p w:rsidR="003C1781" w:rsidRPr="00E447F6" w:rsidRDefault="003C1781" w:rsidP="00E447F6">
      <w:pPr>
        <w:pStyle w:val="ListParagraph"/>
        <w:tabs>
          <w:tab w:val="left" w:pos="4035"/>
        </w:tabs>
        <w:spacing w:after="0" w:line="240" w:lineRule="auto"/>
        <w:jc w:val="center"/>
        <w:rPr>
          <w:rFonts w:ascii="Arial" w:hAnsi="Arial" w:cs="Arial"/>
        </w:rPr>
      </w:pPr>
    </w:p>
    <w:p w:rsidR="003C1781" w:rsidRDefault="003C1781"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5F3678" w:rsidRDefault="005F3678" w:rsidP="00E447F6">
      <w:pPr>
        <w:pStyle w:val="ListParagraph"/>
        <w:tabs>
          <w:tab w:val="left" w:pos="4035"/>
        </w:tabs>
        <w:spacing w:after="0" w:line="240" w:lineRule="auto"/>
        <w:jc w:val="center"/>
        <w:rPr>
          <w:rFonts w:ascii="Arial" w:hAnsi="Arial" w:cs="Arial"/>
        </w:rPr>
      </w:pPr>
    </w:p>
    <w:p w:rsidR="00E447F6" w:rsidRPr="00E447F6" w:rsidRDefault="00E447F6" w:rsidP="00E447F6">
      <w:pPr>
        <w:pStyle w:val="ListParagraph"/>
        <w:tabs>
          <w:tab w:val="left" w:pos="4035"/>
        </w:tabs>
        <w:spacing w:after="0" w:line="240" w:lineRule="auto"/>
        <w:jc w:val="center"/>
        <w:rPr>
          <w:rFonts w:ascii="Arial" w:hAnsi="Arial" w:cs="Arial"/>
        </w:rPr>
      </w:pPr>
    </w:p>
    <w:sectPr w:rsidR="00E447F6" w:rsidRPr="00E447F6" w:rsidSect="002D0D4A">
      <w:pgSz w:w="12240" w:h="20160" w:code="5"/>
      <w:pgMar w:top="1440" w:right="990" w:bottom="1440" w:left="99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62A8" w:rsidRDefault="001062A8" w:rsidP="002F3369">
      <w:pPr>
        <w:spacing w:after="0" w:line="240" w:lineRule="auto"/>
      </w:pPr>
      <w:r>
        <w:separator/>
      </w:r>
    </w:p>
  </w:endnote>
  <w:endnote w:type="continuationSeparator" w:id="1">
    <w:p w:rsidR="001062A8" w:rsidRDefault="001062A8" w:rsidP="002F33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62A8" w:rsidRDefault="001062A8" w:rsidP="002F3369">
      <w:pPr>
        <w:spacing w:after="0" w:line="240" w:lineRule="auto"/>
      </w:pPr>
      <w:r>
        <w:separator/>
      </w:r>
    </w:p>
  </w:footnote>
  <w:footnote w:type="continuationSeparator" w:id="1">
    <w:p w:rsidR="001062A8" w:rsidRDefault="001062A8" w:rsidP="002F33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F5258"/>
    <w:multiLevelType w:val="hybridMultilevel"/>
    <w:tmpl w:val="63D4423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D1478B7"/>
    <w:multiLevelType w:val="multilevel"/>
    <w:tmpl w:val="A56E2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0755A6"/>
    <w:multiLevelType w:val="hybridMultilevel"/>
    <w:tmpl w:val="F4D63EC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7635BD1"/>
    <w:multiLevelType w:val="hybridMultilevel"/>
    <w:tmpl w:val="3A56627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A1E257C"/>
    <w:multiLevelType w:val="hybridMultilevel"/>
    <w:tmpl w:val="B1CA27BC"/>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734C68"/>
    <w:multiLevelType w:val="hybridMultilevel"/>
    <w:tmpl w:val="84901A9A"/>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640391"/>
    <w:multiLevelType w:val="hybridMultilevel"/>
    <w:tmpl w:val="FC1C45D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FC2173C"/>
    <w:multiLevelType w:val="hybridMultilevel"/>
    <w:tmpl w:val="B2921F4C"/>
    <w:lvl w:ilvl="0" w:tplc="0409000F">
      <w:start w:val="1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4F08B3"/>
    <w:multiLevelType w:val="hybridMultilevel"/>
    <w:tmpl w:val="CE0C33A4"/>
    <w:lvl w:ilvl="0" w:tplc="04090017">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61E7C51"/>
    <w:multiLevelType w:val="hybridMultilevel"/>
    <w:tmpl w:val="16FE717A"/>
    <w:lvl w:ilvl="0" w:tplc="362C7C76">
      <w:start w:val="1"/>
      <w:numFmt w:val="upperRoman"/>
      <w:lvlText w:val="%1."/>
      <w:lvlJc w:val="left"/>
      <w:pPr>
        <w:tabs>
          <w:tab w:val="num" w:pos="1080"/>
        </w:tabs>
        <w:ind w:left="1080" w:hanging="720"/>
      </w:pPr>
      <w:rPr>
        <w:rFonts w:hint="default"/>
      </w:rPr>
    </w:lvl>
    <w:lvl w:ilvl="1" w:tplc="F0046396">
      <w:start w:val="1"/>
      <w:numFmt w:val="upperLetter"/>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1071615"/>
    <w:multiLevelType w:val="hybridMultilevel"/>
    <w:tmpl w:val="394A4A0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31C345E4"/>
    <w:multiLevelType w:val="multilevel"/>
    <w:tmpl w:val="0DE67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5845436"/>
    <w:multiLevelType w:val="hybridMultilevel"/>
    <w:tmpl w:val="BB16F5D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62C7071"/>
    <w:multiLevelType w:val="hybridMultilevel"/>
    <w:tmpl w:val="EE32AFD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9F35697"/>
    <w:multiLevelType w:val="multilevel"/>
    <w:tmpl w:val="6A0CB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ADF46EC"/>
    <w:multiLevelType w:val="hybridMultilevel"/>
    <w:tmpl w:val="25266A64"/>
    <w:lvl w:ilvl="0" w:tplc="04090017">
      <w:start w:val="1"/>
      <w:numFmt w:val="lowerLetter"/>
      <w:lvlText w:val="%1)"/>
      <w:lvlJc w:val="left"/>
      <w:pPr>
        <w:ind w:left="108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E7D01C1"/>
    <w:multiLevelType w:val="hybridMultilevel"/>
    <w:tmpl w:val="026C573C"/>
    <w:lvl w:ilvl="0" w:tplc="04090017">
      <w:start w:val="1"/>
      <w:numFmt w:val="lowerLetter"/>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1B04F79"/>
    <w:multiLevelType w:val="hybridMultilevel"/>
    <w:tmpl w:val="3036F8E2"/>
    <w:lvl w:ilvl="0" w:tplc="04090017">
      <w:start w:val="1"/>
      <w:numFmt w:val="lowerLetter"/>
      <w:lvlText w:val="%1)"/>
      <w:lvlJc w:val="left"/>
      <w:pPr>
        <w:ind w:left="108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42B308DC"/>
    <w:multiLevelType w:val="hybridMultilevel"/>
    <w:tmpl w:val="54C20C12"/>
    <w:lvl w:ilvl="0" w:tplc="6C5EC9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7C771B7"/>
    <w:multiLevelType w:val="hybridMultilevel"/>
    <w:tmpl w:val="B66262DE"/>
    <w:lvl w:ilvl="0" w:tplc="04090017">
      <w:start w:val="1"/>
      <w:numFmt w:val="lowerLetter"/>
      <w:lvlText w:val="%1)"/>
      <w:lvlJc w:val="left"/>
      <w:pPr>
        <w:ind w:left="108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8C60F0D"/>
    <w:multiLevelType w:val="hybridMultilevel"/>
    <w:tmpl w:val="E70E8FEC"/>
    <w:lvl w:ilvl="0" w:tplc="0409000F">
      <w:start w:val="1"/>
      <w:numFmt w:val="decimal"/>
      <w:lvlText w:val="%1."/>
      <w:lvlJc w:val="left"/>
      <w:pPr>
        <w:ind w:left="720" w:hanging="360"/>
      </w:pPr>
      <w:rPr>
        <w:rFonts w:hint="default"/>
      </w:rPr>
    </w:lvl>
    <w:lvl w:ilvl="1" w:tplc="E3B2BF82">
      <w:start w:val="1"/>
      <w:numFmt w:val="lowerLetter"/>
      <w:lvlText w:val="%2)"/>
      <w:lvlJc w:val="left"/>
      <w:pPr>
        <w:ind w:left="1170" w:hanging="360"/>
      </w:pPr>
      <w:rPr>
        <w:rFonts w:ascii="Arial" w:eastAsia="Times New Roman" w:hAnsi="Arial" w:cs="Aria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E670C8B"/>
    <w:multiLevelType w:val="hybridMultilevel"/>
    <w:tmpl w:val="B13E45C6"/>
    <w:lvl w:ilvl="0" w:tplc="0409000F">
      <w:start w:val="1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11713DA"/>
    <w:multiLevelType w:val="multilevel"/>
    <w:tmpl w:val="71D2E7D8"/>
    <w:lvl w:ilvl="0">
      <w:start w:val="1"/>
      <w:numFmt w:val="decimal"/>
      <w:lvlText w:val="%1."/>
      <w:lvlJc w:val="left"/>
      <w:pPr>
        <w:tabs>
          <w:tab w:val="num" w:pos="1800"/>
        </w:tabs>
        <w:ind w:left="1800" w:hanging="360"/>
      </w:pPr>
    </w:lvl>
    <w:lvl w:ilvl="1">
      <w:start w:val="1"/>
      <w:numFmt w:val="lowerLetter"/>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23">
    <w:nsid w:val="547B3F60"/>
    <w:multiLevelType w:val="hybridMultilevel"/>
    <w:tmpl w:val="FBD0F90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5F3D47"/>
    <w:multiLevelType w:val="hybridMultilevel"/>
    <w:tmpl w:val="374CCB62"/>
    <w:lvl w:ilvl="0" w:tplc="04090017">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E861506"/>
    <w:multiLevelType w:val="hybridMultilevel"/>
    <w:tmpl w:val="5D92FC96"/>
    <w:lvl w:ilvl="0" w:tplc="04090017">
      <w:start w:val="1"/>
      <w:numFmt w:val="lowerLetter"/>
      <w:lvlText w:val="%1)"/>
      <w:lvlJc w:val="left"/>
      <w:pPr>
        <w:ind w:left="108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FE35DA6"/>
    <w:multiLevelType w:val="hybridMultilevel"/>
    <w:tmpl w:val="91A4CA62"/>
    <w:lvl w:ilvl="0" w:tplc="0409000F">
      <w:start w:val="1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B4B7418"/>
    <w:multiLevelType w:val="hybridMultilevel"/>
    <w:tmpl w:val="33A0D41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CDD25B1"/>
    <w:multiLevelType w:val="hybridMultilevel"/>
    <w:tmpl w:val="00949A04"/>
    <w:lvl w:ilvl="0" w:tplc="0409000F">
      <w:start w:val="2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7165337"/>
    <w:multiLevelType w:val="hybridMultilevel"/>
    <w:tmpl w:val="610EF3EA"/>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0"/>
  </w:num>
  <w:num w:numId="2">
    <w:abstractNumId w:val="15"/>
  </w:num>
  <w:num w:numId="3">
    <w:abstractNumId w:val="12"/>
  </w:num>
  <w:num w:numId="4">
    <w:abstractNumId w:val="2"/>
  </w:num>
  <w:num w:numId="5">
    <w:abstractNumId w:val="3"/>
  </w:num>
  <w:num w:numId="6">
    <w:abstractNumId w:val="6"/>
  </w:num>
  <w:num w:numId="7">
    <w:abstractNumId w:val="23"/>
  </w:num>
  <w:num w:numId="8">
    <w:abstractNumId w:val="10"/>
  </w:num>
  <w:num w:numId="9">
    <w:abstractNumId w:val="13"/>
  </w:num>
  <w:num w:numId="10">
    <w:abstractNumId w:val="27"/>
  </w:num>
  <w:num w:numId="11">
    <w:abstractNumId w:val="16"/>
  </w:num>
  <w:num w:numId="12">
    <w:abstractNumId w:val="0"/>
  </w:num>
  <w:num w:numId="13">
    <w:abstractNumId w:val="24"/>
  </w:num>
  <w:num w:numId="14">
    <w:abstractNumId w:val="25"/>
  </w:num>
  <w:num w:numId="15">
    <w:abstractNumId w:val="17"/>
  </w:num>
  <w:num w:numId="16">
    <w:abstractNumId w:val="19"/>
  </w:num>
  <w:num w:numId="17">
    <w:abstractNumId w:val="29"/>
  </w:num>
  <w:num w:numId="18">
    <w:abstractNumId w:val="8"/>
  </w:num>
  <w:num w:numId="19">
    <w:abstractNumId w:val="18"/>
  </w:num>
  <w:num w:numId="20">
    <w:abstractNumId w:val="11"/>
  </w:num>
  <w:num w:numId="21">
    <w:abstractNumId w:val="1"/>
  </w:num>
  <w:num w:numId="22">
    <w:abstractNumId w:val="22"/>
  </w:num>
  <w:num w:numId="23">
    <w:abstractNumId w:val="14"/>
  </w:num>
  <w:num w:numId="24">
    <w:abstractNumId w:val="9"/>
  </w:num>
  <w:num w:numId="25">
    <w:abstractNumId w:val="7"/>
  </w:num>
  <w:num w:numId="26">
    <w:abstractNumId w:val="5"/>
  </w:num>
  <w:num w:numId="27">
    <w:abstractNumId w:val="4"/>
  </w:num>
  <w:num w:numId="28">
    <w:abstractNumId w:val="21"/>
  </w:num>
  <w:num w:numId="29">
    <w:abstractNumId w:val="26"/>
  </w:num>
  <w:num w:numId="30">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2157BE"/>
    <w:rsid w:val="000A6D06"/>
    <w:rsid w:val="001062A8"/>
    <w:rsid w:val="001713A3"/>
    <w:rsid w:val="001938B8"/>
    <w:rsid w:val="00213AC6"/>
    <w:rsid w:val="002157BE"/>
    <w:rsid w:val="00225925"/>
    <w:rsid w:val="00226A20"/>
    <w:rsid w:val="00233D6A"/>
    <w:rsid w:val="0029487C"/>
    <w:rsid w:val="002D0D4A"/>
    <w:rsid w:val="002D509C"/>
    <w:rsid w:val="002F3369"/>
    <w:rsid w:val="0030289B"/>
    <w:rsid w:val="00344D77"/>
    <w:rsid w:val="003A2523"/>
    <w:rsid w:val="003C1781"/>
    <w:rsid w:val="003F7745"/>
    <w:rsid w:val="005135EA"/>
    <w:rsid w:val="005B6AF8"/>
    <w:rsid w:val="005D7689"/>
    <w:rsid w:val="005F3678"/>
    <w:rsid w:val="00684637"/>
    <w:rsid w:val="006D47E1"/>
    <w:rsid w:val="006E123B"/>
    <w:rsid w:val="00757EF2"/>
    <w:rsid w:val="007739BE"/>
    <w:rsid w:val="00796BDC"/>
    <w:rsid w:val="0084310A"/>
    <w:rsid w:val="00871D4D"/>
    <w:rsid w:val="008E2CE8"/>
    <w:rsid w:val="008E7E4B"/>
    <w:rsid w:val="009250CD"/>
    <w:rsid w:val="0093573C"/>
    <w:rsid w:val="009E2712"/>
    <w:rsid w:val="00A510B7"/>
    <w:rsid w:val="00B238A2"/>
    <w:rsid w:val="00C30C3A"/>
    <w:rsid w:val="00C47630"/>
    <w:rsid w:val="00C63168"/>
    <w:rsid w:val="00CC7E2C"/>
    <w:rsid w:val="00D70587"/>
    <w:rsid w:val="00D87B35"/>
    <w:rsid w:val="00DD0222"/>
    <w:rsid w:val="00DD0AC5"/>
    <w:rsid w:val="00E17889"/>
    <w:rsid w:val="00E21B42"/>
    <w:rsid w:val="00E31FEE"/>
    <w:rsid w:val="00E447F6"/>
    <w:rsid w:val="00E93FCE"/>
    <w:rsid w:val="00F76E49"/>
    <w:rsid w:val="00FA764B"/>
    <w:rsid w:val="00FB2B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487C"/>
  </w:style>
  <w:style w:type="paragraph" w:styleId="Heading1">
    <w:name w:val="heading 1"/>
    <w:basedOn w:val="Normal"/>
    <w:link w:val="Heading1Char"/>
    <w:uiPriority w:val="9"/>
    <w:qFormat/>
    <w:rsid w:val="006E123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157BE"/>
    <w:pPr>
      <w:ind w:left="720"/>
      <w:contextualSpacing/>
    </w:pPr>
  </w:style>
  <w:style w:type="character" w:customStyle="1" w:styleId="Heading1Char">
    <w:name w:val="Heading 1 Char"/>
    <w:basedOn w:val="DefaultParagraphFont"/>
    <w:link w:val="Heading1"/>
    <w:uiPriority w:val="9"/>
    <w:rsid w:val="006E123B"/>
    <w:rPr>
      <w:rFonts w:ascii="Times New Roman" w:eastAsia="Times New Roman" w:hAnsi="Times New Roman" w:cs="Times New Roman"/>
      <w:b/>
      <w:bCs/>
      <w:kern w:val="36"/>
      <w:sz w:val="48"/>
      <w:szCs w:val="48"/>
    </w:rPr>
  </w:style>
  <w:style w:type="character" w:customStyle="1" w:styleId="e24kjd">
    <w:name w:val="e24kjd"/>
    <w:basedOn w:val="DefaultParagraphFont"/>
    <w:rsid w:val="00226A20"/>
  </w:style>
  <w:style w:type="character" w:customStyle="1" w:styleId="apple-converted-space">
    <w:name w:val="apple-converted-space"/>
    <w:basedOn w:val="DefaultParagraphFont"/>
    <w:rsid w:val="00226A20"/>
  </w:style>
  <w:style w:type="character" w:customStyle="1" w:styleId="kx21rb">
    <w:name w:val="kx21rb"/>
    <w:basedOn w:val="DefaultParagraphFont"/>
    <w:rsid w:val="001938B8"/>
  </w:style>
  <w:style w:type="character" w:customStyle="1" w:styleId="t">
    <w:name w:val="t"/>
    <w:basedOn w:val="DefaultParagraphFont"/>
    <w:rsid w:val="0093573C"/>
  </w:style>
  <w:style w:type="paragraph" w:styleId="NormalWeb">
    <w:name w:val="Normal (Web)"/>
    <w:basedOn w:val="Normal"/>
    <w:uiPriority w:val="99"/>
    <w:semiHidden/>
    <w:unhideWhenUsed/>
    <w:rsid w:val="00757EF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757EF2"/>
    <w:rPr>
      <w:color w:val="0000FF"/>
      <w:u w:val="single"/>
    </w:rPr>
  </w:style>
  <w:style w:type="paragraph" w:styleId="NoSpacing">
    <w:name w:val="No Spacing"/>
    <w:uiPriority w:val="99"/>
    <w:qFormat/>
    <w:rsid w:val="00B238A2"/>
    <w:pPr>
      <w:spacing w:after="0" w:line="240" w:lineRule="auto"/>
    </w:pPr>
    <w:rPr>
      <w:rFonts w:ascii="Calibri" w:eastAsia="Calibri" w:hAnsi="Calibri" w:cs="Calibri"/>
      <w:lang w:val="en-IN"/>
    </w:rPr>
  </w:style>
  <w:style w:type="paragraph" w:styleId="Header">
    <w:name w:val="header"/>
    <w:basedOn w:val="Normal"/>
    <w:link w:val="HeaderChar"/>
    <w:uiPriority w:val="99"/>
    <w:semiHidden/>
    <w:unhideWhenUsed/>
    <w:rsid w:val="002F336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F3369"/>
  </w:style>
  <w:style w:type="paragraph" w:styleId="Footer">
    <w:name w:val="footer"/>
    <w:basedOn w:val="Normal"/>
    <w:link w:val="FooterChar"/>
    <w:uiPriority w:val="99"/>
    <w:semiHidden/>
    <w:unhideWhenUsed/>
    <w:rsid w:val="002F3369"/>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F3369"/>
  </w:style>
</w:styles>
</file>

<file path=word/webSettings.xml><?xml version="1.0" encoding="utf-8"?>
<w:webSettings xmlns:r="http://schemas.openxmlformats.org/officeDocument/2006/relationships" xmlns:w="http://schemas.openxmlformats.org/wordprocessingml/2006/main">
  <w:divs>
    <w:div w:id="36978248">
      <w:bodyDiv w:val="1"/>
      <w:marLeft w:val="0"/>
      <w:marRight w:val="0"/>
      <w:marTop w:val="0"/>
      <w:marBottom w:val="0"/>
      <w:divBdr>
        <w:top w:val="none" w:sz="0" w:space="0" w:color="auto"/>
        <w:left w:val="none" w:sz="0" w:space="0" w:color="auto"/>
        <w:bottom w:val="none" w:sz="0" w:space="0" w:color="auto"/>
        <w:right w:val="none" w:sz="0" w:space="0" w:color="auto"/>
      </w:divBdr>
      <w:divsChild>
        <w:div w:id="96677851">
          <w:marLeft w:val="0"/>
          <w:marRight w:val="0"/>
          <w:marTop w:val="0"/>
          <w:marBottom w:val="0"/>
          <w:divBdr>
            <w:top w:val="none" w:sz="0" w:space="0" w:color="auto"/>
            <w:left w:val="none" w:sz="0" w:space="0" w:color="auto"/>
            <w:bottom w:val="none" w:sz="0" w:space="0" w:color="auto"/>
            <w:right w:val="none" w:sz="0" w:space="0" w:color="auto"/>
          </w:divBdr>
        </w:div>
      </w:divsChild>
    </w:div>
    <w:div w:id="97800333">
      <w:bodyDiv w:val="1"/>
      <w:marLeft w:val="0"/>
      <w:marRight w:val="0"/>
      <w:marTop w:val="0"/>
      <w:marBottom w:val="0"/>
      <w:divBdr>
        <w:top w:val="none" w:sz="0" w:space="0" w:color="auto"/>
        <w:left w:val="none" w:sz="0" w:space="0" w:color="auto"/>
        <w:bottom w:val="none" w:sz="0" w:space="0" w:color="auto"/>
        <w:right w:val="none" w:sz="0" w:space="0" w:color="auto"/>
      </w:divBdr>
      <w:divsChild>
        <w:div w:id="559219676">
          <w:marLeft w:val="0"/>
          <w:marRight w:val="0"/>
          <w:marTop w:val="0"/>
          <w:marBottom w:val="0"/>
          <w:divBdr>
            <w:top w:val="none" w:sz="0" w:space="0" w:color="auto"/>
            <w:left w:val="none" w:sz="0" w:space="0" w:color="auto"/>
            <w:bottom w:val="none" w:sz="0" w:space="0" w:color="auto"/>
            <w:right w:val="none" w:sz="0" w:space="0" w:color="auto"/>
          </w:divBdr>
        </w:div>
      </w:divsChild>
    </w:div>
    <w:div w:id="257253122">
      <w:bodyDiv w:val="1"/>
      <w:marLeft w:val="0"/>
      <w:marRight w:val="0"/>
      <w:marTop w:val="0"/>
      <w:marBottom w:val="0"/>
      <w:divBdr>
        <w:top w:val="none" w:sz="0" w:space="0" w:color="auto"/>
        <w:left w:val="none" w:sz="0" w:space="0" w:color="auto"/>
        <w:bottom w:val="none" w:sz="0" w:space="0" w:color="auto"/>
        <w:right w:val="none" w:sz="0" w:space="0" w:color="auto"/>
      </w:divBdr>
      <w:divsChild>
        <w:div w:id="8677789">
          <w:marLeft w:val="0"/>
          <w:marRight w:val="0"/>
          <w:marTop w:val="0"/>
          <w:marBottom w:val="0"/>
          <w:divBdr>
            <w:top w:val="none" w:sz="0" w:space="0" w:color="auto"/>
            <w:left w:val="none" w:sz="0" w:space="0" w:color="auto"/>
            <w:bottom w:val="none" w:sz="0" w:space="0" w:color="auto"/>
            <w:right w:val="none" w:sz="0" w:space="0" w:color="auto"/>
          </w:divBdr>
        </w:div>
      </w:divsChild>
    </w:div>
    <w:div w:id="323631565">
      <w:bodyDiv w:val="1"/>
      <w:marLeft w:val="0"/>
      <w:marRight w:val="0"/>
      <w:marTop w:val="0"/>
      <w:marBottom w:val="0"/>
      <w:divBdr>
        <w:top w:val="none" w:sz="0" w:space="0" w:color="auto"/>
        <w:left w:val="none" w:sz="0" w:space="0" w:color="auto"/>
        <w:bottom w:val="none" w:sz="0" w:space="0" w:color="auto"/>
        <w:right w:val="none" w:sz="0" w:space="0" w:color="auto"/>
      </w:divBdr>
      <w:divsChild>
        <w:div w:id="710805727">
          <w:marLeft w:val="0"/>
          <w:marRight w:val="0"/>
          <w:marTop w:val="0"/>
          <w:marBottom w:val="0"/>
          <w:divBdr>
            <w:top w:val="none" w:sz="0" w:space="0" w:color="auto"/>
            <w:left w:val="none" w:sz="0" w:space="0" w:color="auto"/>
            <w:bottom w:val="none" w:sz="0" w:space="0" w:color="auto"/>
            <w:right w:val="none" w:sz="0" w:space="0" w:color="auto"/>
          </w:divBdr>
        </w:div>
      </w:divsChild>
    </w:div>
    <w:div w:id="404306334">
      <w:bodyDiv w:val="1"/>
      <w:marLeft w:val="0"/>
      <w:marRight w:val="0"/>
      <w:marTop w:val="0"/>
      <w:marBottom w:val="0"/>
      <w:divBdr>
        <w:top w:val="none" w:sz="0" w:space="0" w:color="auto"/>
        <w:left w:val="none" w:sz="0" w:space="0" w:color="auto"/>
        <w:bottom w:val="none" w:sz="0" w:space="0" w:color="auto"/>
        <w:right w:val="none" w:sz="0" w:space="0" w:color="auto"/>
      </w:divBdr>
      <w:divsChild>
        <w:div w:id="605387854">
          <w:marLeft w:val="0"/>
          <w:marRight w:val="0"/>
          <w:marTop w:val="0"/>
          <w:marBottom w:val="0"/>
          <w:divBdr>
            <w:top w:val="none" w:sz="0" w:space="0" w:color="auto"/>
            <w:left w:val="none" w:sz="0" w:space="0" w:color="auto"/>
            <w:bottom w:val="none" w:sz="0" w:space="0" w:color="auto"/>
            <w:right w:val="none" w:sz="0" w:space="0" w:color="auto"/>
          </w:divBdr>
        </w:div>
      </w:divsChild>
    </w:div>
    <w:div w:id="486089051">
      <w:bodyDiv w:val="1"/>
      <w:marLeft w:val="0"/>
      <w:marRight w:val="0"/>
      <w:marTop w:val="0"/>
      <w:marBottom w:val="0"/>
      <w:divBdr>
        <w:top w:val="none" w:sz="0" w:space="0" w:color="auto"/>
        <w:left w:val="none" w:sz="0" w:space="0" w:color="auto"/>
        <w:bottom w:val="none" w:sz="0" w:space="0" w:color="auto"/>
        <w:right w:val="none" w:sz="0" w:space="0" w:color="auto"/>
      </w:divBdr>
      <w:divsChild>
        <w:div w:id="92437936">
          <w:marLeft w:val="0"/>
          <w:marRight w:val="0"/>
          <w:marTop w:val="0"/>
          <w:marBottom w:val="0"/>
          <w:divBdr>
            <w:top w:val="none" w:sz="0" w:space="0" w:color="auto"/>
            <w:left w:val="none" w:sz="0" w:space="0" w:color="auto"/>
            <w:bottom w:val="none" w:sz="0" w:space="0" w:color="auto"/>
            <w:right w:val="none" w:sz="0" w:space="0" w:color="auto"/>
          </w:divBdr>
        </w:div>
      </w:divsChild>
    </w:div>
    <w:div w:id="513375023">
      <w:bodyDiv w:val="1"/>
      <w:marLeft w:val="0"/>
      <w:marRight w:val="0"/>
      <w:marTop w:val="0"/>
      <w:marBottom w:val="0"/>
      <w:divBdr>
        <w:top w:val="none" w:sz="0" w:space="0" w:color="auto"/>
        <w:left w:val="none" w:sz="0" w:space="0" w:color="auto"/>
        <w:bottom w:val="none" w:sz="0" w:space="0" w:color="auto"/>
        <w:right w:val="none" w:sz="0" w:space="0" w:color="auto"/>
      </w:divBdr>
    </w:div>
    <w:div w:id="611205816">
      <w:bodyDiv w:val="1"/>
      <w:marLeft w:val="0"/>
      <w:marRight w:val="0"/>
      <w:marTop w:val="0"/>
      <w:marBottom w:val="0"/>
      <w:divBdr>
        <w:top w:val="none" w:sz="0" w:space="0" w:color="auto"/>
        <w:left w:val="none" w:sz="0" w:space="0" w:color="auto"/>
        <w:bottom w:val="none" w:sz="0" w:space="0" w:color="auto"/>
        <w:right w:val="none" w:sz="0" w:space="0" w:color="auto"/>
      </w:divBdr>
      <w:divsChild>
        <w:div w:id="268776925">
          <w:marLeft w:val="0"/>
          <w:marRight w:val="0"/>
          <w:marTop w:val="0"/>
          <w:marBottom w:val="0"/>
          <w:divBdr>
            <w:top w:val="none" w:sz="0" w:space="0" w:color="auto"/>
            <w:left w:val="none" w:sz="0" w:space="0" w:color="auto"/>
            <w:bottom w:val="none" w:sz="0" w:space="0" w:color="auto"/>
            <w:right w:val="none" w:sz="0" w:space="0" w:color="auto"/>
          </w:divBdr>
        </w:div>
      </w:divsChild>
    </w:div>
    <w:div w:id="1059329543">
      <w:bodyDiv w:val="1"/>
      <w:marLeft w:val="0"/>
      <w:marRight w:val="0"/>
      <w:marTop w:val="0"/>
      <w:marBottom w:val="0"/>
      <w:divBdr>
        <w:top w:val="none" w:sz="0" w:space="0" w:color="auto"/>
        <w:left w:val="none" w:sz="0" w:space="0" w:color="auto"/>
        <w:bottom w:val="none" w:sz="0" w:space="0" w:color="auto"/>
        <w:right w:val="none" w:sz="0" w:space="0" w:color="auto"/>
      </w:divBdr>
      <w:divsChild>
        <w:div w:id="629090883">
          <w:marLeft w:val="0"/>
          <w:marRight w:val="0"/>
          <w:marTop w:val="0"/>
          <w:marBottom w:val="272"/>
          <w:divBdr>
            <w:top w:val="none" w:sz="0" w:space="0" w:color="auto"/>
            <w:left w:val="none" w:sz="0" w:space="0" w:color="auto"/>
            <w:bottom w:val="none" w:sz="0" w:space="0" w:color="auto"/>
            <w:right w:val="none" w:sz="0" w:space="0" w:color="auto"/>
          </w:divBdr>
          <w:divsChild>
            <w:div w:id="1691293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164465">
      <w:bodyDiv w:val="1"/>
      <w:marLeft w:val="0"/>
      <w:marRight w:val="0"/>
      <w:marTop w:val="0"/>
      <w:marBottom w:val="0"/>
      <w:divBdr>
        <w:top w:val="none" w:sz="0" w:space="0" w:color="auto"/>
        <w:left w:val="none" w:sz="0" w:space="0" w:color="auto"/>
        <w:bottom w:val="none" w:sz="0" w:space="0" w:color="auto"/>
        <w:right w:val="none" w:sz="0" w:space="0" w:color="auto"/>
      </w:divBdr>
      <w:divsChild>
        <w:div w:id="145128650">
          <w:marLeft w:val="0"/>
          <w:marRight w:val="0"/>
          <w:marTop w:val="0"/>
          <w:marBottom w:val="0"/>
          <w:divBdr>
            <w:top w:val="none" w:sz="0" w:space="0" w:color="auto"/>
            <w:left w:val="none" w:sz="0" w:space="0" w:color="auto"/>
            <w:bottom w:val="none" w:sz="0" w:space="0" w:color="auto"/>
            <w:right w:val="none" w:sz="0" w:space="0" w:color="auto"/>
          </w:divBdr>
        </w:div>
      </w:divsChild>
    </w:div>
    <w:div w:id="1093360971">
      <w:bodyDiv w:val="1"/>
      <w:marLeft w:val="0"/>
      <w:marRight w:val="0"/>
      <w:marTop w:val="0"/>
      <w:marBottom w:val="0"/>
      <w:divBdr>
        <w:top w:val="none" w:sz="0" w:space="0" w:color="auto"/>
        <w:left w:val="none" w:sz="0" w:space="0" w:color="auto"/>
        <w:bottom w:val="none" w:sz="0" w:space="0" w:color="auto"/>
        <w:right w:val="none" w:sz="0" w:space="0" w:color="auto"/>
      </w:divBdr>
      <w:divsChild>
        <w:div w:id="367145032">
          <w:marLeft w:val="0"/>
          <w:marRight w:val="0"/>
          <w:marTop w:val="0"/>
          <w:marBottom w:val="0"/>
          <w:divBdr>
            <w:top w:val="none" w:sz="0" w:space="0" w:color="auto"/>
            <w:left w:val="none" w:sz="0" w:space="0" w:color="auto"/>
            <w:bottom w:val="none" w:sz="0" w:space="0" w:color="auto"/>
            <w:right w:val="none" w:sz="0" w:space="0" w:color="auto"/>
          </w:divBdr>
        </w:div>
      </w:divsChild>
    </w:div>
    <w:div w:id="1259023936">
      <w:bodyDiv w:val="1"/>
      <w:marLeft w:val="0"/>
      <w:marRight w:val="0"/>
      <w:marTop w:val="0"/>
      <w:marBottom w:val="0"/>
      <w:divBdr>
        <w:top w:val="none" w:sz="0" w:space="0" w:color="auto"/>
        <w:left w:val="none" w:sz="0" w:space="0" w:color="auto"/>
        <w:bottom w:val="none" w:sz="0" w:space="0" w:color="auto"/>
        <w:right w:val="none" w:sz="0" w:space="0" w:color="auto"/>
      </w:divBdr>
      <w:divsChild>
        <w:div w:id="309747435">
          <w:marLeft w:val="0"/>
          <w:marRight w:val="0"/>
          <w:marTop w:val="0"/>
          <w:marBottom w:val="0"/>
          <w:divBdr>
            <w:top w:val="none" w:sz="0" w:space="0" w:color="auto"/>
            <w:left w:val="none" w:sz="0" w:space="0" w:color="auto"/>
            <w:bottom w:val="none" w:sz="0" w:space="0" w:color="auto"/>
            <w:right w:val="none" w:sz="0" w:space="0" w:color="auto"/>
          </w:divBdr>
        </w:div>
      </w:divsChild>
    </w:div>
    <w:div w:id="1339456823">
      <w:bodyDiv w:val="1"/>
      <w:marLeft w:val="0"/>
      <w:marRight w:val="0"/>
      <w:marTop w:val="0"/>
      <w:marBottom w:val="0"/>
      <w:divBdr>
        <w:top w:val="none" w:sz="0" w:space="0" w:color="auto"/>
        <w:left w:val="none" w:sz="0" w:space="0" w:color="auto"/>
        <w:bottom w:val="none" w:sz="0" w:space="0" w:color="auto"/>
        <w:right w:val="none" w:sz="0" w:space="0" w:color="auto"/>
      </w:divBdr>
      <w:divsChild>
        <w:div w:id="1121419116">
          <w:marLeft w:val="0"/>
          <w:marRight w:val="0"/>
          <w:marTop w:val="0"/>
          <w:marBottom w:val="0"/>
          <w:divBdr>
            <w:top w:val="none" w:sz="0" w:space="0" w:color="auto"/>
            <w:left w:val="none" w:sz="0" w:space="0" w:color="auto"/>
            <w:bottom w:val="none" w:sz="0" w:space="0" w:color="auto"/>
            <w:right w:val="none" w:sz="0" w:space="0" w:color="auto"/>
          </w:divBdr>
        </w:div>
      </w:divsChild>
    </w:div>
    <w:div w:id="1378697781">
      <w:bodyDiv w:val="1"/>
      <w:marLeft w:val="0"/>
      <w:marRight w:val="0"/>
      <w:marTop w:val="0"/>
      <w:marBottom w:val="0"/>
      <w:divBdr>
        <w:top w:val="none" w:sz="0" w:space="0" w:color="auto"/>
        <w:left w:val="none" w:sz="0" w:space="0" w:color="auto"/>
        <w:bottom w:val="none" w:sz="0" w:space="0" w:color="auto"/>
        <w:right w:val="none" w:sz="0" w:space="0" w:color="auto"/>
      </w:divBdr>
    </w:div>
    <w:div w:id="1447263738">
      <w:bodyDiv w:val="1"/>
      <w:marLeft w:val="0"/>
      <w:marRight w:val="0"/>
      <w:marTop w:val="0"/>
      <w:marBottom w:val="0"/>
      <w:divBdr>
        <w:top w:val="none" w:sz="0" w:space="0" w:color="auto"/>
        <w:left w:val="none" w:sz="0" w:space="0" w:color="auto"/>
        <w:bottom w:val="none" w:sz="0" w:space="0" w:color="auto"/>
        <w:right w:val="none" w:sz="0" w:space="0" w:color="auto"/>
      </w:divBdr>
      <w:divsChild>
        <w:div w:id="1916744228">
          <w:marLeft w:val="0"/>
          <w:marRight w:val="0"/>
          <w:marTop w:val="0"/>
          <w:marBottom w:val="0"/>
          <w:divBdr>
            <w:top w:val="none" w:sz="0" w:space="0" w:color="auto"/>
            <w:left w:val="none" w:sz="0" w:space="0" w:color="auto"/>
            <w:bottom w:val="none" w:sz="0" w:space="0" w:color="auto"/>
            <w:right w:val="none" w:sz="0" w:space="0" w:color="auto"/>
          </w:divBdr>
        </w:div>
      </w:divsChild>
    </w:div>
    <w:div w:id="1514105523">
      <w:bodyDiv w:val="1"/>
      <w:marLeft w:val="0"/>
      <w:marRight w:val="0"/>
      <w:marTop w:val="0"/>
      <w:marBottom w:val="0"/>
      <w:divBdr>
        <w:top w:val="none" w:sz="0" w:space="0" w:color="auto"/>
        <w:left w:val="none" w:sz="0" w:space="0" w:color="auto"/>
        <w:bottom w:val="none" w:sz="0" w:space="0" w:color="auto"/>
        <w:right w:val="none" w:sz="0" w:space="0" w:color="auto"/>
      </w:divBdr>
      <w:divsChild>
        <w:div w:id="1789079883">
          <w:marLeft w:val="0"/>
          <w:marRight w:val="0"/>
          <w:marTop w:val="0"/>
          <w:marBottom w:val="0"/>
          <w:divBdr>
            <w:top w:val="none" w:sz="0" w:space="0" w:color="auto"/>
            <w:left w:val="none" w:sz="0" w:space="0" w:color="auto"/>
            <w:bottom w:val="none" w:sz="0" w:space="0" w:color="auto"/>
            <w:right w:val="none" w:sz="0" w:space="0" w:color="auto"/>
          </w:divBdr>
        </w:div>
      </w:divsChild>
    </w:div>
    <w:div w:id="1689255985">
      <w:bodyDiv w:val="1"/>
      <w:marLeft w:val="0"/>
      <w:marRight w:val="0"/>
      <w:marTop w:val="0"/>
      <w:marBottom w:val="0"/>
      <w:divBdr>
        <w:top w:val="none" w:sz="0" w:space="0" w:color="auto"/>
        <w:left w:val="none" w:sz="0" w:space="0" w:color="auto"/>
        <w:bottom w:val="none" w:sz="0" w:space="0" w:color="auto"/>
        <w:right w:val="none" w:sz="0" w:space="0" w:color="auto"/>
      </w:divBdr>
      <w:divsChild>
        <w:div w:id="1428773729">
          <w:marLeft w:val="0"/>
          <w:marRight w:val="0"/>
          <w:marTop w:val="0"/>
          <w:marBottom w:val="0"/>
          <w:divBdr>
            <w:top w:val="none" w:sz="0" w:space="0" w:color="auto"/>
            <w:left w:val="none" w:sz="0" w:space="0" w:color="auto"/>
            <w:bottom w:val="none" w:sz="0" w:space="0" w:color="auto"/>
            <w:right w:val="none" w:sz="0" w:space="0" w:color="auto"/>
          </w:divBdr>
        </w:div>
      </w:divsChild>
    </w:div>
    <w:div w:id="1808355207">
      <w:bodyDiv w:val="1"/>
      <w:marLeft w:val="0"/>
      <w:marRight w:val="0"/>
      <w:marTop w:val="0"/>
      <w:marBottom w:val="0"/>
      <w:divBdr>
        <w:top w:val="none" w:sz="0" w:space="0" w:color="auto"/>
        <w:left w:val="none" w:sz="0" w:space="0" w:color="auto"/>
        <w:bottom w:val="none" w:sz="0" w:space="0" w:color="auto"/>
        <w:right w:val="none" w:sz="0" w:space="0" w:color="auto"/>
      </w:divBdr>
      <w:divsChild>
        <w:div w:id="600726603">
          <w:marLeft w:val="0"/>
          <w:marRight w:val="0"/>
          <w:marTop w:val="0"/>
          <w:marBottom w:val="0"/>
          <w:divBdr>
            <w:top w:val="none" w:sz="0" w:space="0" w:color="auto"/>
            <w:left w:val="none" w:sz="0" w:space="0" w:color="auto"/>
            <w:bottom w:val="none" w:sz="0" w:space="0" w:color="auto"/>
            <w:right w:val="none" w:sz="0" w:space="0" w:color="auto"/>
          </w:divBdr>
        </w:div>
      </w:divsChild>
    </w:div>
    <w:div w:id="1904674878">
      <w:bodyDiv w:val="1"/>
      <w:marLeft w:val="0"/>
      <w:marRight w:val="0"/>
      <w:marTop w:val="0"/>
      <w:marBottom w:val="0"/>
      <w:divBdr>
        <w:top w:val="none" w:sz="0" w:space="0" w:color="auto"/>
        <w:left w:val="none" w:sz="0" w:space="0" w:color="auto"/>
        <w:bottom w:val="none" w:sz="0" w:space="0" w:color="auto"/>
        <w:right w:val="none" w:sz="0" w:space="0" w:color="auto"/>
      </w:divBdr>
      <w:divsChild>
        <w:div w:id="996498767">
          <w:marLeft w:val="0"/>
          <w:marRight w:val="0"/>
          <w:marTop w:val="0"/>
          <w:marBottom w:val="0"/>
          <w:divBdr>
            <w:top w:val="none" w:sz="0" w:space="0" w:color="auto"/>
            <w:left w:val="none" w:sz="0" w:space="0" w:color="auto"/>
            <w:bottom w:val="none" w:sz="0" w:space="0" w:color="auto"/>
            <w:right w:val="none" w:sz="0" w:space="0" w:color="auto"/>
          </w:divBdr>
        </w:div>
      </w:divsChild>
    </w:div>
    <w:div w:id="1965037965">
      <w:bodyDiv w:val="1"/>
      <w:marLeft w:val="0"/>
      <w:marRight w:val="0"/>
      <w:marTop w:val="0"/>
      <w:marBottom w:val="0"/>
      <w:divBdr>
        <w:top w:val="none" w:sz="0" w:space="0" w:color="auto"/>
        <w:left w:val="none" w:sz="0" w:space="0" w:color="auto"/>
        <w:bottom w:val="none" w:sz="0" w:space="0" w:color="auto"/>
        <w:right w:val="none" w:sz="0" w:space="0" w:color="auto"/>
      </w:divBdr>
      <w:divsChild>
        <w:div w:id="1332638816">
          <w:marLeft w:val="0"/>
          <w:marRight w:val="0"/>
          <w:marTop w:val="0"/>
          <w:marBottom w:val="0"/>
          <w:divBdr>
            <w:top w:val="none" w:sz="0" w:space="0" w:color="auto"/>
            <w:left w:val="none" w:sz="0" w:space="0" w:color="auto"/>
            <w:bottom w:val="none" w:sz="0" w:space="0" w:color="auto"/>
            <w:right w:val="none" w:sz="0" w:space="0" w:color="auto"/>
          </w:divBdr>
        </w:div>
      </w:divsChild>
    </w:div>
    <w:div w:id="2061631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392</TotalTime>
  <Pages>1</Pages>
  <Words>1277</Words>
  <Characters>7284</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8544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dc:creator>
  <cp:keywords/>
  <dc:description/>
  <cp:lastModifiedBy>intel</cp:lastModifiedBy>
  <cp:revision>31</cp:revision>
  <cp:lastPrinted>2010-05-06T20:33:00Z</cp:lastPrinted>
  <dcterms:created xsi:type="dcterms:W3CDTF">2020-02-14T05:17:00Z</dcterms:created>
  <dcterms:modified xsi:type="dcterms:W3CDTF">2010-05-06T21:39:00Z</dcterms:modified>
</cp:coreProperties>
</file>