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01BC" w:rsidRDefault="00E701BC" w:rsidP="003E73D3">
      <w:pPr>
        <w:spacing w:after="0" w:line="360" w:lineRule="auto"/>
        <w:jc w:val="center"/>
        <w:rPr>
          <w:rFonts w:ascii="Times New Roman" w:hAnsi="Times New Roman"/>
          <w:b/>
          <w:sz w:val="28"/>
          <w:szCs w:val="28"/>
        </w:rPr>
      </w:pP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A STUDY ON WORKING CAPITAL MANAGEMENT OF V.K.S.M. COTTON MILLS AND SHREE BALAJI SPINNING MILLS -COIMBATORE</w:t>
      </w:r>
    </w:p>
    <w:p w:rsidR="007A6A7E" w:rsidRPr="007A6A7E" w:rsidRDefault="007A6A7E" w:rsidP="003E73D3">
      <w:pPr>
        <w:spacing w:after="0" w:line="360" w:lineRule="auto"/>
        <w:jc w:val="center"/>
        <w:rPr>
          <w:rFonts w:ascii="Times New Roman" w:hAnsi="Times New Roman"/>
          <w:b/>
          <w:sz w:val="28"/>
          <w:szCs w:val="28"/>
        </w:rPr>
      </w:pPr>
    </w:p>
    <w:p w:rsidR="00063C61" w:rsidRDefault="00063C61" w:rsidP="003E73D3">
      <w:pPr>
        <w:spacing w:after="0" w:line="360" w:lineRule="auto"/>
        <w:jc w:val="center"/>
        <w:rPr>
          <w:rFonts w:ascii="Times New Roman" w:hAnsi="Times New Roman"/>
        </w:rPr>
      </w:pPr>
    </w:p>
    <w:p w:rsidR="006C131C" w:rsidRDefault="006C131C" w:rsidP="003E73D3">
      <w:pPr>
        <w:spacing w:after="0" w:line="360" w:lineRule="auto"/>
        <w:jc w:val="center"/>
        <w:rPr>
          <w:rFonts w:ascii="Times New Roman" w:hAnsi="Times New Roman"/>
        </w:rPr>
      </w:pPr>
    </w:p>
    <w:p w:rsidR="006C131C" w:rsidRDefault="006C131C" w:rsidP="003E73D3">
      <w:pPr>
        <w:spacing w:after="0" w:line="360" w:lineRule="auto"/>
        <w:jc w:val="center"/>
        <w:rPr>
          <w:rFonts w:ascii="Times New Roman" w:hAnsi="Times New Roman"/>
        </w:rPr>
      </w:pPr>
    </w:p>
    <w:p w:rsidR="00063C61" w:rsidRDefault="00063C61" w:rsidP="003E73D3">
      <w:pPr>
        <w:spacing w:after="0" w:line="360" w:lineRule="auto"/>
        <w:jc w:val="center"/>
        <w:rPr>
          <w:rFonts w:ascii="Times New Roman" w:hAnsi="Times New Roman"/>
        </w:rPr>
      </w:pP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rPr>
        <w:t> </w:t>
      </w:r>
      <w:r w:rsidRPr="007A6A7E">
        <w:rPr>
          <w:rFonts w:ascii="Times New Roman" w:hAnsi="Times New Roman"/>
          <w:b/>
          <w:sz w:val="28"/>
          <w:szCs w:val="28"/>
        </w:rPr>
        <w:t>By</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KAVITHA.M</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(Reg.No:11PMF08)</w:t>
      </w:r>
    </w:p>
    <w:p w:rsidR="007A6A7E" w:rsidRDefault="007A6A7E" w:rsidP="003E73D3">
      <w:pPr>
        <w:spacing w:after="0" w:line="360" w:lineRule="auto"/>
        <w:jc w:val="center"/>
        <w:rPr>
          <w:rFonts w:ascii="Times New Roman" w:hAnsi="Times New Roman"/>
          <w:b/>
          <w:sz w:val="28"/>
          <w:szCs w:val="28"/>
        </w:rPr>
      </w:pPr>
    </w:p>
    <w:p w:rsidR="003E73D3" w:rsidRPr="007A6A7E" w:rsidRDefault="003E73D3" w:rsidP="003E73D3">
      <w:pPr>
        <w:spacing w:after="0" w:line="360" w:lineRule="auto"/>
        <w:jc w:val="center"/>
        <w:rPr>
          <w:rFonts w:ascii="Times New Roman" w:hAnsi="Times New Roman"/>
          <w:b/>
          <w:sz w:val="28"/>
          <w:szCs w:val="28"/>
        </w:rPr>
      </w:pPr>
    </w:p>
    <w:p w:rsidR="007A6A7E" w:rsidRDefault="007A6A7E" w:rsidP="003E73D3">
      <w:pPr>
        <w:spacing w:after="0" w:line="360" w:lineRule="auto"/>
        <w:jc w:val="center"/>
        <w:rPr>
          <w:rFonts w:ascii="Times New Roman" w:hAnsi="Times New Roman"/>
          <w:b/>
          <w:sz w:val="28"/>
          <w:szCs w:val="28"/>
        </w:rPr>
      </w:pPr>
    </w:p>
    <w:p w:rsidR="003E73D3" w:rsidRPr="007A6A7E" w:rsidRDefault="003E73D3" w:rsidP="003E73D3">
      <w:pPr>
        <w:spacing w:after="0" w:line="360" w:lineRule="auto"/>
        <w:jc w:val="center"/>
        <w:rPr>
          <w:rFonts w:ascii="Times New Roman" w:hAnsi="Times New Roman"/>
          <w:b/>
          <w:sz w:val="28"/>
          <w:szCs w:val="28"/>
        </w:rPr>
      </w:pPr>
    </w:p>
    <w:p w:rsidR="007A6A7E" w:rsidRDefault="007A6A7E" w:rsidP="003E73D3">
      <w:pPr>
        <w:spacing w:after="0" w:line="360" w:lineRule="auto"/>
        <w:jc w:val="center"/>
        <w:rPr>
          <w:rFonts w:ascii="Times New Roman" w:hAnsi="Times New Roman"/>
          <w:b/>
          <w:sz w:val="28"/>
          <w:szCs w:val="28"/>
        </w:rPr>
      </w:pPr>
    </w:p>
    <w:p w:rsidR="006C131C" w:rsidRDefault="006C131C" w:rsidP="003E73D3">
      <w:pPr>
        <w:spacing w:after="0" w:line="360" w:lineRule="auto"/>
        <w:jc w:val="center"/>
        <w:rPr>
          <w:rFonts w:ascii="Times New Roman" w:hAnsi="Times New Roman"/>
          <w:b/>
          <w:sz w:val="28"/>
          <w:szCs w:val="28"/>
        </w:rPr>
      </w:pPr>
    </w:p>
    <w:p w:rsidR="003E73D3" w:rsidRDefault="003E73D3" w:rsidP="003E73D3">
      <w:pPr>
        <w:spacing w:after="0" w:line="360" w:lineRule="auto"/>
        <w:jc w:val="center"/>
        <w:rPr>
          <w:rFonts w:ascii="Times New Roman" w:hAnsi="Times New Roman"/>
          <w:b/>
          <w:sz w:val="28"/>
          <w:szCs w:val="28"/>
        </w:rPr>
      </w:pPr>
    </w:p>
    <w:p w:rsidR="006C131C" w:rsidRPr="007A6A7E" w:rsidRDefault="006C131C" w:rsidP="003E73D3">
      <w:pPr>
        <w:spacing w:after="0" w:line="360" w:lineRule="auto"/>
        <w:jc w:val="center"/>
        <w:rPr>
          <w:rFonts w:ascii="Times New Roman" w:hAnsi="Times New Roman"/>
          <w:b/>
          <w:sz w:val="28"/>
          <w:szCs w:val="28"/>
        </w:rPr>
      </w:pPr>
    </w:p>
    <w:p w:rsidR="007A6A7E" w:rsidRPr="007A6A7E" w:rsidRDefault="007A6A7E" w:rsidP="003E73D3">
      <w:pPr>
        <w:spacing w:after="0" w:line="360" w:lineRule="auto"/>
        <w:rPr>
          <w:rFonts w:ascii="Times New Roman" w:hAnsi="Times New Roman"/>
          <w:b/>
          <w:sz w:val="28"/>
          <w:szCs w:val="28"/>
        </w:rPr>
      </w:pPr>
    </w:p>
    <w:p w:rsidR="007A6A7E" w:rsidRPr="007A6A7E" w:rsidRDefault="007A6A7E" w:rsidP="003E73D3">
      <w:pPr>
        <w:spacing w:after="0" w:line="360" w:lineRule="auto"/>
        <w:rPr>
          <w:rFonts w:ascii="Times New Roman" w:hAnsi="Times New Roman"/>
          <w:b/>
          <w:sz w:val="28"/>
          <w:szCs w:val="28"/>
        </w:rPr>
      </w:pPr>
      <w:r w:rsidRPr="007A6A7E">
        <w:rPr>
          <w:rFonts w:ascii="Times New Roman" w:hAnsi="Times New Roman"/>
          <w:b/>
          <w:sz w:val="28"/>
          <w:szCs w:val="28"/>
        </w:rPr>
        <w:t xml:space="preserve">                           A PROJECT REPORT SUBMITTED TO THE</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AVINASHILINGAM INSTITUTE FOR HOME SCIENCE</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AND HIGHER EDUCATION FOR WOMEN,</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COIMBATORE-641043</w:t>
      </w:r>
    </w:p>
    <w:p w:rsidR="007A6A7E" w:rsidRDefault="007A6A7E" w:rsidP="003E73D3">
      <w:pPr>
        <w:spacing w:after="0" w:line="360" w:lineRule="auto"/>
        <w:jc w:val="center"/>
        <w:rPr>
          <w:rFonts w:ascii="Times New Roman" w:hAnsi="Times New Roman"/>
          <w:b/>
          <w:sz w:val="28"/>
          <w:szCs w:val="28"/>
        </w:rPr>
      </w:pPr>
    </w:p>
    <w:p w:rsidR="003E73D3" w:rsidRDefault="003E73D3" w:rsidP="003E73D3">
      <w:pPr>
        <w:spacing w:after="0" w:line="360" w:lineRule="auto"/>
        <w:jc w:val="center"/>
        <w:rPr>
          <w:rFonts w:ascii="Times New Roman" w:hAnsi="Times New Roman"/>
          <w:b/>
          <w:sz w:val="28"/>
          <w:szCs w:val="28"/>
        </w:rPr>
      </w:pP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MAY 2013</w:t>
      </w:r>
    </w:p>
    <w:p w:rsidR="007A6A7E" w:rsidRPr="007A6A7E" w:rsidRDefault="007A6A7E" w:rsidP="003E73D3">
      <w:pPr>
        <w:spacing w:after="0" w:line="360" w:lineRule="auto"/>
        <w:jc w:val="center"/>
        <w:rPr>
          <w:rFonts w:ascii="Times New Roman" w:hAnsi="Times New Roman"/>
          <w:b/>
          <w:sz w:val="28"/>
          <w:szCs w:val="28"/>
        </w:rPr>
      </w:pPr>
    </w:p>
    <w:p w:rsidR="007A6A7E" w:rsidRDefault="007A6A7E" w:rsidP="003E73D3">
      <w:pPr>
        <w:spacing w:after="0" w:line="360" w:lineRule="auto"/>
        <w:rPr>
          <w:rFonts w:ascii="Times New Roman" w:hAnsi="Times New Roman"/>
        </w:rPr>
      </w:pPr>
    </w:p>
    <w:p w:rsidR="007A6A7E" w:rsidRPr="007A6A7E" w:rsidRDefault="007A6A7E" w:rsidP="003E73D3">
      <w:pPr>
        <w:tabs>
          <w:tab w:val="left" w:pos="5850"/>
        </w:tabs>
        <w:spacing w:after="0" w:line="360" w:lineRule="auto"/>
        <w:jc w:val="center"/>
        <w:rPr>
          <w:rFonts w:ascii="Times New Roman" w:hAnsi="Times New Roman"/>
          <w:b/>
          <w:sz w:val="32"/>
          <w:szCs w:val="32"/>
        </w:rPr>
      </w:pPr>
      <w:r w:rsidRPr="007A6A7E">
        <w:rPr>
          <w:rFonts w:ascii="Times New Roman" w:hAnsi="Times New Roman"/>
          <w:b/>
          <w:sz w:val="32"/>
          <w:szCs w:val="32"/>
        </w:rPr>
        <w:t>A STUDY ON WORKING CAPITAL MANAGEMENT OF V.K.S.M. COTTON MILLS AND BALAJI SPINNING MILLS - COIMBATORE</w:t>
      </w:r>
    </w:p>
    <w:p w:rsidR="007A6A7E" w:rsidRPr="007A6A7E" w:rsidRDefault="007A6A7E" w:rsidP="003E73D3">
      <w:pPr>
        <w:pStyle w:val="NormalWeb"/>
        <w:spacing w:after="0" w:afterAutospacing="0" w:line="360" w:lineRule="auto"/>
      </w:pPr>
    </w:p>
    <w:p w:rsidR="007A6A7E" w:rsidRPr="007A6A7E" w:rsidRDefault="007A6A7E" w:rsidP="003E73D3">
      <w:pPr>
        <w:pStyle w:val="NormalWeb"/>
        <w:spacing w:after="0" w:afterAutospacing="0" w:line="360" w:lineRule="auto"/>
      </w:pP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KAVITHA.M</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 xml:space="preserve"> (Reg.No:11PMF08)</w:t>
      </w:r>
    </w:p>
    <w:p w:rsidR="007A6A7E" w:rsidRPr="007A6A7E" w:rsidRDefault="007A6A7E" w:rsidP="003E73D3">
      <w:pPr>
        <w:pStyle w:val="NormalWeb"/>
        <w:spacing w:after="0" w:afterAutospacing="0" w:line="360" w:lineRule="auto"/>
      </w:pPr>
      <w:r w:rsidRPr="007A6A7E">
        <w:t> </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rPr>
        <w:t> </w:t>
      </w:r>
      <w:r w:rsidRPr="007A6A7E">
        <w:rPr>
          <w:rFonts w:ascii="Times New Roman" w:hAnsi="Times New Roman"/>
          <w:b/>
          <w:sz w:val="28"/>
          <w:szCs w:val="28"/>
        </w:rPr>
        <w:t>A PROJECT REPORT SUBMITTED TO THE</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AVINASHILINGAM INSTITUTE FOR HOME SCIENCE</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AND HIGHER EDUCATION FOR WOMEN,</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COIMBATORE-641043</w:t>
      </w:r>
    </w:p>
    <w:p w:rsidR="007A6A7E" w:rsidRPr="007A6A7E" w:rsidRDefault="007A6A7E" w:rsidP="003E73D3">
      <w:pPr>
        <w:spacing w:after="0" w:line="360" w:lineRule="auto"/>
        <w:jc w:val="center"/>
        <w:rPr>
          <w:rFonts w:ascii="Times New Roman" w:hAnsi="Times New Roman"/>
          <w:b/>
          <w:sz w:val="28"/>
          <w:szCs w:val="28"/>
        </w:rPr>
      </w:pPr>
      <w:r w:rsidRPr="007A6A7E">
        <w:rPr>
          <w:rFonts w:ascii="Times New Roman" w:hAnsi="Times New Roman"/>
          <w:b/>
          <w:sz w:val="28"/>
          <w:szCs w:val="28"/>
        </w:rPr>
        <w:t>MAY 2013</w:t>
      </w:r>
    </w:p>
    <w:p w:rsidR="007A6A7E" w:rsidRPr="007A6A7E" w:rsidRDefault="007A6A7E" w:rsidP="003E73D3">
      <w:pPr>
        <w:pStyle w:val="NormalWeb"/>
        <w:spacing w:after="0" w:afterAutospacing="0" w:line="360" w:lineRule="auto"/>
      </w:pPr>
      <w:r w:rsidRPr="007A6A7E">
        <w:t> </w:t>
      </w:r>
    </w:p>
    <w:p w:rsidR="009A2BA5" w:rsidRPr="00F3666F" w:rsidRDefault="003E73D3" w:rsidP="003E73D3">
      <w:pPr>
        <w:pStyle w:val="NormalWeb"/>
        <w:spacing w:after="0" w:afterAutospacing="0" w:line="360" w:lineRule="auto"/>
      </w:pPr>
      <w:r>
        <w:rPr>
          <w:b/>
          <w:bCs/>
          <w:sz w:val="28"/>
          <w:szCs w:val="28"/>
        </w:rPr>
        <w:t xml:space="preserve">      </w:t>
      </w:r>
      <w:r w:rsidR="009A2BA5" w:rsidRPr="00F3666F">
        <w:rPr>
          <w:b/>
          <w:bCs/>
          <w:sz w:val="28"/>
          <w:szCs w:val="28"/>
        </w:rPr>
        <w:t>Signature of the             </w:t>
      </w:r>
      <w:r>
        <w:rPr>
          <w:b/>
          <w:bCs/>
          <w:sz w:val="28"/>
          <w:szCs w:val="28"/>
        </w:rPr>
        <w:t> </w:t>
      </w:r>
      <w:r>
        <w:rPr>
          <w:b/>
          <w:bCs/>
          <w:sz w:val="28"/>
          <w:szCs w:val="28"/>
        </w:rPr>
        <w:tab/>
      </w:r>
      <w:r>
        <w:rPr>
          <w:b/>
          <w:bCs/>
          <w:sz w:val="28"/>
          <w:szCs w:val="28"/>
        </w:rPr>
        <w:tab/>
        <w:t xml:space="preserve">                           </w:t>
      </w:r>
      <w:r w:rsidR="009A2BA5" w:rsidRPr="00F3666F">
        <w:rPr>
          <w:b/>
          <w:bCs/>
          <w:sz w:val="28"/>
          <w:szCs w:val="28"/>
        </w:rPr>
        <w:t xml:space="preserve">Signature of the </w:t>
      </w:r>
    </w:p>
    <w:p w:rsidR="009A2BA5" w:rsidRPr="00F3666F" w:rsidRDefault="009A2BA5" w:rsidP="003E73D3">
      <w:pPr>
        <w:pStyle w:val="NormalWeb"/>
        <w:spacing w:after="0" w:afterAutospacing="0" w:line="360" w:lineRule="auto"/>
      </w:pPr>
      <w:r w:rsidRPr="00F3666F">
        <w:rPr>
          <w:b/>
          <w:bCs/>
          <w:sz w:val="28"/>
          <w:szCs w:val="28"/>
        </w:rPr>
        <w:t>Head of the Department    </w:t>
      </w:r>
      <w:r w:rsidRPr="00F3666F">
        <w:rPr>
          <w:b/>
          <w:bCs/>
          <w:sz w:val="28"/>
          <w:szCs w:val="28"/>
        </w:rPr>
        <w:tab/>
      </w:r>
      <w:r w:rsidRPr="00F3666F">
        <w:rPr>
          <w:b/>
          <w:bCs/>
          <w:sz w:val="28"/>
          <w:szCs w:val="28"/>
        </w:rPr>
        <w:tab/>
      </w:r>
      <w:r w:rsidRPr="00F3666F">
        <w:rPr>
          <w:b/>
          <w:bCs/>
          <w:sz w:val="28"/>
          <w:szCs w:val="28"/>
        </w:rPr>
        <w:tab/>
        <w:t xml:space="preserve">                       Supervisor   </w:t>
      </w:r>
    </w:p>
    <w:p w:rsidR="009A2BA5" w:rsidRPr="00F3666F" w:rsidRDefault="009A2BA5" w:rsidP="003E73D3">
      <w:pPr>
        <w:pStyle w:val="NormalWeb"/>
        <w:spacing w:after="0" w:afterAutospacing="0" w:line="360" w:lineRule="auto"/>
      </w:pPr>
      <w:r w:rsidRPr="00F3666F">
        <w:rPr>
          <w:b/>
          <w:bCs/>
          <w:sz w:val="28"/>
          <w:szCs w:val="28"/>
        </w:rPr>
        <w:t xml:space="preserve">    </w:t>
      </w:r>
    </w:p>
    <w:p w:rsidR="009A2BA5" w:rsidRPr="00F3666F" w:rsidRDefault="009A2BA5" w:rsidP="003E73D3">
      <w:pPr>
        <w:pStyle w:val="NormalWeb"/>
        <w:spacing w:after="0" w:afterAutospacing="0" w:line="360" w:lineRule="auto"/>
        <w:jc w:val="center"/>
      </w:pPr>
      <w:r w:rsidRPr="00F3666F">
        <w:rPr>
          <w:b/>
          <w:bCs/>
          <w:sz w:val="28"/>
          <w:szCs w:val="28"/>
        </w:rPr>
        <w:t>Signature of the</w:t>
      </w:r>
    </w:p>
    <w:p w:rsidR="009A2BA5" w:rsidRDefault="009A2BA5" w:rsidP="003E73D3">
      <w:pPr>
        <w:pStyle w:val="NormalWeb"/>
        <w:spacing w:after="0" w:afterAutospacing="0" w:line="360" w:lineRule="auto"/>
        <w:jc w:val="center"/>
        <w:rPr>
          <w:b/>
          <w:bCs/>
          <w:sz w:val="28"/>
          <w:szCs w:val="28"/>
        </w:rPr>
      </w:pPr>
      <w:r w:rsidRPr="00F3666F">
        <w:rPr>
          <w:b/>
          <w:bCs/>
          <w:sz w:val="28"/>
          <w:szCs w:val="28"/>
        </w:rPr>
        <w:t>External Examiner</w:t>
      </w:r>
    </w:p>
    <w:p w:rsidR="003E73D3" w:rsidRDefault="003E73D3" w:rsidP="003E73D3">
      <w:pPr>
        <w:pStyle w:val="NormalWeb"/>
        <w:spacing w:after="0" w:afterAutospacing="0" w:line="360" w:lineRule="auto"/>
        <w:jc w:val="center"/>
        <w:rPr>
          <w:b/>
          <w:bCs/>
          <w:sz w:val="28"/>
          <w:szCs w:val="28"/>
        </w:rPr>
      </w:pPr>
    </w:p>
    <w:p w:rsidR="003E73D3" w:rsidRDefault="003E73D3" w:rsidP="003E73D3">
      <w:pPr>
        <w:pStyle w:val="NormalWeb"/>
        <w:spacing w:after="0" w:afterAutospacing="0" w:line="360" w:lineRule="auto"/>
        <w:jc w:val="center"/>
        <w:rPr>
          <w:b/>
          <w:bCs/>
          <w:sz w:val="28"/>
          <w:szCs w:val="28"/>
        </w:rPr>
      </w:pPr>
    </w:p>
    <w:p w:rsidR="003E73D3" w:rsidRPr="00F3666F" w:rsidRDefault="003E73D3" w:rsidP="003E73D3">
      <w:pPr>
        <w:pStyle w:val="NormalWeb"/>
        <w:spacing w:after="0" w:afterAutospacing="0" w:line="360" w:lineRule="auto"/>
        <w:jc w:val="center"/>
        <w:rPr>
          <w:b/>
          <w:bCs/>
          <w:sz w:val="28"/>
          <w:szCs w:val="28"/>
        </w:rPr>
      </w:pPr>
    </w:p>
    <w:p w:rsidR="007A6A7E" w:rsidRPr="007A6A7E" w:rsidRDefault="007A6A7E" w:rsidP="003E73D3">
      <w:pPr>
        <w:pStyle w:val="NormalWeb"/>
        <w:spacing w:after="0" w:afterAutospacing="0" w:line="360" w:lineRule="auto"/>
        <w:jc w:val="center"/>
        <w:rPr>
          <w:b/>
          <w:bCs/>
          <w:sz w:val="28"/>
          <w:szCs w:val="28"/>
        </w:rPr>
      </w:pPr>
      <w:r w:rsidRPr="007A6A7E">
        <w:rPr>
          <w:b/>
          <w:bCs/>
          <w:color w:val="000000"/>
          <w:sz w:val="29"/>
          <w:szCs w:val="29"/>
          <w:lang w:val="en-IN"/>
        </w:rPr>
        <w:t>ACKNOWLEDGEMENT</w:t>
      </w:r>
    </w:p>
    <w:p w:rsidR="007A6A7E" w:rsidRPr="007A6A7E" w:rsidRDefault="007A6A7E" w:rsidP="003E73D3">
      <w:pPr>
        <w:autoSpaceDE w:val="0"/>
        <w:autoSpaceDN w:val="0"/>
        <w:adjustRightInd w:val="0"/>
        <w:spacing w:after="0" w:line="360" w:lineRule="auto"/>
        <w:jc w:val="center"/>
        <w:rPr>
          <w:rFonts w:ascii="Times New Roman" w:hAnsi="Times New Roman"/>
          <w:b/>
          <w:bCs/>
          <w:color w:val="000000"/>
          <w:lang w:val="en-IN"/>
        </w:rPr>
      </w:pPr>
    </w:p>
    <w:p w:rsidR="007A6A7E" w:rsidRPr="007A6A7E" w:rsidRDefault="007A6A7E" w:rsidP="003E73D3">
      <w:pPr>
        <w:autoSpaceDE w:val="0"/>
        <w:autoSpaceDN w:val="0"/>
        <w:adjustRightInd w:val="0"/>
        <w:spacing w:after="0" w:line="360" w:lineRule="auto"/>
        <w:ind w:firstLine="720"/>
        <w:jc w:val="both"/>
        <w:rPr>
          <w:rFonts w:ascii="Times New Roman" w:hAnsi="Times New Roman"/>
          <w:bCs/>
          <w:color w:val="000000"/>
          <w:lang w:val="en-IN"/>
        </w:rPr>
      </w:pPr>
      <w:r w:rsidRPr="007A6A7E">
        <w:rPr>
          <w:rFonts w:ascii="Times New Roman" w:hAnsi="Times New Roman"/>
          <w:bCs/>
          <w:color w:val="000000"/>
          <w:lang w:val="en-IN"/>
        </w:rPr>
        <w:t>I would like to express my sincere thanks to God almighty, for his constant love and grace that he has showered upon me.</w:t>
      </w:r>
    </w:p>
    <w:p w:rsidR="007A6A7E" w:rsidRPr="007A6A7E" w:rsidRDefault="007A6A7E" w:rsidP="003E73D3">
      <w:pPr>
        <w:autoSpaceDE w:val="0"/>
        <w:autoSpaceDN w:val="0"/>
        <w:adjustRightInd w:val="0"/>
        <w:spacing w:after="0" w:line="360" w:lineRule="auto"/>
        <w:ind w:firstLine="720"/>
        <w:jc w:val="both"/>
        <w:rPr>
          <w:rFonts w:ascii="Times New Roman" w:hAnsi="Times New Roman"/>
          <w:bCs/>
          <w:color w:val="000000"/>
          <w:lang w:val="en-IN"/>
        </w:rPr>
      </w:pPr>
      <w:r w:rsidRPr="007A6A7E">
        <w:rPr>
          <w:rFonts w:ascii="Times New Roman" w:hAnsi="Times New Roman"/>
          <w:bCs/>
          <w:color w:val="000000"/>
          <w:lang w:val="en-IN"/>
        </w:rPr>
        <w:t xml:space="preserve">I am very grateful to </w:t>
      </w:r>
      <w:r w:rsidRPr="007A6A7E">
        <w:rPr>
          <w:rFonts w:ascii="Times New Roman" w:hAnsi="Times New Roman"/>
          <w:b/>
          <w:bCs/>
          <w:color w:val="000000"/>
          <w:lang w:val="en-IN"/>
        </w:rPr>
        <w:t xml:space="preserve">Dr. T.S.K. </w:t>
      </w:r>
      <w:proofErr w:type="spellStart"/>
      <w:r w:rsidRPr="007A6A7E">
        <w:rPr>
          <w:rFonts w:ascii="Times New Roman" w:hAnsi="Times New Roman"/>
          <w:b/>
          <w:bCs/>
          <w:color w:val="000000"/>
          <w:lang w:val="en-IN"/>
        </w:rPr>
        <w:t>Meenakshisundaram</w:t>
      </w:r>
      <w:proofErr w:type="spellEnd"/>
      <w:r w:rsidRPr="007A6A7E">
        <w:rPr>
          <w:rFonts w:ascii="Times New Roman" w:hAnsi="Times New Roman"/>
          <w:b/>
          <w:bCs/>
          <w:color w:val="000000"/>
          <w:lang w:val="en-IN"/>
        </w:rPr>
        <w:t xml:space="preserve">, M.A., </w:t>
      </w:r>
      <w:proofErr w:type="spellStart"/>
      <w:r w:rsidRPr="007A6A7E">
        <w:rPr>
          <w:rFonts w:ascii="Times New Roman" w:hAnsi="Times New Roman"/>
          <w:b/>
          <w:bCs/>
          <w:color w:val="000000"/>
          <w:lang w:val="en-IN"/>
        </w:rPr>
        <w:t>M.phil</w:t>
      </w:r>
      <w:proofErr w:type="spellEnd"/>
      <w:r w:rsidRPr="007A6A7E">
        <w:rPr>
          <w:rFonts w:ascii="Times New Roman" w:hAnsi="Times New Roman"/>
          <w:b/>
          <w:bCs/>
          <w:color w:val="000000"/>
          <w:lang w:val="en-IN"/>
        </w:rPr>
        <w:t>., Ph.D.,</w:t>
      </w:r>
      <w:r w:rsidRPr="007A6A7E">
        <w:rPr>
          <w:rFonts w:ascii="Times New Roman" w:hAnsi="Times New Roman"/>
          <w:bCs/>
          <w:color w:val="000000"/>
          <w:lang w:val="en-IN"/>
        </w:rPr>
        <w:t xml:space="preserve"> Chancellor, </w:t>
      </w:r>
      <w:proofErr w:type="spellStart"/>
      <w:r w:rsidRPr="007A6A7E">
        <w:rPr>
          <w:rFonts w:ascii="Times New Roman" w:hAnsi="Times New Roman"/>
          <w:bCs/>
          <w:color w:val="000000"/>
          <w:lang w:val="en-IN"/>
        </w:rPr>
        <w:t>Avinashilingam</w:t>
      </w:r>
      <w:proofErr w:type="spellEnd"/>
      <w:r w:rsidRPr="007A6A7E">
        <w:rPr>
          <w:rFonts w:ascii="Times New Roman" w:hAnsi="Times New Roman"/>
          <w:bCs/>
          <w:color w:val="000000"/>
          <w:lang w:val="en-IN"/>
        </w:rPr>
        <w:t xml:space="preserve"> Institute for Home Science and Higher Education for women, Coimbatore, for his support and encouragement during the course of my   study.</w:t>
      </w:r>
    </w:p>
    <w:p w:rsidR="007A6A7E" w:rsidRPr="007A6A7E" w:rsidRDefault="007A6A7E" w:rsidP="003E73D3">
      <w:pPr>
        <w:spacing w:after="0" w:line="360" w:lineRule="auto"/>
        <w:jc w:val="both"/>
        <w:rPr>
          <w:rFonts w:ascii="Times New Roman" w:hAnsi="Times New Roman"/>
          <w:bCs/>
          <w:color w:val="000000"/>
          <w:lang w:val="en-IN"/>
        </w:rPr>
      </w:pPr>
      <w:r w:rsidRPr="007A6A7E">
        <w:rPr>
          <w:rFonts w:ascii="Times New Roman" w:hAnsi="Times New Roman"/>
          <w:bCs/>
          <w:color w:val="000000"/>
          <w:lang w:val="en-IN"/>
        </w:rPr>
        <w:tab/>
        <w:t xml:space="preserve">I heartily thank </w:t>
      </w:r>
      <w:r w:rsidRPr="007A6A7E">
        <w:rPr>
          <w:rFonts w:ascii="Times New Roman" w:hAnsi="Times New Roman"/>
          <w:b/>
          <w:bCs/>
          <w:color w:val="000000"/>
          <w:lang w:val="en-IN"/>
        </w:rPr>
        <w:t>Dr. (Mrs).</w:t>
      </w:r>
      <w:proofErr w:type="spellStart"/>
      <w:r w:rsidRPr="007A6A7E">
        <w:rPr>
          <w:rFonts w:ascii="Times New Roman" w:hAnsi="Times New Roman"/>
          <w:b/>
          <w:bCs/>
          <w:color w:val="000000"/>
          <w:lang w:val="en-IN"/>
        </w:rPr>
        <w:t>Sheela</w:t>
      </w:r>
      <w:proofErr w:type="spellEnd"/>
      <w:r w:rsidRPr="007A6A7E">
        <w:rPr>
          <w:rFonts w:ascii="Times New Roman" w:hAnsi="Times New Roman"/>
          <w:b/>
          <w:bCs/>
          <w:color w:val="000000"/>
          <w:lang w:val="en-IN"/>
        </w:rPr>
        <w:t xml:space="preserve"> </w:t>
      </w:r>
      <w:proofErr w:type="spellStart"/>
      <w:r w:rsidRPr="007A6A7E">
        <w:rPr>
          <w:rFonts w:ascii="Times New Roman" w:hAnsi="Times New Roman"/>
          <w:b/>
          <w:bCs/>
          <w:color w:val="000000"/>
          <w:lang w:val="en-IN"/>
        </w:rPr>
        <w:t>Ramachandran</w:t>
      </w:r>
      <w:proofErr w:type="spellEnd"/>
      <w:r w:rsidRPr="007A6A7E">
        <w:rPr>
          <w:rFonts w:ascii="Times New Roman" w:hAnsi="Times New Roman"/>
          <w:b/>
          <w:bCs/>
          <w:color w:val="000000"/>
          <w:lang w:val="en-IN"/>
        </w:rPr>
        <w:t xml:space="preserve"> M.Sc., </w:t>
      </w:r>
      <w:proofErr w:type="spellStart"/>
      <w:r w:rsidRPr="007A6A7E">
        <w:rPr>
          <w:rFonts w:ascii="Times New Roman" w:hAnsi="Times New Roman"/>
          <w:b/>
          <w:bCs/>
          <w:color w:val="000000"/>
          <w:lang w:val="en-IN"/>
        </w:rPr>
        <w:t>P.G.Dip</w:t>
      </w:r>
      <w:proofErr w:type="spellEnd"/>
      <w:r w:rsidRPr="007A6A7E">
        <w:rPr>
          <w:rFonts w:ascii="Times New Roman" w:hAnsi="Times New Roman"/>
          <w:b/>
          <w:bCs/>
          <w:color w:val="000000"/>
          <w:lang w:val="en-IN"/>
        </w:rPr>
        <w:t>., Ph.D.,</w:t>
      </w:r>
      <w:r w:rsidRPr="007A6A7E">
        <w:rPr>
          <w:rFonts w:ascii="Times New Roman" w:hAnsi="Times New Roman"/>
          <w:bCs/>
          <w:color w:val="000000"/>
          <w:lang w:val="en-IN"/>
        </w:rPr>
        <w:t xml:space="preserve"> Vice Chancellor </w:t>
      </w:r>
      <w:proofErr w:type="spellStart"/>
      <w:r w:rsidRPr="007A6A7E">
        <w:rPr>
          <w:rFonts w:ascii="Times New Roman" w:hAnsi="Times New Roman"/>
          <w:bCs/>
          <w:color w:val="000000"/>
          <w:lang w:val="en-IN"/>
        </w:rPr>
        <w:t>Avinashilingam</w:t>
      </w:r>
      <w:proofErr w:type="spellEnd"/>
      <w:r w:rsidRPr="007A6A7E">
        <w:rPr>
          <w:rFonts w:ascii="Times New Roman" w:hAnsi="Times New Roman"/>
          <w:bCs/>
          <w:color w:val="000000"/>
          <w:lang w:val="en-IN"/>
        </w:rPr>
        <w:t xml:space="preserve"> Institute for Home Science and Higher Education for Women, Coimbatore, for extending all resources that facilitated the conduct of the present study.</w:t>
      </w:r>
    </w:p>
    <w:p w:rsidR="007A6A7E" w:rsidRPr="007A6A7E" w:rsidRDefault="007A6A7E" w:rsidP="003E73D3">
      <w:pPr>
        <w:autoSpaceDE w:val="0"/>
        <w:autoSpaceDN w:val="0"/>
        <w:adjustRightInd w:val="0"/>
        <w:spacing w:after="0" w:line="360" w:lineRule="auto"/>
        <w:ind w:firstLine="720"/>
        <w:jc w:val="both"/>
        <w:rPr>
          <w:rFonts w:ascii="Times New Roman" w:hAnsi="Times New Roman"/>
          <w:bCs/>
          <w:color w:val="000000"/>
          <w:lang w:val="en-IN"/>
        </w:rPr>
      </w:pPr>
      <w:r w:rsidRPr="007A6A7E">
        <w:rPr>
          <w:rFonts w:ascii="Times New Roman" w:hAnsi="Times New Roman"/>
          <w:bCs/>
          <w:color w:val="000000"/>
          <w:lang w:val="en-IN"/>
        </w:rPr>
        <w:t xml:space="preserve"> I express my humble gratitude to </w:t>
      </w:r>
      <w:r w:rsidRPr="007A6A7E">
        <w:rPr>
          <w:rFonts w:ascii="Times New Roman" w:hAnsi="Times New Roman"/>
          <w:b/>
          <w:bCs/>
          <w:color w:val="000000"/>
          <w:lang w:val="en-IN"/>
        </w:rPr>
        <w:t xml:space="preserve">Dr. (Mrs.) </w:t>
      </w:r>
      <w:proofErr w:type="spellStart"/>
      <w:r w:rsidRPr="007A6A7E">
        <w:rPr>
          <w:rFonts w:ascii="Times New Roman" w:hAnsi="Times New Roman"/>
          <w:b/>
          <w:bCs/>
          <w:color w:val="000000"/>
          <w:lang w:val="en-IN"/>
        </w:rPr>
        <w:t>GowriRamakrishnan</w:t>
      </w:r>
      <w:proofErr w:type="spellEnd"/>
      <w:r w:rsidRPr="007A6A7E">
        <w:rPr>
          <w:rFonts w:ascii="Times New Roman" w:hAnsi="Times New Roman"/>
          <w:b/>
          <w:bCs/>
          <w:color w:val="000000"/>
          <w:lang w:val="en-IN"/>
        </w:rPr>
        <w:t xml:space="preserve"> M.Sc., </w:t>
      </w:r>
      <w:proofErr w:type="spellStart"/>
      <w:r w:rsidRPr="007A6A7E">
        <w:rPr>
          <w:rFonts w:ascii="Times New Roman" w:hAnsi="Times New Roman"/>
          <w:b/>
          <w:bCs/>
          <w:color w:val="000000"/>
          <w:lang w:val="en-IN"/>
        </w:rPr>
        <w:t>M.phil</w:t>
      </w:r>
      <w:proofErr w:type="spellEnd"/>
      <w:r w:rsidRPr="007A6A7E">
        <w:rPr>
          <w:rFonts w:ascii="Times New Roman" w:hAnsi="Times New Roman"/>
          <w:b/>
          <w:bCs/>
          <w:color w:val="000000"/>
          <w:lang w:val="en-IN"/>
        </w:rPr>
        <w:t xml:space="preserve">., Ph.D., </w:t>
      </w:r>
      <w:r w:rsidRPr="007A6A7E">
        <w:rPr>
          <w:rFonts w:ascii="Times New Roman" w:hAnsi="Times New Roman"/>
          <w:bCs/>
          <w:color w:val="000000"/>
          <w:lang w:val="en-IN"/>
        </w:rPr>
        <w:t xml:space="preserve">Registrar, </w:t>
      </w:r>
      <w:proofErr w:type="spellStart"/>
      <w:r w:rsidRPr="007A6A7E">
        <w:rPr>
          <w:rFonts w:ascii="Times New Roman" w:hAnsi="Times New Roman"/>
          <w:bCs/>
          <w:color w:val="000000"/>
          <w:lang w:val="en-IN"/>
        </w:rPr>
        <w:t>Avinashilingam</w:t>
      </w:r>
      <w:proofErr w:type="spellEnd"/>
      <w:r w:rsidRPr="007A6A7E">
        <w:rPr>
          <w:rFonts w:ascii="Times New Roman" w:hAnsi="Times New Roman"/>
          <w:bCs/>
          <w:color w:val="000000"/>
          <w:lang w:val="en-IN"/>
        </w:rPr>
        <w:t xml:space="preserve"> Institute for Home Science and Higher Education for Women, Coimbatore, for providing all facilities necessary for the study.</w:t>
      </w:r>
    </w:p>
    <w:p w:rsidR="007A6A7E" w:rsidRPr="007A6A7E" w:rsidRDefault="007A6A7E" w:rsidP="003E73D3">
      <w:pPr>
        <w:autoSpaceDE w:val="0"/>
        <w:autoSpaceDN w:val="0"/>
        <w:adjustRightInd w:val="0"/>
        <w:spacing w:after="0" w:line="360" w:lineRule="auto"/>
        <w:jc w:val="both"/>
        <w:rPr>
          <w:rFonts w:ascii="Times New Roman" w:hAnsi="Times New Roman"/>
          <w:bCs/>
          <w:color w:val="000000"/>
          <w:lang w:val="en-IN"/>
        </w:rPr>
      </w:pPr>
      <w:r w:rsidRPr="007A6A7E">
        <w:rPr>
          <w:rFonts w:ascii="Times New Roman" w:hAnsi="Times New Roman"/>
          <w:bCs/>
          <w:color w:val="000000"/>
          <w:lang w:val="en-IN"/>
        </w:rPr>
        <w:tab/>
        <w:t xml:space="preserve">I am also thankful to </w:t>
      </w:r>
      <w:r w:rsidRPr="007A6A7E">
        <w:rPr>
          <w:rFonts w:ascii="Times New Roman" w:hAnsi="Times New Roman"/>
          <w:b/>
          <w:bCs/>
          <w:color w:val="000000"/>
          <w:lang w:val="en-IN"/>
        </w:rPr>
        <w:t xml:space="preserve">Dr. (Mrs.) U. </w:t>
      </w:r>
      <w:proofErr w:type="spellStart"/>
      <w:r w:rsidRPr="007A6A7E">
        <w:rPr>
          <w:rFonts w:ascii="Times New Roman" w:hAnsi="Times New Roman"/>
          <w:b/>
          <w:bCs/>
          <w:color w:val="000000"/>
          <w:lang w:val="en-IN"/>
        </w:rPr>
        <w:t>Jerinabi</w:t>
      </w:r>
      <w:proofErr w:type="spellEnd"/>
      <w:r w:rsidRPr="007A6A7E">
        <w:rPr>
          <w:rFonts w:ascii="Times New Roman" w:hAnsi="Times New Roman"/>
          <w:b/>
          <w:bCs/>
          <w:color w:val="000000"/>
          <w:lang w:val="en-IN"/>
        </w:rPr>
        <w:t xml:space="preserve"> M.Com., Dip. Ed, </w:t>
      </w:r>
      <w:proofErr w:type="spellStart"/>
      <w:r w:rsidRPr="007A6A7E">
        <w:rPr>
          <w:rFonts w:ascii="Times New Roman" w:hAnsi="Times New Roman"/>
          <w:b/>
          <w:bCs/>
          <w:color w:val="000000"/>
          <w:lang w:val="en-IN"/>
        </w:rPr>
        <w:t>M.phil</w:t>
      </w:r>
      <w:proofErr w:type="spellEnd"/>
      <w:r w:rsidRPr="007A6A7E">
        <w:rPr>
          <w:rFonts w:ascii="Times New Roman" w:hAnsi="Times New Roman"/>
          <w:b/>
          <w:bCs/>
          <w:color w:val="000000"/>
          <w:lang w:val="en-IN"/>
        </w:rPr>
        <w:t>., Ph.D.</w:t>
      </w:r>
      <w:r w:rsidRPr="007A6A7E">
        <w:rPr>
          <w:rFonts w:ascii="Times New Roman" w:hAnsi="Times New Roman"/>
          <w:bCs/>
          <w:color w:val="000000"/>
          <w:lang w:val="en-IN"/>
        </w:rPr>
        <w:t xml:space="preserve"> Dean,  Faculty of Business Administration, for permitting us to undertake the project and her motivation in completing the project successfully in a systematic manner.</w:t>
      </w:r>
    </w:p>
    <w:p w:rsidR="007A6A7E" w:rsidRPr="007A6A7E" w:rsidRDefault="007A6A7E" w:rsidP="003E73D3">
      <w:pPr>
        <w:autoSpaceDE w:val="0"/>
        <w:autoSpaceDN w:val="0"/>
        <w:adjustRightInd w:val="0"/>
        <w:spacing w:after="0" w:line="360" w:lineRule="auto"/>
        <w:jc w:val="both"/>
        <w:rPr>
          <w:rFonts w:ascii="Times New Roman" w:hAnsi="Times New Roman"/>
          <w:bCs/>
          <w:color w:val="000000"/>
          <w:lang w:val="en-IN"/>
        </w:rPr>
      </w:pPr>
      <w:r w:rsidRPr="007A6A7E">
        <w:rPr>
          <w:rFonts w:ascii="Times New Roman" w:hAnsi="Times New Roman"/>
          <w:bCs/>
          <w:color w:val="000000"/>
          <w:lang w:val="en-IN"/>
        </w:rPr>
        <w:tab/>
        <w:t>I take this opportunity to express my sincere thanks to my supervisor and guide</w:t>
      </w:r>
      <w:r w:rsidRPr="007A6A7E">
        <w:rPr>
          <w:rFonts w:ascii="Times New Roman" w:hAnsi="Times New Roman"/>
          <w:b/>
        </w:rPr>
        <w:t xml:space="preserve"> </w:t>
      </w:r>
      <w:proofErr w:type="spellStart"/>
      <w:r w:rsidRPr="007A6A7E">
        <w:rPr>
          <w:rFonts w:ascii="Times New Roman" w:hAnsi="Times New Roman"/>
          <w:b/>
        </w:rPr>
        <w:t>Dr.</w:t>
      </w:r>
      <w:r w:rsidRPr="007A6A7E">
        <w:rPr>
          <w:rFonts w:ascii="Times New Roman" w:hAnsi="Times New Roman"/>
          <w:b/>
          <w:bCs/>
        </w:rPr>
        <w:t>Mrs.K.Kanniammal</w:t>
      </w:r>
      <w:proofErr w:type="spellEnd"/>
      <w:r w:rsidRPr="007A6A7E">
        <w:rPr>
          <w:rFonts w:ascii="Times New Roman" w:hAnsi="Times New Roman"/>
          <w:b/>
          <w:bCs/>
        </w:rPr>
        <w:t xml:space="preserve">, </w:t>
      </w:r>
      <w:r w:rsidRPr="007A6A7E">
        <w:rPr>
          <w:rFonts w:ascii="Times New Roman" w:hAnsi="Times New Roman"/>
          <w:b/>
        </w:rPr>
        <w:t xml:space="preserve">M. Com., </w:t>
      </w:r>
      <w:proofErr w:type="spellStart"/>
      <w:r w:rsidRPr="007A6A7E">
        <w:rPr>
          <w:rFonts w:ascii="Times New Roman" w:hAnsi="Times New Roman"/>
          <w:b/>
        </w:rPr>
        <w:t>M.Phil.,B.Ed,Ph.D</w:t>
      </w:r>
      <w:proofErr w:type="spellEnd"/>
      <w:r w:rsidRPr="007A6A7E">
        <w:rPr>
          <w:rFonts w:ascii="Times New Roman" w:hAnsi="Times New Roman"/>
          <w:b/>
        </w:rPr>
        <w:t>.,</w:t>
      </w:r>
      <w:r w:rsidRPr="007A6A7E">
        <w:rPr>
          <w:rFonts w:ascii="Times New Roman" w:hAnsi="Times New Roman"/>
          <w:bCs/>
          <w:color w:val="000000"/>
          <w:lang w:val="en-IN"/>
        </w:rPr>
        <w:t>Associate Professor, Department of Commerce for her valuable  guidance and for her timely support, suggestions and motivation throughout the project.</w:t>
      </w:r>
    </w:p>
    <w:p w:rsidR="007A6A7E" w:rsidRPr="007A6A7E" w:rsidRDefault="007A6A7E" w:rsidP="003E73D3">
      <w:pPr>
        <w:autoSpaceDE w:val="0"/>
        <w:autoSpaceDN w:val="0"/>
        <w:adjustRightInd w:val="0"/>
        <w:spacing w:after="0" w:line="360" w:lineRule="auto"/>
        <w:jc w:val="both"/>
        <w:rPr>
          <w:rFonts w:ascii="Times New Roman" w:hAnsi="Times New Roman"/>
          <w:bCs/>
          <w:color w:val="000000"/>
          <w:lang w:val="en-IN"/>
        </w:rPr>
      </w:pPr>
      <w:r w:rsidRPr="007A6A7E">
        <w:rPr>
          <w:rFonts w:ascii="Times New Roman" w:hAnsi="Times New Roman"/>
          <w:bCs/>
          <w:color w:val="000000"/>
          <w:lang w:val="en-IN"/>
        </w:rPr>
        <w:tab/>
        <w:t xml:space="preserve">I have great pleasure in expressing my deep sense of gratitude to all other staff and non-teaching staff who </w:t>
      </w:r>
      <w:proofErr w:type="gramStart"/>
      <w:r w:rsidRPr="007A6A7E">
        <w:rPr>
          <w:rFonts w:ascii="Times New Roman" w:hAnsi="Times New Roman"/>
          <w:bCs/>
          <w:color w:val="000000"/>
          <w:lang w:val="en-IN"/>
        </w:rPr>
        <w:t>helped  me</w:t>
      </w:r>
      <w:proofErr w:type="gramEnd"/>
      <w:r w:rsidRPr="007A6A7E">
        <w:rPr>
          <w:rFonts w:ascii="Times New Roman" w:hAnsi="Times New Roman"/>
          <w:bCs/>
          <w:color w:val="000000"/>
          <w:lang w:val="en-IN"/>
        </w:rPr>
        <w:t xml:space="preserve"> to complete the project.</w:t>
      </w:r>
    </w:p>
    <w:p w:rsidR="007A6A7E" w:rsidRPr="007A6A7E" w:rsidRDefault="007A6A7E" w:rsidP="003E73D3">
      <w:pPr>
        <w:autoSpaceDE w:val="0"/>
        <w:autoSpaceDN w:val="0"/>
        <w:adjustRightInd w:val="0"/>
        <w:spacing w:after="0" w:line="360" w:lineRule="auto"/>
        <w:jc w:val="both"/>
        <w:rPr>
          <w:rFonts w:ascii="Times New Roman" w:hAnsi="Times New Roman"/>
          <w:bCs/>
          <w:color w:val="000000"/>
          <w:lang w:val="en-IN"/>
        </w:rPr>
      </w:pPr>
      <w:r w:rsidRPr="007A6A7E">
        <w:rPr>
          <w:rFonts w:ascii="Times New Roman" w:hAnsi="Times New Roman"/>
          <w:bCs/>
          <w:color w:val="000000"/>
          <w:lang w:val="en-IN"/>
        </w:rPr>
        <w:tab/>
        <w:t xml:space="preserve">I would extend my hearty thanks to one and all </w:t>
      </w:r>
      <w:proofErr w:type="gramStart"/>
      <w:r w:rsidRPr="007A6A7E">
        <w:rPr>
          <w:rFonts w:ascii="Times New Roman" w:hAnsi="Times New Roman"/>
          <w:bCs/>
          <w:color w:val="000000"/>
          <w:lang w:val="en-IN"/>
        </w:rPr>
        <w:t>who</w:t>
      </w:r>
      <w:proofErr w:type="gramEnd"/>
      <w:r w:rsidRPr="007A6A7E">
        <w:rPr>
          <w:rFonts w:ascii="Times New Roman" w:hAnsi="Times New Roman"/>
          <w:bCs/>
          <w:color w:val="000000"/>
          <w:lang w:val="en-IN"/>
        </w:rPr>
        <w:t xml:space="preserve"> helped me directly or indirectly for successful completion of my project.</w:t>
      </w:r>
    </w:p>
    <w:p w:rsidR="007A6A7E" w:rsidRPr="007A6A7E" w:rsidRDefault="007A6A7E" w:rsidP="003E73D3">
      <w:pPr>
        <w:autoSpaceDE w:val="0"/>
        <w:autoSpaceDN w:val="0"/>
        <w:adjustRightInd w:val="0"/>
        <w:spacing w:after="0" w:line="360" w:lineRule="auto"/>
        <w:jc w:val="both"/>
        <w:rPr>
          <w:rFonts w:ascii="Times New Roman" w:hAnsi="Times New Roman"/>
          <w:b/>
          <w:bCs/>
          <w:color w:val="000000"/>
        </w:rPr>
      </w:pPr>
      <w:r w:rsidRPr="007A6A7E">
        <w:rPr>
          <w:rFonts w:ascii="Times New Roman" w:hAnsi="Times New Roman"/>
          <w:bCs/>
          <w:color w:val="000000"/>
          <w:lang w:val="en-IN"/>
        </w:rPr>
        <w:tab/>
        <w:t xml:space="preserve">Last yet importantly, </w:t>
      </w:r>
      <w:r w:rsidR="000D5418">
        <w:rPr>
          <w:rFonts w:ascii="Times New Roman" w:hAnsi="Times New Roman"/>
          <w:bCs/>
          <w:color w:val="000000"/>
          <w:lang w:val="en-IN"/>
        </w:rPr>
        <w:t>I would like to thank my husband, my friends, my sister</w:t>
      </w:r>
      <w:r w:rsidRPr="007A6A7E">
        <w:rPr>
          <w:rFonts w:ascii="Times New Roman" w:hAnsi="Times New Roman"/>
          <w:bCs/>
          <w:color w:val="000000"/>
          <w:lang w:val="en-IN"/>
        </w:rPr>
        <w:t xml:space="preserve"> and all my well-wishers for their kind inspiration.</w:t>
      </w:r>
    </w:p>
    <w:p w:rsidR="007A6A7E" w:rsidRDefault="007A6A7E" w:rsidP="003E73D3">
      <w:pPr>
        <w:spacing w:after="0" w:line="360" w:lineRule="auto"/>
        <w:rPr>
          <w:rFonts w:ascii="Times New Roman" w:hAnsi="Times New Roman"/>
          <w:b/>
        </w:rPr>
      </w:pPr>
    </w:p>
    <w:p w:rsidR="007A6A7E" w:rsidRDefault="007A6A7E" w:rsidP="003E73D3">
      <w:pPr>
        <w:spacing w:after="0" w:line="360" w:lineRule="auto"/>
        <w:rPr>
          <w:rFonts w:ascii="Times New Roman" w:hAnsi="Times New Roman"/>
          <w:b/>
        </w:rPr>
      </w:pPr>
    </w:p>
    <w:p w:rsidR="007A6A7E" w:rsidRDefault="007A6A7E" w:rsidP="003E73D3">
      <w:pPr>
        <w:spacing w:after="0" w:line="360" w:lineRule="auto"/>
        <w:rPr>
          <w:rFonts w:ascii="Times New Roman" w:hAnsi="Times New Roman"/>
          <w:b/>
        </w:rPr>
      </w:pPr>
      <w:bookmarkStart w:id="0" w:name="_GoBack"/>
      <w:bookmarkEnd w:id="0"/>
    </w:p>
    <w:p w:rsidR="003E73D3" w:rsidRDefault="003E73D3" w:rsidP="003E73D3">
      <w:pPr>
        <w:spacing w:after="0" w:line="360" w:lineRule="auto"/>
        <w:rPr>
          <w:rFonts w:ascii="Times New Roman" w:hAnsi="Times New Roman"/>
          <w:b/>
        </w:rPr>
      </w:pPr>
    </w:p>
    <w:p w:rsidR="003E73D3" w:rsidRDefault="003E73D3" w:rsidP="003E73D3">
      <w:pPr>
        <w:spacing w:after="0" w:line="360" w:lineRule="auto"/>
        <w:rPr>
          <w:rFonts w:ascii="Times New Roman" w:hAnsi="Times New Roman"/>
          <w:b/>
        </w:rPr>
      </w:pPr>
    </w:p>
    <w:p w:rsidR="003E73D3" w:rsidRPr="007A6A7E" w:rsidRDefault="003E73D3" w:rsidP="003E73D3">
      <w:pPr>
        <w:spacing w:after="0" w:line="360" w:lineRule="auto"/>
        <w:rPr>
          <w:rFonts w:ascii="Times New Roman" w:hAnsi="Times New Roman"/>
          <w:b/>
        </w:rPr>
      </w:pPr>
    </w:p>
    <w:p w:rsidR="007A6A7E" w:rsidRPr="007A6A7E" w:rsidRDefault="007A6A7E" w:rsidP="003E73D3">
      <w:pPr>
        <w:spacing w:after="0" w:line="360" w:lineRule="auto"/>
        <w:rPr>
          <w:rFonts w:ascii="Times New Roman" w:hAnsi="Times New Roman"/>
        </w:rPr>
      </w:pPr>
    </w:p>
    <w:p w:rsidR="003E73D3" w:rsidRDefault="003E73D3" w:rsidP="003E73D3">
      <w:pPr>
        <w:autoSpaceDE w:val="0"/>
        <w:autoSpaceDN w:val="0"/>
        <w:adjustRightInd w:val="0"/>
        <w:spacing w:after="0" w:line="360" w:lineRule="auto"/>
        <w:jc w:val="center"/>
        <w:rPr>
          <w:rFonts w:ascii="Times New Roman" w:hAnsi="Times New Roman"/>
          <w:b/>
          <w:sz w:val="28"/>
          <w:szCs w:val="28"/>
        </w:rPr>
      </w:pPr>
    </w:p>
    <w:p w:rsidR="00172F39" w:rsidRDefault="00172F39" w:rsidP="003E73D3">
      <w:pPr>
        <w:autoSpaceDE w:val="0"/>
        <w:autoSpaceDN w:val="0"/>
        <w:adjustRightInd w:val="0"/>
        <w:spacing w:after="0" w:line="360" w:lineRule="auto"/>
        <w:jc w:val="center"/>
        <w:rPr>
          <w:rFonts w:ascii="Times New Roman" w:hAnsi="Times New Roman"/>
          <w:bCs/>
          <w:color w:val="000000"/>
          <w:sz w:val="24"/>
          <w:szCs w:val="24"/>
          <w:lang w:val="en-IN"/>
        </w:rPr>
      </w:pPr>
      <w:r>
        <w:rPr>
          <w:rFonts w:ascii="Times New Roman" w:hAnsi="Times New Roman"/>
          <w:b/>
          <w:sz w:val="24"/>
          <w:szCs w:val="24"/>
        </w:rPr>
        <w:t>CONTENTS</w:t>
      </w:r>
    </w:p>
    <w:p w:rsidR="00172F39" w:rsidRDefault="00172F39" w:rsidP="003E73D3">
      <w:pPr>
        <w:spacing w:after="0" w:line="360" w:lineRule="auto"/>
        <w:jc w:val="center"/>
        <w:rPr>
          <w:rFonts w:ascii="Times New Roman" w:hAnsi="Times New Roman"/>
          <w:b/>
          <w:sz w:val="24"/>
          <w:szCs w:val="24"/>
        </w:rPr>
      </w:pPr>
    </w:p>
    <w:tbl>
      <w:tblPr>
        <w:tblStyle w:val="TableGrid"/>
        <w:tblW w:w="7460" w:type="dxa"/>
        <w:jc w:val="center"/>
        <w:tblInd w:w="158" w:type="dxa"/>
        <w:tblLook w:val="04A0"/>
      </w:tblPr>
      <w:tblGrid>
        <w:gridCol w:w="1390"/>
        <w:gridCol w:w="5033"/>
        <w:gridCol w:w="1037"/>
      </w:tblGrid>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E73D3" w:rsidRDefault="003E73D3" w:rsidP="003E73D3">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CHAPTER</w:t>
            </w:r>
          </w:p>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NO</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rPr>
                <w:rFonts w:ascii="Times New Roman" w:hAnsi="Times New Roman" w:cs="Times New Roman"/>
                <w:b/>
                <w:sz w:val="24"/>
                <w:szCs w:val="24"/>
                <w:lang w:val="en-US"/>
              </w:rPr>
            </w:pPr>
            <w:r>
              <w:rPr>
                <w:rFonts w:ascii="Times New Roman" w:hAnsi="Times New Roman" w:cs="Times New Roman"/>
                <w:b/>
                <w:sz w:val="24"/>
                <w:szCs w:val="24"/>
              </w:rPr>
              <w:t>PARTICULAR</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3E73D3" w:rsidRDefault="00172F39" w:rsidP="003E73D3">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PAGE</w:t>
            </w:r>
          </w:p>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NO</w:t>
            </w: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172F39" w:rsidP="003E73D3">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LIST OF TABLES</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172F39" w:rsidP="003E73D3">
            <w:pPr>
              <w:pStyle w:val="NoSpacing"/>
              <w:spacing w:line="360" w:lineRule="auto"/>
              <w:rPr>
                <w:rFonts w:ascii="Times New Roman" w:hAnsi="Times New Roman" w:cs="Times New Roman"/>
                <w:sz w:val="24"/>
                <w:szCs w:val="24"/>
              </w:rPr>
            </w:pPr>
            <w:r>
              <w:rPr>
                <w:rFonts w:ascii="Times New Roman" w:hAnsi="Times New Roman" w:cs="Times New Roman"/>
                <w:sz w:val="24"/>
                <w:szCs w:val="24"/>
              </w:rPr>
              <w:t>LIST OF CHARTS</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I</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172F39" w:rsidP="003E73D3">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INTRODUCTION</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II</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172F39" w:rsidP="003E73D3">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REVIEW OF LITERATURE</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III</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E205A3" w:rsidP="003E73D3">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RESEARCH METHODOLOGY</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615"/>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IV</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Pr="003E73D3" w:rsidRDefault="00172F39" w:rsidP="003E73D3">
            <w:pPr>
              <w:pStyle w:val="NoSpacing"/>
              <w:spacing w:line="360" w:lineRule="auto"/>
              <w:rPr>
                <w:rFonts w:ascii="Times New Roman" w:hAnsi="Times New Roman" w:cs="Times New Roman"/>
                <w:b/>
                <w:sz w:val="24"/>
                <w:szCs w:val="24"/>
              </w:rPr>
            </w:pPr>
            <w:r>
              <w:rPr>
                <w:rFonts w:ascii="Times New Roman" w:hAnsi="Times New Roman" w:cs="Times New Roman"/>
                <w:b/>
                <w:sz w:val="24"/>
                <w:szCs w:val="24"/>
              </w:rPr>
              <w:t>ANALYSIS AND INTERPRETATION</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val="1039"/>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rPr>
              <w:t>V</w:t>
            </w: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rPr>
                <w:rFonts w:ascii="Times New Roman" w:hAnsi="Times New Roman" w:cs="Times New Roman"/>
                <w:b/>
                <w:sz w:val="24"/>
                <w:szCs w:val="24"/>
                <w:lang w:val="en-US"/>
              </w:rPr>
            </w:pPr>
            <w:r>
              <w:rPr>
                <w:rFonts w:ascii="Times New Roman" w:hAnsi="Times New Roman" w:cs="Times New Roman"/>
                <w:b/>
                <w:sz w:val="24"/>
                <w:szCs w:val="24"/>
              </w:rPr>
              <w:t>FINDINGS,SUGGESTIONSS AND CONCLUSION</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hRule="exact" w:val="658"/>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b/>
                <w:sz w:val="24"/>
                <w:szCs w:val="24"/>
                <w:lang w:val="en-US"/>
              </w:rPr>
            </w:pP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rPr>
                <w:rFonts w:ascii="Times New Roman" w:hAnsi="Times New Roman" w:cs="Times New Roman"/>
                <w:b/>
                <w:sz w:val="24"/>
                <w:szCs w:val="24"/>
                <w:lang w:val="en-US"/>
              </w:rPr>
            </w:pPr>
            <w:r>
              <w:rPr>
                <w:rFonts w:ascii="Times New Roman" w:hAnsi="Times New Roman" w:cs="Times New Roman"/>
                <w:b/>
                <w:sz w:val="24"/>
                <w:szCs w:val="24"/>
              </w:rPr>
              <w:t>BIBLIGRPHY</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r w:rsidR="00172F39" w:rsidTr="003E73D3">
        <w:trPr>
          <w:trHeight w:hRule="exact" w:val="811"/>
          <w:jc w:val="center"/>
        </w:trPr>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b/>
                <w:sz w:val="24"/>
                <w:szCs w:val="24"/>
                <w:lang w:val="en-US"/>
              </w:rPr>
            </w:pPr>
          </w:p>
        </w:tc>
        <w:tc>
          <w:tcPr>
            <w:tcW w:w="503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172F39" w:rsidRDefault="00172F39" w:rsidP="003E73D3">
            <w:pPr>
              <w:pStyle w:val="NoSpacing"/>
              <w:spacing w:line="360" w:lineRule="auto"/>
              <w:rPr>
                <w:rFonts w:ascii="Times New Roman" w:hAnsi="Times New Roman" w:cs="Times New Roman"/>
                <w:b/>
                <w:sz w:val="24"/>
                <w:szCs w:val="24"/>
                <w:lang w:val="en-US"/>
              </w:rPr>
            </w:pPr>
            <w:r>
              <w:rPr>
                <w:rFonts w:ascii="Times New Roman" w:hAnsi="Times New Roman" w:cs="Times New Roman"/>
                <w:b/>
                <w:sz w:val="24"/>
                <w:szCs w:val="24"/>
              </w:rPr>
              <w:t>APPENDIX</w:t>
            </w:r>
          </w:p>
        </w:tc>
        <w:tc>
          <w:tcPr>
            <w:tcW w:w="10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172F39" w:rsidRDefault="00172F39" w:rsidP="003E73D3">
            <w:pPr>
              <w:pStyle w:val="NoSpacing"/>
              <w:spacing w:line="360" w:lineRule="auto"/>
              <w:jc w:val="center"/>
              <w:rPr>
                <w:rFonts w:ascii="Times New Roman" w:hAnsi="Times New Roman" w:cs="Times New Roman"/>
                <w:sz w:val="24"/>
                <w:szCs w:val="24"/>
                <w:lang w:val="en-US"/>
              </w:rPr>
            </w:pPr>
          </w:p>
        </w:tc>
      </w:tr>
    </w:tbl>
    <w:p w:rsidR="007A6A7E" w:rsidRPr="007A6A7E" w:rsidRDefault="007A6A7E" w:rsidP="003E73D3">
      <w:pPr>
        <w:spacing w:after="0" w:line="360" w:lineRule="auto"/>
        <w:rPr>
          <w:rFonts w:ascii="Times New Roman" w:hAnsi="Times New Roman"/>
          <w:b/>
        </w:rPr>
      </w:pPr>
    </w:p>
    <w:p w:rsidR="007A6A7E" w:rsidRDefault="007A6A7E" w:rsidP="003E73D3">
      <w:pPr>
        <w:spacing w:after="0" w:line="360" w:lineRule="auto"/>
        <w:ind w:firstLine="720"/>
        <w:jc w:val="center"/>
        <w:rPr>
          <w:rFonts w:ascii="Times New Roman" w:hAnsi="Times New Roman"/>
          <w:b/>
          <w:sz w:val="32"/>
          <w:szCs w:val="32"/>
        </w:rPr>
      </w:pPr>
    </w:p>
    <w:p w:rsidR="007A6A7E" w:rsidRDefault="007A6A7E" w:rsidP="003E73D3">
      <w:pPr>
        <w:spacing w:after="0" w:line="360" w:lineRule="auto"/>
        <w:ind w:firstLine="720"/>
        <w:jc w:val="center"/>
        <w:rPr>
          <w:rFonts w:ascii="Times New Roman" w:hAnsi="Times New Roman"/>
          <w:b/>
          <w:sz w:val="32"/>
          <w:szCs w:val="32"/>
        </w:rPr>
      </w:pPr>
    </w:p>
    <w:p w:rsidR="007A6A7E" w:rsidRDefault="007A6A7E" w:rsidP="003E73D3">
      <w:pPr>
        <w:spacing w:after="0" w:line="360" w:lineRule="auto"/>
        <w:ind w:firstLine="720"/>
        <w:jc w:val="center"/>
        <w:rPr>
          <w:rFonts w:ascii="Times New Roman" w:hAnsi="Times New Roman"/>
          <w:b/>
          <w:sz w:val="32"/>
          <w:szCs w:val="32"/>
        </w:rPr>
      </w:pPr>
    </w:p>
    <w:p w:rsidR="007A6A7E" w:rsidRDefault="007A6A7E" w:rsidP="003E73D3">
      <w:pPr>
        <w:spacing w:after="0" w:line="360" w:lineRule="auto"/>
        <w:ind w:firstLine="720"/>
        <w:jc w:val="center"/>
        <w:rPr>
          <w:rFonts w:ascii="Times New Roman" w:hAnsi="Times New Roman"/>
          <w:b/>
          <w:sz w:val="32"/>
          <w:szCs w:val="32"/>
        </w:rPr>
      </w:pPr>
    </w:p>
    <w:p w:rsidR="003E73D3" w:rsidRDefault="003E73D3" w:rsidP="003E73D3">
      <w:pPr>
        <w:spacing w:after="0" w:line="360" w:lineRule="auto"/>
        <w:ind w:firstLine="720"/>
        <w:jc w:val="center"/>
        <w:rPr>
          <w:rFonts w:ascii="Times New Roman" w:hAnsi="Times New Roman"/>
          <w:b/>
          <w:sz w:val="32"/>
          <w:szCs w:val="32"/>
        </w:rPr>
      </w:pPr>
    </w:p>
    <w:p w:rsidR="003E73D3" w:rsidRDefault="003E73D3" w:rsidP="003E73D3">
      <w:pPr>
        <w:spacing w:after="0" w:line="360" w:lineRule="auto"/>
        <w:ind w:firstLine="720"/>
        <w:jc w:val="center"/>
        <w:rPr>
          <w:rFonts w:ascii="Times New Roman" w:hAnsi="Times New Roman"/>
          <w:b/>
          <w:sz w:val="32"/>
          <w:szCs w:val="32"/>
        </w:rPr>
      </w:pPr>
    </w:p>
    <w:p w:rsidR="003E73D3" w:rsidRDefault="003E73D3" w:rsidP="003E73D3">
      <w:pPr>
        <w:spacing w:after="0" w:line="360" w:lineRule="auto"/>
        <w:ind w:firstLine="720"/>
        <w:jc w:val="center"/>
        <w:rPr>
          <w:rFonts w:ascii="Times New Roman" w:hAnsi="Times New Roman"/>
          <w:b/>
          <w:sz w:val="32"/>
          <w:szCs w:val="32"/>
        </w:rPr>
      </w:pPr>
    </w:p>
    <w:p w:rsidR="003E73D3" w:rsidRDefault="003E73D3" w:rsidP="003E73D3">
      <w:pPr>
        <w:spacing w:after="0" w:line="360" w:lineRule="auto"/>
        <w:ind w:firstLine="720"/>
        <w:jc w:val="center"/>
        <w:rPr>
          <w:rFonts w:ascii="Times New Roman" w:hAnsi="Times New Roman"/>
          <w:b/>
          <w:sz w:val="32"/>
          <w:szCs w:val="32"/>
        </w:rPr>
      </w:pPr>
    </w:p>
    <w:p w:rsidR="003E73D3" w:rsidRPr="007A6A7E" w:rsidRDefault="003E73D3" w:rsidP="003E73D3">
      <w:pPr>
        <w:spacing w:after="0" w:line="360" w:lineRule="auto"/>
        <w:ind w:firstLine="720"/>
        <w:jc w:val="center"/>
        <w:rPr>
          <w:rFonts w:ascii="Times New Roman" w:hAnsi="Times New Roman"/>
          <w:b/>
          <w:sz w:val="32"/>
          <w:szCs w:val="32"/>
        </w:rPr>
      </w:pPr>
    </w:p>
    <w:p w:rsidR="003E73D3" w:rsidRDefault="003E73D3" w:rsidP="003E73D3">
      <w:pPr>
        <w:spacing w:after="0" w:line="360" w:lineRule="auto"/>
        <w:rPr>
          <w:rFonts w:ascii="Times New Roman" w:hAnsi="Times New Roman"/>
        </w:rPr>
      </w:pPr>
    </w:p>
    <w:p w:rsidR="00FF5181" w:rsidRDefault="00331E87" w:rsidP="003E73D3">
      <w:pPr>
        <w:spacing w:after="0" w:line="360" w:lineRule="auto"/>
        <w:rPr>
          <w:rFonts w:ascii="Times New Roman" w:hAnsi="Times New Roman"/>
          <w:b/>
          <w:sz w:val="28"/>
          <w:szCs w:val="28"/>
        </w:rPr>
      </w:pPr>
      <w:r w:rsidRPr="00C52EA3">
        <w:rPr>
          <w:rFonts w:ascii="Times New Roman" w:hAnsi="Times New Roman"/>
          <w:b/>
          <w:sz w:val="28"/>
          <w:szCs w:val="28"/>
        </w:rPr>
        <w:t xml:space="preserve">                                            </w:t>
      </w:r>
    </w:p>
    <w:p w:rsidR="00A91652" w:rsidRPr="00C52EA3" w:rsidRDefault="00A91652" w:rsidP="003E73D3">
      <w:pPr>
        <w:spacing w:after="0" w:line="360" w:lineRule="auto"/>
        <w:jc w:val="center"/>
        <w:rPr>
          <w:rFonts w:ascii="Times New Roman" w:hAnsi="Times New Roman"/>
          <w:b/>
          <w:sz w:val="28"/>
          <w:szCs w:val="28"/>
        </w:rPr>
      </w:pPr>
      <w:r w:rsidRPr="00C52EA3">
        <w:rPr>
          <w:rFonts w:ascii="Times New Roman" w:hAnsi="Times New Roman"/>
          <w:b/>
          <w:sz w:val="28"/>
          <w:szCs w:val="28"/>
        </w:rPr>
        <w:t>LIST OF TABLES</w:t>
      </w:r>
    </w:p>
    <w:p w:rsidR="00A91652" w:rsidRPr="00C52EA3" w:rsidRDefault="00A91652" w:rsidP="003E73D3">
      <w:pPr>
        <w:spacing w:after="0" w:line="360" w:lineRule="auto"/>
        <w:rPr>
          <w:rFonts w:ascii="Times New Roman" w:hAnsi="Times New Roman"/>
          <w:b/>
        </w:rPr>
      </w:pPr>
    </w:p>
    <w:tbl>
      <w:tblPr>
        <w:tblStyle w:val="TableGrid"/>
        <w:tblW w:w="7820" w:type="dxa"/>
        <w:jc w:val="center"/>
        <w:tblLook w:val="04A0"/>
      </w:tblPr>
      <w:tblGrid>
        <w:gridCol w:w="1040"/>
        <w:gridCol w:w="5638"/>
        <w:gridCol w:w="1142"/>
      </w:tblGrid>
      <w:tr w:rsidR="00A91652" w:rsidRPr="00C52EA3" w:rsidTr="003E73D3">
        <w:trPr>
          <w:trHeight w:val="393"/>
          <w:jc w:val="center"/>
        </w:trPr>
        <w:tc>
          <w:tcPr>
            <w:tcW w:w="1040" w:type="dxa"/>
          </w:tcPr>
          <w:p w:rsidR="00A91652" w:rsidRPr="00C52EA3" w:rsidRDefault="00A91652" w:rsidP="003E73D3">
            <w:pPr>
              <w:spacing w:line="276" w:lineRule="auto"/>
              <w:jc w:val="center"/>
              <w:rPr>
                <w:rFonts w:ascii="Times New Roman" w:hAnsi="Times New Roman"/>
                <w:b/>
                <w:sz w:val="24"/>
                <w:szCs w:val="24"/>
              </w:rPr>
            </w:pPr>
          </w:p>
          <w:p w:rsidR="003E73D3" w:rsidRDefault="003E73D3" w:rsidP="003E73D3">
            <w:pPr>
              <w:spacing w:line="276" w:lineRule="auto"/>
              <w:jc w:val="center"/>
              <w:rPr>
                <w:rFonts w:ascii="Times New Roman" w:hAnsi="Times New Roman"/>
                <w:b/>
                <w:sz w:val="24"/>
                <w:szCs w:val="24"/>
              </w:rPr>
            </w:pPr>
            <w:r>
              <w:rPr>
                <w:rFonts w:ascii="Times New Roman" w:hAnsi="Times New Roman"/>
                <w:b/>
                <w:sz w:val="24"/>
                <w:szCs w:val="24"/>
              </w:rPr>
              <w:t>TABLE</w:t>
            </w:r>
          </w:p>
          <w:p w:rsidR="00A91652" w:rsidRPr="00C52EA3" w:rsidRDefault="00A91652" w:rsidP="003E73D3">
            <w:pPr>
              <w:spacing w:line="276" w:lineRule="auto"/>
              <w:jc w:val="center"/>
              <w:rPr>
                <w:rFonts w:ascii="Times New Roman" w:hAnsi="Times New Roman"/>
                <w:b/>
                <w:sz w:val="24"/>
                <w:szCs w:val="24"/>
              </w:rPr>
            </w:pPr>
            <w:r w:rsidRPr="00C52EA3">
              <w:rPr>
                <w:rFonts w:ascii="Times New Roman" w:hAnsi="Times New Roman"/>
                <w:b/>
                <w:sz w:val="24"/>
                <w:szCs w:val="24"/>
              </w:rPr>
              <w:t>NO</w:t>
            </w:r>
          </w:p>
          <w:p w:rsidR="00A91652" w:rsidRPr="00C52EA3" w:rsidRDefault="00A91652" w:rsidP="003E73D3">
            <w:pPr>
              <w:spacing w:line="276" w:lineRule="auto"/>
              <w:jc w:val="center"/>
              <w:rPr>
                <w:rFonts w:ascii="Times New Roman" w:hAnsi="Times New Roman"/>
                <w:b/>
                <w:sz w:val="24"/>
                <w:szCs w:val="24"/>
              </w:rPr>
            </w:pPr>
          </w:p>
        </w:tc>
        <w:tc>
          <w:tcPr>
            <w:tcW w:w="5638" w:type="dxa"/>
          </w:tcPr>
          <w:p w:rsidR="00A91652" w:rsidRPr="00C52EA3" w:rsidRDefault="00A91652" w:rsidP="003E73D3">
            <w:pPr>
              <w:spacing w:line="276" w:lineRule="auto"/>
              <w:jc w:val="center"/>
              <w:rPr>
                <w:rFonts w:ascii="Times New Roman" w:hAnsi="Times New Roman"/>
                <w:b/>
                <w:sz w:val="24"/>
                <w:szCs w:val="24"/>
              </w:rPr>
            </w:pPr>
          </w:p>
          <w:p w:rsidR="00A91652" w:rsidRPr="00C52EA3" w:rsidRDefault="00A91652" w:rsidP="003E73D3">
            <w:pPr>
              <w:spacing w:line="276" w:lineRule="auto"/>
              <w:jc w:val="center"/>
              <w:rPr>
                <w:rFonts w:ascii="Times New Roman" w:hAnsi="Times New Roman"/>
                <w:b/>
                <w:sz w:val="24"/>
                <w:szCs w:val="24"/>
              </w:rPr>
            </w:pPr>
            <w:r w:rsidRPr="00C52EA3">
              <w:rPr>
                <w:rFonts w:ascii="Times New Roman" w:hAnsi="Times New Roman"/>
                <w:b/>
                <w:sz w:val="24"/>
                <w:szCs w:val="24"/>
              </w:rPr>
              <w:t>TITLE</w:t>
            </w:r>
          </w:p>
        </w:tc>
        <w:tc>
          <w:tcPr>
            <w:tcW w:w="1142" w:type="dxa"/>
          </w:tcPr>
          <w:p w:rsidR="00A91652" w:rsidRPr="00C52EA3" w:rsidRDefault="00A91652" w:rsidP="003E73D3">
            <w:pPr>
              <w:spacing w:line="276" w:lineRule="auto"/>
              <w:jc w:val="center"/>
              <w:rPr>
                <w:rFonts w:ascii="Times New Roman" w:hAnsi="Times New Roman"/>
                <w:b/>
                <w:sz w:val="24"/>
                <w:szCs w:val="24"/>
              </w:rPr>
            </w:pPr>
          </w:p>
          <w:p w:rsidR="00A91652" w:rsidRDefault="003E73D3" w:rsidP="003E73D3">
            <w:pPr>
              <w:spacing w:line="276" w:lineRule="auto"/>
              <w:jc w:val="center"/>
              <w:rPr>
                <w:rFonts w:ascii="Times New Roman" w:hAnsi="Times New Roman"/>
                <w:b/>
                <w:sz w:val="24"/>
                <w:szCs w:val="24"/>
              </w:rPr>
            </w:pPr>
            <w:r>
              <w:rPr>
                <w:rFonts w:ascii="Times New Roman" w:hAnsi="Times New Roman"/>
                <w:b/>
                <w:sz w:val="24"/>
                <w:szCs w:val="24"/>
              </w:rPr>
              <w:t>PAGE</w:t>
            </w:r>
          </w:p>
          <w:p w:rsidR="003E73D3" w:rsidRPr="00C52EA3" w:rsidRDefault="003E73D3" w:rsidP="003E73D3">
            <w:pPr>
              <w:spacing w:line="276" w:lineRule="auto"/>
              <w:jc w:val="center"/>
              <w:rPr>
                <w:rFonts w:ascii="Times New Roman" w:hAnsi="Times New Roman"/>
                <w:b/>
                <w:sz w:val="24"/>
                <w:szCs w:val="24"/>
              </w:rPr>
            </w:pPr>
            <w:r>
              <w:rPr>
                <w:rFonts w:ascii="Times New Roman" w:hAnsi="Times New Roman"/>
                <w:b/>
                <w:sz w:val="24"/>
                <w:szCs w:val="24"/>
              </w:rPr>
              <w:t>NO</w:t>
            </w:r>
          </w:p>
        </w:tc>
      </w:tr>
      <w:tr w:rsidR="00A91652" w:rsidRPr="00331E87" w:rsidTr="003E73D3">
        <w:trPr>
          <w:trHeight w:val="425"/>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bCs/>
                <w:sz w:val="24"/>
                <w:szCs w:val="24"/>
              </w:rPr>
              <w:t>Current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44</w:t>
            </w:r>
          </w:p>
        </w:tc>
      </w:tr>
      <w:tr w:rsidR="00A91652" w:rsidRPr="00331E87" w:rsidTr="003E73D3">
        <w:trPr>
          <w:trHeight w:val="425"/>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2</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Quick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46</w:t>
            </w:r>
          </w:p>
        </w:tc>
      </w:tr>
      <w:tr w:rsidR="00A91652" w:rsidRPr="00331E87" w:rsidTr="003E73D3">
        <w:trPr>
          <w:trHeight w:val="494"/>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3</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Absolute Liquid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48</w:t>
            </w:r>
          </w:p>
        </w:tc>
      </w:tr>
      <w:tr w:rsidR="00A91652" w:rsidRPr="00331E87" w:rsidTr="003E73D3">
        <w:trPr>
          <w:trHeight w:val="422"/>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4</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 xml:space="preserve">Gross working capital to fixed </w:t>
            </w:r>
            <w:r w:rsidR="0076618F" w:rsidRPr="00331E87">
              <w:rPr>
                <w:rFonts w:ascii="Times New Roman" w:hAnsi="Times New Roman"/>
                <w:sz w:val="24"/>
                <w:szCs w:val="24"/>
              </w:rPr>
              <w:t>Asset</w:t>
            </w:r>
            <w:r w:rsidRPr="00331E87">
              <w:rPr>
                <w:rFonts w:ascii="Times New Roman" w:hAnsi="Times New Roman"/>
                <w:sz w:val="24"/>
                <w:szCs w:val="24"/>
              </w:rPr>
              <w:t xml:space="preserve">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50</w:t>
            </w:r>
          </w:p>
        </w:tc>
      </w:tr>
      <w:tr w:rsidR="00A91652" w:rsidRPr="00331E87" w:rsidTr="003E73D3">
        <w:trPr>
          <w:trHeight w:val="422"/>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5</w:t>
            </w:r>
          </w:p>
        </w:tc>
        <w:tc>
          <w:tcPr>
            <w:tcW w:w="5638" w:type="dxa"/>
          </w:tcPr>
          <w:p w:rsidR="00A91652" w:rsidRPr="00331E87" w:rsidRDefault="00A91652" w:rsidP="003E73D3">
            <w:pPr>
              <w:spacing w:before="120" w:line="360" w:lineRule="auto"/>
              <w:rPr>
                <w:rFonts w:ascii="Times New Roman" w:hAnsi="Times New Roman"/>
                <w:b/>
                <w:sz w:val="24"/>
                <w:szCs w:val="24"/>
              </w:rPr>
            </w:pPr>
            <w:r w:rsidRPr="00331E87">
              <w:rPr>
                <w:rFonts w:ascii="Times New Roman" w:hAnsi="Times New Roman"/>
                <w:sz w:val="24"/>
                <w:szCs w:val="24"/>
              </w:rPr>
              <w:t>Gross working capital to Sales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52</w:t>
            </w:r>
          </w:p>
        </w:tc>
      </w:tr>
      <w:tr w:rsidR="00A91652" w:rsidRPr="00331E87" w:rsidTr="003E73D3">
        <w:trPr>
          <w:trHeight w:val="439"/>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6</w:t>
            </w:r>
          </w:p>
        </w:tc>
        <w:tc>
          <w:tcPr>
            <w:tcW w:w="5638" w:type="dxa"/>
          </w:tcPr>
          <w:p w:rsidR="00A91652" w:rsidRPr="00331E87" w:rsidRDefault="00A91652" w:rsidP="003E73D3">
            <w:pPr>
              <w:spacing w:before="120" w:line="360" w:lineRule="auto"/>
              <w:rPr>
                <w:rFonts w:ascii="Times New Roman" w:hAnsi="Times New Roman"/>
                <w:b/>
                <w:sz w:val="24"/>
                <w:szCs w:val="24"/>
              </w:rPr>
            </w:pPr>
            <w:r w:rsidRPr="00331E87">
              <w:rPr>
                <w:rFonts w:ascii="Times New Roman" w:hAnsi="Times New Roman"/>
                <w:sz w:val="24"/>
                <w:szCs w:val="24"/>
              </w:rPr>
              <w:t xml:space="preserve">Net working Capital </w:t>
            </w:r>
            <w:proofErr w:type="spellStart"/>
            <w:r w:rsidRPr="00331E87">
              <w:rPr>
                <w:rFonts w:ascii="Times New Roman" w:hAnsi="Times New Roman"/>
                <w:sz w:val="24"/>
                <w:szCs w:val="24"/>
              </w:rPr>
              <w:t>Turn over</w:t>
            </w:r>
            <w:proofErr w:type="spellEnd"/>
            <w:r w:rsidRPr="00331E87">
              <w:rPr>
                <w:rFonts w:ascii="Times New Roman" w:hAnsi="Times New Roman"/>
                <w:sz w:val="24"/>
                <w:szCs w:val="24"/>
              </w:rPr>
              <w:t xml:space="preserve">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54</w:t>
            </w:r>
          </w:p>
        </w:tc>
      </w:tr>
      <w:tr w:rsidR="00A91652" w:rsidRPr="00331E87" w:rsidTr="003E73D3">
        <w:trPr>
          <w:trHeight w:val="193"/>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7</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 xml:space="preserve">Current </w:t>
            </w:r>
            <w:r w:rsidR="0076618F" w:rsidRPr="00331E87">
              <w:rPr>
                <w:rFonts w:ascii="Times New Roman" w:hAnsi="Times New Roman"/>
                <w:sz w:val="24"/>
                <w:szCs w:val="24"/>
              </w:rPr>
              <w:t>Assets</w:t>
            </w:r>
            <w:r w:rsidRPr="00331E87">
              <w:rPr>
                <w:rFonts w:ascii="Times New Roman" w:hAnsi="Times New Roman"/>
                <w:sz w:val="24"/>
                <w:szCs w:val="24"/>
              </w:rPr>
              <w:t xml:space="preserve"> turnover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56</w:t>
            </w:r>
          </w:p>
        </w:tc>
      </w:tr>
      <w:tr w:rsidR="00A91652" w:rsidRPr="00331E87" w:rsidTr="003E73D3">
        <w:trPr>
          <w:trHeight w:val="249"/>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8</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Net working capital to current Liabilities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58</w:t>
            </w:r>
          </w:p>
        </w:tc>
      </w:tr>
      <w:tr w:rsidR="00A91652" w:rsidRPr="00331E87" w:rsidTr="003E73D3">
        <w:trPr>
          <w:trHeight w:val="413"/>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9</w:t>
            </w:r>
          </w:p>
        </w:tc>
        <w:tc>
          <w:tcPr>
            <w:tcW w:w="5638" w:type="dxa"/>
          </w:tcPr>
          <w:p w:rsidR="00A91652" w:rsidRPr="00331E87" w:rsidRDefault="00A91652" w:rsidP="003E73D3">
            <w:pPr>
              <w:spacing w:before="120" w:line="360" w:lineRule="auto"/>
              <w:rPr>
                <w:rFonts w:ascii="Times New Roman" w:hAnsi="Times New Roman"/>
                <w:sz w:val="24"/>
                <w:szCs w:val="24"/>
              </w:rPr>
            </w:pPr>
            <w:r w:rsidRPr="00331E87">
              <w:rPr>
                <w:rFonts w:ascii="Times New Roman" w:hAnsi="Times New Roman"/>
                <w:sz w:val="24"/>
                <w:szCs w:val="24"/>
              </w:rPr>
              <w:t>Cash to current assets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60</w:t>
            </w:r>
          </w:p>
        </w:tc>
      </w:tr>
      <w:tr w:rsidR="00A91652" w:rsidRPr="00331E87" w:rsidTr="003E73D3">
        <w:trPr>
          <w:trHeight w:val="377"/>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10</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Debtors Turnover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62</w:t>
            </w:r>
          </w:p>
        </w:tc>
      </w:tr>
      <w:tr w:rsidR="00A91652" w:rsidRPr="00331E87" w:rsidTr="003E73D3">
        <w:trPr>
          <w:trHeight w:val="440"/>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11</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Average collection period</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64</w:t>
            </w:r>
          </w:p>
        </w:tc>
      </w:tr>
      <w:tr w:rsidR="00A91652" w:rsidRPr="00331E87" w:rsidTr="003E73D3">
        <w:trPr>
          <w:trHeight w:val="377"/>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12</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Creditors turnover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66</w:t>
            </w:r>
          </w:p>
        </w:tc>
      </w:tr>
      <w:tr w:rsidR="00A91652" w:rsidRPr="00331E87" w:rsidTr="003E73D3">
        <w:trPr>
          <w:trHeight w:val="350"/>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13</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Average payment period</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68</w:t>
            </w:r>
          </w:p>
        </w:tc>
      </w:tr>
      <w:tr w:rsidR="00A91652" w:rsidRPr="00331E87" w:rsidTr="003E73D3">
        <w:trPr>
          <w:trHeight w:val="249"/>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14</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Turnover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70</w:t>
            </w:r>
          </w:p>
        </w:tc>
      </w:tr>
      <w:tr w:rsidR="00A91652" w:rsidRPr="00331E87" w:rsidTr="003E73D3">
        <w:trPr>
          <w:trHeight w:val="404"/>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15</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Conversion Period</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72</w:t>
            </w:r>
          </w:p>
        </w:tc>
      </w:tr>
      <w:tr w:rsidR="00A91652" w:rsidRPr="00331E87" w:rsidTr="003E73D3">
        <w:trPr>
          <w:trHeight w:val="350"/>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16</w:t>
            </w:r>
          </w:p>
        </w:tc>
        <w:tc>
          <w:tcPr>
            <w:tcW w:w="5638" w:type="dxa"/>
          </w:tcPr>
          <w:p w:rsidR="00A91652"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to Current Assets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74</w:t>
            </w:r>
          </w:p>
        </w:tc>
      </w:tr>
      <w:tr w:rsidR="00A91652" w:rsidRPr="00331E87" w:rsidTr="003E73D3">
        <w:trPr>
          <w:trHeight w:val="257"/>
          <w:jc w:val="center"/>
        </w:trPr>
        <w:tc>
          <w:tcPr>
            <w:tcW w:w="1040" w:type="dxa"/>
          </w:tcPr>
          <w:p w:rsidR="00A91652"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17</w:t>
            </w:r>
          </w:p>
        </w:tc>
        <w:tc>
          <w:tcPr>
            <w:tcW w:w="5638" w:type="dxa"/>
          </w:tcPr>
          <w:p w:rsidR="00A91652" w:rsidRPr="00331E87" w:rsidRDefault="00331E87" w:rsidP="003E73D3">
            <w:pPr>
              <w:pStyle w:val="BodyText"/>
              <w:spacing w:before="120" w:line="360" w:lineRule="auto"/>
              <w:ind w:right="-43"/>
              <w:jc w:val="left"/>
              <w:rPr>
                <w:rFonts w:ascii="Times New Roman" w:hAnsi="Times New Roman" w:cs="Times New Roman"/>
              </w:rPr>
            </w:pPr>
            <w:r w:rsidRPr="00331E87">
              <w:rPr>
                <w:rFonts w:ascii="Times New Roman" w:hAnsi="Times New Roman" w:cs="Times New Roman"/>
              </w:rPr>
              <w:t>Gross Profit Ratio</w:t>
            </w:r>
          </w:p>
        </w:tc>
        <w:tc>
          <w:tcPr>
            <w:tcW w:w="1142" w:type="dxa"/>
          </w:tcPr>
          <w:p w:rsidR="00A91652" w:rsidRPr="00331E87" w:rsidRDefault="00A13B63" w:rsidP="003E73D3">
            <w:pPr>
              <w:spacing w:line="360" w:lineRule="auto"/>
              <w:jc w:val="center"/>
              <w:rPr>
                <w:rFonts w:ascii="Times New Roman" w:hAnsi="Times New Roman"/>
                <w:sz w:val="24"/>
                <w:szCs w:val="24"/>
              </w:rPr>
            </w:pPr>
            <w:r>
              <w:rPr>
                <w:rFonts w:ascii="Times New Roman" w:hAnsi="Times New Roman"/>
                <w:sz w:val="24"/>
                <w:szCs w:val="24"/>
              </w:rPr>
              <w:t>76</w:t>
            </w:r>
          </w:p>
        </w:tc>
      </w:tr>
    </w:tbl>
    <w:p w:rsidR="00331E87" w:rsidRDefault="00331E87" w:rsidP="003E73D3">
      <w:pPr>
        <w:spacing w:after="0" w:line="360" w:lineRule="auto"/>
        <w:jc w:val="center"/>
        <w:rPr>
          <w:b/>
          <w:sz w:val="28"/>
          <w:szCs w:val="28"/>
        </w:rPr>
      </w:pPr>
    </w:p>
    <w:p w:rsidR="00331E87" w:rsidRDefault="00331E87" w:rsidP="003E73D3">
      <w:pPr>
        <w:spacing w:after="0" w:line="360" w:lineRule="auto"/>
        <w:jc w:val="center"/>
        <w:rPr>
          <w:b/>
          <w:sz w:val="28"/>
          <w:szCs w:val="28"/>
        </w:rPr>
      </w:pPr>
    </w:p>
    <w:p w:rsidR="00331E87" w:rsidRDefault="00331E87" w:rsidP="003E73D3">
      <w:pPr>
        <w:spacing w:after="0" w:line="360" w:lineRule="auto"/>
        <w:jc w:val="center"/>
        <w:rPr>
          <w:b/>
          <w:sz w:val="28"/>
          <w:szCs w:val="28"/>
        </w:rPr>
      </w:pPr>
    </w:p>
    <w:p w:rsidR="00331E87" w:rsidRDefault="00331E87" w:rsidP="003E73D3">
      <w:pPr>
        <w:spacing w:after="0" w:line="360" w:lineRule="auto"/>
        <w:jc w:val="center"/>
        <w:rPr>
          <w:b/>
          <w:sz w:val="28"/>
          <w:szCs w:val="28"/>
        </w:rPr>
      </w:pPr>
    </w:p>
    <w:p w:rsidR="00A91652" w:rsidRPr="00331E87" w:rsidRDefault="00A91652" w:rsidP="003E73D3">
      <w:pPr>
        <w:tabs>
          <w:tab w:val="left" w:pos="2509"/>
          <w:tab w:val="center" w:pos="4513"/>
        </w:tabs>
        <w:spacing w:after="0" w:line="360" w:lineRule="auto"/>
        <w:jc w:val="center"/>
        <w:rPr>
          <w:rFonts w:ascii="Times New Roman" w:hAnsi="Times New Roman"/>
          <w:b/>
          <w:sz w:val="28"/>
          <w:szCs w:val="28"/>
        </w:rPr>
      </w:pPr>
      <w:r w:rsidRPr="00331E87">
        <w:rPr>
          <w:rFonts w:ascii="Times New Roman" w:hAnsi="Times New Roman"/>
          <w:b/>
          <w:sz w:val="28"/>
          <w:szCs w:val="28"/>
        </w:rPr>
        <w:t>LIST OF CHARTS</w:t>
      </w:r>
    </w:p>
    <w:p w:rsidR="00A91652" w:rsidRPr="00331E87" w:rsidRDefault="00A91652" w:rsidP="003E73D3">
      <w:pPr>
        <w:spacing w:after="0" w:line="360" w:lineRule="auto"/>
        <w:jc w:val="center"/>
        <w:rPr>
          <w:rFonts w:ascii="Times New Roman" w:hAnsi="Times New Roman"/>
          <w:b/>
        </w:rPr>
      </w:pPr>
    </w:p>
    <w:tbl>
      <w:tblPr>
        <w:tblStyle w:val="TableGrid"/>
        <w:tblW w:w="7758" w:type="dxa"/>
        <w:jc w:val="center"/>
        <w:tblLook w:val="04A0"/>
      </w:tblPr>
      <w:tblGrid>
        <w:gridCol w:w="1030"/>
        <w:gridCol w:w="5648"/>
        <w:gridCol w:w="1080"/>
      </w:tblGrid>
      <w:tr w:rsidR="003E73D3" w:rsidRPr="00331E87" w:rsidTr="003E73D3">
        <w:trPr>
          <w:trHeight w:val="822"/>
          <w:jc w:val="center"/>
        </w:trPr>
        <w:tc>
          <w:tcPr>
            <w:tcW w:w="1030" w:type="dxa"/>
          </w:tcPr>
          <w:p w:rsidR="003E73D3" w:rsidRPr="00C52EA3" w:rsidRDefault="003E73D3" w:rsidP="00064DE6">
            <w:pPr>
              <w:spacing w:line="276" w:lineRule="auto"/>
              <w:jc w:val="center"/>
              <w:rPr>
                <w:rFonts w:ascii="Times New Roman" w:hAnsi="Times New Roman"/>
                <w:b/>
                <w:sz w:val="24"/>
                <w:szCs w:val="24"/>
              </w:rPr>
            </w:pPr>
          </w:p>
          <w:p w:rsidR="003E73D3" w:rsidRDefault="003E73D3" w:rsidP="00064DE6">
            <w:pPr>
              <w:spacing w:line="276" w:lineRule="auto"/>
              <w:jc w:val="center"/>
              <w:rPr>
                <w:rFonts w:ascii="Times New Roman" w:hAnsi="Times New Roman"/>
                <w:b/>
                <w:sz w:val="24"/>
                <w:szCs w:val="24"/>
              </w:rPr>
            </w:pPr>
            <w:r>
              <w:rPr>
                <w:rFonts w:ascii="Times New Roman" w:hAnsi="Times New Roman"/>
                <w:b/>
                <w:sz w:val="24"/>
                <w:szCs w:val="24"/>
              </w:rPr>
              <w:t>TABLE</w:t>
            </w:r>
          </w:p>
          <w:p w:rsidR="003E73D3" w:rsidRPr="00C52EA3" w:rsidRDefault="003E73D3" w:rsidP="00064DE6">
            <w:pPr>
              <w:spacing w:line="276" w:lineRule="auto"/>
              <w:jc w:val="center"/>
              <w:rPr>
                <w:rFonts w:ascii="Times New Roman" w:hAnsi="Times New Roman"/>
                <w:b/>
                <w:sz w:val="24"/>
                <w:szCs w:val="24"/>
              </w:rPr>
            </w:pPr>
            <w:r w:rsidRPr="00C52EA3">
              <w:rPr>
                <w:rFonts w:ascii="Times New Roman" w:hAnsi="Times New Roman"/>
                <w:b/>
                <w:sz w:val="24"/>
                <w:szCs w:val="24"/>
              </w:rPr>
              <w:t>NO</w:t>
            </w:r>
          </w:p>
          <w:p w:rsidR="003E73D3" w:rsidRPr="00C52EA3" w:rsidRDefault="003E73D3" w:rsidP="00064DE6">
            <w:pPr>
              <w:spacing w:line="276" w:lineRule="auto"/>
              <w:jc w:val="center"/>
              <w:rPr>
                <w:rFonts w:ascii="Times New Roman" w:hAnsi="Times New Roman"/>
                <w:b/>
                <w:sz w:val="24"/>
                <w:szCs w:val="24"/>
              </w:rPr>
            </w:pPr>
          </w:p>
        </w:tc>
        <w:tc>
          <w:tcPr>
            <w:tcW w:w="5648" w:type="dxa"/>
          </w:tcPr>
          <w:p w:rsidR="003E73D3" w:rsidRPr="00C52EA3" w:rsidRDefault="003E73D3" w:rsidP="00064DE6">
            <w:pPr>
              <w:spacing w:line="276" w:lineRule="auto"/>
              <w:jc w:val="center"/>
              <w:rPr>
                <w:rFonts w:ascii="Times New Roman" w:hAnsi="Times New Roman"/>
                <w:b/>
                <w:sz w:val="24"/>
                <w:szCs w:val="24"/>
              </w:rPr>
            </w:pPr>
          </w:p>
          <w:p w:rsidR="003E73D3" w:rsidRPr="00C52EA3" w:rsidRDefault="003E73D3" w:rsidP="00064DE6">
            <w:pPr>
              <w:spacing w:line="276" w:lineRule="auto"/>
              <w:jc w:val="center"/>
              <w:rPr>
                <w:rFonts w:ascii="Times New Roman" w:hAnsi="Times New Roman"/>
                <w:b/>
                <w:sz w:val="24"/>
                <w:szCs w:val="24"/>
              </w:rPr>
            </w:pPr>
            <w:r w:rsidRPr="00C52EA3">
              <w:rPr>
                <w:rFonts w:ascii="Times New Roman" w:hAnsi="Times New Roman"/>
                <w:b/>
                <w:sz w:val="24"/>
                <w:szCs w:val="24"/>
              </w:rPr>
              <w:t>TITLE</w:t>
            </w:r>
          </w:p>
        </w:tc>
        <w:tc>
          <w:tcPr>
            <w:tcW w:w="1080" w:type="dxa"/>
          </w:tcPr>
          <w:p w:rsidR="003E73D3" w:rsidRPr="00C52EA3" w:rsidRDefault="003E73D3" w:rsidP="00064DE6">
            <w:pPr>
              <w:spacing w:line="276" w:lineRule="auto"/>
              <w:jc w:val="center"/>
              <w:rPr>
                <w:rFonts w:ascii="Times New Roman" w:hAnsi="Times New Roman"/>
                <w:b/>
                <w:sz w:val="24"/>
                <w:szCs w:val="24"/>
              </w:rPr>
            </w:pPr>
          </w:p>
          <w:p w:rsidR="003E73D3" w:rsidRDefault="003E73D3" w:rsidP="00064DE6">
            <w:pPr>
              <w:spacing w:line="276" w:lineRule="auto"/>
              <w:jc w:val="center"/>
              <w:rPr>
                <w:rFonts w:ascii="Times New Roman" w:hAnsi="Times New Roman"/>
                <w:b/>
                <w:sz w:val="24"/>
                <w:szCs w:val="24"/>
              </w:rPr>
            </w:pPr>
            <w:r>
              <w:rPr>
                <w:rFonts w:ascii="Times New Roman" w:hAnsi="Times New Roman"/>
                <w:b/>
                <w:sz w:val="24"/>
                <w:szCs w:val="24"/>
              </w:rPr>
              <w:t>PAGE</w:t>
            </w:r>
          </w:p>
          <w:p w:rsidR="003E73D3" w:rsidRPr="00C52EA3" w:rsidRDefault="003E73D3" w:rsidP="00064DE6">
            <w:pPr>
              <w:spacing w:line="276" w:lineRule="auto"/>
              <w:jc w:val="center"/>
              <w:rPr>
                <w:rFonts w:ascii="Times New Roman" w:hAnsi="Times New Roman"/>
                <w:b/>
                <w:sz w:val="24"/>
                <w:szCs w:val="24"/>
              </w:rPr>
            </w:pPr>
            <w:r>
              <w:rPr>
                <w:rFonts w:ascii="Times New Roman" w:hAnsi="Times New Roman"/>
                <w:b/>
                <w:sz w:val="24"/>
                <w:szCs w:val="24"/>
              </w:rPr>
              <w:t>NO</w:t>
            </w:r>
          </w:p>
        </w:tc>
      </w:tr>
      <w:tr w:rsidR="00331E87" w:rsidRPr="00247840" w:rsidTr="003E73D3">
        <w:trPr>
          <w:trHeight w:val="386"/>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bCs/>
                <w:sz w:val="24"/>
                <w:szCs w:val="24"/>
              </w:rPr>
              <w:t>Current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45</w:t>
            </w:r>
          </w:p>
        </w:tc>
      </w:tr>
      <w:tr w:rsidR="00331E87" w:rsidRPr="00247840" w:rsidTr="003E73D3">
        <w:trPr>
          <w:trHeight w:val="32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2</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Quick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47</w:t>
            </w:r>
          </w:p>
        </w:tc>
      </w:tr>
      <w:tr w:rsidR="00331E87" w:rsidRPr="00247840" w:rsidTr="003E73D3">
        <w:trPr>
          <w:trHeight w:val="440"/>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3</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Absolute Liquid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49</w:t>
            </w:r>
          </w:p>
        </w:tc>
      </w:tr>
      <w:tr w:rsidR="00331E87" w:rsidRPr="00247840" w:rsidTr="003E73D3">
        <w:trPr>
          <w:trHeight w:val="377"/>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4</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 xml:space="preserve">Gross working capital to fixed </w:t>
            </w:r>
            <w:r w:rsidR="0076618F" w:rsidRPr="00331E87">
              <w:rPr>
                <w:rFonts w:ascii="Times New Roman" w:hAnsi="Times New Roman"/>
                <w:sz w:val="24"/>
                <w:szCs w:val="24"/>
              </w:rPr>
              <w:t>Assets</w:t>
            </w:r>
            <w:r w:rsidRPr="00331E87">
              <w:rPr>
                <w:rFonts w:ascii="Times New Roman" w:hAnsi="Times New Roman"/>
                <w:sz w:val="24"/>
                <w:szCs w:val="24"/>
              </w:rPr>
              <w:t xml:space="preserve">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51</w:t>
            </w:r>
          </w:p>
        </w:tc>
      </w:tr>
      <w:tr w:rsidR="00331E87" w:rsidRPr="00247840" w:rsidTr="003E73D3">
        <w:trPr>
          <w:trHeight w:val="395"/>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5</w:t>
            </w:r>
          </w:p>
        </w:tc>
        <w:tc>
          <w:tcPr>
            <w:tcW w:w="5648" w:type="dxa"/>
          </w:tcPr>
          <w:p w:rsidR="00331E87" w:rsidRPr="00331E87" w:rsidRDefault="00331E87" w:rsidP="003E73D3">
            <w:pPr>
              <w:spacing w:before="120" w:line="360" w:lineRule="auto"/>
              <w:rPr>
                <w:rFonts w:ascii="Times New Roman" w:hAnsi="Times New Roman"/>
                <w:b/>
                <w:sz w:val="24"/>
                <w:szCs w:val="24"/>
              </w:rPr>
            </w:pPr>
            <w:r w:rsidRPr="00331E87">
              <w:rPr>
                <w:rFonts w:ascii="Times New Roman" w:hAnsi="Times New Roman"/>
                <w:sz w:val="24"/>
                <w:szCs w:val="24"/>
              </w:rPr>
              <w:t>Gross working capital to Sales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53</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6</w:t>
            </w:r>
          </w:p>
        </w:tc>
        <w:tc>
          <w:tcPr>
            <w:tcW w:w="5648" w:type="dxa"/>
          </w:tcPr>
          <w:p w:rsidR="00331E87" w:rsidRPr="00331E87" w:rsidRDefault="00331E87" w:rsidP="003E73D3">
            <w:pPr>
              <w:spacing w:before="120" w:line="360" w:lineRule="auto"/>
              <w:rPr>
                <w:rFonts w:ascii="Times New Roman" w:hAnsi="Times New Roman"/>
                <w:b/>
                <w:sz w:val="24"/>
                <w:szCs w:val="24"/>
              </w:rPr>
            </w:pPr>
            <w:r w:rsidRPr="00331E87">
              <w:rPr>
                <w:rFonts w:ascii="Times New Roman" w:hAnsi="Times New Roman"/>
                <w:sz w:val="24"/>
                <w:szCs w:val="24"/>
              </w:rPr>
              <w:t xml:space="preserve">Net working Capital </w:t>
            </w:r>
            <w:proofErr w:type="spellStart"/>
            <w:r w:rsidRPr="00331E87">
              <w:rPr>
                <w:rFonts w:ascii="Times New Roman" w:hAnsi="Times New Roman"/>
                <w:sz w:val="24"/>
                <w:szCs w:val="24"/>
              </w:rPr>
              <w:t>Turn over</w:t>
            </w:r>
            <w:proofErr w:type="spellEnd"/>
            <w:r w:rsidRPr="00331E87">
              <w:rPr>
                <w:rFonts w:ascii="Times New Roman" w:hAnsi="Times New Roman"/>
                <w:sz w:val="24"/>
                <w:szCs w:val="24"/>
              </w:rPr>
              <w:t xml:space="preserve">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55</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7</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 xml:space="preserve">Current </w:t>
            </w:r>
            <w:r w:rsidR="0076618F" w:rsidRPr="00331E87">
              <w:rPr>
                <w:rFonts w:ascii="Times New Roman" w:hAnsi="Times New Roman"/>
                <w:sz w:val="24"/>
                <w:szCs w:val="24"/>
              </w:rPr>
              <w:t>Assets</w:t>
            </w:r>
            <w:r w:rsidRPr="00331E87">
              <w:rPr>
                <w:rFonts w:ascii="Times New Roman" w:hAnsi="Times New Roman"/>
                <w:sz w:val="24"/>
                <w:szCs w:val="24"/>
              </w:rPr>
              <w:t xml:space="preserve"> turnover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57</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8</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Net working capital to current Liabilities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59</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9</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Cash to current assets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61</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10</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Debtors Turnover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63</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11</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Average collection period</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65</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12</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Creditors turnover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67</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13</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Average payment period</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69</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14</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Turnover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71</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15</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Conversion Period</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73</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16</w:t>
            </w:r>
          </w:p>
        </w:tc>
        <w:tc>
          <w:tcPr>
            <w:tcW w:w="5648" w:type="dxa"/>
          </w:tcPr>
          <w:p w:rsidR="00331E87" w:rsidRPr="00331E87" w:rsidRDefault="00331E87" w:rsidP="003E73D3">
            <w:pPr>
              <w:spacing w:before="120" w:line="360" w:lineRule="auto"/>
              <w:rPr>
                <w:rFonts w:ascii="Times New Roman" w:hAnsi="Times New Roman"/>
                <w:sz w:val="24"/>
                <w:szCs w:val="24"/>
              </w:rPr>
            </w:pPr>
            <w:r w:rsidRPr="00331E87">
              <w:rPr>
                <w:rFonts w:ascii="Times New Roman" w:hAnsi="Times New Roman"/>
                <w:sz w:val="24"/>
                <w:szCs w:val="24"/>
              </w:rPr>
              <w:t>Inventory to Current Assets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75</w:t>
            </w:r>
          </w:p>
        </w:tc>
      </w:tr>
      <w:tr w:rsidR="00331E87" w:rsidRPr="00247840" w:rsidTr="003E73D3">
        <w:trPr>
          <w:trHeight w:val="413"/>
          <w:jc w:val="center"/>
        </w:trPr>
        <w:tc>
          <w:tcPr>
            <w:tcW w:w="1030" w:type="dxa"/>
          </w:tcPr>
          <w:p w:rsidR="00331E87" w:rsidRPr="00331E87" w:rsidRDefault="00331E87" w:rsidP="003E73D3">
            <w:pPr>
              <w:spacing w:line="360" w:lineRule="auto"/>
              <w:jc w:val="center"/>
              <w:rPr>
                <w:rFonts w:ascii="Times New Roman" w:hAnsi="Times New Roman"/>
                <w:sz w:val="24"/>
                <w:szCs w:val="24"/>
              </w:rPr>
            </w:pPr>
            <w:r>
              <w:rPr>
                <w:rFonts w:ascii="Times New Roman" w:hAnsi="Times New Roman"/>
                <w:sz w:val="24"/>
                <w:szCs w:val="24"/>
              </w:rPr>
              <w:t>17</w:t>
            </w:r>
          </w:p>
        </w:tc>
        <w:tc>
          <w:tcPr>
            <w:tcW w:w="5648" w:type="dxa"/>
          </w:tcPr>
          <w:p w:rsidR="00331E87" w:rsidRPr="00331E87" w:rsidRDefault="00331E87" w:rsidP="003E73D3">
            <w:pPr>
              <w:pStyle w:val="BodyText"/>
              <w:spacing w:before="120" w:line="360" w:lineRule="auto"/>
              <w:ind w:right="-43"/>
              <w:jc w:val="left"/>
              <w:rPr>
                <w:rFonts w:ascii="Times New Roman" w:hAnsi="Times New Roman" w:cs="Times New Roman"/>
              </w:rPr>
            </w:pPr>
            <w:r w:rsidRPr="00331E87">
              <w:rPr>
                <w:rFonts w:ascii="Times New Roman" w:hAnsi="Times New Roman" w:cs="Times New Roman"/>
              </w:rPr>
              <w:t>Gross Profit Ratio</w:t>
            </w:r>
          </w:p>
        </w:tc>
        <w:tc>
          <w:tcPr>
            <w:tcW w:w="1080" w:type="dxa"/>
          </w:tcPr>
          <w:p w:rsidR="00331E87" w:rsidRPr="003E73D3" w:rsidRDefault="003E73D3" w:rsidP="003E73D3">
            <w:pPr>
              <w:spacing w:line="360" w:lineRule="auto"/>
              <w:jc w:val="center"/>
              <w:rPr>
                <w:rFonts w:ascii="Times New Roman" w:hAnsi="Times New Roman"/>
                <w:sz w:val="24"/>
                <w:szCs w:val="24"/>
              </w:rPr>
            </w:pPr>
            <w:r w:rsidRPr="003E73D3">
              <w:rPr>
                <w:rFonts w:ascii="Times New Roman" w:hAnsi="Times New Roman"/>
                <w:sz w:val="24"/>
                <w:szCs w:val="24"/>
              </w:rPr>
              <w:t>77</w:t>
            </w:r>
          </w:p>
        </w:tc>
      </w:tr>
    </w:tbl>
    <w:p w:rsidR="00A91652" w:rsidRPr="00247840" w:rsidRDefault="00A91652" w:rsidP="003E73D3">
      <w:pPr>
        <w:spacing w:after="0" w:line="360" w:lineRule="auto"/>
        <w:jc w:val="center"/>
        <w:rPr>
          <w:b/>
        </w:rPr>
      </w:pPr>
    </w:p>
    <w:p w:rsidR="00A91652" w:rsidRPr="00247840" w:rsidRDefault="00A91652" w:rsidP="003E73D3">
      <w:pPr>
        <w:spacing w:after="0" w:line="360" w:lineRule="auto"/>
        <w:jc w:val="center"/>
        <w:rPr>
          <w:b/>
        </w:rPr>
      </w:pPr>
    </w:p>
    <w:p w:rsidR="00A91652" w:rsidRPr="00247840" w:rsidRDefault="00A91652" w:rsidP="003E73D3">
      <w:pPr>
        <w:spacing w:after="0" w:line="360" w:lineRule="auto"/>
        <w:jc w:val="center"/>
        <w:rPr>
          <w:b/>
        </w:rPr>
      </w:pPr>
    </w:p>
    <w:p w:rsidR="005E3FB3" w:rsidRDefault="005E3FB3" w:rsidP="003E73D3">
      <w:pPr>
        <w:spacing w:after="0" w:line="360" w:lineRule="auto"/>
        <w:jc w:val="center"/>
        <w:rPr>
          <w:b/>
        </w:rPr>
      </w:pPr>
    </w:p>
    <w:p w:rsidR="005E3FB3" w:rsidRPr="007A6A7E" w:rsidRDefault="005E3FB3" w:rsidP="005E3FB3">
      <w:pPr>
        <w:spacing w:after="0" w:line="360" w:lineRule="auto"/>
        <w:ind w:firstLine="720"/>
        <w:jc w:val="center"/>
        <w:rPr>
          <w:rFonts w:ascii="Times New Roman" w:hAnsi="Times New Roman"/>
          <w:b/>
          <w:sz w:val="32"/>
          <w:szCs w:val="32"/>
        </w:rPr>
      </w:pPr>
    </w:p>
    <w:p w:rsidR="005E3FB3" w:rsidRDefault="005E3FB3" w:rsidP="005E3FB3">
      <w:pPr>
        <w:spacing w:after="0" w:line="360" w:lineRule="auto"/>
        <w:ind w:firstLine="720"/>
        <w:jc w:val="center"/>
        <w:rPr>
          <w:rFonts w:ascii="Times New Roman" w:hAnsi="Times New Roman"/>
          <w:b/>
          <w:sz w:val="32"/>
          <w:szCs w:val="32"/>
        </w:rPr>
      </w:pPr>
      <w:r>
        <w:rPr>
          <w:rFonts w:ascii="Times New Roman" w:hAnsi="Times New Roman"/>
          <w:b/>
          <w:sz w:val="32"/>
          <w:szCs w:val="32"/>
        </w:rPr>
        <w:t>SYNOPSIS</w:t>
      </w:r>
    </w:p>
    <w:p w:rsidR="005E3FB3" w:rsidRDefault="005E3FB3" w:rsidP="005E3FB3">
      <w:pPr>
        <w:spacing w:after="0" w:line="360" w:lineRule="auto"/>
        <w:ind w:firstLine="720"/>
        <w:jc w:val="center"/>
        <w:rPr>
          <w:rFonts w:ascii="Times New Roman" w:hAnsi="Times New Roman"/>
          <w:b/>
          <w:sz w:val="32"/>
          <w:szCs w:val="32"/>
        </w:rPr>
      </w:pPr>
    </w:p>
    <w:p w:rsidR="005E3FB3" w:rsidRPr="007A6A7E" w:rsidRDefault="005E3FB3" w:rsidP="005E3FB3">
      <w:pPr>
        <w:spacing w:after="0" w:line="360" w:lineRule="auto"/>
        <w:ind w:firstLine="720"/>
        <w:jc w:val="both"/>
        <w:rPr>
          <w:rFonts w:ascii="Times New Roman" w:hAnsi="Times New Roman"/>
          <w:sz w:val="24"/>
          <w:szCs w:val="24"/>
        </w:rPr>
      </w:pPr>
      <w:r w:rsidRPr="007A6A7E">
        <w:rPr>
          <w:rFonts w:ascii="Times New Roman" w:hAnsi="Times New Roman"/>
          <w:sz w:val="24"/>
          <w:szCs w:val="24"/>
        </w:rPr>
        <w:t>Working Capital is the life blood and nerve centre of a business. Just as circulation of blood is essential in the human body for maintaining life, Working Capital is very essential to maintain the smooth running of a business. No business can run successf</w:t>
      </w:r>
      <w:r>
        <w:rPr>
          <w:rFonts w:ascii="Times New Roman" w:hAnsi="Times New Roman"/>
          <w:sz w:val="24"/>
          <w:szCs w:val="24"/>
        </w:rPr>
        <w:t>ully with</w:t>
      </w:r>
      <w:r w:rsidRPr="007A6A7E">
        <w:rPr>
          <w:rFonts w:ascii="Times New Roman" w:hAnsi="Times New Roman"/>
          <w:sz w:val="24"/>
          <w:szCs w:val="24"/>
        </w:rPr>
        <w:t>out an adequate amount of Working Capital.</w:t>
      </w:r>
    </w:p>
    <w:p w:rsidR="005E3FB3" w:rsidRPr="007A6A7E" w:rsidRDefault="005E3FB3" w:rsidP="005E3FB3">
      <w:pPr>
        <w:spacing w:after="0" w:line="360" w:lineRule="auto"/>
        <w:jc w:val="both"/>
        <w:rPr>
          <w:rFonts w:ascii="Times New Roman" w:hAnsi="Times New Roman"/>
          <w:sz w:val="24"/>
          <w:szCs w:val="24"/>
        </w:rPr>
      </w:pPr>
      <w:r w:rsidRPr="007A6A7E">
        <w:rPr>
          <w:rFonts w:ascii="Times New Roman" w:hAnsi="Times New Roman"/>
          <w:sz w:val="24"/>
          <w:szCs w:val="24"/>
        </w:rPr>
        <w:t xml:space="preserve">            Working Capital refers to that part of firm’s capital which is required for financing short term or current assets such as cash, marketable securities, debtors, and inventories. In other words Working Capital is the amount of funds necessary to cover the cost of operating the enterprise.</w:t>
      </w:r>
    </w:p>
    <w:p w:rsidR="005E3FB3" w:rsidRPr="007A6A7E" w:rsidRDefault="005E3FB3" w:rsidP="005E3FB3">
      <w:pPr>
        <w:spacing w:after="0" w:line="360" w:lineRule="auto"/>
        <w:ind w:firstLine="720"/>
        <w:jc w:val="both"/>
        <w:rPr>
          <w:rFonts w:ascii="Times New Roman" w:hAnsi="Times New Roman"/>
          <w:sz w:val="24"/>
          <w:szCs w:val="24"/>
        </w:rPr>
      </w:pPr>
      <w:r w:rsidRPr="007A6A7E">
        <w:rPr>
          <w:rFonts w:ascii="Times New Roman" w:hAnsi="Times New Roman"/>
          <w:sz w:val="24"/>
          <w:szCs w:val="24"/>
        </w:rPr>
        <w:t>Working Capital management is about the commercial and fi</w:t>
      </w:r>
      <w:r>
        <w:rPr>
          <w:rFonts w:ascii="Times New Roman" w:hAnsi="Times New Roman"/>
          <w:sz w:val="24"/>
          <w:szCs w:val="24"/>
        </w:rPr>
        <w:t>nancial aspects of i</w:t>
      </w:r>
      <w:r w:rsidRPr="007A6A7E">
        <w:rPr>
          <w:rFonts w:ascii="Times New Roman" w:hAnsi="Times New Roman"/>
          <w:sz w:val="24"/>
          <w:szCs w:val="24"/>
        </w:rPr>
        <w:t>nventory, credit, purchasing, marketing, and royalty and investment policy. The higher the profit margin, the lower is likely to be the level of Working Capital tied u</w:t>
      </w:r>
      <w:r>
        <w:rPr>
          <w:rFonts w:ascii="Times New Roman" w:hAnsi="Times New Roman"/>
          <w:sz w:val="24"/>
          <w:szCs w:val="24"/>
        </w:rPr>
        <w:t>p in creating and selling goods</w:t>
      </w:r>
      <w:r w:rsidRPr="007A6A7E">
        <w:rPr>
          <w:rFonts w:ascii="Times New Roman" w:hAnsi="Times New Roman"/>
          <w:sz w:val="24"/>
          <w:szCs w:val="24"/>
        </w:rPr>
        <w:t>. The goal of working capital management is to ensure that a firm is able to continue its operations and that it has sufficient ability to satisfy both maturing short-term debt and upcoming operational expenses. The management of working capital involves managing inventories, accounts receiva</w:t>
      </w:r>
      <w:r>
        <w:rPr>
          <w:rFonts w:ascii="Times New Roman" w:hAnsi="Times New Roman"/>
          <w:sz w:val="24"/>
          <w:szCs w:val="24"/>
        </w:rPr>
        <w:t>bles and payables</w:t>
      </w:r>
      <w:r w:rsidRPr="007A6A7E">
        <w:rPr>
          <w:rFonts w:ascii="Times New Roman" w:hAnsi="Times New Roman"/>
          <w:sz w:val="24"/>
          <w:szCs w:val="24"/>
        </w:rPr>
        <w:t xml:space="preserve"> and cash.</w:t>
      </w:r>
    </w:p>
    <w:p w:rsidR="005E3FB3" w:rsidRPr="007A6A7E" w:rsidRDefault="005E3FB3" w:rsidP="005E3FB3">
      <w:pPr>
        <w:spacing w:after="0" w:line="360" w:lineRule="auto"/>
        <w:ind w:firstLine="720"/>
        <w:jc w:val="both"/>
        <w:rPr>
          <w:rFonts w:ascii="Times New Roman" w:hAnsi="Times New Roman"/>
          <w:sz w:val="24"/>
          <w:szCs w:val="24"/>
        </w:rPr>
      </w:pPr>
      <w:r>
        <w:rPr>
          <w:rFonts w:ascii="Times New Roman" w:hAnsi="Times New Roman"/>
          <w:sz w:val="24"/>
          <w:szCs w:val="24"/>
        </w:rPr>
        <w:tab/>
        <w:t xml:space="preserve">This study </w:t>
      </w:r>
      <w:proofErr w:type="gramStart"/>
      <w:r>
        <w:rPr>
          <w:rFonts w:ascii="Times New Roman" w:hAnsi="Times New Roman"/>
          <w:sz w:val="24"/>
          <w:szCs w:val="24"/>
        </w:rPr>
        <w:t xml:space="preserve">entitled </w:t>
      </w:r>
      <w:r w:rsidRPr="007A6A7E">
        <w:rPr>
          <w:rFonts w:ascii="Times New Roman" w:hAnsi="Times New Roman"/>
          <w:sz w:val="24"/>
          <w:szCs w:val="24"/>
        </w:rPr>
        <w:t xml:space="preserve"> “</w:t>
      </w:r>
      <w:proofErr w:type="gramEnd"/>
      <w:r w:rsidRPr="007A6A7E">
        <w:rPr>
          <w:rFonts w:ascii="Times New Roman" w:hAnsi="Times New Roman"/>
          <w:sz w:val="24"/>
          <w:szCs w:val="24"/>
        </w:rPr>
        <w:t>A study on Working</w:t>
      </w:r>
      <w:r>
        <w:rPr>
          <w:rFonts w:ascii="Times New Roman" w:hAnsi="Times New Roman"/>
          <w:sz w:val="24"/>
          <w:szCs w:val="24"/>
        </w:rPr>
        <w:t xml:space="preserve"> Capital Management”, have </w:t>
      </w:r>
      <w:r w:rsidRPr="007A6A7E">
        <w:rPr>
          <w:rFonts w:ascii="Times New Roman" w:hAnsi="Times New Roman"/>
          <w:sz w:val="24"/>
          <w:szCs w:val="24"/>
        </w:rPr>
        <w:t xml:space="preserve">carried out in Shree </w:t>
      </w:r>
      <w:proofErr w:type="spellStart"/>
      <w:r w:rsidRPr="007A6A7E">
        <w:rPr>
          <w:rFonts w:ascii="Times New Roman" w:hAnsi="Times New Roman"/>
          <w:sz w:val="24"/>
          <w:szCs w:val="24"/>
        </w:rPr>
        <w:t>Balaji</w:t>
      </w:r>
      <w:proofErr w:type="spellEnd"/>
      <w:r w:rsidRPr="007A6A7E">
        <w:rPr>
          <w:rFonts w:ascii="Times New Roman" w:hAnsi="Times New Roman"/>
          <w:sz w:val="24"/>
          <w:szCs w:val="24"/>
        </w:rPr>
        <w:t xml:space="preserve"> Spinning Mills &amp; VKSM Cotton Mills, which are the leading Mills in Coimbatore. This study will be useful to know about the operating efficiency and financial strength of the companies</w:t>
      </w:r>
      <w:r>
        <w:rPr>
          <w:rFonts w:ascii="Times New Roman" w:hAnsi="Times New Roman"/>
          <w:sz w:val="24"/>
          <w:szCs w:val="24"/>
        </w:rPr>
        <w:t>. O</w:t>
      </w:r>
      <w:r w:rsidRPr="007A6A7E">
        <w:rPr>
          <w:rFonts w:ascii="Times New Roman" w:hAnsi="Times New Roman"/>
          <w:sz w:val="24"/>
          <w:szCs w:val="24"/>
        </w:rPr>
        <w:t xml:space="preserve">n the basis of the results of the study the researcher is able to measure the overall operating efficiency and financial strength of </w:t>
      </w:r>
      <w:r>
        <w:rPr>
          <w:rFonts w:ascii="Times New Roman" w:hAnsi="Times New Roman"/>
          <w:sz w:val="24"/>
          <w:szCs w:val="24"/>
        </w:rPr>
        <w:t>the companies. This study proves that the working capital management in both the companies is found to be satisfactory.</w:t>
      </w:r>
    </w:p>
    <w:p w:rsidR="005E3FB3" w:rsidRPr="007A6A7E" w:rsidRDefault="005E3FB3" w:rsidP="005E3FB3">
      <w:pPr>
        <w:spacing w:after="0" w:line="360" w:lineRule="auto"/>
        <w:rPr>
          <w:rFonts w:ascii="Times New Roman" w:hAnsi="Times New Roman"/>
          <w:sz w:val="24"/>
          <w:szCs w:val="24"/>
        </w:rPr>
      </w:pPr>
    </w:p>
    <w:p w:rsidR="005E3FB3" w:rsidRDefault="005E3FB3">
      <w:pPr>
        <w:rPr>
          <w:b/>
        </w:rPr>
      </w:pPr>
    </w:p>
    <w:p w:rsidR="005E3FB3" w:rsidRDefault="005E3FB3" w:rsidP="003E73D3">
      <w:pPr>
        <w:spacing w:after="0" w:line="360" w:lineRule="auto"/>
        <w:jc w:val="center"/>
        <w:rPr>
          <w:b/>
        </w:rPr>
      </w:pPr>
    </w:p>
    <w:p w:rsidR="005E3FB3" w:rsidRDefault="005E3FB3">
      <w:pPr>
        <w:rPr>
          <w:b/>
        </w:rPr>
      </w:pPr>
      <w:r>
        <w:rPr>
          <w:b/>
        </w:rPr>
        <w:br w:type="page"/>
      </w: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Pr="00B20A3B" w:rsidRDefault="00BC5F6B" w:rsidP="00BC5F6B">
      <w:pPr>
        <w:tabs>
          <w:tab w:val="left" w:pos="3420"/>
          <w:tab w:val="center" w:pos="4680"/>
        </w:tabs>
        <w:spacing w:after="0" w:line="360" w:lineRule="auto"/>
        <w:rPr>
          <w:rFonts w:ascii="Times New Roman" w:hAnsi="Times New Roman"/>
          <w:b/>
          <w:sz w:val="28"/>
          <w:szCs w:val="28"/>
        </w:rPr>
      </w:pPr>
      <w:r>
        <w:rPr>
          <w:rFonts w:ascii="Times New Roman" w:hAnsi="Times New Roman"/>
          <w:b/>
          <w:sz w:val="32"/>
          <w:szCs w:val="32"/>
        </w:rPr>
        <w:tab/>
      </w:r>
      <w:r w:rsidRPr="00B20A3B">
        <w:rPr>
          <w:rFonts w:ascii="Times New Roman" w:hAnsi="Times New Roman"/>
          <w:b/>
          <w:sz w:val="28"/>
          <w:szCs w:val="28"/>
        </w:rPr>
        <w:t>CHAPTER I</w:t>
      </w:r>
    </w:p>
    <w:p w:rsidR="00BC5F6B" w:rsidRPr="00B20A3B" w:rsidRDefault="00BC5F6B" w:rsidP="00BC5F6B">
      <w:pPr>
        <w:spacing w:after="0" w:line="360" w:lineRule="auto"/>
        <w:jc w:val="center"/>
        <w:rPr>
          <w:rFonts w:ascii="Times New Roman" w:hAnsi="Times New Roman"/>
          <w:b/>
          <w:sz w:val="28"/>
          <w:szCs w:val="28"/>
        </w:rPr>
      </w:pPr>
      <w:r w:rsidRPr="00B20A3B">
        <w:rPr>
          <w:rFonts w:ascii="Times New Roman" w:hAnsi="Times New Roman"/>
          <w:b/>
          <w:sz w:val="28"/>
          <w:szCs w:val="28"/>
        </w:rPr>
        <w:t>INTRODUCTION</w:t>
      </w:r>
    </w:p>
    <w:p w:rsidR="00BC5F6B" w:rsidRPr="00B20A3B" w:rsidRDefault="00BC5F6B" w:rsidP="00BC5F6B">
      <w:pPr>
        <w:tabs>
          <w:tab w:val="center" w:pos="4680"/>
        </w:tabs>
        <w:spacing w:after="0" w:line="360" w:lineRule="auto"/>
        <w:rPr>
          <w:rFonts w:ascii="Times New Roman" w:hAnsi="Times New Roman"/>
          <w:b/>
          <w:sz w:val="24"/>
          <w:szCs w:val="24"/>
        </w:rPr>
      </w:pPr>
      <w:r w:rsidRPr="00B20A3B">
        <w:rPr>
          <w:rFonts w:ascii="Times New Roman" w:hAnsi="Times New Roman"/>
          <w:b/>
          <w:sz w:val="24"/>
          <w:szCs w:val="24"/>
        </w:rPr>
        <w:t>FINANCE</w:t>
      </w:r>
    </w:p>
    <w:p w:rsidR="00BC5F6B" w:rsidRPr="00DF4D2D" w:rsidRDefault="00BC5F6B" w:rsidP="00BC5F6B">
      <w:pPr>
        <w:tabs>
          <w:tab w:val="center" w:pos="4680"/>
        </w:tabs>
        <w:spacing w:after="0" w:line="360" w:lineRule="auto"/>
        <w:jc w:val="both"/>
        <w:rPr>
          <w:rFonts w:ascii="Times New Roman" w:hAnsi="Times New Roman"/>
          <w:b/>
          <w:sz w:val="28"/>
          <w:szCs w:val="28"/>
        </w:rPr>
      </w:pPr>
      <w:r>
        <w:rPr>
          <w:rFonts w:ascii="Times New Roman" w:hAnsi="Times New Roman"/>
          <w:b/>
          <w:sz w:val="28"/>
          <w:szCs w:val="28"/>
        </w:rPr>
        <w:t xml:space="preserve">          </w:t>
      </w:r>
      <w:r w:rsidRPr="00DF4D2D">
        <w:rPr>
          <w:rFonts w:ascii="Times New Roman" w:hAnsi="Times New Roman"/>
          <w:sz w:val="24"/>
          <w:szCs w:val="24"/>
        </w:rPr>
        <w:t>Finance is defined as the provision of money at the time when it is required. Every enterprise, whether big, medium or small, needs finance to carry on its operations and to achieve its targets. In fact, finance is so indispensable today that it is rightly said to be the lifeblood o</w:t>
      </w:r>
      <w:r>
        <w:rPr>
          <w:rFonts w:ascii="Times New Roman" w:hAnsi="Times New Roman"/>
          <w:sz w:val="24"/>
          <w:szCs w:val="24"/>
        </w:rPr>
        <w:t>f the enterprise.</w:t>
      </w:r>
      <w:r w:rsidRPr="00DF4D2D">
        <w:rPr>
          <w:rFonts w:ascii="Times New Roman" w:hAnsi="Times New Roman"/>
          <w:sz w:val="24"/>
          <w:szCs w:val="24"/>
        </w:rPr>
        <w:t xml:space="preserve"> The subject of finance has been traditionally classified into two different types namely, public finance and private finance. Public finance deals with the requirements, receipts and disbursement of funds in the government institutions like states, local self-governments and central governments. Private finance is concerned with requirements, receipts and disbursement of funds in case of an individual’s, profit seeking business organization and a non-profit organization. </w:t>
      </w:r>
    </w:p>
    <w:p w:rsidR="00BC5F6B" w:rsidRPr="00160516" w:rsidRDefault="00BC5F6B" w:rsidP="00BC5F6B">
      <w:pPr>
        <w:spacing w:after="0" w:line="360" w:lineRule="auto"/>
        <w:textAlignment w:val="baseline"/>
        <w:rPr>
          <w:rFonts w:ascii="Times New Roman" w:hAnsi="Times New Roman"/>
          <w:sz w:val="28"/>
          <w:szCs w:val="24"/>
        </w:rPr>
      </w:pPr>
    </w:p>
    <w:p w:rsidR="00BC5F6B" w:rsidRPr="002B62BA" w:rsidRDefault="00BC5F6B" w:rsidP="00BC5F6B">
      <w:pPr>
        <w:spacing w:after="0" w:line="360" w:lineRule="auto"/>
        <w:textAlignment w:val="baseline"/>
        <w:rPr>
          <w:rFonts w:ascii="Verdana" w:eastAsia="Times New Roman" w:hAnsi="Verdana"/>
          <w:color w:val="000000"/>
          <w:sz w:val="24"/>
          <w:szCs w:val="24"/>
        </w:rPr>
      </w:pPr>
      <w:r w:rsidRPr="002B62BA">
        <w:rPr>
          <w:rFonts w:ascii="Times New Roman" w:hAnsi="Times New Roman"/>
          <w:b/>
          <w:color w:val="000000"/>
          <w:sz w:val="28"/>
          <w:szCs w:val="28"/>
        </w:rPr>
        <w:t>Definition of capital</w:t>
      </w:r>
    </w:p>
    <w:p w:rsidR="00BC5F6B" w:rsidRPr="00160516" w:rsidRDefault="00BC5F6B" w:rsidP="00BC5F6B">
      <w:pPr>
        <w:spacing w:after="0" w:line="360" w:lineRule="auto"/>
        <w:ind w:firstLine="720"/>
        <w:jc w:val="both"/>
        <w:outlineLvl w:val="2"/>
        <w:rPr>
          <w:rFonts w:ascii="Times New Roman" w:eastAsia="Times New Roman" w:hAnsi="Times New Roman"/>
          <w:b/>
          <w:bCs/>
          <w:color w:val="000000"/>
          <w:sz w:val="24"/>
          <w:szCs w:val="24"/>
          <w:lang w:eastAsia="en-IN"/>
        </w:rPr>
      </w:pPr>
      <w:proofErr w:type="gramStart"/>
      <w:r w:rsidRPr="00160516">
        <w:rPr>
          <w:rFonts w:ascii="Times New Roman" w:hAnsi="Times New Roman"/>
          <w:sz w:val="24"/>
          <w:szCs w:val="24"/>
        </w:rPr>
        <w:t>Wealth in the form of money or assets, taken as a sign of the financial strength of an individual, organization, or nations, and assumed to be available for development or investment.</w:t>
      </w:r>
      <w:proofErr w:type="gramEnd"/>
      <w:r w:rsidRPr="00160516">
        <w:rPr>
          <w:rFonts w:ascii="Times New Roman" w:hAnsi="Times New Roman"/>
          <w:sz w:val="24"/>
          <w:szCs w:val="24"/>
        </w:rPr>
        <w:t xml:space="preserve">  In terms of accounting aspect the capital is defined as money invested in business to generate income. In economic perception the term capital is defined as the factors of production that are used to create goods or services and or not themselves in the process.  Cash or goods used to generate income either by investing in a business or a different income property.  The net worth of the business; that is, the amount by which its assets exceeds its liabilities. </w:t>
      </w:r>
      <w:proofErr w:type="gramStart"/>
      <w:r w:rsidRPr="00160516">
        <w:rPr>
          <w:rFonts w:ascii="Times New Roman" w:hAnsi="Times New Roman"/>
          <w:sz w:val="24"/>
          <w:szCs w:val="24"/>
        </w:rPr>
        <w:t>The money, property and other valuables which collectively represents the wealth of an individual or business.</w:t>
      </w:r>
      <w:proofErr w:type="gramEnd"/>
    </w:p>
    <w:p w:rsidR="00BC5F6B" w:rsidRDefault="00BC5F6B" w:rsidP="00BC5F6B">
      <w:pPr>
        <w:spacing w:after="0" w:line="360" w:lineRule="auto"/>
        <w:jc w:val="both"/>
        <w:outlineLvl w:val="2"/>
        <w:rPr>
          <w:rFonts w:ascii="Times New Roman" w:eastAsia="Times New Roman" w:hAnsi="Times New Roman"/>
          <w:b/>
          <w:bCs/>
          <w:color w:val="000000"/>
          <w:sz w:val="24"/>
          <w:szCs w:val="24"/>
          <w:lang w:eastAsia="en-IN"/>
        </w:rPr>
      </w:pPr>
      <w:r w:rsidRPr="00250E86">
        <w:rPr>
          <w:rFonts w:ascii="Times New Roman" w:eastAsia="Times New Roman" w:hAnsi="Times New Roman"/>
          <w:color w:val="000000"/>
          <w:sz w:val="24"/>
          <w:szCs w:val="24"/>
          <w:bdr w:val="none" w:sz="0" w:space="0" w:color="auto" w:frame="1"/>
        </w:rPr>
        <w:br/>
      </w:r>
      <w:r w:rsidRPr="00250E86">
        <w:rPr>
          <w:rFonts w:ascii="Verdana" w:eastAsia="Times New Roman" w:hAnsi="Verdana"/>
          <w:color w:val="000000"/>
          <w:sz w:val="13"/>
          <w:szCs w:val="13"/>
          <w:bdr w:val="none" w:sz="0" w:space="0" w:color="auto" w:frame="1"/>
        </w:rPr>
        <w:br/>
      </w:r>
    </w:p>
    <w:p w:rsidR="00BC5F6B" w:rsidRDefault="00BC5F6B" w:rsidP="00BC5F6B">
      <w:pPr>
        <w:spacing w:after="0" w:line="360" w:lineRule="auto"/>
        <w:jc w:val="both"/>
        <w:outlineLvl w:val="2"/>
        <w:rPr>
          <w:rFonts w:ascii="Times New Roman" w:eastAsia="Times New Roman" w:hAnsi="Times New Roman"/>
          <w:b/>
          <w:bCs/>
          <w:color w:val="000000"/>
          <w:sz w:val="24"/>
          <w:szCs w:val="24"/>
          <w:lang w:eastAsia="en-IN"/>
        </w:rPr>
      </w:pPr>
    </w:p>
    <w:p w:rsidR="00BC5F6B" w:rsidRDefault="00BC5F6B" w:rsidP="00BC5F6B">
      <w:pPr>
        <w:spacing w:after="0" w:line="360" w:lineRule="auto"/>
        <w:jc w:val="both"/>
        <w:outlineLvl w:val="2"/>
        <w:rPr>
          <w:rFonts w:ascii="Times New Roman" w:eastAsia="Times New Roman" w:hAnsi="Times New Roman"/>
          <w:b/>
          <w:bCs/>
          <w:color w:val="000000"/>
          <w:sz w:val="24"/>
          <w:szCs w:val="24"/>
          <w:lang w:eastAsia="en-IN"/>
        </w:rPr>
      </w:pPr>
    </w:p>
    <w:p w:rsidR="00BC5F6B" w:rsidRDefault="00BC5F6B" w:rsidP="00BC5F6B">
      <w:pPr>
        <w:spacing w:after="0" w:line="360" w:lineRule="auto"/>
        <w:jc w:val="both"/>
        <w:outlineLvl w:val="2"/>
        <w:rPr>
          <w:rFonts w:ascii="Times New Roman" w:eastAsia="Times New Roman" w:hAnsi="Times New Roman"/>
          <w:b/>
          <w:bCs/>
          <w:color w:val="000000"/>
          <w:sz w:val="24"/>
          <w:szCs w:val="24"/>
          <w:lang w:eastAsia="en-IN"/>
        </w:rPr>
      </w:pPr>
    </w:p>
    <w:p w:rsidR="00BC5F6B" w:rsidRPr="00AA6ED7" w:rsidRDefault="00BC5F6B" w:rsidP="00BC5F6B">
      <w:pPr>
        <w:spacing w:after="0" w:line="360" w:lineRule="auto"/>
        <w:jc w:val="both"/>
        <w:outlineLvl w:val="2"/>
        <w:rPr>
          <w:rFonts w:ascii="Times New Roman" w:eastAsia="Times New Roman" w:hAnsi="Times New Roman"/>
          <w:b/>
          <w:bCs/>
          <w:color w:val="F2170B"/>
          <w:sz w:val="24"/>
          <w:szCs w:val="24"/>
          <w:lang w:eastAsia="en-IN"/>
        </w:rPr>
      </w:pPr>
      <w:r w:rsidRPr="00AA6ED7">
        <w:rPr>
          <w:rFonts w:ascii="Times New Roman" w:eastAsia="Times New Roman" w:hAnsi="Times New Roman"/>
          <w:b/>
          <w:bCs/>
          <w:color w:val="000000"/>
          <w:sz w:val="24"/>
          <w:szCs w:val="24"/>
          <w:lang w:eastAsia="en-IN"/>
        </w:rPr>
        <w:lastRenderedPageBreak/>
        <w:t>Types of Capital</w:t>
      </w:r>
    </w:p>
    <w:p w:rsidR="00BC5F6B" w:rsidRPr="00AA6ED7" w:rsidRDefault="00BC5F6B" w:rsidP="00BC5F6B">
      <w:pPr>
        <w:spacing w:after="0" w:line="360" w:lineRule="auto"/>
        <w:jc w:val="both"/>
        <w:rPr>
          <w:rFonts w:ascii="Times New Roman" w:eastAsia="Times New Roman" w:hAnsi="Times New Roman"/>
          <w:color w:val="41484D"/>
          <w:sz w:val="24"/>
          <w:szCs w:val="24"/>
          <w:lang w:eastAsia="en-IN"/>
        </w:rPr>
      </w:pPr>
      <w:r>
        <w:rPr>
          <w:rFonts w:ascii="Times New Roman" w:eastAsia="Times New Roman" w:hAnsi="Times New Roman"/>
          <w:noProof/>
          <w:color w:val="F2170B"/>
          <w:sz w:val="24"/>
          <w:szCs w:val="24"/>
        </w:rPr>
        <w:drawing>
          <wp:inline distT="0" distB="0" distL="0" distR="0">
            <wp:extent cx="3261360" cy="4008120"/>
            <wp:effectExtent l="19050" t="0" r="0" b="0"/>
            <wp:docPr id="1" name="Picture 3" descr="Description: Description: types of capital">
              <a:hlinkClick xmlns:a="http://schemas.openxmlformats.org/drawingml/2006/main" r:id="rId5" tooltip="&quot;Types of Capit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types of capital"/>
                    <pic:cNvPicPr>
                      <a:picLocks noChangeAspect="1" noChangeArrowheads="1"/>
                    </pic:cNvPicPr>
                  </pic:nvPicPr>
                  <pic:blipFill>
                    <a:blip r:embed="rId6"/>
                    <a:srcRect/>
                    <a:stretch>
                      <a:fillRect/>
                    </a:stretch>
                  </pic:blipFill>
                  <pic:spPr bwMode="auto">
                    <a:xfrm>
                      <a:off x="0" y="0"/>
                      <a:ext cx="3261360" cy="4008120"/>
                    </a:xfrm>
                    <a:prstGeom prst="rect">
                      <a:avLst/>
                    </a:prstGeom>
                    <a:noFill/>
                    <a:ln w="9525">
                      <a:noFill/>
                      <a:miter lim="800000"/>
                      <a:headEnd/>
                      <a:tailEnd/>
                    </a:ln>
                  </pic:spPr>
                </pic:pic>
              </a:graphicData>
            </a:graphic>
          </wp:inline>
        </w:drawing>
      </w:r>
    </w:p>
    <w:p w:rsidR="00BC5F6B" w:rsidRPr="00AA6ED7" w:rsidRDefault="00BC5F6B" w:rsidP="00BC5F6B">
      <w:pPr>
        <w:spacing w:after="0" w:line="360" w:lineRule="auto"/>
        <w:jc w:val="both"/>
        <w:rPr>
          <w:rFonts w:ascii="Times New Roman" w:eastAsia="Times New Roman" w:hAnsi="Times New Roman"/>
          <w:b/>
          <w:sz w:val="24"/>
          <w:szCs w:val="24"/>
          <w:lang w:eastAsia="en-IN"/>
        </w:rPr>
      </w:pPr>
      <w:r w:rsidRPr="00AA6ED7">
        <w:rPr>
          <w:rFonts w:ascii="Times New Roman" w:eastAsia="Times New Roman" w:hAnsi="Times New Roman"/>
          <w:b/>
          <w:sz w:val="24"/>
          <w:szCs w:val="24"/>
          <w:lang w:eastAsia="en-IN"/>
        </w:rPr>
        <w:t xml:space="preserve">The forms, </w:t>
      </w:r>
      <w:r w:rsidRPr="00AA6ED7">
        <w:rPr>
          <w:rFonts w:ascii="Times New Roman" w:eastAsia="Times New Roman" w:hAnsi="Times New Roman"/>
          <w:b/>
          <w:bCs/>
          <w:sz w:val="24"/>
          <w:szCs w:val="24"/>
          <w:lang w:eastAsia="en-IN"/>
        </w:rPr>
        <w:t>classification</w:t>
      </w:r>
      <w:r w:rsidRPr="00AA6ED7">
        <w:rPr>
          <w:rFonts w:ascii="Times New Roman" w:eastAsia="Times New Roman" w:hAnsi="Times New Roman"/>
          <w:b/>
          <w:sz w:val="24"/>
          <w:szCs w:val="24"/>
          <w:lang w:eastAsia="en-IN"/>
        </w:rPr>
        <w:t xml:space="preserve"> or types of capital are:-</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Fixed capital</w:t>
      </w:r>
      <w:r w:rsidRPr="00AA6ED7">
        <w:rPr>
          <w:rFonts w:ascii="Times New Roman" w:eastAsia="Times New Roman" w:hAnsi="Times New Roman"/>
          <w:sz w:val="24"/>
          <w:szCs w:val="24"/>
          <w:lang w:eastAsia="en-IN"/>
        </w:rPr>
        <w:t xml:space="preserve"> :</w:t>
      </w:r>
    </w:p>
    <w:p w:rsidR="00BC5F6B" w:rsidRPr="00AA6ED7"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 xml:space="preserve"> It refers to durable capital goods which are used in production again and again till they wear out. Machinery, tools, means of transport, factory building, etc are fixed capital. Fixed capital does not mean fixed in location. Since the money invested in such capital goods is fixed for a long period, it is called Fixed Capital.</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Working capital</w:t>
      </w:r>
      <w:r w:rsidRPr="00AA6ED7">
        <w:rPr>
          <w:rFonts w:ascii="Times New Roman" w:eastAsia="Times New Roman" w:hAnsi="Times New Roman"/>
          <w:sz w:val="24"/>
          <w:szCs w:val="24"/>
          <w:lang w:eastAsia="en-IN"/>
        </w:rPr>
        <w:t xml:space="preserve"> : </w:t>
      </w:r>
    </w:p>
    <w:p w:rsidR="00BC5F6B"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Working capital or variable capital is referred to the single use produced goods like raw materials. They are used directly and only once in production. They get converted into finished goods. Money spend on them is fully recovered when goods made out of them are sold in the market.</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Circulating capital</w:t>
      </w:r>
      <w:r w:rsidRPr="00AA6ED7">
        <w:rPr>
          <w:rFonts w:ascii="Times New Roman" w:eastAsia="Times New Roman" w:hAnsi="Times New Roman"/>
          <w:sz w:val="24"/>
          <w:szCs w:val="24"/>
          <w:lang w:eastAsia="en-IN"/>
        </w:rPr>
        <w:t xml:space="preserve"> :</w:t>
      </w:r>
    </w:p>
    <w:p w:rsidR="00BC5F6B"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 xml:space="preserve"> It is referred to the money capital used in purchasing raw materials. Usually the term working capital and circulating capital are used synonymously.</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Sunk capital</w:t>
      </w:r>
      <w:r w:rsidRPr="00AA6ED7">
        <w:rPr>
          <w:rFonts w:ascii="Times New Roman" w:eastAsia="Times New Roman" w:hAnsi="Times New Roman"/>
          <w:sz w:val="24"/>
          <w:szCs w:val="24"/>
          <w:lang w:eastAsia="en-IN"/>
        </w:rPr>
        <w:t xml:space="preserve"> : </w:t>
      </w:r>
    </w:p>
    <w:p w:rsidR="00BC5F6B"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lastRenderedPageBreak/>
        <w:t xml:space="preserve">Capital goods which have only a specific use in producing a particular commodity are called Sunk capital. E.g. A textile weaving machine can be used only in textile mill. It cannot be used elsewhere. It is </w:t>
      </w:r>
      <w:proofErr w:type="gramStart"/>
      <w:r w:rsidRPr="00AA6ED7">
        <w:rPr>
          <w:rFonts w:ascii="Times New Roman" w:eastAsia="Times New Roman" w:hAnsi="Times New Roman"/>
          <w:sz w:val="24"/>
          <w:szCs w:val="24"/>
          <w:lang w:eastAsia="en-IN"/>
        </w:rPr>
        <w:t>sunk</w:t>
      </w:r>
      <w:proofErr w:type="gramEnd"/>
      <w:r w:rsidRPr="00AA6ED7">
        <w:rPr>
          <w:rFonts w:ascii="Times New Roman" w:eastAsia="Times New Roman" w:hAnsi="Times New Roman"/>
          <w:sz w:val="24"/>
          <w:szCs w:val="24"/>
          <w:lang w:eastAsia="en-IN"/>
        </w:rPr>
        <w:t xml:space="preserve"> capital.</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Floating capital</w:t>
      </w:r>
      <w:r w:rsidRPr="00AA6ED7">
        <w:rPr>
          <w:rFonts w:ascii="Times New Roman" w:eastAsia="Times New Roman" w:hAnsi="Times New Roman"/>
          <w:sz w:val="24"/>
          <w:szCs w:val="24"/>
          <w:lang w:eastAsia="en-IN"/>
        </w:rPr>
        <w:t xml:space="preserve"> : </w:t>
      </w:r>
    </w:p>
    <w:p w:rsidR="00BC5F6B"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Capital goods which are capable of having some alternative uses are called floating capital. For e.g. electricity, fuel, transport vehicles, etc are the floating capital which can be used anywhere.</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Money capital</w:t>
      </w:r>
      <w:r w:rsidRPr="00AA6ED7">
        <w:rPr>
          <w:rFonts w:ascii="Times New Roman" w:eastAsia="Times New Roman" w:hAnsi="Times New Roman"/>
          <w:sz w:val="24"/>
          <w:szCs w:val="24"/>
          <w:lang w:eastAsia="en-IN"/>
        </w:rPr>
        <w:t xml:space="preserve"> : </w:t>
      </w:r>
    </w:p>
    <w:p w:rsidR="00BC5F6B" w:rsidRPr="00AA6ED7"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Money capital means the money funds available with the enterprise for purchasing various types of capital goods, raw material or for construction of factory building, etc. it is also called liquid capital. At the beginning the money capital is required for two purposes one for acquiring fixed assets i.e. fixed capital goods and another for purchasing raw materials, payment of wages and meeting certain current expenses i.e. working capital.</w:t>
      </w:r>
    </w:p>
    <w:p w:rsidR="00BC5F6B" w:rsidRPr="009655C9" w:rsidRDefault="00BC5F6B" w:rsidP="00BC5F6B">
      <w:pPr>
        <w:numPr>
          <w:ilvl w:val="0"/>
          <w:numId w:val="2"/>
        </w:numPr>
        <w:spacing w:after="0" w:line="360" w:lineRule="auto"/>
        <w:jc w:val="both"/>
        <w:rPr>
          <w:rFonts w:ascii="Times New Roman" w:eastAsia="Times New Roman" w:hAnsi="Times New Roman"/>
          <w:sz w:val="24"/>
          <w:szCs w:val="24"/>
          <w:lang w:eastAsia="en-IN"/>
        </w:rPr>
      </w:pPr>
      <w:r w:rsidRPr="009655C9">
        <w:rPr>
          <w:rFonts w:ascii="Times New Roman" w:eastAsia="Times New Roman" w:hAnsi="Times New Roman"/>
          <w:b/>
          <w:bCs/>
          <w:sz w:val="24"/>
          <w:szCs w:val="24"/>
          <w:lang w:eastAsia="en-IN"/>
        </w:rPr>
        <w:t>Real capital</w:t>
      </w:r>
      <w:r w:rsidRPr="009655C9">
        <w:rPr>
          <w:rFonts w:ascii="Times New Roman" w:eastAsia="Times New Roman" w:hAnsi="Times New Roman"/>
          <w:sz w:val="24"/>
          <w:szCs w:val="24"/>
          <w:lang w:eastAsia="en-IN"/>
        </w:rPr>
        <w:t xml:space="preserve"> :</w:t>
      </w:r>
    </w:p>
    <w:p w:rsidR="00BC5F6B" w:rsidRPr="00AA6ED7"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 xml:space="preserve"> On the other hand, real capital is referred to the capital goods other than money such as machinery, factory buildings, semi-finished goods, raw materials, transport equipments, etc.</w:t>
      </w:r>
    </w:p>
    <w:p w:rsidR="00BC5F6B" w:rsidRPr="00AA6ED7" w:rsidRDefault="00BC5F6B" w:rsidP="00BC5F6B">
      <w:pPr>
        <w:pStyle w:val="ListParagraph"/>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Private capital</w:t>
      </w:r>
      <w:r w:rsidRPr="00AA6ED7">
        <w:rPr>
          <w:rFonts w:ascii="Times New Roman" w:eastAsia="Times New Roman" w:hAnsi="Times New Roman"/>
          <w:sz w:val="24"/>
          <w:szCs w:val="24"/>
          <w:lang w:eastAsia="en-IN"/>
        </w:rPr>
        <w:t xml:space="preserve"> : </w:t>
      </w:r>
    </w:p>
    <w:p w:rsidR="00BC5F6B" w:rsidRPr="00AA6ED7"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All the physical assets (other than land), as well as investments, which bring income to an individual are called private capital.</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Social capital</w:t>
      </w:r>
      <w:r w:rsidRPr="00AA6ED7">
        <w:rPr>
          <w:rFonts w:ascii="Times New Roman" w:eastAsia="Times New Roman" w:hAnsi="Times New Roman"/>
          <w:sz w:val="24"/>
          <w:szCs w:val="24"/>
          <w:lang w:eastAsia="en-IN"/>
        </w:rPr>
        <w:t xml:space="preserve"> :</w:t>
      </w:r>
    </w:p>
    <w:p w:rsidR="00BC5F6B" w:rsidRPr="00AA6ED7" w:rsidRDefault="00BC5F6B" w:rsidP="00BC5F6B">
      <w:pPr>
        <w:spacing w:after="0" w:line="360" w:lineRule="auto"/>
        <w:ind w:left="360" w:firstLine="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 xml:space="preserve"> All the assets owned by a community as a whole in the form of non-commercial assets are called social capital e.g. roads, public parks, hospitals, etc.</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National capital</w:t>
      </w:r>
      <w:r w:rsidRPr="00AA6ED7">
        <w:rPr>
          <w:rFonts w:ascii="Times New Roman" w:eastAsia="Times New Roman" w:hAnsi="Times New Roman"/>
          <w:sz w:val="24"/>
          <w:szCs w:val="24"/>
          <w:lang w:eastAsia="en-IN"/>
        </w:rPr>
        <w:t xml:space="preserve"> :</w:t>
      </w:r>
    </w:p>
    <w:p w:rsidR="00BC5F6B" w:rsidRPr="00AA6ED7" w:rsidRDefault="00BC5F6B" w:rsidP="00BC5F6B">
      <w:pPr>
        <w:spacing w:after="0" w:line="360" w:lineRule="auto"/>
        <w:ind w:left="360"/>
        <w:jc w:val="both"/>
        <w:rPr>
          <w:rFonts w:ascii="Times New Roman" w:eastAsia="Times New Roman" w:hAnsi="Times New Roman"/>
          <w:sz w:val="24"/>
          <w:szCs w:val="24"/>
          <w:lang w:eastAsia="en-IN"/>
        </w:rPr>
      </w:pPr>
      <w:r w:rsidRPr="00AA6ED7">
        <w:rPr>
          <w:rFonts w:ascii="Times New Roman" w:eastAsia="Times New Roman" w:hAnsi="Times New Roman"/>
          <w:sz w:val="24"/>
          <w:szCs w:val="24"/>
          <w:lang w:eastAsia="en-IN"/>
        </w:rPr>
        <w:t xml:space="preserve"> </w:t>
      </w:r>
      <w:r w:rsidRPr="00AA6ED7">
        <w:rPr>
          <w:rFonts w:ascii="Times New Roman" w:eastAsia="Times New Roman" w:hAnsi="Times New Roman"/>
          <w:sz w:val="24"/>
          <w:szCs w:val="24"/>
          <w:lang w:eastAsia="en-IN"/>
        </w:rPr>
        <w:tab/>
        <w:t>Capital owned by the whole nation is called national capital. It comprises private as well as public capital. National capital is that part of national wealth which is employed in the reproduction of additional wealth.</w:t>
      </w:r>
    </w:p>
    <w:p w:rsidR="00BC5F6B" w:rsidRPr="00AA6ED7" w:rsidRDefault="00BC5F6B" w:rsidP="00BC5F6B">
      <w:pPr>
        <w:numPr>
          <w:ilvl w:val="0"/>
          <w:numId w:val="1"/>
        </w:numPr>
        <w:spacing w:after="0" w:line="360" w:lineRule="auto"/>
        <w:jc w:val="both"/>
        <w:rPr>
          <w:rFonts w:ascii="Times New Roman" w:eastAsia="Times New Roman" w:hAnsi="Times New Roman"/>
          <w:sz w:val="24"/>
          <w:szCs w:val="24"/>
          <w:lang w:eastAsia="en-IN"/>
        </w:rPr>
      </w:pPr>
      <w:r w:rsidRPr="00AA6ED7">
        <w:rPr>
          <w:rFonts w:ascii="Times New Roman" w:eastAsia="Times New Roman" w:hAnsi="Times New Roman"/>
          <w:b/>
          <w:bCs/>
          <w:sz w:val="24"/>
          <w:szCs w:val="24"/>
          <w:lang w:eastAsia="en-IN"/>
        </w:rPr>
        <w:t>International capital</w:t>
      </w:r>
      <w:r w:rsidRPr="00AA6ED7">
        <w:rPr>
          <w:rFonts w:ascii="Times New Roman" w:eastAsia="Times New Roman" w:hAnsi="Times New Roman"/>
          <w:sz w:val="24"/>
          <w:szCs w:val="24"/>
          <w:lang w:eastAsia="en-IN"/>
        </w:rPr>
        <w:t xml:space="preserve"> : </w:t>
      </w:r>
    </w:p>
    <w:p w:rsidR="00BC5F6B" w:rsidRDefault="00BC5F6B" w:rsidP="00BC5F6B">
      <w:pPr>
        <w:spacing w:after="0" w:line="360" w:lineRule="auto"/>
        <w:ind w:left="360" w:firstLine="360"/>
        <w:rPr>
          <w:rFonts w:ascii="Times New Roman" w:hAnsi="Times New Roman"/>
          <w:sz w:val="28"/>
          <w:szCs w:val="28"/>
        </w:rPr>
      </w:pPr>
      <w:r w:rsidRPr="00AA6ED7">
        <w:rPr>
          <w:rFonts w:ascii="Times New Roman" w:eastAsia="Times New Roman" w:hAnsi="Times New Roman"/>
          <w:sz w:val="24"/>
          <w:szCs w:val="24"/>
          <w:lang w:eastAsia="en-IN"/>
        </w:rPr>
        <w:t>Assets owned by international organizations like UN, WTO, World Bank, etc., constitutes an International Capital</w:t>
      </w:r>
    </w:p>
    <w:p w:rsidR="00BC5F6B" w:rsidRDefault="00BC5F6B" w:rsidP="00BC5F6B">
      <w:pPr>
        <w:spacing w:after="0" w:line="360" w:lineRule="auto"/>
        <w:jc w:val="both"/>
        <w:rPr>
          <w:rFonts w:ascii="Times New Roman" w:hAnsi="Times New Roman"/>
          <w:b/>
          <w:sz w:val="24"/>
          <w:szCs w:val="24"/>
        </w:rPr>
      </w:pPr>
    </w:p>
    <w:p w:rsidR="00BC5F6B" w:rsidRDefault="00BC5F6B" w:rsidP="00BC5F6B">
      <w:pPr>
        <w:spacing w:after="0" w:line="360" w:lineRule="auto"/>
        <w:jc w:val="both"/>
        <w:rPr>
          <w:rFonts w:ascii="Times New Roman" w:hAnsi="Times New Roman"/>
          <w:b/>
          <w:sz w:val="24"/>
          <w:szCs w:val="24"/>
        </w:rPr>
      </w:pPr>
    </w:p>
    <w:p w:rsidR="00BC5F6B" w:rsidRPr="00AA6ED7" w:rsidRDefault="00BC5F6B" w:rsidP="00BC5F6B">
      <w:pPr>
        <w:spacing w:after="0" w:line="360" w:lineRule="auto"/>
        <w:jc w:val="both"/>
        <w:rPr>
          <w:rFonts w:ascii="Times New Roman" w:hAnsi="Times New Roman"/>
          <w:b/>
          <w:sz w:val="24"/>
          <w:szCs w:val="24"/>
        </w:rPr>
      </w:pPr>
      <w:r w:rsidRPr="00AA6ED7">
        <w:rPr>
          <w:rFonts w:ascii="Times New Roman" w:hAnsi="Times New Roman"/>
          <w:b/>
          <w:sz w:val="24"/>
          <w:szCs w:val="24"/>
        </w:rPr>
        <w:lastRenderedPageBreak/>
        <w:t>WORKING CAPITAL</w:t>
      </w:r>
    </w:p>
    <w:p w:rsidR="00BC5F6B" w:rsidRPr="00AA6ED7" w:rsidRDefault="00BC5F6B" w:rsidP="00BC5F6B">
      <w:pPr>
        <w:spacing w:after="0" w:line="360" w:lineRule="auto"/>
        <w:ind w:firstLine="720"/>
        <w:jc w:val="both"/>
        <w:rPr>
          <w:rFonts w:ascii="Times New Roman" w:hAnsi="Times New Roman"/>
          <w:sz w:val="24"/>
          <w:szCs w:val="24"/>
        </w:rPr>
      </w:pPr>
      <w:r w:rsidRPr="00AA6ED7">
        <w:rPr>
          <w:rFonts w:ascii="Times New Roman" w:hAnsi="Times New Roman"/>
          <w:sz w:val="24"/>
          <w:szCs w:val="24"/>
        </w:rPr>
        <w:t xml:space="preserve">Working capital is the money needed to fund the normal, day to day operations of </w:t>
      </w:r>
      <w:r>
        <w:rPr>
          <w:rFonts w:ascii="Times New Roman" w:hAnsi="Times New Roman"/>
          <w:sz w:val="24"/>
          <w:szCs w:val="24"/>
        </w:rPr>
        <w:t xml:space="preserve">the </w:t>
      </w:r>
      <w:r w:rsidRPr="00AA6ED7">
        <w:rPr>
          <w:rFonts w:ascii="Times New Roman" w:hAnsi="Times New Roman"/>
          <w:sz w:val="24"/>
          <w:szCs w:val="24"/>
        </w:rPr>
        <w:t xml:space="preserve">business. It ensures </w:t>
      </w:r>
      <w:r>
        <w:rPr>
          <w:rFonts w:ascii="Times New Roman" w:hAnsi="Times New Roman"/>
          <w:sz w:val="24"/>
          <w:szCs w:val="24"/>
        </w:rPr>
        <w:t>the business to</w:t>
      </w:r>
      <w:r w:rsidRPr="00AA6ED7">
        <w:rPr>
          <w:rFonts w:ascii="Times New Roman" w:hAnsi="Times New Roman"/>
          <w:sz w:val="24"/>
          <w:szCs w:val="24"/>
        </w:rPr>
        <w:t xml:space="preserve"> have enough cash to pay </w:t>
      </w:r>
      <w:r>
        <w:rPr>
          <w:rFonts w:ascii="Times New Roman" w:hAnsi="Times New Roman"/>
          <w:sz w:val="24"/>
          <w:szCs w:val="24"/>
        </w:rPr>
        <w:t>the</w:t>
      </w:r>
      <w:r w:rsidRPr="00AA6ED7">
        <w:rPr>
          <w:rFonts w:ascii="Times New Roman" w:hAnsi="Times New Roman"/>
          <w:sz w:val="24"/>
          <w:szCs w:val="24"/>
        </w:rPr>
        <w:t xml:space="preserve"> debts and expenses as they fall due, particularly during your start-up period. Very few new businesses are profitable as soon as they open their doors. It takes time to reach </w:t>
      </w:r>
      <w:r>
        <w:rPr>
          <w:rFonts w:ascii="Times New Roman" w:hAnsi="Times New Roman"/>
          <w:sz w:val="24"/>
          <w:szCs w:val="24"/>
        </w:rPr>
        <w:t xml:space="preserve">the </w:t>
      </w:r>
      <w:r w:rsidRPr="00AA6ED7">
        <w:rPr>
          <w:rFonts w:ascii="Times New Roman" w:hAnsi="Times New Roman"/>
          <w:sz w:val="24"/>
          <w:szCs w:val="24"/>
        </w:rPr>
        <w:t>breakeven point and start making a profit.</w:t>
      </w:r>
    </w:p>
    <w:p w:rsidR="00BC5F6B" w:rsidRDefault="00BC5F6B" w:rsidP="00BC5F6B">
      <w:pPr>
        <w:spacing w:after="0" w:line="360" w:lineRule="auto"/>
        <w:rPr>
          <w:rFonts w:ascii="Times New Roman" w:hAnsi="Times New Roman"/>
          <w:b/>
          <w:color w:val="000000"/>
          <w:sz w:val="24"/>
          <w:szCs w:val="24"/>
        </w:rPr>
      </w:pPr>
    </w:p>
    <w:p w:rsidR="00BC5F6B" w:rsidRPr="005338A8" w:rsidRDefault="00BC5F6B" w:rsidP="00BC5F6B">
      <w:pPr>
        <w:spacing w:after="0" w:line="360" w:lineRule="auto"/>
        <w:rPr>
          <w:rFonts w:ascii="Times New Roman" w:hAnsi="Times New Roman"/>
          <w:b/>
          <w:color w:val="000000"/>
          <w:sz w:val="24"/>
          <w:szCs w:val="24"/>
        </w:rPr>
      </w:pPr>
      <w:r w:rsidRPr="005338A8">
        <w:rPr>
          <w:rFonts w:ascii="Times New Roman" w:hAnsi="Times New Roman"/>
          <w:b/>
          <w:color w:val="000000"/>
          <w:sz w:val="24"/>
          <w:szCs w:val="24"/>
        </w:rPr>
        <w:t xml:space="preserve">DEFINITION OF WORKING CAPITAL </w:t>
      </w:r>
    </w:p>
    <w:p w:rsidR="00BC5F6B" w:rsidRPr="002B62BA" w:rsidRDefault="00BC5F6B" w:rsidP="00BC5F6B">
      <w:pPr>
        <w:spacing w:after="0" w:line="360" w:lineRule="auto"/>
        <w:ind w:firstLine="720"/>
        <w:jc w:val="both"/>
        <w:rPr>
          <w:rFonts w:ascii="Times New Roman" w:eastAsia="Times New Roman" w:hAnsi="Times New Roman"/>
          <w:color w:val="000000"/>
          <w:sz w:val="24"/>
          <w:szCs w:val="24"/>
        </w:rPr>
      </w:pPr>
      <w:proofErr w:type="gramStart"/>
      <w:r w:rsidRPr="002B62BA">
        <w:rPr>
          <w:rFonts w:ascii="Times New Roman" w:eastAsia="Times New Roman" w:hAnsi="Times New Roman"/>
          <w:color w:val="000000"/>
          <w:sz w:val="24"/>
          <w:szCs w:val="24"/>
        </w:rPr>
        <w:t>The </w:t>
      </w:r>
      <w:hyperlink r:id="rId7" w:history="1">
        <w:r w:rsidRPr="002B62BA">
          <w:rPr>
            <w:rFonts w:ascii="Times New Roman" w:eastAsia="Times New Roman" w:hAnsi="Times New Roman"/>
            <w:color w:val="000000"/>
            <w:sz w:val="24"/>
            <w:szCs w:val="24"/>
          </w:rPr>
          <w:t>cash</w:t>
        </w:r>
      </w:hyperlink>
      <w:r w:rsidRPr="002B62BA">
        <w:rPr>
          <w:rFonts w:ascii="Times New Roman" w:eastAsia="Times New Roman" w:hAnsi="Times New Roman"/>
          <w:color w:val="000000"/>
          <w:sz w:val="24"/>
          <w:szCs w:val="24"/>
        </w:rPr>
        <w:t> </w:t>
      </w:r>
      <w:hyperlink r:id="rId8" w:history="1">
        <w:r w:rsidRPr="002B62BA">
          <w:rPr>
            <w:rFonts w:ascii="Times New Roman" w:eastAsia="Times New Roman" w:hAnsi="Times New Roman"/>
            <w:color w:val="000000"/>
            <w:sz w:val="24"/>
            <w:szCs w:val="24"/>
          </w:rPr>
          <w:t>available</w:t>
        </w:r>
      </w:hyperlink>
      <w:r w:rsidRPr="002B62BA">
        <w:rPr>
          <w:rFonts w:ascii="Times New Roman" w:eastAsia="Times New Roman" w:hAnsi="Times New Roman"/>
          <w:color w:val="000000"/>
          <w:sz w:val="24"/>
          <w:szCs w:val="24"/>
        </w:rPr>
        <w:t> for </w:t>
      </w:r>
      <w:hyperlink r:id="rId9" w:history="1">
        <w:r w:rsidRPr="002B62BA">
          <w:rPr>
            <w:rFonts w:ascii="Times New Roman" w:eastAsia="Times New Roman" w:hAnsi="Times New Roman"/>
            <w:color w:val="000000"/>
            <w:sz w:val="24"/>
            <w:szCs w:val="24"/>
          </w:rPr>
          <w:t>day-to-day</w:t>
        </w:r>
      </w:hyperlink>
      <w:r w:rsidRPr="002B62BA">
        <w:rPr>
          <w:rFonts w:ascii="Times New Roman" w:eastAsia="Times New Roman" w:hAnsi="Times New Roman"/>
          <w:color w:val="000000"/>
          <w:sz w:val="24"/>
          <w:szCs w:val="24"/>
        </w:rPr>
        <w:t> </w:t>
      </w:r>
      <w:hyperlink r:id="rId10" w:history="1">
        <w:r w:rsidRPr="002B62BA">
          <w:rPr>
            <w:rFonts w:ascii="Times New Roman" w:eastAsia="Times New Roman" w:hAnsi="Times New Roman"/>
            <w:color w:val="000000"/>
            <w:sz w:val="24"/>
            <w:szCs w:val="24"/>
          </w:rPr>
          <w:t>operations</w:t>
        </w:r>
      </w:hyperlink>
      <w:r w:rsidRPr="002B62BA">
        <w:rPr>
          <w:rFonts w:ascii="Times New Roman" w:eastAsia="Times New Roman" w:hAnsi="Times New Roman"/>
          <w:color w:val="000000"/>
          <w:sz w:val="24"/>
          <w:szCs w:val="24"/>
        </w:rPr>
        <w:t> of an </w:t>
      </w:r>
      <w:hyperlink r:id="rId11" w:history="1">
        <w:r w:rsidRPr="002B62BA">
          <w:rPr>
            <w:rFonts w:ascii="Times New Roman" w:eastAsia="Times New Roman" w:hAnsi="Times New Roman"/>
            <w:color w:val="000000"/>
            <w:sz w:val="24"/>
            <w:szCs w:val="24"/>
          </w:rPr>
          <w:t>organization</w:t>
        </w:r>
      </w:hyperlink>
      <w:r w:rsidRPr="002B62BA">
        <w:rPr>
          <w:rFonts w:ascii="Times New Roman" w:eastAsia="Times New Roman" w:hAnsi="Times New Roman"/>
          <w:color w:val="000000"/>
          <w:sz w:val="24"/>
          <w:szCs w:val="24"/>
        </w:rPr>
        <w:t>.</w:t>
      </w:r>
      <w:proofErr w:type="gramEnd"/>
      <w:r w:rsidRPr="002B62BA">
        <w:rPr>
          <w:rFonts w:ascii="Times New Roman" w:eastAsia="Times New Roman" w:hAnsi="Times New Roman"/>
          <w:color w:val="000000"/>
          <w:sz w:val="24"/>
          <w:szCs w:val="24"/>
        </w:rPr>
        <w:t xml:space="preserve"> Strictly speaking, one </w:t>
      </w:r>
      <w:hyperlink r:id="rId12" w:history="1">
        <w:r w:rsidRPr="002B62BA">
          <w:rPr>
            <w:rFonts w:ascii="Times New Roman" w:eastAsia="Times New Roman" w:hAnsi="Times New Roman"/>
            <w:color w:val="000000"/>
            <w:sz w:val="24"/>
            <w:szCs w:val="24"/>
          </w:rPr>
          <w:t>borrows</w:t>
        </w:r>
      </w:hyperlink>
      <w:r w:rsidRPr="002B62BA">
        <w:rPr>
          <w:rFonts w:ascii="Times New Roman" w:eastAsia="Times New Roman" w:hAnsi="Times New Roman"/>
          <w:color w:val="000000"/>
          <w:sz w:val="24"/>
          <w:szCs w:val="24"/>
        </w:rPr>
        <w:t> cash (and not </w:t>
      </w:r>
      <w:hyperlink r:id="rId13" w:history="1">
        <w:r w:rsidRPr="002B62BA">
          <w:rPr>
            <w:rFonts w:ascii="Times New Roman" w:eastAsia="Times New Roman" w:hAnsi="Times New Roman"/>
            <w:color w:val="000000"/>
            <w:sz w:val="24"/>
            <w:szCs w:val="24"/>
          </w:rPr>
          <w:t>working capital</w:t>
        </w:r>
      </w:hyperlink>
      <w:r w:rsidRPr="002B62BA">
        <w:rPr>
          <w:rFonts w:ascii="Times New Roman" w:eastAsia="Times New Roman" w:hAnsi="Times New Roman"/>
          <w:color w:val="000000"/>
          <w:sz w:val="24"/>
          <w:szCs w:val="24"/>
        </w:rPr>
        <w:t>) to be able to </w:t>
      </w:r>
      <w:hyperlink r:id="rId14" w:history="1">
        <w:r w:rsidRPr="002B62BA">
          <w:rPr>
            <w:rFonts w:ascii="Times New Roman" w:eastAsia="Times New Roman" w:hAnsi="Times New Roman"/>
            <w:color w:val="000000"/>
            <w:sz w:val="24"/>
            <w:szCs w:val="24"/>
          </w:rPr>
          <w:t>buy</w:t>
        </w:r>
      </w:hyperlink>
      <w:r w:rsidRPr="002B62BA">
        <w:rPr>
          <w:rFonts w:ascii="Times New Roman" w:eastAsia="Times New Roman" w:hAnsi="Times New Roman"/>
          <w:color w:val="000000"/>
          <w:sz w:val="24"/>
          <w:szCs w:val="24"/>
        </w:rPr>
        <w:t> </w:t>
      </w:r>
      <w:hyperlink r:id="rId15" w:history="1">
        <w:r w:rsidRPr="002B62BA">
          <w:rPr>
            <w:rFonts w:ascii="Times New Roman" w:eastAsia="Times New Roman" w:hAnsi="Times New Roman"/>
            <w:color w:val="000000"/>
            <w:sz w:val="24"/>
            <w:szCs w:val="24"/>
          </w:rPr>
          <w:t>assets</w:t>
        </w:r>
      </w:hyperlink>
      <w:r w:rsidRPr="002B62BA">
        <w:rPr>
          <w:rFonts w:ascii="Times New Roman" w:eastAsia="Times New Roman" w:hAnsi="Times New Roman"/>
          <w:color w:val="000000"/>
          <w:sz w:val="24"/>
          <w:szCs w:val="24"/>
        </w:rPr>
        <w:t> or to </w:t>
      </w:r>
      <w:hyperlink r:id="rId16" w:history="1">
        <w:r w:rsidRPr="002B62BA">
          <w:rPr>
            <w:rFonts w:ascii="Times New Roman" w:eastAsia="Times New Roman" w:hAnsi="Times New Roman"/>
            <w:color w:val="000000"/>
            <w:sz w:val="24"/>
            <w:szCs w:val="24"/>
          </w:rPr>
          <w:t>pay</w:t>
        </w:r>
      </w:hyperlink>
      <w:r w:rsidRPr="002B62BA">
        <w:rPr>
          <w:rFonts w:ascii="Times New Roman" w:eastAsia="Times New Roman" w:hAnsi="Times New Roman"/>
          <w:color w:val="000000"/>
          <w:sz w:val="24"/>
          <w:szCs w:val="24"/>
        </w:rPr>
        <w:t> for </w:t>
      </w:r>
      <w:hyperlink r:id="rId17" w:history="1">
        <w:r w:rsidRPr="002B62BA">
          <w:rPr>
            <w:rFonts w:ascii="Times New Roman" w:eastAsia="Times New Roman" w:hAnsi="Times New Roman"/>
            <w:color w:val="000000"/>
            <w:sz w:val="24"/>
            <w:szCs w:val="24"/>
          </w:rPr>
          <w:t>obligations</w:t>
        </w:r>
      </w:hyperlink>
      <w:r w:rsidRPr="002B62BA">
        <w:rPr>
          <w:rFonts w:ascii="Times New Roman" w:eastAsia="Times New Roman" w:hAnsi="Times New Roman"/>
          <w:color w:val="000000"/>
          <w:sz w:val="24"/>
          <w:szCs w:val="24"/>
        </w:rPr>
        <w:t xml:space="preserve">. </w:t>
      </w:r>
      <w:proofErr w:type="gramStart"/>
      <w:r w:rsidRPr="002B62BA">
        <w:rPr>
          <w:rFonts w:ascii="Times New Roman" w:eastAsia="Times New Roman" w:hAnsi="Times New Roman"/>
          <w:color w:val="000000"/>
          <w:sz w:val="24"/>
          <w:szCs w:val="24"/>
        </w:rPr>
        <w:t>Also called </w:t>
      </w:r>
      <w:hyperlink r:id="rId18" w:history="1">
        <w:r w:rsidRPr="002B62BA">
          <w:rPr>
            <w:rFonts w:ascii="Times New Roman" w:eastAsia="Times New Roman" w:hAnsi="Times New Roman"/>
            <w:color w:val="000000"/>
            <w:sz w:val="24"/>
            <w:szCs w:val="24"/>
          </w:rPr>
          <w:t>current capital</w:t>
        </w:r>
      </w:hyperlink>
      <w:r w:rsidRPr="002B62BA">
        <w:rPr>
          <w:rFonts w:ascii="Times New Roman" w:eastAsia="Times New Roman" w:hAnsi="Times New Roman"/>
          <w:color w:val="000000"/>
          <w:sz w:val="24"/>
          <w:szCs w:val="24"/>
        </w:rPr>
        <w:t>.</w:t>
      </w:r>
      <w:proofErr w:type="gramEnd"/>
    </w:p>
    <w:p w:rsidR="00BC5F6B" w:rsidRPr="002B62BA" w:rsidRDefault="008A2B13" w:rsidP="00BC5F6B">
      <w:pPr>
        <w:spacing w:after="0" w:line="360" w:lineRule="auto"/>
        <w:ind w:firstLine="720"/>
        <w:jc w:val="both"/>
        <w:rPr>
          <w:rFonts w:ascii="Times New Roman" w:eastAsia="Times New Roman" w:hAnsi="Times New Roman"/>
          <w:color w:val="000000"/>
          <w:sz w:val="24"/>
          <w:szCs w:val="24"/>
        </w:rPr>
      </w:pPr>
      <w:hyperlink r:id="rId19" w:history="1">
        <w:proofErr w:type="gramStart"/>
        <w:r w:rsidR="00BC5F6B" w:rsidRPr="002B62BA">
          <w:rPr>
            <w:rFonts w:ascii="Times New Roman" w:eastAsia="Times New Roman" w:hAnsi="Times New Roman"/>
            <w:color w:val="000000"/>
            <w:sz w:val="24"/>
            <w:szCs w:val="24"/>
          </w:rPr>
          <w:t>Accounting</w:t>
        </w:r>
      </w:hyperlink>
      <w:r w:rsidR="00BC5F6B" w:rsidRPr="002B62BA">
        <w:rPr>
          <w:rFonts w:ascii="Times New Roman" w:eastAsia="Times New Roman" w:hAnsi="Times New Roman"/>
          <w:color w:val="000000"/>
          <w:sz w:val="24"/>
          <w:szCs w:val="24"/>
        </w:rPr>
        <w:t>: </w:t>
      </w:r>
      <w:hyperlink r:id="rId20" w:history="1">
        <w:r w:rsidR="00BC5F6B" w:rsidRPr="002B62BA">
          <w:rPr>
            <w:rFonts w:ascii="Times New Roman" w:eastAsia="Times New Roman" w:hAnsi="Times New Roman"/>
            <w:color w:val="000000"/>
            <w:sz w:val="24"/>
            <w:szCs w:val="24"/>
          </w:rPr>
          <w:t>Net liquid assets</w:t>
        </w:r>
      </w:hyperlink>
      <w:r w:rsidR="00BC5F6B" w:rsidRPr="002B62BA">
        <w:rPr>
          <w:rFonts w:ascii="Times New Roman" w:eastAsia="Times New Roman" w:hAnsi="Times New Roman"/>
          <w:color w:val="000000"/>
          <w:sz w:val="24"/>
          <w:szCs w:val="24"/>
        </w:rPr>
        <w:t> computed by deducting </w:t>
      </w:r>
      <w:hyperlink r:id="rId21" w:history="1">
        <w:r w:rsidR="00BC5F6B" w:rsidRPr="002B62BA">
          <w:rPr>
            <w:rFonts w:ascii="Times New Roman" w:eastAsia="Times New Roman" w:hAnsi="Times New Roman"/>
            <w:color w:val="000000"/>
            <w:sz w:val="24"/>
            <w:szCs w:val="24"/>
          </w:rPr>
          <w:t>current liabilities</w:t>
        </w:r>
      </w:hyperlink>
      <w:r w:rsidR="00BC5F6B" w:rsidRPr="002B62BA">
        <w:rPr>
          <w:rFonts w:ascii="Times New Roman" w:eastAsia="Times New Roman" w:hAnsi="Times New Roman"/>
          <w:color w:val="000000"/>
          <w:sz w:val="24"/>
          <w:szCs w:val="24"/>
        </w:rPr>
        <w:t> from </w:t>
      </w:r>
      <w:hyperlink r:id="rId22" w:history="1">
        <w:r w:rsidR="00BC5F6B" w:rsidRPr="002B62BA">
          <w:rPr>
            <w:rFonts w:ascii="Times New Roman" w:eastAsia="Times New Roman" w:hAnsi="Times New Roman"/>
            <w:color w:val="000000"/>
            <w:sz w:val="24"/>
            <w:szCs w:val="24"/>
          </w:rPr>
          <w:t>current assets</w:t>
        </w:r>
      </w:hyperlink>
      <w:r w:rsidR="00BC5F6B" w:rsidRPr="002B62BA">
        <w:rPr>
          <w:rFonts w:ascii="Times New Roman" w:eastAsia="Times New Roman" w:hAnsi="Times New Roman"/>
          <w:color w:val="000000"/>
          <w:sz w:val="24"/>
          <w:szCs w:val="24"/>
        </w:rPr>
        <w:t>.</w:t>
      </w:r>
      <w:proofErr w:type="gramEnd"/>
      <w:r w:rsidR="00BC5F6B" w:rsidRPr="002B62BA">
        <w:rPr>
          <w:rFonts w:ascii="Times New Roman" w:eastAsia="Times New Roman" w:hAnsi="Times New Roman"/>
          <w:color w:val="000000"/>
          <w:sz w:val="24"/>
          <w:szCs w:val="24"/>
        </w:rPr>
        <w:t xml:space="preserve"> The </w:t>
      </w:r>
      <w:hyperlink r:id="rId23" w:history="1">
        <w:r w:rsidR="00BC5F6B" w:rsidRPr="002B62BA">
          <w:rPr>
            <w:rFonts w:ascii="Times New Roman" w:eastAsia="Times New Roman" w:hAnsi="Times New Roman"/>
            <w:color w:val="000000"/>
            <w:sz w:val="24"/>
            <w:szCs w:val="24"/>
          </w:rPr>
          <w:t>amount</w:t>
        </w:r>
      </w:hyperlink>
      <w:r w:rsidR="00BC5F6B" w:rsidRPr="002B62BA">
        <w:rPr>
          <w:rFonts w:ascii="Times New Roman" w:eastAsia="Times New Roman" w:hAnsi="Times New Roman"/>
          <w:color w:val="000000"/>
          <w:sz w:val="24"/>
          <w:szCs w:val="24"/>
        </w:rPr>
        <w:t> of available working capital is a </w:t>
      </w:r>
      <w:hyperlink r:id="rId24" w:history="1">
        <w:r w:rsidR="00BC5F6B" w:rsidRPr="002B62BA">
          <w:rPr>
            <w:rFonts w:ascii="Times New Roman" w:eastAsia="Times New Roman" w:hAnsi="Times New Roman"/>
            <w:color w:val="000000"/>
            <w:sz w:val="24"/>
            <w:szCs w:val="24"/>
          </w:rPr>
          <w:t>measure</w:t>
        </w:r>
      </w:hyperlink>
      <w:r w:rsidR="00BC5F6B" w:rsidRPr="002B62BA">
        <w:rPr>
          <w:rFonts w:ascii="Times New Roman" w:eastAsia="Times New Roman" w:hAnsi="Times New Roman"/>
          <w:color w:val="000000"/>
          <w:sz w:val="24"/>
          <w:szCs w:val="24"/>
        </w:rPr>
        <w:t> of a </w:t>
      </w:r>
      <w:hyperlink r:id="rId25" w:history="1">
        <w:r w:rsidR="00BC5F6B" w:rsidRPr="002B62BA">
          <w:rPr>
            <w:rFonts w:ascii="Times New Roman" w:eastAsia="Times New Roman" w:hAnsi="Times New Roman"/>
            <w:color w:val="000000"/>
            <w:sz w:val="24"/>
            <w:szCs w:val="24"/>
          </w:rPr>
          <w:t>firm's</w:t>
        </w:r>
      </w:hyperlink>
      <w:r w:rsidR="00BC5F6B" w:rsidRPr="002B62BA">
        <w:rPr>
          <w:rFonts w:ascii="Times New Roman" w:eastAsia="Times New Roman" w:hAnsi="Times New Roman"/>
          <w:color w:val="000000"/>
          <w:sz w:val="24"/>
          <w:szCs w:val="24"/>
        </w:rPr>
        <w:t> </w:t>
      </w:r>
      <w:hyperlink r:id="rId26" w:history="1">
        <w:r w:rsidR="00BC5F6B" w:rsidRPr="002B62BA">
          <w:rPr>
            <w:rFonts w:ascii="Times New Roman" w:eastAsia="Times New Roman" w:hAnsi="Times New Roman"/>
            <w:color w:val="000000"/>
            <w:sz w:val="24"/>
            <w:szCs w:val="24"/>
          </w:rPr>
          <w:t>ability</w:t>
        </w:r>
      </w:hyperlink>
      <w:r w:rsidR="00BC5F6B" w:rsidRPr="002B62BA">
        <w:rPr>
          <w:rFonts w:ascii="Times New Roman" w:eastAsia="Times New Roman" w:hAnsi="Times New Roman"/>
          <w:color w:val="000000"/>
          <w:sz w:val="24"/>
          <w:szCs w:val="24"/>
        </w:rPr>
        <w:t> to </w:t>
      </w:r>
      <w:hyperlink r:id="rId27" w:history="1">
        <w:r w:rsidR="00BC5F6B" w:rsidRPr="002B62BA">
          <w:rPr>
            <w:rFonts w:ascii="Times New Roman" w:eastAsia="Times New Roman" w:hAnsi="Times New Roman"/>
            <w:color w:val="000000"/>
            <w:sz w:val="24"/>
            <w:szCs w:val="24"/>
          </w:rPr>
          <w:t>meet</w:t>
        </w:r>
      </w:hyperlink>
      <w:r w:rsidR="00BC5F6B" w:rsidRPr="002B62BA">
        <w:rPr>
          <w:rFonts w:ascii="Times New Roman" w:eastAsia="Times New Roman" w:hAnsi="Times New Roman"/>
          <w:color w:val="000000"/>
          <w:sz w:val="24"/>
          <w:szCs w:val="24"/>
        </w:rPr>
        <w:t> </w:t>
      </w:r>
      <w:hyperlink r:id="rId28" w:history="1">
        <w:r w:rsidR="00BC5F6B" w:rsidRPr="002B62BA">
          <w:rPr>
            <w:rFonts w:ascii="Times New Roman" w:eastAsia="Times New Roman" w:hAnsi="Times New Roman"/>
            <w:color w:val="000000"/>
            <w:sz w:val="24"/>
            <w:szCs w:val="24"/>
          </w:rPr>
          <w:t>its</w:t>
        </w:r>
      </w:hyperlink>
      <w:r w:rsidR="00BC5F6B" w:rsidRPr="002B62BA">
        <w:rPr>
          <w:rFonts w:ascii="Times New Roman" w:eastAsia="Times New Roman" w:hAnsi="Times New Roman"/>
          <w:color w:val="000000"/>
          <w:sz w:val="24"/>
          <w:szCs w:val="24"/>
        </w:rPr>
        <w:t> </w:t>
      </w:r>
      <w:hyperlink r:id="rId29" w:history="1">
        <w:r w:rsidR="00BC5F6B" w:rsidRPr="002B62BA">
          <w:rPr>
            <w:rFonts w:ascii="Times New Roman" w:eastAsia="Times New Roman" w:hAnsi="Times New Roman"/>
            <w:color w:val="000000"/>
            <w:sz w:val="24"/>
            <w:szCs w:val="24"/>
          </w:rPr>
          <w:t>short-term</w:t>
        </w:r>
      </w:hyperlink>
      <w:r w:rsidR="00BC5F6B" w:rsidRPr="002B62BA">
        <w:rPr>
          <w:rFonts w:ascii="Times New Roman" w:eastAsia="Times New Roman" w:hAnsi="Times New Roman"/>
          <w:color w:val="000000"/>
          <w:sz w:val="24"/>
          <w:szCs w:val="24"/>
        </w:rPr>
        <w:t> obligations.</w:t>
      </w:r>
    </w:p>
    <w:p w:rsidR="00BC5F6B" w:rsidRPr="002B62BA" w:rsidRDefault="008A2B13" w:rsidP="00BC5F6B">
      <w:pPr>
        <w:spacing w:after="0" w:line="360" w:lineRule="auto"/>
        <w:rPr>
          <w:rFonts w:ascii="Times New Roman" w:eastAsia="Times New Roman" w:hAnsi="Times New Roman"/>
          <w:color w:val="000000"/>
          <w:sz w:val="24"/>
          <w:szCs w:val="24"/>
        </w:rPr>
      </w:pPr>
      <w:hyperlink r:id="rId30" w:history="1">
        <w:r w:rsidR="00BC5F6B" w:rsidRPr="002B62BA">
          <w:rPr>
            <w:rFonts w:ascii="Times New Roman" w:eastAsia="Times New Roman" w:hAnsi="Times New Roman"/>
            <w:color w:val="000000"/>
            <w:sz w:val="24"/>
            <w:szCs w:val="24"/>
          </w:rPr>
          <w:t>Sources</w:t>
        </w:r>
      </w:hyperlink>
      <w:r w:rsidR="00BC5F6B" w:rsidRPr="002B62BA">
        <w:rPr>
          <w:rFonts w:ascii="Times New Roman" w:eastAsia="Times New Roman" w:hAnsi="Times New Roman"/>
          <w:color w:val="000000"/>
          <w:sz w:val="24"/>
          <w:szCs w:val="24"/>
        </w:rPr>
        <w:t xml:space="preserve"> of working capital are </w:t>
      </w:r>
    </w:p>
    <w:p w:rsidR="00BC5F6B" w:rsidRPr="002B62BA" w:rsidRDefault="00BC5F6B" w:rsidP="00BC5F6B">
      <w:pPr>
        <w:spacing w:after="0" w:line="360" w:lineRule="auto"/>
        <w:rPr>
          <w:rFonts w:ascii="Times New Roman" w:eastAsia="Times New Roman" w:hAnsi="Times New Roman"/>
          <w:color w:val="000000"/>
          <w:sz w:val="24"/>
          <w:szCs w:val="24"/>
        </w:rPr>
      </w:pPr>
      <w:r w:rsidRPr="002B62BA">
        <w:rPr>
          <w:rFonts w:ascii="Times New Roman" w:eastAsia="Times New Roman" w:hAnsi="Times New Roman"/>
          <w:color w:val="000000"/>
          <w:sz w:val="24"/>
          <w:szCs w:val="24"/>
        </w:rPr>
        <w:t>(1) </w:t>
      </w:r>
      <w:hyperlink r:id="rId31" w:history="1">
        <w:r w:rsidRPr="002B62BA">
          <w:rPr>
            <w:rFonts w:ascii="Times New Roman" w:eastAsia="Times New Roman" w:hAnsi="Times New Roman"/>
            <w:color w:val="000000"/>
            <w:sz w:val="24"/>
            <w:szCs w:val="24"/>
          </w:rPr>
          <w:t>net income</w:t>
        </w:r>
      </w:hyperlink>
      <w:r w:rsidRPr="002B62BA">
        <w:rPr>
          <w:rFonts w:ascii="Times New Roman" w:eastAsia="Times New Roman" w:hAnsi="Times New Roman"/>
          <w:color w:val="000000"/>
          <w:sz w:val="24"/>
          <w:szCs w:val="24"/>
        </w:rPr>
        <w:t>, (2) </w:t>
      </w:r>
      <w:hyperlink r:id="rId32" w:history="1">
        <w:r w:rsidRPr="002B62BA">
          <w:rPr>
            <w:rFonts w:ascii="Times New Roman" w:eastAsia="Times New Roman" w:hAnsi="Times New Roman"/>
            <w:color w:val="000000"/>
            <w:sz w:val="24"/>
            <w:szCs w:val="24"/>
          </w:rPr>
          <w:t>long-term loans</w:t>
        </w:r>
      </w:hyperlink>
      <w:r w:rsidRPr="002B62BA">
        <w:rPr>
          <w:rFonts w:ascii="Times New Roman" w:eastAsia="Times New Roman" w:hAnsi="Times New Roman"/>
          <w:color w:val="000000"/>
          <w:sz w:val="24"/>
          <w:szCs w:val="24"/>
        </w:rPr>
        <w:t>, (3) </w:t>
      </w:r>
      <w:hyperlink r:id="rId33" w:history="1">
        <w:r w:rsidRPr="002B62BA">
          <w:rPr>
            <w:rFonts w:ascii="Times New Roman" w:eastAsia="Times New Roman" w:hAnsi="Times New Roman"/>
            <w:color w:val="000000"/>
            <w:sz w:val="24"/>
            <w:szCs w:val="24"/>
          </w:rPr>
          <w:t>sale</w:t>
        </w:r>
      </w:hyperlink>
      <w:r w:rsidRPr="002B62BA">
        <w:rPr>
          <w:rFonts w:ascii="Times New Roman" w:eastAsia="Times New Roman" w:hAnsi="Times New Roman"/>
          <w:color w:val="000000"/>
          <w:sz w:val="24"/>
          <w:szCs w:val="24"/>
        </w:rPr>
        <w:t> of </w:t>
      </w:r>
      <w:hyperlink r:id="rId34" w:history="1">
        <w:r w:rsidRPr="002B62BA">
          <w:rPr>
            <w:rFonts w:ascii="Times New Roman" w:eastAsia="Times New Roman" w:hAnsi="Times New Roman"/>
            <w:color w:val="000000"/>
            <w:sz w:val="24"/>
            <w:szCs w:val="24"/>
          </w:rPr>
          <w:t>capital assets</w:t>
        </w:r>
      </w:hyperlink>
      <w:r w:rsidRPr="002B62BA">
        <w:rPr>
          <w:rFonts w:ascii="Times New Roman" w:eastAsia="Times New Roman" w:hAnsi="Times New Roman"/>
          <w:color w:val="000000"/>
          <w:sz w:val="24"/>
          <w:szCs w:val="24"/>
        </w:rPr>
        <w:t>, and (4) </w:t>
      </w:r>
      <w:hyperlink r:id="rId35" w:history="1">
        <w:r w:rsidRPr="002B62BA">
          <w:rPr>
            <w:rFonts w:ascii="Times New Roman" w:eastAsia="Times New Roman" w:hAnsi="Times New Roman"/>
            <w:color w:val="000000"/>
            <w:sz w:val="24"/>
            <w:szCs w:val="24"/>
          </w:rPr>
          <w:t>injection</w:t>
        </w:r>
      </w:hyperlink>
      <w:r w:rsidRPr="002B62BA">
        <w:rPr>
          <w:rFonts w:ascii="Times New Roman" w:eastAsia="Times New Roman" w:hAnsi="Times New Roman"/>
          <w:color w:val="000000"/>
          <w:sz w:val="24"/>
          <w:szCs w:val="24"/>
        </w:rPr>
        <w:t> of </w:t>
      </w:r>
      <w:hyperlink r:id="rId36" w:history="1">
        <w:r w:rsidRPr="002B62BA">
          <w:rPr>
            <w:rFonts w:ascii="Times New Roman" w:eastAsia="Times New Roman" w:hAnsi="Times New Roman"/>
            <w:color w:val="000000"/>
            <w:sz w:val="24"/>
            <w:szCs w:val="24"/>
          </w:rPr>
          <w:t>funds</w:t>
        </w:r>
      </w:hyperlink>
      <w:r w:rsidRPr="002B62BA">
        <w:rPr>
          <w:rFonts w:ascii="Times New Roman" w:eastAsia="Times New Roman" w:hAnsi="Times New Roman"/>
          <w:color w:val="000000"/>
          <w:sz w:val="24"/>
          <w:szCs w:val="24"/>
        </w:rPr>
        <w:t> by </w:t>
      </w:r>
      <w:hyperlink r:id="rId37" w:history="1">
        <w:r w:rsidRPr="002B62BA">
          <w:rPr>
            <w:rFonts w:ascii="Times New Roman" w:eastAsia="Times New Roman" w:hAnsi="Times New Roman"/>
            <w:color w:val="000000"/>
            <w:sz w:val="24"/>
            <w:szCs w:val="24"/>
          </w:rPr>
          <w:t>stockholders</w:t>
        </w:r>
      </w:hyperlink>
      <w:r w:rsidRPr="002B62BA">
        <w:rPr>
          <w:rFonts w:ascii="Times New Roman" w:eastAsia="Times New Roman" w:hAnsi="Times New Roman"/>
          <w:color w:val="000000"/>
          <w:sz w:val="24"/>
          <w:szCs w:val="24"/>
        </w:rPr>
        <w:t xml:space="preserve">. </w:t>
      </w:r>
    </w:p>
    <w:p w:rsidR="00BC5F6B" w:rsidRPr="002B62BA" w:rsidRDefault="00BC5F6B" w:rsidP="00BC5F6B">
      <w:pPr>
        <w:spacing w:after="0" w:line="360" w:lineRule="auto"/>
        <w:rPr>
          <w:rFonts w:ascii="Times New Roman" w:eastAsia="Times New Roman" w:hAnsi="Times New Roman"/>
          <w:color w:val="000000"/>
          <w:sz w:val="24"/>
          <w:szCs w:val="24"/>
        </w:rPr>
      </w:pPr>
    </w:p>
    <w:p w:rsidR="00BC5F6B" w:rsidRPr="002B62BA" w:rsidRDefault="00BC5F6B" w:rsidP="00BC5F6B">
      <w:pPr>
        <w:spacing w:after="0" w:line="360" w:lineRule="auto"/>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 xml:space="preserve">Ample working </w:t>
      </w:r>
      <w:r w:rsidRPr="002B62BA">
        <w:rPr>
          <w:rFonts w:ascii="Times New Roman" w:eastAsia="Times New Roman" w:hAnsi="Times New Roman"/>
          <w:color w:val="000000"/>
          <w:sz w:val="24"/>
          <w:szCs w:val="24"/>
        </w:rPr>
        <w:t>capital </w:t>
      </w:r>
      <w:hyperlink r:id="rId38" w:history="1">
        <w:r w:rsidRPr="002B62BA">
          <w:rPr>
            <w:rFonts w:ascii="Times New Roman" w:eastAsia="Times New Roman" w:hAnsi="Times New Roman"/>
            <w:color w:val="000000"/>
            <w:sz w:val="24"/>
            <w:szCs w:val="24"/>
          </w:rPr>
          <w:t>allows</w:t>
        </w:r>
      </w:hyperlink>
      <w:r w:rsidRPr="002B62BA">
        <w:rPr>
          <w:rFonts w:ascii="Times New Roman" w:eastAsia="Times New Roman" w:hAnsi="Times New Roman"/>
          <w:color w:val="000000"/>
          <w:sz w:val="24"/>
          <w:szCs w:val="24"/>
        </w:rPr>
        <w:t> </w:t>
      </w:r>
      <w:hyperlink r:id="rId39" w:history="1">
        <w:r w:rsidRPr="002B62BA">
          <w:rPr>
            <w:rFonts w:ascii="Times New Roman" w:eastAsia="Times New Roman" w:hAnsi="Times New Roman"/>
            <w:color w:val="000000"/>
            <w:sz w:val="24"/>
            <w:szCs w:val="24"/>
          </w:rPr>
          <w:t>management</w:t>
        </w:r>
      </w:hyperlink>
      <w:r w:rsidRPr="002B62BA">
        <w:rPr>
          <w:rFonts w:ascii="Times New Roman" w:eastAsia="Times New Roman" w:hAnsi="Times New Roman"/>
          <w:color w:val="000000"/>
          <w:sz w:val="24"/>
          <w:szCs w:val="24"/>
        </w:rPr>
        <w:t> to </w:t>
      </w:r>
      <w:hyperlink r:id="rId40" w:history="1">
        <w:r w:rsidRPr="002B62BA">
          <w:rPr>
            <w:rFonts w:ascii="Times New Roman" w:eastAsia="Times New Roman" w:hAnsi="Times New Roman"/>
            <w:color w:val="000000"/>
            <w:sz w:val="24"/>
            <w:szCs w:val="24"/>
          </w:rPr>
          <w:t>take</w:t>
        </w:r>
      </w:hyperlink>
      <w:r w:rsidRPr="002B62BA">
        <w:rPr>
          <w:rFonts w:ascii="Times New Roman" w:eastAsia="Times New Roman" w:hAnsi="Times New Roman"/>
          <w:color w:val="000000"/>
          <w:sz w:val="24"/>
          <w:szCs w:val="24"/>
        </w:rPr>
        <w:t> </w:t>
      </w:r>
      <w:hyperlink r:id="rId41" w:history="1">
        <w:r w:rsidRPr="002B62BA">
          <w:rPr>
            <w:rFonts w:ascii="Times New Roman" w:eastAsia="Times New Roman" w:hAnsi="Times New Roman"/>
            <w:color w:val="000000"/>
            <w:sz w:val="24"/>
            <w:szCs w:val="24"/>
          </w:rPr>
          <w:t>advantage</w:t>
        </w:r>
      </w:hyperlink>
      <w:r w:rsidRPr="002B62BA">
        <w:rPr>
          <w:rFonts w:ascii="Times New Roman" w:eastAsia="Times New Roman" w:hAnsi="Times New Roman"/>
          <w:color w:val="000000"/>
          <w:sz w:val="24"/>
          <w:szCs w:val="24"/>
        </w:rPr>
        <w:t> of unexpected </w:t>
      </w:r>
      <w:hyperlink r:id="rId42" w:history="1">
        <w:r w:rsidRPr="002B62BA">
          <w:rPr>
            <w:rFonts w:ascii="Times New Roman" w:eastAsia="Times New Roman" w:hAnsi="Times New Roman"/>
            <w:color w:val="000000"/>
            <w:sz w:val="24"/>
            <w:szCs w:val="24"/>
          </w:rPr>
          <w:t>opportunities</w:t>
        </w:r>
      </w:hyperlink>
      <w:r w:rsidRPr="002B62BA">
        <w:rPr>
          <w:rFonts w:ascii="Times New Roman" w:eastAsia="Times New Roman" w:hAnsi="Times New Roman"/>
          <w:color w:val="000000"/>
          <w:sz w:val="24"/>
          <w:szCs w:val="24"/>
        </w:rPr>
        <w:t>, and to </w:t>
      </w:r>
      <w:hyperlink r:id="rId43" w:history="1">
        <w:r w:rsidRPr="002B62BA">
          <w:rPr>
            <w:rFonts w:ascii="Times New Roman" w:eastAsia="Times New Roman" w:hAnsi="Times New Roman"/>
            <w:color w:val="000000"/>
            <w:sz w:val="24"/>
            <w:szCs w:val="24"/>
          </w:rPr>
          <w:t>qualify</w:t>
        </w:r>
      </w:hyperlink>
      <w:r w:rsidRPr="002B62BA">
        <w:rPr>
          <w:rFonts w:ascii="Times New Roman" w:eastAsia="Times New Roman" w:hAnsi="Times New Roman"/>
          <w:color w:val="000000"/>
          <w:sz w:val="24"/>
          <w:szCs w:val="24"/>
        </w:rPr>
        <w:t> for </w:t>
      </w:r>
      <w:hyperlink r:id="rId44" w:history="1">
        <w:r w:rsidRPr="002B62BA">
          <w:rPr>
            <w:rFonts w:ascii="Times New Roman" w:eastAsia="Times New Roman" w:hAnsi="Times New Roman"/>
            <w:color w:val="000000"/>
            <w:sz w:val="24"/>
            <w:szCs w:val="24"/>
          </w:rPr>
          <w:t>bank loans</w:t>
        </w:r>
      </w:hyperlink>
      <w:r w:rsidRPr="002B62BA">
        <w:rPr>
          <w:rFonts w:ascii="Times New Roman" w:eastAsia="Times New Roman" w:hAnsi="Times New Roman"/>
          <w:color w:val="000000"/>
          <w:sz w:val="24"/>
          <w:szCs w:val="24"/>
        </w:rPr>
        <w:t> and </w:t>
      </w:r>
      <w:hyperlink r:id="rId45" w:history="1">
        <w:r w:rsidRPr="002B62BA">
          <w:rPr>
            <w:rFonts w:ascii="Times New Roman" w:eastAsia="Times New Roman" w:hAnsi="Times New Roman"/>
            <w:color w:val="000000"/>
            <w:sz w:val="24"/>
            <w:szCs w:val="24"/>
          </w:rPr>
          <w:t>favorable</w:t>
        </w:r>
      </w:hyperlink>
      <w:r w:rsidRPr="002B62BA">
        <w:rPr>
          <w:rFonts w:ascii="Times New Roman" w:eastAsia="Times New Roman" w:hAnsi="Times New Roman"/>
          <w:color w:val="000000"/>
          <w:sz w:val="24"/>
          <w:szCs w:val="24"/>
        </w:rPr>
        <w:t> </w:t>
      </w:r>
      <w:hyperlink r:id="rId46" w:history="1">
        <w:r w:rsidRPr="002B62BA">
          <w:rPr>
            <w:rFonts w:ascii="Times New Roman" w:eastAsia="Times New Roman" w:hAnsi="Times New Roman"/>
            <w:color w:val="000000"/>
            <w:sz w:val="24"/>
            <w:szCs w:val="24"/>
          </w:rPr>
          <w:t>trade credit</w:t>
        </w:r>
      </w:hyperlink>
      <w:r w:rsidRPr="002B62BA">
        <w:rPr>
          <w:rFonts w:ascii="Times New Roman" w:eastAsia="Times New Roman" w:hAnsi="Times New Roman"/>
          <w:color w:val="000000"/>
          <w:sz w:val="24"/>
          <w:szCs w:val="24"/>
        </w:rPr>
        <w:t> </w:t>
      </w:r>
      <w:hyperlink r:id="rId47" w:history="1">
        <w:r w:rsidRPr="002B62BA">
          <w:rPr>
            <w:rFonts w:ascii="Times New Roman" w:eastAsia="Times New Roman" w:hAnsi="Times New Roman"/>
            <w:color w:val="000000"/>
            <w:sz w:val="24"/>
            <w:szCs w:val="24"/>
          </w:rPr>
          <w:t>terms</w:t>
        </w:r>
      </w:hyperlink>
      <w:r w:rsidRPr="002B62BA">
        <w:rPr>
          <w:rFonts w:ascii="Times New Roman" w:eastAsia="Times New Roman" w:hAnsi="Times New Roman"/>
          <w:color w:val="000000"/>
          <w:sz w:val="24"/>
          <w:szCs w:val="24"/>
        </w:rPr>
        <w:t>. In the normal </w:t>
      </w:r>
      <w:hyperlink r:id="rId48" w:history="1">
        <w:r w:rsidRPr="002B62BA">
          <w:rPr>
            <w:rFonts w:ascii="Times New Roman" w:eastAsia="Times New Roman" w:hAnsi="Times New Roman"/>
            <w:color w:val="000000"/>
            <w:sz w:val="24"/>
            <w:szCs w:val="24"/>
          </w:rPr>
          <w:t>trade cycle</w:t>
        </w:r>
      </w:hyperlink>
      <w:r w:rsidRPr="002B62BA">
        <w:rPr>
          <w:rFonts w:ascii="Times New Roman" w:eastAsia="Times New Roman" w:hAnsi="Times New Roman"/>
          <w:color w:val="000000"/>
          <w:sz w:val="24"/>
          <w:szCs w:val="24"/>
        </w:rPr>
        <w:t> of a </w:t>
      </w:r>
      <w:hyperlink r:id="rId49" w:history="1">
        <w:r w:rsidRPr="002B62BA">
          <w:rPr>
            <w:rFonts w:ascii="Times New Roman" w:eastAsia="Times New Roman" w:hAnsi="Times New Roman"/>
            <w:color w:val="000000"/>
            <w:sz w:val="24"/>
            <w:szCs w:val="24"/>
          </w:rPr>
          <w:t>company</w:t>
        </w:r>
      </w:hyperlink>
      <w:r w:rsidRPr="002B62BA">
        <w:rPr>
          <w:rFonts w:ascii="Times New Roman" w:eastAsia="Times New Roman" w:hAnsi="Times New Roman"/>
          <w:color w:val="000000"/>
          <w:sz w:val="24"/>
          <w:szCs w:val="24"/>
        </w:rPr>
        <w:t>, working capital </w:t>
      </w:r>
      <w:hyperlink r:id="rId50" w:history="1">
        <w:r w:rsidRPr="002B62BA">
          <w:rPr>
            <w:rFonts w:ascii="Times New Roman" w:eastAsia="Times New Roman" w:hAnsi="Times New Roman"/>
            <w:color w:val="000000"/>
            <w:sz w:val="24"/>
            <w:szCs w:val="24"/>
          </w:rPr>
          <w:t>equals</w:t>
        </w:r>
      </w:hyperlink>
      <w:r w:rsidRPr="002B62BA">
        <w:rPr>
          <w:rFonts w:ascii="Times New Roman" w:eastAsia="Times New Roman" w:hAnsi="Times New Roman"/>
          <w:color w:val="000000"/>
          <w:sz w:val="24"/>
          <w:szCs w:val="24"/>
        </w:rPr>
        <w:t> </w:t>
      </w:r>
      <w:hyperlink r:id="rId51" w:history="1">
        <w:r w:rsidRPr="002B62BA">
          <w:rPr>
            <w:rFonts w:ascii="Times New Roman" w:eastAsia="Times New Roman" w:hAnsi="Times New Roman"/>
            <w:color w:val="000000"/>
            <w:sz w:val="24"/>
            <w:szCs w:val="24"/>
          </w:rPr>
          <w:t>working assets</w:t>
        </w:r>
      </w:hyperlink>
      <w:r w:rsidRPr="002B62BA">
        <w:rPr>
          <w:rFonts w:ascii="Times New Roman" w:eastAsia="Times New Roman" w:hAnsi="Times New Roman"/>
          <w:color w:val="000000"/>
          <w:sz w:val="24"/>
          <w:szCs w:val="24"/>
        </w:rPr>
        <w:t xml:space="preserve">. </w:t>
      </w:r>
      <w:proofErr w:type="gramStart"/>
      <w:r w:rsidRPr="002B62BA">
        <w:rPr>
          <w:rFonts w:ascii="Times New Roman" w:eastAsia="Times New Roman" w:hAnsi="Times New Roman"/>
          <w:color w:val="000000"/>
          <w:sz w:val="24"/>
          <w:szCs w:val="24"/>
        </w:rPr>
        <w:t>Also called </w:t>
      </w:r>
      <w:hyperlink r:id="rId52" w:history="1">
        <w:r w:rsidRPr="002B62BA">
          <w:rPr>
            <w:rFonts w:ascii="Times New Roman" w:eastAsia="Times New Roman" w:hAnsi="Times New Roman"/>
            <w:color w:val="000000"/>
            <w:sz w:val="24"/>
            <w:szCs w:val="24"/>
          </w:rPr>
          <w:t>net current assets</w:t>
        </w:r>
      </w:hyperlink>
      <w:r w:rsidRPr="002B62BA">
        <w:rPr>
          <w:rFonts w:ascii="Times New Roman" w:eastAsia="Times New Roman" w:hAnsi="Times New Roman"/>
          <w:color w:val="000000"/>
          <w:sz w:val="24"/>
          <w:szCs w:val="24"/>
        </w:rPr>
        <w:t>.</w:t>
      </w:r>
      <w:proofErr w:type="gramEnd"/>
    </w:p>
    <w:p w:rsidR="00BC5F6B" w:rsidRPr="005338A8" w:rsidRDefault="00BC5F6B" w:rsidP="00BC5F6B">
      <w:pPr>
        <w:spacing w:after="0" w:line="360" w:lineRule="auto"/>
        <w:jc w:val="both"/>
        <w:rPr>
          <w:rFonts w:ascii="Times New Roman" w:hAnsi="Times New Roman"/>
          <w:b/>
          <w:color w:val="000000"/>
          <w:sz w:val="24"/>
          <w:szCs w:val="24"/>
        </w:rPr>
      </w:pPr>
      <w:r w:rsidRPr="002B62BA">
        <w:rPr>
          <w:rFonts w:ascii="Times New Roman" w:eastAsia="Times New Roman" w:hAnsi="Times New Roman"/>
          <w:color w:val="000000"/>
          <w:sz w:val="24"/>
          <w:szCs w:val="24"/>
        </w:rPr>
        <w:br/>
      </w:r>
      <w:r w:rsidRPr="005338A8">
        <w:rPr>
          <w:rFonts w:ascii="Times New Roman" w:hAnsi="Times New Roman"/>
          <w:b/>
          <w:color w:val="000000"/>
          <w:sz w:val="24"/>
          <w:szCs w:val="24"/>
        </w:rPr>
        <w:t>TYPES OF WORKING CAPITAL</w:t>
      </w:r>
    </w:p>
    <w:p w:rsidR="00BC5F6B" w:rsidRPr="005338A8" w:rsidRDefault="00BC5F6B" w:rsidP="00BC5F6B">
      <w:pPr>
        <w:spacing w:after="0" w:line="360" w:lineRule="auto"/>
        <w:rPr>
          <w:rFonts w:ascii="Times New Roman" w:hAnsi="Times New Roman"/>
          <w:sz w:val="24"/>
          <w:szCs w:val="24"/>
        </w:rPr>
      </w:pPr>
      <w:r w:rsidRPr="005338A8">
        <w:rPr>
          <w:rFonts w:ascii="Times New Roman" w:hAnsi="Times New Roman"/>
          <w:sz w:val="24"/>
          <w:szCs w:val="24"/>
        </w:rPr>
        <w:tab/>
      </w:r>
      <w:r>
        <w:rPr>
          <w:rFonts w:ascii="Times New Roman" w:hAnsi="Times New Roman"/>
          <w:noProof/>
          <w:sz w:val="24"/>
          <w:szCs w:val="24"/>
        </w:rPr>
        <w:drawing>
          <wp:inline distT="0" distB="0" distL="0" distR="0">
            <wp:extent cx="3048000" cy="2301240"/>
            <wp:effectExtent l="19050" t="0" r="0" b="0"/>
            <wp:docPr id="2" name="Picture 3" descr="Description: http://1.bp.blogspot.com/-Q5yzRtfowZw/TX4gcrPGUuI/AAAAAAAAA3E/PHsYuUL83fA/s320/Types%2Band%2BKinds%2Bof%2BWorking%2BCap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ttp://1.bp.blogspot.com/-Q5yzRtfowZw/TX4gcrPGUuI/AAAAAAAAA3E/PHsYuUL83fA/s320/Types%2Band%2BKinds%2Bof%2BWorking%2BCapital.jpg"/>
                    <pic:cNvPicPr>
                      <a:picLocks noChangeAspect="1" noChangeArrowheads="1"/>
                    </pic:cNvPicPr>
                  </pic:nvPicPr>
                  <pic:blipFill>
                    <a:blip r:embed="rId53"/>
                    <a:srcRect/>
                    <a:stretch>
                      <a:fillRect/>
                    </a:stretch>
                  </pic:blipFill>
                  <pic:spPr bwMode="auto">
                    <a:xfrm>
                      <a:off x="0" y="0"/>
                      <a:ext cx="3048000" cy="2301240"/>
                    </a:xfrm>
                    <a:prstGeom prst="rect">
                      <a:avLst/>
                    </a:prstGeom>
                    <a:noFill/>
                    <a:ln w="9525">
                      <a:noFill/>
                      <a:miter lim="800000"/>
                      <a:headEnd/>
                      <a:tailEnd/>
                    </a:ln>
                  </pic:spPr>
                </pic:pic>
              </a:graphicData>
            </a:graphic>
          </wp:inline>
        </w:drawing>
      </w:r>
    </w:p>
    <w:p w:rsidR="00BC5F6B" w:rsidRPr="002B62BA" w:rsidRDefault="00BC5F6B" w:rsidP="00BC5F6B">
      <w:pPr>
        <w:spacing w:after="0" w:line="360" w:lineRule="auto"/>
        <w:rPr>
          <w:rFonts w:ascii="Times New Roman" w:hAnsi="Times New Roman"/>
          <w:color w:val="000000"/>
          <w:sz w:val="24"/>
          <w:szCs w:val="24"/>
        </w:rPr>
      </w:pPr>
      <w:r w:rsidRPr="002B62BA">
        <w:rPr>
          <w:rFonts w:ascii="Times New Roman" w:hAnsi="Times New Roman"/>
          <w:color w:val="000000"/>
          <w:sz w:val="24"/>
          <w:szCs w:val="24"/>
          <w:shd w:val="clear" w:color="auto" w:fill="FFFFFF"/>
        </w:rPr>
        <w:lastRenderedPageBreak/>
        <w:t>The working capital in certain enterprise may be classified into the following kinds.</w:t>
      </w:r>
      <w:r w:rsidRPr="002B62BA">
        <w:rPr>
          <w:rFonts w:ascii="Times New Roman" w:hAnsi="Times New Roman"/>
          <w:color w:val="000000"/>
          <w:sz w:val="24"/>
          <w:szCs w:val="24"/>
        </w:rPr>
        <w:br/>
      </w:r>
      <w:proofErr w:type="gramStart"/>
      <w:r w:rsidRPr="002B62BA">
        <w:rPr>
          <w:rFonts w:ascii="Times New Roman" w:hAnsi="Times New Roman"/>
          <w:b/>
          <w:bCs/>
          <w:color w:val="000000"/>
          <w:sz w:val="24"/>
          <w:szCs w:val="24"/>
          <w:shd w:val="clear" w:color="auto" w:fill="FFFFFF"/>
        </w:rPr>
        <w:t>( 1</w:t>
      </w:r>
      <w:proofErr w:type="gramEnd"/>
      <w:r w:rsidRPr="002B62BA">
        <w:rPr>
          <w:rFonts w:ascii="Times New Roman" w:hAnsi="Times New Roman"/>
          <w:b/>
          <w:bCs/>
          <w:color w:val="000000"/>
          <w:sz w:val="24"/>
          <w:szCs w:val="24"/>
          <w:shd w:val="clear" w:color="auto" w:fill="FFFFFF"/>
        </w:rPr>
        <w:t xml:space="preserve"> )</w:t>
      </w:r>
      <w:r w:rsidRPr="002B62BA">
        <w:rPr>
          <w:rStyle w:val="apple-converted-space"/>
          <w:rFonts w:ascii="Times New Roman" w:hAnsi="Times New Roman"/>
          <w:color w:val="000000"/>
          <w:sz w:val="24"/>
          <w:szCs w:val="24"/>
          <w:shd w:val="clear" w:color="auto" w:fill="FFFFFF"/>
        </w:rPr>
        <w:t> </w:t>
      </w:r>
      <w:r w:rsidRPr="002B62BA">
        <w:rPr>
          <w:rFonts w:ascii="Times New Roman" w:hAnsi="Times New Roman"/>
          <w:color w:val="000000"/>
          <w:sz w:val="24"/>
          <w:szCs w:val="24"/>
          <w:shd w:val="clear" w:color="auto" w:fill="FFFFFF"/>
        </w:rPr>
        <w:t>Initial working capital.</w:t>
      </w:r>
      <w:r w:rsidRPr="002B62BA">
        <w:rPr>
          <w:rFonts w:ascii="Times New Roman" w:hAnsi="Times New Roman"/>
          <w:color w:val="000000"/>
          <w:sz w:val="24"/>
          <w:szCs w:val="24"/>
        </w:rPr>
        <w:br/>
      </w:r>
      <w:proofErr w:type="gramStart"/>
      <w:r w:rsidRPr="002B62BA">
        <w:rPr>
          <w:rFonts w:ascii="Times New Roman" w:hAnsi="Times New Roman"/>
          <w:b/>
          <w:bCs/>
          <w:color w:val="000000"/>
          <w:sz w:val="24"/>
          <w:szCs w:val="24"/>
          <w:shd w:val="clear" w:color="auto" w:fill="FFFFFF"/>
        </w:rPr>
        <w:t>( 2</w:t>
      </w:r>
      <w:proofErr w:type="gramEnd"/>
      <w:r w:rsidRPr="002B62BA">
        <w:rPr>
          <w:rFonts w:ascii="Times New Roman" w:hAnsi="Times New Roman"/>
          <w:b/>
          <w:bCs/>
          <w:color w:val="000000"/>
          <w:sz w:val="24"/>
          <w:szCs w:val="24"/>
          <w:shd w:val="clear" w:color="auto" w:fill="FFFFFF"/>
        </w:rPr>
        <w:t xml:space="preserve"> )</w:t>
      </w:r>
      <w:r w:rsidRPr="002B62BA">
        <w:rPr>
          <w:rStyle w:val="apple-converted-space"/>
          <w:rFonts w:ascii="Times New Roman" w:hAnsi="Times New Roman"/>
          <w:color w:val="000000"/>
          <w:sz w:val="24"/>
          <w:szCs w:val="24"/>
          <w:shd w:val="clear" w:color="auto" w:fill="FFFFFF"/>
        </w:rPr>
        <w:t> </w:t>
      </w:r>
      <w:r w:rsidRPr="002B62BA">
        <w:rPr>
          <w:rFonts w:ascii="Times New Roman" w:hAnsi="Times New Roman"/>
          <w:color w:val="000000"/>
          <w:sz w:val="24"/>
          <w:szCs w:val="24"/>
          <w:shd w:val="clear" w:color="auto" w:fill="FFFFFF"/>
        </w:rPr>
        <w:t>Regular working capital.</w:t>
      </w:r>
      <w:r w:rsidRPr="002B62BA">
        <w:rPr>
          <w:rFonts w:ascii="Times New Roman" w:hAnsi="Times New Roman"/>
          <w:color w:val="000000"/>
          <w:sz w:val="24"/>
          <w:szCs w:val="24"/>
        </w:rPr>
        <w:br/>
      </w:r>
      <w:proofErr w:type="gramStart"/>
      <w:r w:rsidRPr="002B62BA">
        <w:rPr>
          <w:rFonts w:ascii="Times New Roman" w:hAnsi="Times New Roman"/>
          <w:b/>
          <w:bCs/>
          <w:color w:val="000000"/>
          <w:sz w:val="24"/>
          <w:szCs w:val="24"/>
          <w:shd w:val="clear" w:color="auto" w:fill="FFFFFF"/>
        </w:rPr>
        <w:t>( 3</w:t>
      </w:r>
      <w:proofErr w:type="gramEnd"/>
      <w:r w:rsidRPr="002B62BA">
        <w:rPr>
          <w:rFonts w:ascii="Times New Roman" w:hAnsi="Times New Roman"/>
          <w:b/>
          <w:bCs/>
          <w:color w:val="000000"/>
          <w:sz w:val="24"/>
          <w:szCs w:val="24"/>
          <w:shd w:val="clear" w:color="auto" w:fill="FFFFFF"/>
        </w:rPr>
        <w:t xml:space="preserve"> )</w:t>
      </w:r>
      <w:r w:rsidRPr="002B62BA">
        <w:rPr>
          <w:rStyle w:val="apple-converted-space"/>
          <w:rFonts w:ascii="Times New Roman" w:hAnsi="Times New Roman"/>
          <w:b/>
          <w:bCs/>
          <w:color w:val="000000"/>
          <w:sz w:val="24"/>
          <w:szCs w:val="24"/>
          <w:shd w:val="clear" w:color="auto" w:fill="FFFFFF"/>
        </w:rPr>
        <w:t> </w:t>
      </w:r>
      <w:r w:rsidRPr="002B62BA">
        <w:rPr>
          <w:rFonts w:ascii="Times New Roman" w:hAnsi="Times New Roman"/>
          <w:color w:val="000000"/>
          <w:sz w:val="24"/>
          <w:szCs w:val="24"/>
          <w:shd w:val="clear" w:color="auto" w:fill="FFFFFF"/>
        </w:rPr>
        <w:t>Fluctuating working capital.</w:t>
      </w:r>
      <w:r w:rsidRPr="002B62BA">
        <w:rPr>
          <w:rFonts w:ascii="Times New Roman" w:hAnsi="Times New Roman"/>
          <w:color w:val="000000"/>
          <w:sz w:val="24"/>
          <w:szCs w:val="24"/>
        </w:rPr>
        <w:br/>
      </w:r>
      <w:proofErr w:type="gramStart"/>
      <w:r w:rsidRPr="002B62BA">
        <w:rPr>
          <w:rFonts w:ascii="Times New Roman" w:hAnsi="Times New Roman"/>
          <w:b/>
          <w:bCs/>
          <w:color w:val="000000"/>
          <w:sz w:val="24"/>
          <w:szCs w:val="24"/>
          <w:shd w:val="clear" w:color="auto" w:fill="FFFFFF"/>
        </w:rPr>
        <w:t>( 4</w:t>
      </w:r>
      <w:proofErr w:type="gramEnd"/>
      <w:r w:rsidRPr="002B62BA">
        <w:rPr>
          <w:rFonts w:ascii="Times New Roman" w:hAnsi="Times New Roman"/>
          <w:b/>
          <w:bCs/>
          <w:color w:val="000000"/>
          <w:sz w:val="24"/>
          <w:szCs w:val="24"/>
          <w:shd w:val="clear" w:color="auto" w:fill="FFFFFF"/>
        </w:rPr>
        <w:t xml:space="preserve"> )</w:t>
      </w:r>
      <w:r w:rsidRPr="002B62BA">
        <w:rPr>
          <w:rStyle w:val="apple-converted-space"/>
          <w:rFonts w:ascii="Times New Roman" w:hAnsi="Times New Roman"/>
          <w:b/>
          <w:bCs/>
          <w:color w:val="000000"/>
          <w:sz w:val="24"/>
          <w:szCs w:val="24"/>
          <w:shd w:val="clear" w:color="auto" w:fill="FFFFFF"/>
        </w:rPr>
        <w:t> </w:t>
      </w:r>
      <w:r w:rsidRPr="002B62BA">
        <w:rPr>
          <w:rFonts w:ascii="Times New Roman" w:hAnsi="Times New Roman"/>
          <w:color w:val="000000"/>
          <w:sz w:val="24"/>
          <w:szCs w:val="24"/>
          <w:shd w:val="clear" w:color="auto" w:fill="FFFFFF"/>
        </w:rPr>
        <w:t>Reserve Margin working capital.</w:t>
      </w:r>
      <w:r w:rsidRPr="002B62BA">
        <w:rPr>
          <w:rFonts w:ascii="Times New Roman" w:hAnsi="Times New Roman"/>
          <w:color w:val="000000"/>
          <w:sz w:val="24"/>
          <w:szCs w:val="24"/>
        </w:rPr>
        <w:br/>
      </w:r>
    </w:p>
    <w:p w:rsidR="00BC5F6B" w:rsidRPr="002B62BA" w:rsidRDefault="00BC5F6B" w:rsidP="00BC5F6B">
      <w:pPr>
        <w:spacing w:after="0" w:line="360" w:lineRule="auto"/>
        <w:jc w:val="both"/>
        <w:rPr>
          <w:rFonts w:ascii="Times New Roman" w:hAnsi="Times New Roman"/>
          <w:b/>
          <w:bCs/>
          <w:color w:val="000000"/>
          <w:sz w:val="24"/>
          <w:szCs w:val="24"/>
          <w:shd w:val="clear" w:color="auto" w:fill="FFFFFF"/>
        </w:rPr>
      </w:pPr>
      <w:r w:rsidRPr="002B62BA">
        <w:rPr>
          <w:rFonts w:ascii="Times New Roman" w:hAnsi="Times New Roman"/>
          <w:b/>
          <w:bCs/>
          <w:color w:val="000000"/>
          <w:sz w:val="24"/>
          <w:szCs w:val="24"/>
          <w:shd w:val="clear" w:color="auto" w:fill="FFFFFF"/>
        </w:rPr>
        <w:t>1. Initial working capital:-</w:t>
      </w:r>
    </w:p>
    <w:p w:rsidR="00BC5F6B" w:rsidRPr="002B62BA" w:rsidRDefault="00BC5F6B" w:rsidP="00BC5F6B">
      <w:pPr>
        <w:spacing w:after="0" w:line="360" w:lineRule="auto"/>
        <w:jc w:val="both"/>
        <w:rPr>
          <w:rFonts w:ascii="Times New Roman" w:hAnsi="Times New Roman"/>
          <w:color w:val="000000"/>
          <w:sz w:val="24"/>
          <w:szCs w:val="24"/>
          <w:shd w:val="clear" w:color="auto" w:fill="FFFFFF"/>
        </w:rPr>
      </w:pPr>
      <w:r w:rsidRPr="002B62BA">
        <w:rPr>
          <w:rFonts w:ascii="Times New Roman" w:hAnsi="Times New Roman"/>
          <w:color w:val="000000"/>
          <w:sz w:val="24"/>
          <w:szCs w:val="24"/>
          <w:shd w:val="clear" w:color="auto" w:fill="FFFFFF"/>
        </w:rPr>
        <w:t xml:space="preserve">            The capital, which required at the time of commencement of </w:t>
      </w:r>
      <w:proofErr w:type="gramStart"/>
      <w:r w:rsidRPr="002B62BA">
        <w:rPr>
          <w:rFonts w:ascii="Times New Roman" w:hAnsi="Times New Roman"/>
          <w:color w:val="000000"/>
          <w:sz w:val="24"/>
          <w:szCs w:val="24"/>
          <w:shd w:val="clear" w:color="auto" w:fill="FFFFFF"/>
        </w:rPr>
        <w:t>business</w:t>
      </w:r>
      <w:proofErr w:type="gramEnd"/>
      <w:r w:rsidRPr="002B62BA">
        <w:rPr>
          <w:rFonts w:ascii="Times New Roman" w:hAnsi="Times New Roman"/>
          <w:color w:val="000000"/>
          <w:sz w:val="24"/>
          <w:szCs w:val="24"/>
          <w:shd w:val="clear" w:color="auto" w:fill="FFFFFF"/>
        </w:rPr>
        <w:t xml:space="preserve"> is called initial working capital. These are the promotions expenses incurred at the realist stage of formation of the enterprise which include the incorporation fees, attorney's fees, office expenses and other preliminary expenses.</w:t>
      </w:r>
    </w:p>
    <w:p w:rsidR="00BC5F6B" w:rsidRPr="002B62BA" w:rsidRDefault="00BC5F6B" w:rsidP="00BC5F6B">
      <w:pPr>
        <w:spacing w:after="0" w:line="360" w:lineRule="auto"/>
        <w:jc w:val="both"/>
        <w:rPr>
          <w:rFonts w:ascii="Times New Roman" w:hAnsi="Times New Roman"/>
          <w:b/>
          <w:bCs/>
          <w:color w:val="000000"/>
          <w:sz w:val="24"/>
          <w:szCs w:val="24"/>
          <w:shd w:val="clear" w:color="auto" w:fill="FFFFFF"/>
        </w:rPr>
      </w:pPr>
      <w:r w:rsidRPr="002B62BA">
        <w:rPr>
          <w:rFonts w:ascii="Times New Roman" w:hAnsi="Times New Roman"/>
          <w:b/>
          <w:bCs/>
          <w:color w:val="000000"/>
          <w:sz w:val="24"/>
          <w:szCs w:val="24"/>
          <w:shd w:val="clear" w:color="auto" w:fill="FFFFFF"/>
        </w:rPr>
        <w:t>2. Regular working capital:-</w:t>
      </w:r>
    </w:p>
    <w:p w:rsidR="00BC5F6B" w:rsidRPr="002B62BA" w:rsidRDefault="00BC5F6B" w:rsidP="00BC5F6B">
      <w:pPr>
        <w:spacing w:after="0" w:line="360" w:lineRule="auto"/>
        <w:ind w:firstLine="720"/>
        <w:jc w:val="both"/>
        <w:rPr>
          <w:rFonts w:ascii="Times New Roman" w:hAnsi="Times New Roman"/>
          <w:color w:val="000000"/>
          <w:sz w:val="24"/>
          <w:szCs w:val="24"/>
          <w:shd w:val="clear" w:color="auto" w:fill="FFFFFF"/>
        </w:rPr>
      </w:pPr>
      <w:r w:rsidRPr="002B62BA">
        <w:rPr>
          <w:rFonts w:ascii="Times New Roman" w:hAnsi="Times New Roman"/>
          <w:color w:val="000000"/>
          <w:sz w:val="24"/>
          <w:szCs w:val="24"/>
          <w:shd w:val="clear" w:color="auto" w:fill="FFFFFF"/>
        </w:rPr>
        <w:t xml:space="preserve">This type of working capital remains always in the enterprise for the successful operation. It supplies the funds necessary to meet the current working expenses i.e. for purchasing raw material and supplies, payment of wages, salaries and other sundry expenses, selling the products and turning out finished products. It </w:t>
      </w:r>
      <w:proofErr w:type="gramStart"/>
      <w:r w:rsidRPr="002B62BA">
        <w:rPr>
          <w:rFonts w:ascii="Times New Roman" w:hAnsi="Times New Roman"/>
          <w:color w:val="000000"/>
          <w:sz w:val="24"/>
          <w:szCs w:val="24"/>
          <w:shd w:val="clear" w:color="auto" w:fill="FFFFFF"/>
        </w:rPr>
        <w:t>consist</w:t>
      </w:r>
      <w:proofErr w:type="gramEnd"/>
      <w:r w:rsidRPr="002B62BA">
        <w:rPr>
          <w:rFonts w:ascii="Times New Roman" w:hAnsi="Times New Roman"/>
          <w:color w:val="000000"/>
          <w:sz w:val="24"/>
          <w:szCs w:val="24"/>
          <w:shd w:val="clear" w:color="auto" w:fill="FFFFFF"/>
        </w:rPr>
        <w:t xml:space="preserve"> of accounts receivables and marketable securities etc. which keeps on revolving from cash to current assets and back.</w:t>
      </w:r>
    </w:p>
    <w:p w:rsidR="00BC5F6B" w:rsidRPr="002B62BA" w:rsidRDefault="00BC5F6B" w:rsidP="00BC5F6B">
      <w:pPr>
        <w:spacing w:after="0" w:line="360" w:lineRule="auto"/>
        <w:jc w:val="both"/>
        <w:rPr>
          <w:rFonts w:ascii="Times New Roman" w:hAnsi="Times New Roman"/>
          <w:b/>
          <w:bCs/>
          <w:color w:val="000000"/>
          <w:sz w:val="24"/>
          <w:szCs w:val="24"/>
          <w:shd w:val="clear" w:color="auto" w:fill="FFFFFF"/>
        </w:rPr>
      </w:pPr>
      <w:r w:rsidRPr="002B62BA">
        <w:rPr>
          <w:rFonts w:ascii="Times New Roman" w:hAnsi="Times New Roman"/>
          <w:b/>
          <w:bCs/>
          <w:color w:val="000000"/>
          <w:sz w:val="24"/>
          <w:szCs w:val="24"/>
          <w:shd w:val="clear" w:color="auto" w:fill="FFFFFF"/>
        </w:rPr>
        <w:t>3. Fluctuating working capital:-</w:t>
      </w:r>
    </w:p>
    <w:p w:rsidR="00BC5F6B" w:rsidRPr="002B62BA" w:rsidRDefault="00BC5F6B" w:rsidP="00BC5F6B">
      <w:pPr>
        <w:spacing w:after="0" w:line="360" w:lineRule="auto"/>
        <w:ind w:firstLine="720"/>
        <w:jc w:val="both"/>
        <w:rPr>
          <w:rFonts w:ascii="Times New Roman" w:hAnsi="Times New Roman"/>
          <w:color w:val="000000"/>
          <w:sz w:val="24"/>
          <w:szCs w:val="24"/>
          <w:shd w:val="clear" w:color="auto" w:fill="FFFFFF"/>
        </w:rPr>
      </w:pPr>
      <w:r w:rsidRPr="002B62BA">
        <w:rPr>
          <w:rFonts w:ascii="Times New Roman" w:hAnsi="Times New Roman"/>
          <w:color w:val="000000"/>
          <w:sz w:val="24"/>
          <w:szCs w:val="24"/>
          <w:shd w:val="clear" w:color="auto" w:fill="FFFFFF"/>
        </w:rPr>
        <w:t xml:space="preserve">This capital is needed to meet the seasonal requirement of the </w:t>
      </w:r>
      <w:proofErr w:type="spellStart"/>
      <w:r w:rsidRPr="002B62BA">
        <w:rPr>
          <w:rFonts w:ascii="Times New Roman" w:hAnsi="Times New Roman"/>
          <w:color w:val="000000"/>
          <w:sz w:val="24"/>
          <w:szCs w:val="24"/>
          <w:shd w:val="clear" w:color="auto" w:fill="FFFFFF"/>
        </w:rPr>
        <w:t>business.It</w:t>
      </w:r>
      <w:proofErr w:type="spellEnd"/>
      <w:r w:rsidRPr="002B62BA">
        <w:rPr>
          <w:rFonts w:ascii="Times New Roman" w:hAnsi="Times New Roman"/>
          <w:color w:val="000000"/>
          <w:sz w:val="24"/>
          <w:szCs w:val="24"/>
          <w:shd w:val="clear" w:color="auto" w:fill="FFFFFF"/>
        </w:rPr>
        <w:t xml:space="preserve"> is used o raise the volume of production by improvement or extension of machinery. It may be secured from any financial institution which can, of course, be met with short term capital. It is also called </w:t>
      </w:r>
      <w:hyperlink r:id="rId54" w:history="1">
        <w:r w:rsidRPr="002B62BA">
          <w:rPr>
            <w:rStyle w:val="Hyperlink"/>
            <w:rFonts w:ascii="Times New Roman" w:hAnsi="Times New Roman"/>
            <w:color w:val="000000"/>
            <w:sz w:val="24"/>
            <w:szCs w:val="24"/>
            <w:shd w:val="clear" w:color="auto" w:fill="FFFFFF"/>
          </w:rPr>
          <w:t>variable</w:t>
        </w:r>
      </w:hyperlink>
      <w:r w:rsidRPr="002B62BA">
        <w:rPr>
          <w:rStyle w:val="apple-converted-space"/>
          <w:rFonts w:ascii="Times New Roman" w:hAnsi="Times New Roman"/>
          <w:color w:val="000000"/>
          <w:sz w:val="24"/>
          <w:szCs w:val="24"/>
          <w:shd w:val="clear" w:color="auto" w:fill="FFFFFF"/>
        </w:rPr>
        <w:t> </w:t>
      </w:r>
      <w:r w:rsidRPr="002B62BA">
        <w:rPr>
          <w:rFonts w:ascii="Times New Roman" w:hAnsi="Times New Roman"/>
          <w:color w:val="000000"/>
          <w:sz w:val="24"/>
          <w:szCs w:val="24"/>
          <w:shd w:val="clear" w:color="auto" w:fill="FFFFFF"/>
        </w:rPr>
        <w:t>working capital.</w:t>
      </w:r>
    </w:p>
    <w:p w:rsidR="00BC5F6B" w:rsidRPr="002B62BA" w:rsidRDefault="00BC5F6B" w:rsidP="00BC5F6B">
      <w:pPr>
        <w:spacing w:after="0" w:line="360" w:lineRule="auto"/>
        <w:jc w:val="both"/>
        <w:rPr>
          <w:rFonts w:ascii="Times New Roman" w:hAnsi="Times New Roman"/>
          <w:b/>
          <w:bCs/>
          <w:color w:val="000000"/>
          <w:sz w:val="24"/>
          <w:szCs w:val="24"/>
          <w:shd w:val="clear" w:color="auto" w:fill="FFFFFF"/>
        </w:rPr>
      </w:pPr>
      <w:r w:rsidRPr="002B62BA">
        <w:rPr>
          <w:rFonts w:ascii="Times New Roman" w:hAnsi="Times New Roman"/>
          <w:b/>
          <w:bCs/>
          <w:color w:val="000000"/>
          <w:sz w:val="24"/>
          <w:szCs w:val="24"/>
          <w:shd w:val="clear" w:color="auto" w:fill="FFFFFF"/>
        </w:rPr>
        <w:t>4. Reserve Margin working capital:-</w:t>
      </w:r>
    </w:p>
    <w:p w:rsidR="00BC5F6B" w:rsidRPr="002B62BA" w:rsidRDefault="00BC5F6B" w:rsidP="00BC5F6B">
      <w:pPr>
        <w:spacing w:after="0" w:line="360" w:lineRule="auto"/>
        <w:ind w:firstLine="720"/>
        <w:jc w:val="both"/>
        <w:rPr>
          <w:rFonts w:ascii="Times New Roman" w:hAnsi="Times New Roman"/>
          <w:color w:val="000000"/>
          <w:sz w:val="24"/>
          <w:szCs w:val="24"/>
        </w:rPr>
      </w:pPr>
      <w:r w:rsidRPr="002B62BA">
        <w:rPr>
          <w:rFonts w:ascii="Times New Roman" w:hAnsi="Times New Roman"/>
          <w:color w:val="000000"/>
          <w:sz w:val="24"/>
          <w:szCs w:val="24"/>
          <w:shd w:val="clear" w:color="auto" w:fill="FFFFFF"/>
        </w:rPr>
        <w:t>It represents the amount utilized at the time of contingencies. These unpleasant events may occur at any time in the running life of the business. Such as inflation, depression, slump, flood, fire, earthquakes, strike, lay off and unavoidable competition etc, In this case greater amount of capital is required for maintenance of the business.</w:t>
      </w:r>
    </w:p>
    <w:p w:rsidR="00BC5F6B" w:rsidRDefault="00BC5F6B" w:rsidP="00BC5F6B">
      <w:pPr>
        <w:spacing w:after="0" w:line="360" w:lineRule="auto"/>
        <w:jc w:val="both"/>
        <w:rPr>
          <w:rFonts w:ascii="Times New Roman" w:hAnsi="Times New Roman"/>
          <w:b/>
          <w:sz w:val="24"/>
          <w:szCs w:val="24"/>
        </w:rPr>
      </w:pPr>
    </w:p>
    <w:p w:rsidR="00BC5F6B" w:rsidRDefault="00BC5F6B" w:rsidP="00BC5F6B">
      <w:pPr>
        <w:spacing w:after="0" w:line="360" w:lineRule="auto"/>
        <w:jc w:val="both"/>
        <w:rPr>
          <w:rFonts w:ascii="Times New Roman" w:hAnsi="Times New Roman"/>
          <w:b/>
          <w:sz w:val="24"/>
          <w:szCs w:val="24"/>
        </w:rPr>
      </w:pPr>
    </w:p>
    <w:p w:rsidR="00BC5F6B" w:rsidRDefault="00BC5F6B" w:rsidP="00BC5F6B">
      <w:pPr>
        <w:spacing w:after="0" w:line="360" w:lineRule="auto"/>
        <w:jc w:val="both"/>
        <w:rPr>
          <w:rFonts w:ascii="Times New Roman" w:hAnsi="Times New Roman"/>
          <w:b/>
          <w:sz w:val="24"/>
          <w:szCs w:val="24"/>
        </w:rPr>
      </w:pPr>
    </w:p>
    <w:p w:rsidR="00BC5F6B" w:rsidRDefault="00BC5F6B" w:rsidP="00BC5F6B">
      <w:pPr>
        <w:spacing w:after="0" w:line="360" w:lineRule="auto"/>
        <w:jc w:val="both"/>
        <w:rPr>
          <w:rFonts w:ascii="Times New Roman" w:hAnsi="Times New Roman"/>
          <w:b/>
          <w:sz w:val="24"/>
          <w:szCs w:val="24"/>
        </w:rPr>
      </w:pPr>
    </w:p>
    <w:p w:rsidR="00BC5F6B" w:rsidRPr="005338A8" w:rsidRDefault="00BC5F6B" w:rsidP="00BC5F6B">
      <w:pPr>
        <w:spacing w:after="0" w:line="360" w:lineRule="auto"/>
        <w:jc w:val="both"/>
        <w:rPr>
          <w:rFonts w:ascii="Times New Roman" w:hAnsi="Times New Roman"/>
          <w:b/>
          <w:sz w:val="24"/>
          <w:szCs w:val="24"/>
        </w:rPr>
      </w:pPr>
      <w:r w:rsidRPr="005338A8">
        <w:rPr>
          <w:rFonts w:ascii="Times New Roman" w:hAnsi="Times New Roman"/>
          <w:b/>
          <w:sz w:val="24"/>
          <w:szCs w:val="24"/>
        </w:rPr>
        <w:lastRenderedPageBreak/>
        <w:t>WORKING CAPITAL CYCLE</w:t>
      </w:r>
    </w:p>
    <w:p w:rsidR="00BC5F6B" w:rsidRPr="005338A8" w:rsidRDefault="00BC5F6B" w:rsidP="00BC5F6B">
      <w:pPr>
        <w:spacing w:after="0" w:line="360" w:lineRule="auto"/>
        <w:ind w:firstLine="720"/>
        <w:jc w:val="both"/>
        <w:rPr>
          <w:rFonts w:ascii="Times New Roman" w:hAnsi="Times New Roman"/>
          <w:sz w:val="24"/>
          <w:szCs w:val="24"/>
        </w:rPr>
      </w:pPr>
      <w:r w:rsidRPr="005338A8">
        <w:rPr>
          <w:rFonts w:ascii="Times New Roman" w:hAnsi="Times New Roman"/>
          <w:sz w:val="24"/>
          <w:szCs w:val="24"/>
        </w:rPr>
        <w:t>The working capital cycle measures the time between paying for goods supplied to you and the final receipt of cash to you from their sale. It is desirable to keep the cycle as short as possible as it increases the effectiveness of working capital.</w:t>
      </w:r>
    </w:p>
    <w:p w:rsidR="00BC5F6B" w:rsidRPr="005338A8" w:rsidRDefault="00BC5F6B" w:rsidP="00BC5F6B">
      <w:pPr>
        <w:spacing w:after="0" w:line="360" w:lineRule="auto"/>
        <w:jc w:val="both"/>
        <w:rPr>
          <w:rFonts w:ascii="Times New Roman" w:hAnsi="Times New Roman"/>
          <w:b/>
          <w:sz w:val="24"/>
          <w:szCs w:val="24"/>
        </w:rPr>
      </w:pPr>
      <w:r w:rsidRPr="005338A8">
        <w:rPr>
          <w:rFonts w:ascii="Times New Roman" w:hAnsi="Times New Roman"/>
          <w:b/>
          <w:sz w:val="24"/>
          <w:szCs w:val="24"/>
        </w:rPr>
        <w:t>The working capital cycle is made up of four core components:</w:t>
      </w:r>
    </w:p>
    <w:p w:rsidR="00BC5F6B" w:rsidRPr="005338A8" w:rsidRDefault="00BC5F6B" w:rsidP="00BC5F6B">
      <w:pPr>
        <w:pStyle w:val="ListParagraph"/>
        <w:numPr>
          <w:ilvl w:val="0"/>
          <w:numId w:val="3"/>
        </w:numPr>
        <w:spacing w:after="0" w:line="360" w:lineRule="auto"/>
        <w:jc w:val="both"/>
        <w:rPr>
          <w:rFonts w:ascii="Times New Roman" w:hAnsi="Times New Roman"/>
          <w:sz w:val="24"/>
          <w:szCs w:val="24"/>
        </w:rPr>
      </w:pPr>
      <w:r w:rsidRPr="005338A8">
        <w:rPr>
          <w:rFonts w:ascii="Times New Roman" w:hAnsi="Times New Roman"/>
          <w:sz w:val="24"/>
          <w:szCs w:val="24"/>
        </w:rPr>
        <w:t>Cash (funds available)</w:t>
      </w:r>
    </w:p>
    <w:p w:rsidR="00BC5F6B" w:rsidRPr="005338A8" w:rsidRDefault="00BC5F6B" w:rsidP="00BC5F6B">
      <w:pPr>
        <w:pStyle w:val="ListParagraph"/>
        <w:numPr>
          <w:ilvl w:val="0"/>
          <w:numId w:val="3"/>
        </w:numPr>
        <w:spacing w:after="0" w:line="360" w:lineRule="auto"/>
        <w:jc w:val="both"/>
        <w:rPr>
          <w:rFonts w:ascii="Times New Roman" w:hAnsi="Times New Roman"/>
          <w:sz w:val="24"/>
          <w:szCs w:val="24"/>
        </w:rPr>
      </w:pPr>
      <w:r w:rsidRPr="005338A8">
        <w:rPr>
          <w:rFonts w:ascii="Times New Roman" w:hAnsi="Times New Roman"/>
          <w:sz w:val="24"/>
          <w:szCs w:val="24"/>
        </w:rPr>
        <w:t>Creditors (accounts payable)</w:t>
      </w:r>
    </w:p>
    <w:p w:rsidR="00BC5F6B" w:rsidRPr="005338A8" w:rsidRDefault="00BC5F6B" w:rsidP="00BC5F6B">
      <w:pPr>
        <w:pStyle w:val="ListParagraph"/>
        <w:numPr>
          <w:ilvl w:val="0"/>
          <w:numId w:val="3"/>
        </w:numPr>
        <w:spacing w:after="0" w:line="360" w:lineRule="auto"/>
        <w:jc w:val="both"/>
        <w:rPr>
          <w:rFonts w:ascii="Times New Roman" w:hAnsi="Times New Roman"/>
          <w:sz w:val="24"/>
          <w:szCs w:val="24"/>
        </w:rPr>
      </w:pPr>
      <w:r w:rsidRPr="005338A8">
        <w:rPr>
          <w:rFonts w:ascii="Times New Roman" w:hAnsi="Times New Roman"/>
          <w:sz w:val="24"/>
          <w:szCs w:val="24"/>
        </w:rPr>
        <w:t>Inventory (stock on hand)</w:t>
      </w:r>
    </w:p>
    <w:p w:rsidR="00BC5F6B" w:rsidRPr="005338A8" w:rsidRDefault="00BC5F6B" w:rsidP="00BC5F6B">
      <w:pPr>
        <w:pStyle w:val="ListParagraph"/>
        <w:numPr>
          <w:ilvl w:val="0"/>
          <w:numId w:val="3"/>
        </w:numPr>
        <w:spacing w:after="0" w:line="360" w:lineRule="auto"/>
        <w:jc w:val="both"/>
        <w:rPr>
          <w:rFonts w:ascii="Times New Roman" w:hAnsi="Times New Roman"/>
          <w:sz w:val="24"/>
          <w:szCs w:val="24"/>
        </w:rPr>
      </w:pPr>
      <w:r w:rsidRPr="005338A8">
        <w:rPr>
          <w:rFonts w:ascii="Times New Roman" w:hAnsi="Times New Roman"/>
          <w:sz w:val="24"/>
          <w:szCs w:val="24"/>
        </w:rPr>
        <w:t>Debtors (accounts payable)</w:t>
      </w:r>
    </w:p>
    <w:p w:rsidR="00BC5F6B" w:rsidRPr="00AA6ED7" w:rsidRDefault="00BC5F6B" w:rsidP="00BC5F6B">
      <w:pPr>
        <w:spacing w:after="0" w:line="360" w:lineRule="auto"/>
        <w:jc w:val="center"/>
        <w:rPr>
          <w:rFonts w:ascii="Times New Roman" w:hAnsi="Times New Roman"/>
          <w:sz w:val="24"/>
          <w:szCs w:val="24"/>
        </w:rPr>
      </w:pPr>
      <w:r>
        <w:rPr>
          <w:rFonts w:ascii="Times New Roman" w:hAnsi="Times New Roman"/>
          <w:noProof/>
          <w:sz w:val="24"/>
          <w:szCs w:val="24"/>
        </w:rPr>
        <w:drawing>
          <wp:inline distT="0" distB="0" distL="0" distR="0">
            <wp:extent cx="3276600" cy="2103120"/>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srcRect/>
                    <a:stretch>
                      <a:fillRect/>
                    </a:stretch>
                  </pic:blipFill>
                  <pic:spPr bwMode="auto">
                    <a:xfrm>
                      <a:off x="0" y="0"/>
                      <a:ext cx="3276600" cy="2103120"/>
                    </a:xfrm>
                    <a:prstGeom prst="rect">
                      <a:avLst/>
                    </a:prstGeom>
                    <a:noFill/>
                    <a:ln w="9525">
                      <a:noFill/>
                      <a:miter lim="800000"/>
                      <a:headEnd/>
                      <a:tailEnd/>
                    </a:ln>
                  </pic:spPr>
                </pic:pic>
              </a:graphicData>
            </a:graphic>
          </wp:inline>
        </w:drawing>
      </w:r>
    </w:p>
    <w:p w:rsidR="00BC5F6B" w:rsidRDefault="00BC5F6B" w:rsidP="00BC5F6B">
      <w:pPr>
        <w:spacing w:after="0" w:line="360" w:lineRule="auto"/>
        <w:ind w:firstLine="720"/>
        <w:rPr>
          <w:rFonts w:ascii="Times New Roman" w:hAnsi="Times New Roman"/>
          <w:sz w:val="24"/>
          <w:szCs w:val="24"/>
        </w:rPr>
      </w:pPr>
      <w:r w:rsidRPr="00AA6ED7">
        <w:rPr>
          <w:rFonts w:ascii="Times New Roman" w:hAnsi="Times New Roman"/>
          <w:sz w:val="24"/>
          <w:szCs w:val="24"/>
        </w:rPr>
        <w:t xml:space="preserve">The key to successful cash management </w:t>
      </w:r>
      <w:proofErr w:type="gramStart"/>
      <w:r w:rsidRPr="00AA6ED7">
        <w:rPr>
          <w:rFonts w:ascii="Times New Roman" w:hAnsi="Times New Roman"/>
          <w:sz w:val="24"/>
          <w:szCs w:val="24"/>
        </w:rPr>
        <w:t>is  to</w:t>
      </w:r>
      <w:proofErr w:type="gramEnd"/>
      <w:r w:rsidRPr="00AA6ED7">
        <w:rPr>
          <w:rFonts w:ascii="Times New Roman" w:hAnsi="Times New Roman"/>
          <w:sz w:val="24"/>
          <w:szCs w:val="24"/>
        </w:rPr>
        <w:t xml:space="preserve"> be in control of each step in the cycle. If you can quickly convert your trading operations into available cash, you will be increasing the liquidity in your business and will be less reliant on cash from customers, extended terms from suppliers, overdrafts, and loans.</w:t>
      </w:r>
    </w:p>
    <w:p w:rsidR="00BC5F6B" w:rsidRPr="00996A13" w:rsidRDefault="00BC5F6B" w:rsidP="00BC5F6B">
      <w:pPr>
        <w:spacing w:after="0" w:line="360" w:lineRule="auto"/>
        <w:jc w:val="both"/>
        <w:rPr>
          <w:rFonts w:ascii="Times New Roman" w:hAnsi="Times New Roman"/>
          <w:b/>
          <w:color w:val="000000"/>
          <w:sz w:val="28"/>
          <w:szCs w:val="28"/>
        </w:rPr>
      </w:pPr>
      <w:r w:rsidRPr="00996A13">
        <w:rPr>
          <w:rFonts w:ascii="Times New Roman" w:hAnsi="Times New Roman"/>
          <w:b/>
          <w:color w:val="000000"/>
          <w:sz w:val="28"/>
          <w:szCs w:val="28"/>
        </w:rPr>
        <w:t>Importance of Working Capital Management</w:t>
      </w:r>
    </w:p>
    <w:p w:rsidR="00BC5F6B" w:rsidRPr="00AA6ED7" w:rsidRDefault="00BC5F6B" w:rsidP="00BC5F6B">
      <w:pPr>
        <w:pStyle w:val="ListParagraph"/>
        <w:numPr>
          <w:ilvl w:val="0"/>
          <w:numId w:val="4"/>
        </w:numPr>
        <w:spacing w:after="0" w:line="360" w:lineRule="auto"/>
        <w:jc w:val="both"/>
        <w:rPr>
          <w:rStyle w:val="apple-converted-space"/>
          <w:rFonts w:ascii="Times New Roman" w:hAnsi="Times New Roman"/>
          <w:sz w:val="24"/>
          <w:szCs w:val="24"/>
        </w:rPr>
      </w:pPr>
      <w:r w:rsidRPr="00AA6ED7">
        <w:rPr>
          <w:rFonts w:ascii="Times New Roman" w:hAnsi="Times New Roman"/>
          <w:sz w:val="24"/>
          <w:szCs w:val="24"/>
          <w:shd w:val="clear" w:color="auto" w:fill="FFFFFF"/>
        </w:rPr>
        <w:t xml:space="preserve">The term working capital refers to the amount of capital which is readily available to a company. That is, working capital is the difference between resources in cash or readily convertible into cash (Current Assets) and </w:t>
      </w:r>
      <w:proofErr w:type="spellStart"/>
      <w:r w:rsidRPr="00AA6ED7">
        <w:rPr>
          <w:rFonts w:ascii="Times New Roman" w:hAnsi="Times New Roman"/>
          <w:sz w:val="24"/>
          <w:szCs w:val="24"/>
          <w:shd w:val="clear" w:color="auto" w:fill="FFFFFF"/>
        </w:rPr>
        <w:t>organisational</w:t>
      </w:r>
      <w:proofErr w:type="spellEnd"/>
      <w:r w:rsidRPr="00AA6ED7">
        <w:rPr>
          <w:rFonts w:ascii="Times New Roman" w:hAnsi="Times New Roman"/>
          <w:sz w:val="24"/>
          <w:szCs w:val="24"/>
          <w:shd w:val="clear" w:color="auto" w:fill="FFFFFF"/>
        </w:rPr>
        <w:t xml:space="preserve"> commitments for which cash will soon be required (Current Liabilities).</w:t>
      </w:r>
      <w:r w:rsidRPr="00AA6ED7">
        <w:rPr>
          <w:rStyle w:val="apple-converted-space"/>
          <w:rFonts w:ascii="Times New Roman" w:hAnsi="Times New Roman"/>
          <w:sz w:val="24"/>
          <w:szCs w:val="24"/>
          <w:shd w:val="clear" w:color="auto" w:fill="FFFFFF"/>
        </w:rPr>
        <w:t> </w:t>
      </w:r>
    </w:p>
    <w:p w:rsidR="00BC5F6B" w:rsidRPr="00AA6ED7" w:rsidRDefault="00BC5F6B" w:rsidP="00BC5F6B">
      <w:pPr>
        <w:pStyle w:val="ListParagraph"/>
        <w:spacing w:after="0" w:line="360" w:lineRule="auto"/>
        <w:ind w:left="360"/>
        <w:jc w:val="both"/>
        <w:rPr>
          <w:rFonts w:ascii="Times New Roman" w:hAnsi="Times New Roman"/>
          <w:sz w:val="24"/>
          <w:szCs w:val="24"/>
        </w:rPr>
      </w:pPr>
    </w:p>
    <w:p w:rsidR="00BC5F6B" w:rsidRPr="00AA6ED7" w:rsidRDefault="00BC5F6B" w:rsidP="00BC5F6B">
      <w:pPr>
        <w:pStyle w:val="ListParagraph"/>
        <w:numPr>
          <w:ilvl w:val="0"/>
          <w:numId w:val="4"/>
        </w:numPr>
        <w:spacing w:after="0" w:line="360" w:lineRule="auto"/>
        <w:jc w:val="both"/>
        <w:rPr>
          <w:rStyle w:val="apple-converted-space"/>
          <w:rFonts w:ascii="Times New Roman" w:hAnsi="Times New Roman"/>
          <w:sz w:val="24"/>
          <w:szCs w:val="24"/>
        </w:rPr>
      </w:pPr>
      <w:r w:rsidRPr="00AA6ED7">
        <w:rPr>
          <w:rFonts w:ascii="Times New Roman" w:hAnsi="Times New Roman"/>
          <w:sz w:val="24"/>
          <w:szCs w:val="24"/>
          <w:shd w:val="clear" w:color="auto" w:fill="FFFFFF"/>
        </w:rPr>
        <w:t>Current Assets are resources which are in cash or will soon be converted into cash in "the ordinary course of business".</w:t>
      </w:r>
      <w:r w:rsidRPr="00AA6ED7">
        <w:rPr>
          <w:rStyle w:val="apple-converted-space"/>
          <w:rFonts w:ascii="Times New Roman" w:hAnsi="Times New Roman"/>
          <w:sz w:val="24"/>
          <w:szCs w:val="24"/>
          <w:shd w:val="clear" w:color="auto" w:fill="FFFFFF"/>
        </w:rPr>
        <w:t> </w:t>
      </w:r>
    </w:p>
    <w:p w:rsidR="00BC5F6B" w:rsidRPr="00AA6ED7" w:rsidRDefault="00BC5F6B" w:rsidP="00BC5F6B">
      <w:pPr>
        <w:pStyle w:val="ListParagraph"/>
        <w:spacing w:after="0" w:line="360" w:lineRule="auto"/>
        <w:jc w:val="both"/>
        <w:rPr>
          <w:rStyle w:val="apple-converted-space"/>
          <w:rFonts w:ascii="Times New Roman" w:hAnsi="Times New Roman"/>
          <w:sz w:val="24"/>
          <w:szCs w:val="24"/>
        </w:rPr>
      </w:pPr>
    </w:p>
    <w:p w:rsidR="00BC5F6B" w:rsidRPr="00AA6ED7" w:rsidRDefault="00BC5F6B" w:rsidP="00BC5F6B">
      <w:pPr>
        <w:pStyle w:val="ListParagraph"/>
        <w:numPr>
          <w:ilvl w:val="0"/>
          <w:numId w:val="4"/>
        </w:numPr>
        <w:spacing w:after="0" w:line="360" w:lineRule="auto"/>
        <w:jc w:val="both"/>
        <w:rPr>
          <w:rFonts w:ascii="Times New Roman" w:hAnsi="Times New Roman"/>
          <w:sz w:val="24"/>
          <w:szCs w:val="24"/>
        </w:rPr>
      </w:pPr>
      <w:r w:rsidRPr="00AA6ED7">
        <w:rPr>
          <w:rFonts w:ascii="Times New Roman" w:hAnsi="Times New Roman"/>
          <w:sz w:val="24"/>
          <w:szCs w:val="24"/>
          <w:shd w:val="clear" w:color="auto" w:fill="FFFFFF"/>
        </w:rPr>
        <w:lastRenderedPageBreak/>
        <w:t>Current Liabilities are commitments which will soon require cash settlement in "the ordinary course of business".</w:t>
      </w:r>
    </w:p>
    <w:p w:rsidR="00BC5F6B" w:rsidRDefault="00BC5F6B" w:rsidP="00BC5F6B">
      <w:pPr>
        <w:pStyle w:val="ListParagraph"/>
        <w:spacing w:after="0" w:line="360" w:lineRule="auto"/>
        <w:rPr>
          <w:rStyle w:val="apple-converted-space"/>
          <w:rFonts w:ascii="Times New Roman" w:hAnsi="Times New Roman"/>
          <w:sz w:val="24"/>
          <w:szCs w:val="24"/>
          <w:shd w:val="clear" w:color="auto" w:fill="FFFFFF"/>
        </w:rPr>
      </w:pPr>
    </w:p>
    <w:p w:rsidR="00BC5F6B" w:rsidRDefault="00BC5F6B" w:rsidP="00BC5F6B">
      <w:pPr>
        <w:pStyle w:val="ListParagraph"/>
        <w:spacing w:after="0" w:line="360" w:lineRule="auto"/>
        <w:ind w:left="0" w:firstLine="720"/>
        <w:jc w:val="both"/>
        <w:rPr>
          <w:rStyle w:val="apple-converted-space"/>
          <w:rFonts w:ascii="Times New Roman" w:hAnsi="Times New Roman"/>
          <w:sz w:val="24"/>
          <w:szCs w:val="24"/>
          <w:shd w:val="clear" w:color="auto" w:fill="FFFFFF"/>
        </w:rPr>
      </w:pPr>
      <w:r w:rsidRPr="00AA6ED7">
        <w:rPr>
          <w:rFonts w:ascii="Times New Roman" w:hAnsi="Times New Roman"/>
          <w:sz w:val="24"/>
          <w:szCs w:val="24"/>
          <w:shd w:val="clear" w:color="auto" w:fill="FFFFFF"/>
        </w:rPr>
        <w:t>In a company's balance sheet components of working capital are reported under the following headings:</w:t>
      </w:r>
      <w:r w:rsidRPr="00AA6ED7">
        <w:rPr>
          <w:rStyle w:val="apple-converted-space"/>
          <w:rFonts w:ascii="Times New Roman" w:hAnsi="Times New Roman"/>
          <w:sz w:val="24"/>
          <w:szCs w:val="24"/>
          <w:shd w:val="clear" w:color="auto" w:fill="FFFFFF"/>
        </w:rPr>
        <w:t> </w:t>
      </w:r>
    </w:p>
    <w:p w:rsidR="00BC5F6B" w:rsidRDefault="00BC5F6B" w:rsidP="00BC5F6B">
      <w:pPr>
        <w:pStyle w:val="ListParagraph"/>
        <w:spacing w:after="0" w:line="360" w:lineRule="auto"/>
        <w:jc w:val="both"/>
        <w:rPr>
          <w:rFonts w:ascii="Times New Roman" w:hAnsi="Times New Roman"/>
          <w:b/>
          <w:sz w:val="28"/>
          <w:szCs w:val="28"/>
          <w:shd w:val="clear" w:color="auto" w:fill="FFFFFF"/>
        </w:rPr>
      </w:pPr>
      <w:r w:rsidRPr="00AA6ED7">
        <w:rPr>
          <w:rFonts w:ascii="Times New Roman" w:hAnsi="Times New Roman"/>
          <w:sz w:val="24"/>
          <w:szCs w:val="24"/>
        </w:rPr>
        <w:br/>
      </w:r>
    </w:p>
    <w:p w:rsidR="00BC5F6B" w:rsidRDefault="00BC5F6B" w:rsidP="00BC5F6B">
      <w:pPr>
        <w:spacing w:after="0" w:line="360" w:lineRule="auto"/>
        <w:jc w:val="both"/>
        <w:rPr>
          <w:rStyle w:val="apple-converted-space"/>
          <w:rFonts w:ascii="Times New Roman" w:hAnsi="Times New Roman"/>
          <w:b/>
          <w:sz w:val="28"/>
          <w:szCs w:val="28"/>
          <w:shd w:val="clear" w:color="auto" w:fill="FFFFFF"/>
        </w:rPr>
      </w:pPr>
      <w:r w:rsidRPr="00524DCE">
        <w:rPr>
          <w:rFonts w:ascii="Times New Roman" w:hAnsi="Times New Roman"/>
          <w:b/>
          <w:sz w:val="28"/>
          <w:szCs w:val="28"/>
          <w:shd w:val="clear" w:color="auto" w:fill="FFFFFF"/>
        </w:rPr>
        <w:t>Current Assets:</w:t>
      </w:r>
      <w:r w:rsidRPr="00524DCE">
        <w:rPr>
          <w:rStyle w:val="apple-converted-space"/>
          <w:rFonts w:ascii="Times New Roman" w:hAnsi="Times New Roman"/>
          <w:b/>
          <w:sz w:val="28"/>
          <w:szCs w:val="28"/>
          <w:shd w:val="clear" w:color="auto" w:fill="FFFFFF"/>
        </w:rPr>
        <w:t> </w:t>
      </w:r>
    </w:p>
    <w:p w:rsidR="00BC5F6B" w:rsidRPr="00CA1F3C" w:rsidRDefault="00BC5F6B" w:rsidP="00BC5F6B">
      <w:pPr>
        <w:pStyle w:val="ListParagraph"/>
        <w:numPr>
          <w:ilvl w:val="0"/>
          <w:numId w:val="30"/>
        </w:numPr>
        <w:spacing w:after="0" w:line="360" w:lineRule="auto"/>
        <w:rPr>
          <w:rStyle w:val="apple-converted-space"/>
          <w:rFonts w:ascii="Times New Roman" w:hAnsi="Times New Roman"/>
          <w:b/>
          <w:sz w:val="28"/>
          <w:szCs w:val="28"/>
          <w:shd w:val="clear" w:color="auto" w:fill="FFFFFF"/>
        </w:rPr>
      </w:pPr>
      <w:r w:rsidRPr="00CA1F3C">
        <w:rPr>
          <w:rFonts w:ascii="Times New Roman" w:hAnsi="Times New Roman"/>
          <w:sz w:val="24"/>
          <w:szCs w:val="24"/>
          <w:shd w:val="clear" w:color="auto" w:fill="FFFFFF"/>
        </w:rPr>
        <w:t>Liquid Assets (cash and bank deposits)</w:t>
      </w:r>
      <w:r w:rsidRPr="00CA1F3C">
        <w:rPr>
          <w:rStyle w:val="apple-converted-space"/>
          <w:rFonts w:ascii="Times New Roman" w:hAnsi="Times New Roman"/>
          <w:sz w:val="24"/>
          <w:szCs w:val="24"/>
          <w:shd w:val="clear" w:color="auto" w:fill="FFFFFF"/>
        </w:rPr>
        <w:t> </w:t>
      </w:r>
    </w:p>
    <w:p w:rsidR="00BC5F6B" w:rsidRPr="00CA1F3C" w:rsidRDefault="00BC5F6B" w:rsidP="00BC5F6B">
      <w:pPr>
        <w:pStyle w:val="ListParagraph"/>
        <w:numPr>
          <w:ilvl w:val="0"/>
          <w:numId w:val="30"/>
        </w:numPr>
        <w:spacing w:after="0" w:line="360" w:lineRule="auto"/>
        <w:rPr>
          <w:rStyle w:val="apple-converted-space"/>
          <w:rFonts w:ascii="Times New Roman" w:hAnsi="Times New Roman"/>
          <w:b/>
          <w:sz w:val="28"/>
          <w:szCs w:val="28"/>
          <w:shd w:val="clear" w:color="auto" w:fill="FFFFFF"/>
        </w:rPr>
      </w:pPr>
      <w:r w:rsidRPr="00CA1F3C">
        <w:rPr>
          <w:rFonts w:ascii="Times New Roman" w:hAnsi="Times New Roman"/>
          <w:sz w:val="24"/>
          <w:szCs w:val="24"/>
          <w:shd w:val="clear" w:color="auto" w:fill="FFFFFF"/>
        </w:rPr>
        <w:t>Inventory</w:t>
      </w:r>
      <w:r w:rsidRPr="00CA1F3C">
        <w:rPr>
          <w:rStyle w:val="apple-converted-space"/>
          <w:rFonts w:ascii="Times New Roman" w:hAnsi="Times New Roman"/>
          <w:sz w:val="24"/>
          <w:szCs w:val="24"/>
          <w:shd w:val="clear" w:color="auto" w:fill="FFFFFF"/>
        </w:rPr>
        <w:t> </w:t>
      </w:r>
    </w:p>
    <w:p w:rsidR="00BC5F6B" w:rsidRPr="00CA1F3C" w:rsidRDefault="00BC5F6B" w:rsidP="00BC5F6B">
      <w:pPr>
        <w:pStyle w:val="ListParagraph"/>
        <w:numPr>
          <w:ilvl w:val="0"/>
          <w:numId w:val="30"/>
        </w:numPr>
        <w:spacing w:after="0" w:line="360" w:lineRule="auto"/>
        <w:rPr>
          <w:rFonts w:ascii="Times New Roman" w:hAnsi="Times New Roman"/>
          <w:b/>
          <w:sz w:val="28"/>
          <w:szCs w:val="28"/>
          <w:shd w:val="clear" w:color="auto" w:fill="FFFFFF"/>
        </w:rPr>
      </w:pPr>
      <w:r w:rsidRPr="00CA1F3C">
        <w:rPr>
          <w:rFonts w:ascii="Times New Roman" w:hAnsi="Times New Roman"/>
          <w:sz w:val="24"/>
          <w:szCs w:val="24"/>
          <w:shd w:val="clear" w:color="auto" w:fill="FFFFFF"/>
        </w:rPr>
        <w:t>Debtors and Receivables</w:t>
      </w:r>
      <w:r w:rsidRPr="00CA1F3C">
        <w:rPr>
          <w:rStyle w:val="apple-converted-space"/>
          <w:rFonts w:ascii="Times New Roman" w:hAnsi="Times New Roman"/>
          <w:sz w:val="24"/>
          <w:szCs w:val="24"/>
          <w:shd w:val="clear" w:color="auto" w:fill="FFFFFF"/>
        </w:rPr>
        <w:t> </w:t>
      </w:r>
      <w:r w:rsidRPr="00CA1F3C">
        <w:rPr>
          <w:rFonts w:ascii="Times New Roman" w:hAnsi="Times New Roman"/>
          <w:sz w:val="24"/>
          <w:szCs w:val="24"/>
        </w:rPr>
        <w:br/>
      </w:r>
    </w:p>
    <w:p w:rsidR="00BC5F6B" w:rsidRDefault="00BC5F6B" w:rsidP="00BC5F6B">
      <w:pPr>
        <w:spacing w:after="0" w:line="360" w:lineRule="auto"/>
        <w:jc w:val="both"/>
        <w:rPr>
          <w:rStyle w:val="apple-converted-space"/>
          <w:rFonts w:ascii="Times New Roman" w:hAnsi="Times New Roman"/>
          <w:b/>
          <w:sz w:val="28"/>
          <w:szCs w:val="28"/>
          <w:shd w:val="clear" w:color="auto" w:fill="FFFFFF"/>
        </w:rPr>
      </w:pPr>
      <w:r w:rsidRPr="00524DCE">
        <w:rPr>
          <w:rFonts w:ascii="Times New Roman" w:hAnsi="Times New Roman"/>
          <w:b/>
          <w:sz w:val="28"/>
          <w:szCs w:val="28"/>
          <w:shd w:val="clear" w:color="auto" w:fill="FFFFFF"/>
        </w:rPr>
        <w:t>Current Liabilities:</w:t>
      </w:r>
      <w:r w:rsidRPr="00524DCE">
        <w:rPr>
          <w:rStyle w:val="apple-converted-space"/>
          <w:rFonts w:ascii="Times New Roman" w:hAnsi="Times New Roman"/>
          <w:b/>
          <w:sz w:val="28"/>
          <w:szCs w:val="28"/>
          <w:shd w:val="clear" w:color="auto" w:fill="FFFFFF"/>
        </w:rPr>
        <w:t> </w:t>
      </w:r>
    </w:p>
    <w:p w:rsidR="00BC5F6B" w:rsidRDefault="00BC5F6B" w:rsidP="00BC5F6B">
      <w:pPr>
        <w:pStyle w:val="ListParagraph"/>
        <w:numPr>
          <w:ilvl w:val="0"/>
          <w:numId w:val="31"/>
        </w:numPr>
        <w:spacing w:after="0" w:line="360" w:lineRule="auto"/>
        <w:rPr>
          <w:rStyle w:val="apple-converted-space"/>
          <w:rFonts w:ascii="Times New Roman" w:hAnsi="Times New Roman"/>
          <w:sz w:val="24"/>
          <w:szCs w:val="24"/>
          <w:shd w:val="clear" w:color="auto" w:fill="FFFFFF"/>
        </w:rPr>
      </w:pPr>
      <w:r w:rsidRPr="00CA1F3C">
        <w:rPr>
          <w:rFonts w:ascii="Times New Roman" w:hAnsi="Times New Roman"/>
          <w:sz w:val="24"/>
          <w:szCs w:val="24"/>
          <w:shd w:val="clear" w:color="auto" w:fill="FFFFFF"/>
        </w:rPr>
        <w:t>Bank Overdraft</w:t>
      </w:r>
      <w:r w:rsidRPr="00CA1F3C">
        <w:rPr>
          <w:rStyle w:val="apple-converted-space"/>
          <w:rFonts w:ascii="Times New Roman" w:hAnsi="Times New Roman"/>
          <w:sz w:val="24"/>
          <w:szCs w:val="24"/>
          <w:shd w:val="clear" w:color="auto" w:fill="FFFFFF"/>
        </w:rPr>
        <w:t> </w:t>
      </w:r>
    </w:p>
    <w:p w:rsidR="00BC5F6B" w:rsidRDefault="00BC5F6B" w:rsidP="00BC5F6B">
      <w:pPr>
        <w:pStyle w:val="ListParagraph"/>
        <w:numPr>
          <w:ilvl w:val="0"/>
          <w:numId w:val="31"/>
        </w:numPr>
        <w:spacing w:after="0" w:line="360" w:lineRule="auto"/>
        <w:rPr>
          <w:rStyle w:val="apple-converted-space"/>
          <w:rFonts w:ascii="Times New Roman" w:hAnsi="Times New Roman"/>
          <w:sz w:val="24"/>
          <w:szCs w:val="24"/>
          <w:shd w:val="clear" w:color="auto" w:fill="FFFFFF"/>
        </w:rPr>
      </w:pPr>
      <w:r w:rsidRPr="00CA1F3C">
        <w:rPr>
          <w:rFonts w:ascii="Times New Roman" w:hAnsi="Times New Roman"/>
          <w:sz w:val="24"/>
          <w:szCs w:val="24"/>
          <w:shd w:val="clear" w:color="auto" w:fill="FFFFFF"/>
        </w:rPr>
        <w:t>Creditors and Payables</w:t>
      </w:r>
      <w:r w:rsidRPr="00CA1F3C">
        <w:rPr>
          <w:rStyle w:val="apple-converted-space"/>
          <w:rFonts w:ascii="Times New Roman" w:hAnsi="Times New Roman"/>
          <w:sz w:val="24"/>
          <w:szCs w:val="24"/>
          <w:shd w:val="clear" w:color="auto" w:fill="FFFFFF"/>
        </w:rPr>
        <w:t> </w:t>
      </w:r>
    </w:p>
    <w:p w:rsidR="00BC5F6B" w:rsidRPr="00CA1F3C" w:rsidRDefault="00BC5F6B" w:rsidP="00BC5F6B">
      <w:pPr>
        <w:pStyle w:val="ListParagraph"/>
        <w:numPr>
          <w:ilvl w:val="0"/>
          <w:numId w:val="31"/>
        </w:numPr>
        <w:spacing w:after="0" w:line="360" w:lineRule="auto"/>
        <w:rPr>
          <w:rStyle w:val="apple-converted-space"/>
          <w:rFonts w:ascii="Times New Roman" w:hAnsi="Times New Roman"/>
          <w:sz w:val="24"/>
          <w:szCs w:val="24"/>
          <w:shd w:val="clear" w:color="auto" w:fill="FFFFFF"/>
        </w:rPr>
      </w:pPr>
      <w:r w:rsidRPr="00CA1F3C">
        <w:rPr>
          <w:rFonts w:ascii="Times New Roman" w:hAnsi="Times New Roman"/>
          <w:sz w:val="24"/>
          <w:szCs w:val="24"/>
          <w:shd w:val="clear" w:color="auto" w:fill="FFFFFF"/>
        </w:rPr>
        <w:t>Other Short Term Liabilities</w:t>
      </w:r>
      <w:r w:rsidRPr="00CA1F3C">
        <w:rPr>
          <w:rStyle w:val="apple-converted-space"/>
          <w:rFonts w:ascii="Times New Roman" w:hAnsi="Times New Roman"/>
          <w:sz w:val="24"/>
          <w:szCs w:val="24"/>
          <w:shd w:val="clear" w:color="auto" w:fill="FFFFFF"/>
        </w:rPr>
        <w:t> </w:t>
      </w:r>
    </w:p>
    <w:p w:rsidR="00BC5F6B" w:rsidRPr="00996A13" w:rsidRDefault="00BC5F6B" w:rsidP="00BC5F6B">
      <w:pPr>
        <w:spacing w:after="0" w:line="360" w:lineRule="auto"/>
        <w:jc w:val="both"/>
        <w:rPr>
          <w:rStyle w:val="apple-converted-space"/>
          <w:rFonts w:ascii="Times New Roman" w:hAnsi="Times New Roman"/>
          <w:color w:val="0E2233"/>
          <w:sz w:val="28"/>
          <w:szCs w:val="28"/>
          <w:shd w:val="clear" w:color="auto" w:fill="FFFFFF"/>
        </w:rPr>
      </w:pPr>
      <w:r w:rsidRPr="00996A13">
        <w:rPr>
          <w:rFonts w:ascii="Times New Roman" w:hAnsi="Times New Roman"/>
          <w:b/>
          <w:color w:val="0E2233"/>
          <w:sz w:val="28"/>
          <w:szCs w:val="28"/>
          <w:shd w:val="clear" w:color="auto" w:fill="FFFFFF"/>
        </w:rPr>
        <w:t>The Importance of Good Working Capital Management</w:t>
      </w:r>
      <w:r w:rsidRPr="00996A13">
        <w:rPr>
          <w:rStyle w:val="apple-converted-space"/>
          <w:rFonts w:ascii="Times New Roman" w:hAnsi="Times New Roman"/>
          <w:color w:val="0E2233"/>
          <w:sz w:val="28"/>
          <w:szCs w:val="28"/>
          <w:shd w:val="clear" w:color="auto" w:fill="FFFFFF"/>
        </w:rPr>
        <w:t> </w:t>
      </w:r>
    </w:p>
    <w:p w:rsidR="00BC5F6B" w:rsidRPr="00160516" w:rsidRDefault="00BC5F6B" w:rsidP="00BC5F6B">
      <w:pPr>
        <w:spacing w:after="0" w:line="360" w:lineRule="auto"/>
        <w:ind w:firstLine="720"/>
        <w:jc w:val="both"/>
        <w:rPr>
          <w:rStyle w:val="apple-converted-space"/>
          <w:rFonts w:ascii="Times New Roman" w:hAnsi="Times New Roman"/>
          <w:sz w:val="24"/>
          <w:szCs w:val="24"/>
          <w:shd w:val="clear" w:color="auto" w:fill="FFFFFF"/>
        </w:rPr>
      </w:pPr>
      <w:r w:rsidRPr="00160516">
        <w:rPr>
          <w:rFonts w:ascii="Times New Roman" w:hAnsi="Times New Roman"/>
          <w:sz w:val="24"/>
          <w:szCs w:val="24"/>
          <w:shd w:val="clear" w:color="auto" w:fill="FFFFFF"/>
        </w:rPr>
        <w:t xml:space="preserve">From a company's point of view, excess working capital means operating inefficiencies. Money that is tied up in inventory or money that customers still owe to the company cannot be used to pay off any of the company's obligations. </w:t>
      </w:r>
      <w:proofErr w:type="gramStart"/>
      <w:r w:rsidRPr="00160516">
        <w:rPr>
          <w:rFonts w:ascii="Times New Roman" w:hAnsi="Times New Roman"/>
          <w:sz w:val="24"/>
          <w:szCs w:val="24"/>
          <w:shd w:val="clear" w:color="auto" w:fill="FFFFFF"/>
        </w:rPr>
        <w:t>So, if a company is not operating in the most efficient manner (slow collection), it will show up as an increase in the working capital.</w:t>
      </w:r>
      <w:proofErr w:type="gramEnd"/>
      <w:r w:rsidRPr="00160516">
        <w:rPr>
          <w:rFonts w:ascii="Times New Roman" w:hAnsi="Times New Roman"/>
          <w:sz w:val="24"/>
          <w:szCs w:val="24"/>
          <w:shd w:val="clear" w:color="auto" w:fill="FFFFFF"/>
        </w:rPr>
        <w:t xml:space="preserve"> This can be seen by comparing the working capital from one period to another; slow collection may signal an underlying problem in the company's operations.</w:t>
      </w:r>
      <w:r w:rsidRPr="00160516">
        <w:rPr>
          <w:rStyle w:val="apple-converted-space"/>
          <w:rFonts w:ascii="Times New Roman" w:hAnsi="Times New Roman"/>
          <w:sz w:val="24"/>
          <w:szCs w:val="24"/>
          <w:shd w:val="clear" w:color="auto" w:fill="FFFFFF"/>
        </w:rPr>
        <w:t> </w:t>
      </w:r>
    </w:p>
    <w:p w:rsidR="00BC5F6B" w:rsidRPr="00996A13" w:rsidRDefault="00BC5F6B" w:rsidP="00BC5F6B">
      <w:pPr>
        <w:spacing w:after="0" w:line="360" w:lineRule="auto"/>
        <w:jc w:val="both"/>
        <w:rPr>
          <w:rStyle w:val="apple-converted-space"/>
          <w:rFonts w:ascii="Times New Roman" w:hAnsi="Times New Roman"/>
          <w:color w:val="0E2233"/>
          <w:sz w:val="28"/>
          <w:szCs w:val="28"/>
          <w:shd w:val="clear" w:color="auto" w:fill="FFFFFF"/>
        </w:rPr>
      </w:pPr>
      <w:r w:rsidRPr="00996A13">
        <w:rPr>
          <w:rFonts w:ascii="Times New Roman" w:hAnsi="Times New Roman"/>
          <w:b/>
          <w:color w:val="0E2233"/>
          <w:sz w:val="28"/>
          <w:szCs w:val="28"/>
          <w:shd w:val="clear" w:color="auto" w:fill="FFFFFF"/>
        </w:rPr>
        <w:t>Approaches to Working Capital Management</w:t>
      </w:r>
      <w:r w:rsidRPr="00996A13">
        <w:rPr>
          <w:rStyle w:val="apple-converted-space"/>
          <w:rFonts w:ascii="Times New Roman" w:hAnsi="Times New Roman"/>
          <w:color w:val="0E2233"/>
          <w:sz w:val="28"/>
          <w:szCs w:val="28"/>
          <w:shd w:val="clear" w:color="auto" w:fill="FFFFFF"/>
        </w:rPr>
        <w:t> </w:t>
      </w:r>
    </w:p>
    <w:p w:rsidR="00BC5F6B" w:rsidRPr="00160516" w:rsidRDefault="00BC5F6B" w:rsidP="00BC5F6B">
      <w:pPr>
        <w:spacing w:after="0" w:line="360" w:lineRule="auto"/>
        <w:ind w:firstLine="720"/>
        <w:jc w:val="both"/>
        <w:rPr>
          <w:rStyle w:val="apple-converted-space"/>
          <w:rFonts w:ascii="Times New Roman" w:hAnsi="Times New Roman"/>
          <w:sz w:val="24"/>
          <w:szCs w:val="24"/>
          <w:shd w:val="clear" w:color="auto" w:fill="FFFFFF"/>
        </w:rPr>
      </w:pPr>
      <w:r w:rsidRPr="00160516">
        <w:rPr>
          <w:rFonts w:ascii="Times New Roman" w:hAnsi="Times New Roman"/>
          <w:sz w:val="24"/>
          <w:szCs w:val="24"/>
          <w:shd w:val="clear" w:color="auto" w:fill="FFFFFF"/>
        </w:rPr>
        <w:t xml:space="preserve">The objective of working capital management is to maintain the optimum balance of each of the working capital components. This includes making sure that funds are held as cash in bank deposits for as long as and in the largest amounts possible, thereby </w:t>
      </w:r>
      <w:proofErr w:type="spellStart"/>
      <w:r w:rsidRPr="00160516">
        <w:rPr>
          <w:rFonts w:ascii="Times New Roman" w:hAnsi="Times New Roman"/>
          <w:sz w:val="24"/>
          <w:szCs w:val="24"/>
          <w:shd w:val="clear" w:color="auto" w:fill="FFFFFF"/>
        </w:rPr>
        <w:t>maximising</w:t>
      </w:r>
      <w:proofErr w:type="spellEnd"/>
      <w:r w:rsidRPr="00160516">
        <w:rPr>
          <w:rFonts w:ascii="Times New Roman" w:hAnsi="Times New Roman"/>
          <w:sz w:val="24"/>
          <w:szCs w:val="24"/>
          <w:shd w:val="clear" w:color="auto" w:fill="FFFFFF"/>
        </w:rPr>
        <w:t xml:space="preserve"> the interest earned. However, such cash may more appropriately be "invested" in other assets or in reducing other liabilities.</w:t>
      </w:r>
      <w:r w:rsidRPr="00160516">
        <w:rPr>
          <w:rStyle w:val="apple-converted-space"/>
          <w:rFonts w:ascii="Times New Roman" w:hAnsi="Times New Roman"/>
          <w:sz w:val="24"/>
          <w:szCs w:val="24"/>
          <w:shd w:val="clear" w:color="auto" w:fill="FFFFFF"/>
        </w:rPr>
        <w:t> </w:t>
      </w:r>
    </w:p>
    <w:p w:rsidR="00BC5F6B" w:rsidRPr="00160516" w:rsidRDefault="00BC5F6B" w:rsidP="00BC5F6B">
      <w:pPr>
        <w:spacing w:after="0" w:line="360" w:lineRule="auto"/>
        <w:ind w:firstLine="720"/>
        <w:jc w:val="both"/>
        <w:rPr>
          <w:rStyle w:val="apple-converted-space"/>
          <w:rFonts w:ascii="Times New Roman" w:hAnsi="Times New Roman"/>
          <w:sz w:val="24"/>
          <w:szCs w:val="24"/>
          <w:shd w:val="clear" w:color="auto" w:fill="FFFFFF"/>
        </w:rPr>
      </w:pPr>
      <w:r w:rsidRPr="00160516">
        <w:rPr>
          <w:rFonts w:ascii="Times New Roman" w:hAnsi="Times New Roman"/>
          <w:sz w:val="24"/>
          <w:szCs w:val="24"/>
          <w:shd w:val="clear" w:color="auto" w:fill="FFFFFF"/>
        </w:rPr>
        <w:lastRenderedPageBreak/>
        <w:t xml:space="preserve">In recent years there has been an increased focus on Dynamic Discounting as a means of optimizing Working Capital. This </w:t>
      </w:r>
      <w:proofErr w:type="gramStart"/>
      <w:r w:rsidRPr="00160516">
        <w:rPr>
          <w:rFonts w:ascii="Times New Roman" w:hAnsi="Times New Roman"/>
          <w:sz w:val="24"/>
          <w:szCs w:val="24"/>
          <w:shd w:val="clear" w:color="auto" w:fill="FFFFFF"/>
        </w:rPr>
        <w:t>methods</w:t>
      </w:r>
      <w:proofErr w:type="gramEnd"/>
      <w:r w:rsidRPr="00160516">
        <w:rPr>
          <w:rFonts w:ascii="Times New Roman" w:hAnsi="Times New Roman"/>
          <w:sz w:val="24"/>
          <w:szCs w:val="24"/>
          <w:shd w:val="clear" w:color="auto" w:fill="FFFFFF"/>
        </w:rPr>
        <w:t xml:space="preserve"> involves the early payment for goods and services bought in return for a discounted price. Operated properly, this can give a significant return on working capital.</w:t>
      </w:r>
      <w:r w:rsidRPr="00160516">
        <w:rPr>
          <w:rStyle w:val="apple-converted-space"/>
          <w:rFonts w:ascii="Times New Roman" w:hAnsi="Times New Roman"/>
          <w:sz w:val="24"/>
          <w:szCs w:val="24"/>
          <w:shd w:val="clear" w:color="auto" w:fill="FFFFFF"/>
        </w:rPr>
        <w:t> </w:t>
      </w:r>
    </w:p>
    <w:p w:rsidR="00BC5F6B" w:rsidRPr="00160516" w:rsidRDefault="00BC5F6B" w:rsidP="00BC5F6B">
      <w:pPr>
        <w:spacing w:after="0" w:line="360" w:lineRule="auto"/>
        <w:jc w:val="both"/>
        <w:rPr>
          <w:rStyle w:val="apple-converted-space"/>
          <w:rFonts w:ascii="Times New Roman" w:hAnsi="Times New Roman"/>
          <w:sz w:val="28"/>
          <w:szCs w:val="28"/>
          <w:shd w:val="clear" w:color="auto" w:fill="FFFFFF"/>
        </w:rPr>
      </w:pPr>
      <w:r w:rsidRPr="00160516">
        <w:rPr>
          <w:rFonts w:ascii="Times New Roman" w:hAnsi="Times New Roman"/>
          <w:b/>
          <w:sz w:val="28"/>
          <w:szCs w:val="28"/>
          <w:shd w:val="clear" w:color="auto" w:fill="FFFFFF"/>
        </w:rPr>
        <w:t>Working capital management takes place on two levels:</w:t>
      </w:r>
      <w:r w:rsidRPr="00160516">
        <w:rPr>
          <w:rStyle w:val="apple-converted-space"/>
          <w:rFonts w:ascii="Times New Roman" w:hAnsi="Times New Roman"/>
          <w:sz w:val="28"/>
          <w:szCs w:val="28"/>
          <w:shd w:val="clear" w:color="auto" w:fill="FFFFFF"/>
        </w:rPr>
        <w:t> </w:t>
      </w:r>
    </w:p>
    <w:p w:rsidR="00BC5F6B" w:rsidRPr="00160516" w:rsidRDefault="00BC5F6B" w:rsidP="00BC5F6B">
      <w:pPr>
        <w:numPr>
          <w:ilvl w:val="0"/>
          <w:numId w:val="5"/>
        </w:numPr>
        <w:spacing w:after="0" w:line="360" w:lineRule="auto"/>
        <w:jc w:val="both"/>
        <w:rPr>
          <w:rStyle w:val="apple-converted-space"/>
          <w:rFonts w:ascii="Times New Roman" w:hAnsi="Times New Roman"/>
          <w:sz w:val="24"/>
          <w:szCs w:val="24"/>
          <w:shd w:val="clear" w:color="auto" w:fill="FFFFFF"/>
        </w:rPr>
      </w:pPr>
      <w:r w:rsidRPr="00160516">
        <w:rPr>
          <w:rFonts w:ascii="Times New Roman" w:hAnsi="Times New Roman"/>
          <w:sz w:val="24"/>
          <w:szCs w:val="24"/>
          <w:shd w:val="clear" w:color="auto" w:fill="FFFFFF"/>
        </w:rPr>
        <w:t>Ratio analysis can be used to monitor overall trends in working capital and to identify areas requiring closer management</w:t>
      </w:r>
      <w:r w:rsidRPr="00160516">
        <w:rPr>
          <w:rStyle w:val="apple-converted-space"/>
          <w:rFonts w:ascii="Times New Roman" w:hAnsi="Times New Roman"/>
          <w:sz w:val="24"/>
          <w:szCs w:val="24"/>
          <w:shd w:val="clear" w:color="auto" w:fill="FFFFFF"/>
        </w:rPr>
        <w:t> </w:t>
      </w:r>
    </w:p>
    <w:p w:rsidR="00BC5F6B" w:rsidRPr="005338A8" w:rsidRDefault="00BC5F6B" w:rsidP="00BC5F6B">
      <w:pPr>
        <w:numPr>
          <w:ilvl w:val="0"/>
          <w:numId w:val="5"/>
        </w:numPr>
        <w:spacing w:after="0" w:line="360" w:lineRule="auto"/>
        <w:jc w:val="both"/>
        <w:rPr>
          <w:rStyle w:val="apple-converted-space"/>
          <w:rFonts w:ascii="Times New Roman" w:hAnsi="Times New Roman"/>
          <w:sz w:val="24"/>
          <w:szCs w:val="24"/>
          <w:shd w:val="clear" w:color="auto" w:fill="FFFFFF"/>
        </w:rPr>
      </w:pPr>
      <w:r w:rsidRPr="00160516">
        <w:rPr>
          <w:rFonts w:ascii="Times New Roman" w:hAnsi="Times New Roman"/>
          <w:sz w:val="24"/>
          <w:szCs w:val="24"/>
          <w:shd w:val="clear" w:color="auto" w:fill="FFFFFF"/>
        </w:rPr>
        <w:t>The individual components of working capital can be effectively managed by using various techniques and strategies</w:t>
      </w:r>
      <w:r w:rsidRPr="00160516">
        <w:rPr>
          <w:rStyle w:val="apple-converted-space"/>
          <w:rFonts w:ascii="Times New Roman" w:hAnsi="Times New Roman"/>
          <w:sz w:val="24"/>
          <w:szCs w:val="24"/>
          <w:shd w:val="clear" w:color="auto" w:fill="FFFFFF"/>
        </w:rPr>
        <w:t> </w:t>
      </w:r>
    </w:p>
    <w:p w:rsidR="00BC5F6B" w:rsidRPr="005338A8" w:rsidRDefault="00BC5F6B" w:rsidP="00BC5F6B">
      <w:pPr>
        <w:spacing w:after="0" w:line="360" w:lineRule="auto"/>
        <w:ind w:firstLine="720"/>
        <w:jc w:val="both"/>
        <w:rPr>
          <w:rFonts w:ascii="Times New Roman" w:hAnsi="Times New Roman"/>
          <w:sz w:val="24"/>
          <w:szCs w:val="24"/>
          <w:shd w:val="clear" w:color="auto" w:fill="FFFFFF"/>
        </w:rPr>
      </w:pPr>
      <w:r w:rsidRPr="00160516">
        <w:rPr>
          <w:rFonts w:ascii="Times New Roman" w:hAnsi="Times New Roman"/>
          <w:sz w:val="24"/>
          <w:szCs w:val="24"/>
          <w:shd w:val="clear" w:color="auto" w:fill="FFFFFF"/>
        </w:rPr>
        <w:t xml:space="preserve">When considering these techniques and strategies, companies need to </w:t>
      </w:r>
      <w:proofErr w:type="spellStart"/>
      <w:r w:rsidRPr="00160516">
        <w:rPr>
          <w:rFonts w:ascii="Times New Roman" w:hAnsi="Times New Roman"/>
          <w:sz w:val="24"/>
          <w:szCs w:val="24"/>
          <w:shd w:val="clear" w:color="auto" w:fill="FFFFFF"/>
        </w:rPr>
        <w:t>recognise</w:t>
      </w:r>
      <w:proofErr w:type="spellEnd"/>
      <w:r w:rsidRPr="00160516">
        <w:rPr>
          <w:rFonts w:ascii="Times New Roman" w:hAnsi="Times New Roman"/>
          <w:sz w:val="24"/>
          <w:szCs w:val="24"/>
          <w:shd w:val="clear" w:color="auto" w:fill="FFFFFF"/>
        </w:rPr>
        <w:t xml:space="preserve"> that each department has a unique mix of working capital components. The emphasis that needs to be placed on each component varies according to department. For example, some departments have significant inventory levels; others have little if any inventory.</w:t>
      </w:r>
      <w:r w:rsidRPr="00160516">
        <w:rPr>
          <w:rStyle w:val="apple-converted-space"/>
          <w:rFonts w:ascii="Times New Roman" w:hAnsi="Times New Roman"/>
          <w:sz w:val="24"/>
          <w:szCs w:val="24"/>
          <w:shd w:val="clear" w:color="auto" w:fill="FFFFFF"/>
        </w:rPr>
        <w:t> </w:t>
      </w:r>
    </w:p>
    <w:p w:rsidR="00BC5F6B" w:rsidRPr="00AA6ED7" w:rsidRDefault="00BC5F6B" w:rsidP="00BC5F6B">
      <w:pPr>
        <w:spacing w:after="0" w:line="360" w:lineRule="auto"/>
        <w:ind w:firstLine="720"/>
        <w:jc w:val="both"/>
        <w:rPr>
          <w:rFonts w:ascii="Times New Roman" w:hAnsi="Times New Roman"/>
          <w:sz w:val="24"/>
          <w:szCs w:val="24"/>
          <w:shd w:val="clear" w:color="auto" w:fill="FFFFFF"/>
        </w:rPr>
      </w:pPr>
      <w:r w:rsidRPr="00AA6ED7">
        <w:rPr>
          <w:rFonts w:ascii="Times New Roman" w:hAnsi="Times New Roman"/>
          <w:sz w:val="24"/>
          <w:szCs w:val="24"/>
          <w:shd w:val="clear" w:color="auto" w:fill="FFFFFF"/>
        </w:rPr>
        <w:t>Furthermore, working capital management is not an end in itself. It is an integral part of the department's overall management. The needs of efficient working capital management must be considered in relation to other aspects of the department's financial and non-financial performance.</w:t>
      </w:r>
    </w:p>
    <w:p w:rsidR="00BC5F6B" w:rsidRPr="004F496F" w:rsidRDefault="00BC5F6B" w:rsidP="00BC5F6B">
      <w:pPr>
        <w:spacing w:after="0" w:line="360" w:lineRule="auto"/>
        <w:rPr>
          <w:rFonts w:ascii="Times New Roman" w:hAnsi="Times New Roman"/>
          <w:sz w:val="28"/>
          <w:szCs w:val="28"/>
        </w:rPr>
      </w:pPr>
      <w:r w:rsidRPr="004F496F">
        <w:rPr>
          <w:rFonts w:ascii="Times New Roman" w:hAnsi="Times New Roman"/>
          <w:b/>
          <w:bCs/>
          <w:sz w:val="28"/>
          <w:szCs w:val="28"/>
        </w:rPr>
        <w:t>F</w:t>
      </w:r>
      <w:r>
        <w:rPr>
          <w:rFonts w:ascii="Times New Roman" w:hAnsi="Times New Roman"/>
          <w:b/>
          <w:bCs/>
          <w:sz w:val="28"/>
          <w:szCs w:val="28"/>
        </w:rPr>
        <w:t>actors Affecting Working Capital</w:t>
      </w:r>
      <w:r w:rsidRPr="004F496F">
        <w:rPr>
          <w:rFonts w:ascii="Times New Roman" w:hAnsi="Times New Roman"/>
          <w:b/>
          <w:bCs/>
          <w:sz w:val="28"/>
          <w:szCs w:val="28"/>
        </w:rPr>
        <w:t>:</w:t>
      </w:r>
    </w:p>
    <w:p w:rsidR="00BC5F6B" w:rsidRPr="004F496F" w:rsidRDefault="00BC5F6B" w:rsidP="00BC5F6B">
      <w:pPr>
        <w:spacing w:after="0" w:line="360" w:lineRule="auto"/>
        <w:ind w:firstLine="720"/>
        <w:jc w:val="both"/>
        <w:rPr>
          <w:rFonts w:ascii="Times New Roman" w:hAnsi="Times New Roman"/>
          <w:sz w:val="24"/>
          <w:szCs w:val="24"/>
        </w:rPr>
      </w:pPr>
      <w:r w:rsidRPr="004F496F">
        <w:rPr>
          <w:rFonts w:ascii="Times New Roman" w:hAnsi="Times New Roman"/>
          <w:sz w:val="24"/>
          <w:szCs w:val="24"/>
        </w:rPr>
        <w:t xml:space="preserve"> There is no definite formula by which the proper level of working capital can be determined. Ordinarily, due to rapid expansion of business a major part of a company may get locked up in fixed assets so that little funds are available to satisfy the working capital requirements. Under the circumstances, a company is bound to borrow funds at a high rate of interest, which creates a financial burden of the company. The general empirical principal is a business, which can generate cash quickly and easily and does not resort to long term borrowing for meeting working capital requirements. A company should always leave a sufficient margin of current assets over current liabilities to make sure that a company is able to meet such financial obligations as interest payments, dividends on preferred stock, wage bills, taxes etc. it is known that the requirements of a business are not always the same. They vary not only from year to year but also from month to month. </w:t>
      </w:r>
    </w:p>
    <w:p w:rsidR="00BC5F6B" w:rsidRPr="004F496F" w:rsidRDefault="00BC5F6B" w:rsidP="00BC5F6B">
      <w:pPr>
        <w:spacing w:after="0" w:line="360" w:lineRule="auto"/>
        <w:jc w:val="both"/>
        <w:rPr>
          <w:rFonts w:ascii="Times New Roman" w:hAnsi="Times New Roman"/>
          <w:sz w:val="24"/>
          <w:szCs w:val="24"/>
        </w:rPr>
      </w:pPr>
      <w:r w:rsidRPr="004F496F">
        <w:rPr>
          <w:rFonts w:ascii="Times New Roman" w:hAnsi="Times New Roman"/>
          <w:sz w:val="24"/>
          <w:szCs w:val="24"/>
        </w:rPr>
        <w:lastRenderedPageBreak/>
        <w:t> </w:t>
      </w:r>
      <w:r>
        <w:rPr>
          <w:rFonts w:ascii="Times New Roman" w:hAnsi="Times New Roman"/>
          <w:sz w:val="24"/>
          <w:szCs w:val="24"/>
        </w:rPr>
        <w:tab/>
      </w:r>
      <w:r w:rsidRPr="004F496F">
        <w:rPr>
          <w:rFonts w:ascii="Times New Roman" w:hAnsi="Times New Roman"/>
          <w:sz w:val="24"/>
          <w:szCs w:val="24"/>
        </w:rPr>
        <w:t>In order to determine the proper need of working capital the following factors should be carefully considered:</w:t>
      </w:r>
    </w:p>
    <w:p w:rsidR="00BC5F6B" w:rsidRPr="002B62BA" w:rsidRDefault="00BC5F6B" w:rsidP="00BC5F6B">
      <w:pPr>
        <w:pStyle w:val="Heading1"/>
        <w:spacing w:before="0" w:beforeAutospacing="0" w:after="0" w:afterAutospacing="0" w:line="360" w:lineRule="auto"/>
        <w:jc w:val="both"/>
        <w:rPr>
          <w:color w:val="000000"/>
          <w:sz w:val="24"/>
          <w:szCs w:val="24"/>
        </w:rPr>
      </w:pPr>
      <w:proofErr w:type="gramStart"/>
      <w:r>
        <w:rPr>
          <w:color w:val="333300"/>
          <w:sz w:val="24"/>
          <w:szCs w:val="24"/>
        </w:rPr>
        <w:t>1)</w:t>
      </w:r>
      <w:r w:rsidRPr="005338A8">
        <w:rPr>
          <w:color w:val="333300"/>
          <w:sz w:val="24"/>
          <w:szCs w:val="24"/>
        </w:rPr>
        <w:t>Nature</w:t>
      </w:r>
      <w:proofErr w:type="gramEnd"/>
      <w:r w:rsidRPr="005338A8">
        <w:rPr>
          <w:color w:val="333300"/>
          <w:sz w:val="24"/>
          <w:szCs w:val="24"/>
        </w:rPr>
        <w:t xml:space="preserve"> of business:</w:t>
      </w:r>
      <w:r w:rsidRPr="005338A8">
        <w:rPr>
          <w:b w:val="0"/>
          <w:bCs w:val="0"/>
          <w:color w:val="333300"/>
          <w:sz w:val="24"/>
          <w:szCs w:val="24"/>
        </w:rPr>
        <w:t xml:space="preserve"> </w:t>
      </w:r>
      <w:r w:rsidRPr="002B62BA">
        <w:rPr>
          <w:b w:val="0"/>
          <w:bCs w:val="0"/>
          <w:color w:val="000000"/>
          <w:sz w:val="24"/>
          <w:szCs w:val="24"/>
        </w:rPr>
        <w:t xml:space="preserve">The nature and volume of business is an important factor in deciding the needed working capital. Public utility service (like railway companies) as compared to manufacturing concerns requires a lesser amount of working capital. A larger amount of working capital is required for trading or merchandising institutions. Similarly, basic and key industries or those engaged in the manufacture of producer’s </w:t>
      </w:r>
      <w:proofErr w:type="gramStart"/>
      <w:r w:rsidRPr="002B62BA">
        <w:rPr>
          <w:b w:val="0"/>
          <w:bCs w:val="0"/>
          <w:color w:val="000000"/>
          <w:sz w:val="24"/>
          <w:szCs w:val="24"/>
        </w:rPr>
        <w:t>goods,</w:t>
      </w:r>
      <w:proofErr w:type="gramEnd"/>
      <w:r w:rsidRPr="002B62BA">
        <w:rPr>
          <w:b w:val="0"/>
          <w:bCs w:val="0"/>
          <w:color w:val="000000"/>
          <w:sz w:val="24"/>
          <w:szCs w:val="24"/>
        </w:rPr>
        <w:t xml:space="preserve"> usually have less proportion of working capital to fixed capital than industries producing consumer’s goods.</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2)</w:t>
      </w:r>
      <w:r w:rsidRPr="005338A8">
        <w:rPr>
          <w:rFonts w:ascii="Times New Roman" w:hAnsi="Times New Roman"/>
          <w:sz w:val="24"/>
          <w:szCs w:val="24"/>
        </w:rPr>
        <w:t> </w:t>
      </w:r>
      <w:r w:rsidRPr="005338A8">
        <w:rPr>
          <w:rFonts w:ascii="Times New Roman" w:hAnsi="Times New Roman"/>
          <w:b/>
          <w:bCs/>
          <w:sz w:val="24"/>
          <w:szCs w:val="24"/>
        </w:rPr>
        <w:t>Size of business unit</w:t>
      </w:r>
      <w:r w:rsidRPr="005338A8">
        <w:rPr>
          <w:rFonts w:ascii="Times New Roman" w:hAnsi="Times New Roman"/>
          <w:sz w:val="24"/>
          <w:szCs w:val="24"/>
        </w:rPr>
        <w:t>: It is an important factor for determining the proportion of working capital. The general principal in this connection is that the bigger the size of the unit, the more will be the amount of working capital required. But it is quite likely that the bigger sized business unit, i.e., a consumers’ goods industry may require a larger amount of fixed capital than working capital.</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3)</w:t>
      </w:r>
      <w:r w:rsidRPr="005338A8">
        <w:rPr>
          <w:rFonts w:ascii="Times New Roman" w:hAnsi="Times New Roman"/>
          <w:sz w:val="24"/>
          <w:szCs w:val="24"/>
        </w:rPr>
        <w:t> </w:t>
      </w:r>
      <w:r w:rsidRPr="005338A8">
        <w:rPr>
          <w:rFonts w:ascii="Times New Roman" w:hAnsi="Times New Roman"/>
          <w:b/>
          <w:bCs/>
          <w:sz w:val="24"/>
          <w:szCs w:val="24"/>
        </w:rPr>
        <w:t>Time consumed manufacture:</w:t>
      </w:r>
      <w:r w:rsidRPr="005338A8">
        <w:rPr>
          <w:rFonts w:ascii="Times New Roman" w:hAnsi="Times New Roman"/>
          <w:sz w:val="24"/>
          <w:szCs w:val="24"/>
        </w:rPr>
        <w:t xml:space="preserve"> The longer the period of manufacture, the larger the inventory required. However, if the flow of product is quite steady, although the value of goods in process is large, the working capital will not vary much from time to time. </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4)</w:t>
      </w:r>
      <w:r w:rsidRPr="005338A8">
        <w:rPr>
          <w:rFonts w:ascii="Times New Roman" w:hAnsi="Times New Roman"/>
          <w:sz w:val="24"/>
          <w:szCs w:val="24"/>
        </w:rPr>
        <w:t> </w:t>
      </w:r>
      <w:r w:rsidRPr="005338A8">
        <w:rPr>
          <w:rFonts w:ascii="Times New Roman" w:hAnsi="Times New Roman"/>
          <w:b/>
          <w:bCs/>
          <w:sz w:val="24"/>
          <w:szCs w:val="24"/>
        </w:rPr>
        <w:t>Need to stock pile raw materials:</w:t>
      </w:r>
      <w:r w:rsidRPr="005338A8">
        <w:rPr>
          <w:rFonts w:ascii="Times New Roman" w:hAnsi="Times New Roman"/>
          <w:sz w:val="24"/>
          <w:szCs w:val="24"/>
        </w:rPr>
        <w:t xml:space="preserve"> Those concerns where there is the need to stock pile raw materials require larger amount of working capital. The necessity for stock piling increases the extent of funds tied up in inventories. </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5)</w:t>
      </w:r>
      <w:r w:rsidRPr="005338A8">
        <w:rPr>
          <w:rFonts w:ascii="Times New Roman" w:hAnsi="Times New Roman"/>
          <w:sz w:val="24"/>
          <w:szCs w:val="24"/>
        </w:rPr>
        <w:t> </w:t>
      </w:r>
      <w:r w:rsidRPr="005338A8">
        <w:rPr>
          <w:rFonts w:ascii="Times New Roman" w:hAnsi="Times New Roman"/>
          <w:b/>
          <w:bCs/>
          <w:sz w:val="24"/>
          <w:szCs w:val="24"/>
        </w:rPr>
        <w:t>Need to store finished goods:</w:t>
      </w:r>
      <w:r w:rsidRPr="005338A8">
        <w:rPr>
          <w:rFonts w:ascii="Times New Roman" w:hAnsi="Times New Roman"/>
          <w:sz w:val="24"/>
          <w:szCs w:val="24"/>
        </w:rPr>
        <w:t xml:space="preserve"> In business like retail stores, where unit is required to store finished goods, (because in the absence of adequate stocks, customer may return disappointed) naturally more working capital is required. </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6)</w:t>
      </w:r>
      <w:r w:rsidRPr="005338A8">
        <w:rPr>
          <w:rFonts w:ascii="Times New Roman" w:hAnsi="Times New Roman"/>
          <w:sz w:val="24"/>
          <w:szCs w:val="24"/>
        </w:rPr>
        <w:t> </w:t>
      </w:r>
      <w:r w:rsidRPr="005338A8">
        <w:rPr>
          <w:rFonts w:ascii="Times New Roman" w:hAnsi="Times New Roman"/>
          <w:b/>
          <w:bCs/>
          <w:sz w:val="24"/>
          <w:szCs w:val="24"/>
        </w:rPr>
        <w:t>Cost and time involved in the manufacturing process:</w:t>
      </w:r>
      <w:r w:rsidRPr="005338A8">
        <w:rPr>
          <w:rFonts w:ascii="Times New Roman" w:hAnsi="Times New Roman"/>
          <w:sz w:val="24"/>
          <w:szCs w:val="24"/>
        </w:rPr>
        <w:t xml:space="preserve"> If the manufacturing process in an industry entails high cost because of its complex nature, more working capital will be required to finance that process and also for other expense which vary with the cost of production. Moreover, the longer the period of manufacture, higher the amount of cash needed. </w:t>
      </w:r>
    </w:p>
    <w:p w:rsidR="00BC5F6B" w:rsidRDefault="00BC5F6B" w:rsidP="00BC5F6B">
      <w:pPr>
        <w:spacing w:after="0" w:line="360" w:lineRule="auto"/>
        <w:jc w:val="both"/>
        <w:rPr>
          <w:rFonts w:ascii="Times New Roman" w:hAnsi="Times New Roman"/>
          <w:sz w:val="24"/>
          <w:szCs w:val="24"/>
        </w:rPr>
      </w:pPr>
      <w:r w:rsidRPr="005338A8">
        <w:rPr>
          <w:rFonts w:ascii="Times New Roman" w:hAnsi="Times New Roman"/>
          <w:b/>
          <w:bCs/>
          <w:sz w:val="24"/>
          <w:szCs w:val="24"/>
        </w:rPr>
        <w:t>7)</w:t>
      </w:r>
      <w:r w:rsidRPr="005338A8">
        <w:rPr>
          <w:rFonts w:ascii="Times New Roman" w:hAnsi="Times New Roman"/>
          <w:sz w:val="24"/>
          <w:szCs w:val="24"/>
        </w:rPr>
        <w:t> </w:t>
      </w:r>
      <w:r w:rsidRPr="005338A8">
        <w:rPr>
          <w:rFonts w:ascii="Times New Roman" w:hAnsi="Times New Roman"/>
          <w:b/>
          <w:bCs/>
          <w:sz w:val="24"/>
          <w:szCs w:val="24"/>
        </w:rPr>
        <w:t xml:space="preserve">Turnover of circulating capital: </w:t>
      </w:r>
      <w:r w:rsidRPr="005338A8">
        <w:rPr>
          <w:rFonts w:ascii="Times New Roman" w:hAnsi="Times New Roman"/>
          <w:sz w:val="24"/>
          <w:szCs w:val="24"/>
        </w:rPr>
        <w:t xml:space="preserve">Turnover of circulating capital plays an important and decisive role in judging the adequacy of working capital. The speed with which the circulating capital completes its round, i.e., conversion of cash into </w:t>
      </w:r>
      <w:r w:rsidRPr="005338A8">
        <w:rPr>
          <w:rFonts w:ascii="Times New Roman" w:hAnsi="Times New Roman"/>
          <w:sz w:val="24"/>
          <w:szCs w:val="24"/>
        </w:rPr>
        <w:lastRenderedPageBreak/>
        <w:t>book debts or bills receivables, and book debts or bills receivables into cash again plays an important role.</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sz w:val="24"/>
          <w:szCs w:val="24"/>
        </w:rPr>
        <w:t xml:space="preserve"> </w:t>
      </w:r>
      <w:r w:rsidRPr="005338A8">
        <w:rPr>
          <w:rFonts w:ascii="Times New Roman" w:hAnsi="Times New Roman"/>
          <w:b/>
          <w:bCs/>
          <w:sz w:val="24"/>
          <w:szCs w:val="24"/>
        </w:rPr>
        <w:t>8)</w:t>
      </w:r>
      <w:r w:rsidRPr="005338A8">
        <w:rPr>
          <w:rFonts w:ascii="Times New Roman" w:hAnsi="Times New Roman"/>
          <w:sz w:val="24"/>
          <w:szCs w:val="24"/>
        </w:rPr>
        <w:t> </w:t>
      </w:r>
      <w:r w:rsidRPr="005338A8">
        <w:rPr>
          <w:rFonts w:ascii="Times New Roman" w:hAnsi="Times New Roman"/>
          <w:b/>
          <w:bCs/>
          <w:sz w:val="24"/>
          <w:szCs w:val="24"/>
        </w:rPr>
        <w:t>Terms and conditions of purchase and sale:</w:t>
      </w:r>
      <w:r w:rsidRPr="005338A8">
        <w:rPr>
          <w:rFonts w:ascii="Times New Roman" w:hAnsi="Times New Roman"/>
          <w:sz w:val="24"/>
          <w:szCs w:val="24"/>
        </w:rPr>
        <w:t xml:space="preserve"> The place given to credit by a concern in its dealings with creditors and debtors may also be considered to assess the adequacy of working capital. A business unit, making purchase on credit basis and selling its finished products on cash basis, will require lower amount of working capital than a concern having no credit facilities and which may further be forced to grant credit to its customers.  </w:t>
      </w:r>
    </w:p>
    <w:p w:rsidR="00BC5F6B" w:rsidRDefault="00BC5F6B" w:rsidP="00BC5F6B">
      <w:pPr>
        <w:spacing w:after="0" w:line="360" w:lineRule="auto"/>
        <w:jc w:val="both"/>
        <w:rPr>
          <w:rFonts w:ascii="Times New Roman" w:hAnsi="Times New Roman"/>
          <w:sz w:val="24"/>
          <w:szCs w:val="24"/>
        </w:rPr>
      </w:pPr>
      <w:r>
        <w:rPr>
          <w:rFonts w:ascii="Times New Roman" w:hAnsi="Times New Roman"/>
          <w:b/>
          <w:bCs/>
          <w:sz w:val="24"/>
          <w:szCs w:val="24"/>
        </w:rPr>
        <w:t xml:space="preserve"> </w:t>
      </w:r>
      <w:r w:rsidRPr="005338A8">
        <w:rPr>
          <w:rFonts w:ascii="Times New Roman" w:hAnsi="Times New Roman"/>
          <w:b/>
          <w:bCs/>
          <w:sz w:val="24"/>
          <w:szCs w:val="24"/>
        </w:rPr>
        <w:t>9)</w:t>
      </w:r>
      <w:r w:rsidRPr="005338A8">
        <w:rPr>
          <w:rFonts w:ascii="Times New Roman" w:hAnsi="Times New Roman"/>
          <w:sz w:val="24"/>
          <w:szCs w:val="24"/>
        </w:rPr>
        <w:t>  </w:t>
      </w:r>
      <w:r w:rsidRPr="005338A8">
        <w:rPr>
          <w:rFonts w:ascii="Times New Roman" w:hAnsi="Times New Roman"/>
          <w:b/>
          <w:bCs/>
          <w:sz w:val="24"/>
          <w:szCs w:val="24"/>
        </w:rPr>
        <w:t>Conversions of current assets into cash</w:t>
      </w:r>
      <w:r w:rsidRPr="005338A8">
        <w:rPr>
          <w:rFonts w:ascii="Times New Roman" w:hAnsi="Times New Roman"/>
          <w:sz w:val="24"/>
          <w:szCs w:val="24"/>
        </w:rPr>
        <w:t xml:space="preserve">:  </w:t>
      </w:r>
      <w:proofErr w:type="gramStart"/>
      <w:r w:rsidRPr="005338A8">
        <w:rPr>
          <w:rFonts w:ascii="Times New Roman" w:hAnsi="Times New Roman"/>
          <w:sz w:val="24"/>
          <w:szCs w:val="24"/>
        </w:rPr>
        <w:t>A company having ample stock of liquid current assets will require lesser amount of working capital, because adequate funds can easily be procured by disposed of current assets are</w:t>
      </w:r>
      <w:proofErr w:type="gramEnd"/>
      <w:r w:rsidRPr="005338A8">
        <w:rPr>
          <w:rFonts w:ascii="Times New Roman" w:hAnsi="Times New Roman"/>
          <w:sz w:val="24"/>
          <w:szCs w:val="24"/>
        </w:rPr>
        <w:t xml:space="preserve"> much more than the current liabilities. </w:t>
      </w:r>
    </w:p>
    <w:p w:rsidR="00BC5F6B" w:rsidRPr="005338A8" w:rsidRDefault="00BC5F6B" w:rsidP="00BC5F6B">
      <w:pPr>
        <w:spacing w:after="0" w:line="360" w:lineRule="auto"/>
        <w:jc w:val="both"/>
        <w:rPr>
          <w:rFonts w:ascii="Times New Roman" w:hAnsi="Times New Roman"/>
          <w:sz w:val="24"/>
          <w:szCs w:val="24"/>
        </w:rPr>
      </w:pPr>
      <w:r w:rsidRPr="005338A8">
        <w:rPr>
          <w:rFonts w:ascii="Times New Roman" w:hAnsi="Times New Roman"/>
          <w:sz w:val="24"/>
          <w:szCs w:val="24"/>
        </w:rPr>
        <w:t> </w:t>
      </w:r>
      <w:r w:rsidRPr="005338A8">
        <w:rPr>
          <w:rFonts w:ascii="Times New Roman" w:hAnsi="Times New Roman"/>
          <w:b/>
          <w:bCs/>
          <w:sz w:val="24"/>
          <w:szCs w:val="24"/>
        </w:rPr>
        <w:t>10)</w:t>
      </w:r>
      <w:r w:rsidRPr="005338A8">
        <w:rPr>
          <w:rFonts w:ascii="Times New Roman" w:hAnsi="Times New Roman"/>
          <w:sz w:val="24"/>
          <w:szCs w:val="24"/>
        </w:rPr>
        <w:t xml:space="preserve">  </w:t>
      </w:r>
      <w:r w:rsidRPr="005338A8">
        <w:rPr>
          <w:rFonts w:ascii="Times New Roman" w:hAnsi="Times New Roman"/>
          <w:b/>
          <w:bCs/>
          <w:sz w:val="24"/>
          <w:szCs w:val="24"/>
        </w:rPr>
        <w:t>Impact of cyclical and seasonal variation:</w:t>
      </w:r>
      <w:r w:rsidRPr="005338A8">
        <w:rPr>
          <w:rFonts w:ascii="Times New Roman" w:hAnsi="Times New Roman"/>
          <w:sz w:val="24"/>
          <w:szCs w:val="24"/>
        </w:rPr>
        <w:t xml:space="preserve"> In periods of the boom and depression, more working capital is needed than during the other stages of cyclical fluctuations.  </w:t>
      </w:r>
    </w:p>
    <w:p w:rsidR="00BC5F6B" w:rsidRPr="005338A8" w:rsidRDefault="00BC5F6B" w:rsidP="00BC5F6B">
      <w:pPr>
        <w:pStyle w:val="BodyTextIndent"/>
        <w:spacing w:line="360" w:lineRule="auto"/>
        <w:ind w:left="0" w:firstLine="720"/>
      </w:pPr>
      <w:r w:rsidRPr="005338A8">
        <w:t xml:space="preserve">For arriving at a satisfactory working capital position in time of prosperity the firm should conserve current capital by avoiding wasteful expenditure. When inflationary pressure has been created during a period of emergency like a war, unnecessary hoarding should be avoided because such periods of rising prizes are temporary. </w:t>
      </w:r>
    </w:p>
    <w:p w:rsidR="00BC5F6B" w:rsidRPr="005338A8" w:rsidRDefault="00BC5F6B" w:rsidP="00BC5F6B">
      <w:pPr>
        <w:pStyle w:val="BodyTextIndent"/>
        <w:spacing w:line="360" w:lineRule="auto"/>
        <w:ind w:left="0" w:firstLine="720"/>
      </w:pPr>
      <w:r w:rsidRPr="005338A8">
        <w:t xml:space="preserve">During a period of recession, production is disturbed due to scarcity of materials. The current assets should be converted into cash without creating new financial obligations by borrowing at a high rate of interest. During periods of long lasting depression, excessive stocks are accumulated and fund of the companies are locked up. As a result, any addition to working capital by way of borrowing is undesirable. Attempts should be directed to convert current assets into cash.     </w:t>
      </w:r>
    </w:p>
    <w:p w:rsidR="00BC5F6B" w:rsidRPr="005338A8" w:rsidRDefault="00BC5F6B" w:rsidP="00BC5F6B">
      <w:pPr>
        <w:spacing w:after="0" w:line="360" w:lineRule="auto"/>
        <w:ind w:firstLine="720"/>
        <w:jc w:val="both"/>
        <w:rPr>
          <w:rFonts w:ascii="Times New Roman" w:hAnsi="Times New Roman"/>
          <w:sz w:val="24"/>
          <w:szCs w:val="24"/>
        </w:rPr>
      </w:pPr>
      <w:r w:rsidRPr="005338A8">
        <w:rPr>
          <w:rFonts w:ascii="Times New Roman" w:hAnsi="Times New Roman"/>
          <w:sz w:val="24"/>
          <w:szCs w:val="24"/>
        </w:rPr>
        <w:t>During the period of recovery, the fixed capital and working capital requirements of industry will increase. During the period of recovery when the concern starts earnings of the company should be earmarked for meeting additional requirements. When the business of a company has expanded and the concern has substantially good banking connections and enjoys prestige commercial banks, with it may rely on financing temporary expansion of current assets with the help of bank loan.</w:t>
      </w:r>
    </w:p>
    <w:p w:rsidR="00BC5F6B" w:rsidRPr="005338A8" w:rsidRDefault="00BC5F6B" w:rsidP="00BC5F6B">
      <w:pPr>
        <w:spacing w:after="0" w:line="360" w:lineRule="auto"/>
        <w:jc w:val="both"/>
        <w:outlineLvl w:val="1"/>
        <w:rPr>
          <w:rFonts w:ascii="Times New Roman" w:hAnsi="Times New Roman"/>
          <w:sz w:val="24"/>
          <w:szCs w:val="24"/>
        </w:rPr>
      </w:pPr>
      <w:r w:rsidRPr="005338A8">
        <w:rPr>
          <w:rFonts w:ascii="Times New Roman" w:hAnsi="Times New Roman"/>
          <w:b/>
          <w:bCs/>
          <w:sz w:val="24"/>
          <w:szCs w:val="24"/>
        </w:rPr>
        <w:lastRenderedPageBreak/>
        <w:t>11)</w:t>
      </w:r>
      <w:r w:rsidRPr="005338A8">
        <w:rPr>
          <w:rFonts w:ascii="Times New Roman" w:hAnsi="Times New Roman"/>
          <w:sz w:val="24"/>
          <w:szCs w:val="24"/>
        </w:rPr>
        <w:t xml:space="preserve"> </w:t>
      </w:r>
      <w:r w:rsidRPr="005338A8">
        <w:rPr>
          <w:rFonts w:ascii="Times New Roman" w:hAnsi="Times New Roman"/>
          <w:b/>
          <w:bCs/>
          <w:sz w:val="24"/>
          <w:szCs w:val="24"/>
        </w:rPr>
        <w:t>Other factors:</w:t>
      </w:r>
      <w:r w:rsidRPr="005338A8">
        <w:rPr>
          <w:rFonts w:ascii="Times New Roman" w:hAnsi="Times New Roman"/>
          <w:sz w:val="24"/>
          <w:szCs w:val="24"/>
        </w:rPr>
        <w:t xml:space="preserve"> There are number of factors affecting the adequacy of working capital. In the absence of coordination working capital may be needed. An expanding business will require increase in working capital proportionate to the rate of expansion. </w:t>
      </w:r>
    </w:p>
    <w:p w:rsidR="00BC5F6B" w:rsidRPr="004F496F" w:rsidRDefault="00BC5F6B" w:rsidP="00BC5F6B">
      <w:pPr>
        <w:spacing w:after="0" w:line="360" w:lineRule="auto"/>
        <w:jc w:val="both"/>
        <w:outlineLvl w:val="1"/>
        <w:rPr>
          <w:rFonts w:ascii="Times New Roman" w:eastAsia="Times New Roman" w:hAnsi="Times New Roman"/>
          <w:b/>
          <w:bCs/>
          <w:sz w:val="28"/>
          <w:szCs w:val="28"/>
        </w:rPr>
      </w:pPr>
      <w:r w:rsidRPr="004F496F">
        <w:rPr>
          <w:rFonts w:ascii="Times New Roman" w:eastAsia="Times New Roman" w:hAnsi="Times New Roman"/>
          <w:b/>
          <w:bCs/>
          <w:sz w:val="28"/>
          <w:szCs w:val="28"/>
        </w:rPr>
        <w:t>Working Capital Management</w:t>
      </w:r>
    </w:p>
    <w:p w:rsidR="00BC5F6B" w:rsidRDefault="00BC5F6B" w:rsidP="00BC5F6B">
      <w:pPr>
        <w:spacing w:after="0" w:line="360" w:lineRule="auto"/>
        <w:ind w:firstLine="720"/>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A managerial accounting strategy focusing on maintaining efficient levels of both components of working capital, current assets and current liabilities, in respect to each other. Working capital management ensures a company has sufficient cash flow in order to meet its short-term debt obligations and operating expenses. </w:t>
      </w:r>
    </w:p>
    <w:p w:rsidR="00BC5F6B" w:rsidRPr="008640E5" w:rsidRDefault="00BC5F6B" w:rsidP="00BC5F6B">
      <w:pPr>
        <w:spacing w:after="0" w:line="360" w:lineRule="auto"/>
        <w:ind w:firstLine="720"/>
        <w:jc w:val="both"/>
        <w:rPr>
          <w:rFonts w:ascii="Times New Roman" w:eastAsia="Times New Roman" w:hAnsi="Times New Roman"/>
          <w:sz w:val="24"/>
          <w:szCs w:val="24"/>
        </w:rPr>
      </w:pPr>
    </w:p>
    <w:p w:rsidR="00BC5F6B" w:rsidRDefault="00BC5F6B" w:rsidP="00BC5F6B">
      <w:pPr>
        <w:spacing w:after="0" w:line="360" w:lineRule="auto"/>
        <w:ind w:firstLine="720"/>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Implementing an effective working capital management system is an excellent way for many companies to improve their earnings. The two main aspects of working capital management are ratio analysis and management of individual components of working capital. </w:t>
      </w:r>
    </w:p>
    <w:p w:rsidR="00BC5F6B" w:rsidRPr="00C90CD7" w:rsidRDefault="00BC5F6B" w:rsidP="00BC5F6B">
      <w:pPr>
        <w:spacing w:after="0" w:line="360" w:lineRule="auto"/>
        <w:ind w:firstLine="720"/>
        <w:jc w:val="both"/>
        <w:rPr>
          <w:rFonts w:ascii="Times New Roman" w:eastAsia="Times New Roman" w:hAnsi="Times New Roman"/>
          <w:sz w:val="24"/>
          <w:szCs w:val="24"/>
        </w:rPr>
      </w:pPr>
      <w:r w:rsidRPr="008640E5">
        <w:rPr>
          <w:rFonts w:ascii="Times New Roman" w:eastAsia="Times New Roman" w:hAnsi="Times New Roman"/>
          <w:sz w:val="24"/>
          <w:szCs w:val="24"/>
        </w:rPr>
        <w:br/>
      </w:r>
      <w:r>
        <w:rPr>
          <w:rFonts w:ascii="Times New Roman" w:eastAsia="Times New Roman" w:hAnsi="Times New Roman"/>
          <w:sz w:val="24"/>
          <w:szCs w:val="24"/>
        </w:rPr>
        <w:t xml:space="preserve"> </w:t>
      </w:r>
      <w:r>
        <w:rPr>
          <w:rFonts w:ascii="Times New Roman" w:eastAsia="Times New Roman" w:hAnsi="Times New Roman"/>
          <w:sz w:val="24"/>
          <w:szCs w:val="24"/>
        </w:rPr>
        <w:tab/>
      </w:r>
      <w:r w:rsidRPr="008640E5">
        <w:rPr>
          <w:rFonts w:ascii="Times New Roman" w:eastAsia="Times New Roman" w:hAnsi="Times New Roman"/>
          <w:sz w:val="24"/>
          <w:szCs w:val="24"/>
        </w:rPr>
        <w:t xml:space="preserve">A few key performance ratios of a working capital management system are the working capital ratio, inventory turnover and the collection ratio. Ratio analysis will lead management to identify areas of focus such as inventory management, cash management, accounts receivable and payable management. </w:t>
      </w:r>
    </w:p>
    <w:p w:rsidR="00BC5F6B" w:rsidRDefault="00BC5F6B" w:rsidP="00BC5F6B">
      <w:pPr>
        <w:spacing w:after="0" w:line="360" w:lineRule="auto"/>
        <w:jc w:val="both"/>
        <w:rPr>
          <w:rFonts w:ascii="Times New Roman" w:eastAsia="Times New Roman" w:hAnsi="Times New Roman"/>
          <w:b/>
          <w:sz w:val="28"/>
          <w:szCs w:val="28"/>
        </w:rPr>
      </w:pPr>
    </w:p>
    <w:p w:rsidR="00BC5F6B" w:rsidRPr="00E126FE" w:rsidRDefault="00BC5F6B" w:rsidP="00BC5F6B">
      <w:pPr>
        <w:spacing w:after="0" w:line="360" w:lineRule="auto"/>
        <w:jc w:val="both"/>
        <w:rPr>
          <w:rFonts w:ascii="Times New Roman" w:eastAsia="Times New Roman" w:hAnsi="Times New Roman"/>
          <w:b/>
          <w:sz w:val="28"/>
          <w:szCs w:val="28"/>
        </w:rPr>
      </w:pPr>
      <w:r w:rsidRPr="00E126FE">
        <w:rPr>
          <w:rFonts w:ascii="Times New Roman" w:eastAsia="Times New Roman" w:hAnsi="Times New Roman"/>
          <w:b/>
          <w:sz w:val="28"/>
          <w:szCs w:val="28"/>
        </w:rPr>
        <w:t>Importance of Working Capital Management:</w:t>
      </w:r>
    </w:p>
    <w:p w:rsidR="00BC5F6B" w:rsidRPr="008640E5" w:rsidRDefault="00BC5F6B" w:rsidP="00BC5F6B">
      <w:pPr>
        <w:numPr>
          <w:ilvl w:val="0"/>
          <w:numId w:val="8"/>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Working Capital is the Life Blood of the Business </w:t>
      </w:r>
    </w:p>
    <w:p w:rsidR="00BC5F6B" w:rsidRPr="00C90CD7" w:rsidRDefault="00BC5F6B" w:rsidP="00BC5F6B">
      <w:pPr>
        <w:numPr>
          <w:ilvl w:val="0"/>
          <w:numId w:val="8"/>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Fixed Assets (Long Term Assets) can be purchased on</w:t>
      </w:r>
      <w:r w:rsidRPr="0067761A">
        <w:rPr>
          <w:rFonts w:ascii="Times New Roman" w:eastAsia="Times New Roman" w:hAnsi="Times New Roman"/>
          <w:sz w:val="24"/>
          <w:szCs w:val="24"/>
        </w:rPr>
        <w:t xml:space="preserve"> </w:t>
      </w:r>
      <w:r w:rsidRPr="008640E5">
        <w:rPr>
          <w:rFonts w:ascii="Times New Roman" w:eastAsia="Times New Roman" w:hAnsi="Times New Roman"/>
          <w:sz w:val="24"/>
          <w:szCs w:val="24"/>
        </w:rPr>
        <w:t xml:space="preserve">Lease/Hire Purchase but Current Assets cannot be Liquidity V/s Profitability </w:t>
      </w:r>
    </w:p>
    <w:p w:rsidR="00BC5F6B" w:rsidRDefault="00BC5F6B" w:rsidP="00BC5F6B">
      <w:pPr>
        <w:spacing w:after="0" w:line="360" w:lineRule="auto"/>
        <w:jc w:val="both"/>
        <w:rPr>
          <w:rFonts w:ascii="Times New Roman" w:eastAsia="Times New Roman" w:hAnsi="Times New Roman"/>
          <w:b/>
          <w:sz w:val="28"/>
          <w:szCs w:val="28"/>
        </w:rPr>
      </w:pPr>
    </w:p>
    <w:p w:rsidR="00BC5F6B" w:rsidRPr="004F496F" w:rsidRDefault="00BC5F6B" w:rsidP="00BC5F6B">
      <w:pPr>
        <w:spacing w:after="0" w:line="360" w:lineRule="auto"/>
        <w:jc w:val="both"/>
        <w:rPr>
          <w:rFonts w:ascii="Times New Roman" w:eastAsia="Times New Roman" w:hAnsi="Times New Roman"/>
          <w:b/>
          <w:sz w:val="28"/>
          <w:szCs w:val="28"/>
        </w:rPr>
      </w:pPr>
      <w:r w:rsidRPr="004F496F">
        <w:rPr>
          <w:rFonts w:ascii="Times New Roman" w:eastAsia="Times New Roman" w:hAnsi="Times New Roman"/>
          <w:b/>
          <w:sz w:val="28"/>
          <w:szCs w:val="28"/>
        </w:rPr>
        <w:t>Objectives of Working Capital Management:</w:t>
      </w:r>
    </w:p>
    <w:p w:rsidR="00BC5F6B" w:rsidRPr="008640E5" w:rsidRDefault="00BC5F6B" w:rsidP="00BC5F6B">
      <w:pPr>
        <w:pStyle w:val="ListParagraph"/>
        <w:numPr>
          <w:ilvl w:val="0"/>
          <w:numId w:val="6"/>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Deciding Optimum Level of Investment in various WC Assets </w:t>
      </w:r>
    </w:p>
    <w:p w:rsidR="00BC5F6B" w:rsidRPr="008640E5" w:rsidRDefault="00BC5F6B" w:rsidP="00BC5F6B">
      <w:pPr>
        <w:pStyle w:val="ListParagraph"/>
        <w:numPr>
          <w:ilvl w:val="0"/>
          <w:numId w:val="6"/>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Decide Optimal Mix of Short Term and Long Term Capital </w:t>
      </w:r>
    </w:p>
    <w:p w:rsidR="00BC5F6B" w:rsidRPr="008640E5" w:rsidRDefault="00BC5F6B" w:rsidP="00BC5F6B">
      <w:pPr>
        <w:pStyle w:val="ListParagraph"/>
        <w:numPr>
          <w:ilvl w:val="0"/>
          <w:numId w:val="6"/>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Decide Appropriate means of Short Term Financing </w:t>
      </w:r>
    </w:p>
    <w:p w:rsidR="00BC5F6B" w:rsidRDefault="00BC5F6B" w:rsidP="00BC5F6B">
      <w:pPr>
        <w:spacing w:after="0" w:line="360" w:lineRule="auto"/>
        <w:jc w:val="both"/>
        <w:rPr>
          <w:rFonts w:ascii="Times New Roman" w:eastAsia="Times New Roman" w:hAnsi="Times New Roman"/>
          <w:b/>
          <w:sz w:val="28"/>
          <w:szCs w:val="28"/>
        </w:rPr>
      </w:pPr>
    </w:p>
    <w:p w:rsidR="00BC5F6B" w:rsidRDefault="00BC5F6B" w:rsidP="00BC5F6B">
      <w:pPr>
        <w:spacing w:after="0" w:line="360" w:lineRule="auto"/>
        <w:rPr>
          <w:rFonts w:ascii="Times New Roman" w:eastAsia="Times New Roman" w:hAnsi="Times New Roman"/>
          <w:b/>
          <w:sz w:val="28"/>
          <w:szCs w:val="28"/>
        </w:rPr>
      </w:pPr>
    </w:p>
    <w:p w:rsidR="00BC5F6B" w:rsidRPr="004F496F" w:rsidRDefault="00BC5F6B" w:rsidP="00BC5F6B">
      <w:pPr>
        <w:spacing w:after="0" w:line="360" w:lineRule="auto"/>
        <w:rPr>
          <w:rFonts w:ascii="Times New Roman" w:eastAsia="Times New Roman" w:hAnsi="Times New Roman"/>
          <w:b/>
          <w:sz w:val="28"/>
          <w:szCs w:val="28"/>
        </w:rPr>
      </w:pPr>
      <w:r w:rsidRPr="004F496F">
        <w:rPr>
          <w:rFonts w:ascii="Times New Roman" w:eastAsia="Times New Roman" w:hAnsi="Times New Roman"/>
          <w:b/>
          <w:sz w:val="28"/>
          <w:szCs w:val="28"/>
        </w:rPr>
        <w:lastRenderedPageBreak/>
        <w:t>Different Aspects of Working Capital Management:</w:t>
      </w:r>
    </w:p>
    <w:p w:rsidR="00BC5F6B" w:rsidRPr="008640E5" w:rsidRDefault="00BC5F6B" w:rsidP="00BC5F6B">
      <w:pPr>
        <w:numPr>
          <w:ilvl w:val="0"/>
          <w:numId w:val="7"/>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Management of Inventory </w:t>
      </w:r>
    </w:p>
    <w:p w:rsidR="00BC5F6B" w:rsidRPr="008640E5" w:rsidRDefault="00BC5F6B" w:rsidP="00BC5F6B">
      <w:pPr>
        <w:numPr>
          <w:ilvl w:val="0"/>
          <w:numId w:val="7"/>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Management of Receivables/Debtors </w:t>
      </w:r>
    </w:p>
    <w:p w:rsidR="00BC5F6B" w:rsidRPr="008640E5" w:rsidRDefault="00BC5F6B" w:rsidP="00BC5F6B">
      <w:pPr>
        <w:numPr>
          <w:ilvl w:val="0"/>
          <w:numId w:val="7"/>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Management of Cash </w:t>
      </w:r>
    </w:p>
    <w:p w:rsidR="00BC5F6B" w:rsidRPr="008640E5" w:rsidRDefault="00BC5F6B" w:rsidP="00BC5F6B">
      <w:pPr>
        <w:numPr>
          <w:ilvl w:val="0"/>
          <w:numId w:val="7"/>
        </w:numPr>
        <w:spacing w:after="0" w:line="360" w:lineRule="auto"/>
        <w:jc w:val="both"/>
        <w:rPr>
          <w:rFonts w:ascii="Times New Roman" w:eastAsia="Times New Roman" w:hAnsi="Times New Roman"/>
          <w:sz w:val="24"/>
          <w:szCs w:val="24"/>
        </w:rPr>
      </w:pPr>
      <w:r w:rsidRPr="008640E5">
        <w:rPr>
          <w:rFonts w:ascii="Times New Roman" w:eastAsia="Times New Roman" w:hAnsi="Times New Roman"/>
          <w:sz w:val="24"/>
          <w:szCs w:val="24"/>
        </w:rPr>
        <w:t xml:space="preserve">Management of Payables/Creditors </w:t>
      </w:r>
    </w:p>
    <w:p w:rsidR="00BC5F6B" w:rsidRDefault="00BC5F6B" w:rsidP="00BC5F6B">
      <w:pPr>
        <w:spacing w:after="0" w:line="360" w:lineRule="auto"/>
        <w:jc w:val="both"/>
        <w:rPr>
          <w:rFonts w:ascii="Times New Roman" w:hAnsi="Times New Roman"/>
          <w:b/>
          <w:sz w:val="24"/>
          <w:szCs w:val="24"/>
        </w:rPr>
      </w:pPr>
    </w:p>
    <w:p w:rsidR="00BC5F6B" w:rsidRPr="00CA1F3C" w:rsidRDefault="00BC5F6B" w:rsidP="00BC5F6B">
      <w:pPr>
        <w:spacing w:after="0" w:line="360" w:lineRule="auto"/>
        <w:jc w:val="both"/>
        <w:rPr>
          <w:rFonts w:ascii="Times New Roman" w:hAnsi="Times New Roman"/>
          <w:b/>
          <w:sz w:val="28"/>
          <w:szCs w:val="28"/>
        </w:rPr>
      </w:pPr>
      <w:r w:rsidRPr="00CA1F3C">
        <w:rPr>
          <w:rFonts w:ascii="Times New Roman" w:hAnsi="Times New Roman"/>
          <w:b/>
          <w:sz w:val="28"/>
          <w:szCs w:val="28"/>
        </w:rPr>
        <w:t>NEED OF THE STUDY</w:t>
      </w:r>
    </w:p>
    <w:p w:rsidR="00BC5F6B" w:rsidRPr="00E126FE" w:rsidRDefault="00BC5F6B" w:rsidP="00BC5F6B">
      <w:pPr>
        <w:spacing w:after="0" w:line="360" w:lineRule="auto"/>
        <w:jc w:val="both"/>
        <w:rPr>
          <w:rFonts w:ascii="Times New Roman" w:hAnsi="Times New Roman"/>
          <w:sz w:val="24"/>
          <w:szCs w:val="24"/>
        </w:rPr>
      </w:pPr>
      <w:r>
        <w:rPr>
          <w:rFonts w:ascii="Times New Roman" w:hAnsi="Times New Roman"/>
          <w:sz w:val="24"/>
          <w:szCs w:val="24"/>
        </w:rPr>
        <w:tab/>
      </w:r>
      <w:r w:rsidRPr="00E126FE">
        <w:rPr>
          <w:rFonts w:ascii="Times New Roman" w:hAnsi="Times New Roman"/>
          <w:sz w:val="24"/>
          <w:szCs w:val="24"/>
        </w:rPr>
        <w:t xml:space="preserve">From a company's point of view, excess working capital means operating inefficiencies. Money that is tied up in inventory or money that customers still owe to the company cannot be used to pay off any of the company's obligations. </w:t>
      </w:r>
      <w:proofErr w:type="gramStart"/>
      <w:r w:rsidRPr="00E126FE">
        <w:rPr>
          <w:rFonts w:ascii="Times New Roman" w:hAnsi="Times New Roman"/>
          <w:sz w:val="24"/>
          <w:szCs w:val="24"/>
        </w:rPr>
        <w:t>So, if a company is not operating in the most efficient manner (slow collection), it will show up as an increase in the working capital.</w:t>
      </w:r>
      <w:proofErr w:type="gramEnd"/>
      <w:r w:rsidRPr="00E126FE">
        <w:rPr>
          <w:rFonts w:ascii="Times New Roman" w:hAnsi="Times New Roman"/>
          <w:sz w:val="24"/>
          <w:szCs w:val="24"/>
        </w:rPr>
        <w:t xml:space="preserve"> This can be seen by comparing the working capital from one period to another; slow collection may signal an underlying problem in the company's operations.</w:t>
      </w:r>
    </w:p>
    <w:p w:rsidR="00BC5F6B" w:rsidRPr="00E126FE" w:rsidRDefault="00BC5F6B" w:rsidP="00BC5F6B">
      <w:pPr>
        <w:spacing w:after="0" w:line="360" w:lineRule="auto"/>
        <w:jc w:val="both"/>
        <w:rPr>
          <w:rFonts w:ascii="Times New Roman" w:hAnsi="Times New Roman"/>
          <w:sz w:val="24"/>
          <w:szCs w:val="24"/>
        </w:rPr>
      </w:pPr>
      <w:r>
        <w:rPr>
          <w:rFonts w:ascii="Times New Roman" w:hAnsi="Times New Roman"/>
          <w:sz w:val="24"/>
          <w:szCs w:val="24"/>
        </w:rPr>
        <w:t xml:space="preserve">           </w:t>
      </w:r>
      <w:r w:rsidRPr="00E126FE">
        <w:rPr>
          <w:rFonts w:ascii="Times New Roman" w:hAnsi="Times New Roman"/>
          <w:sz w:val="24"/>
          <w:szCs w:val="24"/>
        </w:rPr>
        <w:t>During the post liberalization are the worlds assail as economic India’s scenario has shown a great progress and is growing with increased phase this has necessitated the complex and efficient ways of management thinking practically the main concern is of the influence of external environment on business providing a modern dimension to business to management. They find solution for many problems in the aspect of financial analysis. Financial management establishes inter relationship that exists among</w:t>
      </w:r>
      <w:r>
        <w:rPr>
          <w:rFonts w:ascii="Times New Roman" w:hAnsi="Times New Roman"/>
          <w:sz w:val="24"/>
          <w:szCs w:val="24"/>
        </w:rPr>
        <w:t xml:space="preserve"> t</w:t>
      </w:r>
      <w:r w:rsidRPr="00E126FE">
        <w:rPr>
          <w:rFonts w:ascii="Times New Roman" w:hAnsi="Times New Roman"/>
          <w:sz w:val="24"/>
          <w:szCs w:val="24"/>
        </w:rPr>
        <w:t>he different items appeared in the financial statements, which are effectively helpful to describe the company</w:t>
      </w:r>
      <w:r>
        <w:rPr>
          <w:rFonts w:ascii="Times New Roman" w:hAnsi="Times New Roman"/>
          <w:sz w:val="24"/>
          <w:szCs w:val="24"/>
        </w:rPr>
        <w:t xml:space="preserve"> and</w:t>
      </w:r>
      <w:r w:rsidRPr="00E126FE">
        <w:rPr>
          <w:rFonts w:ascii="Times New Roman" w:hAnsi="Times New Roman"/>
          <w:sz w:val="24"/>
          <w:szCs w:val="24"/>
        </w:rPr>
        <w:t xml:space="preserve"> should monitor key indication of operating performance and where possible must compare, itself with the competitors in the industry.</w:t>
      </w:r>
    </w:p>
    <w:p w:rsidR="00BC5F6B" w:rsidRPr="00E126FE" w:rsidRDefault="00BC5F6B" w:rsidP="00BC5F6B">
      <w:pPr>
        <w:spacing w:after="0" w:line="360" w:lineRule="auto"/>
        <w:jc w:val="both"/>
        <w:rPr>
          <w:rFonts w:ascii="Times New Roman" w:hAnsi="Times New Roman"/>
          <w:sz w:val="24"/>
          <w:szCs w:val="24"/>
        </w:rPr>
      </w:pPr>
      <w:r w:rsidRPr="00E126FE">
        <w:rPr>
          <w:rFonts w:ascii="Times New Roman" w:hAnsi="Times New Roman"/>
          <w:sz w:val="24"/>
          <w:szCs w:val="24"/>
        </w:rPr>
        <w:tab/>
        <w:t>A systematic financial analysis of accounting figure helps to analysis the probable caused relationship among different items after analyzing</w:t>
      </w:r>
      <w:r>
        <w:rPr>
          <w:rFonts w:ascii="Times New Roman" w:hAnsi="Times New Roman"/>
          <w:sz w:val="24"/>
          <w:szCs w:val="24"/>
        </w:rPr>
        <w:t>,</w:t>
      </w:r>
      <w:r w:rsidRPr="00E126FE">
        <w:rPr>
          <w:rFonts w:ascii="Times New Roman" w:hAnsi="Times New Roman"/>
          <w:sz w:val="24"/>
          <w:szCs w:val="24"/>
        </w:rPr>
        <w:t xml:space="preserve"> scrutinizing the past result which helps the management to prepare budgets, to formulate company policy and to prepare future plan of action. It focuses on company’s relative performance in sales growth margins and assets management. It is a simple tool where by a company can make its internal audit to evaluate internal strengths and weakness of the part of the strategic planning.</w:t>
      </w:r>
      <w:r>
        <w:rPr>
          <w:rFonts w:ascii="Times New Roman" w:hAnsi="Times New Roman"/>
          <w:sz w:val="24"/>
          <w:szCs w:val="24"/>
        </w:rPr>
        <w:t xml:space="preserve"> Hence this study is made to know the working capital position of the selected textile companies namely SHREE BALAJI </w:t>
      </w:r>
      <w:r>
        <w:rPr>
          <w:rFonts w:ascii="Times New Roman" w:hAnsi="Times New Roman"/>
          <w:sz w:val="24"/>
          <w:szCs w:val="24"/>
        </w:rPr>
        <w:lastRenderedPageBreak/>
        <w:t xml:space="preserve">SPINNING MILLS AND V.K.S.M.COTTON MILLS and their components are also </w:t>
      </w:r>
      <w:proofErr w:type="spellStart"/>
      <w:r>
        <w:rPr>
          <w:rFonts w:ascii="Times New Roman" w:hAnsi="Times New Roman"/>
          <w:sz w:val="24"/>
          <w:szCs w:val="24"/>
        </w:rPr>
        <w:t>analysed</w:t>
      </w:r>
      <w:proofErr w:type="spellEnd"/>
      <w:r>
        <w:rPr>
          <w:rFonts w:ascii="Times New Roman" w:hAnsi="Times New Roman"/>
          <w:sz w:val="24"/>
          <w:szCs w:val="24"/>
        </w:rPr>
        <w:t xml:space="preserve"> and ratios have been used to give a better picture.</w:t>
      </w:r>
    </w:p>
    <w:p w:rsidR="00BC5F6B" w:rsidRDefault="00BC5F6B" w:rsidP="00BC5F6B">
      <w:pPr>
        <w:spacing w:after="0" w:line="360" w:lineRule="auto"/>
        <w:jc w:val="both"/>
        <w:rPr>
          <w:rFonts w:ascii="Times New Roman" w:hAnsi="Times New Roman"/>
          <w:b/>
          <w:sz w:val="28"/>
          <w:szCs w:val="28"/>
        </w:rPr>
      </w:pPr>
    </w:p>
    <w:p w:rsidR="00BC5F6B" w:rsidRPr="001C1DFF" w:rsidRDefault="00BC5F6B" w:rsidP="00BC5F6B">
      <w:pPr>
        <w:spacing w:after="0" w:line="360" w:lineRule="auto"/>
        <w:jc w:val="both"/>
        <w:rPr>
          <w:rFonts w:ascii="Times New Roman" w:hAnsi="Times New Roman"/>
          <w:b/>
          <w:sz w:val="28"/>
          <w:szCs w:val="28"/>
        </w:rPr>
      </w:pPr>
      <w:r w:rsidRPr="001C1DFF">
        <w:rPr>
          <w:rFonts w:ascii="Times New Roman" w:hAnsi="Times New Roman"/>
          <w:b/>
          <w:sz w:val="28"/>
          <w:szCs w:val="28"/>
        </w:rPr>
        <w:t>OBJECTIVES OF THE STUDY</w:t>
      </w:r>
    </w:p>
    <w:p w:rsidR="00BC5F6B" w:rsidRPr="00A14FE3" w:rsidRDefault="00BC5F6B" w:rsidP="00BC5F6B">
      <w:pPr>
        <w:spacing w:after="0" w:line="360" w:lineRule="auto"/>
        <w:ind w:firstLine="720"/>
        <w:jc w:val="both"/>
        <w:rPr>
          <w:rFonts w:ascii="Times New Roman" w:hAnsi="Times New Roman"/>
          <w:sz w:val="24"/>
          <w:szCs w:val="24"/>
        </w:rPr>
      </w:pPr>
      <w:r w:rsidRPr="00A14FE3">
        <w:rPr>
          <w:rFonts w:ascii="Times New Roman" w:hAnsi="Times New Roman"/>
          <w:sz w:val="24"/>
          <w:szCs w:val="24"/>
        </w:rPr>
        <w:t>Working capital is the most widely used and powerful technique of financial analysis. The main objective of the present study is to know the financial condition of the company.</w:t>
      </w:r>
    </w:p>
    <w:p w:rsidR="00BC5F6B" w:rsidRPr="00E27763" w:rsidRDefault="00BC5F6B" w:rsidP="00BC5F6B">
      <w:pPr>
        <w:numPr>
          <w:ilvl w:val="0"/>
          <w:numId w:val="9"/>
        </w:numPr>
        <w:spacing w:after="0" w:line="360" w:lineRule="auto"/>
        <w:jc w:val="both"/>
        <w:rPr>
          <w:rFonts w:ascii="Times New Roman" w:hAnsi="Times New Roman"/>
          <w:sz w:val="24"/>
          <w:szCs w:val="24"/>
        </w:rPr>
      </w:pPr>
      <w:r w:rsidRPr="00E27763">
        <w:rPr>
          <w:rFonts w:ascii="Times New Roman" w:hAnsi="Times New Roman"/>
          <w:sz w:val="24"/>
          <w:szCs w:val="24"/>
        </w:rPr>
        <w:t>To know the overall operational efficiency and performance of the companies</w:t>
      </w:r>
    </w:p>
    <w:p w:rsidR="00BC5F6B" w:rsidRDefault="00BC5F6B" w:rsidP="00BC5F6B">
      <w:pPr>
        <w:numPr>
          <w:ilvl w:val="0"/>
          <w:numId w:val="9"/>
        </w:numPr>
        <w:spacing w:after="0" w:line="360" w:lineRule="auto"/>
        <w:jc w:val="both"/>
        <w:rPr>
          <w:rFonts w:ascii="Times New Roman" w:hAnsi="Times New Roman"/>
          <w:sz w:val="24"/>
          <w:szCs w:val="24"/>
        </w:rPr>
      </w:pPr>
      <w:r>
        <w:rPr>
          <w:rFonts w:ascii="Times New Roman" w:hAnsi="Times New Roman"/>
          <w:sz w:val="24"/>
          <w:szCs w:val="24"/>
        </w:rPr>
        <w:t>To find out the efficiency of working capital management in selected textile companies.</w:t>
      </w:r>
    </w:p>
    <w:p w:rsidR="00BC5F6B" w:rsidRPr="00520539" w:rsidRDefault="00BC5F6B" w:rsidP="00BC5F6B">
      <w:pPr>
        <w:spacing w:after="0" w:line="360" w:lineRule="auto"/>
        <w:ind w:left="720"/>
        <w:jc w:val="both"/>
        <w:rPr>
          <w:rFonts w:ascii="Times New Roman" w:hAnsi="Times New Roman"/>
          <w:sz w:val="24"/>
          <w:szCs w:val="24"/>
        </w:rPr>
      </w:pPr>
    </w:p>
    <w:p w:rsidR="00BC5F6B" w:rsidRPr="001C1DFF" w:rsidRDefault="00BC5F6B" w:rsidP="00BC5F6B">
      <w:pPr>
        <w:spacing w:after="0" w:line="360" w:lineRule="auto"/>
        <w:jc w:val="both"/>
        <w:rPr>
          <w:rFonts w:ascii="Times New Roman" w:hAnsi="Times New Roman"/>
          <w:b/>
          <w:sz w:val="28"/>
          <w:szCs w:val="28"/>
        </w:rPr>
      </w:pPr>
      <w:r w:rsidRPr="001C1DFF">
        <w:rPr>
          <w:rFonts w:ascii="Times New Roman" w:hAnsi="Times New Roman"/>
          <w:b/>
          <w:sz w:val="28"/>
          <w:szCs w:val="28"/>
        </w:rPr>
        <w:t>LIMITATIONS OF THE STUDY</w:t>
      </w:r>
    </w:p>
    <w:p w:rsidR="00BC5F6B" w:rsidRPr="00E27763" w:rsidRDefault="00BC5F6B" w:rsidP="00BC5F6B">
      <w:pPr>
        <w:numPr>
          <w:ilvl w:val="0"/>
          <w:numId w:val="10"/>
        </w:numPr>
        <w:spacing w:after="0" w:line="360" w:lineRule="auto"/>
        <w:jc w:val="both"/>
        <w:rPr>
          <w:rFonts w:ascii="Times New Roman" w:hAnsi="Times New Roman"/>
          <w:sz w:val="24"/>
          <w:szCs w:val="24"/>
        </w:rPr>
      </w:pPr>
      <w:r w:rsidRPr="00E27763">
        <w:rPr>
          <w:rFonts w:ascii="Times New Roman" w:hAnsi="Times New Roman"/>
          <w:sz w:val="24"/>
          <w:szCs w:val="24"/>
        </w:rPr>
        <w:t>This study is mainly carried out based on the secondary data provided in the financial statements.</w:t>
      </w:r>
    </w:p>
    <w:p w:rsidR="00BC5F6B" w:rsidRPr="00E27763" w:rsidRDefault="00BC5F6B" w:rsidP="00BC5F6B">
      <w:pPr>
        <w:numPr>
          <w:ilvl w:val="0"/>
          <w:numId w:val="10"/>
        </w:numPr>
        <w:spacing w:after="0" w:line="360" w:lineRule="auto"/>
        <w:jc w:val="both"/>
        <w:rPr>
          <w:rFonts w:ascii="Times New Roman" w:hAnsi="Times New Roman"/>
          <w:sz w:val="24"/>
          <w:szCs w:val="24"/>
        </w:rPr>
      </w:pPr>
      <w:r w:rsidRPr="00E27763">
        <w:rPr>
          <w:rFonts w:ascii="Times New Roman" w:hAnsi="Times New Roman"/>
          <w:sz w:val="24"/>
          <w:szCs w:val="24"/>
        </w:rPr>
        <w:t>This study is based on the historical data and information provided in the annual reports therefore it may not be a future indicator</w:t>
      </w:r>
    </w:p>
    <w:p w:rsidR="00BC5F6B" w:rsidRPr="00E27763" w:rsidRDefault="00BC5F6B" w:rsidP="00BC5F6B">
      <w:pPr>
        <w:numPr>
          <w:ilvl w:val="0"/>
          <w:numId w:val="10"/>
        </w:numPr>
        <w:spacing w:after="0" w:line="360" w:lineRule="auto"/>
        <w:jc w:val="both"/>
        <w:rPr>
          <w:rFonts w:ascii="Times New Roman" w:hAnsi="Times New Roman"/>
          <w:sz w:val="24"/>
          <w:szCs w:val="24"/>
        </w:rPr>
      </w:pPr>
      <w:r w:rsidRPr="00E27763">
        <w:rPr>
          <w:rFonts w:ascii="Times New Roman" w:hAnsi="Times New Roman"/>
          <w:sz w:val="24"/>
          <w:szCs w:val="24"/>
        </w:rPr>
        <w:t>There may be some fractional differences in the calculated ratios</w:t>
      </w:r>
    </w:p>
    <w:p w:rsidR="00F6153C" w:rsidRDefault="00F6153C" w:rsidP="00BC5F6B">
      <w:pPr>
        <w:spacing w:after="0" w:line="360" w:lineRule="auto"/>
        <w:rPr>
          <w:rFonts w:ascii="Times New Roman" w:hAnsi="Times New Roman"/>
          <w:b/>
          <w:sz w:val="32"/>
          <w:szCs w:val="32"/>
        </w:rPr>
      </w:pPr>
    </w:p>
    <w:p w:rsidR="00BC5F6B" w:rsidRPr="000436B3" w:rsidRDefault="00BC5F6B" w:rsidP="00BC5F6B">
      <w:pPr>
        <w:spacing w:after="0" w:line="360" w:lineRule="auto"/>
        <w:rPr>
          <w:rFonts w:ascii="Times New Roman" w:hAnsi="Times New Roman"/>
          <w:b/>
          <w:sz w:val="32"/>
          <w:szCs w:val="32"/>
        </w:rPr>
      </w:pPr>
      <w:r w:rsidRPr="000436B3">
        <w:rPr>
          <w:rFonts w:ascii="Times New Roman" w:hAnsi="Times New Roman"/>
          <w:b/>
          <w:sz w:val="32"/>
          <w:szCs w:val="32"/>
        </w:rPr>
        <w:t>COMPANY PROFILE</w:t>
      </w:r>
    </w:p>
    <w:p w:rsidR="00BC5F6B" w:rsidRPr="000436B3" w:rsidRDefault="00BC5F6B" w:rsidP="00BC5F6B">
      <w:pPr>
        <w:spacing w:after="0" w:line="360" w:lineRule="auto"/>
        <w:jc w:val="both"/>
        <w:rPr>
          <w:rFonts w:ascii="Times New Roman" w:hAnsi="Times New Roman"/>
          <w:b/>
          <w:sz w:val="28"/>
          <w:szCs w:val="28"/>
        </w:rPr>
      </w:pPr>
      <w:r w:rsidRPr="000436B3">
        <w:rPr>
          <w:rFonts w:ascii="Times New Roman" w:hAnsi="Times New Roman"/>
          <w:b/>
          <w:sz w:val="28"/>
          <w:szCs w:val="28"/>
        </w:rPr>
        <w:t>SHREE BALAJI SPINNING MILLS</w:t>
      </w:r>
    </w:p>
    <w:p w:rsidR="00BC5F6B" w:rsidRDefault="00BC5F6B" w:rsidP="00BC5F6B">
      <w:pPr>
        <w:spacing w:after="0" w:line="360" w:lineRule="auto"/>
        <w:jc w:val="both"/>
        <w:rPr>
          <w:rFonts w:ascii="Times New Roman" w:hAnsi="Times New Roman"/>
          <w:sz w:val="24"/>
          <w:szCs w:val="24"/>
        </w:rPr>
      </w:pPr>
      <w:r w:rsidRPr="000436B3">
        <w:rPr>
          <w:rFonts w:ascii="Times New Roman" w:hAnsi="Times New Roman"/>
          <w:b/>
          <w:sz w:val="28"/>
          <w:szCs w:val="28"/>
        </w:rPr>
        <w:t xml:space="preserve">             </w:t>
      </w:r>
      <w:r w:rsidRPr="000436B3">
        <w:rPr>
          <w:rFonts w:ascii="Times New Roman" w:hAnsi="Times New Roman"/>
          <w:sz w:val="24"/>
          <w:szCs w:val="24"/>
        </w:rPr>
        <w:t>SHREE BALAJI SPINNING MILLS PRIVATE LIMITED is a company incorporated under companies’ act 1956, on 25</w:t>
      </w:r>
      <w:r w:rsidRPr="000436B3">
        <w:rPr>
          <w:rFonts w:ascii="Times New Roman" w:hAnsi="Times New Roman"/>
          <w:sz w:val="24"/>
          <w:szCs w:val="24"/>
          <w:vertAlign w:val="superscript"/>
        </w:rPr>
        <w:t>th</w:t>
      </w:r>
      <w:r w:rsidRPr="000436B3">
        <w:rPr>
          <w:rFonts w:ascii="Times New Roman" w:hAnsi="Times New Roman"/>
          <w:sz w:val="24"/>
          <w:szCs w:val="24"/>
        </w:rPr>
        <w:t xml:space="preserve"> January 2005 with authorized capital of Rs.2.5 </w:t>
      </w:r>
      <w:proofErr w:type="spellStart"/>
      <w:r w:rsidRPr="000436B3">
        <w:rPr>
          <w:rFonts w:ascii="Times New Roman" w:hAnsi="Times New Roman"/>
          <w:sz w:val="24"/>
          <w:szCs w:val="24"/>
        </w:rPr>
        <w:t>crores</w:t>
      </w:r>
      <w:proofErr w:type="spellEnd"/>
      <w:r w:rsidRPr="000436B3">
        <w:rPr>
          <w:rFonts w:ascii="Times New Roman" w:hAnsi="Times New Roman"/>
          <w:sz w:val="24"/>
          <w:szCs w:val="24"/>
        </w:rPr>
        <w:t xml:space="preserve">. Later the Authorized Share Capital has been enhanced to 15 </w:t>
      </w:r>
      <w:proofErr w:type="spellStart"/>
      <w:r w:rsidRPr="000436B3">
        <w:rPr>
          <w:rFonts w:ascii="Times New Roman" w:hAnsi="Times New Roman"/>
          <w:sz w:val="24"/>
          <w:szCs w:val="24"/>
        </w:rPr>
        <w:t>crores</w:t>
      </w:r>
      <w:proofErr w:type="spellEnd"/>
      <w:r w:rsidRPr="000436B3">
        <w:rPr>
          <w:rFonts w:ascii="Times New Roman" w:hAnsi="Times New Roman"/>
          <w:sz w:val="24"/>
          <w:szCs w:val="24"/>
        </w:rPr>
        <w:t xml:space="preserve">. The company will carry out main business of manufacturing of cotton yarn and any other type of yarn. In addition, the company is having windmill for power generation. The company at present is having 16,064 spindles capacity. The production capacity will be increased by adding another 12000 spindles of all new modern machineries form the coming month of June 2007 onwards. TIIC has sanctioned fresh machinery term loan of Rs.1750 </w:t>
      </w:r>
      <w:proofErr w:type="spellStart"/>
      <w:r w:rsidRPr="000436B3">
        <w:rPr>
          <w:rFonts w:ascii="Times New Roman" w:hAnsi="Times New Roman"/>
          <w:sz w:val="24"/>
          <w:szCs w:val="24"/>
        </w:rPr>
        <w:t>lakhs</w:t>
      </w:r>
      <w:proofErr w:type="spellEnd"/>
      <w:r w:rsidRPr="000436B3">
        <w:rPr>
          <w:rFonts w:ascii="Times New Roman" w:hAnsi="Times New Roman"/>
          <w:sz w:val="24"/>
          <w:szCs w:val="24"/>
        </w:rPr>
        <w:t xml:space="preserve"> for this purpose. The total area of the land available is around 6.67 acres. Water required for the process is only about 5000 </w:t>
      </w:r>
      <w:proofErr w:type="spellStart"/>
      <w:r w:rsidRPr="000436B3">
        <w:rPr>
          <w:rFonts w:ascii="Times New Roman" w:hAnsi="Times New Roman"/>
          <w:sz w:val="24"/>
          <w:szCs w:val="24"/>
        </w:rPr>
        <w:t>litres</w:t>
      </w:r>
      <w:proofErr w:type="spellEnd"/>
      <w:r w:rsidRPr="000436B3">
        <w:rPr>
          <w:rFonts w:ascii="Times New Roman" w:hAnsi="Times New Roman"/>
          <w:sz w:val="24"/>
          <w:szCs w:val="24"/>
        </w:rPr>
        <w:t xml:space="preserve"> per day including for human consumption which is available in the mill site itself. Secured </w:t>
      </w:r>
      <w:r w:rsidRPr="000436B3">
        <w:rPr>
          <w:rFonts w:ascii="Times New Roman" w:hAnsi="Times New Roman"/>
          <w:sz w:val="24"/>
          <w:szCs w:val="24"/>
        </w:rPr>
        <w:lastRenderedPageBreak/>
        <w:t xml:space="preserve">and well maintained stay and canteen facility for campus </w:t>
      </w:r>
      <w:proofErr w:type="spellStart"/>
      <w:r w:rsidRPr="000436B3">
        <w:rPr>
          <w:rFonts w:ascii="Times New Roman" w:hAnsi="Times New Roman"/>
          <w:sz w:val="24"/>
          <w:szCs w:val="24"/>
        </w:rPr>
        <w:t>labours</w:t>
      </w:r>
      <w:proofErr w:type="spellEnd"/>
      <w:r w:rsidRPr="000436B3">
        <w:rPr>
          <w:rFonts w:ascii="Times New Roman" w:hAnsi="Times New Roman"/>
          <w:sz w:val="24"/>
          <w:szCs w:val="24"/>
        </w:rPr>
        <w:t xml:space="preserve"> from outside was established in the mill premises itself.</w:t>
      </w:r>
    </w:p>
    <w:p w:rsidR="00BC5F6B" w:rsidRPr="000436B3" w:rsidRDefault="00BC5F6B" w:rsidP="00BC5F6B">
      <w:pPr>
        <w:spacing w:after="0" w:line="360" w:lineRule="auto"/>
        <w:jc w:val="both"/>
        <w:rPr>
          <w:rFonts w:ascii="Times New Roman" w:hAnsi="Times New Roman"/>
          <w:sz w:val="24"/>
          <w:szCs w:val="24"/>
        </w:rPr>
      </w:pPr>
    </w:p>
    <w:p w:rsidR="00BC5F6B" w:rsidRDefault="00BC5F6B" w:rsidP="00BC5F6B">
      <w:pPr>
        <w:spacing w:after="0" w:line="360" w:lineRule="auto"/>
        <w:ind w:firstLine="720"/>
        <w:jc w:val="both"/>
        <w:rPr>
          <w:rFonts w:ascii="Times New Roman" w:hAnsi="Times New Roman"/>
          <w:sz w:val="24"/>
          <w:szCs w:val="24"/>
        </w:rPr>
      </w:pPr>
      <w:r w:rsidRPr="000436B3">
        <w:rPr>
          <w:rFonts w:ascii="Times New Roman" w:hAnsi="Times New Roman"/>
          <w:sz w:val="24"/>
          <w:szCs w:val="24"/>
        </w:rPr>
        <w:t xml:space="preserve">  The promoters of this company has formed as partnership concern is the name and style of “A STUDY ON FINANCIAL STATEMENT ANALYSIS” with a initial capacity of 1296 spindles in 1994 which started its commercial production from Jan 1995. This unit has growth and increased its </w:t>
      </w:r>
      <w:proofErr w:type="spellStart"/>
      <w:r w:rsidRPr="000436B3">
        <w:rPr>
          <w:rFonts w:ascii="Times New Roman" w:hAnsi="Times New Roman"/>
          <w:sz w:val="24"/>
          <w:szCs w:val="24"/>
        </w:rPr>
        <w:t>spindleage</w:t>
      </w:r>
      <w:proofErr w:type="spellEnd"/>
      <w:r w:rsidRPr="000436B3">
        <w:rPr>
          <w:rFonts w:ascii="Times New Roman" w:hAnsi="Times New Roman"/>
          <w:sz w:val="24"/>
          <w:szCs w:val="24"/>
        </w:rPr>
        <w:t xml:space="preserve"> capacity to 8000 spindles with modernization and replacement of machineries. For this purpose, the unit has availed a term loan from TIIC in the year 1997 for LMW Double </w:t>
      </w:r>
      <w:proofErr w:type="spellStart"/>
      <w:r w:rsidRPr="000436B3">
        <w:rPr>
          <w:rFonts w:ascii="Times New Roman" w:hAnsi="Times New Roman"/>
          <w:sz w:val="24"/>
          <w:szCs w:val="24"/>
        </w:rPr>
        <w:t>Scutcher</w:t>
      </w:r>
      <w:proofErr w:type="spellEnd"/>
      <w:r w:rsidRPr="000436B3">
        <w:rPr>
          <w:rFonts w:ascii="Times New Roman" w:hAnsi="Times New Roman"/>
          <w:sz w:val="24"/>
          <w:szCs w:val="24"/>
        </w:rPr>
        <w:t xml:space="preserve"> Blow room Machinery. The above was duly repaid and closed in 2004.</w:t>
      </w:r>
    </w:p>
    <w:p w:rsidR="00BC5F6B" w:rsidRPr="000436B3" w:rsidRDefault="00BC5F6B" w:rsidP="00BC5F6B">
      <w:pPr>
        <w:spacing w:after="0" w:line="360" w:lineRule="auto"/>
        <w:ind w:firstLine="720"/>
        <w:jc w:val="both"/>
        <w:rPr>
          <w:rFonts w:ascii="Times New Roman" w:hAnsi="Times New Roman"/>
          <w:sz w:val="24"/>
          <w:szCs w:val="24"/>
        </w:rPr>
      </w:pPr>
    </w:p>
    <w:p w:rsidR="00BC5F6B" w:rsidRPr="000436B3" w:rsidRDefault="00BC5F6B" w:rsidP="00BC5F6B">
      <w:pPr>
        <w:spacing w:after="0" w:line="360" w:lineRule="auto"/>
        <w:ind w:firstLine="720"/>
        <w:jc w:val="both"/>
        <w:rPr>
          <w:rFonts w:ascii="Times New Roman" w:eastAsia="Times New Roman" w:hAnsi="Times New Roman"/>
          <w:sz w:val="24"/>
          <w:szCs w:val="24"/>
        </w:rPr>
      </w:pPr>
      <w:r w:rsidRPr="000436B3">
        <w:rPr>
          <w:rFonts w:ascii="Times New Roman" w:eastAsia="Times New Roman" w:hAnsi="Times New Roman"/>
          <w:sz w:val="24"/>
          <w:szCs w:val="24"/>
        </w:rPr>
        <w:t xml:space="preserve">The Company is equipped with all state-of-the-art spinning machineries with auto levelers in carding and in high speed Draw frames besides Auto chute feed systems at Blow room stage which produce high quality of yarn. The Company has </w:t>
      </w:r>
      <w:proofErr w:type="spellStart"/>
      <w:r w:rsidRPr="000436B3">
        <w:rPr>
          <w:rFonts w:ascii="Times New Roman" w:eastAsia="Times New Roman" w:hAnsi="Times New Roman"/>
          <w:sz w:val="24"/>
          <w:szCs w:val="24"/>
        </w:rPr>
        <w:t>Autoconers</w:t>
      </w:r>
      <w:proofErr w:type="spellEnd"/>
      <w:r w:rsidRPr="000436B3">
        <w:rPr>
          <w:rFonts w:ascii="Times New Roman" w:eastAsia="Times New Roman" w:hAnsi="Times New Roman"/>
          <w:sz w:val="24"/>
          <w:szCs w:val="24"/>
        </w:rPr>
        <w:t xml:space="preserve"> from </w:t>
      </w:r>
      <w:proofErr w:type="spellStart"/>
      <w:r w:rsidRPr="000436B3">
        <w:rPr>
          <w:rFonts w:ascii="Times New Roman" w:eastAsia="Times New Roman" w:hAnsi="Times New Roman"/>
          <w:sz w:val="24"/>
          <w:szCs w:val="24"/>
        </w:rPr>
        <w:t>Schlafhorst</w:t>
      </w:r>
      <w:proofErr w:type="spellEnd"/>
      <w:r w:rsidRPr="000436B3">
        <w:rPr>
          <w:rFonts w:ascii="Times New Roman" w:eastAsia="Times New Roman" w:hAnsi="Times New Roman"/>
          <w:sz w:val="24"/>
          <w:szCs w:val="24"/>
        </w:rPr>
        <w:t xml:space="preserve">, Germany and Murata Machinery Works, Japan, Blow Room &amp; Carding machines from </w:t>
      </w:r>
      <w:proofErr w:type="spellStart"/>
      <w:r w:rsidRPr="000436B3">
        <w:rPr>
          <w:rFonts w:ascii="Times New Roman" w:eastAsia="Times New Roman" w:hAnsi="Times New Roman"/>
          <w:sz w:val="24"/>
          <w:szCs w:val="24"/>
        </w:rPr>
        <w:t>Truetzschler</w:t>
      </w:r>
      <w:proofErr w:type="spellEnd"/>
      <w:r w:rsidRPr="000436B3">
        <w:rPr>
          <w:rFonts w:ascii="Times New Roman" w:eastAsia="Times New Roman" w:hAnsi="Times New Roman"/>
          <w:sz w:val="24"/>
          <w:szCs w:val="24"/>
        </w:rPr>
        <w:t xml:space="preserve">, Germany, Draw Frame, </w:t>
      </w:r>
      <w:proofErr w:type="gramStart"/>
      <w:r w:rsidRPr="000436B3">
        <w:rPr>
          <w:rFonts w:ascii="Times New Roman" w:eastAsia="Times New Roman" w:hAnsi="Times New Roman"/>
          <w:sz w:val="24"/>
          <w:szCs w:val="24"/>
        </w:rPr>
        <w:t>Speed</w:t>
      </w:r>
      <w:proofErr w:type="gramEnd"/>
      <w:r w:rsidRPr="000436B3">
        <w:rPr>
          <w:rFonts w:ascii="Times New Roman" w:eastAsia="Times New Roman" w:hAnsi="Times New Roman"/>
          <w:sz w:val="24"/>
          <w:szCs w:val="24"/>
        </w:rPr>
        <w:t xml:space="preserve"> Frame &amp; Spinning machines from </w:t>
      </w:r>
      <w:proofErr w:type="spellStart"/>
      <w:r w:rsidRPr="000436B3">
        <w:rPr>
          <w:rFonts w:ascii="Times New Roman" w:eastAsia="Times New Roman" w:hAnsi="Times New Roman"/>
          <w:sz w:val="24"/>
          <w:szCs w:val="24"/>
        </w:rPr>
        <w:t>Rieter</w:t>
      </w:r>
      <w:proofErr w:type="spellEnd"/>
      <w:r w:rsidRPr="000436B3">
        <w:rPr>
          <w:rFonts w:ascii="Times New Roman" w:eastAsia="Times New Roman" w:hAnsi="Times New Roman"/>
          <w:sz w:val="24"/>
          <w:szCs w:val="24"/>
        </w:rPr>
        <w:t xml:space="preserve">, Switzerland. Company is well equipped to meet the requirement of almost nil contamination yarn by controlling the same from ginning to final delivery of yarn. </w:t>
      </w:r>
    </w:p>
    <w:p w:rsidR="00BC5F6B" w:rsidRPr="000436B3" w:rsidRDefault="00BC5F6B" w:rsidP="00BC5F6B">
      <w:pPr>
        <w:spacing w:after="0" w:line="360" w:lineRule="auto"/>
        <w:ind w:firstLine="720"/>
        <w:jc w:val="both"/>
        <w:rPr>
          <w:rFonts w:ascii="Times New Roman" w:hAnsi="Times New Roman"/>
          <w:sz w:val="24"/>
          <w:szCs w:val="24"/>
        </w:rPr>
      </w:pPr>
      <w:r w:rsidRPr="000436B3">
        <w:rPr>
          <w:rFonts w:ascii="Times New Roman" w:hAnsi="Times New Roman"/>
          <w:sz w:val="24"/>
          <w:szCs w:val="24"/>
        </w:rPr>
        <w:t>It has expanded its capacity to 8064 spindles by December 2004. In the changing global scenario of the textile industry and in order to function with maximum efficiency, cost effectiveness and to meet out various critical requirements, growth of the unit, the promoters</w:t>
      </w:r>
      <w:r w:rsidRPr="000436B3">
        <w:rPr>
          <w:rFonts w:ascii="Times New Roman" w:hAnsi="Times New Roman"/>
          <w:sz w:val="28"/>
          <w:szCs w:val="28"/>
        </w:rPr>
        <w:t xml:space="preserve"> </w:t>
      </w:r>
      <w:r w:rsidRPr="000436B3">
        <w:rPr>
          <w:rFonts w:ascii="Times New Roman" w:hAnsi="Times New Roman"/>
          <w:sz w:val="24"/>
          <w:szCs w:val="24"/>
        </w:rPr>
        <w:t>have decided to merge both partnership firms and to form as a Private Limited Company.</w:t>
      </w:r>
    </w:p>
    <w:p w:rsidR="00BC5F6B" w:rsidRPr="000436B3" w:rsidRDefault="00BC5F6B" w:rsidP="00BC5F6B">
      <w:pPr>
        <w:spacing w:after="0" w:line="360" w:lineRule="auto"/>
        <w:ind w:firstLine="720"/>
        <w:jc w:val="both"/>
        <w:rPr>
          <w:rFonts w:ascii="Times New Roman" w:eastAsia="Times New Roman" w:hAnsi="Times New Roman"/>
          <w:sz w:val="24"/>
          <w:szCs w:val="24"/>
        </w:rPr>
      </w:pPr>
      <w:r w:rsidRPr="000436B3">
        <w:rPr>
          <w:rFonts w:ascii="Times New Roman" w:eastAsia="Times New Roman" w:hAnsi="Times New Roman"/>
          <w:sz w:val="24"/>
          <w:szCs w:val="24"/>
        </w:rPr>
        <w:t xml:space="preserve">The Company had entered into a value-added Bottom-weight fabric business by setting up a state-of-art facility with a capacity of 20 million meters per annum. </w:t>
      </w:r>
      <w:proofErr w:type="gramStart"/>
      <w:r w:rsidRPr="000436B3">
        <w:rPr>
          <w:rFonts w:ascii="Times New Roman" w:eastAsia="Times New Roman" w:hAnsi="Times New Roman"/>
          <w:sz w:val="24"/>
          <w:szCs w:val="24"/>
        </w:rPr>
        <w:t>Commenced Commercial Production on 1.11.2011.</w:t>
      </w:r>
      <w:proofErr w:type="gramEnd"/>
      <w:r w:rsidRPr="000436B3">
        <w:rPr>
          <w:rFonts w:ascii="Times New Roman" w:eastAsia="Times New Roman" w:hAnsi="Times New Roman"/>
          <w:sz w:val="24"/>
          <w:szCs w:val="24"/>
        </w:rPr>
        <w:t xml:space="preserve"> The Project was set up with the Technical Collaboration with </w:t>
      </w:r>
      <w:proofErr w:type="spellStart"/>
      <w:r w:rsidRPr="000436B3">
        <w:rPr>
          <w:rFonts w:ascii="Times New Roman" w:eastAsia="Times New Roman" w:hAnsi="Times New Roman"/>
          <w:sz w:val="24"/>
          <w:szCs w:val="24"/>
        </w:rPr>
        <w:t>Pangea</w:t>
      </w:r>
      <w:proofErr w:type="spellEnd"/>
      <w:r w:rsidRPr="000436B3">
        <w:rPr>
          <w:rFonts w:ascii="Times New Roman" w:eastAsia="Times New Roman" w:hAnsi="Times New Roman"/>
          <w:sz w:val="24"/>
          <w:szCs w:val="24"/>
        </w:rPr>
        <w:t xml:space="preserve"> </w:t>
      </w:r>
      <w:proofErr w:type="spellStart"/>
      <w:r w:rsidRPr="000436B3">
        <w:rPr>
          <w:rFonts w:ascii="Times New Roman" w:eastAsia="Times New Roman" w:hAnsi="Times New Roman"/>
          <w:sz w:val="24"/>
          <w:szCs w:val="24"/>
        </w:rPr>
        <w:t>Srl</w:t>
      </w:r>
      <w:proofErr w:type="spellEnd"/>
      <w:r w:rsidRPr="000436B3">
        <w:rPr>
          <w:rFonts w:ascii="Times New Roman" w:eastAsia="Times New Roman" w:hAnsi="Times New Roman"/>
          <w:sz w:val="24"/>
          <w:szCs w:val="24"/>
        </w:rPr>
        <w:t>, Italy.</w:t>
      </w:r>
    </w:p>
    <w:p w:rsidR="00BC5F6B" w:rsidRPr="000436B3" w:rsidRDefault="00BC5F6B" w:rsidP="00BC5F6B">
      <w:pPr>
        <w:spacing w:after="0" w:line="360" w:lineRule="auto"/>
        <w:jc w:val="both"/>
        <w:rPr>
          <w:rFonts w:ascii="Times New Roman" w:eastAsia="Times New Roman" w:hAnsi="Times New Roman"/>
          <w:b/>
          <w:sz w:val="24"/>
          <w:szCs w:val="24"/>
        </w:rPr>
      </w:pPr>
      <w:r w:rsidRPr="000436B3">
        <w:rPr>
          <w:rFonts w:ascii="Times New Roman" w:eastAsia="Times New Roman" w:hAnsi="Times New Roman"/>
          <w:b/>
          <w:sz w:val="24"/>
          <w:szCs w:val="24"/>
        </w:rPr>
        <w:t xml:space="preserve">Mission </w:t>
      </w:r>
      <w:r>
        <w:rPr>
          <w:rFonts w:ascii="Times New Roman" w:eastAsia="Times New Roman" w:hAnsi="Times New Roman"/>
          <w:b/>
          <w:sz w:val="24"/>
          <w:szCs w:val="24"/>
        </w:rPr>
        <w:t xml:space="preserve">and </w:t>
      </w:r>
      <w:r w:rsidRPr="000436B3">
        <w:rPr>
          <w:rFonts w:ascii="Times New Roman" w:eastAsia="Times New Roman" w:hAnsi="Times New Roman"/>
          <w:b/>
          <w:sz w:val="24"/>
          <w:szCs w:val="24"/>
        </w:rPr>
        <w:t>Vision:</w:t>
      </w:r>
    </w:p>
    <w:p w:rsidR="00BC5F6B" w:rsidRPr="000436B3" w:rsidRDefault="00BC5F6B" w:rsidP="00BC5F6B">
      <w:pPr>
        <w:numPr>
          <w:ilvl w:val="0"/>
          <w:numId w:val="11"/>
        </w:numPr>
        <w:spacing w:after="0" w:line="360" w:lineRule="auto"/>
        <w:jc w:val="both"/>
        <w:rPr>
          <w:rFonts w:ascii="Times New Roman" w:eastAsia="Times New Roman" w:hAnsi="Times New Roman"/>
          <w:sz w:val="24"/>
          <w:szCs w:val="24"/>
        </w:rPr>
      </w:pPr>
      <w:r w:rsidRPr="000436B3">
        <w:rPr>
          <w:rFonts w:ascii="Times New Roman" w:eastAsia="Times New Roman" w:hAnsi="Times New Roman"/>
          <w:sz w:val="24"/>
          <w:szCs w:val="24"/>
        </w:rPr>
        <w:t xml:space="preserve">To become a leading and responsible textile industry, </w:t>
      </w:r>
      <w:proofErr w:type="gramStart"/>
      <w:r w:rsidRPr="000436B3">
        <w:rPr>
          <w:rFonts w:ascii="Times New Roman" w:eastAsia="Times New Roman" w:hAnsi="Times New Roman"/>
          <w:sz w:val="24"/>
          <w:szCs w:val="24"/>
        </w:rPr>
        <w:t>which understands the human requirements and acts to balance these requirements by producing world-class products, keeping in view the social, economical and environmental concerns of the nation.</w:t>
      </w:r>
      <w:proofErr w:type="gramEnd"/>
      <w:r w:rsidRPr="000436B3">
        <w:rPr>
          <w:rFonts w:ascii="Times New Roman" w:eastAsia="Times New Roman" w:hAnsi="Times New Roman"/>
          <w:sz w:val="24"/>
          <w:szCs w:val="24"/>
        </w:rPr>
        <w:t xml:space="preserve"> </w:t>
      </w:r>
    </w:p>
    <w:p w:rsidR="00BC5F6B" w:rsidRPr="000436B3" w:rsidRDefault="00BC5F6B" w:rsidP="00BC5F6B">
      <w:pPr>
        <w:numPr>
          <w:ilvl w:val="0"/>
          <w:numId w:val="11"/>
        </w:numPr>
        <w:spacing w:after="0" w:line="360" w:lineRule="auto"/>
        <w:jc w:val="both"/>
        <w:rPr>
          <w:rFonts w:ascii="Times New Roman" w:eastAsia="Times New Roman" w:hAnsi="Times New Roman"/>
          <w:sz w:val="24"/>
          <w:szCs w:val="24"/>
        </w:rPr>
      </w:pPr>
      <w:r w:rsidRPr="000436B3">
        <w:rPr>
          <w:rFonts w:ascii="Times New Roman" w:eastAsia="Times New Roman" w:hAnsi="Times New Roman"/>
          <w:sz w:val="24"/>
          <w:szCs w:val="24"/>
        </w:rPr>
        <w:lastRenderedPageBreak/>
        <w:t xml:space="preserve">To stay at the forefront of technological superiority by adopting, assimilating, understanding, implementing fresh innovative concepts for the betterment of the Industry, Community and the Country. </w:t>
      </w:r>
    </w:p>
    <w:p w:rsidR="00BC5F6B" w:rsidRPr="000436B3" w:rsidRDefault="00BC5F6B" w:rsidP="00BC5F6B">
      <w:pPr>
        <w:numPr>
          <w:ilvl w:val="0"/>
          <w:numId w:val="11"/>
        </w:numPr>
        <w:spacing w:after="0" w:line="360" w:lineRule="auto"/>
        <w:jc w:val="both"/>
        <w:rPr>
          <w:rFonts w:ascii="Times New Roman" w:eastAsia="Times New Roman" w:hAnsi="Times New Roman"/>
          <w:sz w:val="24"/>
          <w:szCs w:val="24"/>
        </w:rPr>
      </w:pPr>
      <w:r w:rsidRPr="000436B3">
        <w:rPr>
          <w:rFonts w:ascii="Times New Roman" w:eastAsia="Times New Roman" w:hAnsi="Times New Roman"/>
          <w:sz w:val="24"/>
          <w:szCs w:val="24"/>
        </w:rPr>
        <w:t>To obtain customer satisfaction through the enhancement of product standards and long-term relationship with the customers world over.</w:t>
      </w:r>
    </w:p>
    <w:p w:rsidR="00BC5F6B" w:rsidRPr="000436B3" w:rsidRDefault="00BC5F6B" w:rsidP="00BC5F6B">
      <w:pPr>
        <w:numPr>
          <w:ilvl w:val="0"/>
          <w:numId w:val="11"/>
        </w:numPr>
        <w:spacing w:after="0" w:line="360" w:lineRule="auto"/>
        <w:jc w:val="both"/>
        <w:rPr>
          <w:rFonts w:ascii="Times New Roman" w:eastAsia="Times New Roman" w:hAnsi="Times New Roman"/>
          <w:sz w:val="24"/>
          <w:szCs w:val="24"/>
        </w:rPr>
      </w:pPr>
      <w:r w:rsidRPr="000436B3">
        <w:rPr>
          <w:rFonts w:ascii="Times New Roman" w:eastAsia="Times New Roman" w:hAnsi="Times New Roman"/>
          <w:sz w:val="24"/>
          <w:szCs w:val="24"/>
        </w:rPr>
        <w:t xml:space="preserve">To maximize on the workforce by arranging educative workshops, sessions on time-management and by creating conducive work environment. </w:t>
      </w:r>
    </w:p>
    <w:p w:rsidR="00BC5F6B" w:rsidRPr="000436B3" w:rsidRDefault="00BC5F6B" w:rsidP="00BC5F6B">
      <w:pPr>
        <w:numPr>
          <w:ilvl w:val="0"/>
          <w:numId w:val="11"/>
        </w:numPr>
        <w:spacing w:after="0" w:line="360" w:lineRule="auto"/>
        <w:jc w:val="both"/>
        <w:rPr>
          <w:rFonts w:ascii="Times New Roman" w:eastAsia="Times New Roman" w:hAnsi="Times New Roman"/>
          <w:sz w:val="24"/>
          <w:szCs w:val="24"/>
        </w:rPr>
      </w:pPr>
      <w:r w:rsidRPr="000436B3">
        <w:rPr>
          <w:rFonts w:ascii="Times New Roman" w:eastAsia="Times New Roman" w:hAnsi="Times New Roman"/>
          <w:sz w:val="24"/>
          <w:szCs w:val="24"/>
        </w:rPr>
        <w:t>To synchronize the group's diversified interests with those of its employees and varied clientele</w:t>
      </w:r>
      <w:r>
        <w:rPr>
          <w:rFonts w:ascii="Times New Roman" w:eastAsia="Times New Roman" w:hAnsi="Times New Roman"/>
          <w:sz w:val="24"/>
          <w:szCs w:val="24"/>
        </w:rPr>
        <w:t>.</w:t>
      </w:r>
    </w:p>
    <w:p w:rsidR="00BC5F6B" w:rsidRPr="000436B3" w:rsidRDefault="00BC5F6B" w:rsidP="00BC5F6B">
      <w:pPr>
        <w:autoSpaceDE w:val="0"/>
        <w:autoSpaceDN w:val="0"/>
        <w:adjustRightInd w:val="0"/>
        <w:spacing w:after="0" w:line="360" w:lineRule="auto"/>
        <w:jc w:val="both"/>
        <w:rPr>
          <w:rFonts w:ascii="Times New Roman" w:hAnsi="Times New Roman"/>
          <w:b/>
          <w:bCs/>
          <w:sz w:val="24"/>
          <w:szCs w:val="24"/>
        </w:rPr>
      </w:pPr>
    </w:p>
    <w:p w:rsidR="00BC5F6B" w:rsidRPr="000436B3" w:rsidRDefault="00BC5F6B" w:rsidP="00BC5F6B">
      <w:pPr>
        <w:spacing w:after="0" w:line="360" w:lineRule="auto"/>
        <w:rPr>
          <w:rFonts w:ascii="Times New Roman" w:hAnsi="Times New Roman"/>
          <w:b/>
        </w:rPr>
      </w:pPr>
    </w:p>
    <w:p w:rsidR="00BC5F6B" w:rsidRPr="00CA1F3C" w:rsidRDefault="00BC5F6B" w:rsidP="00BC5F6B">
      <w:pPr>
        <w:spacing w:after="0" w:line="360" w:lineRule="auto"/>
        <w:rPr>
          <w:rFonts w:ascii="Times New Roman" w:hAnsi="Times New Roman"/>
          <w:b/>
          <w:bCs/>
          <w:sz w:val="28"/>
          <w:szCs w:val="28"/>
        </w:rPr>
      </w:pPr>
      <w:r w:rsidRPr="00CA1F3C">
        <w:rPr>
          <w:rFonts w:ascii="Times New Roman" w:hAnsi="Times New Roman"/>
          <w:b/>
          <w:bCs/>
          <w:sz w:val="28"/>
          <w:szCs w:val="28"/>
        </w:rPr>
        <w:t>V.K.S.M.COTTON MILLS</w:t>
      </w:r>
    </w:p>
    <w:p w:rsidR="00BC5F6B" w:rsidRPr="000436B3"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proofErr w:type="spellStart"/>
      <w:r w:rsidRPr="000436B3">
        <w:rPr>
          <w:rFonts w:ascii="Times New Roman" w:hAnsi="Times New Roman"/>
          <w:b/>
          <w:bCs/>
          <w:color w:val="auto"/>
          <w:sz w:val="24"/>
          <w:szCs w:val="24"/>
        </w:rPr>
        <w:t>V.K.S.M.Cotton</w:t>
      </w:r>
      <w:proofErr w:type="spellEnd"/>
      <w:r w:rsidRPr="000436B3">
        <w:rPr>
          <w:rFonts w:ascii="Times New Roman" w:hAnsi="Times New Roman"/>
          <w:b/>
          <w:bCs/>
          <w:color w:val="auto"/>
          <w:sz w:val="24"/>
          <w:szCs w:val="24"/>
        </w:rPr>
        <w:t xml:space="preserve"> Mills</w:t>
      </w:r>
      <w:r w:rsidRPr="000436B3">
        <w:rPr>
          <w:rFonts w:ascii="Times New Roman" w:hAnsi="Times New Roman"/>
          <w:color w:val="auto"/>
          <w:sz w:val="24"/>
          <w:szCs w:val="24"/>
        </w:rPr>
        <w:t xml:space="preserve">, established in 1.2.2000 has a capacity of more than 20,732 spindles. The mill has a complete range of state of the art spinning equipment from Blow room to Spinning departments, Schlafhorst-338 model </w:t>
      </w:r>
      <w:proofErr w:type="spellStart"/>
      <w:r w:rsidRPr="000436B3">
        <w:rPr>
          <w:rFonts w:ascii="Times New Roman" w:hAnsi="Times New Roman"/>
          <w:color w:val="auto"/>
          <w:sz w:val="24"/>
          <w:szCs w:val="24"/>
        </w:rPr>
        <w:t>autoconers</w:t>
      </w:r>
      <w:proofErr w:type="spellEnd"/>
      <w:r w:rsidRPr="000436B3">
        <w:rPr>
          <w:rFonts w:ascii="Times New Roman" w:hAnsi="Times New Roman"/>
          <w:color w:val="auto"/>
          <w:sz w:val="24"/>
          <w:szCs w:val="24"/>
        </w:rPr>
        <w:t xml:space="preserve"> for yarn production. </w:t>
      </w:r>
    </w:p>
    <w:p w:rsidR="00BC5F6B" w:rsidRPr="000436B3" w:rsidRDefault="00BC5F6B" w:rsidP="00BC5F6B">
      <w:pPr>
        <w:spacing w:after="0" w:line="360" w:lineRule="auto"/>
        <w:ind w:firstLine="720"/>
        <w:jc w:val="both"/>
        <w:rPr>
          <w:rFonts w:ascii="Times New Roman" w:hAnsi="Times New Roman"/>
        </w:rPr>
      </w:pPr>
      <w:r w:rsidRPr="000436B3">
        <w:rPr>
          <w:rFonts w:ascii="Times New Roman" w:hAnsi="Times New Roman"/>
        </w:rPr>
        <w:t xml:space="preserve">Since inception the </w:t>
      </w:r>
      <w:proofErr w:type="gramStart"/>
      <w:r w:rsidRPr="000436B3">
        <w:rPr>
          <w:rFonts w:ascii="Times New Roman" w:hAnsi="Times New Roman"/>
        </w:rPr>
        <w:t>company have</w:t>
      </w:r>
      <w:proofErr w:type="gramEnd"/>
      <w:r w:rsidRPr="000436B3">
        <w:rPr>
          <w:rFonts w:ascii="Times New Roman" w:hAnsi="Times New Roman"/>
        </w:rPr>
        <w:t xml:space="preserve"> evolved to be a leader in cotton yarn spinning in South India, Commanding a premium in the market for our products. The spinning division and the weaving divisions located in Coimbatore, Tamil Nadu, has an installation of 75 </w:t>
      </w:r>
      <w:proofErr w:type="spellStart"/>
      <w:r w:rsidRPr="000436B3">
        <w:rPr>
          <w:rFonts w:ascii="Times New Roman" w:hAnsi="Times New Roman"/>
        </w:rPr>
        <w:t>Sulzer</w:t>
      </w:r>
      <w:proofErr w:type="spellEnd"/>
      <w:r w:rsidRPr="000436B3">
        <w:rPr>
          <w:rFonts w:ascii="Times New Roman" w:hAnsi="Times New Roman"/>
        </w:rPr>
        <w:t xml:space="preserve"> projectile wider width Looms, in a working space of .75 </w:t>
      </w:r>
      <w:proofErr w:type="spellStart"/>
      <w:r w:rsidRPr="000436B3">
        <w:rPr>
          <w:rFonts w:ascii="Times New Roman" w:hAnsi="Times New Roman"/>
        </w:rPr>
        <w:t>lakh</w:t>
      </w:r>
      <w:proofErr w:type="spellEnd"/>
      <w:r w:rsidRPr="000436B3">
        <w:rPr>
          <w:rFonts w:ascii="Times New Roman" w:hAnsi="Times New Roman"/>
        </w:rPr>
        <w:t xml:space="preserve"> sq feet. The Company now also has a technical textile division comprising of coating, flocking and lamination units.</w:t>
      </w:r>
    </w:p>
    <w:p w:rsidR="00BC5F6B" w:rsidRPr="000436B3"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436B3">
        <w:rPr>
          <w:rFonts w:ascii="Times New Roman" w:hAnsi="Times New Roman"/>
          <w:color w:val="auto"/>
          <w:sz w:val="24"/>
          <w:szCs w:val="24"/>
        </w:rPr>
        <w:t xml:space="preserve">The latest generation of Blow Room lines connected to the cards with Chute Feed System, Auto </w:t>
      </w:r>
      <w:proofErr w:type="spellStart"/>
      <w:r w:rsidRPr="000436B3">
        <w:rPr>
          <w:rFonts w:ascii="Times New Roman" w:hAnsi="Times New Roman"/>
          <w:color w:val="auto"/>
          <w:sz w:val="24"/>
          <w:szCs w:val="24"/>
        </w:rPr>
        <w:t>Leveller</w:t>
      </w:r>
      <w:proofErr w:type="spellEnd"/>
      <w:r w:rsidRPr="000436B3">
        <w:rPr>
          <w:rFonts w:ascii="Times New Roman" w:hAnsi="Times New Roman"/>
          <w:color w:val="auto"/>
          <w:sz w:val="24"/>
          <w:szCs w:val="24"/>
        </w:rPr>
        <w:t xml:space="preserve"> Draw Frames and Spinning Frames with Ring Data System, Blow Room, Cards and Combers fitted with automatic waste collection systems are available. </w:t>
      </w:r>
    </w:p>
    <w:p w:rsidR="00BC5F6B" w:rsidRPr="000436B3"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436B3">
        <w:rPr>
          <w:rFonts w:ascii="Times New Roman" w:hAnsi="Times New Roman"/>
          <w:color w:val="auto"/>
          <w:sz w:val="24"/>
          <w:szCs w:val="24"/>
        </w:rPr>
        <w:t xml:space="preserve">The product range includes Ne 20/1, Ne 24/1, Ne 34/1 &amp; Ne 40/1 combed and carded knitting cotton yarn and caters to </w:t>
      </w:r>
      <w:proofErr w:type="spellStart"/>
      <w:r w:rsidRPr="000436B3">
        <w:rPr>
          <w:rFonts w:ascii="Times New Roman" w:hAnsi="Times New Roman"/>
          <w:color w:val="auto"/>
          <w:sz w:val="24"/>
          <w:szCs w:val="24"/>
        </w:rPr>
        <w:t>Tirupur</w:t>
      </w:r>
      <w:proofErr w:type="spellEnd"/>
      <w:r w:rsidRPr="000436B3">
        <w:rPr>
          <w:rFonts w:ascii="Times New Roman" w:hAnsi="Times New Roman"/>
          <w:color w:val="auto"/>
          <w:sz w:val="24"/>
          <w:szCs w:val="24"/>
        </w:rPr>
        <w:t>, Calcutta &amp; Kanpur markets. The mill exports 14% of the production to Israel, Mauritius, Egypt, Taiwan and South Korea.</w:t>
      </w:r>
    </w:p>
    <w:p w:rsidR="00BC5F6B" w:rsidRPr="000436B3"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436B3">
        <w:rPr>
          <w:rFonts w:ascii="Times New Roman" w:hAnsi="Times New Roman"/>
          <w:color w:val="auto"/>
          <w:sz w:val="24"/>
          <w:szCs w:val="24"/>
        </w:rPr>
        <w:t xml:space="preserve">The company has a Weaving Division with specialized looms for ultra fine count wide width fabric for home furnishings and jumbo looms for industrial textiles. </w:t>
      </w:r>
      <w:r w:rsidRPr="000436B3">
        <w:rPr>
          <w:rFonts w:ascii="Times New Roman" w:hAnsi="Times New Roman"/>
          <w:color w:val="auto"/>
          <w:sz w:val="24"/>
          <w:szCs w:val="24"/>
        </w:rPr>
        <w:lastRenderedPageBreak/>
        <w:t>The Technical textile division of the company consists of a Coating division and a Lamination division.</w:t>
      </w:r>
    </w:p>
    <w:p w:rsidR="00BC5F6B" w:rsidRPr="000436B3" w:rsidRDefault="00BC5F6B" w:rsidP="00BC5F6B">
      <w:pPr>
        <w:spacing w:after="0" w:line="360" w:lineRule="auto"/>
        <w:jc w:val="both"/>
        <w:rPr>
          <w:rFonts w:ascii="Times New Roman" w:hAnsi="Times New Roman"/>
          <w:b/>
        </w:rPr>
      </w:pPr>
      <w:r w:rsidRPr="000436B3">
        <w:rPr>
          <w:rFonts w:ascii="Times New Roman" w:hAnsi="Times New Roman"/>
          <w:b/>
        </w:rPr>
        <w:t>Weaving Division</w:t>
      </w:r>
    </w:p>
    <w:p w:rsidR="00BC5F6B" w:rsidRPr="000436B3" w:rsidRDefault="00BC5F6B" w:rsidP="00BC5F6B">
      <w:pPr>
        <w:pStyle w:val="NormalWeb"/>
        <w:spacing w:before="0" w:beforeAutospacing="0" w:after="0" w:afterAutospacing="0" w:line="360" w:lineRule="auto"/>
        <w:ind w:firstLine="720"/>
        <w:jc w:val="both"/>
      </w:pPr>
      <w:proofErr w:type="gramStart"/>
      <w:r w:rsidRPr="000436B3">
        <w:t>Their  Weaving</w:t>
      </w:r>
      <w:proofErr w:type="gramEnd"/>
      <w:r w:rsidRPr="000436B3">
        <w:t xml:space="preserve"> unit specializes in manufacturing wider-width cotton fabric </w:t>
      </w:r>
      <w:proofErr w:type="spellStart"/>
      <w:r w:rsidRPr="000436B3">
        <w:t>upto</w:t>
      </w:r>
      <w:proofErr w:type="spellEnd"/>
      <w:r w:rsidRPr="000436B3">
        <w:t xml:space="preserve"> 100 inches in the 300 TC to 600 TC (thread count) range. </w:t>
      </w:r>
      <w:proofErr w:type="gramStart"/>
      <w:r w:rsidRPr="000436B3">
        <w:t>Their  weaving</w:t>
      </w:r>
      <w:proofErr w:type="gramEnd"/>
      <w:r w:rsidRPr="000436B3">
        <w:t xml:space="preserve"> division has </w:t>
      </w:r>
      <w:proofErr w:type="spellStart"/>
      <w:r w:rsidRPr="000436B3">
        <w:t>Sulzer</w:t>
      </w:r>
      <w:proofErr w:type="spellEnd"/>
      <w:r w:rsidRPr="000436B3">
        <w:t xml:space="preserve"> projectile wider -width looms, which are the most versatile machines in the weaving field, with the capability to weave across a range of fibers and counts in an economic manner. They produce with 2, 4 and 8 pick insertions, with maximum warp density of 110 ends/cm (280ends/inch</w:t>
      </w:r>
      <w:proofErr w:type="gramStart"/>
      <w:r w:rsidRPr="000436B3">
        <w:t>)with</w:t>
      </w:r>
      <w:proofErr w:type="gramEnd"/>
      <w:r w:rsidRPr="000436B3">
        <w:t xml:space="preserve"> warp counts </w:t>
      </w:r>
      <w:proofErr w:type="spellStart"/>
      <w:r w:rsidRPr="000436B3">
        <w:t>upto</w:t>
      </w:r>
      <w:proofErr w:type="spellEnd"/>
      <w:r w:rsidRPr="000436B3">
        <w:t xml:space="preserve"> 100s Ne. They have dobby looms also in wider width. Currently 35 looms have been specially modified for ultra fine count weaving.</w:t>
      </w:r>
    </w:p>
    <w:p w:rsidR="00BC5F6B" w:rsidRPr="000436B3" w:rsidRDefault="00BC5F6B" w:rsidP="00BC5F6B">
      <w:pPr>
        <w:pStyle w:val="NormalWeb"/>
        <w:spacing w:before="0" w:beforeAutospacing="0" w:after="0" w:afterAutospacing="0" w:line="360" w:lineRule="auto"/>
        <w:ind w:firstLine="720"/>
        <w:jc w:val="both"/>
      </w:pPr>
      <w:r w:rsidRPr="000436B3">
        <w:t xml:space="preserve">They also have 93 Jumbo looms capable of producing </w:t>
      </w:r>
      <w:proofErr w:type="spellStart"/>
      <w:r w:rsidRPr="000436B3">
        <w:t>jointless</w:t>
      </w:r>
      <w:proofErr w:type="spellEnd"/>
      <w:r w:rsidRPr="000436B3">
        <w:t xml:space="preserve"> fabric rolls in excess of 3000 </w:t>
      </w:r>
      <w:proofErr w:type="spellStart"/>
      <w:r w:rsidRPr="000436B3">
        <w:t>metres</w:t>
      </w:r>
      <w:proofErr w:type="spellEnd"/>
      <w:r w:rsidRPr="000436B3">
        <w:t xml:space="preserve"> in length. These looms are used mainly for industrial fabrics.</w:t>
      </w:r>
    </w:p>
    <w:p w:rsidR="00BC5F6B" w:rsidRPr="000436B3" w:rsidRDefault="00BC5F6B" w:rsidP="00BC5F6B">
      <w:pPr>
        <w:pStyle w:val="text"/>
        <w:spacing w:before="0" w:beforeAutospacing="0" w:after="0" w:afterAutospacing="0" w:line="360" w:lineRule="auto"/>
        <w:jc w:val="both"/>
        <w:rPr>
          <w:rFonts w:ascii="Times New Roman" w:hAnsi="Times New Roman"/>
          <w:b/>
          <w:bCs/>
          <w:color w:val="auto"/>
          <w:sz w:val="24"/>
          <w:szCs w:val="24"/>
        </w:rPr>
      </w:pPr>
      <w:r w:rsidRPr="000436B3">
        <w:rPr>
          <w:rFonts w:ascii="Times New Roman" w:hAnsi="Times New Roman"/>
          <w:b/>
          <w:bCs/>
          <w:color w:val="auto"/>
          <w:sz w:val="24"/>
          <w:szCs w:val="24"/>
        </w:rPr>
        <w:t>Lamination Division</w:t>
      </w:r>
    </w:p>
    <w:p w:rsidR="00BC5F6B" w:rsidRPr="000436B3"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436B3">
        <w:rPr>
          <w:rFonts w:ascii="Times New Roman" w:hAnsi="Times New Roman"/>
          <w:color w:val="auto"/>
          <w:sz w:val="24"/>
          <w:szCs w:val="24"/>
        </w:rPr>
        <w:t xml:space="preserve">The company has a one of a kind installation of a Gravure roll based moisture cured Poly Urethane lamination system. This unit can bond different types of fabrics together for advanced applications. Some examples include bonding polar fleece to polar fleece, fabric with a breathable water proof membrane for military and outdoor applications, creating water proof/incontinence bed products as well as lingerie applications. </w:t>
      </w:r>
    </w:p>
    <w:p w:rsidR="00BC5F6B" w:rsidRPr="00096C6F"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96C6F">
        <w:rPr>
          <w:rFonts w:ascii="Times New Roman" w:hAnsi="Times New Roman"/>
          <w:color w:val="auto"/>
          <w:sz w:val="24"/>
          <w:szCs w:val="24"/>
        </w:rPr>
        <w:t xml:space="preserve">PUR technology is the most advanced lamination technology in the world and also is the technology of choice in the Western World. </w:t>
      </w:r>
    </w:p>
    <w:p w:rsidR="00BC5F6B" w:rsidRPr="00096C6F" w:rsidRDefault="00BC5F6B" w:rsidP="00BC5F6B">
      <w:pPr>
        <w:pStyle w:val="text"/>
        <w:spacing w:before="0" w:beforeAutospacing="0" w:after="0" w:afterAutospacing="0" w:line="360" w:lineRule="auto"/>
        <w:ind w:firstLine="720"/>
        <w:jc w:val="both"/>
        <w:rPr>
          <w:rFonts w:ascii="Times New Roman" w:hAnsi="Times New Roman"/>
          <w:color w:val="auto"/>
          <w:sz w:val="24"/>
          <w:szCs w:val="24"/>
        </w:rPr>
      </w:pPr>
      <w:r w:rsidRPr="00096C6F">
        <w:rPr>
          <w:rFonts w:ascii="Times New Roman" w:hAnsi="Times New Roman"/>
          <w:color w:val="auto"/>
          <w:sz w:val="24"/>
          <w:szCs w:val="24"/>
        </w:rPr>
        <w:t xml:space="preserve">The unit has a capacity to laminate more than 300,000 </w:t>
      </w:r>
      <w:proofErr w:type="spellStart"/>
      <w:r w:rsidRPr="00096C6F">
        <w:rPr>
          <w:rFonts w:ascii="Times New Roman" w:hAnsi="Times New Roman"/>
          <w:color w:val="auto"/>
          <w:sz w:val="24"/>
          <w:szCs w:val="24"/>
        </w:rPr>
        <w:t>metres</w:t>
      </w:r>
      <w:proofErr w:type="spellEnd"/>
      <w:r w:rsidRPr="00096C6F">
        <w:rPr>
          <w:rFonts w:ascii="Times New Roman" w:hAnsi="Times New Roman"/>
          <w:color w:val="auto"/>
          <w:sz w:val="24"/>
          <w:szCs w:val="24"/>
        </w:rPr>
        <w:t xml:space="preserve"> of fabric per month </w:t>
      </w:r>
      <w:proofErr w:type="spellStart"/>
      <w:r w:rsidRPr="00096C6F">
        <w:rPr>
          <w:rFonts w:ascii="Times New Roman" w:hAnsi="Times New Roman"/>
          <w:color w:val="auto"/>
          <w:sz w:val="24"/>
          <w:szCs w:val="24"/>
        </w:rPr>
        <w:t>upto</w:t>
      </w:r>
      <w:proofErr w:type="spellEnd"/>
      <w:r w:rsidRPr="00096C6F">
        <w:rPr>
          <w:rFonts w:ascii="Times New Roman" w:hAnsi="Times New Roman"/>
          <w:color w:val="auto"/>
          <w:sz w:val="24"/>
          <w:szCs w:val="24"/>
        </w:rPr>
        <w:t xml:space="preserve"> a width of 1.9 </w:t>
      </w:r>
      <w:proofErr w:type="spellStart"/>
      <w:r w:rsidRPr="00096C6F">
        <w:rPr>
          <w:rFonts w:ascii="Times New Roman" w:hAnsi="Times New Roman"/>
          <w:color w:val="auto"/>
          <w:sz w:val="24"/>
          <w:szCs w:val="24"/>
        </w:rPr>
        <w:t>metres</w:t>
      </w:r>
      <w:proofErr w:type="spellEnd"/>
      <w:r w:rsidRPr="00096C6F">
        <w:rPr>
          <w:rFonts w:ascii="Times New Roman" w:hAnsi="Times New Roman"/>
          <w:color w:val="auto"/>
          <w:sz w:val="24"/>
          <w:szCs w:val="24"/>
        </w:rPr>
        <w:t xml:space="preserve">. </w:t>
      </w:r>
    </w:p>
    <w:p w:rsidR="00BC5F6B" w:rsidRDefault="00BC5F6B" w:rsidP="00BC5F6B">
      <w:pPr>
        <w:spacing w:after="0" w:line="360" w:lineRule="auto"/>
        <w:jc w:val="both"/>
        <w:rPr>
          <w:rFonts w:ascii="Times New Roman" w:hAnsi="Times New Roman"/>
          <w:b/>
          <w:sz w:val="24"/>
          <w:szCs w:val="24"/>
        </w:rPr>
      </w:pPr>
      <w:r>
        <w:rPr>
          <w:rFonts w:ascii="Times New Roman" w:hAnsi="Times New Roman"/>
          <w:b/>
          <w:sz w:val="24"/>
          <w:szCs w:val="24"/>
        </w:rPr>
        <w:br w:type="page"/>
      </w:r>
    </w:p>
    <w:p w:rsidR="00BC5F6B" w:rsidRPr="00CA1F3C" w:rsidRDefault="00BC5F6B" w:rsidP="00BC5F6B">
      <w:pPr>
        <w:spacing w:after="0" w:line="360" w:lineRule="auto"/>
        <w:jc w:val="both"/>
        <w:rPr>
          <w:rFonts w:ascii="Times New Roman" w:hAnsi="Times New Roman"/>
          <w:b/>
          <w:sz w:val="28"/>
          <w:szCs w:val="28"/>
        </w:rPr>
      </w:pPr>
      <w:r w:rsidRPr="00CA1F3C">
        <w:rPr>
          <w:rFonts w:ascii="Times New Roman" w:hAnsi="Times New Roman"/>
          <w:b/>
          <w:sz w:val="28"/>
          <w:szCs w:val="28"/>
        </w:rPr>
        <w:lastRenderedPageBreak/>
        <w:t>INDUSTRY PROFILE</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The Textile Sector in India ranks next to Agriculture. Textile is one of India’s oldest industries and has a formidable presence in the national economy in as much as it contributes to about 14 per cent of manufacturing value-addition, accounts for around one-third of our gross export earnings and provides gainful employment to millions of people. The textile industry occupies a unique place in our country. One of the earliest to come into existence in India, it accounts for 14% of the total Industrial production, contributes to nearly 30% of the total exports and is the second largest employment generator after agriculture.</w:t>
      </w:r>
    </w:p>
    <w:p w:rsidR="00BC5F6B" w:rsidRPr="009B3DBB" w:rsidRDefault="00BC5F6B" w:rsidP="00BC5F6B">
      <w:pPr>
        <w:spacing w:after="0" w:line="360" w:lineRule="auto"/>
        <w:jc w:val="both"/>
        <w:rPr>
          <w:rFonts w:ascii="Times New Roman" w:hAnsi="Times New Roman"/>
          <w:sz w:val="24"/>
          <w:szCs w:val="24"/>
        </w:rPr>
      </w:pP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Textile Industry is providing one of the most basic needs of people and the holds importance; maintaining sustained growth for improving quality of life. It has a unique position as a self-reliant industry, from the production of raw materials to the delivery of finished products, with substantial value-addition at each stage of processing; it is a major contribution to the country's economy. This paper deals with structure, growth and size of the Indian textile industry, role of textile industry in economy, key advantages of the industry, textile industry export and global scenario and strength, weakness, opportunities and treats of the Indian textile industry.</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The Indian textile industry is one of the largest in the world with a massive raw material and textiles manufacturing base. Our economy is largely dependent on the textile manufacturing and trade in addition to other major industries. About 27% of the foreign exchange earnings are on account of export of textiles and clothing alone. The textiles and clothing sector contributes about 14% to the industrial production and 3% to the gross domestic product of the country. Around 8% of the total excise revenue collection is contributed by the textile industry. So much so, the textile industry accounts for as large as 21% of the total employment generated in the economy. Around 35 million people are directly employed in the textile manufacturing activities. Indirect employment including the manpower engaged in agricultural based raw-material production like cotton and related trade and handling could be stated to be around another 60 million.</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 xml:space="preserve">A textile is the largest single industry in India (and amongst the biggest in the world), accounting for about 20% of the total industrial production. It provides direct employment to around 20 million people. Textile and clothing exports account for </w:t>
      </w:r>
      <w:r w:rsidRPr="009B3DBB">
        <w:rPr>
          <w:rFonts w:ascii="Times New Roman" w:hAnsi="Times New Roman"/>
          <w:sz w:val="24"/>
          <w:szCs w:val="24"/>
        </w:rPr>
        <w:lastRenderedPageBreak/>
        <w:t xml:space="preserve">one-third of the total value of exports from the country. There are 1,227 textile mills with a spinning capacity of about 29 million spindles. While yarn is mostly produced in the mills, fabrics are produced in the </w:t>
      </w:r>
      <w:proofErr w:type="spellStart"/>
      <w:r w:rsidRPr="009B3DBB">
        <w:rPr>
          <w:rFonts w:ascii="Times New Roman" w:hAnsi="Times New Roman"/>
          <w:sz w:val="24"/>
          <w:szCs w:val="24"/>
        </w:rPr>
        <w:t>powerloom</w:t>
      </w:r>
      <w:proofErr w:type="spellEnd"/>
      <w:r w:rsidRPr="009B3DBB">
        <w:rPr>
          <w:rFonts w:ascii="Times New Roman" w:hAnsi="Times New Roman"/>
          <w:sz w:val="24"/>
          <w:szCs w:val="24"/>
        </w:rPr>
        <w:t xml:space="preserve"> and handloom sectors as well. The Indian textile industry continues to be predominantly based on cotton, with about 65% of raw materials consumed being cotton. The yearly output of cotton cloth was about 12.8 billion m (about 42 billion ft). The manufacture of jute products (1.1 million metric tons) ranks next in importance to cotton weaving. Textile is one of India’s oldest industries and has a formidable presence in the national economy inasmuch as it contributes to about 14 per cent of manufacturing value-addition, accounts for around one-third of our gross export earnings and provides gainful employment to millions of people. They include cotton and jute growers, artisans and weavers who are engaged in the </w:t>
      </w:r>
      <w:proofErr w:type="spellStart"/>
      <w:r w:rsidRPr="009B3DBB">
        <w:rPr>
          <w:rFonts w:ascii="Times New Roman" w:hAnsi="Times New Roman"/>
          <w:sz w:val="24"/>
          <w:szCs w:val="24"/>
        </w:rPr>
        <w:t>organised</w:t>
      </w:r>
      <w:proofErr w:type="spellEnd"/>
      <w:r w:rsidRPr="009B3DBB">
        <w:rPr>
          <w:rFonts w:ascii="Times New Roman" w:hAnsi="Times New Roman"/>
          <w:sz w:val="24"/>
          <w:szCs w:val="24"/>
        </w:rPr>
        <w:t xml:space="preserve"> as well as </w:t>
      </w:r>
      <w:proofErr w:type="spellStart"/>
      <w:r w:rsidRPr="009B3DBB">
        <w:rPr>
          <w:rFonts w:ascii="Times New Roman" w:hAnsi="Times New Roman"/>
          <w:sz w:val="24"/>
          <w:szCs w:val="24"/>
        </w:rPr>
        <w:t>decentralised</w:t>
      </w:r>
      <w:proofErr w:type="spellEnd"/>
      <w:r w:rsidRPr="009B3DBB">
        <w:rPr>
          <w:rFonts w:ascii="Times New Roman" w:hAnsi="Times New Roman"/>
          <w:sz w:val="24"/>
          <w:szCs w:val="24"/>
        </w:rPr>
        <w:t xml:space="preserve"> and household sectors spread across the entire country.</w:t>
      </w:r>
    </w:p>
    <w:p w:rsidR="00BC5F6B" w:rsidRDefault="00BC5F6B" w:rsidP="00BC5F6B">
      <w:pPr>
        <w:spacing w:after="0" w:line="360" w:lineRule="auto"/>
        <w:jc w:val="both"/>
        <w:rPr>
          <w:rFonts w:ascii="Times New Roman" w:hAnsi="Times New Roman"/>
          <w:b/>
          <w:bCs/>
          <w:sz w:val="24"/>
          <w:szCs w:val="24"/>
        </w:rPr>
      </w:pPr>
    </w:p>
    <w:p w:rsidR="00BC5F6B" w:rsidRDefault="00BC5F6B" w:rsidP="00BC5F6B">
      <w:pPr>
        <w:spacing w:after="0" w:line="360" w:lineRule="auto"/>
        <w:jc w:val="both"/>
        <w:rPr>
          <w:rFonts w:ascii="Times New Roman" w:hAnsi="Times New Roman"/>
          <w:b/>
          <w:bCs/>
          <w:sz w:val="24"/>
          <w:szCs w:val="24"/>
        </w:rPr>
      </w:pPr>
      <w:r w:rsidRPr="009B3DBB">
        <w:rPr>
          <w:rFonts w:ascii="Times New Roman" w:hAnsi="Times New Roman"/>
          <w:b/>
          <w:bCs/>
          <w:sz w:val="24"/>
          <w:szCs w:val="24"/>
        </w:rPr>
        <w:t>INDIAN TEXTILE INDUSTRY STRUCTURE AND GROWTH</w:t>
      </w:r>
    </w:p>
    <w:p w:rsidR="00BC5F6B" w:rsidRPr="00C90CD7" w:rsidRDefault="00BC5F6B" w:rsidP="00BC5F6B">
      <w:pPr>
        <w:spacing w:after="0" w:line="360" w:lineRule="auto"/>
        <w:jc w:val="both"/>
        <w:rPr>
          <w:rFonts w:ascii="Times New Roman" w:hAnsi="Times New Roman"/>
          <w:b/>
          <w:bCs/>
          <w:sz w:val="24"/>
          <w:szCs w:val="24"/>
        </w:rPr>
      </w:pPr>
      <w:r>
        <w:rPr>
          <w:rFonts w:ascii="Times New Roman" w:hAnsi="Times New Roman"/>
          <w:b/>
          <w:bCs/>
          <w:sz w:val="24"/>
          <w:szCs w:val="24"/>
        </w:rPr>
        <w:t xml:space="preserve">              </w:t>
      </w:r>
      <w:r w:rsidRPr="009B3DBB">
        <w:rPr>
          <w:rFonts w:ascii="Times New Roman" w:hAnsi="Times New Roman"/>
          <w:sz w:val="24"/>
          <w:szCs w:val="24"/>
        </w:rPr>
        <w:t xml:space="preserve">India’s textile industry is one of the </w:t>
      </w:r>
      <w:proofErr w:type="gramStart"/>
      <w:r w:rsidRPr="009B3DBB">
        <w:rPr>
          <w:rFonts w:ascii="Times New Roman" w:hAnsi="Times New Roman"/>
          <w:sz w:val="24"/>
          <w:szCs w:val="24"/>
        </w:rPr>
        <w:t>economy’s</w:t>
      </w:r>
      <w:proofErr w:type="gramEnd"/>
      <w:r w:rsidRPr="009B3DBB">
        <w:rPr>
          <w:rFonts w:ascii="Times New Roman" w:hAnsi="Times New Roman"/>
          <w:sz w:val="24"/>
          <w:szCs w:val="24"/>
        </w:rPr>
        <w:t xml:space="preserve"> largest. In 2000/01, the textile and garment industries accounted for about 4 percent of GDP, 14 percent of industrial output, 18 percent of industrial employment, and 27 percent of export earnings (</w:t>
      </w:r>
      <w:proofErr w:type="spellStart"/>
      <w:r w:rsidRPr="009B3DBB">
        <w:rPr>
          <w:rFonts w:ascii="Times New Roman" w:hAnsi="Times New Roman"/>
          <w:sz w:val="24"/>
          <w:szCs w:val="24"/>
        </w:rPr>
        <w:t>Hashim</w:t>
      </w:r>
      <w:proofErr w:type="spellEnd"/>
      <w:r w:rsidRPr="009B3DBB">
        <w:rPr>
          <w:rFonts w:ascii="Times New Roman" w:hAnsi="Times New Roman"/>
          <w:sz w:val="24"/>
          <w:szCs w:val="24"/>
        </w:rPr>
        <w:t>). India’s textile industry is also significant in a global context, ranking second to China in the production of both cotton yarn and fabric and fifth in the production of synthetic fibers and yarns.</w:t>
      </w:r>
    </w:p>
    <w:p w:rsidR="00BC5F6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 xml:space="preserve">In contrast to other major textile-producing countries, mostly </w:t>
      </w:r>
      <w:proofErr w:type="spellStart"/>
      <w:r w:rsidRPr="009B3DBB">
        <w:rPr>
          <w:rFonts w:ascii="Times New Roman" w:hAnsi="Times New Roman"/>
          <w:sz w:val="24"/>
          <w:szCs w:val="24"/>
        </w:rPr>
        <w:t>mostly</w:t>
      </w:r>
      <w:proofErr w:type="spellEnd"/>
      <w:r w:rsidRPr="009B3DBB">
        <w:rPr>
          <w:rFonts w:ascii="Times New Roman" w:hAnsi="Times New Roman"/>
          <w:sz w:val="24"/>
          <w:szCs w:val="24"/>
        </w:rPr>
        <w:t xml:space="preserve"> small-scale, nonintegrated spinning, weaving, cloth finishing, and apparel enterprises, many of which use outdated technology, characterize India’s textile sector. Some, mostly larger, firms operate in the “organized” sector where firms must comply with numerous government labor and tax regulations.</w:t>
      </w:r>
      <w:r>
        <w:rPr>
          <w:rFonts w:ascii="Times New Roman" w:hAnsi="Times New Roman"/>
          <w:sz w:val="24"/>
          <w:szCs w:val="24"/>
        </w:rPr>
        <w:t xml:space="preserve"> Most firms, however, operate in the small-scale “unorganized” sector where regulations are less stringent and more easily evaded. </w:t>
      </w:r>
      <w:r w:rsidRPr="009B3DBB">
        <w:rPr>
          <w:rFonts w:ascii="Times New Roman" w:hAnsi="Times New Roman"/>
          <w:sz w:val="24"/>
          <w:szCs w:val="24"/>
        </w:rPr>
        <w:t xml:space="preserve"> </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 xml:space="preserve">The unique structure of the Indian textile industry is due to the legacy of tax, labor, and other regulatory policies that have favored small-scale, labor-intensive enterprises, while discriminating against larger scale, more capital-intensive operations. The structure is also due to the historical orientation towards meeting the needs of India’s predominately low-income domestic consumers, rather than the </w:t>
      </w:r>
      <w:r w:rsidRPr="009B3DBB">
        <w:rPr>
          <w:rFonts w:ascii="Times New Roman" w:hAnsi="Times New Roman"/>
          <w:sz w:val="24"/>
          <w:szCs w:val="24"/>
        </w:rPr>
        <w:lastRenderedPageBreak/>
        <w:t>world market. Policy reforms, which began in the 1980s and continued into the 1990s, have led to significant gains in technical efficiency and international competitiveness, particularly in the spinning sector. However, broad scope remains for additional reforms that could enhance the efficiency and competitiveness of India’s weaving, fabric finishing, and apparel sectors.</w:t>
      </w:r>
    </w:p>
    <w:p w:rsidR="00BC5F6B" w:rsidRDefault="00BC5F6B" w:rsidP="00BC5F6B">
      <w:pPr>
        <w:spacing w:after="0" w:line="360" w:lineRule="auto"/>
        <w:jc w:val="both"/>
        <w:rPr>
          <w:rFonts w:ascii="Times New Roman" w:hAnsi="Times New Roman"/>
          <w:b/>
          <w:bCs/>
          <w:sz w:val="24"/>
          <w:szCs w:val="24"/>
        </w:rPr>
      </w:pPr>
    </w:p>
    <w:p w:rsidR="00BC5F6B" w:rsidRPr="009B3DBB" w:rsidRDefault="00BC5F6B" w:rsidP="00BC5F6B">
      <w:pPr>
        <w:spacing w:after="0" w:line="360" w:lineRule="auto"/>
        <w:jc w:val="both"/>
        <w:rPr>
          <w:rFonts w:ascii="Times New Roman" w:hAnsi="Times New Roman"/>
          <w:b/>
          <w:bCs/>
          <w:sz w:val="24"/>
          <w:szCs w:val="24"/>
        </w:rPr>
      </w:pPr>
      <w:r w:rsidRPr="009B3DBB">
        <w:rPr>
          <w:rFonts w:ascii="Times New Roman" w:hAnsi="Times New Roman"/>
          <w:b/>
          <w:bCs/>
          <w:sz w:val="24"/>
          <w:szCs w:val="24"/>
        </w:rPr>
        <w:t>Structure of India’s Textile Industry</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Unlike other major textile-producing countries, India’s textile industry is comprised mostly of small-scale, nonintegrated spinning, weaving, finishing, and apparel-making enterprises. This unique industry structure is primarily a legacy of government policies that have promoted labor-intensive, small-scale operations and discriminated against larger scale firms:</w:t>
      </w:r>
    </w:p>
    <w:p w:rsidR="00BC5F6B" w:rsidRPr="009B3DBB" w:rsidRDefault="00BC5F6B" w:rsidP="00BC5F6B">
      <w:pPr>
        <w:spacing w:after="0" w:line="360" w:lineRule="auto"/>
        <w:jc w:val="both"/>
        <w:rPr>
          <w:rFonts w:ascii="Times New Roman" w:hAnsi="Times New Roman"/>
          <w:sz w:val="24"/>
          <w:szCs w:val="24"/>
        </w:rPr>
      </w:pPr>
      <w:proofErr w:type="gramStart"/>
      <w:r w:rsidRPr="009B3DBB">
        <w:rPr>
          <w:rFonts w:ascii="Times New Roman" w:hAnsi="Times New Roman"/>
          <w:b/>
          <w:sz w:val="24"/>
          <w:szCs w:val="24"/>
        </w:rPr>
        <w:t>Composite Mills.</w:t>
      </w:r>
      <w:proofErr w:type="gramEnd"/>
      <w:r w:rsidRPr="009B3DBB">
        <w:rPr>
          <w:rFonts w:ascii="Times New Roman" w:hAnsi="Times New Roman"/>
          <w:sz w:val="24"/>
          <w:szCs w:val="24"/>
        </w:rPr>
        <w:t xml:space="preserve"> Relatively large-scale mills that integrate spinning, weaving and, sometimes, fabric finishing are common in other major textile-producing countries. In India, however, these types of mills now account for about only 3 percent of output in the textile sector. About 276 composite mills are now operating in India, most owned by the public sector and many deemed financially “sick.”</w:t>
      </w:r>
    </w:p>
    <w:p w:rsidR="00BC5F6B" w:rsidRDefault="00BC5F6B" w:rsidP="00BC5F6B">
      <w:pPr>
        <w:spacing w:after="0" w:line="360" w:lineRule="auto"/>
        <w:jc w:val="both"/>
        <w:rPr>
          <w:rFonts w:ascii="Times New Roman" w:hAnsi="Times New Roman"/>
          <w:sz w:val="24"/>
          <w:szCs w:val="24"/>
        </w:rPr>
      </w:pPr>
      <w:r w:rsidRPr="009B3DBB">
        <w:rPr>
          <w:rFonts w:ascii="Times New Roman" w:hAnsi="Times New Roman"/>
          <w:b/>
          <w:bCs/>
          <w:sz w:val="24"/>
          <w:szCs w:val="24"/>
        </w:rPr>
        <w:t xml:space="preserve"> </w:t>
      </w:r>
      <w:proofErr w:type="gramStart"/>
      <w:r w:rsidRPr="009B3DBB">
        <w:rPr>
          <w:rFonts w:ascii="Times New Roman" w:hAnsi="Times New Roman"/>
          <w:b/>
          <w:bCs/>
          <w:sz w:val="24"/>
          <w:szCs w:val="24"/>
        </w:rPr>
        <w:t>Spinning.</w:t>
      </w:r>
      <w:proofErr w:type="gramEnd"/>
      <w:r w:rsidRPr="009B3DBB">
        <w:rPr>
          <w:rFonts w:ascii="Times New Roman" w:hAnsi="Times New Roman"/>
          <w:b/>
          <w:bCs/>
          <w:sz w:val="24"/>
          <w:szCs w:val="24"/>
        </w:rPr>
        <w:t xml:space="preserve"> Spinning</w:t>
      </w:r>
      <w:r w:rsidRPr="009B3DBB">
        <w:rPr>
          <w:rFonts w:ascii="Times New Roman" w:hAnsi="Times New Roman"/>
          <w:sz w:val="24"/>
          <w:szCs w:val="24"/>
        </w:rPr>
        <w:t xml:space="preserve"> is the process of converting cotton or manmade fiber into yarn to be used for weaving and knitting. Largely due to deregulation beginning in the mid-1980s, spinning is the most consolidated and technically efficient sector in India’s textile industry. Average plant size remains small, however, and technology outdated, relative to other major producers. In 2002/03, India’s spinning sector consisted of about 1,146 small-sc</w:t>
      </w:r>
      <w:r>
        <w:rPr>
          <w:rFonts w:ascii="Times New Roman" w:hAnsi="Times New Roman"/>
          <w:sz w:val="24"/>
          <w:szCs w:val="24"/>
        </w:rPr>
        <w:t xml:space="preserve">ale independent firms and 1,599 larger scale independent </w:t>
      </w:r>
      <w:r w:rsidRPr="009B3DBB">
        <w:rPr>
          <w:rFonts w:ascii="Times New Roman" w:hAnsi="Times New Roman"/>
          <w:sz w:val="24"/>
          <w:szCs w:val="24"/>
        </w:rPr>
        <w:t>units.</w:t>
      </w:r>
    </w:p>
    <w:p w:rsidR="00BC5F6B" w:rsidRPr="009B3DBB" w:rsidRDefault="00BC5F6B" w:rsidP="00BC5F6B">
      <w:pPr>
        <w:spacing w:after="0" w:line="360" w:lineRule="auto"/>
        <w:jc w:val="both"/>
        <w:rPr>
          <w:rFonts w:ascii="Times New Roman" w:hAnsi="Times New Roman"/>
          <w:sz w:val="24"/>
          <w:szCs w:val="24"/>
        </w:rPr>
      </w:pPr>
      <w:r w:rsidRPr="009B3DBB">
        <w:rPr>
          <w:rFonts w:ascii="Times New Roman" w:hAnsi="Times New Roman"/>
          <w:b/>
          <w:bCs/>
          <w:sz w:val="24"/>
          <w:szCs w:val="24"/>
        </w:rPr>
        <w:t>Weaving and Knitting</w:t>
      </w:r>
      <w:r w:rsidRPr="009B3DBB">
        <w:rPr>
          <w:rFonts w:ascii="Times New Roman" w:hAnsi="Times New Roman"/>
          <w:sz w:val="24"/>
          <w:szCs w:val="24"/>
        </w:rPr>
        <w:t>. Weaving and knitting converts cotton, manmade, or blended yarns into woven or knitted fabrics. India’s weaving and knitting sector remains highly fragmented, small-scale, and labor-intensive. This sector consists of about 3.9 million handlooms, 380,000 “</w:t>
      </w:r>
      <w:proofErr w:type="spellStart"/>
      <w:r w:rsidRPr="009B3DBB">
        <w:rPr>
          <w:rFonts w:ascii="Times New Roman" w:hAnsi="Times New Roman"/>
          <w:sz w:val="24"/>
          <w:szCs w:val="24"/>
        </w:rPr>
        <w:t>powerloom</w:t>
      </w:r>
      <w:proofErr w:type="spellEnd"/>
      <w:r w:rsidRPr="009B3DBB">
        <w:rPr>
          <w:rFonts w:ascii="Times New Roman" w:hAnsi="Times New Roman"/>
          <w:sz w:val="24"/>
          <w:szCs w:val="24"/>
        </w:rPr>
        <w:t>” enterprises that operate about 1.7 million looms, and just 137,000 looms in the various composite mills. “</w:t>
      </w:r>
      <w:proofErr w:type="spellStart"/>
      <w:r w:rsidRPr="009B3DBB">
        <w:rPr>
          <w:rFonts w:ascii="Times New Roman" w:hAnsi="Times New Roman"/>
          <w:sz w:val="24"/>
          <w:szCs w:val="24"/>
        </w:rPr>
        <w:t>Powerlooms</w:t>
      </w:r>
      <w:proofErr w:type="spellEnd"/>
      <w:r w:rsidRPr="009B3DBB">
        <w:rPr>
          <w:rFonts w:ascii="Times New Roman" w:hAnsi="Times New Roman"/>
          <w:sz w:val="24"/>
          <w:szCs w:val="24"/>
        </w:rPr>
        <w:t xml:space="preserve">” are small firms, with an average loom capacity of four to five owned by independent entrepreneurs or weavers. Modern </w:t>
      </w:r>
      <w:proofErr w:type="spellStart"/>
      <w:r w:rsidRPr="009B3DBB">
        <w:rPr>
          <w:rFonts w:ascii="Times New Roman" w:hAnsi="Times New Roman"/>
          <w:sz w:val="24"/>
          <w:szCs w:val="24"/>
        </w:rPr>
        <w:t>shuttleless</w:t>
      </w:r>
      <w:proofErr w:type="spellEnd"/>
      <w:r w:rsidRPr="009B3DBB">
        <w:rPr>
          <w:rFonts w:ascii="Times New Roman" w:hAnsi="Times New Roman"/>
          <w:sz w:val="24"/>
          <w:szCs w:val="24"/>
        </w:rPr>
        <w:t xml:space="preserve"> looms account for less than 1 percent of loom capacity.</w:t>
      </w:r>
    </w:p>
    <w:p w:rsidR="00BC5F6B" w:rsidRDefault="00BC5F6B" w:rsidP="00BC5F6B">
      <w:pPr>
        <w:spacing w:after="0" w:line="360" w:lineRule="auto"/>
        <w:jc w:val="both"/>
        <w:rPr>
          <w:rFonts w:ascii="Times New Roman" w:hAnsi="Times New Roman"/>
          <w:sz w:val="24"/>
          <w:szCs w:val="24"/>
        </w:rPr>
      </w:pPr>
      <w:proofErr w:type="gramStart"/>
      <w:r w:rsidRPr="009B3DBB">
        <w:rPr>
          <w:rFonts w:ascii="Times New Roman" w:hAnsi="Times New Roman"/>
          <w:b/>
          <w:bCs/>
          <w:sz w:val="24"/>
          <w:szCs w:val="24"/>
        </w:rPr>
        <w:lastRenderedPageBreak/>
        <w:t>Fabric Finishing</w:t>
      </w:r>
      <w:r w:rsidRPr="009B3DBB">
        <w:rPr>
          <w:rFonts w:ascii="Times New Roman" w:hAnsi="Times New Roman"/>
          <w:sz w:val="24"/>
          <w:szCs w:val="24"/>
        </w:rPr>
        <w:t>.</w:t>
      </w:r>
      <w:proofErr w:type="gramEnd"/>
      <w:r w:rsidRPr="009B3DBB">
        <w:rPr>
          <w:rFonts w:ascii="Times New Roman" w:hAnsi="Times New Roman"/>
          <w:sz w:val="24"/>
          <w:szCs w:val="24"/>
        </w:rPr>
        <w:t xml:space="preserve"> Fabric finishing (also referred to as processing), which includes dyeing, printing, and other cloth preparation prior to the manufacture of clothing, is also dominated by a large number of independent, small scale enterprises. Overall, about 2,300 processors are operating in India, including about 2,100 independent units and 200 units that are integrated with spinning, weaving, or knitting units.</w:t>
      </w:r>
    </w:p>
    <w:p w:rsidR="00BC5F6B" w:rsidRPr="009B3DBB" w:rsidRDefault="00BC5F6B" w:rsidP="00BC5F6B">
      <w:pPr>
        <w:spacing w:after="0" w:line="360" w:lineRule="auto"/>
        <w:jc w:val="both"/>
        <w:rPr>
          <w:rFonts w:ascii="Times New Roman" w:hAnsi="Times New Roman"/>
          <w:sz w:val="24"/>
          <w:szCs w:val="24"/>
        </w:rPr>
      </w:pPr>
      <w:proofErr w:type="gramStart"/>
      <w:r w:rsidRPr="009B3DBB">
        <w:rPr>
          <w:rFonts w:ascii="Times New Roman" w:hAnsi="Times New Roman"/>
          <w:b/>
          <w:bCs/>
          <w:sz w:val="24"/>
          <w:szCs w:val="24"/>
        </w:rPr>
        <w:t>Clothing.</w:t>
      </w:r>
      <w:proofErr w:type="gramEnd"/>
      <w:r w:rsidRPr="009B3DBB">
        <w:rPr>
          <w:rFonts w:ascii="Times New Roman" w:hAnsi="Times New Roman"/>
          <w:b/>
          <w:bCs/>
          <w:sz w:val="24"/>
          <w:szCs w:val="24"/>
        </w:rPr>
        <w:t xml:space="preserve"> Apparel</w:t>
      </w:r>
      <w:r w:rsidRPr="009B3DBB">
        <w:rPr>
          <w:rFonts w:ascii="Times New Roman" w:hAnsi="Times New Roman"/>
          <w:sz w:val="24"/>
          <w:szCs w:val="24"/>
        </w:rPr>
        <w:t xml:space="preserve"> is produced by about 77,000 small-scale units classified as domestic manufacturers, manufacturer exporters, and fabricators (subcontractors).</w:t>
      </w:r>
    </w:p>
    <w:p w:rsidR="00BC5F6B" w:rsidRPr="009B3DBB" w:rsidRDefault="00BC5F6B" w:rsidP="00BC5F6B">
      <w:pPr>
        <w:spacing w:after="0" w:line="360" w:lineRule="auto"/>
        <w:jc w:val="both"/>
        <w:rPr>
          <w:rFonts w:ascii="Times New Roman" w:hAnsi="Times New Roman"/>
          <w:b/>
          <w:bCs/>
          <w:sz w:val="24"/>
          <w:szCs w:val="24"/>
        </w:rPr>
      </w:pPr>
      <w:r w:rsidRPr="009B3DBB">
        <w:rPr>
          <w:rFonts w:ascii="Times New Roman" w:hAnsi="Times New Roman"/>
          <w:sz w:val="24"/>
          <w:szCs w:val="24"/>
        </w:rPr>
        <w:br/>
      </w:r>
      <w:r w:rsidRPr="009B3DBB">
        <w:rPr>
          <w:rFonts w:ascii="Times New Roman" w:hAnsi="Times New Roman"/>
          <w:b/>
          <w:bCs/>
          <w:sz w:val="24"/>
          <w:szCs w:val="24"/>
        </w:rPr>
        <w:t>Growth of Textile Industry</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 xml:space="preserve">India has already completed more than 50 years of its independence. The analysis of the growth pattern of different segment of the industry during the last five decades of post independence era reveals that the growth of the industry during the first two decades after the independence had been gradual, though lower and growth had been considerably slower during the third decade. The growth thereafter picked up significantly during the fourth decade in each and every segment of the industry. The peak level of its growth has however been reached during the fifth decade i.e., the last ten years and more particularly in the 90s. The Textile Policy of 1985 and Economic Policy of 1991 focusing in the direction of liberalization of economy and trade had in fact accelerated the growth in 1990s. The spinning spearheaded the growth during this period and man-made </w:t>
      </w:r>
      <w:proofErr w:type="spellStart"/>
      <w:r w:rsidRPr="009B3DBB">
        <w:rPr>
          <w:rFonts w:ascii="Times New Roman" w:hAnsi="Times New Roman"/>
          <w:sz w:val="24"/>
          <w:szCs w:val="24"/>
        </w:rPr>
        <w:t>fibre</w:t>
      </w:r>
      <w:proofErr w:type="spellEnd"/>
      <w:r w:rsidRPr="009B3DBB">
        <w:rPr>
          <w:rFonts w:ascii="Times New Roman" w:hAnsi="Times New Roman"/>
          <w:sz w:val="24"/>
          <w:szCs w:val="24"/>
        </w:rPr>
        <w:t xml:space="preserve"> industry in the </w:t>
      </w:r>
      <w:proofErr w:type="spellStart"/>
      <w:r w:rsidRPr="009B3DBB">
        <w:rPr>
          <w:rFonts w:ascii="Times New Roman" w:hAnsi="Times New Roman"/>
          <w:sz w:val="24"/>
          <w:szCs w:val="24"/>
        </w:rPr>
        <w:t>organised</w:t>
      </w:r>
      <w:proofErr w:type="spellEnd"/>
      <w:r w:rsidRPr="009B3DBB">
        <w:rPr>
          <w:rFonts w:ascii="Times New Roman" w:hAnsi="Times New Roman"/>
          <w:sz w:val="24"/>
          <w:szCs w:val="24"/>
        </w:rPr>
        <w:t xml:space="preserve"> sector and </w:t>
      </w:r>
      <w:proofErr w:type="spellStart"/>
      <w:r w:rsidRPr="009B3DBB">
        <w:rPr>
          <w:rFonts w:ascii="Times New Roman" w:hAnsi="Times New Roman"/>
          <w:sz w:val="24"/>
          <w:szCs w:val="24"/>
        </w:rPr>
        <w:t>decentralised</w:t>
      </w:r>
      <w:proofErr w:type="spellEnd"/>
      <w:r w:rsidRPr="009B3DBB">
        <w:rPr>
          <w:rFonts w:ascii="Times New Roman" w:hAnsi="Times New Roman"/>
          <w:sz w:val="24"/>
          <w:szCs w:val="24"/>
        </w:rPr>
        <w:t xml:space="preserve"> weaving sector.</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The textile industry in India covers a wide gamut of activities ranging from production of raw material like cotton, jute, silk and wool to providing high value-added products such as fabrics and garments to consumers.</w:t>
      </w:r>
    </w:p>
    <w:p w:rsidR="00BC5F6B" w:rsidRPr="00CA1F3C" w:rsidRDefault="00BC5F6B" w:rsidP="00BC5F6B">
      <w:pPr>
        <w:pStyle w:val="ListParagraph"/>
        <w:numPr>
          <w:ilvl w:val="0"/>
          <w:numId w:val="32"/>
        </w:numPr>
        <w:spacing w:after="0" w:line="360" w:lineRule="auto"/>
        <w:jc w:val="both"/>
        <w:rPr>
          <w:rFonts w:ascii="Times New Roman" w:hAnsi="Times New Roman"/>
          <w:sz w:val="24"/>
          <w:szCs w:val="24"/>
        </w:rPr>
      </w:pPr>
      <w:r w:rsidRPr="00CA1F3C">
        <w:rPr>
          <w:rFonts w:ascii="Times New Roman" w:hAnsi="Times New Roman"/>
          <w:sz w:val="24"/>
          <w:szCs w:val="24"/>
        </w:rPr>
        <w:t xml:space="preserve">The industry uses a wide variety of </w:t>
      </w:r>
      <w:proofErr w:type="spellStart"/>
      <w:r w:rsidRPr="00CA1F3C">
        <w:rPr>
          <w:rFonts w:ascii="Times New Roman" w:hAnsi="Times New Roman"/>
          <w:sz w:val="24"/>
          <w:szCs w:val="24"/>
        </w:rPr>
        <w:t>fibres</w:t>
      </w:r>
      <w:proofErr w:type="spellEnd"/>
      <w:r w:rsidRPr="00CA1F3C">
        <w:rPr>
          <w:rFonts w:ascii="Times New Roman" w:hAnsi="Times New Roman"/>
          <w:sz w:val="24"/>
          <w:szCs w:val="24"/>
        </w:rPr>
        <w:t xml:space="preserve"> ranging from natural </w:t>
      </w:r>
      <w:proofErr w:type="spellStart"/>
      <w:r w:rsidRPr="00CA1F3C">
        <w:rPr>
          <w:rFonts w:ascii="Times New Roman" w:hAnsi="Times New Roman"/>
          <w:sz w:val="24"/>
          <w:szCs w:val="24"/>
        </w:rPr>
        <w:t>fibres</w:t>
      </w:r>
      <w:proofErr w:type="spellEnd"/>
      <w:r w:rsidRPr="00CA1F3C">
        <w:rPr>
          <w:rFonts w:ascii="Times New Roman" w:hAnsi="Times New Roman"/>
          <w:sz w:val="24"/>
          <w:szCs w:val="24"/>
        </w:rPr>
        <w:t xml:space="preserve"> like cotton, jute, silk and wool to manmade </w:t>
      </w:r>
      <w:proofErr w:type="spellStart"/>
      <w:r w:rsidRPr="00CA1F3C">
        <w:rPr>
          <w:rFonts w:ascii="Times New Roman" w:hAnsi="Times New Roman"/>
          <w:sz w:val="24"/>
          <w:szCs w:val="24"/>
        </w:rPr>
        <w:t>fibres</w:t>
      </w:r>
      <w:proofErr w:type="spellEnd"/>
      <w:r w:rsidRPr="00CA1F3C">
        <w:rPr>
          <w:rFonts w:ascii="Times New Roman" w:hAnsi="Times New Roman"/>
          <w:sz w:val="24"/>
          <w:szCs w:val="24"/>
        </w:rPr>
        <w:t xml:space="preserve"> like polyester, viscose, acrylic and multiple blends of such </w:t>
      </w:r>
      <w:proofErr w:type="spellStart"/>
      <w:r w:rsidRPr="00CA1F3C">
        <w:rPr>
          <w:rFonts w:ascii="Times New Roman" w:hAnsi="Times New Roman"/>
          <w:sz w:val="24"/>
          <w:szCs w:val="24"/>
        </w:rPr>
        <w:t>fibres</w:t>
      </w:r>
      <w:proofErr w:type="spellEnd"/>
      <w:r w:rsidRPr="00CA1F3C">
        <w:rPr>
          <w:rFonts w:ascii="Times New Roman" w:hAnsi="Times New Roman"/>
          <w:sz w:val="24"/>
          <w:szCs w:val="24"/>
        </w:rPr>
        <w:t xml:space="preserve"> and filament yarn.</w:t>
      </w:r>
    </w:p>
    <w:p w:rsidR="00BC5F6B" w:rsidRPr="00CA1F3C" w:rsidRDefault="00BC5F6B" w:rsidP="00BC5F6B">
      <w:pPr>
        <w:pStyle w:val="ListParagraph"/>
        <w:numPr>
          <w:ilvl w:val="0"/>
          <w:numId w:val="32"/>
        </w:numPr>
        <w:spacing w:after="0" w:line="360" w:lineRule="auto"/>
        <w:jc w:val="both"/>
        <w:rPr>
          <w:rFonts w:ascii="Times New Roman" w:hAnsi="Times New Roman"/>
          <w:sz w:val="24"/>
          <w:szCs w:val="24"/>
        </w:rPr>
      </w:pPr>
      <w:r w:rsidRPr="00CA1F3C">
        <w:rPr>
          <w:rFonts w:ascii="Times New Roman" w:hAnsi="Times New Roman"/>
          <w:sz w:val="24"/>
          <w:szCs w:val="24"/>
        </w:rPr>
        <w:t>The textile industry plays a significant role in Indian economy by providing direct employment to an estimated 35 million people, by contributing 4 per cent of GDP and accounting for 35 per cent of gross export earnings. The textile sector contributes 14 per cent of the value-addition in the manufacturing sector.</w:t>
      </w:r>
    </w:p>
    <w:p w:rsidR="00BC5F6B" w:rsidRPr="00CA1F3C" w:rsidRDefault="00BC5F6B" w:rsidP="00BC5F6B">
      <w:pPr>
        <w:pStyle w:val="ListParagraph"/>
        <w:numPr>
          <w:ilvl w:val="0"/>
          <w:numId w:val="32"/>
        </w:numPr>
        <w:spacing w:after="0" w:line="360" w:lineRule="auto"/>
        <w:jc w:val="both"/>
        <w:rPr>
          <w:rFonts w:ascii="Times New Roman" w:hAnsi="Times New Roman"/>
          <w:sz w:val="24"/>
          <w:szCs w:val="24"/>
        </w:rPr>
      </w:pPr>
      <w:r w:rsidRPr="00CA1F3C">
        <w:rPr>
          <w:rFonts w:ascii="Times New Roman" w:hAnsi="Times New Roman"/>
          <w:sz w:val="24"/>
          <w:szCs w:val="24"/>
        </w:rPr>
        <w:lastRenderedPageBreak/>
        <w:t>Textile exports during the period of April-February 2003-2004 amounted to $11,698.5 million as against $11,142.2 million during the same period in the previous year, showing an increase of around 5 per cent.</w:t>
      </w:r>
    </w:p>
    <w:p w:rsidR="00BC5F6B" w:rsidRPr="00CA1F3C" w:rsidRDefault="00BC5F6B" w:rsidP="00BC5F6B">
      <w:pPr>
        <w:pStyle w:val="ListParagraph"/>
        <w:numPr>
          <w:ilvl w:val="0"/>
          <w:numId w:val="32"/>
        </w:numPr>
        <w:spacing w:after="0" w:line="360" w:lineRule="auto"/>
        <w:jc w:val="both"/>
        <w:rPr>
          <w:rFonts w:ascii="Times New Roman" w:hAnsi="Times New Roman"/>
          <w:sz w:val="24"/>
          <w:szCs w:val="24"/>
        </w:rPr>
      </w:pPr>
      <w:r w:rsidRPr="00CA1F3C">
        <w:rPr>
          <w:rFonts w:ascii="Times New Roman" w:hAnsi="Times New Roman"/>
          <w:sz w:val="24"/>
          <w:szCs w:val="24"/>
        </w:rPr>
        <w:t>Estimates say that the textile sector might achieve about 15 to 18 per cent growth this year following dismantling of MFA.</w:t>
      </w:r>
    </w:p>
    <w:p w:rsidR="00BC5F6B" w:rsidRDefault="00BC5F6B" w:rsidP="00BC5F6B">
      <w:pPr>
        <w:spacing w:after="0" w:line="360" w:lineRule="auto"/>
        <w:jc w:val="both"/>
        <w:rPr>
          <w:rFonts w:ascii="Times New Roman" w:hAnsi="Times New Roman"/>
          <w:b/>
          <w:bCs/>
          <w:sz w:val="24"/>
          <w:szCs w:val="24"/>
        </w:rPr>
      </w:pPr>
      <w:r>
        <w:rPr>
          <w:rFonts w:ascii="Times New Roman" w:hAnsi="Times New Roman"/>
          <w:b/>
          <w:bCs/>
          <w:sz w:val="24"/>
          <w:szCs w:val="24"/>
        </w:rPr>
        <w:t>R</w:t>
      </w:r>
      <w:r w:rsidRPr="009B3DBB">
        <w:rPr>
          <w:rFonts w:ascii="Times New Roman" w:hAnsi="Times New Roman"/>
          <w:b/>
          <w:bCs/>
          <w:sz w:val="24"/>
          <w:szCs w:val="24"/>
        </w:rPr>
        <w:t>OLE OF INDIAN TEXTILE INDUSTRY IN THE ECONOMY</w:t>
      </w:r>
    </w:p>
    <w:p w:rsidR="00BC5F6B" w:rsidRPr="00935331" w:rsidRDefault="00BC5F6B" w:rsidP="00BC5F6B">
      <w:pPr>
        <w:spacing w:after="0" w:line="360" w:lineRule="auto"/>
        <w:ind w:firstLine="720"/>
        <w:jc w:val="both"/>
        <w:rPr>
          <w:rFonts w:ascii="Times New Roman" w:hAnsi="Times New Roman"/>
          <w:b/>
          <w:bCs/>
          <w:sz w:val="24"/>
          <w:szCs w:val="24"/>
        </w:rPr>
      </w:pPr>
      <w:r w:rsidRPr="009B3DBB">
        <w:rPr>
          <w:rFonts w:ascii="Times New Roman" w:hAnsi="Times New Roman"/>
          <w:sz w:val="24"/>
          <w:szCs w:val="24"/>
        </w:rPr>
        <w:t xml:space="preserve">Textile industry plays a significant role in the economy. The Indian textile industry is one of the largest and most important sectors in the economy in terms of output, foreign exchange earnings and employment in India. It contributes 20 per cent of industrial production, 9 per cent of excise collections, </w:t>
      </w:r>
      <w:proofErr w:type="gramStart"/>
      <w:r w:rsidRPr="009B3DBB">
        <w:rPr>
          <w:rFonts w:ascii="Times New Roman" w:hAnsi="Times New Roman"/>
          <w:sz w:val="24"/>
          <w:szCs w:val="24"/>
        </w:rPr>
        <w:t>18</w:t>
      </w:r>
      <w:proofErr w:type="gramEnd"/>
      <w:r w:rsidRPr="009B3DBB">
        <w:rPr>
          <w:rFonts w:ascii="Times New Roman" w:hAnsi="Times New Roman"/>
          <w:sz w:val="24"/>
          <w:szCs w:val="24"/>
        </w:rPr>
        <w:t xml:space="preserve"> per cent of employment in industrial sector, nearly 20 per cent to the country’s total export earnings and 4 per cent to the GDP. The sector employs nearly 35 million people and is the second highest employer in the country. The textile sector also has a direct link with the rural economy and performance of major </w:t>
      </w:r>
      <w:proofErr w:type="spellStart"/>
      <w:r w:rsidRPr="009B3DBB">
        <w:rPr>
          <w:rFonts w:ascii="Times New Roman" w:hAnsi="Times New Roman"/>
          <w:sz w:val="24"/>
          <w:szCs w:val="24"/>
        </w:rPr>
        <w:t>fibre</w:t>
      </w:r>
      <w:proofErr w:type="spellEnd"/>
      <w:r w:rsidRPr="009B3DBB">
        <w:rPr>
          <w:rFonts w:ascii="Times New Roman" w:hAnsi="Times New Roman"/>
          <w:sz w:val="24"/>
          <w:szCs w:val="24"/>
        </w:rPr>
        <w:t xml:space="preserve"> crops and crafts such as cotton, wool, silk, handicrafts and handlooms, which employ millions of farmers and crafts persons in rural and semi-urban areas. It has been estimated that one out of every six households in the country depends directly or indirectly on this sector.</w:t>
      </w:r>
    </w:p>
    <w:p w:rsidR="00BC5F6B" w:rsidRPr="009B3DBB" w:rsidRDefault="00BC5F6B" w:rsidP="00BC5F6B">
      <w:pPr>
        <w:spacing w:after="0" w:line="360" w:lineRule="auto"/>
        <w:ind w:firstLine="720"/>
        <w:jc w:val="both"/>
        <w:rPr>
          <w:rFonts w:ascii="Times New Roman" w:hAnsi="Times New Roman"/>
          <w:sz w:val="24"/>
          <w:szCs w:val="24"/>
        </w:rPr>
      </w:pPr>
      <w:r w:rsidRPr="009B3DBB">
        <w:rPr>
          <w:rFonts w:ascii="Times New Roman" w:hAnsi="Times New Roman"/>
          <w:sz w:val="24"/>
          <w:szCs w:val="24"/>
        </w:rPr>
        <w:t xml:space="preserve">India has several advantages in the textile sector, including abundant availability of raw material and </w:t>
      </w:r>
      <w:proofErr w:type="spellStart"/>
      <w:r w:rsidRPr="009B3DBB">
        <w:rPr>
          <w:rFonts w:ascii="Times New Roman" w:hAnsi="Times New Roman"/>
          <w:sz w:val="24"/>
          <w:szCs w:val="24"/>
        </w:rPr>
        <w:t>labour</w:t>
      </w:r>
      <w:proofErr w:type="spellEnd"/>
      <w:r w:rsidRPr="009B3DBB">
        <w:rPr>
          <w:rFonts w:ascii="Times New Roman" w:hAnsi="Times New Roman"/>
          <w:sz w:val="24"/>
          <w:szCs w:val="24"/>
        </w:rPr>
        <w:t xml:space="preserve">. It is the second largest player in the world cotton trade. It has the largest cotton acreage, of about nine million hectares and is the third largest producer of cotton </w:t>
      </w:r>
      <w:proofErr w:type="spellStart"/>
      <w:r w:rsidRPr="009B3DBB">
        <w:rPr>
          <w:rFonts w:ascii="Times New Roman" w:hAnsi="Times New Roman"/>
          <w:sz w:val="24"/>
          <w:szCs w:val="24"/>
        </w:rPr>
        <w:t>fibre</w:t>
      </w:r>
      <w:proofErr w:type="spellEnd"/>
      <w:r w:rsidRPr="009B3DBB">
        <w:rPr>
          <w:rFonts w:ascii="Times New Roman" w:hAnsi="Times New Roman"/>
          <w:sz w:val="24"/>
          <w:szCs w:val="24"/>
        </w:rPr>
        <w:t xml:space="preserve"> in the world. It ranks fourth in terms of staple </w:t>
      </w:r>
      <w:proofErr w:type="spellStart"/>
      <w:r w:rsidRPr="009B3DBB">
        <w:rPr>
          <w:rFonts w:ascii="Times New Roman" w:hAnsi="Times New Roman"/>
          <w:sz w:val="24"/>
          <w:szCs w:val="24"/>
        </w:rPr>
        <w:t>fibre</w:t>
      </w:r>
      <w:proofErr w:type="spellEnd"/>
      <w:r w:rsidRPr="009B3DBB">
        <w:rPr>
          <w:rFonts w:ascii="Times New Roman" w:hAnsi="Times New Roman"/>
          <w:sz w:val="24"/>
          <w:szCs w:val="24"/>
        </w:rPr>
        <w:t xml:space="preserve"> production and fourth in polyester yarn production. The textile industry is also </w:t>
      </w:r>
      <w:proofErr w:type="spellStart"/>
      <w:r w:rsidRPr="009B3DBB">
        <w:rPr>
          <w:rFonts w:ascii="Times New Roman" w:hAnsi="Times New Roman"/>
          <w:sz w:val="24"/>
          <w:szCs w:val="24"/>
        </w:rPr>
        <w:t>labour</w:t>
      </w:r>
      <w:proofErr w:type="spellEnd"/>
      <w:r w:rsidRPr="009B3DBB">
        <w:rPr>
          <w:rFonts w:ascii="Times New Roman" w:hAnsi="Times New Roman"/>
          <w:sz w:val="24"/>
          <w:szCs w:val="24"/>
        </w:rPr>
        <w:t xml:space="preserve"> intensive, thus India has an advantage.</w:t>
      </w:r>
    </w:p>
    <w:p w:rsidR="00BC5F6B" w:rsidRDefault="00BC5F6B" w:rsidP="00BC5F6B">
      <w:pPr>
        <w:spacing w:after="0" w:line="360" w:lineRule="auto"/>
        <w:rPr>
          <w:rFonts w:ascii="Times New Roman" w:hAnsi="Times New Roman"/>
          <w:b/>
          <w:bCs/>
          <w:sz w:val="24"/>
          <w:szCs w:val="24"/>
        </w:rPr>
      </w:pPr>
      <w:r>
        <w:rPr>
          <w:rFonts w:ascii="Times New Roman" w:hAnsi="Times New Roman"/>
          <w:b/>
          <w:bCs/>
          <w:sz w:val="24"/>
          <w:szCs w:val="24"/>
        </w:rPr>
        <w:br w:type="page"/>
      </w:r>
    </w:p>
    <w:p w:rsidR="00BC5F6B" w:rsidRDefault="00BC5F6B" w:rsidP="00BC5F6B">
      <w:pPr>
        <w:spacing w:after="0" w:line="360" w:lineRule="auto"/>
        <w:jc w:val="both"/>
        <w:rPr>
          <w:rFonts w:ascii="Times New Roman" w:hAnsi="Times New Roman"/>
          <w:b/>
          <w:bCs/>
          <w:sz w:val="24"/>
          <w:szCs w:val="24"/>
        </w:rPr>
      </w:pPr>
      <w:r w:rsidRPr="009B3DBB">
        <w:rPr>
          <w:rFonts w:ascii="Times New Roman" w:hAnsi="Times New Roman"/>
          <w:b/>
          <w:bCs/>
          <w:sz w:val="24"/>
          <w:szCs w:val="24"/>
        </w:rPr>
        <w:lastRenderedPageBreak/>
        <w:t>The key advantages of the Indian industry are:</w:t>
      </w:r>
    </w:p>
    <w:p w:rsidR="00BC5F6B" w:rsidRPr="00CA1F3C" w:rsidRDefault="00BC5F6B" w:rsidP="00BC5F6B">
      <w:pPr>
        <w:pStyle w:val="ListParagraph"/>
        <w:numPr>
          <w:ilvl w:val="0"/>
          <w:numId w:val="33"/>
        </w:numPr>
        <w:spacing w:after="0" w:line="360" w:lineRule="auto"/>
        <w:jc w:val="both"/>
        <w:rPr>
          <w:rFonts w:ascii="Times New Roman" w:hAnsi="Times New Roman"/>
          <w:b/>
          <w:bCs/>
          <w:sz w:val="24"/>
          <w:szCs w:val="24"/>
        </w:rPr>
      </w:pPr>
      <w:r w:rsidRPr="00CA1F3C">
        <w:rPr>
          <w:rFonts w:ascii="Times New Roman" w:hAnsi="Times New Roman"/>
          <w:sz w:val="24"/>
          <w:szCs w:val="24"/>
        </w:rPr>
        <w:t xml:space="preserve">India is the third largest producer of cotton with the largest area under cotton cultivation in the world. It has an edge in low cost cotton sourcing compared to other countries. </w:t>
      </w:r>
    </w:p>
    <w:p w:rsidR="00BC5F6B" w:rsidRPr="00CA1F3C" w:rsidRDefault="00BC5F6B" w:rsidP="00BC5F6B">
      <w:pPr>
        <w:pStyle w:val="ListParagraph"/>
        <w:numPr>
          <w:ilvl w:val="0"/>
          <w:numId w:val="33"/>
        </w:numPr>
        <w:spacing w:after="0" w:line="360" w:lineRule="auto"/>
        <w:jc w:val="both"/>
        <w:rPr>
          <w:rFonts w:ascii="Times New Roman" w:hAnsi="Times New Roman"/>
          <w:sz w:val="24"/>
          <w:szCs w:val="24"/>
        </w:rPr>
      </w:pPr>
      <w:r w:rsidRPr="00CA1F3C">
        <w:rPr>
          <w:rFonts w:ascii="Times New Roman" w:hAnsi="Times New Roman"/>
          <w:sz w:val="24"/>
          <w:szCs w:val="24"/>
        </w:rPr>
        <w:t xml:space="preserve">Average wage rates in India are 50-60 per cent </w:t>
      </w:r>
      <w:proofErr w:type="gramStart"/>
      <w:r w:rsidRPr="00CA1F3C">
        <w:rPr>
          <w:rFonts w:ascii="Times New Roman" w:hAnsi="Times New Roman"/>
          <w:sz w:val="24"/>
          <w:szCs w:val="24"/>
        </w:rPr>
        <w:t>lower</w:t>
      </w:r>
      <w:proofErr w:type="gramEnd"/>
      <w:r w:rsidRPr="00CA1F3C">
        <w:rPr>
          <w:rFonts w:ascii="Times New Roman" w:hAnsi="Times New Roman"/>
          <w:sz w:val="24"/>
          <w:szCs w:val="24"/>
        </w:rPr>
        <w:t xml:space="preserve"> than that in developed countries, thus enabling India to benefit from global outsourcing trends in </w:t>
      </w:r>
      <w:proofErr w:type="spellStart"/>
      <w:r w:rsidRPr="00CA1F3C">
        <w:rPr>
          <w:rFonts w:ascii="Times New Roman" w:hAnsi="Times New Roman"/>
          <w:sz w:val="24"/>
          <w:szCs w:val="24"/>
        </w:rPr>
        <w:t>labour</w:t>
      </w:r>
      <w:proofErr w:type="spellEnd"/>
      <w:r w:rsidRPr="00CA1F3C">
        <w:rPr>
          <w:rFonts w:ascii="Times New Roman" w:hAnsi="Times New Roman"/>
          <w:sz w:val="24"/>
          <w:szCs w:val="24"/>
        </w:rPr>
        <w:t xml:space="preserve"> intensive businesses such as garments and home textiles. </w:t>
      </w:r>
    </w:p>
    <w:p w:rsidR="00BC5F6B" w:rsidRPr="00CA1F3C" w:rsidRDefault="00BC5F6B" w:rsidP="00BC5F6B">
      <w:pPr>
        <w:pStyle w:val="ListParagraph"/>
        <w:numPr>
          <w:ilvl w:val="0"/>
          <w:numId w:val="33"/>
        </w:numPr>
        <w:spacing w:after="0" w:line="360" w:lineRule="auto"/>
        <w:jc w:val="both"/>
        <w:rPr>
          <w:rFonts w:ascii="Times New Roman" w:hAnsi="Times New Roman"/>
          <w:sz w:val="24"/>
          <w:szCs w:val="24"/>
        </w:rPr>
      </w:pPr>
      <w:r w:rsidRPr="00CA1F3C">
        <w:rPr>
          <w:rFonts w:ascii="Times New Roman" w:hAnsi="Times New Roman"/>
          <w:sz w:val="24"/>
          <w:szCs w:val="24"/>
        </w:rPr>
        <w:t xml:space="preserve">Design and fashion capabilities are key strengths that will enable Indian players to strengthen their relationships with global retailers and score over their Chinese competitors. </w:t>
      </w:r>
    </w:p>
    <w:p w:rsidR="00BC5F6B" w:rsidRPr="00CA1F3C" w:rsidRDefault="00BC5F6B" w:rsidP="00BC5F6B">
      <w:pPr>
        <w:pStyle w:val="ListParagraph"/>
        <w:numPr>
          <w:ilvl w:val="0"/>
          <w:numId w:val="33"/>
        </w:numPr>
        <w:spacing w:after="0" w:line="360" w:lineRule="auto"/>
        <w:jc w:val="both"/>
        <w:rPr>
          <w:rFonts w:ascii="Times New Roman" w:hAnsi="Times New Roman"/>
          <w:sz w:val="24"/>
          <w:szCs w:val="24"/>
        </w:rPr>
      </w:pPr>
      <w:r w:rsidRPr="00CA1F3C">
        <w:rPr>
          <w:rFonts w:ascii="Times New Roman" w:hAnsi="Times New Roman"/>
          <w:sz w:val="24"/>
          <w:szCs w:val="24"/>
        </w:rPr>
        <w:t xml:space="preserve">Production facilities are available across the textile value chain, from spinning to garments manufacturing. The industry is investing in technology and increasing its capacities which should prove a major asset in the years to come. </w:t>
      </w:r>
    </w:p>
    <w:p w:rsidR="00BC5F6B" w:rsidRPr="00CA1F3C" w:rsidRDefault="00BC5F6B" w:rsidP="00BC5F6B">
      <w:pPr>
        <w:pStyle w:val="ListParagraph"/>
        <w:numPr>
          <w:ilvl w:val="0"/>
          <w:numId w:val="33"/>
        </w:numPr>
        <w:spacing w:after="0" w:line="360" w:lineRule="auto"/>
        <w:jc w:val="both"/>
        <w:rPr>
          <w:rFonts w:ascii="Times New Roman" w:hAnsi="Times New Roman"/>
          <w:sz w:val="24"/>
          <w:szCs w:val="24"/>
        </w:rPr>
      </w:pPr>
      <w:r w:rsidRPr="00CA1F3C">
        <w:rPr>
          <w:rFonts w:ascii="Times New Roman" w:hAnsi="Times New Roman"/>
          <w:sz w:val="24"/>
          <w:szCs w:val="24"/>
        </w:rPr>
        <w:t xml:space="preserve">Large Indian players such as </w:t>
      </w:r>
      <w:proofErr w:type="spellStart"/>
      <w:r w:rsidRPr="00CA1F3C">
        <w:rPr>
          <w:rFonts w:ascii="Times New Roman" w:hAnsi="Times New Roman"/>
          <w:sz w:val="24"/>
          <w:szCs w:val="24"/>
        </w:rPr>
        <w:t>Arvind</w:t>
      </w:r>
      <w:proofErr w:type="spellEnd"/>
      <w:r w:rsidRPr="00CA1F3C">
        <w:rPr>
          <w:rFonts w:ascii="Times New Roman" w:hAnsi="Times New Roman"/>
          <w:sz w:val="24"/>
          <w:szCs w:val="24"/>
        </w:rPr>
        <w:t xml:space="preserve"> Mills, </w:t>
      </w:r>
      <w:proofErr w:type="spellStart"/>
      <w:r w:rsidRPr="00CA1F3C">
        <w:rPr>
          <w:rFonts w:ascii="Times New Roman" w:hAnsi="Times New Roman"/>
          <w:sz w:val="24"/>
          <w:szCs w:val="24"/>
        </w:rPr>
        <w:t>Welspun</w:t>
      </w:r>
      <w:proofErr w:type="spellEnd"/>
      <w:r w:rsidRPr="00CA1F3C">
        <w:rPr>
          <w:rFonts w:ascii="Times New Roman" w:hAnsi="Times New Roman"/>
          <w:sz w:val="24"/>
          <w:szCs w:val="24"/>
        </w:rPr>
        <w:t xml:space="preserve"> India, </w:t>
      </w:r>
      <w:proofErr w:type="spellStart"/>
      <w:r w:rsidRPr="00CA1F3C">
        <w:rPr>
          <w:rFonts w:ascii="Times New Roman" w:hAnsi="Times New Roman"/>
          <w:sz w:val="24"/>
          <w:szCs w:val="24"/>
        </w:rPr>
        <w:t>Alok</w:t>
      </w:r>
      <w:proofErr w:type="spellEnd"/>
      <w:r w:rsidRPr="00CA1F3C">
        <w:rPr>
          <w:rFonts w:ascii="Times New Roman" w:hAnsi="Times New Roman"/>
          <w:sz w:val="24"/>
          <w:szCs w:val="24"/>
        </w:rPr>
        <w:t xml:space="preserve"> Industries and </w:t>
      </w:r>
      <w:proofErr w:type="spellStart"/>
      <w:r w:rsidRPr="00CA1F3C">
        <w:rPr>
          <w:rFonts w:ascii="Times New Roman" w:hAnsi="Times New Roman"/>
          <w:sz w:val="24"/>
          <w:szCs w:val="24"/>
        </w:rPr>
        <w:t>Raymonds</w:t>
      </w:r>
      <w:proofErr w:type="spellEnd"/>
      <w:r w:rsidRPr="00CA1F3C">
        <w:rPr>
          <w:rFonts w:ascii="Times New Roman" w:hAnsi="Times New Roman"/>
          <w:sz w:val="24"/>
          <w:szCs w:val="24"/>
        </w:rPr>
        <w:t xml:space="preserve"> have established themselves as 'quality producers' in the global market. This recognition would further enable India to leverage its position among global retailers. </w:t>
      </w:r>
    </w:p>
    <w:p w:rsidR="00BC5F6B" w:rsidRPr="00CA1F3C" w:rsidRDefault="00BC5F6B" w:rsidP="00BC5F6B">
      <w:pPr>
        <w:pStyle w:val="ListParagraph"/>
        <w:numPr>
          <w:ilvl w:val="0"/>
          <w:numId w:val="33"/>
        </w:numPr>
        <w:spacing w:after="0" w:line="360" w:lineRule="auto"/>
        <w:jc w:val="both"/>
        <w:rPr>
          <w:rFonts w:ascii="Times New Roman" w:hAnsi="Times New Roman"/>
          <w:sz w:val="24"/>
          <w:szCs w:val="24"/>
        </w:rPr>
      </w:pPr>
      <w:r w:rsidRPr="00CA1F3C">
        <w:rPr>
          <w:rFonts w:ascii="Times New Roman" w:hAnsi="Times New Roman"/>
          <w:sz w:val="24"/>
          <w:szCs w:val="24"/>
        </w:rPr>
        <w:t>India has gathered experience in terms of working with global brands and this should benefit Indian vendors.</w:t>
      </w:r>
    </w:p>
    <w:p w:rsidR="00BC5F6B" w:rsidRPr="009B3DBB" w:rsidRDefault="00BC5F6B" w:rsidP="00BC5F6B">
      <w:pPr>
        <w:spacing w:after="0" w:line="360" w:lineRule="auto"/>
        <w:jc w:val="both"/>
        <w:rPr>
          <w:rFonts w:ascii="Times New Roman" w:hAnsi="Times New Roman"/>
          <w:sz w:val="24"/>
          <w:szCs w:val="24"/>
        </w:rPr>
      </w:pPr>
    </w:p>
    <w:p w:rsidR="00BC5F6B" w:rsidRPr="009B3DBB" w:rsidRDefault="00BC5F6B" w:rsidP="00BC5F6B">
      <w:pPr>
        <w:pStyle w:val="NormalWeb"/>
        <w:spacing w:before="0" w:beforeAutospacing="0" w:after="0" w:afterAutospacing="0" w:line="360" w:lineRule="auto"/>
        <w:jc w:val="both"/>
        <w:rPr>
          <w:b/>
          <w:bCs/>
        </w:rPr>
      </w:pPr>
      <w:r w:rsidRPr="009B3DBB">
        <w:rPr>
          <w:b/>
          <w:bCs/>
        </w:rPr>
        <w:t xml:space="preserve">INDIAN TEXTILE INDUSTRY </w:t>
      </w:r>
    </w:p>
    <w:p w:rsidR="00BC5F6B" w:rsidRPr="009B3DBB" w:rsidRDefault="00BC5F6B" w:rsidP="00BC5F6B">
      <w:pPr>
        <w:pStyle w:val="NormalWeb"/>
        <w:spacing w:before="0" w:beforeAutospacing="0" w:after="0" w:afterAutospacing="0" w:line="360" w:lineRule="auto"/>
        <w:jc w:val="both"/>
        <w:rPr>
          <w:b/>
          <w:bCs/>
        </w:rPr>
      </w:pPr>
      <w:r w:rsidRPr="009B3DBB">
        <w:rPr>
          <w:b/>
          <w:bCs/>
        </w:rPr>
        <w:t>In textile Scenario</w:t>
      </w:r>
    </w:p>
    <w:p w:rsidR="00BC5F6B" w:rsidRPr="009B3DBB" w:rsidRDefault="00BC5F6B" w:rsidP="00BC5F6B">
      <w:pPr>
        <w:pStyle w:val="NormalWeb"/>
        <w:spacing w:before="0" w:beforeAutospacing="0" w:after="0" w:afterAutospacing="0" w:line="360" w:lineRule="auto"/>
        <w:ind w:firstLine="720"/>
        <w:jc w:val="both"/>
      </w:pPr>
      <w:r w:rsidRPr="009B3DBB">
        <w:t xml:space="preserve">In exports Cotton yarns, fabric, made ups etc made largest chunk with US$ 3.33 Billion or 26.5% in textiles category, and Ready Made garments (RMG)-cotton including accessories made largest chunk with 4.67 Billion US $ or 37.1 % of total exports. Whereas, manmade yarn and fabrics in textiles group and RMG–Manmade fibers constituted second position in the two categories, respectively. Carpets and woolen garments are other items exported from India. </w:t>
      </w:r>
    </w:p>
    <w:p w:rsidR="00BC5F6B" w:rsidRDefault="00BC5F6B" w:rsidP="00BC5F6B">
      <w:pPr>
        <w:spacing w:after="0" w:line="360" w:lineRule="auto"/>
        <w:rPr>
          <w:rFonts w:ascii="Times New Roman" w:eastAsia="Times New Roman" w:hAnsi="Times New Roman"/>
          <w:b/>
          <w:bCs/>
          <w:sz w:val="24"/>
          <w:szCs w:val="24"/>
        </w:rPr>
      </w:pPr>
      <w:r>
        <w:rPr>
          <w:b/>
          <w:bCs/>
        </w:rPr>
        <w:br w:type="page"/>
      </w:r>
    </w:p>
    <w:p w:rsidR="00BC5F6B" w:rsidRDefault="00BC5F6B" w:rsidP="00BC5F6B">
      <w:pPr>
        <w:pStyle w:val="NormalWeb"/>
        <w:spacing w:before="0" w:beforeAutospacing="0" w:after="0" w:afterAutospacing="0" w:line="360" w:lineRule="auto"/>
        <w:jc w:val="both"/>
        <w:rPr>
          <w:b/>
          <w:bCs/>
        </w:rPr>
      </w:pPr>
      <w:r w:rsidRPr="009B3DBB">
        <w:rPr>
          <w:b/>
          <w:bCs/>
        </w:rPr>
        <w:lastRenderedPageBreak/>
        <w:t xml:space="preserve">In global scenario </w:t>
      </w:r>
    </w:p>
    <w:p w:rsidR="00BC5F6B" w:rsidRPr="00935331" w:rsidRDefault="00BC5F6B" w:rsidP="00BC5F6B">
      <w:pPr>
        <w:pStyle w:val="NormalWeb"/>
        <w:spacing w:before="0" w:beforeAutospacing="0" w:after="0" w:afterAutospacing="0" w:line="360" w:lineRule="auto"/>
        <w:ind w:firstLine="720"/>
        <w:jc w:val="both"/>
        <w:rPr>
          <w:b/>
          <w:bCs/>
        </w:rPr>
      </w:pPr>
      <w:r w:rsidRPr="009B3DBB">
        <w:t>Developed countries' exports declined from 52.2% share in 1990 to 37.8 % in 2002. And that of developing countries increased from 47.8% to 62.2 % in the same period. In 2003 the exports figures in percentage of the world trade in Textiles Group (for select countries) were:</w:t>
      </w:r>
    </w:p>
    <w:p w:rsidR="00BC5F6B" w:rsidRPr="009B3DBB" w:rsidRDefault="00BC5F6B" w:rsidP="00BC5F6B">
      <w:pPr>
        <w:pStyle w:val="NormalWeb"/>
        <w:spacing w:before="0" w:beforeAutospacing="0" w:after="0" w:afterAutospacing="0" w:line="360" w:lineRule="auto"/>
        <w:jc w:val="center"/>
      </w:pPr>
      <w:r>
        <w:rPr>
          <w:noProof/>
        </w:rPr>
        <w:drawing>
          <wp:inline distT="0" distB="0" distL="0" distR="0">
            <wp:extent cx="3322320" cy="2118360"/>
            <wp:effectExtent l="19050" t="0" r="0" b="0"/>
            <wp:docPr id="4" name="Picture 8" descr="Description: 104_4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104_4_1"/>
                    <pic:cNvPicPr>
                      <a:picLocks noChangeAspect="1" noChangeArrowheads="1"/>
                    </pic:cNvPicPr>
                  </pic:nvPicPr>
                  <pic:blipFill>
                    <a:blip r:embed="rId56"/>
                    <a:srcRect/>
                    <a:stretch>
                      <a:fillRect/>
                    </a:stretch>
                  </pic:blipFill>
                  <pic:spPr bwMode="auto">
                    <a:xfrm>
                      <a:off x="0" y="0"/>
                      <a:ext cx="3322320" cy="2118360"/>
                    </a:xfrm>
                    <a:prstGeom prst="rect">
                      <a:avLst/>
                    </a:prstGeom>
                    <a:noFill/>
                    <a:ln w="9525">
                      <a:noFill/>
                      <a:miter lim="800000"/>
                      <a:headEnd/>
                      <a:tailEnd/>
                    </a:ln>
                  </pic:spPr>
                </pic:pic>
              </a:graphicData>
            </a:graphic>
          </wp:inline>
        </w:drawing>
      </w:r>
    </w:p>
    <w:p w:rsidR="00BC5F6B" w:rsidRDefault="00BC5F6B" w:rsidP="00BC5F6B">
      <w:pPr>
        <w:pStyle w:val="NormalWeb"/>
        <w:spacing w:before="0" w:beforeAutospacing="0" w:after="0" w:afterAutospacing="0" w:line="360" w:lineRule="auto"/>
        <w:ind w:firstLine="720"/>
        <w:jc w:val="both"/>
      </w:pPr>
      <w:r w:rsidRPr="009B3DBB">
        <w:t>The above chart clearly shows that export of world trade in textile group. Among world textile group EU occupies 34.80% of export, next China at 15.90%, USA at 6.40%, Republic of Korea at 6.00% Taipei, Ch at 5.50%, India and Japan at 3.80% respectively, Pakistan at 3.40%, turkey at 3.10% and Mexico at 1.20%.</w:t>
      </w:r>
    </w:p>
    <w:p w:rsidR="00BC5F6B" w:rsidRPr="009B3DBB" w:rsidRDefault="00BC5F6B" w:rsidP="00BC5F6B">
      <w:pPr>
        <w:pStyle w:val="NormalWeb"/>
        <w:spacing w:before="0" w:beforeAutospacing="0" w:after="0" w:afterAutospacing="0" w:line="360" w:lineRule="auto"/>
        <w:ind w:firstLine="720"/>
        <w:jc w:val="both"/>
      </w:pPr>
      <w:r w:rsidRPr="009B3DBB">
        <w:t xml:space="preserve">In Clothing Sector the figures were as below in 2003 in percentage of total experts globally: </w:t>
      </w:r>
    </w:p>
    <w:p w:rsidR="00BC5F6B" w:rsidRPr="009B3DBB" w:rsidRDefault="00BC5F6B" w:rsidP="00BC5F6B">
      <w:pPr>
        <w:pStyle w:val="NormalWeb"/>
        <w:spacing w:before="0" w:beforeAutospacing="0" w:after="0" w:afterAutospacing="0" w:line="360" w:lineRule="auto"/>
        <w:jc w:val="center"/>
      </w:pPr>
      <w:r>
        <w:rPr>
          <w:noProof/>
        </w:rPr>
        <w:drawing>
          <wp:inline distT="0" distB="0" distL="0" distR="0">
            <wp:extent cx="4541520" cy="2514600"/>
            <wp:effectExtent l="19050" t="0" r="0" b="0"/>
            <wp:docPr id="5" name="Picture 9" descr="Description: 104_5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104_5_1"/>
                    <pic:cNvPicPr>
                      <a:picLocks noChangeAspect="1" noChangeArrowheads="1"/>
                    </pic:cNvPicPr>
                  </pic:nvPicPr>
                  <pic:blipFill>
                    <a:blip r:embed="rId57"/>
                    <a:srcRect/>
                    <a:stretch>
                      <a:fillRect/>
                    </a:stretch>
                  </pic:blipFill>
                  <pic:spPr bwMode="auto">
                    <a:xfrm>
                      <a:off x="0" y="0"/>
                      <a:ext cx="4541520" cy="2514600"/>
                    </a:xfrm>
                    <a:prstGeom prst="rect">
                      <a:avLst/>
                    </a:prstGeom>
                    <a:noFill/>
                    <a:ln w="9525">
                      <a:noFill/>
                      <a:miter lim="800000"/>
                      <a:headEnd/>
                      <a:tailEnd/>
                    </a:ln>
                  </pic:spPr>
                </pic:pic>
              </a:graphicData>
            </a:graphic>
          </wp:inline>
        </w:drawing>
      </w:r>
    </w:p>
    <w:p w:rsidR="00BC5F6B" w:rsidRPr="009B3DBB" w:rsidRDefault="00BC5F6B" w:rsidP="00BC5F6B">
      <w:pPr>
        <w:pStyle w:val="NormalWeb"/>
        <w:spacing w:before="0" w:beforeAutospacing="0" w:after="0" w:afterAutospacing="0" w:line="360" w:lineRule="auto"/>
        <w:ind w:firstLine="720"/>
        <w:jc w:val="both"/>
      </w:pPr>
      <w:r w:rsidRPr="009B3DBB">
        <w:t xml:space="preserve">In this sector the exports have declined for EU (15) from 42% to 26.5% in period 1980-2003 whereas of China increased from 4% to 23% and of India from 1.7% to 2.9% only. We can see that developing countries' share in textiles had declined and in clothing it has increased sharply. </w:t>
      </w:r>
    </w:p>
    <w:p w:rsidR="00BC5F6B" w:rsidRPr="004A3939" w:rsidRDefault="00BC5F6B" w:rsidP="00BC5F6B">
      <w:pPr>
        <w:spacing w:after="0" w:line="360" w:lineRule="auto"/>
        <w:jc w:val="center"/>
        <w:rPr>
          <w:rFonts w:ascii="Times New Roman" w:hAnsi="Times New Roman"/>
          <w:b/>
          <w:sz w:val="32"/>
          <w:szCs w:val="32"/>
        </w:rPr>
      </w:pPr>
      <w:r w:rsidRPr="004A3939">
        <w:rPr>
          <w:rFonts w:ascii="Times New Roman" w:hAnsi="Times New Roman"/>
          <w:b/>
          <w:sz w:val="32"/>
          <w:szCs w:val="32"/>
        </w:rPr>
        <w:lastRenderedPageBreak/>
        <w:t>CHAPTER II</w:t>
      </w:r>
    </w:p>
    <w:p w:rsidR="00BC5F6B" w:rsidRPr="00A90259" w:rsidRDefault="00BC5F6B" w:rsidP="00BC5F6B">
      <w:pPr>
        <w:spacing w:after="0" w:line="360" w:lineRule="auto"/>
        <w:jc w:val="center"/>
        <w:rPr>
          <w:rFonts w:ascii="Times New Roman" w:eastAsia="Times New Roman" w:hAnsi="Times New Roman"/>
          <w:b/>
          <w:sz w:val="28"/>
          <w:szCs w:val="28"/>
        </w:rPr>
      </w:pPr>
      <w:r w:rsidRPr="004A3939">
        <w:rPr>
          <w:rFonts w:ascii="Times New Roman" w:eastAsia="Times New Roman" w:hAnsi="Times New Roman"/>
          <w:b/>
          <w:sz w:val="32"/>
          <w:szCs w:val="32"/>
        </w:rPr>
        <w:t>REVIEW OF LITERATURE</w:t>
      </w:r>
    </w:p>
    <w:p w:rsidR="00BC5F6B" w:rsidRPr="005F6E81" w:rsidRDefault="00BC5F6B" w:rsidP="00BC5F6B">
      <w:pPr>
        <w:tabs>
          <w:tab w:val="left" w:pos="1145"/>
        </w:tabs>
        <w:spacing w:after="0" w:line="360" w:lineRule="auto"/>
        <w:jc w:val="both"/>
        <w:rPr>
          <w:rFonts w:ascii="Times New Roman" w:eastAsia="Times New Roman" w:hAnsi="Times New Roman"/>
          <w:sz w:val="24"/>
          <w:szCs w:val="24"/>
        </w:rPr>
      </w:pPr>
      <w:r>
        <w:rPr>
          <w:rFonts w:ascii="Times New Roman" w:eastAsia="Times New Roman" w:hAnsi="Times New Roman"/>
          <w:b/>
          <w:sz w:val="24"/>
          <w:szCs w:val="24"/>
        </w:rPr>
        <w:tab/>
      </w:r>
      <w:r w:rsidRPr="00D13484">
        <w:rPr>
          <w:rFonts w:ascii="Times New Roman" w:eastAsia="Times New Roman" w:hAnsi="Times New Roman"/>
          <w:sz w:val="24"/>
          <w:szCs w:val="24"/>
        </w:rPr>
        <w:t>In this part, an attempt</w:t>
      </w:r>
      <w:r>
        <w:rPr>
          <w:rFonts w:ascii="Times New Roman" w:eastAsia="Times New Roman" w:hAnsi="Times New Roman"/>
          <w:sz w:val="24"/>
          <w:szCs w:val="24"/>
        </w:rPr>
        <w:t xml:space="preserve"> has been made to review the various studies relating to working </w:t>
      </w:r>
      <w:r w:rsidRPr="00EC7266">
        <w:rPr>
          <w:rFonts w:ascii="Times New Roman" w:eastAsia="Times New Roman" w:hAnsi="Times New Roman"/>
          <w:sz w:val="24"/>
          <w:szCs w:val="24"/>
        </w:rPr>
        <w:t xml:space="preserve">The </w:t>
      </w:r>
      <w:r>
        <w:rPr>
          <w:rFonts w:ascii="Times New Roman" w:eastAsia="Times New Roman" w:hAnsi="Times New Roman"/>
          <w:sz w:val="24"/>
          <w:szCs w:val="24"/>
        </w:rPr>
        <w:t>capital management published in books, journals, reports, etc</w:t>
      </w:r>
      <w:proofErr w:type="gramStart"/>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b/>
          <w:sz w:val="24"/>
          <w:szCs w:val="24"/>
        </w:rPr>
        <w:t>Venkatachalam</w:t>
      </w:r>
      <w:proofErr w:type="spellEnd"/>
      <w:r>
        <w:rPr>
          <w:rFonts w:ascii="Times New Roman" w:eastAsia="Times New Roman" w:hAnsi="Times New Roman"/>
          <w:b/>
          <w:sz w:val="24"/>
          <w:szCs w:val="24"/>
        </w:rPr>
        <w:t xml:space="preserve"> And </w:t>
      </w:r>
      <w:proofErr w:type="spellStart"/>
      <w:r>
        <w:rPr>
          <w:rFonts w:ascii="Times New Roman" w:eastAsia="Times New Roman" w:hAnsi="Times New Roman"/>
          <w:b/>
          <w:sz w:val="24"/>
          <w:szCs w:val="24"/>
        </w:rPr>
        <w:t>Moorthy</w:t>
      </w:r>
      <w:proofErr w:type="spellEnd"/>
      <w:r>
        <w:rPr>
          <w:rFonts w:ascii="Times New Roman" w:eastAsia="Times New Roman" w:hAnsi="Times New Roman"/>
          <w:b/>
          <w:sz w:val="24"/>
          <w:szCs w:val="24"/>
        </w:rPr>
        <w:t>(1986)</w:t>
      </w:r>
      <w:r>
        <w:rPr>
          <w:rFonts w:ascii="Times New Roman" w:eastAsia="Times New Roman" w:hAnsi="Times New Roman"/>
          <w:sz w:val="24"/>
          <w:szCs w:val="24"/>
        </w:rPr>
        <w:t xml:space="preserve"> in their study on “</w:t>
      </w:r>
      <w:r>
        <w:rPr>
          <w:rFonts w:ascii="Times New Roman" w:eastAsia="Times New Roman" w:hAnsi="Times New Roman"/>
          <w:b/>
          <w:sz w:val="24"/>
          <w:szCs w:val="24"/>
        </w:rPr>
        <w:t>W</w:t>
      </w:r>
      <w:r w:rsidRPr="005F6E81">
        <w:rPr>
          <w:rFonts w:ascii="Times New Roman" w:eastAsia="Times New Roman" w:hAnsi="Times New Roman"/>
          <w:b/>
          <w:sz w:val="24"/>
          <w:szCs w:val="24"/>
        </w:rPr>
        <w:t xml:space="preserve">orking </w:t>
      </w:r>
      <w:r>
        <w:rPr>
          <w:rFonts w:ascii="Times New Roman" w:eastAsia="Times New Roman" w:hAnsi="Times New Roman"/>
          <w:b/>
          <w:sz w:val="24"/>
          <w:szCs w:val="24"/>
        </w:rPr>
        <w:t>C</w:t>
      </w:r>
      <w:r w:rsidRPr="005F6E81">
        <w:rPr>
          <w:rFonts w:ascii="Times New Roman" w:eastAsia="Times New Roman" w:hAnsi="Times New Roman"/>
          <w:b/>
          <w:sz w:val="24"/>
          <w:szCs w:val="24"/>
        </w:rPr>
        <w:t xml:space="preserve">apital </w:t>
      </w:r>
      <w:r>
        <w:rPr>
          <w:rFonts w:ascii="Times New Roman" w:eastAsia="Times New Roman" w:hAnsi="Times New Roman"/>
          <w:b/>
          <w:sz w:val="24"/>
          <w:szCs w:val="24"/>
        </w:rPr>
        <w:t>M</w:t>
      </w:r>
      <w:r w:rsidRPr="005F6E81">
        <w:rPr>
          <w:rFonts w:ascii="Times New Roman" w:eastAsia="Times New Roman" w:hAnsi="Times New Roman"/>
          <w:b/>
          <w:sz w:val="24"/>
          <w:szCs w:val="24"/>
        </w:rPr>
        <w:t>anagement</w:t>
      </w:r>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analysed</w:t>
      </w:r>
      <w:proofErr w:type="spellEnd"/>
      <w:r>
        <w:rPr>
          <w:rFonts w:ascii="Times New Roman" w:eastAsia="Times New Roman" w:hAnsi="Times New Roman"/>
          <w:sz w:val="24"/>
          <w:szCs w:val="24"/>
        </w:rPr>
        <w:t xml:space="preserve">  the working capital trends in medium and large public limited companies in India for the period 1973-74 to 1982-83.The authors made use of important financial ratios to </w:t>
      </w:r>
      <w:proofErr w:type="spellStart"/>
      <w:r>
        <w:rPr>
          <w:rFonts w:ascii="Times New Roman" w:eastAsia="Times New Roman" w:hAnsi="Times New Roman"/>
          <w:sz w:val="24"/>
          <w:szCs w:val="24"/>
        </w:rPr>
        <w:t>analyse</w:t>
      </w:r>
      <w:proofErr w:type="spellEnd"/>
      <w:r>
        <w:rPr>
          <w:rFonts w:ascii="Times New Roman" w:eastAsia="Times New Roman" w:hAnsi="Times New Roman"/>
          <w:sz w:val="24"/>
          <w:szCs w:val="24"/>
        </w:rPr>
        <w:t xml:space="preserve"> the data. The composition of working capital is well brought out in their analysis.</w:t>
      </w:r>
    </w:p>
    <w:p w:rsidR="00BC5F6B" w:rsidRPr="008D6908" w:rsidRDefault="00BC5F6B" w:rsidP="00BC5F6B">
      <w:pPr>
        <w:spacing w:after="0" w:line="360" w:lineRule="auto"/>
        <w:jc w:val="both"/>
        <w:rPr>
          <w:rFonts w:ascii="Times New Roman" w:eastAsia="Times New Roman" w:hAnsi="Times New Roman"/>
          <w:sz w:val="24"/>
          <w:szCs w:val="24"/>
        </w:rPr>
      </w:pPr>
    </w:p>
    <w:p w:rsidR="00BC5F6B" w:rsidRDefault="00BC5F6B" w:rsidP="00BC5F6B">
      <w:pPr>
        <w:spacing w:after="0" w:line="360" w:lineRule="auto"/>
        <w:rPr>
          <w:rFonts w:ascii="Times New Roman" w:hAnsi="Times New Roman"/>
          <w:sz w:val="24"/>
          <w:szCs w:val="24"/>
        </w:rPr>
      </w:pPr>
      <w:r>
        <w:rPr>
          <w:b/>
          <w:bCs/>
          <w:sz w:val="28"/>
          <w:szCs w:val="28"/>
        </w:rPr>
        <w:t xml:space="preserve"> </w:t>
      </w:r>
      <w:r w:rsidRPr="008D6908">
        <w:rPr>
          <w:rFonts w:ascii="Times New Roman" w:hAnsi="Times New Roman"/>
          <w:b/>
          <w:sz w:val="24"/>
          <w:szCs w:val="24"/>
        </w:rPr>
        <w:t>Myers, Stewart C.</w:t>
      </w:r>
      <w:r w:rsidRPr="008D6908">
        <w:rPr>
          <w:rFonts w:ascii="Times New Roman" w:hAnsi="Times New Roman"/>
          <w:sz w:val="24"/>
          <w:szCs w:val="24"/>
        </w:rPr>
        <w:t xml:space="preserve"> </w:t>
      </w:r>
      <w:r>
        <w:rPr>
          <w:rFonts w:ascii="Times New Roman" w:hAnsi="Times New Roman"/>
          <w:sz w:val="24"/>
          <w:szCs w:val="24"/>
        </w:rPr>
        <w:t>(2004) in his study “</w:t>
      </w:r>
      <w:r>
        <w:rPr>
          <w:rFonts w:ascii="Times New Roman" w:hAnsi="Times New Roman"/>
          <w:b/>
          <w:sz w:val="24"/>
          <w:szCs w:val="24"/>
        </w:rPr>
        <w:t xml:space="preserve">working capital management”. </w:t>
      </w:r>
      <w:r w:rsidRPr="008D6908">
        <w:rPr>
          <w:rFonts w:ascii="Times New Roman" w:hAnsi="Times New Roman"/>
          <w:sz w:val="24"/>
          <w:szCs w:val="24"/>
        </w:rPr>
        <w:t xml:space="preserve">This paper contrasts the "static tradeoff" and "pecking order" theories of capital structure choice by corporations. In the static tradeoff theory, optimal capital structure is reached when the tax advantage to borrowing is balanced, at the margin, by costs of financial distress. In the pecking order theory, firms </w:t>
      </w:r>
      <w:proofErr w:type="spellStart"/>
      <w:r w:rsidRPr="008D6908">
        <w:rPr>
          <w:rFonts w:ascii="Times New Roman" w:hAnsi="Times New Roman"/>
          <w:sz w:val="24"/>
          <w:szCs w:val="24"/>
        </w:rPr>
        <w:t>preferinternal</w:t>
      </w:r>
      <w:proofErr w:type="spellEnd"/>
      <w:r w:rsidRPr="008D6908">
        <w:rPr>
          <w:rFonts w:ascii="Times New Roman" w:hAnsi="Times New Roman"/>
          <w:sz w:val="24"/>
          <w:szCs w:val="24"/>
        </w:rPr>
        <w:t xml:space="preserve"> to external </w:t>
      </w:r>
      <w:proofErr w:type="gramStart"/>
      <w:r w:rsidRPr="008D6908">
        <w:rPr>
          <w:rFonts w:ascii="Times New Roman" w:hAnsi="Times New Roman"/>
          <w:sz w:val="24"/>
          <w:szCs w:val="24"/>
        </w:rPr>
        <w:t>funds,</w:t>
      </w:r>
      <w:proofErr w:type="gramEnd"/>
      <w:r w:rsidRPr="008D6908">
        <w:rPr>
          <w:rFonts w:ascii="Times New Roman" w:hAnsi="Times New Roman"/>
          <w:sz w:val="24"/>
          <w:szCs w:val="24"/>
        </w:rPr>
        <w:t xml:space="preserve"> and debt to equity if external funds are needed. Thus the debt ratio reflects the cumulative requirement for external financing. Pecking order behavior follows from simple asymmetric information models. The paper closes with a review of empirical evidence relevant to the two theories</w:t>
      </w:r>
      <w:r>
        <w:rPr>
          <w:rFonts w:ascii="Times New Roman" w:hAnsi="Times New Roman"/>
          <w:sz w:val="24"/>
          <w:szCs w:val="24"/>
        </w:rPr>
        <w:t>.</w:t>
      </w:r>
    </w:p>
    <w:p w:rsidR="00BC5F6B" w:rsidRDefault="00BC5F6B" w:rsidP="00BC5F6B">
      <w:pPr>
        <w:spacing w:after="0" w:line="360" w:lineRule="auto"/>
        <w:rPr>
          <w:rFonts w:ascii="Times New Roman" w:hAnsi="Times New Roman"/>
          <w:sz w:val="24"/>
          <w:szCs w:val="24"/>
        </w:rPr>
      </w:pPr>
    </w:p>
    <w:p w:rsidR="00BC5F6B" w:rsidRPr="008D6908" w:rsidRDefault="00BC5F6B" w:rsidP="00BC5F6B">
      <w:pPr>
        <w:spacing w:after="0" w:line="360" w:lineRule="auto"/>
        <w:jc w:val="both"/>
        <w:rPr>
          <w:rFonts w:ascii="Times New Roman" w:eastAsia="Times New Roman" w:hAnsi="Times New Roman"/>
          <w:sz w:val="24"/>
          <w:szCs w:val="24"/>
        </w:rPr>
      </w:pPr>
      <w:r w:rsidRPr="00CC36F4">
        <w:rPr>
          <w:rFonts w:ascii="Times New Roman" w:eastAsia="Times New Roman" w:hAnsi="Times New Roman"/>
          <w:b/>
          <w:sz w:val="24"/>
          <w:szCs w:val="24"/>
        </w:rPr>
        <w:t xml:space="preserve">Greg </w:t>
      </w:r>
      <w:proofErr w:type="spellStart"/>
      <w:r w:rsidRPr="00CC36F4">
        <w:rPr>
          <w:rFonts w:ascii="Times New Roman" w:eastAsia="Times New Roman" w:hAnsi="Times New Roman"/>
          <w:b/>
          <w:sz w:val="24"/>
          <w:szCs w:val="24"/>
        </w:rPr>
        <w:t>Filbeck</w:t>
      </w:r>
      <w:proofErr w:type="spellEnd"/>
      <w:r w:rsidRPr="00CC36F4">
        <w:rPr>
          <w:rFonts w:ascii="Times New Roman" w:eastAsia="Times New Roman" w:hAnsi="Times New Roman"/>
          <w:b/>
          <w:sz w:val="24"/>
          <w:szCs w:val="24"/>
        </w:rPr>
        <w:t>, Thomas M. Krueger,</w:t>
      </w:r>
      <w:r w:rsidRPr="00CC36F4">
        <w:rPr>
          <w:rFonts w:ascii="Times New Roman" w:eastAsia="Times New Roman" w:hAnsi="Times New Roman"/>
          <w:sz w:val="24"/>
          <w:szCs w:val="24"/>
        </w:rPr>
        <w:t xml:space="preserve"> (2005) "An Analysis of Working Capital Managem</w:t>
      </w:r>
      <w:r>
        <w:rPr>
          <w:rFonts w:ascii="Times New Roman" w:eastAsia="Times New Roman" w:hAnsi="Times New Roman"/>
          <w:sz w:val="24"/>
          <w:szCs w:val="24"/>
        </w:rPr>
        <w:t xml:space="preserve">ent Results Across Industries". </w:t>
      </w:r>
      <w:r w:rsidRPr="008D6908">
        <w:rPr>
          <w:rFonts w:ascii="Times New Roman" w:eastAsia="Times New Roman" w:hAnsi="Times New Roman"/>
          <w:sz w:val="24"/>
          <w:szCs w:val="24"/>
        </w:rPr>
        <w:t>In their study, they clearly said the f</w:t>
      </w:r>
      <w:r w:rsidRPr="00CC36F4">
        <w:rPr>
          <w:rFonts w:ascii="Times New Roman" w:eastAsia="Times New Roman" w:hAnsi="Times New Roman"/>
          <w:sz w:val="24"/>
          <w:szCs w:val="24"/>
        </w:rPr>
        <w:t xml:space="preserve">irms are able to reduce financing costs and/or increase the funds available for expansion by minimizing the amount of funds tied up in current assets. We provide insights into the performance of surveyed firms across key components of working capital management by using the CFO magazine’s annual Working Capital Management Survey. We discover that significant differences exist between industries in working capital measures across time. In addition, we discover that these measures for working capital change significantly within industries across time </w:t>
      </w:r>
    </w:p>
    <w:p w:rsidR="00BC5F6B" w:rsidRDefault="00BC5F6B" w:rsidP="00BC5F6B">
      <w:pPr>
        <w:spacing w:after="0" w:line="360" w:lineRule="auto"/>
        <w:jc w:val="both"/>
        <w:rPr>
          <w:rFonts w:ascii="Times New Roman" w:eastAsia="Times New Roman" w:hAnsi="Times New Roman"/>
          <w:b/>
          <w:sz w:val="24"/>
          <w:szCs w:val="24"/>
        </w:rPr>
      </w:pPr>
    </w:p>
    <w:p w:rsidR="00BC5F6B" w:rsidRPr="00E26F9B" w:rsidRDefault="00BC5F6B" w:rsidP="00BC5F6B">
      <w:pPr>
        <w:spacing w:after="0" w:line="360" w:lineRule="auto"/>
        <w:jc w:val="both"/>
        <w:rPr>
          <w:rFonts w:ascii="Times New Roman" w:eastAsia="Times New Roman" w:hAnsi="Times New Roman"/>
          <w:b/>
          <w:sz w:val="24"/>
          <w:szCs w:val="24"/>
        </w:rPr>
      </w:pPr>
      <w:r w:rsidRPr="00CC36F4">
        <w:rPr>
          <w:rFonts w:ascii="Times New Roman" w:eastAsia="Times New Roman" w:hAnsi="Times New Roman"/>
          <w:b/>
          <w:sz w:val="24"/>
          <w:szCs w:val="24"/>
        </w:rPr>
        <w:t xml:space="preserve">Morris </w:t>
      </w:r>
      <w:proofErr w:type="spellStart"/>
      <w:r w:rsidRPr="00CC36F4">
        <w:rPr>
          <w:rFonts w:ascii="Times New Roman" w:eastAsia="Times New Roman" w:hAnsi="Times New Roman"/>
          <w:b/>
          <w:sz w:val="24"/>
          <w:szCs w:val="24"/>
        </w:rPr>
        <w:t>Lamberson</w:t>
      </w:r>
      <w:proofErr w:type="spellEnd"/>
      <w:r w:rsidRPr="00CC36F4">
        <w:rPr>
          <w:rFonts w:ascii="Times New Roman" w:eastAsia="Times New Roman" w:hAnsi="Times New Roman"/>
          <w:b/>
          <w:sz w:val="24"/>
          <w:szCs w:val="24"/>
        </w:rPr>
        <w:t>,</w:t>
      </w:r>
      <w:r w:rsidRPr="00CC36F4">
        <w:rPr>
          <w:rFonts w:ascii="Times New Roman" w:eastAsia="Times New Roman" w:hAnsi="Times New Roman"/>
          <w:sz w:val="24"/>
          <w:szCs w:val="24"/>
        </w:rPr>
        <w:t xml:space="preserve"> (</w:t>
      </w:r>
      <w:r w:rsidRPr="008D6908">
        <w:rPr>
          <w:rFonts w:ascii="Times New Roman" w:eastAsia="Times New Roman" w:hAnsi="Times New Roman"/>
          <w:sz w:val="24"/>
          <w:szCs w:val="24"/>
        </w:rPr>
        <w:t>2005</w:t>
      </w:r>
      <w:r w:rsidRPr="00CC36F4">
        <w:rPr>
          <w:rFonts w:ascii="Times New Roman" w:eastAsia="Times New Roman" w:hAnsi="Times New Roman"/>
          <w:sz w:val="24"/>
          <w:szCs w:val="24"/>
        </w:rPr>
        <w:t>)</w:t>
      </w:r>
      <w:r>
        <w:rPr>
          <w:rFonts w:ascii="Times New Roman" w:eastAsia="Times New Roman" w:hAnsi="Times New Roman"/>
          <w:sz w:val="24"/>
          <w:szCs w:val="24"/>
        </w:rPr>
        <w:t xml:space="preserve"> in his study</w:t>
      </w:r>
      <w:r w:rsidRPr="00CC36F4">
        <w:rPr>
          <w:rFonts w:ascii="Times New Roman" w:eastAsia="Times New Roman" w:hAnsi="Times New Roman"/>
          <w:sz w:val="24"/>
          <w:szCs w:val="24"/>
        </w:rPr>
        <w:t xml:space="preserve"> </w:t>
      </w:r>
      <w:r w:rsidRPr="00616A4E">
        <w:rPr>
          <w:rFonts w:ascii="Times New Roman" w:eastAsia="Times New Roman" w:hAnsi="Times New Roman"/>
          <w:b/>
          <w:sz w:val="24"/>
          <w:szCs w:val="24"/>
        </w:rPr>
        <w:t>"Changes in Working Capital of Small Firms in Relation to Changes in Economic Activity"</w:t>
      </w:r>
      <w:r>
        <w:rPr>
          <w:rFonts w:ascii="Times New Roman" w:eastAsia="Times New Roman" w:hAnsi="Times New Roman"/>
          <w:b/>
          <w:sz w:val="24"/>
          <w:szCs w:val="24"/>
        </w:rPr>
        <w:t xml:space="preserve">. </w:t>
      </w:r>
      <w:r w:rsidRPr="00CC36F4">
        <w:rPr>
          <w:rFonts w:ascii="Times New Roman" w:eastAsia="Times New Roman" w:hAnsi="Times New Roman"/>
          <w:sz w:val="24"/>
          <w:szCs w:val="24"/>
        </w:rPr>
        <w:t xml:space="preserve">This paper studies how the </w:t>
      </w:r>
      <w:r w:rsidRPr="00CC36F4">
        <w:rPr>
          <w:rFonts w:ascii="Times New Roman" w:eastAsia="Times New Roman" w:hAnsi="Times New Roman"/>
          <w:sz w:val="24"/>
          <w:szCs w:val="24"/>
        </w:rPr>
        <w:lastRenderedPageBreak/>
        <w:t>working capital position of small firms responds to changes in the level of economic activity. Fifty small firms were studied for the time period 1980-1991. The findings from this study showed that liquidity increased slightly for these firms during economic expansion with no noticeable change in liquidity during economic slowdowns. Their investment in working capital, as measured by the inventory to total assets and current assets to total assets ratios, were relatively stable over the time period of this study.</w:t>
      </w:r>
      <w:r>
        <w:rPr>
          <w:rFonts w:ascii="Times New Roman" w:eastAsia="Times New Roman" w:hAnsi="Times New Roman"/>
          <w:sz w:val="24"/>
          <w:szCs w:val="24"/>
        </w:rPr>
        <w:t xml:space="preserve"> </w:t>
      </w:r>
      <w:r w:rsidRPr="00CC36F4">
        <w:rPr>
          <w:rFonts w:ascii="Times New Roman" w:eastAsia="Times New Roman" w:hAnsi="Times New Roman"/>
          <w:sz w:val="24"/>
          <w:szCs w:val="24"/>
        </w:rPr>
        <w:t xml:space="preserve">Findings suggest that working capital management practices of small firms in response to changes in economic activity do not follow commonly held expectations. </w:t>
      </w:r>
    </w:p>
    <w:p w:rsidR="00BC5F6B" w:rsidRDefault="00BC5F6B" w:rsidP="00BC5F6B">
      <w:pPr>
        <w:spacing w:after="0" w:line="360" w:lineRule="auto"/>
      </w:pPr>
    </w:p>
    <w:p w:rsidR="00BC5F6B" w:rsidRPr="00D45A69" w:rsidRDefault="00BC5F6B" w:rsidP="00BC5F6B">
      <w:pPr>
        <w:spacing w:after="0" w:line="360" w:lineRule="auto"/>
        <w:jc w:val="both"/>
        <w:rPr>
          <w:rFonts w:ascii="Times New Roman" w:eastAsia="Times New Roman" w:hAnsi="Times New Roman"/>
          <w:sz w:val="24"/>
          <w:szCs w:val="24"/>
        </w:rPr>
      </w:pPr>
      <w:r w:rsidRPr="008D6908">
        <w:rPr>
          <w:rFonts w:ascii="Times New Roman" w:eastAsia="Times New Roman" w:hAnsi="Times New Roman"/>
          <w:b/>
          <w:sz w:val="24"/>
          <w:szCs w:val="24"/>
        </w:rPr>
        <w:t>Michael J. Peel, Nicholas Wilson,</w:t>
      </w:r>
      <w:r>
        <w:rPr>
          <w:rFonts w:ascii="Times New Roman" w:eastAsia="Times New Roman" w:hAnsi="Times New Roman"/>
          <w:b/>
          <w:sz w:val="24"/>
          <w:szCs w:val="24"/>
        </w:rPr>
        <w:t xml:space="preserve"> (2006)</w:t>
      </w:r>
      <w:r w:rsidRPr="008D6908">
        <w:rPr>
          <w:rFonts w:ascii="Times New Roman" w:eastAsia="Times New Roman" w:hAnsi="Times New Roman"/>
          <w:b/>
          <w:sz w:val="24"/>
          <w:szCs w:val="24"/>
        </w:rPr>
        <w:t xml:space="preserve"> </w:t>
      </w:r>
      <w:r>
        <w:rPr>
          <w:rFonts w:ascii="Times New Roman" w:eastAsia="Times New Roman" w:hAnsi="Times New Roman"/>
          <w:sz w:val="24"/>
          <w:szCs w:val="24"/>
        </w:rPr>
        <w:t>examined the “</w:t>
      </w:r>
      <w:r w:rsidRPr="00A90259">
        <w:rPr>
          <w:rFonts w:ascii="Times New Roman" w:eastAsia="Times New Roman" w:hAnsi="Times New Roman"/>
          <w:b/>
          <w:sz w:val="24"/>
          <w:szCs w:val="24"/>
        </w:rPr>
        <w:t>Working Capital and Financial Management</w:t>
      </w:r>
      <w:r>
        <w:rPr>
          <w:rFonts w:ascii="Times New Roman" w:eastAsia="Times New Roman" w:hAnsi="Times New Roman"/>
          <w:b/>
          <w:sz w:val="24"/>
          <w:szCs w:val="24"/>
        </w:rPr>
        <w:t>”</w:t>
      </w:r>
      <w:r w:rsidRPr="008D6908">
        <w:rPr>
          <w:rFonts w:ascii="Times New Roman" w:eastAsia="Times New Roman" w:hAnsi="Times New Roman"/>
          <w:sz w:val="24"/>
          <w:szCs w:val="24"/>
        </w:rPr>
        <w:t xml:space="preserve"> Practices in the Small Firm Sector</w:t>
      </w:r>
      <w:r>
        <w:rPr>
          <w:rFonts w:ascii="Times New Roman" w:eastAsia="Times New Roman" w:hAnsi="Times New Roman"/>
          <w:sz w:val="24"/>
          <w:szCs w:val="24"/>
        </w:rPr>
        <w:t xml:space="preserve">. </w:t>
      </w:r>
      <w:r w:rsidRPr="008D6908">
        <w:rPr>
          <w:rFonts w:ascii="Times New Roman" w:hAnsi="Times New Roman"/>
          <w:sz w:val="24"/>
          <w:szCs w:val="24"/>
        </w:rPr>
        <w:t>The purpose of this paper is to present the results of a preliminary study on the working capital and financial management practices of a sample of small firms located in the north of England. In general, the results of the survey indicated that a relatively high proportion of small firms in the sample claimed to use quantitative capital budgeting and working capital techniques and to review various aspects of their companies' working capital. In addition, the firms which claimed to use the more sophisticated discounted cash flow capital budgeting techniques, or which had been active in terms of reducing stock levels or the debtors' credit period, on average tended to be more active in respect of working capital management practices.</w:t>
      </w:r>
    </w:p>
    <w:p w:rsidR="00BC5F6B" w:rsidRPr="00D45A69" w:rsidRDefault="00BC5F6B" w:rsidP="00BC5F6B">
      <w:pPr>
        <w:spacing w:after="0" w:line="360" w:lineRule="auto"/>
        <w:jc w:val="both"/>
        <w:rPr>
          <w:rFonts w:ascii="Times New Roman" w:eastAsia="Times New Roman" w:hAnsi="Times New Roman"/>
          <w:b/>
          <w:sz w:val="24"/>
          <w:szCs w:val="24"/>
        </w:rPr>
      </w:pPr>
      <w:r w:rsidRPr="008D6908">
        <w:rPr>
          <w:rFonts w:ascii="Times New Roman" w:eastAsia="Times New Roman" w:hAnsi="Times New Roman"/>
          <w:b/>
          <w:sz w:val="24"/>
          <w:szCs w:val="24"/>
        </w:rPr>
        <w:t xml:space="preserve">Carole </w:t>
      </w:r>
      <w:proofErr w:type="spellStart"/>
      <w:r w:rsidRPr="008D6908">
        <w:rPr>
          <w:rFonts w:ascii="Times New Roman" w:eastAsia="Times New Roman" w:hAnsi="Times New Roman"/>
          <w:b/>
          <w:sz w:val="24"/>
          <w:szCs w:val="24"/>
        </w:rPr>
        <w:t>Howorth</w:t>
      </w:r>
      <w:proofErr w:type="spellEnd"/>
      <w:r w:rsidRPr="008D6908">
        <w:rPr>
          <w:rFonts w:ascii="Times New Roman" w:eastAsia="Times New Roman" w:hAnsi="Times New Roman"/>
          <w:b/>
          <w:sz w:val="24"/>
          <w:szCs w:val="24"/>
        </w:rPr>
        <w:t xml:space="preserve">, Paul </w:t>
      </w:r>
      <w:proofErr w:type="spellStart"/>
      <w:r w:rsidRPr="008D6908">
        <w:rPr>
          <w:rFonts w:ascii="Times New Roman" w:eastAsia="Times New Roman" w:hAnsi="Times New Roman"/>
          <w:b/>
          <w:sz w:val="24"/>
          <w:szCs w:val="24"/>
        </w:rPr>
        <w:t>Westhead</w:t>
      </w:r>
      <w:proofErr w:type="spellEnd"/>
      <w:r w:rsidRPr="008D6908">
        <w:rPr>
          <w:rFonts w:ascii="Times New Roman" w:eastAsia="Times New Roman" w:hAnsi="Times New Roman"/>
          <w:b/>
          <w:sz w:val="24"/>
          <w:szCs w:val="24"/>
        </w:rPr>
        <w:t>,</w:t>
      </w:r>
      <w:r>
        <w:rPr>
          <w:rFonts w:ascii="Times New Roman" w:eastAsia="Times New Roman" w:hAnsi="Times New Roman"/>
          <w:b/>
          <w:sz w:val="24"/>
          <w:szCs w:val="24"/>
        </w:rPr>
        <w:t xml:space="preserve"> (2007) </w:t>
      </w:r>
      <w:r w:rsidRPr="009C6D28">
        <w:rPr>
          <w:rFonts w:ascii="Times New Roman" w:eastAsia="Times New Roman" w:hAnsi="Times New Roman"/>
          <w:sz w:val="24"/>
          <w:szCs w:val="24"/>
        </w:rPr>
        <w:t xml:space="preserve">conducted a study </w:t>
      </w:r>
      <w:proofErr w:type="gramStart"/>
      <w:r w:rsidRPr="009C6D28">
        <w:rPr>
          <w:rFonts w:ascii="Times New Roman" w:eastAsia="Times New Roman" w:hAnsi="Times New Roman"/>
          <w:sz w:val="24"/>
          <w:szCs w:val="24"/>
        </w:rPr>
        <w:t>on</w:t>
      </w:r>
      <w:r>
        <w:rPr>
          <w:rFonts w:ascii="Times New Roman" w:eastAsia="Times New Roman" w:hAnsi="Times New Roman"/>
          <w:b/>
          <w:sz w:val="24"/>
          <w:szCs w:val="24"/>
        </w:rPr>
        <w:t xml:space="preserve"> </w:t>
      </w:r>
      <w:r w:rsidRPr="008D6908">
        <w:rPr>
          <w:rFonts w:ascii="Times New Roman" w:eastAsia="Times New Roman" w:hAnsi="Times New Roman"/>
          <w:b/>
          <w:sz w:val="24"/>
          <w:szCs w:val="24"/>
        </w:rPr>
        <w:t xml:space="preserve"> </w:t>
      </w:r>
      <w:r>
        <w:rPr>
          <w:rFonts w:ascii="Times New Roman" w:eastAsia="Times New Roman" w:hAnsi="Times New Roman"/>
          <w:sz w:val="24"/>
          <w:szCs w:val="24"/>
        </w:rPr>
        <w:t>t</w:t>
      </w:r>
      <w:r w:rsidRPr="008D6908">
        <w:rPr>
          <w:rFonts w:ascii="Times New Roman" w:eastAsia="Times New Roman" w:hAnsi="Times New Roman"/>
          <w:sz w:val="24"/>
          <w:szCs w:val="24"/>
        </w:rPr>
        <w:t>he</w:t>
      </w:r>
      <w:proofErr w:type="gramEnd"/>
      <w:r w:rsidRPr="008D6908">
        <w:rPr>
          <w:rFonts w:ascii="Times New Roman" w:eastAsia="Times New Roman" w:hAnsi="Times New Roman"/>
          <w:sz w:val="24"/>
          <w:szCs w:val="24"/>
        </w:rPr>
        <w:t xml:space="preserve"> focus of </w:t>
      </w:r>
      <w:r>
        <w:rPr>
          <w:rFonts w:ascii="Times New Roman" w:eastAsia="Times New Roman" w:hAnsi="Times New Roman"/>
          <w:sz w:val="24"/>
          <w:szCs w:val="24"/>
        </w:rPr>
        <w:t>“</w:t>
      </w:r>
      <w:r w:rsidRPr="009C6D28">
        <w:rPr>
          <w:rFonts w:ascii="Times New Roman" w:eastAsia="Times New Roman" w:hAnsi="Times New Roman"/>
          <w:b/>
          <w:sz w:val="24"/>
          <w:szCs w:val="24"/>
        </w:rPr>
        <w:t>working capital</w:t>
      </w:r>
      <w:r w:rsidRPr="008D6908">
        <w:rPr>
          <w:rFonts w:ascii="Times New Roman" w:eastAsia="Times New Roman" w:hAnsi="Times New Roman"/>
          <w:sz w:val="24"/>
          <w:szCs w:val="24"/>
        </w:rPr>
        <w:t xml:space="preserve"> </w:t>
      </w:r>
      <w:r w:rsidRPr="009C6D28">
        <w:rPr>
          <w:rFonts w:ascii="Times New Roman" w:eastAsia="Times New Roman" w:hAnsi="Times New Roman"/>
          <w:b/>
          <w:sz w:val="24"/>
          <w:szCs w:val="24"/>
        </w:rPr>
        <w:t xml:space="preserve">management </w:t>
      </w:r>
      <w:r>
        <w:rPr>
          <w:rFonts w:ascii="Times New Roman" w:eastAsia="Times New Roman" w:hAnsi="Times New Roman"/>
          <w:b/>
          <w:sz w:val="24"/>
          <w:szCs w:val="24"/>
        </w:rPr>
        <w:t>“</w:t>
      </w:r>
      <w:r>
        <w:rPr>
          <w:rFonts w:ascii="Times New Roman" w:eastAsia="Times New Roman" w:hAnsi="Times New Roman"/>
          <w:sz w:val="24"/>
          <w:szCs w:val="24"/>
        </w:rPr>
        <w:t>in small firms.</w:t>
      </w:r>
      <w:r w:rsidRPr="008D6908">
        <w:rPr>
          <w:rFonts w:ascii="Times New Roman" w:eastAsia="Times New Roman" w:hAnsi="Times New Roman"/>
          <w:sz w:val="24"/>
          <w:szCs w:val="24"/>
        </w:rPr>
        <w:t xml:space="preserve"> </w:t>
      </w:r>
      <w:r w:rsidRPr="008D6908">
        <w:rPr>
          <w:rFonts w:ascii="Times New Roman" w:hAnsi="Times New Roman"/>
          <w:sz w:val="24"/>
          <w:szCs w:val="24"/>
        </w:rPr>
        <w:t xml:space="preserve">Working capital management routines of a large random sample of small companies in the UK are examined. Considerable variability in the take-up of 11 working capital management routines was detected. Principal components analysis and cluster analysis confirm the identification of four distinct ‘types’ of companies with regard to patterns of working capital management. The first three ‘types’ of companies focused upon cash management, stock or debtors routines respectively, whilst the fourth ‘type’ were less likely to take-up any working capital management routines. Influences on the amount and focus of working capital management are discussed. Multinomial logistic regression analysis suggests that the selected independent variables successfully discriminated between the four ‘types’ of companies. The results suggest that small </w:t>
      </w:r>
      <w:r w:rsidRPr="008D6908">
        <w:rPr>
          <w:rFonts w:ascii="Times New Roman" w:hAnsi="Times New Roman"/>
          <w:sz w:val="24"/>
          <w:szCs w:val="24"/>
        </w:rPr>
        <w:lastRenderedPageBreak/>
        <w:t>companies focus only on areas of working capital management where they expect to improve marginal returns.</w:t>
      </w:r>
    </w:p>
    <w:p w:rsidR="00BC5F6B" w:rsidRPr="008D6908" w:rsidRDefault="00BC5F6B" w:rsidP="00BC5F6B">
      <w:pPr>
        <w:spacing w:after="0" w:line="360" w:lineRule="auto"/>
        <w:jc w:val="both"/>
        <w:rPr>
          <w:rFonts w:ascii="Times New Roman" w:hAnsi="Times New Roman"/>
          <w:sz w:val="24"/>
          <w:szCs w:val="24"/>
        </w:rPr>
      </w:pPr>
    </w:p>
    <w:p w:rsidR="00BC5F6B" w:rsidRPr="008D6908" w:rsidRDefault="00BC5F6B" w:rsidP="00BC5F6B">
      <w:pPr>
        <w:spacing w:after="0" w:line="360" w:lineRule="auto"/>
        <w:jc w:val="both"/>
        <w:rPr>
          <w:rFonts w:ascii="Times New Roman" w:eastAsia="Times New Roman" w:hAnsi="Times New Roman"/>
          <w:sz w:val="24"/>
          <w:szCs w:val="24"/>
        </w:rPr>
      </w:pPr>
      <w:r w:rsidRPr="008D6908">
        <w:rPr>
          <w:rFonts w:ascii="Times New Roman" w:hAnsi="Times New Roman"/>
          <w:b/>
          <w:sz w:val="24"/>
          <w:szCs w:val="24"/>
        </w:rPr>
        <w:t xml:space="preserve">Abdul </w:t>
      </w:r>
      <w:proofErr w:type="spellStart"/>
      <w:proofErr w:type="gramStart"/>
      <w:r w:rsidRPr="008D6908">
        <w:rPr>
          <w:rFonts w:ascii="Times New Roman" w:hAnsi="Times New Roman"/>
          <w:b/>
          <w:sz w:val="24"/>
          <w:szCs w:val="24"/>
        </w:rPr>
        <w:t>Raheman</w:t>
      </w:r>
      <w:proofErr w:type="spellEnd"/>
      <w:r w:rsidRPr="008D6908">
        <w:rPr>
          <w:rFonts w:ascii="Times New Roman" w:hAnsi="Times New Roman"/>
          <w:b/>
          <w:sz w:val="24"/>
          <w:szCs w:val="24"/>
        </w:rPr>
        <w:t xml:space="preserve">  and</w:t>
      </w:r>
      <w:proofErr w:type="gramEnd"/>
      <w:r w:rsidRPr="008D6908">
        <w:rPr>
          <w:rFonts w:ascii="Times New Roman" w:hAnsi="Times New Roman"/>
          <w:b/>
          <w:sz w:val="24"/>
          <w:szCs w:val="24"/>
        </w:rPr>
        <w:t xml:space="preserve"> Mohamed Nasr,</w:t>
      </w:r>
      <w:r>
        <w:rPr>
          <w:rFonts w:ascii="Times New Roman" w:hAnsi="Times New Roman"/>
          <w:b/>
          <w:sz w:val="24"/>
          <w:szCs w:val="24"/>
        </w:rPr>
        <w:t xml:space="preserve"> (2007) </w:t>
      </w:r>
      <w:r w:rsidRPr="009C6D28">
        <w:rPr>
          <w:rFonts w:ascii="Times New Roman" w:hAnsi="Times New Roman"/>
          <w:sz w:val="24"/>
          <w:szCs w:val="24"/>
        </w:rPr>
        <w:t>in their study</w:t>
      </w:r>
      <w:r>
        <w:rPr>
          <w:rFonts w:ascii="Times New Roman" w:hAnsi="Times New Roman"/>
          <w:b/>
          <w:sz w:val="24"/>
          <w:szCs w:val="24"/>
        </w:rPr>
        <w:t xml:space="preserve"> </w:t>
      </w:r>
      <w:r w:rsidRPr="008D6908">
        <w:rPr>
          <w:rFonts w:ascii="Times New Roman" w:hAnsi="Times New Roman"/>
          <w:b/>
          <w:sz w:val="24"/>
          <w:szCs w:val="24"/>
        </w:rPr>
        <w:t xml:space="preserve"> </w:t>
      </w:r>
      <w:r>
        <w:rPr>
          <w:rFonts w:ascii="Times New Roman" w:hAnsi="Times New Roman"/>
          <w:b/>
          <w:sz w:val="24"/>
          <w:szCs w:val="24"/>
        </w:rPr>
        <w:t>“</w:t>
      </w:r>
      <w:r w:rsidRPr="009C6D28">
        <w:rPr>
          <w:rFonts w:ascii="Times New Roman" w:eastAsia="Times New Roman" w:hAnsi="Times New Roman"/>
          <w:b/>
          <w:sz w:val="24"/>
          <w:szCs w:val="24"/>
        </w:rPr>
        <w:t>Working Capital Management</w:t>
      </w:r>
      <w:r w:rsidRPr="00EC7266">
        <w:rPr>
          <w:rFonts w:ascii="Times New Roman" w:eastAsia="Times New Roman" w:hAnsi="Times New Roman"/>
          <w:sz w:val="24"/>
          <w:szCs w:val="24"/>
        </w:rPr>
        <w:t xml:space="preserve"> </w:t>
      </w:r>
      <w:r>
        <w:rPr>
          <w:rFonts w:ascii="Times New Roman" w:eastAsia="Times New Roman" w:hAnsi="Times New Roman"/>
          <w:sz w:val="24"/>
          <w:szCs w:val="24"/>
        </w:rPr>
        <w:t>a</w:t>
      </w:r>
      <w:r w:rsidRPr="00EC7266">
        <w:rPr>
          <w:rFonts w:ascii="Times New Roman" w:eastAsia="Times New Roman" w:hAnsi="Times New Roman"/>
          <w:sz w:val="24"/>
          <w:szCs w:val="24"/>
        </w:rPr>
        <w:t>nd</w:t>
      </w:r>
      <w:r>
        <w:rPr>
          <w:rFonts w:ascii="Times New Roman" w:eastAsia="Times New Roman" w:hAnsi="Times New Roman"/>
          <w:sz w:val="24"/>
          <w:szCs w:val="24"/>
        </w:rPr>
        <w:t xml:space="preserve"> </w:t>
      </w:r>
      <w:r w:rsidRPr="00EC7266">
        <w:rPr>
          <w:rFonts w:ascii="Times New Roman" w:eastAsia="Times New Roman" w:hAnsi="Times New Roman"/>
          <w:sz w:val="24"/>
          <w:szCs w:val="24"/>
        </w:rPr>
        <w:t xml:space="preserve"> </w:t>
      </w:r>
      <w:r w:rsidRPr="009C6D28">
        <w:rPr>
          <w:rFonts w:ascii="Times New Roman" w:eastAsia="Times New Roman" w:hAnsi="Times New Roman"/>
          <w:b/>
          <w:sz w:val="24"/>
          <w:szCs w:val="24"/>
        </w:rPr>
        <w:t>Profitability</w:t>
      </w:r>
      <w:r>
        <w:rPr>
          <w:rFonts w:ascii="Times New Roman" w:eastAsia="Times New Roman" w:hAnsi="Times New Roman"/>
          <w:b/>
          <w:sz w:val="24"/>
          <w:szCs w:val="24"/>
        </w:rPr>
        <w:t>”</w:t>
      </w:r>
      <w:r>
        <w:rPr>
          <w:rFonts w:ascii="Times New Roman" w:eastAsia="Times New Roman" w:hAnsi="Times New Roman"/>
          <w:sz w:val="24"/>
          <w:szCs w:val="24"/>
        </w:rPr>
        <w:t xml:space="preserve">. </w:t>
      </w:r>
      <w:r w:rsidRPr="008D6908">
        <w:rPr>
          <w:rFonts w:ascii="Times New Roman" w:eastAsia="Times New Roman" w:hAnsi="Times New Roman"/>
          <w:sz w:val="24"/>
          <w:szCs w:val="24"/>
        </w:rPr>
        <w:t>T</w:t>
      </w:r>
      <w:r w:rsidRPr="00EC7266">
        <w:rPr>
          <w:rFonts w:ascii="Times New Roman" w:eastAsia="Times New Roman" w:hAnsi="Times New Roman"/>
          <w:sz w:val="24"/>
          <w:szCs w:val="24"/>
        </w:rPr>
        <w:t xml:space="preserve">he results show that there is a strong </w:t>
      </w:r>
      <w:proofErr w:type="gramStart"/>
      <w:r w:rsidRPr="00EC7266">
        <w:rPr>
          <w:rFonts w:ascii="Times New Roman" w:eastAsia="Times New Roman" w:hAnsi="Times New Roman"/>
          <w:sz w:val="24"/>
          <w:szCs w:val="24"/>
        </w:rPr>
        <w:t xml:space="preserve">negative </w:t>
      </w:r>
      <w:r w:rsidRPr="008D6908">
        <w:rPr>
          <w:rFonts w:ascii="Times New Roman" w:eastAsia="Times New Roman" w:hAnsi="Times New Roman"/>
          <w:sz w:val="24"/>
          <w:szCs w:val="24"/>
        </w:rPr>
        <w:t xml:space="preserve"> </w:t>
      </w:r>
      <w:r w:rsidRPr="00EC7266">
        <w:rPr>
          <w:rFonts w:ascii="Times New Roman" w:eastAsia="Times New Roman" w:hAnsi="Times New Roman"/>
          <w:sz w:val="24"/>
          <w:szCs w:val="24"/>
        </w:rPr>
        <w:t>relationship</w:t>
      </w:r>
      <w:proofErr w:type="gramEnd"/>
      <w:r w:rsidRPr="00EC7266">
        <w:rPr>
          <w:rFonts w:ascii="Times New Roman" w:eastAsia="Times New Roman" w:hAnsi="Times New Roman"/>
          <w:sz w:val="24"/>
          <w:szCs w:val="24"/>
        </w:rPr>
        <w:t xml:space="preserve"> between variables of the working capital management and </w:t>
      </w:r>
      <w:r w:rsidRPr="008D6908">
        <w:rPr>
          <w:rFonts w:ascii="Times New Roman" w:eastAsia="Times New Roman" w:hAnsi="Times New Roman"/>
          <w:sz w:val="24"/>
          <w:szCs w:val="24"/>
        </w:rPr>
        <w:t xml:space="preserve"> </w:t>
      </w:r>
      <w:r w:rsidRPr="00EC7266">
        <w:rPr>
          <w:rFonts w:ascii="Times New Roman" w:eastAsia="Times New Roman" w:hAnsi="Times New Roman"/>
          <w:sz w:val="24"/>
          <w:szCs w:val="24"/>
        </w:rPr>
        <w:t>profitability of the firm</w:t>
      </w:r>
      <w:r w:rsidRPr="008D6908">
        <w:rPr>
          <w:rFonts w:ascii="Times New Roman" w:eastAsia="Times New Roman" w:hAnsi="Times New Roman"/>
          <w:sz w:val="24"/>
          <w:szCs w:val="24"/>
        </w:rPr>
        <w:t xml:space="preserve">. </w:t>
      </w:r>
      <w:r w:rsidRPr="00EC7266">
        <w:rPr>
          <w:rFonts w:ascii="Times New Roman" w:eastAsia="Times New Roman" w:hAnsi="Times New Roman"/>
          <w:sz w:val="24"/>
          <w:szCs w:val="24"/>
        </w:rPr>
        <w:t xml:space="preserve">It means that as the cash conversion cycle increases it will lead to decreasing profitability of the firm, and managers can create a positive value for the shareholders by reducing the cash conversion cycle to a possible minimum level. We find that there is a significant negative relationship between liquidity and profitability. We also find that there is a positive relationship between size of the firm and its profitability. There is also a significant negative relationship between debt used by the firm and its profitability. </w:t>
      </w:r>
    </w:p>
    <w:p w:rsidR="00BC5F6B" w:rsidRPr="00EC7266" w:rsidRDefault="00BC5F6B" w:rsidP="00BC5F6B">
      <w:pPr>
        <w:spacing w:after="0" w:line="360" w:lineRule="auto"/>
        <w:jc w:val="both"/>
        <w:rPr>
          <w:rFonts w:ascii="Times New Roman" w:eastAsia="Times New Roman" w:hAnsi="Times New Roman"/>
          <w:sz w:val="24"/>
          <w:szCs w:val="24"/>
        </w:rPr>
      </w:pPr>
    </w:p>
    <w:p w:rsidR="00BC5F6B" w:rsidRPr="008D6908" w:rsidRDefault="00BC5F6B" w:rsidP="00BC5F6B">
      <w:pPr>
        <w:spacing w:after="0" w:line="360" w:lineRule="auto"/>
        <w:jc w:val="both"/>
        <w:rPr>
          <w:rFonts w:ascii="Times New Roman" w:eastAsia="Times New Roman" w:hAnsi="Times New Roman"/>
          <w:sz w:val="24"/>
          <w:szCs w:val="24"/>
        </w:rPr>
      </w:pPr>
      <w:r w:rsidRPr="00EC7266">
        <w:rPr>
          <w:rFonts w:ascii="Times New Roman" w:eastAsia="Times New Roman" w:hAnsi="Times New Roman"/>
          <w:b/>
          <w:sz w:val="24"/>
          <w:szCs w:val="24"/>
        </w:rPr>
        <w:t xml:space="preserve">Pedro Juan </w:t>
      </w:r>
      <w:proofErr w:type="spellStart"/>
      <w:r w:rsidRPr="00EC7266">
        <w:rPr>
          <w:rFonts w:ascii="Times New Roman" w:eastAsia="Times New Roman" w:hAnsi="Times New Roman"/>
          <w:b/>
          <w:sz w:val="24"/>
          <w:szCs w:val="24"/>
        </w:rPr>
        <w:t>García-Teruel</w:t>
      </w:r>
      <w:proofErr w:type="spellEnd"/>
      <w:r w:rsidRPr="00EC7266">
        <w:rPr>
          <w:rFonts w:ascii="Times New Roman" w:eastAsia="Times New Roman" w:hAnsi="Times New Roman"/>
          <w:b/>
          <w:sz w:val="24"/>
          <w:szCs w:val="24"/>
        </w:rPr>
        <w:t xml:space="preserve">, Pedro </w:t>
      </w:r>
      <w:proofErr w:type="spellStart"/>
      <w:r w:rsidRPr="00EC7266">
        <w:rPr>
          <w:rFonts w:ascii="Times New Roman" w:eastAsia="Times New Roman" w:hAnsi="Times New Roman"/>
          <w:b/>
          <w:sz w:val="24"/>
          <w:szCs w:val="24"/>
        </w:rPr>
        <w:t>Martínez</w:t>
      </w:r>
      <w:proofErr w:type="spellEnd"/>
      <w:r w:rsidRPr="00EC7266">
        <w:rPr>
          <w:rFonts w:ascii="Times New Roman" w:eastAsia="Times New Roman" w:hAnsi="Times New Roman"/>
          <w:b/>
          <w:sz w:val="24"/>
          <w:szCs w:val="24"/>
        </w:rPr>
        <w:t>-Solano,</w:t>
      </w:r>
      <w:r w:rsidRPr="00EC7266">
        <w:rPr>
          <w:rFonts w:ascii="Times New Roman" w:eastAsia="Times New Roman" w:hAnsi="Times New Roman"/>
          <w:sz w:val="24"/>
          <w:szCs w:val="24"/>
        </w:rPr>
        <w:t xml:space="preserve"> (2007) </w:t>
      </w:r>
      <w:r>
        <w:rPr>
          <w:rFonts w:ascii="Times New Roman" w:eastAsia="Times New Roman" w:hAnsi="Times New Roman"/>
          <w:sz w:val="24"/>
          <w:szCs w:val="24"/>
        </w:rPr>
        <w:t xml:space="preserve">conducted a study on </w:t>
      </w:r>
      <w:proofErr w:type="spellStart"/>
      <w:r>
        <w:rPr>
          <w:rFonts w:ascii="Times New Roman" w:eastAsia="Times New Roman" w:hAnsi="Times New Roman"/>
          <w:sz w:val="24"/>
          <w:szCs w:val="24"/>
        </w:rPr>
        <w:t>the</w:t>
      </w:r>
      <w:r w:rsidRPr="00EC7266">
        <w:rPr>
          <w:rFonts w:ascii="Times New Roman" w:eastAsia="Times New Roman" w:hAnsi="Times New Roman"/>
          <w:sz w:val="24"/>
          <w:szCs w:val="24"/>
        </w:rPr>
        <w:t>"Effects</w:t>
      </w:r>
      <w:proofErr w:type="spellEnd"/>
      <w:r w:rsidRPr="00EC7266">
        <w:rPr>
          <w:rFonts w:ascii="Times New Roman" w:eastAsia="Times New Roman" w:hAnsi="Times New Roman"/>
          <w:sz w:val="24"/>
          <w:szCs w:val="24"/>
        </w:rPr>
        <w:t xml:space="preserve"> of working capital ma</w:t>
      </w:r>
      <w:r>
        <w:rPr>
          <w:rFonts w:ascii="Times New Roman" w:eastAsia="Times New Roman" w:hAnsi="Times New Roman"/>
          <w:sz w:val="24"/>
          <w:szCs w:val="24"/>
        </w:rPr>
        <w:t>nagement on SME profitability".</w:t>
      </w:r>
      <w:r w:rsidRPr="00EC7266">
        <w:rPr>
          <w:rFonts w:ascii="Times New Roman" w:eastAsia="Times New Roman" w:hAnsi="Times New Roman"/>
          <w:sz w:val="24"/>
          <w:szCs w:val="24"/>
        </w:rPr>
        <w:t xml:space="preserve"> </w:t>
      </w:r>
      <w:r>
        <w:rPr>
          <w:rFonts w:ascii="Times New Roman" w:eastAsia="Times New Roman" w:hAnsi="Times New Roman"/>
          <w:sz w:val="24"/>
          <w:szCs w:val="24"/>
        </w:rPr>
        <w:t>O</w:t>
      </w:r>
      <w:r w:rsidRPr="00EC7266">
        <w:rPr>
          <w:rFonts w:ascii="Times New Roman" w:eastAsia="Times New Roman" w:hAnsi="Times New Roman"/>
          <w:sz w:val="24"/>
          <w:szCs w:val="24"/>
        </w:rPr>
        <w:t xml:space="preserve">bject of the research presented in this paper </w:t>
      </w:r>
      <w:r w:rsidRPr="005A04A8">
        <w:rPr>
          <w:rFonts w:ascii="Times New Roman" w:eastAsia="Times New Roman" w:hAnsi="Times New Roman"/>
          <w:sz w:val="24"/>
          <w:szCs w:val="24"/>
        </w:rPr>
        <w:t xml:space="preserve">is to provide empirical evidence on the effects of working capital management on the profitability of a sample of small and medium-sized Spanish firms. The results, which are robust to the presence of </w:t>
      </w:r>
      <w:proofErr w:type="spellStart"/>
      <w:r w:rsidRPr="005A04A8">
        <w:rPr>
          <w:rFonts w:ascii="Times New Roman" w:eastAsia="Times New Roman" w:hAnsi="Times New Roman"/>
          <w:sz w:val="24"/>
          <w:szCs w:val="24"/>
        </w:rPr>
        <w:t>endogeneity</w:t>
      </w:r>
      <w:proofErr w:type="spellEnd"/>
      <w:r w:rsidRPr="005A04A8">
        <w:rPr>
          <w:rFonts w:ascii="Times New Roman" w:eastAsia="Times New Roman" w:hAnsi="Times New Roman"/>
          <w:sz w:val="24"/>
          <w:szCs w:val="24"/>
        </w:rPr>
        <w:t xml:space="preserve">, demonstrate </w:t>
      </w:r>
      <w:r w:rsidRPr="008D6908">
        <w:rPr>
          <w:rFonts w:ascii="Times New Roman" w:eastAsia="Times New Roman" w:hAnsi="Times New Roman"/>
          <w:sz w:val="24"/>
          <w:szCs w:val="24"/>
        </w:rPr>
        <w:t xml:space="preserve">that managers can create value by reducing their inventories and the number of days for which their accounts are outstanding. Moreover, shortening the cash conversion cycle also improves the firm's profitability. </w:t>
      </w:r>
    </w:p>
    <w:p w:rsidR="00BC5F6B" w:rsidRDefault="00BC5F6B" w:rsidP="00BC5F6B">
      <w:pPr>
        <w:spacing w:after="0" w:line="360" w:lineRule="auto"/>
        <w:rPr>
          <w:rFonts w:ascii="Times New Roman" w:hAnsi="Times New Roman"/>
          <w:b/>
          <w:sz w:val="24"/>
          <w:szCs w:val="24"/>
        </w:rPr>
      </w:pPr>
    </w:p>
    <w:p w:rsidR="00BC5F6B" w:rsidRDefault="00BC5F6B" w:rsidP="00BC5F6B">
      <w:pPr>
        <w:spacing w:after="0" w:line="360" w:lineRule="auto"/>
        <w:jc w:val="both"/>
        <w:rPr>
          <w:rFonts w:ascii="Times New Roman" w:hAnsi="Times New Roman"/>
          <w:sz w:val="24"/>
          <w:szCs w:val="24"/>
        </w:rPr>
      </w:pPr>
      <w:r w:rsidRPr="008D6908">
        <w:rPr>
          <w:rFonts w:ascii="Times New Roman" w:hAnsi="Times New Roman"/>
          <w:b/>
          <w:sz w:val="24"/>
          <w:szCs w:val="24"/>
        </w:rPr>
        <w:t xml:space="preserve">James A. Gentry, Paul </w:t>
      </w:r>
      <w:proofErr w:type="spellStart"/>
      <w:r w:rsidRPr="008D6908">
        <w:rPr>
          <w:rFonts w:ascii="Times New Roman" w:hAnsi="Times New Roman"/>
          <w:b/>
          <w:sz w:val="24"/>
          <w:szCs w:val="24"/>
        </w:rPr>
        <w:t>Newbold</w:t>
      </w:r>
      <w:proofErr w:type="spellEnd"/>
      <w:r w:rsidRPr="008D6908">
        <w:rPr>
          <w:rFonts w:ascii="Times New Roman" w:hAnsi="Times New Roman"/>
          <w:b/>
          <w:sz w:val="24"/>
          <w:szCs w:val="24"/>
        </w:rPr>
        <w:t xml:space="preserve">, David T. </w:t>
      </w:r>
      <w:proofErr w:type="spellStart"/>
      <w:r w:rsidRPr="008D6908">
        <w:rPr>
          <w:rFonts w:ascii="Times New Roman" w:hAnsi="Times New Roman"/>
          <w:b/>
          <w:sz w:val="24"/>
          <w:szCs w:val="24"/>
        </w:rPr>
        <w:t>Whitford</w:t>
      </w:r>
      <w:proofErr w:type="spellEnd"/>
      <w:r w:rsidRPr="008D6908">
        <w:rPr>
          <w:rFonts w:ascii="Times New Roman" w:hAnsi="Times New Roman"/>
          <w:b/>
          <w:sz w:val="24"/>
          <w:szCs w:val="24"/>
        </w:rPr>
        <w:t xml:space="preserve">, </w:t>
      </w:r>
      <w:r w:rsidRPr="008D6908">
        <w:rPr>
          <w:rFonts w:ascii="Times New Roman" w:hAnsi="Times New Roman"/>
          <w:sz w:val="24"/>
          <w:szCs w:val="24"/>
        </w:rPr>
        <w:t xml:space="preserve">(2008) </w:t>
      </w:r>
      <w:r>
        <w:rPr>
          <w:rFonts w:ascii="Times New Roman" w:hAnsi="Times New Roman"/>
          <w:sz w:val="24"/>
          <w:szCs w:val="24"/>
        </w:rPr>
        <w:t>in his study “</w:t>
      </w:r>
      <w:r w:rsidRPr="009C6D28">
        <w:rPr>
          <w:rFonts w:ascii="Times New Roman" w:hAnsi="Times New Roman"/>
          <w:b/>
          <w:sz w:val="24"/>
          <w:szCs w:val="24"/>
        </w:rPr>
        <w:t>Working Capital</w:t>
      </w:r>
      <w:r w:rsidRPr="008D6908">
        <w:rPr>
          <w:rFonts w:ascii="Times New Roman" w:hAnsi="Times New Roman"/>
          <w:sz w:val="24"/>
          <w:szCs w:val="24"/>
        </w:rPr>
        <w:t xml:space="preserve"> and </w:t>
      </w:r>
      <w:r w:rsidRPr="009C6D28">
        <w:rPr>
          <w:rFonts w:ascii="Times New Roman" w:hAnsi="Times New Roman"/>
          <w:b/>
          <w:sz w:val="24"/>
          <w:szCs w:val="24"/>
        </w:rPr>
        <w:t>Funds Flow Components</w:t>
      </w:r>
      <w:r>
        <w:rPr>
          <w:rFonts w:ascii="Times New Roman" w:hAnsi="Times New Roman"/>
          <w:sz w:val="24"/>
          <w:szCs w:val="24"/>
        </w:rPr>
        <w:t xml:space="preserve">". </w:t>
      </w:r>
      <w:r w:rsidRPr="008D6908">
        <w:rPr>
          <w:rFonts w:ascii="Times New Roman" w:hAnsi="Times New Roman"/>
          <w:sz w:val="24"/>
          <w:szCs w:val="24"/>
        </w:rPr>
        <w:t xml:space="preserve">The objectives of this study are to offer cash based funds flow components as an alternative to financial ratios for classifying the financial performance of companies; to test empirically the ability of funds flow components to distinguish between failed and </w:t>
      </w:r>
      <w:proofErr w:type="spellStart"/>
      <w:r w:rsidRPr="008D6908">
        <w:rPr>
          <w:rFonts w:ascii="Times New Roman" w:hAnsi="Times New Roman"/>
          <w:sz w:val="24"/>
          <w:szCs w:val="24"/>
        </w:rPr>
        <w:t>nonfailed</w:t>
      </w:r>
      <w:proofErr w:type="spellEnd"/>
      <w:r w:rsidRPr="008D6908">
        <w:rPr>
          <w:rFonts w:ascii="Times New Roman" w:hAnsi="Times New Roman"/>
          <w:sz w:val="24"/>
          <w:szCs w:val="24"/>
        </w:rPr>
        <w:t xml:space="preserve"> companies with special emphasis on working capital components; to </w:t>
      </w:r>
      <w:proofErr w:type="spellStart"/>
      <w:r w:rsidRPr="008D6908">
        <w:rPr>
          <w:rFonts w:ascii="Times New Roman" w:hAnsi="Times New Roman"/>
          <w:sz w:val="24"/>
          <w:szCs w:val="24"/>
        </w:rPr>
        <w:t>analyse</w:t>
      </w:r>
      <w:proofErr w:type="spellEnd"/>
      <w:r w:rsidRPr="008D6908">
        <w:rPr>
          <w:rFonts w:ascii="Times New Roman" w:hAnsi="Times New Roman"/>
          <w:sz w:val="24"/>
          <w:szCs w:val="24"/>
        </w:rPr>
        <w:t xml:space="preserve"> the empirical results and make recommendations for future study.</w:t>
      </w:r>
    </w:p>
    <w:p w:rsidR="00BC5F6B" w:rsidRDefault="00BC5F6B" w:rsidP="00BC5F6B">
      <w:pPr>
        <w:spacing w:after="0" w:line="360" w:lineRule="auto"/>
        <w:jc w:val="both"/>
        <w:rPr>
          <w:rFonts w:ascii="Times New Roman" w:hAnsi="Times New Roman"/>
          <w:b/>
          <w:sz w:val="28"/>
          <w:szCs w:val="28"/>
        </w:rPr>
      </w:pPr>
      <w:r w:rsidRPr="00EB4EA9">
        <w:rPr>
          <w:rFonts w:ascii="Times New Roman" w:hAnsi="Times New Roman"/>
          <w:b/>
          <w:sz w:val="28"/>
          <w:szCs w:val="28"/>
        </w:rPr>
        <w:t>C</w:t>
      </w:r>
      <w:r>
        <w:rPr>
          <w:rFonts w:ascii="Times New Roman" w:hAnsi="Times New Roman"/>
          <w:b/>
          <w:sz w:val="28"/>
          <w:szCs w:val="28"/>
        </w:rPr>
        <w:t>onclusion:</w:t>
      </w:r>
    </w:p>
    <w:p w:rsidR="00BC5F6B" w:rsidRPr="00EB4EA9" w:rsidRDefault="00BC5F6B" w:rsidP="00BC5F6B">
      <w:pPr>
        <w:spacing w:after="0" w:line="360" w:lineRule="auto"/>
        <w:jc w:val="both"/>
        <w:rPr>
          <w:rFonts w:ascii="Times New Roman" w:hAnsi="Times New Roman"/>
          <w:sz w:val="28"/>
          <w:szCs w:val="28"/>
        </w:rPr>
      </w:pPr>
      <w:r>
        <w:rPr>
          <w:rFonts w:ascii="Times New Roman" w:hAnsi="Times New Roman"/>
          <w:b/>
          <w:sz w:val="28"/>
          <w:szCs w:val="28"/>
        </w:rPr>
        <w:lastRenderedPageBreak/>
        <w:tab/>
      </w:r>
      <w:r>
        <w:rPr>
          <w:rFonts w:ascii="Times New Roman" w:hAnsi="Times New Roman"/>
          <w:sz w:val="28"/>
          <w:szCs w:val="28"/>
        </w:rPr>
        <w:t xml:space="preserve">The various studies </w:t>
      </w:r>
      <w:proofErr w:type="gramStart"/>
      <w:r>
        <w:rPr>
          <w:rFonts w:ascii="Times New Roman" w:hAnsi="Times New Roman"/>
          <w:sz w:val="28"/>
          <w:szCs w:val="28"/>
        </w:rPr>
        <w:t>reveals</w:t>
      </w:r>
      <w:proofErr w:type="gramEnd"/>
      <w:r>
        <w:rPr>
          <w:rFonts w:ascii="Times New Roman" w:hAnsi="Times New Roman"/>
          <w:sz w:val="28"/>
          <w:szCs w:val="28"/>
        </w:rPr>
        <w:t xml:space="preserve"> the importance of </w:t>
      </w:r>
      <w:r>
        <w:rPr>
          <w:rFonts w:ascii="Times New Roman" w:hAnsi="Times New Roman"/>
          <w:b/>
          <w:sz w:val="28"/>
          <w:szCs w:val="28"/>
        </w:rPr>
        <w:t xml:space="preserve">‘working capital management’ </w:t>
      </w:r>
      <w:r>
        <w:rPr>
          <w:rFonts w:ascii="Times New Roman" w:hAnsi="Times New Roman"/>
          <w:sz w:val="28"/>
          <w:szCs w:val="28"/>
        </w:rPr>
        <w:t xml:space="preserve">of the business firm. Hence, a study on working capital management of </w:t>
      </w:r>
      <w:r>
        <w:rPr>
          <w:rFonts w:ascii="Times New Roman" w:hAnsi="Times New Roman"/>
          <w:b/>
          <w:sz w:val="28"/>
          <w:szCs w:val="28"/>
        </w:rPr>
        <w:t xml:space="preserve">SHREE BALAJI SPINNING MILLS AND V.K.S.M COTTOIN MILLS </w:t>
      </w:r>
      <w:r>
        <w:rPr>
          <w:rFonts w:ascii="Times New Roman" w:hAnsi="Times New Roman"/>
          <w:sz w:val="28"/>
          <w:szCs w:val="28"/>
        </w:rPr>
        <w:t>has been undertaken firms.</w:t>
      </w:r>
    </w:p>
    <w:p w:rsidR="00BC5F6B" w:rsidRDefault="00BC5F6B" w:rsidP="00BC5F6B">
      <w:pPr>
        <w:pStyle w:val="Style1"/>
        <w:adjustRightInd/>
        <w:spacing w:line="360" w:lineRule="auto"/>
        <w:jc w:val="center"/>
        <w:rPr>
          <w:b/>
          <w:bCs/>
          <w:sz w:val="32"/>
          <w:szCs w:val="32"/>
        </w:rPr>
      </w:pPr>
      <w:r>
        <w:rPr>
          <w:b/>
          <w:bCs/>
          <w:sz w:val="32"/>
          <w:szCs w:val="32"/>
        </w:rPr>
        <w:t>CHAPTER-III</w:t>
      </w:r>
    </w:p>
    <w:p w:rsidR="00BC5F6B" w:rsidRPr="00CA1F3C" w:rsidRDefault="00BC5F6B" w:rsidP="00BC5F6B">
      <w:pPr>
        <w:pStyle w:val="Style1"/>
        <w:adjustRightInd/>
        <w:spacing w:line="360" w:lineRule="auto"/>
        <w:jc w:val="center"/>
        <w:rPr>
          <w:b/>
          <w:sz w:val="32"/>
          <w:szCs w:val="32"/>
        </w:rPr>
      </w:pPr>
      <w:r w:rsidRPr="00CA1F3C">
        <w:rPr>
          <w:b/>
          <w:sz w:val="32"/>
          <w:szCs w:val="32"/>
        </w:rPr>
        <w:t>RESEARCH METHODOLOGY</w:t>
      </w:r>
    </w:p>
    <w:p w:rsidR="00BC5F6B" w:rsidRPr="00EB4EA9" w:rsidRDefault="00BC5F6B" w:rsidP="00BC5F6B">
      <w:pPr>
        <w:pStyle w:val="Style1"/>
        <w:adjustRightInd/>
        <w:spacing w:line="360" w:lineRule="auto"/>
        <w:jc w:val="both"/>
        <w:rPr>
          <w:sz w:val="28"/>
          <w:szCs w:val="28"/>
        </w:rPr>
      </w:pPr>
    </w:p>
    <w:p w:rsidR="00BC5F6B" w:rsidRDefault="00BC5F6B" w:rsidP="00BC5F6B">
      <w:pPr>
        <w:pStyle w:val="Style1"/>
        <w:adjustRightInd/>
        <w:spacing w:line="360" w:lineRule="auto"/>
        <w:ind w:firstLine="720"/>
        <w:jc w:val="both"/>
        <w:rPr>
          <w:sz w:val="24"/>
          <w:szCs w:val="24"/>
        </w:rPr>
      </w:pPr>
      <w:r w:rsidRPr="00271A8E">
        <w:rPr>
          <w:sz w:val="24"/>
          <w:szCs w:val="24"/>
        </w:rPr>
        <w:t>Research commonly refers to a search for knowledge. Research methodology is a way to systematically solve the research problem. It may be understood as a science of studying how research is done scientifically. Research consists of various steps that are generally adopted by a researcher in studying the research problem along with the logic behind them.</w:t>
      </w:r>
    </w:p>
    <w:p w:rsidR="00BC5F6B" w:rsidRPr="00271A8E" w:rsidRDefault="00BC5F6B" w:rsidP="00BC5F6B">
      <w:pPr>
        <w:pStyle w:val="Style1"/>
        <w:adjustRightInd/>
        <w:spacing w:line="360" w:lineRule="auto"/>
        <w:ind w:firstLine="720"/>
        <w:jc w:val="both"/>
        <w:rPr>
          <w:sz w:val="24"/>
          <w:szCs w:val="24"/>
        </w:rPr>
      </w:pPr>
    </w:p>
    <w:p w:rsidR="00BC5F6B" w:rsidRPr="00271A8E" w:rsidRDefault="00BC5F6B" w:rsidP="00BC5F6B">
      <w:pPr>
        <w:pStyle w:val="Style2"/>
        <w:ind w:left="0"/>
        <w:jc w:val="both"/>
        <w:rPr>
          <w:rStyle w:val="CharacterStyle1"/>
          <w:b/>
          <w:sz w:val="24"/>
          <w:szCs w:val="24"/>
        </w:rPr>
      </w:pPr>
      <w:r w:rsidRPr="00271A8E">
        <w:rPr>
          <w:rStyle w:val="CharacterStyle1"/>
          <w:b/>
          <w:sz w:val="24"/>
          <w:szCs w:val="24"/>
        </w:rPr>
        <w:t>Methodology adopted for the study consists of the following:</w:t>
      </w:r>
    </w:p>
    <w:p w:rsidR="00BC5F6B" w:rsidRPr="00271A8E" w:rsidRDefault="00BC5F6B" w:rsidP="00BC5F6B">
      <w:pPr>
        <w:pStyle w:val="Style2"/>
        <w:jc w:val="both"/>
        <w:rPr>
          <w:rStyle w:val="CharacterStyle1"/>
          <w:sz w:val="24"/>
          <w:szCs w:val="24"/>
        </w:rPr>
      </w:pPr>
      <w:r w:rsidRPr="00271A8E">
        <w:rPr>
          <w:rStyle w:val="CharacterStyle1"/>
          <w:sz w:val="24"/>
          <w:szCs w:val="24"/>
        </w:rPr>
        <w:t>3.1 Units of the study</w:t>
      </w:r>
    </w:p>
    <w:p w:rsidR="00BC5F6B" w:rsidRPr="00271A8E" w:rsidRDefault="00BC5F6B" w:rsidP="00BC5F6B">
      <w:pPr>
        <w:pStyle w:val="Style2"/>
        <w:jc w:val="both"/>
        <w:rPr>
          <w:rStyle w:val="CharacterStyle1"/>
          <w:sz w:val="24"/>
          <w:szCs w:val="24"/>
        </w:rPr>
      </w:pPr>
      <w:r w:rsidRPr="00271A8E">
        <w:rPr>
          <w:rStyle w:val="CharacterStyle1"/>
          <w:sz w:val="24"/>
          <w:szCs w:val="24"/>
        </w:rPr>
        <w:t>3.2 Period of the study</w:t>
      </w:r>
    </w:p>
    <w:p w:rsidR="00BC5F6B" w:rsidRPr="00271A8E" w:rsidRDefault="00BC5F6B" w:rsidP="00BC5F6B">
      <w:pPr>
        <w:pStyle w:val="Style1"/>
        <w:adjustRightInd/>
        <w:spacing w:line="360" w:lineRule="auto"/>
        <w:ind w:left="720"/>
        <w:jc w:val="both"/>
        <w:rPr>
          <w:sz w:val="24"/>
          <w:szCs w:val="24"/>
        </w:rPr>
      </w:pPr>
      <w:r w:rsidRPr="00271A8E">
        <w:rPr>
          <w:sz w:val="24"/>
          <w:szCs w:val="24"/>
        </w:rPr>
        <w:t>3.3 Source of Data</w:t>
      </w:r>
    </w:p>
    <w:p w:rsidR="00BC5F6B" w:rsidRPr="00271A8E" w:rsidRDefault="00BC5F6B" w:rsidP="00BC5F6B">
      <w:pPr>
        <w:pStyle w:val="Style2"/>
        <w:jc w:val="both"/>
        <w:rPr>
          <w:rStyle w:val="CharacterStyle1"/>
          <w:sz w:val="24"/>
          <w:szCs w:val="24"/>
        </w:rPr>
      </w:pPr>
      <w:r w:rsidRPr="00271A8E">
        <w:rPr>
          <w:rStyle w:val="CharacterStyle1"/>
          <w:sz w:val="24"/>
          <w:szCs w:val="24"/>
        </w:rPr>
        <w:t>3.4 Tools and Techniques used</w:t>
      </w:r>
    </w:p>
    <w:p w:rsidR="00BC5F6B" w:rsidRPr="00271A8E" w:rsidRDefault="00BC5F6B" w:rsidP="00BC5F6B">
      <w:pPr>
        <w:pStyle w:val="Style1"/>
        <w:adjustRightInd/>
        <w:spacing w:line="360" w:lineRule="auto"/>
        <w:jc w:val="both"/>
        <w:rPr>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3.1 Units of the study</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The study was conducted in two companies namely SHREE BALAJI SPINNING MILLS </w:t>
      </w:r>
      <w:proofErr w:type="gramStart"/>
      <w:r w:rsidRPr="00271A8E">
        <w:rPr>
          <w:sz w:val="24"/>
          <w:szCs w:val="24"/>
        </w:rPr>
        <w:t xml:space="preserve">and  </w:t>
      </w:r>
      <w:r w:rsidRPr="00271A8E">
        <w:rPr>
          <w:bCs/>
          <w:sz w:val="24"/>
          <w:szCs w:val="24"/>
        </w:rPr>
        <w:t>V.K.S.M.COTTON</w:t>
      </w:r>
      <w:proofErr w:type="gramEnd"/>
      <w:r w:rsidRPr="00271A8E">
        <w:rPr>
          <w:bCs/>
          <w:sz w:val="24"/>
          <w:szCs w:val="24"/>
        </w:rPr>
        <w:t xml:space="preserve"> MILLS</w:t>
      </w:r>
      <w:r w:rsidRPr="00271A8E">
        <w:rPr>
          <w:sz w:val="24"/>
          <w:szCs w:val="24"/>
        </w:rPr>
        <w:t>.</w:t>
      </w:r>
    </w:p>
    <w:p w:rsidR="00BC5F6B" w:rsidRPr="00271A8E" w:rsidRDefault="00BC5F6B" w:rsidP="00BC5F6B">
      <w:pPr>
        <w:pStyle w:val="Style1"/>
        <w:adjustRightInd/>
        <w:spacing w:line="360" w:lineRule="auto"/>
        <w:jc w:val="both"/>
        <w:rPr>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3.2 Period of the study</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To </w:t>
      </w:r>
      <w:proofErr w:type="spellStart"/>
      <w:r w:rsidRPr="00271A8E">
        <w:rPr>
          <w:sz w:val="24"/>
          <w:szCs w:val="24"/>
        </w:rPr>
        <w:t>analyse</w:t>
      </w:r>
      <w:proofErr w:type="spellEnd"/>
      <w:r w:rsidRPr="00271A8E">
        <w:rPr>
          <w:sz w:val="24"/>
          <w:szCs w:val="24"/>
        </w:rPr>
        <w:t xml:space="preserve"> the performance of SHREE BALAJI SPINNING MILLS </w:t>
      </w:r>
      <w:proofErr w:type="gramStart"/>
      <w:r w:rsidRPr="00271A8E">
        <w:rPr>
          <w:sz w:val="24"/>
          <w:szCs w:val="24"/>
        </w:rPr>
        <w:t xml:space="preserve">and  </w:t>
      </w:r>
      <w:r w:rsidRPr="00271A8E">
        <w:rPr>
          <w:bCs/>
          <w:sz w:val="24"/>
          <w:szCs w:val="24"/>
        </w:rPr>
        <w:t>V.K.S.M.COTTON</w:t>
      </w:r>
      <w:proofErr w:type="gramEnd"/>
      <w:r w:rsidRPr="00271A8E">
        <w:rPr>
          <w:bCs/>
          <w:sz w:val="24"/>
          <w:szCs w:val="24"/>
        </w:rPr>
        <w:t xml:space="preserve"> MILLS</w:t>
      </w:r>
      <w:r w:rsidRPr="00271A8E">
        <w:rPr>
          <w:sz w:val="24"/>
          <w:szCs w:val="24"/>
        </w:rPr>
        <w:t xml:space="preserve">, data related to the period of five years commencing form the period of 2007-2008 to 2011-2012 have been collected and </w:t>
      </w:r>
      <w:proofErr w:type="spellStart"/>
      <w:r w:rsidRPr="00271A8E">
        <w:rPr>
          <w:sz w:val="24"/>
          <w:szCs w:val="24"/>
        </w:rPr>
        <w:t>analysed</w:t>
      </w:r>
      <w:proofErr w:type="spellEnd"/>
      <w:r w:rsidRPr="00271A8E">
        <w:rPr>
          <w:sz w:val="24"/>
          <w:szCs w:val="24"/>
        </w:rPr>
        <w:t>.</w:t>
      </w:r>
    </w:p>
    <w:p w:rsidR="00BC5F6B" w:rsidRPr="00271A8E" w:rsidRDefault="00BC5F6B" w:rsidP="00BC5F6B">
      <w:pPr>
        <w:pStyle w:val="Style1"/>
        <w:adjustRightInd/>
        <w:spacing w:line="360" w:lineRule="auto"/>
        <w:ind w:firstLine="720"/>
        <w:jc w:val="both"/>
        <w:rPr>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3.3 Sources of Data</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The analysis of working capital of the firm necessitates both primary and secondary data. Primary data was collected through informal discussion with the </w:t>
      </w:r>
      <w:r w:rsidRPr="00271A8E">
        <w:rPr>
          <w:sz w:val="24"/>
          <w:szCs w:val="24"/>
        </w:rPr>
        <w:lastRenderedPageBreak/>
        <w:t>managing director of the firm. The secondary data were collected from the annual reports of the firm, books, relevant journals and reports.</w:t>
      </w:r>
    </w:p>
    <w:p w:rsidR="00BC5F6B"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jc w:val="both"/>
        <w:rPr>
          <w:rFonts w:ascii="Times New Roman" w:hAnsi="Times New Roman"/>
          <w:b/>
          <w:sz w:val="24"/>
          <w:szCs w:val="24"/>
        </w:rPr>
      </w:pPr>
      <w:r w:rsidRPr="00271A8E">
        <w:rPr>
          <w:rFonts w:ascii="Times New Roman" w:hAnsi="Times New Roman"/>
          <w:b/>
          <w:sz w:val="24"/>
          <w:szCs w:val="24"/>
        </w:rPr>
        <w:t>3.4 Tools and Techniques used</w:t>
      </w:r>
    </w:p>
    <w:p w:rsidR="00BC5F6B" w:rsidRPr="00271A8E" w:rsidRDefault="00BC5F6B" w:rsidP="00BC5F6B">
      <w:pPr>
        <w:pStyle w:val="Style1"/>
        <w:adjustRightInd/>
        <w:spacing w:line="360" w:lineRule="auto"/>
        <w:jc w:val="both"/>
        <w:rPr>
          <w:sz w:val="24"/>
          <w:szCs w:val="24"/>
        </w:rPr>
      </w:pPr>
      <w:r w:rsidRPr="00271A8E">
        <w:rPr>
          <w:sz w:val="24"/>
          <w:szCs w:val="24"/>
        </w:rPr>
        <w:t>The following are the financial tools, which are used in this study.</w:t>
      </w:r>
    </w:p>
    <w:p w:rsidR="00BC5F6B" w:rsidRPr="00271A8E" w:rsidRDefault="00BC5F6B" w:rsidP="00BC5F6B">
      <w:pPr>
        <w:pStyle w:val="Style2"/>
        <w:numPr>
          <w:ilvl w:val="0"/>
          <w:numId w:val="27"/>
        </w:numPr>
        <w:jc w:val="both"/>
        <w:rPr>
          <w:rStyle w:val="CharacterStyle1"/>
          <w:sz w:val="24"/>
          <w:szCs w:val="24"/>
        </w:rPr>
      </w:pPr>
      <w:r w:rsidRPr="00271A8E">
        <w:rPr>
          <w:rStyle w:val="CharacterStyle1"/>
          <w:sz w:val="24"/>
          <w:szCs w:val="24"/>
        </w:rPr>
        <w:t>Ratio analysis</w:t>
      </w:r>
    </w:p>
    <w:p w:rsidR="00BC5F6B" w:rsidRPr="00271A8E" w:rsidRDefault="00BC5F6B" w:rsidP="00BC5F6B">
      <w:pPr>
        <w:pStyle w:val="Style2"/>
        <w:numPr>
          <w:ilvl w:val="0"/>
          <w:numId w:val="27"/>
        </w:numPr>
        <w:jc w:val="both"/>
        <w:rPr>
          <w:rStyle w:val="CharacterStyle1"/>
          <w:sz w:val="24"/>
          <w:szCs w:val="24"/>
        </w:rPr>
      </w:pPr>
      <w:r w:rsidRPr="00271A8E">
        <w:rPr>
          <w:rStyle w:val="CharacterStyle1"/>
          <w:sz w:val="24"/>
          <w:szCs w:val="24"/>
        </w:rPr>
        <w:t>Statement of changes in working capital</w:t>
      </w:r>
    </w:p>
    <w:p w:rsidR="00BC5F6B" w:rsidRPr="00271A8E" w:rsidRDefault="00BC5F6B" w:rsidP="00BC5F6B">
      <w:pPr>
        <w:pStyle w:val="Style2"/>
        <w:jc w:val="both"/>
        <w:rPr>
          <w:rStyle w:val="CharacterStyle1"/>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1. Ratio Analysis</w:t>
      </w:r>
    </w:p>
    <w:p w:rsidR="00BC5F6B" w:rsidRPr="00271A8E" w:rsidRDefault="00BC5F6B" w:rsidP="00BC5F6B">
      <w:pPr>
        <w:pStyle w:val="NormalWeb"/>
        <w:spacing w:before="0" w:beforeAutospacing="0" w:after="0" w:afterAutospacing="0" w:line="360" w:lineRule="auto"/>
        <w:ind w:firstLine="720"/>
        <w:jc w:val="both"/>
      </w:pPr>
      <w:r w:rsidRPr="00271A8E">
        <w:t xml:space="preserve">Ratio analysis is one of the techniques of financial analysis to evaluate the financial condition and performance of a business concern. Simply, ratio means the comparison of one figure to other relevant figure or figures. </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t xml:space="preserve">According to </w:t>
      </w:r>
      <w:r w:rsidRPr="00271A8E">
        <w:rPr>
          <w:b/>
          <w:bCs/>
        </w:rPr>
        <w:t>Myers</w:t>
      </w:r>
      <w:r w:rsidRPr="00271A8E">
        <w:t>, “Ratio analysis of financial statements is a study of relationship among various financial factors in a business as disclosed by a single set of statements and a study of trend of these factors as shown in a series of statements."</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t>Financial ratio analysis is the selection, evaluation and interpretation of financial data in easier to understand ratios, which have been identified as critical indicators of financial performance of the business and can be used for strategy and decision-making. Financial ratio analysis is popularly used to compare a firm’s financial performance over a period of time (trend analysis) or to assess performance in comparison to other businesses.</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t xml:space="preserve">Ratio Analysis is a powerful tool </w:t>
      </w:r>
      <w:proofErr w:type="gramStart"/>
      <w:r w:rsidRPr="00271A8E">
        <w:t>o</w:t>
      </w:r>
      <w:r>
        <w:t xml:space="preserve">f </w:t>
      </w:r>
      <w:r w:rsidRPr="00271A8E">
        <w:t xml:space="preserve"> financial</w:t>
      </w:r>
      <w:proofErr w:type="gramEnd"/>
      <w:r w:rsidRPr="00271A8E">
        <w:t xml:space="preserve"> analysis. Alexander Hall first presented it in 1991 in Federal Reserve Bulletin. Ratio Analysis is a process of comparison of one figure against other, which makes a ratio and the appraisal of the ratios of the ratios to make proper analysis about the strengths and weakness of the firm’s operations. The term ratio refers to the numerical or quantitative relationship between two accounting figures. Ratio analysis of financial statements stands for the process of determining and presenting the relationship of items and group of items in the statements.</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lastRenderedPageBreak/>
        <w:t>Ratio analysis can be used both in trend analysis and static analysis. A creditor would like to know the ability of the company, to meet its current obligation and therefore would think of current and liquidity ratio and trend of receivable.</w:t>
      </w:r>
    </w:p>
    <w:p w:rsidR="00BC5F6B" w:rsidRPr="00271A8E" w:rsidRDefault="00BC5F6B" w:rsidP="00BC5F6B">
      <w:pPr>
        <w:pStyle w:val="NormalWeb"/>
        <w:spacing w:before="0" w:beforeAutospacing="0" w:after="0" w:afterAutospacing="0" w:line="360" w:lineRule="auto"/>
        <w:ind w:firstLine="720"/>
        <w:jc w:val="both"/>
      </w:pPr>
      <w:r w:rsidRPr="00271A8E">
        <w:t>Major tool of financial are thus ratio analysis and Funds Flow analysis. Financial analysis is the process of identifying the financial strength and weakness of the firm by properly establishing relationship between the items of the balance sheet and the profit</w:t>
      </w:r>
      <w:r>
        <w:t xml:space="preserve"> and loss</w:t>
      </w:r>
      <w:r w:rsidRPr="00271A8E">
        <w:t xml:space="preserve"> account</w:t>
      </w:r>
      <w:r>
        <w:t>.</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t xml:space="preserve">The financial analyst may use ratio in two ways. First he may compare a present ratio with the ratio of the past few years and project ratio of the next year or so. This will indicate the trend in relation that particular financial aspect of the enterprise. Another method of using ratios for financial analysis is to compare a financial ratio for the company with for industry as a whole, or for other, the firm’s ability to meet its current obligation. It measures the firm’s liquidity. </w:t>
      </w:r>
      <w:proofErr w:type="gramStart"/>
      <w:r w:rsidRPr="00271A8E">
        <w:t>The greater the ratio, the greater the firms liquidity and vice-versa.</w:t>
      </w:r>
      <w:proofErr w:type="gramEnd"/>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NormalWeb"/>
        <w:spacing w:before="0" w:beforeAutospacing="0" w:after="0" w:afterAutospacing="0" w:line="360" w:lineRule="auto"/>
        <w:ind w:firstLine="720"/>
        <w:jc w:val="both"/>
      </w:pPr>
      <w:r w:rsidRPr="00271A8E">
        <w:t>A ratio can be defined as a numerical relationship between two numbers expressed in terms of (a) proportion (b) rate (c) percentage. It is also define as a financial tool to determine an</w:t>
      </w:r>
      <w:r>
        <w:t>d</w:t>
      </w:r>
      <w:r w:rsidRPr="00271A8E">
        <w:t xml:space="preserve"> interpret numerical relationship based on financial statement yardstick that provides a measure of </w:t>
      </w:r>
      <w:proofErr w:type="spellStart"/>
      <w:r w:rsidRPr="00271A8E">
        <w:t>relation ship</w:t>
      </w:r>
      <w:proofErr w:type="spellEnd"/>
      <w:r w:rsidRPr="00271A8E">
        <w:t xml:space="preserve"> between two variable </w:t>
      </w:r>
      <w:proofErr w:type="gramStart"/>
      <w:r w:rsidRPr="00271A8E">
        <w:t>or</w:t>
      </w:r>
      <w:proofErr w:type="gramEnd"/>
      <w:r w:rsidRPr="00271A8E">
        <w:t xml:space="preserve"> figures.</w:t>
      </w:r>
    </w:p>
    <w:p w:rsidR="00BC5F6B" w:rsidRPr="00271A8E" w:rsidRDefault="00BC5F6B" w:rsidP="00BC5F6B">
      <w:pPr>
        <w:pStyle w:val="NormalWeb"/>
        <w:spacing w:before="0" w:beforeAutospacing="0" w:after="0" w:afterAutospacing="0" w:line="360" w:lineRule="auto"/>
        <w:ind w:firstLine="720"/>
        <w:jc w:val="both"/>
      </w:pPr>
    </w:p>
    <w:p w:rsidR="00BC5F6B" w:rsidRPr="00271A8E" w:rsidRDefault="00BC5F6B" w:rsidP="00BC5F6B">
      <w:pPr>
        <w:pStyle w:val="Style1"/>
        <w:adjustRightInd/>
        <w:spacing w:line="360" w:lineRule="auto"/>
        <w:jc w:val="both"/>
        <w:rPr>
          <w:sz w:val="24"/>
          <w:szCs w:val="24"/>
        </w:rPr>
      </w:pPr>
      <w:r w:rsidRPr="00271A8E">
        <w:rPr>
          <w:sz w:val="24"/>
          <w:szCs w:val="24"/>
        </w:rPr>
        <w:t>The following ratios are applied to analyze the company's working capital position.</w:t>
      </w:r>
    </w:p>
    <w:p w:rsidR="00BC5F6B" w:rsidRPr="00271A8E" w:rsidRDefault="00BC5F6B" w:rsidP="00BC5F6B">
      <w:pPr>
        <w:pStyle w:val="Style2"/>
        <w:numPr>
          <w:ilvl w:val="0"/>
          <w:numId w:val="28"/>
        </w:numPr>
        <w:tabs>
          <w:tab w:val="clear" w:pos="432"/>
          <w:tab w:val="num" w:pos="792"/>
        </w:tabs>
        <w:jc w:val="both"/>
        <w:rPr>
          <w:rStyle w:val="CharacterStyle1"/>
          <w:sz w:val="24"/>
          <w:szCs w:val="24"/>
        </w:rPr>
      </w:pPr>
      <w:r w:rsidRPr="00271A8E">
        <w:rPr>
          <w:rStyle w:val="CharacterStyle1"/>
          <w:sz w:val="24"/>
          <w:szCs w:val="24"/>
        </w:rPr>
        <w:t>Liquidity ratios</w:t>
      </w:r>
    </w:p>
    <w:p w:rsidR="00BC5F6B" w:rsidRPr="00271A8E" w:rsidRDefault="00BC5F6B" w:rsidP="00BC5F6B">
      <w:pPr>
        <w:pStyle w:val="Style2"/>
        <w:numPr>
          <w:ilvl w:val="0"/>
          <w:numId w:val="28"/>
        </w:numPr>
        <w:tabs>
          <w:tab w:val="clear" w:pos="432"/>
          <w:tab w:val="num" w:pos="792"/>
        </w:tabs>
        <w:jc w:val="both"/>
        <w:rPr>
          <w:rStyle w:val="CharacterStyle1"/>
          <w:sz w:val="24"/>
          <w:szCs w:val="24"/>
        </w:rPr>
      </w:pPr>
      <w:r w:rsidRPr="00271A8E">
        <w:rPr>
          <w:rStyle w:val="CharacterStyle1"/>
          <w:sz w:val="24"/>
          <w:szCs w:val="24"/>
        </w:rPr>
        <w:t>Working capital ratios</w:t>
      </w:r>
    </w:p>
    <w:p w:rsidR="00BC5F6B" w:rsidRPr="00271A8E" w:rsidRDefault="00BC5F6B" w:rsidP="00BC5F6B">
      <w:pPr>
        <w:pStyle w:val="Style2"/>
        <w:numPr>
          <w:ilvl w:val="0"/>
          <w:numId w:val="28"/>
        </w:numPr>
        <w:tabs>
          <w:tab w:val="clear" w:pos="432"/>
          <w:tab w:val="num" w:pos="792"/>
        </w:tabs>
        <w:jc w:val="both"/>
        <w:rPr>
          <w:rStyle w:val="CharacterStyle1"/>
          <w:sz w:val="24"/>
          <w:szCs w:val="24"/>
        </w:rPr>
      </w:pPr>
      <w:r w:rsidRPr="00271A8E">
        <w:rPr>
          <w:rStyle w:val="CharacterStyle1"/>
          <w:sz w:val="24"/>
          <w:szCs w:val="24"/>
        </w:rPr>
        <w:t>Cash management ratios</w:t>
      </w:r>
    </w:p>
    <w:p w:rsidR="00BC5F6B" w:rsidRPr="00271A8E" w:rsidRDefault="00BC5F6B" w:rsidP="00BC5F6B">
      <w:pPr>
        <w:pStyle w:val="Style2"/>
        <w:numPr>
          <w:ilvl w:val="0"/>
          <w:numId w:val="28"/>
        </w:numPr>
        <w:tabs>
          <w:tab w:val="clear" w:pos="432"/>
          <w:tab w:val="num" w:pos="792"/>
        </w:tabs>
        <w:jc w:val="both"/>
        <w:rPr>
          <w:rStyle w:val="CharacterStyle1"/>
          <w:sz w:val="24"/>
          <w:szCs w:val="24"/>
        </w:rPr>
      </w:pPr>
      <w:r w:rsidRPr="00271A8E">
        <w:rPr>
          <w:rStyle w:val="CharacterStyle1"/>
          <w:sz w:val="24"/>
          <w:szCs w:val="24"/>
        </w:rPr>
        <w:t>Receivables management ratios</w:t>
      </w:r>
    </w:p>
    <w:p w:rsidR="00BC5F6B" w:rsidRPr="00271A8E" w:rsidRDefault="00BC5F6B" w:rsidP="00BC5F6B">
      <w:pPr>
        <w:pStyle w:val="Style2"/>
        <w:numPr>
          <w:ilvl w:val="0"/>
          <w:numId w:val="28"/>
        </w:numPr>
        <w:tabs>
          <w:tab w:val="clear" w:pos="432"/>
          <w:tab w:val="num" w:pos="792"/>
        </w:tabs>
        <w:jc w:val="both"/>
        <w:rPr>
          <w:rStyle w:val="CharacterStyle1"/>
          <w:sz w:val="24"/>
          <w:szCs w:val="24"/>
        </w:rPr>
      </w:pPr>
      <w:r w:rsidRPr="00271A8E">
        <w:rPr>
          <w:rStyle w:val="CharacterStyle1"/>
          <w:sz w:val="24"/>
          <w:szCs w:val="24"/>
        </w:rPr>
        <w:t>Inventory management ratios</w:t>
      </w:r>
    </w:p>
    <w:p w:rsidR="00BC5F6B" w:rsidRPr="00271A8E" w:rsidRDefault="00BC5F6B" w:rsidP="00BC5F6B">
      <w:pPr>
        <w:pStyle w:val="Style1"/>
        <w:numPr>
          <w:ilvl w:val="0"/>
          <w:numId w:val="28"/>
        </w:numPr>
        <w:tabs>
          <w:tab w:val="clear" w:pos="432"/>
          <w:tab w:val="num" w:pos="792"/>
        </w:tabs>
        <w:adjustRightInd/>
        <w:spacing w:line="360" w:lineRule="auto"/>
        <w:jc w:val="both"/>
        <w:rPr>
          <w:sz w:val="24"/>
          <w:szCs w:val="24"/>
        </w:rPr>
      </w:pPr>
      <w:r w:rsidRPr="00271A8E">
        <w:rPr>
          <w:sz w:val="24"/>
          <w:szCs w:val="24"/>
        </w:rPr>
        <w:t>Profitability ratios</w:t>
      </w:r>
    </w:p>
    <w:p w:rsidR="00BC5F6B" w:rsidRPr="00271A8E" w:rsidRDefault="00BC5F6B" w:rsidP="00BC5F6B">
      <w:pPr>
        <w:spacing w:after="0" w:line="360" w:lineRule="auto"/>
        <w:rPr>
          <w:rStyle w:val="CharacterStyle1"/>
          <w:rFonts w:ascii="Times New Roman" w:eastAsia="Times New Roman" w:hAnsi="Times New Roman"/>
          <w:b/>
          <w:sz w:val="24"/>
          <w:szCs w:val="24"/>
        </w:rPr>
      </w:pPr>
    </w:p>
    <w:p w:rsidR="00BC5F6B" w:rsidRPr="004A3939" w:rsidRDefault="00BC5F6B" w:rsidP="00BC5F6B">
      <w:pPr>
        <w:spacing w:after="0" w:line="360" w:lineRule="auto"/>
        <w:rPr>
          <w:rStyle w:val="CharacterStyle1"/>
          <w:rFonts w:ascii="Times New Roman" w:hAnsi="Times New Roman"/>
          <w:b/>
          <w:sz w:val="24"/>
          <w:szCs w:val="24"/>
        </w:rPr>
      </w:pPr>
      <w:r>
        <w:rPr>
          <w:rStyle w:val="CharacterStyle1"/>
          <w:b/>
          <w:sz w:val="24"/>
          <w:szCs w:val="24"/>
        </w:rPr>
        <w:br w:type="page"/>
      </w:r>
      <w:r w:rsidRPr="004A3939">
        <w:rPr>
          <w:rStyle w:val="CharacterStyle1"/>
          <w:rFonts w:ascii="Times New Roman" w:hAnsi="Times New Roman"/>
          <w:b/>
          <w:sz w:val="24"/>
          <w:szCs w:val="24"/>
        </w:rPr>
        <w:lastRenderedPageBreak/>
        <w:t>1. Liquidity Ratios</w:t>
      </w:r>
    </w:p>
    <w:p w:rsidR="00BC5F6B" w:rsidRPr="0045155C" w:rsidRDefault="00BC5F6B" w:rsidP="00BC5F6B">
      <w:pPr>
        <w:spacing w:after="0" w:line="360" w:lineRule="auto"/>
        <w:ind w:firstLine="720"/>
        <w:rPr>
          <w:rFonts w:ascii="Times New Roman" w:hAnsi="Times New Roman"/>
          <w:b/>
          <w:bCs/>
          <w:sz w:val="24"/>
          <w:szCs w:val="24"/>
        </w:rPr>
      </w:pPr>
      <w:r w:rsidRPr="0045155C">
        <w:rPr>
          <w:rStyle w:val="v11"/>
          <w:rFonts w:ascii="Times New Roman" w:hAnsi="Times New Roman"/>
          <w:sz w:val="24"/>
          <w:szCs w:val="24"/>
        </w:rPr>
        <w:t xml:space="preserve">This ratio establishes </w:t>
      </w:r>
      <w:r>
        <w:rPr>
          <w:rStyle w:val="v11"/>
          <w:rFonts w:ascii="Times New Roman" w:hAnsi="Times New Roman"/>
          <w:sz w:val="24"/>
          <w:szCs w:val="24"/>
        </w:rPr>
        <w:t xml:space="preserve">a relationship between quick </w:t>
      </w:r>
      <w:r w:rsidRPr="0045155C">
        <w:rPr>
          <w:rStyle w:val="v11"/>
          <w:rFonts w:ascii="Times New Roman" w:hAnsi="Times New Roman"/>
          <w:sz w:val="24"/>
          <w:szCs w:val="24"/>
        </w:rPr>
        <w:t>liquid assets and current liabilities. It is an absolute measure of liquidity management of the concern. An asset is liquid if it can be converted in to cash immediately or reasonably soon without a loss of value, if ignores totally the stocks. Because inventories normally require some time for realizing into cash: their value also has a tendency to fluctuate. The standard quick ratio is 1:1.</w:t>
      </w:r>
      <w:r w:rsidRPr="0045155C">
        <w:rPr>
          <w:rFonts w:ascii="Times New Roman" w:hAnsi="Times New Roman"/>
          <w:sz w:val="24"/>
          <w:szCs w:val="24"/>
        </w:rPr>
        <w:br/>
      </w:r>
    </w:p>
    <w:p w:rsidR="00BC5F6B" w:rsidRPr="00271A8E" w:rsidRDefault="00BC5F6B" w:rsidP="00BC5F6B">
      <w:pPr>
        <w:spacing w:after="0" w:line="360" w:lineRule="auto"/>
        <w:ind w:firstLine="720"/>
        <w:rPr>
          <w:rFonts w:ascii="Times New Roman" w:hAnsi="Times New Roman"/>
          <w:sz w:val="24"/>
          <w:szCs w:val="24"/>
        </w:rPr>
      </w:pPr>
      <w:r w:rsidRPr="00271A8E">
        <w:rPr>
          <w:rFonts w:ascii="Times New Roman" w:hAnsi="Times New Roman"/>
          <w:b/>
          <w:bCs/>
          <w:sz w:val="24"/>
          <w:szCs w:val="24"/>
        </w:rPr>
        <w:t xml:space="preserve">Formula: </w:t>
      </w:r>
    </w:p>
    <w:p w:rsidR="00BC5F6B" w:rsidRPr="00271A8E" w:rsidRDefault="00BC5F6B" w:rsidP="00BC5F6B">
      <w:pPr>
        <w:pStyle w:val="NormalWeb"/>
        <w:spacing w:before="0" w:beforeAutospacing="0" w:after="0" w:afterAutospacing="0" w:line="360" w:lineRule="auto"/>
        <w:jc w:val="both"/>
      </w:pPr>
      <w:r w:rsidRPr="00271A8E">
        <w:t xml:space="preserve">          Liquid ratio =    Quick assets</w:t>
      </w:r>
    </w:p>
    <w:p w:rsidR="00BC5F6B" w:rsidRPr="00271A8E" w:rsidRDefault="008A2B13" w:rsidP="00BC5F6B">
      <w:pPr>
        <w:pStyle w:val="NormalWeb"/>
        <w:spacing w:before="0" w:beforeAutospacing="0" w:after="0" w:afterAutospacing="0" w:line="360" w:lineRule="auto"/>
        <w:jc w:val="both"/>
      </w:pPr>
      <w:r>
        <w:rPr>
          <w:noProof/>
        </w:rPr>
        <w:pict>
          <v:line id="Straight Connector 22" o:spid="_x0000_s1039" style="position:absolute;left:0;text-align:left;z-index:251673600;visibility:visible;mso-wrap-distance-top:-3e-5mm;mso-wrap-distance-bottom:-3e-5mm" from="99pt,.15pt" to="189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"/>
        </w:pict>
      </w:r>
      <w:r w:rsidR="00BC5F6B" w:rsidRPr="00271A8E">
        <w:t xml:space="preserve">                                  Quick liabilities</w:t>
      </w:r>
    </w:p>
    <w:p w:rsidR="00BC5F6B" w:rsidRDefault="00BC5F6B" w:rsidP="00BC5F6B">
      <w:pPr>
        <w:pStyle w:val="Style1"/>
        <w:adjustRightInd/>
        <w:spacing w:line="360" w:lineRule="auto"/>
        <w:jc w:val="both"/>
        <w:rPr>
          <w:rStyle w:val="CharacterStyle1"/>
          <w:b/>
          <w:sz w:val="24"/>
          <w:szCs w:val="24"/>
        </w:rPr>
      </w:pPr>
    </w:p>
    <w:p w:rsidR="00BC5F6B" w:rsidRPr="00271A8E" w:rsidRDefault="008A2B13" w:rsidP="00BC5F6B">
      <w:pPr>
        <w:pStyle w:val="Style1"/>
        <w:adjustRightInd/>
        <w:spacing w:line="360" w:lineRule="auto"/>
        <w:jc w:val="both"/>
        <w:rPr>
          <w:rStyle w:val="CharacterStyle1"/>
          <w:b/>
          <w:sz w:val="24"/>
          <w:szCs w:val="24"/>
        </w:rPr>
      </w:pPr>
      <w:r w:rsidRPr="008A2B13">
        <w:rPr>
          <w:noProof/>
        </w:rPr>
        <w:pict>
          <v:line id="Straight Connector 21" o:spid="_x0000_s1027" style="position:absolute;left:0;text-align:left;z-index:251661312;visibility:visible;mso-wrap-distance-left:-6e-5mm;mso-wrap-distance-right:-6e-5mm" from="555.25pt,600.7pt" to="555.25pt,67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" o:allowincell="f" strokeweight=".2pt">
            <w10:wrap type="square"/>
          </v:line>
        </w:pict>
      </w:r>
      <w:r w:rsidR="00BC5F6B" w:rsidRPr="00271A8E">
        <w:rPr>
          <w:rStyle w:val="CharacterStyle1"/>
          <w:b/>
          <w:sz w:val="24"/>
          <w:szCs w:val="24"/>
        </w:rPr>
        <w:t>Current Ratio</w:t>
      </w:r>
    </w:p>
    <w:p w:rsidR="00BC5F6B" w:rsidRPr="0045155C" w:rsidRDefault="00BC5F6B" w:rsidP="00BC5F6B">
      <w:pPr>
        <w:spacing w:after="0" w:line="360" w:lineRule="auto"/>
        <w:ind w:firstLine="720"/>
        <w:rPr>
          <w:rFonts w:ascii="Times New Roman" w:hAnsi="Times New Roman"/>
          <w:sz w:val="24"/>
          <w:szCs w:val="24"/>
        </w:rPr>
      </w:pPr>
      <w:r w:rsidRPr="0045155C">
        <w:rPr>
          <w:rStyle w:val="v11"/>
          <w:rFonts w:ascii="Times New Roman" w:hAnsi="Times New Roman"/>
          <w:sz w:val="24"/>
          <w:szCs w:val="24"/>
        </w:rPr>
        <w:t xml:space="preserve">The current ratio is calculated by dividing current assets by current liabilities. The current ratio is a measure of the firm’s short-term solvency. It indicates the availability of current assets in rupees for every one rupee of current liabilities. A ratio of greater than one means that the firm has more current assets than current liabilities claims against them. A standard ratio between them is 2:1. </w:t>
      </w:r>
    </w:p>
    <w:p w:rsidR="00BC5F6B" w:rsidRPr="00271A8E" w:rsidRDefault="00BC5F6B" w:rsidP="00BC5F6B">
      <w:pPr>
        <w:pStyle w:val="BodyText"/>
        <w:spacing w:line="360" w:lineRule="auto"/>
        <w:rPr>
          <w:rFonts w:ascii="Times New Roman" w:hAnsi="Times New Roman"/>
        </w:rPr>
      </w:pPr>
      <w:r w:rsidRPr="00271A8E">
        <w:rPr>
          <w:rFonts w:ascii="Times New Roman" w:hAnsi="Times New Roman"/>
          <w:b/>
          <w:bCs/>
        </w:rPr>
        <w:t>Formula</w:t>
      </w:r>
      <w:r w:rsidRPr="00271A8E">
        <w:rPr>
          <w:rFonts w:ascii="Times New Roman" w:hAnsi="Times New Roman"/>
        </w:rPr>
        <w:t xml:space="preserve">: </w:t>
      </w:r>
    </w:p>
    <w:p w:rsidR="00BC5F6B" w:rsidRPr="00271A8E" w:rsidRDefault="008A2B13" w:rsidP="00BC5F6B">
      <w:pPr>
        <w:pStyle w:val="BodyText"/>
        <w:spacing w:line="360" w:lineRule="auto"/>
        <w:ind w:left="720"/>
        <w:rPr>
          <w:rFonts w:ascii="Times New Roman" w:hAnsi="Times New Roman"/>
        </w:rPr>
      </w:pPr>
      <w:r w:rsidRPr="008A2B13">
        <w:rPr>
          <w:noProof/>
        </w:rPr>
        <w:pict>
          <v:line id="Straight Connector 25" o:spid="_x0000_s1040" style="position:absolute;left:0;text-align:left;z-index:251674624;visibility:visible;mso-wrap-distance-top:-3e-5mm;mso-wrap-distance-bottom:-3e-5mm" from="108pt,17.55pt" to="198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"/>
        </w:pict>
      </w:r>
      <w:r w:rsidR="00BC5F6B" w:rsidRPr="00271A8E">
        <w:rPr>
          <w:rFonts w:ascii="Times New Roman" w:hAnsi="Times New Roman"/>
        </w:rPr>
        <w:t xml:space="preserve">Current ratio =   Current assets </w:t>
      </w:r>
    </w:p>
    <w:p w:rsidR="00BC5F6B" w:rsidRPr="00271A8E" w:rsidRDefault="00BC5F6B" w:rsidP="00BC5F6B">
      <w:pPr>
        <w:pStyle w:val="BodyText"/>
        <w:spacing w:line="360" w:lineRule="auto"/>
        <w:ind w:firstLine="720"/>
        <w:rPr>
          <w:rFonts w:ascii="Times New Roman" w:hAnsi="Times New Roman"/>
        </w:rPr>
      </w:pPr>
      <w:r w:rsidRPr="00271A8E">
        <w:rPr>
          <w:rFonts w:ascii="Times New Roman" w:hAnsi="Times New Roman"/>
        </w:rPr>
        <w:t xml:space="preserve">                          Current liabilities</w:t>
      </w:r>
    </w:p>
    <w:p w:rsidR="00BC5F6B" w:rsidRPr="00271A8E" w:rsidRDefault="00BC5F6B" w:rsidP="00BC5F6B">
      <w:pPr>
        <w:pStyle w:val="Style2"/>
        <w:ind w:left="0"/>
        <w:jc w:val="both"/>
        <w:rPr>
          <w:sz w:val="24"/>
          <w:szCs w:val="24"/>
        </w:rPr>
      </w:pPr>
    </w:p>
    <w:p w:rsidR="00BC5F6B" w:rsidRPr="00271A8E" w:rsidRDefault="00BC5F6B" w:rsidP="00BC5F6B">
      <w:pPr>
        <w:spacing w:after="0" w:line="360" w:lineRule="auto"/>
        <w:rPr>
          <w:rStyle w:val="CharacterStyle1"/>
          <w:rFonts w:ascii="Times New Roman" w:hAnsi="Times New Roman"/>
          <w:b/>
          <w:sz w:val="24"/>
          <w:szCs w:val="24"/>
        </w:rPr>
      </w:pPr>
      <w:r w:rsidRPr="00271A8E">
        <w:rPr>
          <w:rStyle w:val="CharacterStyle1"/>
          <w:rFonts w:ascii="Times New Roman" w:hAnsi="Times New Roman"/>
          <w:b/>
          <w:sz w:val="24"/>
          <w:szCs w:val="24"/>
        </w:rPr>
        <w:t>Liquid/Quick or Acid Test Ratio</w:t>
      </w:r>
    </w:p>
    <w:p w:rsidR="00BC5F6B" w:rsidRPr="0045155C" w:rsidRDefault="00BC5F6B" w:rsidP="00BC5F6B">
      <w:pPr>
        <w:spacing w:after="0" w:line="360" w:lineRule="auto"/>
        <w:ind w:firstLine="720"/>
        <w:rPr>
          <w:rFonts w:ascii="Times New Roman" w:hAnsi="Times New Roman"/>
          <w:b/>
          <w:bCs/>
          <w:sz w:val="24"/>
          <w:szCs w:val="24"/>
        </w:rPr>
      </w:pPr>
      <w:r w:rsidRPr="0045155C">
        <w:rPr>
          <w:rStyle w:val="v11"/>
          <w:rFonts w:ascii="Times New Roman" w:hAnsi="Times New Roman"/>
          <w:sz w:val="24"/>
          <w:szCs w:val="24"/>
        </w:rPr>
        <w:t xml:space="preserve">This ratio establishes a relationship between quick of liquid assets and current liabilities. It is an absolute measure of liquidity management of the concern. An asset is liquid if it can be converted in to cash immediately or reasonably soon without a loss of value, </w:t>
      </w:r>
      <w:r>
        <w:rPr>
          <w:rStyle w:val="v11"/>
          <w:rFonts w:ascii="Times New Roman" w:hAnsi="Times New Roman"/>
          <w:sz w:val="24"/>
          <w:szCs w:val="24"/>
        </w:rPr>
        <w:t>it</w:t>
      </w:r>
      <w:r w:rsidRPr="0045155C">
        <w:rPr>
          <w:rStyle w:val="v11"/>
          <w:rFonts w:ascii="Times New Roman" w:hAnsi="Times New Roman"/>
          <w:sz w:val="24"/>
          <w:szCs w:val="24"/>
        </w:rPr>
        <w:t xml:space="preserve"> ignores totally the stocks. Because inventories normally require some time for realizing into cash: their value also has a tendency to fluctuate. The standard quick ratio is 1:1.</w:t>
      </w:r>
      <w:r w:rsidRPr="0045155C">
        <w:rPr>
          <w:rFonts w:ascii="Times New Roman" w:hAnsi="Times New Roman"/>
          <w:sz w:val="24"/>
          <w:szCs w:val="24"/>
        </w:rPr>
        <w:br/>
      </w:r>
    </w:p>
    <w:p w:rsidR="00BC5F6B" w:rsidRPr="00271A8E" w:rsidRDefault="00BC5F6B" w:rsidP="00BC5F6B">
      <w:pPr>
        <w:spacing w:after="0" w:line="360" w:lineRule="auto"/>
        <w:rPr>
          <w:rFonts w:ascii="Times New Roman" w:hAnsi="Times New Roman"/>
          <w:b/>
          <w:bCs/>
          <w:sz w:val="24"/>
          <w:szCs w:val="24"/>
        </w:rPr>
      </w:pPr>
      <w:r w:rsidRPr="00271A8E">
        <w:rPr>
          <w:rFonts w:ascii="Times New Roman" w:hAnsi="Times New Roman"/>
          <w:b/>
          <w:bCs/>
          <w:sz w:val="24"/>
          <w:szCs w:val="24"/>
        </w:rPr>
        <w:t xml:space="preserve">Formula: </w:t>
      </w:r>
    </w:p>
    <w:p w:rsidR="00BC5F6B" w:rsidRPr="00271A8E" w:rsidRDefault="00BC5F6B" w:rsidP="00BC5F6B">
      <w:pPr>
        <w:pStyle w:val="NormalWeb"/>
        <w:spacing w:before="0" w:beforeAutospacing="0" w:after="0" w:afterAutospacing="0" w:line="360" w:lineRule="auto"/>
        <w:ind w:firstLine="720"/>
        <w:jc w:val="both"/>
      </w:pPr>
      <w:r w:rsidRPr="00271A8E">
        <w:t>Liquid ratio =     Quick assets</w:t>
      </w:r>
    </w:p>
    <w:p w:rsidR="00BC5F6B" w:rsidRPr="00271A8E" w:rsidRDefault="008A2B13" w:rsidP="00BC5F6B">
      <w:pPr>
        <w:pStyle w:val="NormalWeb"/>
        <w:spacing w:before="0" w:beforeAutospacing="0" w:after="0" w:afterAutospacing="0" w:line="360" w:lineRule="auto"/>
        <w:jc w:val="both"/>
      </w:pPr>
      <w:r>
        <w:rPr>
          <w:noProof/>
        </w:rPr>
        <w:pict>
          <v:line id="Straight Connector 26" o:spid="_x0000_s1041" style="position:absolute;left:0;text-align:left;z-index:251675648;visibility:visible;mso-wrap-distance-top:-3e-5mm;mso-wrap-distance-bottom:-3e-5mm" from="102.75pt,-.6pt" to="192.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"/>
        </w:pict>
      </w:r>
      <w:r w:rsidR="00BC5F6B" w:rsidRPr="00271A8E">
        <w:t xml:space="preserve">                                      Quick liabilities</w:t>
      </w:r>
    </w:p>
    <w:p w:rsidR="00BC5F6B" w:rsidRPr="00271A8E" w:rsidRDefault="00BC5F6B" w:rsidP="00BC5F6B">
      <w:pPr>
        <w:pStyle w:val="Style1"/>
        <w:spacing w:line="360" w:lineRule="auto"/>
        <w:jc w:val="both"/>
        <w:rPr>
          <w:rStyle w:val="CharacterStyle1"/>
          <w:b/>
          <w:sz w:val="24"/>
          <w:szCs w:val="24"/>
        </w:rPr>
      </w:pPr>
      <w:r w:rsidRPr="00271A8E">
        <w:rPr>
          <w:rStyle w:val="CharacterStyle1"/>
          <w:b/>
          <w:sz w:val="24"/>
          <w:szCs w:val="24"/>
        </w:rPr>
        <w:lastRenderedPageBreak/>
        <w:t>c. Absolute Liquid Ratio</w:t>
      </w:r>
    </w:p>
    <w:p w:rsidR="00BC5F6B" w:rsidRPr="0045155C" w:rsidRDefault="00BC5F6B" w:rsidP="00BC5F6B">
      <w:pPr>
        <w:spacing w:after="0" w:line="360" w:lineRule="auto"/>
        <w:ind w:firstLine="720"/>
        <w:jc w:val="both"/>
        <w:rPr>
          <w:rFonts w:ascii="Times New Roman" w:hAnsi="Times New Roman"/>
          <w:sz w:val="24"/>
          <w:szCs w:val="24"/>
        </w:rPr>
      </w:pPr>
      <w:r w:rsidRPr="0045155C">
        <w:rPr>
          <w:rFonts w:ascii="Times New Roman" w:hAnsi="Times New Roman"/>
          <w:sz w:val="24"/>
          <w:szCs w:val="24"/>
        </w:rPr>
        <w:t>This is also called as super quick ratio or cash ratio. This ratio considers only the absolute liquidity available with the firm.</w:t>
      </w:r>
    </w:p>
    <w:p w:rsidR="00BC5F6B" w:rsidRPr="0045155C" w:rsidRDefault="00BC5F6B" w:rsidP="00BC5F6B">
      <w:pPr>
        <w:pStyle w:val="BodyText"/>
        <w:spacing w:line="360" w:lineRule="auto"/>
        <w:ind w:firstLine="720"/>
        <w:rPr>
          <w:rStyle w:val="v11"/>
          <w:rFonts w:ascii="Times New Roman" w:hAnsi="Times New Roman"/>
        </w:rPr>
      </w:pPr>
      <w:r w:rsidRPr="0045155C">
        <w:rPr>
          <w:rStyle w:val="v11"/>
          <w:rFonts w:ascii="Times New Roman" w:hAnsi="Times New Roman"/>
        </w:rPr>
        <w:t>Since cash is the most liquid assets necessary to examine the ratio of cash and its equivalent to current liabilities. Trade investment or marketable securities are equivalent of cash. Therefore, they may be included in the consumption of absolute quick ratio.</w:t>
      </w:r>
    </w:p>
    <w:p w:rsidR="00BC5F6B" w:rsidRPr="0045155C" w:rsidRDefault="00BC5F6B" w:rsidP="00BC5F6B">
      <w:pPr>
        <w:pStyle w:val="BodyText"/>
        <w:spacing w:line="360" w:lineRule="auto"/>
        <w:ind w:firstLine="720"/>
        <w:rPr>
          <w:rFonts w:ascii="Times New Roman" w:hAnsi="Times New Roman"/>
        </w:rPr>
      </w:pPr>
    </w:p>
    <w:p w:rsidR="00BC5F6B" w:rsidRPr="00271A8E" w:rsidRDefault="00BC5F6B" w:rsidP="00BC5F6B">
      <w:pPr>
        <w:pStyle w:val="BodyText"/>
        <w:spacing w:line="360" w:lineRule="auto"/>
        <w:rPr>
          <w:rFonts w:ascii="Times New Roman" w:hAnsi="Times New Roman"/>
          <w:b/>
        </w:rPr>
      </w:pPr>
      <w:r w:rsidRPr="00271A8E">
        <w:rPr>
          <w:rFonts w:ascii="Times New Roman" w:hAnsi="Times New Roman"/>
          <w:b/>
        </w:rPr>
        <w:t>Formula:</w:t>
      </w:r>
    </w:p>
    <w:p w:rsidR="00BC5F6B" w:rsidRPr="00271A8E" w:rsidRDefault="008A2B13" w:rsidP="00BC5F6B">
      <w:pPr>
        <w:pStyle w:val="BodyText"/>
        <w:spacing w:line="360" w:lineRule="auto"/>
        <w:rPr>
          <w:rFonts w:ascii="Times New Roman" w:hAnsi="Times New Roman"/>
        </w:rPr>
      </w:pPr>
      <w:r w:rsidRPr="008A2B13">
        <w:rPr>
          <w:noProof/>
        </w:rPr>
        <w:pict>
          <v:line id="Straight Connector 27" o:spid="_x0000_s1042" style="position:absolute;left:0;text-align:left;z-index:251676672;visibility:visible;mso-wrap-distance-top:-3e-5mm;mso-wrap-distance-bottom:-3e-5mm" from="180pt,17.4pt" to="4in,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"/>
        </w:pict>
      </w:r>
      <w:r w:rsidR="00BC5F6B" w:rsidRPr="00271A8E">
        <w:rPr>
          <w:rFonts w:ascii="Times New Roman" w:hAnsi="Times New Roman"/>
        </w:rPr>
        <w:tab/>
        <w:t xml:space="preserve">         Absolute liquid ratio =   Absolute liquid assets</w:t>
      </w:r>
    </w:p>
    <w:p w:rsidR="00BC5F6B" w:rsidRPr="00271A8E" w:rsidRDefault="00BC5F6B" w:rsidP="00BC5F6B">
      <w:pPr>
        <w:pStyle w:val="BodyText"/>
        <w:spacing w:line="360" w:lineRule="auto"/>
        <w:ind w:left="2880" w:firstLine="720"/>
        <w:rPr>
          <w:rFonts w:ascii="Times New Roman" w:hAnsi="Times New Roman"/>
        </w:rPr>
      </w:pPr>
      <w:r w:rsidRPr="00271A8E">
        <w:rPr>
          <w:rFonts w:ascii="Times New Roman" w:hAnsi="Times New Roman"/>
        </w:rPr>
        <w:t>Total current liabilities</w:t>
      </w:r>
    </w:p>
    <w:p w:rsidR="00BC5F6B" w:rsidRPr="00271A8E" w:rsidRDefault="00BC5F6B" w:rsidP="00BC5F6B">
      <w:pPr>
        <w:spacing w:after="0" w:line="360" w:lineRule="auto"/>
        <w:jc w:val="both"/>
        <w:rPr>
          <w:rFonts w:ascii="Times New Roman" w:hAnsi="Times New Roman"/>
          <w:b/>
          <w:sz w:val="24"/>
          <w:szCs w:val="24"/>
        </w:rPr>
      </w:pPr>
      <w:r w:rsidRPr="00271A8E">
        <w:rPr>
          <w:rFonts w:ascii="Times New Roman" w:hAnsi="Times New Roman"/>
          <w:b/>
          <w:sz w:val="24"/>
          <w:szCs w:val="24"/>
        </w:rPr>
        <w:t>2. Working Capital Ratio</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Working Capital Ratios throws light on the short-term financial position of the firm. It measures the ability of the firm to meet short-term obligation. The following ratios are used to </w:t>
      </w:r>
      <w:proofErr w:type="spellStart"/>
      <w:r w:rsidRPr="00271A8E">
        <w:rPr>
          <w:sz w:val="24"/>
          <w:szCs w:val="24"/>
        </w:rPr>
        <w:t>analyse</w:t>
      </w:r>
      <w:proofErr w:type="spellEnd"/>
      <w:r w:rsidRPr="00271A8E">
        <w:rPr>
          <w:sz w:val="24"/>
          <w:szCs w:val="24"/>
        </w:rPr>
        <w:t xml:space="preserve"> the working capital position.</w:t>
      </w:r>
    </w:p>
    <w:p w:rsidR="00BC5F6B" w:rsidRPr="00271A8E" w:rsidRDefault="00BC5F6B" w:rsidP="00BC5F6B">
      <w:pPr>
        <w:pStyle w:val="Style2"/>
        <w:numPr>
          <w:ilvl w:val="0"/>
          <w:numId w:val="24"/>
        </w:numPr>
        <w:jc w:val="both"/>
        <w:rPr>
          <w:rStyle w:val="CharacterStyle1"/>
          <w:sz w:val="24"/>
          <w:szCs w:val="24"/>
        </w:rPr>
      </w:pPr>
      <w:r w:rsidRPr="00271A8E">
        <w:rPr>
          <w:rStyle w:val="CharacterStyle1"/>
          <w:sz w:val="24"/>
          <w:szCs w:val="24"/>
        </w:rPr>
        <w:t>Gross Working Capital to Fixed assets</w:t>
      </w:r>
    </w:p>
    <w:p w:rsidR="00BC5F6B" w:rsidRPr="00271A8E" w:rsidRDefault="00BC5F6B" w:rsidP="00BC5F6B">
      <w:pPr>
        <w:pStyle w:val="Style2"/>
        <w:numPr>
          <w:ilvl w:val="0"/>
          <w:numId w:val="24"/>
        </w:numPr>
        <w:tabs>
          <w:tab w:val="num" w:pos="792"/>
        </w:tabs>
        <w:jc w:val="both"/>
        <w:rPr>
          <w:rStyle w:val="CharacterStyle1"/>
          <w:sz w:val="24"/>
          <w:szCs w:val="24"/>
        </w:rPr>
      </w:pPr>
      <w:r w:rsidRPr="00271A8E">
        <w:rPr>
          <w:rStyle w:val="CharacterStyle1"/>
          <w:sz w:val="24"/>
          <w:szCs w:val="24"/>
        </w:rPr>
        <w:t>Gross Working Capital to Sales</w:t>
      </w:r>
    </w:p>
    <w:p w:rsidR="00BC5F6B" w:rsidRPr="00271A8E" w:rsidRDefault="00BC5F6B" w:rsidP="00BC5F6B">
      <w:pPr>
        <w:pStyle w:val="Style2"/>
        <w:numPr>
          <w:ilvl w:val="0"/>
          <w:numId w:val="24"/>
        </w:numPr>
        <w:tabs>
          <w:tab w:val="num" w:pos="792"/>
        </w:tabs>
        <w:jc w:val="both"/>
        <w:rPr>
          <w:rStyle w:val="CharacterStyle1"/>
          <w:sz w:val="24"/>
          <w:szCs w:val="24"/>
        </w:rPr>
      </w:pPr>
      <w:r w:rsidRPr="00271A8E">
        <w:rPr>
          <w:rStyle w:val="CharacterStyle1"/>
          <w:sz w:val="24"/>
          <w:szCs w:val="24"/>
        </w:rPr>
        <w:t>Net working Capital Turnover ratio</w:t>
      </w:r>
    </w:p>
    <w:p w:rsidR="00BC5F6B" w:rsidRPr="00271A8E" w:rsidRDefault="00BC5F6B" w:rsidP="00BC5F6B">
      <w:pPr>
        <w:pStyle w:val="Style2"/>
        <w:numPr>
          <w:ilvl w:val="0"/>
          <w:numId w:val="24"/>
        </w:numPr>
        <w:tabs>
          <w:tab w:val="num" w:pos="792"/>
        </w:tabs>
        <w:jc w:val="both"/>
        <w:rPr>
          <w:rStyle w:val="CharacterStyle1"/>
          <w:sz w:val="24"/>
          <w:szCs w:val="24"/>
        </w:rPr>
      </w:pPr>
      <w:r w:rsidRPr="00271A8E">
        <w:rPr>
          <w:rStyle w:val="CharacterStyle1"/>
          <w:sz w:val="24"/>
          <w:szCs w:val="24"/>
        </w:rPr>
        <w:t>Current Assets Turnover Ratio</w:t>
      </w:r>
    </w:p>
    <w:p w:rsidR="00BC5F6B" w:rsidRPr="00271A8E" w:rsidRDefault="00BC5F6B" w:rsidP="00BC5F6B">
      <w:pPr>
        <w:pStyle w:val="Style2"/>
        <w:numPr>
          <w:ilvl w:val="0"/>
          <w:numId w:val="24"/>
        </w:numPr>
        <w:tabs>
          <w:tab w:val="num" w:pos="792"/>
        </w:tabs>
        <w:jc w:val="both"/>
        <w:rPr>
          <w:rStyle w:val="CharacterStyle1"/>
          <w:sz w:val="24"/>
          <w:szCs w:val="24"/>
        </w:rPr>
      </w:pPr>
      <w:r w:rsidRPr="00271A8E">
        <w:rPr>
          <w:rStyle w:val="CharacterStyle1"/>
          <w:sz w:val="24"/>
          <w:szCs w:val="24"/>
        </w:rPr>
        <w:t>Net Working Capital to Current Liability Ratio</w:t>
      </w:r>
    </w:p>
    <w:p w:rsidR="00BC5F6B" w:rsidRPr="00271A8E" w:rsidRDefault="00BC5F6B" w:rsidP="00BC5F6B">
      <w:pPr>
        <w:pStyle w:val="Style1"/>
        <w:numPr>
          <w:ilvl w:val="0"/>
          <w:numId w:val="12"/>
        </w:numPr>
        <w:adjustRightInd/>
        <w:spacing w:line="360" w:lineRule="auto"/>
        <w:jc w:val="both"/>
        <w:rPr>
          <w:b/>
          <w:sz w:val="24"/>
          <w:szCs w:val="24"/>
        </w:rPr>
      </w:pPr>
      <w:r w:rsidRPr="00271A8E">
        <w:rPr>
          <w:b/>
          <w:sz w:val="24"/>
          <w:szCs w:val="24"/>
        </w:rPr>
        <w:t>Gross working Capital to Fixed Assets</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Cash and short-term assets expected to be converted to cash within a year. Businesses use the calculation of gross working capital to measure cash flow. Gross working capital does not account for current liabilities, but is simply the measure of total cash and cash equivalent on hand. Gross working capital tends not to add much to the business' assets, but helps keep it running on a day-to-day basis.</w:t>
      </w:r>
    </w:p>
    <w:p w:rsidR="00BC5F6B" w:rsidRPr="00271A8E" w:rsidRDefault="00BC5F6B" w:rsidP="00BC5F6B">
      <w:pPr>
        <w:pStyle w:val="Style1"/>
        <w:adjustRightInd/>
        <w:spacing w:line="360" w:lineRule="auto"/>
        <w:ind w:firstLine="720"/>
        <w:jc w:val="both"/>
        <w:rPr>
          <w:sz w:val="24"/>
          <w:szCs w:val="24"/>
        </w:rPr>
      </w:pPr>
    </w:p>
    <w:p w:rsidR="00BC5F6B" w:rsidRPr="00271A8E" w:rsidRDefault="00BC5F6B" w:rsidP="00BC5F6B">
      <w:pPr>
        <w:pStyle w:val="Style1"/>
        <w:adjustRightInd/>
        <w:spacing w:line="360" w:lineRule="auto"/>
        <w:ind w:firstLine="720"/>
        <w:jc w:val="both"/>
        <w:rPr>
          <w:sz w:val="24"/>
          <w:szCs w:val="24"/>
        </w:rPr>
      </w:pPr>
      <w:r w:rsidRPr="00271A8E">
        <w:rPr>
          <w:sz w:val="24"/>
          <w:szCs w:val="24"/>
        </w:rPr>
        <w:t>That means, a company's liquidity position is sound, risk and profitability is low.</w:t>
      </w:r>
    </w:p>
    <w:p w:rsidR="00BC5F6B" w:rsidRPr="00271A8E" w:rsidRDefault="008A2B13" w:rsidP="00BC5F6B">
      <w:pPr>
        <w:pStyle w:val="Style1"/>
        <w:adjustRightInd/>
        <w:spacing w:line="360" w:lineRule="auto"/>
        <w:ind w:left="720" w:right="1557" w:firstLine="3900"/>
        <w:jc w:val="both"/>
        <w:rPr>
          <w:sz w:val="24"/>
          <w:szCs w:val="24"/>
        </w:rPr>
      </w:pPr>
      <w:r w:rsidRPr="008A2B13">
        <w:rPr>
          <w:noProof/>
        </w:rPr>
        <w:pict>
          <v:line id="Straight Connector 5" o:spid="_x0000_s1028" style="position:absolute;left:0;text-align:left;z-index:251662336;visibility:visible;mso-wrap-distance-left:0;mso-wrap-distance-top:-6e-5mm;mso-wrap-distance-right:0;mso-wrap-distance-bottom:-6e-5mm" from="246.55pt,28pt" to="333.5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" o:allowincell="f" strokeweight=".7pt">
            <w10:wrap type="square"/>
          </v:line>
        </w:pict>
      </w:r>
      <w:r w:rsidR="00BC5F6B">
        <w:rPr>
          <w:sz w:val="24"/>
          <w:szCs w:val="24"/>
        </w:rPr>
        <w:t xml:space="preserve">    </w:t>
      </w:r>
      <w:proofErr w:type="spellStart"/>
      <w:proofErr w:type="gramStart"/>
      <w:r w:rsidR="00BC5F6B">
        <w:rPr>
          <w:sz w:val="24"/>
          <w:szCs w:val="24"/>
        </w:rPr>
        <w:t>GrossWorking</w:t>
      </w:r>
      <w:proofErr w:type="spellEnd"/>
      <w:r w:rsidR="00BC5F6B">
        <w:rPr>
          <w:sz w:val="24"/>
          <w:szCs w:val="24"/>
        </w:rPr>
        <w:t xml:space="preserve"> </w:t>
      </w:r>
      <w:r w:rsidR="00BC5F6B" w:rsidRPr="00271A8E">
        <w:rPr>
          <w:sz w:val="24"/>
          <w:szCs w:val="24"/>
        </w:rPr>
        <w:t xml:space="preserve"> Gross</w:t>
      </w:r>
      <w:proofErr w:type="gramEnd"/>
      <w:r w:rsidR="00BC5F6B" w:rsidRPr="00271A8E">
        <w:rPr>
          <w:sz w:val="24"/>
          <w:szCs w:val="24"/>
        </w:rPr>
        <w:t xml:space="preserve"> Working Capital to Fixed Assets </w:t>
      </w:r>
      <w:r w:rsidR="00BC5F6B">
        <w:rPr>
          <w:sz w:val="24"/>
          <w:szCs w:val="24"/>
        </w:rPr>
        <w:t xml:space="preserve"> </w:t>
      </w:r>
      <w:r w:rsidR="00BC5F6B" w:rsidRPr="00271A8E">
        <w:rPr>
          <w:sz w:val="24"/>
          <w:szCs w:val="24"/>
        </w:rPr>
        <w:t xml:space="preserve">= </w:t>
      </w:r>
    </w:p>
    <w:p w:rsidR="00BC5F6B" w:rsidRPr="00271A8E" w:rsidRDefault="00BC5F6B" w:rsidP="00BC5F6B">
      <w:pPr>
        <w:pStyle w:val="Style1"/>
        <w:adjustRightInd/>
        <w:spacing w:line="360" w:lineRule="auto"/>
        <w:ind w:left="3900" w:firstLine="720"/>
        <w:jc w:val="both"/>
        <w:rPr>
          <w:sz w:val="24"/>
          <w:szCs w:val="24"/>
        </w:rPr>
      </w:pPr>
      <w:r>
        <w:rPr>
          <w:sz w:val="24"/>
          <w:szCs w:val="24"/>
        </w:rPr>
        <w:t xml:space="preserve">      </w:t>
      </w:r>
      <w:r w:rsidRPr="00271A8E">
        <w:rPr>
          <w:sz w:val="24"/>
          <w:szCs w:val="24"/>
        </w:rPr>
        <w:t>Fixed assets</w:t>
      </w:r>
    </w:p>
    <w:p w:rsidR="00BC5F6B" w:rsidRPr="00271A8E" w:rsidRDefault="00BC5F6B" w:rsidP="00BC5F6B">
      <w:pPr>
        <w:pStyle w:val="Style1"/>
        <w:numPr>
          <w:ilvl w:val="0"/>
          <w:numId w:val="13"/>
        </w:numPr>
        <w:adjustRightInd/>
        <w:spacing w:line="360" w:lineRule="auto"/>
        <w:jc w:val="both"/>
        <w:rPr>
          <w:b/>
          <w:sz w:val="24"/>
          <w:szCs w:val="24"/>
        </w:rPr>
      </w:pPr>
      <w:r w:rsidRPr="00271A8E">
        <w:rPr>
          <w:b/>
          <w:sz w:val="24"/>
          <w:szCs w:val="24"/>
        </w:rPr>
        <w:lastRenderedPageBreak/>
        <w:t>Gross Working Capital to Sales</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This ratio indicates the amount of working capital employed per rupee of sales. A higher ratio indicates high liquidity but lower profitability risk and vice versa.</w:t>
      </w:r>
    </w:p>
    <w:p w:rsidR="00BC5F6B" w:rsidRPr="00271A8E" w:rsidRDefault="008A2B13" w:rsidP="00BC5F6B">
      <w:pPr>
        <w:pStyle w:val="Style1"/>
        <w:adjustRightInd/>
        <w:spacing w:line="360" w:lineRule="auto"/>
        <w:ind w:right="2637" w:firstLine="3966"/>
        <w:jc w:val="both"/>
        <w:rPr>
          <w:sz w:val="24"/>
          <w:szCs w:val="24"/>
        </w:rPr>
      </w:pPr>
      <w:r w:rsidRPr="008A2B13">
        <w:rPr>
          <w:noProof/>
        </w:rPr>
        <w:pict>
          <v:line id="Straight Connector 4" o:spid="_x0000_s1029" style="position:absolute;left:0;text-align:left;z-index:251663360;visibility:visible;mso-wrap-distance-left:0;mso-wrap-distance-top:-6e-5mm;mso-wrap-distance-right:0;mso-wrap-distance-bottom:-6e-5mm" from="183.45pt,26.85pt" to="287.7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" o:allowincell="f" strokeweight=".55pt">
            <w10:wrap type="square"/>
          </v:line>
        </w:pict>
      </w:r>
      <w:proofErr w:type="spellStart"/>
      <w:r w:rsidR="00BC5F6B">
        <w:rPr>
          <w:sz w:val="24"/>
          <w:szCs w:val="24"/>
        </w:rPr>
        <w:t>GrossWorking</w:t>
      </w:r>
      <w:proofErr w:type="spellEnd"/>
      <w:r w:rsidR="00BC5F6B" w:rsidRPr="00271A8E">
        <w:rPr>
          <w:sz w:val="24"/>
          <w:szCs w:val="24"/>
        </w:rPr>
        <w:t xml:space="preserve"> Gross Working Capital to Sales =</w:t>
      </w:r>
    </w:p>
    <w:p w:rsidR="00BC5F6B" w:rsidRPr="00271A8E" w:rsidRDefault="00BC5F6B" w:rsidP="00BC5F6B">
      <w:pPr>
        <w:spacing w:after="0" w:line="360" w:lineRule="auto"/>
        <w:ind w:left="-630"/>
        <w:jc w:val="both"/>
        <w:rPr>
          <w:rFonts w:ascii="Times New Roman" w:hAnsi="Times New Roman"/>
          <w:sz w:val="24"/>
          <w:szCs w:val="24"/>
        </w:rPr>
      </w:pP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t>Sales</w:t>
      </w:r>
    </w:p>
    <w:p w:rsidR="00BC5F6B" w:rsidRDefault="00BC5F6B" w:rsidP="00BC5F6B">
      <w:pPr>
        <w:spacing w:after="0" w:line="360" w:lineRule="auto"/>
        <w:rPr>
          <w:rFonts w:ascii="Times New Roman" w:hAnsi="Times New Roman"/>
          <w:b/>
          <w:bCs/>
          <w:sz w:val="24"/>
          <w:szCs w:val="24"/>
        </w:rPr>
      </w:pPr>
    </w:p>
    <w:p w:rsidR="00BC5F6B" w:rsidRPr="00271A8E" w:rsidRDefault="00BC5F6B" w:rsidP="00BC5F6B">
      <w:pPr>
        <w:spacing w:after="0" w:line="360" w:lineRule="auto"/>
        <w:rPr>
          <w:rFonts w:ascii="Times New Roman" w:hAnsi="Times New Roman"/>
          <w:b/>
          <w:bCs/>
          <w:sz w:val="24"/>
          <w:szCs w:val="24"/>
        </w:rPr>
      </w:pPr>
      <w:r w:rsidRPr="00271A8E">
        <w:rPr>
          <w:rFonts w:ascii="Times New Roman" w:hAnsi="Times New Roman"/>
          <w:b/>
          <w:bCs/>
          <w:sz w:val="24"/>
          <w:szCs w:val="24"/>
        </w:rPr>
        <w:t>Net Working Capital Turnover Ratio</w:t>
      </w:r>
    </w:p>
    <w:p w:rsidR="00BC5F6B" w:rsidRPr="00271A8E" w:rsidRDefault="00BC5F6B" w:rsidP="00BC5F6B">
      <w:pPr>
        <w:pStyle w:val="Style1"/>
        <w:spacing w:line="360" w:lineRule="auto"/>
        <w:ind w:left="72" w:firstLine="648"/>
        <w:jc w:val="both"/>
        <w:rPr>
          <w:bCs/>
          <w:sz w:val="24"/>
          <w:szCs w:val="24"/>
        </w:rPr>
      </w:pPr>
      <w:proofErr w:type="gramStart"/>
      <w:r w:rsidRPr="00271A8E">
        <w:rPr>
          <w:bCs/>
          <w:sz w:val="24"/>
          <w:szCs w:val="24"/>
        </w:rPr>
        <w:t>A measurement comparing the depletion of working capital to the generation of sales over a given period.</w:t>
      </w:r>
      <w:proofErr w:type="gramEnd"/>
      <w:r w:rsidRPr="00271A8E">
        <w:rPr>
          <w:bCs/>
          <w:sz w:val="24"/>
          <w:szCs w:val="24"/>
        </w:rPr>
        <w:t xml:space="preserve"> This provides some useful information as to how effectively a company is using its working capital to generate sales.</w:t>
      </w:r>
    </w:p>
    <w:p w:rsidR="00BC5F6B" w:rsidRPr="00271A8E" w:rsidRDefault="00BC5F6B" w:rsidP="00BC5F6B">
      <w:pPr>
        <w:pStyle w:val="Style1"/>
        <w:adjustRightInd/>
        <w:spacing w:line="360" w:lineRule="auto"/>
        <w:ind w:left="72"/>
        <w:jc w:val="both"/>
        <w:rPr>
          <w:b/>
          <w:bCs/>
          <w:sz w:val="24"/>
          <w:szCs w:val="24"/>
        </w:rPr>
      </w:pPr>
    </w:p>
    <w:p w:rsidR="00BC5F6B" w:rsidRPr="00271A8E" w:rsidRDefault="00BC5F6B" w:rsidP="00BC5F6B">
      <w:pPr>
        <w:pStyle w:val="Style1"/>
        <w:adjustRightInd/>
        <w:spacing w:line="360" w:lineRule="auto"/>
        <w:ind w:left="5112"/>
        <w:jc w:val="both"/>
        <w:rPr>
          <w:bCs/>
          <w:sz w:val="24"/>
          <w:szCs w:val="24"/>
        </w:rPr>
      </w:pPr>
      <w:r w:rsidRPr="00271A8E">
        <w:rPr>
          <w:bCs/>
          <w:sz w:val="24"/>
          <w:szCs w:val="24"/>
        </w:rPr>
        <w:t>Net sales</w:t>
      </w:r>
    </w:p>
    <w:p w:rsidR="00BC5F6B" w:rsidRPr="00271A8E" w:rsidRDefault="008A2B13" w:rsidP="00BC5F6B">
      <w:pPr>
        <w:pStyle w:val="Style1"/>
        <w:adjustRightInd/>
        <w:spacing w:line="360" w:lineRule="auto"/>
        <w:jc w:val="both"/>
        <w:rPr>
          <w:sz w:val="24"/>
          <w:szCs w:val="24"/>
        </w:rPr>
      </w:pPr>
      <w:r w:rsidRPr="008A2B13">
        <w:rPr>
          <w:noProof/>
        </w:rPr>
        <w:pict>
          <v:line id="Straight Connector 9" o:spid="_x0000_s1030" style="position:absolute;left:0;text-align:left;z-index:251664384;visibility:visible;mso-wrap-distance-left:0;mso-wrap-distance-top:-6e-5mm;mso-wrap-distance-right:0;mso-wrap-distance-bottom:-6e-5mm" from="211pt,7.85pt" to="361.3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" o:allowincell="f" strokeweight=".7pt">
            <w10:wrap type="square"/>
          </v:line>
        </w:pict>
      </w:r>
      <w:r w:rsidR="00BC5F6B" w:rsidRPr="00271A8E">
        <w:rPr>
          <w:bCs/>
          <w:sz w:val="24"/>
          <w:szCs w:val="24"/>
        </w:rPr>
        <w:t xml:space="preserve">Working capital Turnover Ratio </w:t>
      </w:r>
      <w:r w:rsidR="00BC5F6B" w:rsidRPr="00271A8E">
        <w:rPr>
          <w:sz w:val="24"/>
          <w:szCs w:val="24"/>
        </w:rPr>
        <w:t>=</w:t>
      </w:r>
    </w:p>
    <w:p w:rsidR="00BC5F6B" w:rsidRPr="00271A8E" w:rsidRDefault="00BC5F6B" w:rsidP="00BC5F6B">
      <w:pPr>
        <w:pStyle w:val="Style1"/>
        <w:adjustRightInd/>
        <w:spacing w:line="360" w:lineRule="auto"/>
        <w:ind w:left="4608"/>
        <w:jc w:val="both"/>
        <w:rPr>
          <w:bCs/>
          <w:sz w:val="24"/>
          <w:szCs w:val="24"/>
        </w:rPr>
      </w:pPr>
      <w:r w:rsidRPr="00271A8E">
        <w:rPr>
          <w:bCs/>
          <w:sz w:val="24"/>
          <w:szCs w:val="24"/>
        </w:rPr>
        <w:t>Net working capital</w:t>
      </w:r>
    </w:p>
    <w:p w:rsidR="00BC5F6B" w:rsidRPr="00271A8E" w:rsidRDefault="00BC5F6B" w:rsidP="00BC5F6B">
      <w:pPr>
        <w:pStyle w:val="Style1"/>
        <w:numPr>
          <w:ilvl w:val="0"/>
          <w:numId w:val="14"/>
        </w:numPr>
        <w:tabs>
          <w:tab w:val="clear" w:pos="288"/>
          <w:tab w:val="num" w:pos="360"/>
        </w:tabs>
        <w:adjustRightInd/>
        <w:spacing w:line="360" w:lineRule="auto"/>
        <w:jc w:val="both"/>
        <w:rPr>
          <w:b/>
          <w:bCs/>
          <w:sz w:val="24"/>
          <w:szCs w:val="24"/>
        </w:rPr>
      </w:pPr>
      <w:r w:rsidRPr="00271A8E">
        <w:rPr>
          <w:b/>
          <w:bCs/>
          <w:sz w:val="24"/>
          <w:szCs w:val="24"/>
        </w:rPr>
        <w:t>Current Assets Turnover Ratio</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A high fixed assets turnover ratio indicates the capability of the </w:t>
      </w:r>
      <w:proofErr w:type="spellStart"/>
      <w:r w:rsidRPr="00271A8E">
        <w:rPr>
          <w:sz w:val="24"/>
          <w:szCs w:val="24"/>
        </w:rPr>
        <w:t>organisation</w:t>
      </w:r>
      <w:proofErr w:type="spellEnd"/>
      <w:r w:rsidRPr="00271A8E">
        <w:rPr>
          <w:sz w:val="24"/>
          <w:szCs w:val="24"/>
        </w:rPr>
        <w:t xml:space="preserve"> to achieve maximum sales with the minimum investment in fixed assets. It indicates that the fixed assets are turned over in the form of sales more number of times. As such, higher the fixed assets turnover </w:t>
      </w:r>
      <w:proofErr w:type="gramStart"/>
      <w:r w:rsidRPr="00271A8E">
        <w:rPr>
          <w:sz w:val="24"/>
          <w:szCs w:val="24"/>
        </w:rPr>
        <w:t>ratio,</w:t>
      </w:r>
      <w:proofErr w:type="gramEnd"/>
      <w:r w:rsidRPr="00271A8E">
        <w:rPr>
          <w:sz w:val="24"/>
          <w:szCs w:val="24"/>
        </w:rPr>
        <w:t xml:space="preserve"> better will be the situation.</w:t>
      </w:r>
    </w:p>
    <w:p w:rsidR="00BC5F6B" w:rsidRPr="00271A8E" w:rsidRDefault="00BC5F6B" w:rsidP="00BC5F6B">
      <w:pPr>
        <w:pStyle w:val="Style1"/>
        <w:adjustRightInd/>
        <w:spacing w:line="360" w:lineRule="auto"/>
        <w:ind w:left="5040"/>
        <w:jc w:val="both"/>
        <w:rPr>
          <w:bCs/>
          <w:sz w:val="24"/>
          <w:szCs w:val="24"/>
        </w:rPr>
      </w:pPr>
      <w:r w:rsidRPr="00271A8E">
        <w:rPr>
          <w:bCs/>
          <w:sz w:val="24"/>
          <w:szCs w:val="24"/>
        </w:rPr>
        <w:t>Sales</w:t>
      </w:r>
    </w:p>
    <w:p w:rsidR="00BC5F6B" w:rsidRPr="00271A8E" w:rsidRDefault="008A2B13" w:rsidP="00BC5F6B">
      <w:pPr>
        <w:pStyle w:val="Style1"/>
        <w:adjustRightInd/>
        <w:spacing w:line="360" w:lineRule="auto"/>
        <w:jc w:val="both"/>
        <w:rPr>
          <w:sz w:val="24"/>
          <w:szCs w:val="24"/>
        </w:rPr>
      </w:pPr>
      <w:r w:rsidRPr="008A2B13">
        <w:rPr>
          <w:noProof/>
        </w:rPr>
        <w:pict>
          <v:line id="Straight Connector 8" o:spid="_x0000_s1031" style="position:absolute;left:0;text-align:left;z-index:251665408;visibility:visible;mso-wrap-distance-left:0;mso-wrap-distance-top:-6e-5mm;mso-wrap-distance-right:0;mso-wrap-distance-bottom:-6e-5mm" from="200.3pt,13.7pt" to="342.9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" o:allowincell="f" strokeweight=".7pt">
            <w10:wrap type="square"/>
          </v:line>
        </w:pict>
      </w:r>
      <w:r w:rsidR="00BC5F6B" w:rsidRPr="00271A8E">
        <w:rPr>
          <w:bCs/>
          <w:sz w:val="24"/>
          <w:szCs w:val="24"/>
        </w:rPr>
        <w:t xml:space="preserve">Current Assets Turnover Ratio </w:t>
      </w:r>
      <w:r w:rsidR="00BC5F6B" w:rsidRPr="00271A8E">
        <w:rPr>
          <w:sz w:val="24"/>
          <w:szCs w:val="24"/>
        </w:rPr>
        <w:t>=</w:t>
      </w:r>
    </w:p>
    <w:p w:rsidR="00BC5F6B" w:rsidRPr="00271A8E" w:rsidRDefault="00BC5F6B" w:rsidP="00BC5F6B">
      <w:pPr>
        <w:pStyle w:val="Style1"/>
        <w:adjustRightInd/>
        <w:spacing w:line="360" w:lineRule="auto"/>
        <w:ind w:left="4464"/>
        <w:jc w:val="both"/>
        <w:rPr>
          <w:bCs/>
          <w:sz w:val="24"/>
          <w:szCs w:val="24"/>
        </w:rPr>
      </w:pPr>
      <w:r w:rsidRPr="00271A8E">
        <w:rPr>
          <w:bCs/>
          <w:sz w:val="24"/>
          <w:szCs w:val="24"/>
        </w:rPr>
        <w:t>Current Assets</w:t>
      </w:r>
    </w:p>
    <w:p w:rsidR="00BC5F6B" w:rsidRPr="00271A8E" w:rsidRDefault="00BC5F6B" w:rsidP="00BC5F6B">
      <w:pPr>
        <w:pStyle w:val="Style1"/>
        <w:numPr>
          <w:ilvl w:val="0"/>
          <w:numId w:val="15"/>
        </w:numPr>
        <w:tabs>
          <w:tab w:val="clear" w:pos="216"/>
          <w:tab w:val="num" w:pos="288"/>
        </w:tabs>
        <w:adjustRightInd/>
        <w:spacing w:line="360" w:lineRule="auto"/>
        <w:jc w:val="both"/>
        <w:rPr>
          <w:b/>
          <w:bCs/>
          <w:sz w:val="24"/>
          <w:szCs w:val="24"/>
        </w:rPr>
      </w:pPr>
      <w:r w:rsidRPr="00271A8E">
        <w:rPr>
          <w:b/>
          <w:bCs/>
          <w:sz w:val="24"/>
          <w:szCs w:val="24"/>
        </w:rPr>
        <w:t>Net working Capital to Current liability</w:t>
      </w:r>
    </w:p>
    <w:p w:rsidR="00BC5F6B" w:rsidRPr="00271A8E" w:rsidRDefault="00BC5F6B" w:rsidP="00BC5F6B">
      <w:pPr>
        <w:pStyle w:val="Style1"/>
        <w:adjustRightInd/>
        <w:spacing w:line="360" w:lineRule="auto"/>
        <w:ind w:right="360" w:firstLine="1224"/>
        <w:jc w:val="both"/>
        <w:rPr>
          <w:sz w:val="24"/>
          <w:szCs w:val="24"/>
        </w:rPr>
      </w:pPr>
      <w:r w:rsidRPr="00271A8E">
        <w:rPr>
          <w:sz w:val="24"/>
          <w:szCs w:val="24"/>
        </w:rPr>
        <w:t>This ratio shows the relationship between the net working capital to current liabilities.</w:t>
      </w:r>
    </w:p>
    <w:p w:rsidR="00BC5F6B" w:rsidRPr="00271A8E" w:rsidRDefault="008A2B13" w:rsidP="00BC5F6B">
      <w:pPr>
        <w:pStyle w:val="Style1"/>
        <w:adjustRightInd/>
        <w:spacing w:line="360" w:lineRule="auto"/>
        <w:ind w:right="1800" w:firstLine="5040"/>
        <w:jc w:val="both"/>
        <w:rPr>
          <w:sz w:val="24"/>
          <w:szCs w:val="24"/>
        </w:rPr>
      </w:pPr>
      <w:r w:rsidRPr="008A2B13">
        <w:rPr>
          <w:noProof/>
        </w:rPr>
        <w:pict>
          <v:line id="Straight Connector 7" o:spid="_x0000_s1032" style="position:absolute;left:0;text-align:left;z-index:251666432;visibility:visible;mso-wrap-distance-left:0;mso-wrap-distance-top:-6e-5mm;mso-wrap-distance-right:0;mso-wrap-distance-bottom:-6e-5mm" from="239.05pt,31.05pt" to="382.7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" o:allowincell="f" strokeweight=".7pt">
            <w10:wrap type="square"/>
          </v:line>
        </w:pict>
      </w:r>
      <w:proofErr w:type="spellStart"/>
      <w:r w:rsidR="00BC5F6B" w:rsidRPr="00271A8E">
        <w:rPr>
          <w:bCs/>
          <w:sz w:val="24"/>
          <w:szCs w:val="24"/>
        </w:rPr>
        <w:t>NetWorking</w:t>
      </w:r>
      <w:proofErr w:type="spellEnd"/>
      <w:r w:rsidR="00BC5F6B" w:rsidRPr="00271A8E">
        <w:rPr>
          <w:b/>
          <w:bCs/>
          <w:sz w:val="24"/>
          <w:szCs w:val="24"/>
        </w:rPr>
        <w:t xml:space="preserve"> </w:t>
      </w:r>
      <w:r w:rsidR="00BC5F6B" w:rsidRPr="00271A8E">
        <w:rPr>
          <w:bCs/>
          <w:sz w:val="24"/>
          <w:szCs w:val="24"/>
        </w:rPr>
        <w:t xml:space="preserve">Capital Net working Capital to Current liability </w:t>
      </w:r>
      <w:r w:rsidR="00BC5F6B" w:rsidRPr="00271A8E">
        <w:rPr>
          <w:sz w:val="24"/>
          <w:szCs w:val="24"/>
        </w:rPr>
        <w:t>=</w:t>
      </w:r>
    </w:p>
    <w:p w:rsidR="00BC5F6B" w:rsidRPr="00271A8E" w:rsidRDefault="00BC5F6B" w:rsidP="00BC5F6B">
      <w:pPr>
        <w:pStyle w:val="Style1"/>
        <w:adjustRightInd/>
        <w:spacing w:line="360" w:lineRule="auto"/>
        <w:ind w:left="4320" w:firstLine="720"/>
        <w:jc w:val="both"/>
        <w:rPr>
          <w:bCs/>
          <w:sz w:val="24"/>
          <w:szCs w:val="24"/>
        </w:rPr>
      </w:pPr>
      <w:r w:rsidRPr="00271A8E">
        <w:rPr>
          <w:bCs/>
          <w:sz w:val="24"/>
          <w:szCs w:val="24"/>
        </w:rPr>
        <w:t>Current Liabilities</w:t>
      </w:r>
    </w:p>
    <w:p w:rsidR="00BC5F6B" w:rsidRDefault="00BC5F6B" w:rsidP="00BC5F6B">
      <w:pPr>
        <w:spacing w:after="0" w:line="360" w:lineRule="auto"/>
        <w:ind w:firstLine="720"/>
        <w:jc w:val="both"/>
        <w:rPr>
          <w:rFonts w:ascii="Times New Roman" w:hAnsi="Times New Roman"/>
          <w:sz w:val="24"/>
          <w:szCs w:val="24"/>
        </w:rPr>
      </w:pPr>
      <w:r>
        <w:rPr>
          <w:sz w:val="24"/>
          <w:szCs w:val="24"/>
        </w:rPr>
        <w:br w:type="page"/>
      </w:r>
      <w:r w:rsidRPr="004A3939">
        <w:rPr>
          <w:rFonts w:ascii="Times New Roman" w:hAnsi="Times New Roman"/>
          <w:sz w:val="24"/>
          <w:szCs w:val="24"/>
        </w:rPr>
        <w:lastRenderedPageBreak/>
        <w:t>This ratio reveals the financial mix that is used for financing the current assets. It also reveals the equity and long term visa a visa current liability and financial position of current assets. From the liquidity angle it throws light on the equity and long term financed assets cushion for a given amount or current liabilities.</w:t>
      </w:r>
    </w:p>
    <w:p w:rsidR="00BC5F6B" w:rsidRPr="004A3939" w:rsidRDefault="00BC5F6B" w:rsidP="00BC5F6B">
      <w:pPr>
        <w:spacing w:after="0" w:line="360" w:lineRule="auto"/>
        <w:ind w:firstLine="720"/>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b/>
          <w:sz w:val="24"/>
          <w:szCs w:val="24"/>
        </w:rPr>
      </w:pPr>
      <w:r w:rsidRPr="00271A8E">
        <w:rPr>
          <w:rFonts w:ascii="Times New Roman" w:hAnsi="Times New Roman"/>
          <w:b/>
          <w:sz w:val="24"/>
          <w:szCs w:val="24"/>
        </w:rPr>
        <w:t>3. Cash Management Ratios</w:t>
      </w:r>
    </w:p>
    <w:p w:rsidR="00BC5F6B" w:rsidRPr="00271A8E" w:rsidRDefault="00BC5F6B" w:rsidP="00BC5F6B">
      <w:pPr>
        <w:pStyle w:val="Style1"/>
        <w:adjustRightInd/>
        <w:spacing w:line="360" w:lineRule="auto"/>
        <w:ind w:right="72" w:firstLine="720"/>
        <w:jc w:val="both"/>
        <w:rPr>
          <w:sz w:val="24"/>
          <w:szCs w:val="24"/>
        </w:rPr>
      </w:pPr>
      <w:r w:rsidRPr="00271A8E">
        <w:rPr>
          <w:sz w:val="24"/>
          <w:szCs w:val="24"/>
        </w:rPr>
        <w:t xml:space="preserve">CASH MANAGEMENT is the management of the cash balances of a concern in such a manner as to maximize the availability of cash not invested in fixed assets or inventories and to avoid the risk of insolvency. According to Keynes there are three motives for holding cash: the transactions motive, the precautionary motive, and the speculative motive. The most useful technique of cash management is the cash budget. Cash is one of the current assets of a business. It is needed at all times to keep the </w:t>
      </w:r>
      <w:proofErr w:type="spellStart"/>
      <w:r w:rsidRPr="00271A8E">
        <w:rPr>
          <w:sz w:val="24"/>
          <w:szCs w:val="24"/>
        </w:rPr>
        <w:t>busineess</w:t>
      </w:r>
      <w:proofErr w:type="spellEnd"/>
      <w:r w:rsidRPr="00271A8E">
        <w:rPr>
          <w:sz w:val="24"/>
          <w:szCs w:val="24"/>
        </w:rPr>
        <w:t xml:space="preserve"> going. Cash management has assumed importance because it is the most significant of all current assets. A business concern should always keep sufficient cash for meeting its obligations. It deals with the following:</w:t>
      </w:r>
    </w:p>
    <w:p w:rsidR="00BC5F6B" w:rsidRPr="00271A8E" w:rsidRDefault="00BC5F6B" w:rsidP="00BC5F6B">
      <w:pPr>
        <w:pStyle w:val="Style2"/>
        <w:numPr>
          <w:ilvl w:val="0"/>
          <w:numId w:val="25"/>
        </w:numPr>
        <w:ind w:left="720"/>
        <w:jc w:val="both"/>
        <w:rPr>
          <w:rStyle w:val="CharacterStyle1"/>
          <w:sz w:val="24"/>
          <w:szCs w:val="24"/>
        </w:rPr>
      </w:pPr>
      <w:r w:rsidRPr="00271A8E">
        <w:rPr>
          <w:rStyle w:val="CharacterStyle1"/>
          <w:sz w:val="24"/>
          <w:szCs w:val="24"/>
        </w:rPr>
        <w:t>Cash inflows and outflows</w:t>
      </w:r>
    </w:p>
    <w:p w:rsidR="00BC5F6B" w:rsidRPr="00271A8E" w:rsidRDefault="00BC5F6B" w:rsidP="00BC5F6B">
      <w:pPr>
        <w:pStyle w:val="Style2"/>
        <w:numPr>
          <w:ilvl w:val="0"/>
          <w:numId w:val="25"/>
        </w:numPr>
        <w:ind w:left="720"/>
        <w:jc w:val="both"/>
        <w:rPr>
          <w:rStyle w:val="CharacterStyle1"/>
          <w:sz w:val="24"/>
          <w:szCs w:val="24"/>
        </w:rPr>
      </w:pPr>
      <w:r w:rsidRPr="00271A8E">
        <w:rPr>
          <w:rStyle w:val="CharacterStyle1"/>
          <w:sz w:val="24"/>
          <w:szCs w:val="24"/>
        </w:rPr>
        <w:t>Cash flows within the firm.</w:t>
      </w:r>
    </w:p>
    <w:p w:rsidR="00BC5F6B" w:rsidRPr="00271A8E" w:rsidRDefault="00BC5F6B" w:rsidP="00BC5F6B">
      <w:pPr>
        <w:pStyle w:val="Style2"/>
        <w:numPr>
          <w:ilvl w:val="0"/>
          <w:numId w:val="25"/>
        </w:numPr>
        <w:ind w:left="720"/>
        <w:jc w:val="both"/>
        <w:rPr>
          <w:sz w:val="24"/>
          <w:szCs w:val="24"/>
        </w:rPr>
      </w:pPr>
      <w:r w:rsidRPr="00271A8E">
        <w:rPr>
          <w:sz w:val="24"/>
          <w:szCs w:val="24"/>
        </w:rPr>
        <w:t>Cash balances held by the firm at a point.</w:t>
      </w:r>
    </w:p>
    <w:p w:rsidR="00BC5F6B" w:rsidRPr="00271A8E" w:rsidRDefault="00BC5F6B" w:rsidP="00BC5F6B">
      <w:pPr>
        <w:pStyle w:val="Style1"/>
        <w:adjustRightInd/>
        <w:spacing w:line="360" w:lineRule="auto"/>
        <w:jc w:val="both"/>
        <w:rPr>
          <w:sz w:val="24"/>
          <w:szCs w:val="24"/>
        </w:rPr>
      </w:pPr>
      <w:r w:rsidRPr="00271A8E">
        <w:rPr>
          <w:sz w:val="24"/>
          <w:szCs w:val="24"/>
        </w:rPr>
        <w:t>The following are the ratio used to analyze the cash position</w:t>
      </w:r>
    </w:p>
    <w:p w:rsidR="00BC5F6B" w:rsidRPr="00271A8E" w:rsidRDefault="00BC5F6B" w:rsidP="00BC5F6B">
      <w:pPr>
        <w:pStyle w:val="Style1"/>
        <w:numPr>
          <w:ilvl w:val="0"/>
          <w:numId w:val="16"/>
        </w:numPr>
        <w:tabs>
          <w:tab w:val="clear" w:pos="432"/>
          <w:tab w:val="num" w:pos="864"/>
        </w:tabs>
        <w:adjustRightInd/>
        <w:spacing w:line="360" w:lineRule="auto"/>
        <w:jc w:val="both"/>
        <w:rPr>
          <w:sz w:val="24"/>
          <w:szCs w:val="24"/>
        </w:rPr>
      </w:pPr>
      <w:r w:rsidRPr="00271A8E">
        <w:rPr>
          <w:sz w:val="24"/>
          <w:szCs w:val="24"/>
        </w:rPr>
        <w:t>Cash Turnover Ratio</w:t>
      </w:r>
    </w:p>
    <w:p w:rsidR="00BC5F6B" w:rsidRPr="00271A8E" w:rsidRDefault="00BC5F6B" w:rsidP="00BC5F6B">
      <w:pPr>
        <w:pStyle w:val="Style1"/>
        <w:numPr>
          <w:ilvl w:val="0"/>
          <w:numId w:val="16"/>
        </w:numPr>
        <w:tabs>
          <w:tab w:val="clear" w:pos="432"/>
          <w:tab w:val="num" w:pos="864"/>
        </w:tabs>
        <w:adjustRightInd/>
        <w:spacing w:line="360" w:lineRule="auto"/>
        <w:jc w:val="both"/>
        <w:rPr>
          <w:sz w:val="24"/>
          <w:szCs w:val="24"/>
        </w:rPr>
      </w:pPr>
      <w:r w:rsidRPr="00271A8E">
        <w:rPr>
          <w:sz w:val="24"/>
          <w:szCs w:val="24"/>
        </w:rPr>
        <w:t>Cash To Current Assets Ratio</w:t>
      </w:r>
    </w:p>
    <w:p w:rsidR="00BC5F6B" w:rsidRPr="00271A8E" w:rsidRDefault="00BC5F6B" w:rsidP="00BC5F6B">
      <w:pPr>
        <w:spacing w:after="0" w:line="360" w:lineRule="auto"/>
        <w:rPr>
          <w:rStyle w:val="CharacterStyle1"/>
          <w:rFonts w:ascii="Times New Roman" w:eastAsia="Times New Roman" w:hAnsi="Times New Roman"/>
          <w:b/>
          <w:sz w:val="24"/>
          <w:szCs w:val="24"/>
        </w:rPr>
      </w:pPr>
    </w:p>
    <w:p w:rsidR="00BC5F6B" w:rsidRPr="00271A8E" w:rsidRDefault="00BC5F6B" w:rsidP="00BC5F6B">
      <w:pPr>
        <w:pStyle w:val="Style2"/>
        <w:ind w:left="0"/>
        <w:jc w:val="both"/>
        <w:rPr>
          <w:rStyle w:val="CharacterStyle1"/>
          <w:b/>
          <w:sz w:val="24"/>
          <w:szCs w:val="24"/>
        </w:rPr>
      </w:pPr>
      <w:r w:rsidRPr="00271A8E">
        <w:rPr>
          <w:rStyle w:val="CharacterStyle1"/>
          <w:b/>
          <w:sz w:val="24"/>
          <w:szCs w:val="24"/>
        </w:rPr>
        <w:t>a. Cash Turnover Ratio</w:t>
      </w:r>
    </w:p>
    <w:p w:rsidR="00BC5F6B" w:rsidRPr="00271A8E" w:rsidRDefault="00BC5F6B" w:rsidP="00BC5F6B">
      <w:pPr>
        <w:pStyle w:val="Style2"/>
        <w:ind w:left="0" w:firstLine="720"/>
        <w:jc w:val="both"/>
        <w:rPr>
          <w:rStyle w:val="CharacterStyle1"/>
          <w:sz w:val="24"/>
          <w:szCs w:val="24"/>
        </w:rPr>
      </w:pPr>
      <w:r w:rsidRPr="00271A8E">
        <w:rPr>
          <w:rStyle w:val="CharacterStyle1"/>
          <w:sz w:val="24"/>
          <w:szCs w:val="24"/>
        </w:rPr>
        <w:t>The cash turnover ratio equals the sales revenue generated during a year divided by the average cash and cash equivalents during the same year. Cash equivalents are short-term investments, such as Treasury bills, that can be quickly converted to cash. The average cash and cash equivalents balance equals the amount at the beginning of the year plus the amount at the end of the year, divided by two.</w:t>
      </w:r>
    </w:p>
    <w:p w:rsidR="00BC5F6B" w:rsidRPr="00271A8E" w:rsidRDefault="00BC5F6B" w:rsidP="00BC5F6B">
      <w:pPr>
        <w:pStyle w:val="Style2"/>
        <w:jc w:val="both"/>
        <w:rPr>
          <w:rStyle w:val="CharacterStyle1"/>
          <w:b/>
          <w:sz w:val="24"/>
          <w:szCs w:val="24"/>
        </w:rPr>
      </w:pPr>
    </w:p>
    <w:p w:rsidR="00BC5F6B" w:rsidRPr="00271A8E" w:rsidRDefault="00BC5F6B" w:rsidP="00BC5F6B">
      <w:pPr>
        <w:pStyle w:val="Style2"/>
        <w:jc w:val="both"/>
        <w:rPr>
          <w:rStyle w:val="CharacterStyle1"/>
          <w:b/>
          <w:sz w:val="24"/>
          <w:szCs w:val="24"/>
        </w:rPr>
      </w:pPr>
      <w:r w:rsidRPr="00271A8E">
        <w:rPr>
          <w:rStyle w:val="CharacterStyle1"/>
          <w:b/>
          <w:sz w:val="24"/>
          <w:szCs w:val="24"/>
        </w:rPr>
        <w:t>Cash Turnover = (cost of sales {excluding depreciation}) / cash.</w:t>
      </w:r>
    </w:p>
    <w:p w:rsidR="00BC5F6B" w:rsidRPr="00271A8E" w:rsidRDefault="00BC5F6B" w:rsidP="00BC5F6B">
      <w:pPr>
        <w:pStyle w:val="Style2"/>
        <w:jc w:val="both"/>
        <w:rPr>
          <w:rStyle w:val="CharacterStyle1"/>
          <w:b/>
          <w:sz w:val="24"/>
          <w:szCs w:val="24"/>
        </w:rPr>
      </w:pPr>
    </w:p>
    <w:p w:rsidR="00BC5F6B" w:rsidRPr="00271A8E" w:rsidRDefault="00BC5F6B" w:rsidP="00BC5F6B">
      <w:pPr>
        <w:pStyle w:val="Style2"/>
        <w:ind w:left="0" w:firstLine="720"/>
        <w:jc w:val="both"/>
        <w:rPr>
          <w:rStyle w:val="CharacterStyle1"/>
          <w:b/>
          <w:sz w:val="24"/>
          <w:szCs w:val="24"/>
        </w:rPr>
      </w:pPr>
      <w:r w:rsidRPr="00271A8E">
        <w:rPr>
          <w:rStyle w:val="CharacterStyle1"/>
          <w:b/>
          <w:sz w:val="24"/>
          <w:szCs w:val="24"/>
        </w:rPr>
        <w:t>Cash Turnover Ratio = (365 days)/ cash balance ratio.</w:t>
      </w:r>
    </w:p>
    <w:p w:rsidR="00BC5F6B" w:rsidRDefault="00BC5F6B" w:rsidP="00BC5F6B">
      <w:pPr>
        <w:pStyle w:val="Style2"/>
        <w:ind w:left="0"/>
        <w:jc w:val="both"/>
        <w:rPr>
          <w:rStyle w:val="CharacterStyle1"/>
          <w:b/>
          <w:sz w:val="24"/>
          <w:szCs w:val="24"/>
        </w:rPr>
      </w:pPr>
    </w:p>
    <w:p w:rsidR="00BC5F6B" w:rsidRPr="00271A8E" w:rsidRDefault="00BC5F6B" w:rsidP="00BC5F6B">
      <w:pPr>
        <w:pStyle w:val="Style2"/>
        <w:ind w:left="0"/>
        <w:jc w:val="both"/>
        <w:rPr>
          <w:rStyle w:val="CharacterStyle1"/>
          <w:b/>
          <w:sz w:val="24"/>
          <w:szCs w:val="24"/>
        </w:rPr>
      </w:pPr>
      <w:proofErr w:type="gramStart"/>
      <w:r w:rsidRPr="00271A8E">
        <w:rPr>
          <w:rStyle w:val="CharacterStyle1"/>
          <w:b/>
          <w:sz w:val="24"/>
          <w:szCs w:val="24"/>
        </w:rPr>
        <w:lastRenderedPageBreak/>
        <w:t>b</w:t>
      </w:r>
      <w:proofErr w:type="gramEnd"/>
      <w:r w:rsidRPr="00271A8E">
        <w:rPr>
          <w:rStyle w:val="CharacterStyle1"/>
          <w:b/>
          <w:sz w:val="24"/>
          <w:szCs w:val="24"/>
        </w:rPr>
        <w:t xml:space="preserve"> Cash to Current Asset Ratio</w:t>
      </w:r>
    </w:p>
    <w:p w:rsidR="00BC5F6B" w:rsidRPr="00271A8E" w:rsidRDefault="00BC5F6B" w:rsidP="00BC5F6B">
      <w:pPr>
        <w:pStyle w:val="Style2"/>
        <w:ind w:left="0" w:firstLine="720"/>
        <w:jc w:val="both"/>
        <w:rPr>
          <w:rStyle w:val="CharacterStyle1"/>
          <w:sz w:val="24"/>
          <w:szCs w:val="24"/>
        </w:rPr>
      </w:pPr>
      <w:r w:rsidRPr="00271A8E">
        <w:rPr>
          <w:rStyle w:val="CharacterStyle1"/>
          <w:sz w:val="24"/>
          <w:szCs w:val="24"/>
        </w:rPr>
        <w:t>The cash to current assets ratio is useful for determining the proportion of cash within the current assets category. This is the most conservative way to measure a company's liquidity because it ignores the liquidation value of accounts receivable and inventory. It is most useful for determining the ability of a company to pay off liabilities in the extremely short term.</w:t>
      </w:r>
    </w:p>
    <w:p w:rsidR="00BC5F6B" w:rsidRPr="00271A8E" w:rsidRDefault="00BC5F6B" w:rsidP="00BC5F6B">
      <w:pPr>
        <w:pStyle w:val="Style2"/>
        <w:jc w:val="both"/>
        <w:rPr>
          <w:rStyle w:val="CharacterStyle1"/>
          <w:sz w:val="24"/>
          <w:szCs w:val="24"/>
        </w:rPr>
      </w:pPr>
    </w:p>
    <w:p w:rsidR="00BC5F6B" w:rsidRPr="00271A8E" w:rsidRDefault="00BC5F6B" w:rsidP="00BC5F6B">
      <w:pPr>
        <w:pStyle w:val="Style2"/>
        <w:ind w:left="0"/>
        <w:jc w:val="both"/>
        <w:rPr>
          <w:rStyle w:val="CharacterStyle1"/>
          <w:sz w:val="24"/>
          <w:szCs w:val="24"/>
        </w:rPr>
      </w:pPr>
      <w:r w:rsidRPr="00271A8E">
        <w:rPr>
          <w:rStyle w:val="CharacterStyle1"/>
          <w:sz w:val="24"/>
          <w:szCs w:val="24"/>
        </w:rPr>
        <w:t xml:space="preserve">Formula: Add together cash and short-term marketable securities, and divide by current assets. Current assets include cash, short-term marketable securities, accounts receivable, and inventory. </w:t>
      </w:r>
    </w:p>
    <w:p w:rsidR="00BC5F6B" w:rsidRPr="00271A8E" w:rsidRDefault="00BC5F6B" w:rsidP="00BC5F6B">
      <w:pPr>
        <w:pStyle w:val="Style2"/>
        <w:ind w:left="0"/>
        <w:jc w:val="both"/>
        <w:rPr>
          <w:rStyle w:val="CharacterStyle1"/>
          <w:sz w:val="24"/>
          <w:szCs w:val="24"/>
        </w:rPr>
      </w:pPr>
      <w:r w:rsidRPr="00271A8E">
        <w:rPr>
          <w:rStyle w:val="CharacterStyle1"/>
          <w:sz w:val="24"/>
          <w:szCs w:val="24"/>
        </w:rPr>
        <w:t>The formula is:</w:t>
      </w:r>
      <w:r w:rsidRPr="00271A8E">
        <w:rPr>
          <w:rStyle w:val="CharacterStyle1"/>
          <w:sz w:val="24"/>
          <w:szCs w:val="24"/>
        </w:rPr>
        <w:tab/>
        <w:t>Cash + Short term marketable securities / current assets</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4. Receivables Management Ratios</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Business firms generally sell goods on credit which is granted to facilitate sales. It is considered as an essential marketing tool as a bridge for the movement of goods through production and distribution, finally when goods are sold on credit finished goods are converted into receivables.</w:t>
      </w:r>
    </w:p>
    <w:p w:rsidR="00BC5F6B" w:rsidRPr="00271A8E" w:rsidRDefault="00BC5F6B" w:rsidP="00BC5F6B">
      <w:pPr>
        <w:pStyle w:val="Style1"/>
        <w:adjustRightInd/>
        <w:spacing w:line="360" w:lineRule="auto"/>
        <w:ind w:left="432"/>
        <w:jc w:val="both"/>
        <w:rPr>
          <w:sz w:val="24"/>
          <w:szCs w:val="24"/>
        </w:rPr>
      </w:pPr>
      <w:r w:rsidRPr="00271A8E">
        <w:rPr>
          <w:sz w:val="24"/>
          <w:szCs w:val="24"/>
        </w:rPr>
        <w:t>The following ratios are used to analyses the receivables position</w:t>
      </w:r>
    </w:p>
    <w:p w:rsidR="00BC5F6B" w:rsidRPr="00271A8E" w:rsidRDefault="00BC5F6B" w:rsidP="00BC5F6B">
      <w:pPr>
        <w:pStyle w:val="Style1"/>
        <w:numPr>
          <w:ilvl w:val="0"/>
          <w:numId w:val="17"/>
        </w:numPr>
        <w:tabs>
          <w:tab w:val="clear" w:pos="360"/>
          <w:tab w:val="num" w:pos="792"/>
        </w:tabs>
        <w:adjustRightInd/>
        <w:spacing w:line="360" w:lineRule="auto"/>
        <w:jc w:val="both"/>
        <w:rPr>
          <w:sz w:val="24"/>
          <w:szCs w:val="24"/>
        </w:rPr>
      </w:pPr>
      <w:r w:rsidRPr="00271A8E">
        <w:rPr>
          <w:sz w:val="24"/>
          <w:szCs w:val="24"/>
        </w:rPr>
        <w:t>Debtors Turnover Ratio</w:t>
      </w:r>
    </w:p>
    <w:p w:rsidR="00BC5F6B" w:rsidRPr="00271A8E" w:rsidRDefault="00BC5F6B" w:rsidP="00BC5F6B">
      <w:pPr>
        <w:pStyle w:val="Style1"/>
        <w:numPr>
          <w:ilvl w:val="0"/>
          <w:numId w:val="17"/>
        </w:numPr>
        <w:tabs>
          <w:tab w:val="clear" w:pos="360"/>
          <w:tab w:val="num" w:pos="792"/>
        </w:tabs>
        <w:adjustRightInd/>
        <w:spacing w:line="360" w:lineRule="auto"/>
        <w:jc w:val="both"/>
        <w:rPr>
          <w:sz w:val="24"/>
          <w:szCs w:val="24"/>
        </w:rPr>
      </w:pPr>
      <w:r w:rsidRPr="00271A8E">
        <w:rPr>
          <w:sz w:val="24"/>
          <w:szCs w:val="24"/>
        </w:rPr>
        <w:t>Average Collection Period</w:t>
      </w:r>
    </w:p>
    <w:p w:rsidR="00BC5F6B" w:rsidRPr="00271A8E" w:rsidRDefault="00BC5F6B" w:rsidP="00BC5F6B">
      <w:pPr>
        <w:pStyle w:val="Style1"/>
        <w:numPr>
          <w:ilvl w:val="0"/>
          <w:numId w:val="17"/>
        </w:numPr>
        <w:adjustRightInd/>
        <w:spacing w:line="360" w:lineRule="auto"/>
        <w:jc w:val="both"/>
        <w:rPr>
          <w:sz w:val="24"/>
          <w:szCs w:val="24"/>
        </w:rPr>
      </w:pPr>
      <w:r w:rsidRPr="00271A8E">
        <w:rPr>
          <w:sz w:val="24"/>
          <w:szCs w:val="24"/>
        </w:rPr>
        <w:t>Creditors Turnover Ratio</w:t>
      </w:r>
    </w:p>
    <w:p w:rsidR="00BC5F6B" w:rsidRPr="00271A8E" w:rsidRDefault="00BC5F6B" w:rsidP="00BC5F6B">
      <w:pPr>
        <w:pStyle w:val="Style1"/>
        <w:numPr>
          <w:ilvl w:val="0"/>
          <w:numId w:val="17"/>
        </w:numPr>
        <w:tabs>
          <w:tab w:val="clear" w:pos="360"/>
          <w:tab w:val="num" w:pos="792"/>
        </w:tabs>
        <w:adjustRightInd/>
        <w:spacing w:line="360" w:lineRule="auto"/>
        <w:jc w:val="both"/>
        <w:rPr>
          <w:sz w:val="24"/>
          <w:szCs w:val="24"/>
        </w:rPr>
      </w:pPr>
      <w:r w:rsidRPr="00271A8E">
        <w:rPr>
          <w:sz w:val="24"/>
          <w:szCs w:val="24"/>
        </w:rPr>
        <w:t>Average Payment Period</w:t>
      </w:r>
    </w:p>
    <w:p w:rsidR="00BC5F6B" w:rsidRPr="00271A8E" w:rsidRDefault="00BC5F6B" w:rsidP="00BC5F6B">
      <w:pPr>
        <w:pStyle w:val="Style1"/>
        <w:adjustRightInd/>
        <w:spacing w:line="360" w:lineRule="auto"/>
        <w:ind w:left="432"/>
        <w:jc w:val="both"/>
        <w:rPr>
          <w:sz w:val="24"/>
          <w:szCs w:val="24"/>
        </w:rPr>
      </w:pPr>
    </w:p>
    <w:p w:rsidR="00BC5F6B" w:rsidRPr="00271A8E" w:rsidRDefault="00BC5F6B" w:rsidP="00BC5F6B">
      <w:pPr>
        <w:pStyle w:val="Style1"/>
        <w:numPr>
          <w:ilvl w:val="0"/>
          <w:numId w:val="18"/>
        </w:numPr>
        <w:adjustRightInd/>
        <w:spacing w:line="360" w:lineRule="auto"/>
        <w:ind w:left="360"/>
        <w:jc w:val="both"/>
        <w:rPr>
          <w:b/>
          <w:sz w:val="24"/>
          <w:szCs w:val="24"/>
        </w:rPr>
      </w:pPr>
      <w:r w:rsidRPr="00271A8E">
        <w:rPr>
          <w:b/>
          <w:sz w:val="24"/>
          <w:szCs w:val="24"/>
        </w:rPr>
        <w:t>Debtors Turnover Ratio</w:t>
      </w:r>
    </w:p>
    <w:p w:rsidR="00BC5F6B" w:rsidRPr="00271A8E" w:rsidRDefault="00BC5F6B" w:rsidP="00BC5F6B">
      <w:pPr>
        <w:pStyle w:val="Style1"/>
        <w:spacing w:line="360" w:lineRule="auto"/>
        <w:ind w:firstLine="720"/>
        <w:jc w:val="both"/>
        <w:rPr>
          <w:sz w:val="24"/>
          <w:szCs w:val="24"/>
        </w:rPr>
      </w:pPr>
      <w:r w:rsidRPr="00271A8E">
        <w:rPr>
          <w:sz w:val="24"/>
          <w:szCs w:val="24"/>
        </w:rPr>
        <w:t xml:space="preserve">Debtors turnover ratio or accounts receivable turnover </w:t>
      </w:r>
      <w:proofErr w:type="gramStart"/>
      <w:r w:rsidRPr="00271A8E">
        <w:rPr>
          <w:sz w:val="24"/>
          <w:szCs w:val="24"/>
        </w:rPr>
        <w:t>ratio  indicates</w:t>
      </w:r>
      <w:proofErr w:type="gramEnd"/>
      <w:r w:rsidRPr="00271A8E">
        <w:rPr>
          <w:sz w:val="24"/>
          <w:szCs w:val="24"/>
        </w:rPr>
        <w:t xml:space="preserve"> the velocity of debt collection of a firm. In simple words it indicates the number of times average debtors (receivable) are turned over during a year.</w:t>
      </w:r>
    </w:p>
    <w:p w:rsidR="00BC5F6B" w:rsidRPr="00271A8E" w:rsidRDefault="00BC5F6B" w:rsidP="00BC5F6B">
      <w:pPr>
        <w:pStyle w:val="Style1"/>
        <w:spacing w:line="360" w:lineRule="auto"/>
        <w:ind w:firstLine="720"/>
        <w:jc w:val="both"/>
        <w:rPr>
          <w:sz w:val="24"/>
          <w:szCs w:val="24"/>
        </w:rPr>
      </w:pPr>
      <w:r w:rsidRPr="00271A8E">
        <w:rPr>
          <w:sz w:val="24"/>
          <w:szCs w:val="24"/>
        </w:rPr>
        <w:t xml:space="preserve">The two basic components of accounts receivable turnover ratio are net credit annual sales and average trade debtors. The trade debtors for the purpose of this ratio include the amount of Trade Debtors &amp; Bills Receivables. The average receivables are found by adding the opening receivables and closing balance of receivables and dividing the total by two. It should be noted that provision for bad and doubtful debts </w:t>
      </w:r>
      <w:r w:rsidRPr="00271A8E">
        <w:rPr>
          <w:sz w:val="24"/>
          <w:szCs w:val="24"/>
        </w:rPr>
        <w:lastRenderedPageBreak/>
        <w:t xml:space="preserve">should not be deducted since this may give an impression that some amount of receivables has been collected. But when the information about opening and closing balances of trade debtors and credit sales is not available, then the </w:t>
      </w:r>
      <w:proofErr w:type="gramStart"/>
      <w:r w:rsidRPr="00271A8E">
        <w:rPr>
          <w:sz w:val="24"/>
          <w:szCs w:val="24"/>
        </w:rPr>
        <w:t>debtors</w:t>
      </w:r>
      <w:proofErr w:type="gramEnd"/>
      <w:r w:rsidRPr="00271A8E">
        <w:rPr>
          <w:sz w:val="24"/>
          <w:szCs w:val="24"/>
        </w:rPr>
        <w:t xml:space="preserve"> turnover ratio can be calculated by dividing the total sales by the balance of debtors (inclusive of bills receivables) given. </w:t>
      </w:r>
      <w:proofErr w:type="gramStart"/>
      <w:r w:rsidRPr="00271A8E">
        <w:rPr>
          <w:sz w:val="24"/>
          <w:szCs w:val="24"/>
        </w:rPr>
        <w:t>and</w:t>
      </w:r>
      <w:proofErr w:type="gramEnd"/>
      <w:r w:rsidRPr="00271A8E">
        <w:rPr>
          <w:sz w:val="24"/>
          <w:szCs w:val="24"/>
        </w:rPr>
        <w:t xml:space="preserve"> formula can be written as follows.</w:t>
      </w:r>
    </w:p>
    <w:p w:rsidR="00BC5F6B" w:rsidRPr="00271A8E" w:rsidRDefault="00BC5F6B" w:rsidP="00BC5F6B">
      <w:pPr>
        <w:pStyle w:val="Style1"/>
        <w:adjustRightInd/>
        <w:spacing w:line="360" w:lineRule="auto"/>
        <w:ind w:left="3960"/>
        <w:jc w:val="both"/>
        <w:rPr>
          <w:sz w:val="24"/>
          <w:szCs w:val="24"/>
        </w:rPr>
      </w:pPr>
      <w:r w:rsidRPr="00271A8E">
        <w:rPr>
          <w:sz w:val="24"/>
          <w:szCs w:val="24"/>
        </w:rPr>
        <w:t>Total Sales</w:t>
      </w:r>
    </w:p>
    <w:p w:rsidR="00BC5F6B" w:rsidRPr="00271A8E" w:rsidRDefault="008A2B13" w:rsidP="00BC5F6B">
      <w:pPr>
        <w:pStyle w:val="Style1"/>
        <w:adjustRightInd/>
        <w:spacing w:line="360" w:lineRule="auto"/>
        <w:jc w:val="both"/>
        <w:rPr>
          <w:sz w:val="24"/>
          <w:szCs w:val="24"/>
        </w:rPr>
      </w:pPr>
      <w:r w:rsidRPr="008A2B13">
        <w:rPr>
          <w:noProof/>
        </w:rPr>
        <w:pict>
          <v:line id="Straight Connector 14" o:spid="_x0000_s1033" style="position:absolute;left:0;text-align:left;z-index:251667456;visibility:visible;mso-wrap-distance-left:0;mso-wrap-distance-top:-6e-5mm;mso-wrap-distance-right:0;mso-wrap-distance-bottom:-6e-5mm" from="155.4pt,10pt" to="292.4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" o:allowincell="f" strokeweight=".9pt">
            <w10:wrap type="square"/>
          </v:line>
        </w:pict>
      </w:r>
      <w:r w:rsidR="00BC5F6B" w:rsidRPr="00271A8E">
        <w:rPr>
          <w:sz w:val="24"/>
          <w:szCs w:val="24"/>
        </w:rPr>
        <w:t>Debtors Turnover Ratio =</w:t>
      </w:r>
    </w:p>
    <w:p w:rsidR="00BC5F6B" w:rsidRPr="00271A8E" w:rsidRDefault="00BC5F6B" w:rsidP="00BC5F6B">
      <w:pPr>
        <w:pStyle w:val="Style1"/>
        <w:adjustRightInd/>
        <w:spacing w:line="360" w:lineRule="auto"/>
        <w:ind w:left="3312"/>
        <w:jc w:val="both"/>
        <w:rPr>
          <w:sz w:val="24"/>
          <w:szCs w:val="24"/>
        </w:rPr>
      </w:pPr>
      <w:r w:rsidRPr="00271A8E">
        <w:rPr>
          <w:sz w:val="24"/>
          <w:szCs w:val="24"/>
        </w:rPr>
        <w:t>Average Trade Debtor</w:t>
      </w:r>
    </w:p>
    <w:p w:rsidR="00BC5F6B" w:rsidRPr="00271A8E" w:rsidRDefault="00BC5F6B" w:rsidP="00BC5F6B">
      <w:pPr>
        <w:pStyle w:val="Style1"/>
        <w:adjustRightInd/>
        <w:spacing w:line="360" w:lineRule="auto"/>
        <w:ind w:left="360"/>
        <w:jc w:val="both"/>
        <w:rPr>
          <w:b/>
          <w:sz w:val="24"/>
          <w:szCs w:val="24"/>
        </w:rPr>
      </w:pPr>
    </w:p>
    <w:p w:rsidR="00BC5F6B" w:rsidRPr="00271A8E" w:rsidRDefault="00BC5F6B" w:rsidP="00BC5F6B">
      <w:pPr>
        <w:pStyle w:val="Style1"/>
        <w:numPr>
          <w:ilvl w:val="0"/>
          <w:numId w:val="18"/>
        </w:numPr>
        <w:adjustRightInd/>
        <w:spacing w:line="360" w:lineRule="auto"/>
        <w:ind w:left="360"/>
        <w:jc w:val="both"/>
        <w:rPr>
          <w:b/>
          <w:sz w:val="24"/>
          <w:szCs w:val="24"/>
        </w:rPr>
      </w:pPr>
      <w:r w:rsidRPr="00271A8E">
        <w:rPr>
          <w:b/>
          <w:sz w:val="24"/>
          <w:szCs w:val="24"/>
        </w:rPr>
        <w:t>Average Collection Period</w:t>
      </w:r>
    </w:p>
    <w:p w:rsidR="00BC5F6B" w:rsidRPr="00271A8E" w:rsidRDefault="00BC5F6B" w:rsidP="00BC5F6B">
      <w:pPr>
        <w:pStyle w:val="Style1"/>
        <w:adjustRightInd/>
        <w:spacing w:line="360" w:lineRule="auto"/>
        <w:ind w:left="360"/>
        <w:jc w:val="both"/>
        <w:rPr>
          <w:sz w:val="24"/>
          <w:szCs w:val="24"/>
        </w:rPr>
      </w:pPr>
    </w:p>
    <w:p w:rsidR="00BC5F6B" w:rsidRPr="00271A8E" w:rsidRDefault="00BC5F6B" w:rsidP="00BC5F6B">
      <w:pPr>
        <w:pStyle w:val="Style1"/>
        <w:adjustRightInd/>
        <w:spacing w:line="360" w:lineRule="auto"/>
        <w:ind w:left="360" w:firstLine="360"/>
        <w:jc w:val="both"/>
        <w:rPr>
          <w:b/>
          <w:sz w:val="24"/>
          <w:szCs w:val="24"/>
        </w:rPr>
      </w:pPr>
      <w:proofErr w:type="gramStart"/>
      <w:r w:rsidRPr="00271A8E">
        <w:rPr>
          <w:sz w:val="24"/>
          <w:szCs w:val="24"/>
        </w:rPr>
        <w:t>The approximate amount of time that it takes for a business to receive payments owed, in terms of receivables, from its customers and clients.</w:t>
      </w:r>
      <w:proofErr w:type="gramEnd"/>
    </w:p>
    <w:p w:rsidR="00BC5F6B" w:rsidRPr="00271A8E" w:rsidRDefault="00BC5F6B" w:rsidP="00BC5F6B">
      <w:pPr>
        <w:pStyle w:val="Style1"/>
        <w:adjustRightInd/>
        <w:spacing w:line="360" w:lineRule="auto"/>
        <w:ind w:left="3744"/>
        <w:jc w:val="both"/>
        <w:rPr>
          <w:sz w:val="24"/>
          <w:szCs w:val="24"/>
        </w:rPr>
      </w:pPr>
      <w:r w:rsidRPr="00271A8E">
        <w:rPr>
          <w:sz w:val="24"/>
          <w:szCs w:val="24"/>
        </w:rPr>
        <w:t>Average Trade Debtors</w:t>
      </w:r>
    </w:p>
    <w:p w:rsidR="00BC5F6B" w:rsidRPr="00271A8E" w:rsidRDefault="008A2B13" w:rsidP="00BC5F6B">
      <w:pPr>
        <w:pStyle w:val="Style1"/>
        <w:adjustRightInd/>
        <w:spacing w:line="360" w:lineRule="auto"/>
        <w:jc w:val="both"/>
        <w:rPr>
          <w:sz w:val="24"/>
          <w:szCs w:val="24"/>
        </w:rPr>
      </w:pPr>
      <w:r w:rsidRPr="008A2B13">
        <w:rPr>
          <w:noProof/>
        </w:rPr>
        <w:pict>
          <v:line id="Straight Connector 13" o:spid="_x0000_s1026" style="position:absolute;left:0;text-align:left;z-index:251660288;visibility:visible;mso-wrap-distance-left:0;mso-wrap-distance-top:-6e-5mm;mso-wrap-distance-right:0;mso-wrap-distance-bottom:-6e-5mm" from="174.3pt,10.7pt" to="324.4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" o:allowincell="f" strokeweight=".7pt">
            <w10:wrap type="square"/>
          </v:line>
        </w:pict>
      </w:r>
      <w:r w:rsidR="00BC5F6B">
        <w:rPr>
          <w:sz w:val="24"/>
          <w:szCs w:val="24"/>
        </w:rPr>
        <w:t xml:space="preserve">       </w:t>
      </w:r>
      <w:r w:rsidR="00BC5F6B" w:rsidRPr="00271A8E">
        <w:rPr>
          <w:sz w:val="24"/>
          <w:szCs w:val="24"/>
        </w:rPr>
        <w:t>Average Collection Period =</w:t>
      </w:r>
    </w:p>
    <w:p w:rsidR="00BC5F6B" w:rsidRPr="00271A8E" w:rsidRDefault="00BC5F6B" w:rsidP="00BC5F6B">
      <w:pPr>
        <w:spacing w:after="0" w:line="360" w:lineRule="auto"/>
        <w:jc w:val="both"/>
        <w:rPr>
          <w:rFonts w:ascii="Times New Roman" w:hAnsi="Times New Roman"/>
          <w:sz w:val="24"/>
          <w:szCs w:val="24"/>
        </w:rPr>
      </w:pP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r>
      <w:r w:rsidRPr="00271A8E">
        <w:rPr>
          <w:rFonts w:ascii="Times New Roman" w:hAnsi="Times New Roman"/>
          <w:sz w:val="24"/>
          <w:szCs w:val="24"/>
        </w:rPr>
        <w:tab/>
        <w:t>Sales per day</w:t>
      </w:r>
    </w:p>
    <w:p w:rsidR="00BC5F6B" w:rsidRPr="00271A8E" w:rsidRDefault="00BC5F6B" w:rsidP="00BC5F6B">
      <w:pPr>
        <w:pStyle w:val="Style1"/>
        <w:numPr>
          <w:ilvl w:val="0"/>
          <w:numId w:val="19"/>
        </w:numPr>
        <w:adjustRightInd/>
        <w:spacing w:line="360" w:lineRule="auto"/>
        <w:jc w:val="both"/>
        <w:rPr>
          <w:rStyle w:val="CharacterStyle1"/>
          <w:b/>
          <w:sz w:val="24"/>
          <w:szCs w:val="24"/>
        </w:rPr>
      </w:pPr>
      <w:r w:rsidRPr="00271A8E">
        <w:rPr>
          <w:rStyle w:val="CharacterStyle1"/>
          <w:b/>
          <w:sz w:val="24"/>
          <w:szCs w:val="24"/>
        </w:rPr>
        <w:t>Creditors Turnover Ratio</w:t>
      </w:r>
    </w:p>
    <w:p w:rsidR="00BC5F6B" w:rsidRPr="00271A8E" w:rsidRDefault="00BC5F6B" w:rsidP="00BC5F6B">
      <w:pPr>
        <w:pStyle w:val="Style1"/>
        <w:adjustRightInd/>
        <w:spacing w:line="360" w:lineRule="auto"/>
        <w:ind w:firstLine="720"/>
        <w:jc w:val="both"/>
        <w:rPr>
          <w:rStyle w:val="CharacterStyle1"/>
          <w:sz w:val="24"/>
          <w:szCs w:val="24"/>
        </w:rPr>
      </w:pPr>
      <w:r w:rsidRPr="00271A8E">
        <w:rPr>
          <w:rStyle w:val="CharacterStyle1"/>
          <w:sz w:val="24"/>
          <w:szCs w:val="24"/>
        </w:rPr>
        <w:t xml:space="preserve">A business </w:t>
      </w:r>
      <w:proofErr w:type="spellStart"/>
      <w:r w:rsidRPr="00271A8E">
        <w:rPr>
          <w:rStyle w:val="CharacterStyle1"/>
          <w:sz w:val="24"/>
          <w:szCs w:val="24"/>
        </w:rPr>
        <w:t>organisation</w:t>
      </w:r>
      <w:proofErr w:type="spellEnd"/>
      <w:r w:rsidRPr="00271A8E">
        <w:rPr>
          <w:rStyle w:val="CharacterStyle1"/>
          <w:sz w:val="24"/>
          <w:szCs w:val="24"/>
        </w:rPr>
        <w:t xml:space="preserve"> has to pay creditors if it buys goods on credit. Any new creditor will give us the goods on credit if he knows that we pay our creditors' bill within short period of time. So, for knowing this time period, both parties calculate creditor turnover ratio. We will calculate this because if our time period is more than normally standard period, we will try to decrease it. On the other side, new creditor will take the decision on this ratio whether goods on credit will be given to us or not.</w:t>
      </w:r>
    </w:p>
    <w:p w:rsidR="00BC5F6B" w:rsidRPr="00271A8E" w:rsidRDefault="00BC5F6B" w:rsidP="00BC5F6B">
      <w:pPr>
        <w:pStyle w:val="Style1"/>
        <w:adjustRightInd/>
        <w:spacing w:line="360" w:lineRule="auto"/>
        <w:ind w:firstLine="720"/>
        <w:jc w:val="both"/>
        <w:rPr>
          <w:rStyle w:val="CharacterStyle1"/>
          <w:sz w:val="24"/>
          <w:szCs w:val="24"/>
        </w:rPr>
      </w:pPr>
    </w:p>
    <w:p w:rsidR="00BC5F6B" w:rsidRDefault="00BC5F6B" w:rsidP="00BC5F6B">
      <w:pPr>
        <w:pStyle w:val="Style2"/>
        <w:ind w:left="0" w:firstLine="720"/>
        <w:jc w:val="both"/>
        <w:rPr>
          <w:sz w:val="24"/>
          <w:szCs w:val="24"/>
        </w:rPr>
      </w:pPr>
      <w:r w:rsidRPr="00271A8E">
        <w:rPr>
          <w:sz w:val="24"/>
          <w:szCs w:val="24"/>
        </w:rPr>
        <w:t>This ratio indicates the velocity with which the creditors are turned over in relation to purchases. The analysis of creditors turnover ratio is basically the same as the debtors turnover ratio except that in place of trade debtors, trade creditors is taken as one of the components of the ratio and</w:t>
      </w:r>
      <w:r>
        <w:rPr>
          <w:sz w:val="24"/>
          <w:szCs w:val="24"/>
        </w:rPr>
        <w:t xml:space="preserve"> in place of sales, purchases w</w:t>
      </w:r>
      <w:r w:rsidRPr="00271A8E">
        <w:rPr>
          <w:sz w:val="24"/>
          <w:szCs w:val="24"/>
        </w:rPr>
        <w:t>ere taken.</w:t>
      </w:r>
    </w:p>
    <w:p w:rsidR="00BC5F6B" w:rsidRPr="00271A8E" w:rsidRDefault="00BC5F6B" w:rsidP="00BC5F6B">
      <w:pPr>
        <w:pStyle w:val="Style2"/>
        <w:ind w:left="3744"/>
        <w:jc w:val="both"/>
        <w:rPr>
          <w:sz w:val="24"/>
          <w:szCs w:val="24"/>
        </w:rPr>
      </w:pPr>
      <w:r w:rsidRPr="00271A8E">
        <w:rPr>
          <w:sz w:val="24"/>
          <w:szCs w:val="24"/>
        </w:rPr>
        <w:t>Total Purchase</w:t>
      </w:r>
    </w:p>
    <w:p w:rsidR="00BC5F6B" w:rsidRPr="00271A8E" w:rsidRDefault="008A2B13" w:rsidP="00BC5F6B">
      <w:pPr>
        <w:pStyle w:val="Style1"/>
        <w:spacing w:line="360" w:lineRule="auto"/>
        <w:jc w:val="both"/>
        <w:rPr>
          <w:rStyle w:val="CharacterStyle1"/>
          <w:sz w:val="24"/>
          <w:szCs w:val="24"/>
        </w:rPr>
      </w:pPr>
      <w:r w:rsidRPr="008A2B13">
        <w:rPr>
          <w:noProof/>
        </w:rPr>
        <w:pict>
          <v:line id="Straight Connector 17" o:spid="_x0000_s1034" style="position:absolute;left:0;text-align:left;z-index:251668480;visibility:visible;mso-wrap-distance-left:0;mso-wrap-distance-top:-6e-5mm;mso-wrap-distance-right:0;mso-wrap-distance-bottom:-6e-5mm" from="154pt,11.05pt" to="299.8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" o:allowincell="f" strokeweight=".9pt">
            <w10:wrap type="square"/>
          </v:line>
        </w:pict>
      </w:r>
      <w:r w:rsidR="00BC5F6B" w:rsidRPr="00271A8E">
        <w:rPr>
          <w:rStyle w:val="CharacterStyle1"/>
          <w:sz w:val="24"/>
          <w:szCs w:val="24"/>
        </w:rPr>
        <w:t>Creditors Turnover Ratio =</w:t>
      </w:r>
    </w:p>
    <w:p w:rsidR="00BC5F6B" w:rsidRPr="00271A8E" w:rsidRDefault="00BC5F6B" w:rsidP="00BC5F6B">
      <w:pPr>
        <w:pStyle w:val="Style2"/>
        <w:ind w:left="3312"/>
        <w:jc w:val="both"/>
        <w:rPr>
          <w:sz w:val="24"/>
          <w:szCs w:val="24"/>
        </w:rPr>
      </w:pPr>
      <w:r w:rsidRPr="00271A8E">
        <w:rPr>
          <w:sz w:val="24"/>
          <w:szCs w:val="24"/>
        </w:rPr>
        <w:t>Average Trade Creditors</w:t>
      </w:r>
    </w:p>
    <w:p w:rsidR="00BC5F6B" w:rsidRPr="00271A8E" w:rsidRDefault="00BC5F6B" w:rsidP="00BC5F6B">
      <w:pPr>
        <w:spacing w:after="0" w:line="360" w:lineRule="auto"/>
        <w:rPr>
          <w:rStyle w:val="CharacterStyle1"/>
          <w:rFonts w:ascii="Times New Roman" w:hAnsi="Times New Roman"/>
          <w:b/>
          <w:sz w:val="24"/>
          <w:szCs w:val="24"/>
        </w:rPr>
      </w:pPr>
      <w:r w:rsidRPr="00271A8E">
        <w:rPr>
          <w:rStyle w:val="CharacterStyle1"/>
          <w:rFonts w:ascii="Times New Roman" w:hAnsi="Times New Roman"/>
          <w:b/>
          <w:sz w:val="24"/>
          <w:szCs w:val="24"/>
        </w:rPr>
        <w:br w:type="page"/>
      </w:r>
      <w:r w:rsidRPr="00271A8E">
        <w:rPr>
          <w:rStyle w:val="CharacterStyle1"/>
          <w:rFonts w:ascii="Times New Roman" w:hAnsi="Times New Roman"/>
          <w:b/>
          <w:sz w:val="24"/>
          <w:szCs w:val="24"/>
        </w:rPr>
        <w:lastRenderedPageBreak/>
        <w:t>Average Payment Period Ratio</w:t>
      </w:r>
    </w:p>
    <w:p w:rsidR="00BC5F6B" w:rsidRPr="00271A8E" w:rsidRDefault="00BC5F6B" w:rsidP="00BC5F6B">
      <w:pPr>
        <w:pStyle w:val="Style1"/>
        <w:spacing w:line="360" w:lineRule="auto"/>
        <w:ind w:firstLine="720"/>
        <w:jc w:val="both"/>
        <w:rPr>
          <w:rStyle w:val="CharacterStyle1"/>
          <w:sz w:val="24"/>
          <w:szCs w:val="24"/>
        </w:rPr>
      </w:pPr>
      <w:r w:rsidRPr="00271A8E">
        <w:rPr>
          <w:rStyle w:val="CharacterStyle1"/>
          <w:sz w:val="24"/>
          <w:szCs w:val="24"/>
        </w:rPr>
        <w:t xml:space="preserve">Average payment period (APP) is one of the activity ratios which </w:t>
      </w:r>
      <w:proofErr w:type="gramStart"/>
      <w:r w:rsidRPr="00271A8E">
        <w:rPr>
          <w:rStyle w:val="CharacterStyle1"/>
          <w:sz w:val="24"/>
          <w:szCs w:val="24"/>
        </w:rPr>
        <w:t>measures</w:t>
      </w:r>
      <w:proofErr w:type="gramEnd"/>
      <w:r w:rsidRPr="00271A8E">
        <w:rPr>
          <w:rStyle w:val="CharacterStyle1"/>
          <w:sz w:val="24"/>
          <w:szCs w:val="24"/>
        </w:rPr>
        <w:t xml:space="preserve"> the relationship between accounts payable and average purchases per day. Activity ratios help businesses to measure how efficiently various accounts are converted into sales or cash. Other activity ratios include average collection period, total asset turnover and inventory turnover analysis.</w:t>
      </w:r>
    </w:p>
    <w:p w:rsidR="00BC5F6B" w:rsidRPr="00271A8E" w:rsidRDefault="00BC5F6B" w:rsidP="00BC5F6B">
      <w:pPr>
        <w:pStyle w:val="Style1"/>
        <w:spacing w:line="360" w:lineRule="auto"/>
        <w:jc w:val="both"/>
        <w:rPr>
          <w:rStyle w:val="CharacterStyle1"/>
          <w:sz w:val="24"/>
          <w:szCs w:val="24"/>
        </w:rPr>
      </w:pPr>
    </w:p>
    <w:p w:rsidR="00BC5F6B" w:rsidRPr="00271A8E" w:rsidRDefault="00BC5F6B" w:rsidP="00BC5F6B">
      <w:pPr>
        <w:pStyle w:val="Style1"/>
        <w:spacing w:line="360" w:lineRule="auto"/>
        <w:ind w:firstLine="720"/>
        <w:jc w:val="both"/>
        <w:rPr>
          <w:rStyle w:val="CharacterStyle1"/>
          <w:sz w:val="24"/>
          <w:szCs w:val="24"/>
        </w:rPr>
      </w:pPr>
      <w:r w:rsidRPr="00271A8E">
        <w:rPr>
          <w:rStyle w:val="CharacterStyle1"/>
          <w:sz w:val="24"/>
          <w:szCs w:val="24"/>
        </w:rPr>
        <w:t>APP calculates how efficiently accounts payable are settled. It indicates, on average, how many days it takes to pay off accounts payable. APP is also referred to as the average age of accounts payable or the accounts payable turnover ratio.</w:t>
      </w:r>
    </w:p>
    <w:p w:rsidR="00BC5F6B" w:rsidRPr="00271A8E" w:rsidRDefault="00BC5F6B" w:rsidP="00BC5F6B">
      <w:pPr>
        <w:pStyle w:val="Style1"/>
        <w:spacing w:line="360" w:lineRule="auto"/>
        <w:jc w:val="both"/>
        <w:rPr>
          <w:rStyle w:val="CharacterStyle1"/>
          <w:sz w:val="24"/>
          <w:szCs w:val="24"/>
        </w:rPr>
      </w:pPr>
    </w:p>
    <w:p w:rsidR="00BC5F6B" w:rsidRPr="00271A8E" w:rsidRDefault="00BC5F6B" w:rsidP="00BC5F6B">
      <w:pPr>
        <w:pStyle w:val="Style1"/>
        <w:spacing w:line="360" w:lineRule="auto"/>
        <w:jc w:val="both"/>
        <w:rPr>
          <w:rStyle w:val="CharacterStyle1"/>
          <w:sz w:val="24"/>
          <w:szCs w:val="24"/>
        </w:rPr>
      </w:pPr>
      <w:r w:rsidRPr="00271A8E">
        <w:rPr>
          <w:rStyle w:val="CharacterStyle1"/>
          <w:sz w:val="24"/>
          <w:szCs w:val="24"/>
        </w:rPr>
        <w:t>The formula to calculate the APP is as follows:</w:t>
      </w:r>
    </w:p>
    <w:p w:rsidR="00BC5F6B" w:rsidRPr="00271A8E" w:rsidRDefault="00BC5F6B" w:rsidP="00BC5F6B">
      <w:pPr>
        <w:pStyle w:val="Style1"/>
        <w:spacing w:line="360" w:lineRule="auto"/>
        <w:jc w:val="both"/>
        <w:rPr>
          <w:rStyle w:val="CharacterStyle1"/>
          <w:sz w:val="24"/>
          <w:szCs w:val="24"/>
        </w:rPr>
      </w:pPr>
      <w:r w:rsidRPr="00271A8E">
        <w:rPr>
          <w:rStyle w:val="CharacterStyle1"/>
          <w:sz w:val="24"/>
          <w:szCs w:val="24"/>
        </w:rPr>
        <w:t>APP = Accounts payable/Average purchases per day</w:t>
      </w:r>
    </w:p>
    <w:p w:rsidR="00BC5F6B" w:rsidRPr="00271A8E" w:rsidRDefault="00BC5F6B" w:rsidP="00BC5F6B">
      <w:pPr>
        <w:pStyle w:val="Style1"/>
        <w:spacing w:line="360" w:lineRule="auto"/>
        <w:jc w:val="both"/>
        <w:rPr>
          <w:rStyle w:val="CharacterStyle1"/>
          <w:b/>
          <w:sz w:val="24"/>
          <w:szCs w:val="24"/>
        </w:rPr>
      </w:pPr>
    </w:p>
    <w:p w:rsidR="00BC5F6B" w:rsidRPr="00271A8E" w:rsidRDefault="00BC5F6B" w:rsidP="00BC5F6B">
      <w:pPr>
        <w:pStyle w:val="Style1"/>
        <w:spacing w:line="360" w:lineRule="auto"/>
        <w:jc w:val="both"/>
        <w:rPr>
          <w:rStyle w:val="CharacterStyle1"/>
          <w:b/>
          <w:sz w:val="24"/>
          <w:szCs w:val="24"/>
        </w:rPr>
      </w:pPr>
      <w:r w:rsidRPr="00271A8E">
        <w:rPr>
          <w:rStyle w:val="CharacterStyle1"/>
          <w:b/>
          <w:sz w:val="24"/>
          <w:szCs w:val="24"/>
        </w:rPr>
        <w:t>5. Inventory Management Ratio</w:t>
      </w:r>
    </w:p>
    <w:p w:rsidR="00BC5F6B" w:rsidRPr="00271A8E" w:rsidRDefault="00BC5F6B" w:rsidP="00BC5F6B">
      <w:pPr>
        <w:pStyle w:val="Style2"/>
        <w:ind w:left="0" w:firstLine="720"/>
        <w:jc w:val="both"/>
        <w:rPr>
          <w:sz w:val="24"/>
          <w:szCs w:val="24"/>
        </w:rPr>
      </w:pPr>
      <w:r w:rsidRPr="00271A8E">
        <w:rPr>
          <w:sz w:val="24"/>
          <w:szCs w:val="24"/>
        </w:rPr>
        <w:t>The periodic use of ratio analysis to</w:t>
      </w:r>
      <w:r>
        <w:rPr>
          <w:sz w:val="24"/>
          <w:szCs w:val="24"/>
        </w:rPr>
        <w:t xml:space="preserve"> monitor the performance of </w:t>
      </w:r>
      <w:r w:rsidRPr="00271A8E">
        <w:rPr>
          <w:sz w:val="24"/>
          <w:szCs w:val="24"/>
        </w:rPr>
        <w:t>inventory is a highly recommended practice. The two main ratios for evaluating how well you manage your inventory are the Inventory Turnover Ratio and the Average Number of Days of Inventory. Every enterprise needs inventory for smooth running of its activities. It serves as a link between production and distribution process. The investment in inventory is very high in most of the undertaking engaged in manufacturing; investment is sometimes more in inventory than in other assets. The purpose of inventory management is to ensure availability of materials in sufficient quantity as and when required and also to minimize investment in inventories.</w:t>
      </w:r>
    </w:p>
    <w:p w:rsidR="00BC5F6B" w:rsidRPr="00271A8E" w:rsidRDefault="00BC5F6B" w:rsidP="00BC5F6B">
      <w:pPr>
        <w:spacing w:after="0" w:line="360" w:lineRule="auto"/>
        <w:rPr>
          <w:rFonts w:ascii="Times New Roman" w:eastAsia="Times New Roman" w:hAnsi="Times New Roman"/>
          <w:sz w:val="24"/>
          <w:szCs w:val="24"/>
        </w:rPr>
      </w:pPr>
    </w:p>
    <w:p w:rsidR="00BC5F6B" w:rsidRPr="00271A8E" w:rsidRDefault="00BC5F6B" w:rsidP="00BC5F6B">
      <w:pPr>
        <w:pStyle w:val="Style2"/>
        <w:ind w:left="0" w:firstLine="432"/>
        <w:jc w:val="both"/>
        <w:rPr>
          <w:sz w:val="24"/>
          <w:szCs w:val="24"/>
        </w:rPr>
      </w:pPr>
      <w:r w:rsidRPr="00271A8E">
        <w:rPr>
          <w:sz w:val="24"/>
          <w:szCs w:val="24"/>
        </w:rPr>
        <w:t>The financial objective means that investments in inventories should not remain idle and minimum working should be locked in it.</w:t>
      </w:r>
    </w:p>
    <w:p w:rsidR="00BC5F6B" w:rsidRPr="00271A8E" w:rsidRDefault="00BC5F6B" w:rsidP="00BC5F6B">
      <w:pPr>
        <w:pStyle w:val="Style1"/>
        <w:numPr>
          <w:ilvl w:val="0"/>
          <w:numId w:val="26"/>
        </w:numPr>
        <w:adjustRightInd/>
        <w:spacing w:line="360" w:lineRule="auto"/>
        <w:jc w:val="both"/>
        <w:rPr>
          <w:rStyle w:val="CharacterStyle1"/>
          <w:sz w:val="24"/>
          <w:szCs w:val="24"/>
        </w:rPr>
      </w:pPr>
      <w:r w:rsidRPr="00271A8E">
        <w:rPr>
          <w:rStyle w:val="CharacterStyle1"/>
          <w:sz w:val="24"/>
          <w:szCs w:val="24"/>
        </w:rPr>
        <w:t>Inventory Turnover Ratio</w:t>
      </w:r>
    </w:p>
    <w:p w:rsidR="00BC5F6B" w:rsidRPr="00271A8E" w:rsidRDefault="00BC5F6B" w:rsidP="00BC5F6B">
      <w:pPr>
        <w:pStyle w:val="Style2"/>
        <w:numPr>
          <w:ilvl w:val="0"/>
          <w:numId w:val="26"/>
        </w:numPr>
        <w:jc w:val="both"/>
        <w:rPr>
          <w:sz w:val="24"/>
          <w:szCs w:val="24"/>
        </w:rPr>
      </w:pPr>
      <w:r w:rsidRPr="00271A8E">
        <w:rPr>
          <w:sz w:val="24"/>
          <w:szCs w:val="24"/>
        </w:rPr>
        <w:t>Inventory Conversion period</w:t>
      </w:r>
    </w:p>
    <w:p w:rsidR="00BC5F6B" w:rsidRDefault="00BC5F6B" w:rsidP="00BC5F6B">
      <w:pPr>
        <w:pStyle w:val="Style1"/>
        <w:numPr>
          <w:ilvl w:val="0"/>
          <w:numId w:val="26"/>
        </w:numPr>
        <w:adjustRightInd/>
        <w:spacing w:line="360" w:lineRule="auto"/>
        <w:jc w:val="both"/>
        <w:rPr>
          <w:rStyle w:val="CharacterStyle1"/>
          <w:sz w:val="24"/>
          <w:szCs w:val="24"/>
        </w:rPr>
      </w:pPr>
      <w:r w:rsidRPr="00271A8E">
        <w:rPr>
          <w:rStyle w:val="CharacterStyle1"/>
          <w:sz w:val="24"/>
          <w:szCs w:val="24"/>
        </w:rPr>
        <w:t>Inventory to Current Assets Ratio</w:t>
      </w:r>
    </w:p>
    <w:p w:rsidR="00BC5F6B" w:rsidRDefault="00BC5F6B" w:rsidP="00BC5F6B">
      <w:pPr>
        <w:pStyle w:val="Style1"/>
        <w:adjustRightInd/>
        <w:spacing w:line="360" w:lineRule="auto"/>
        <w:ind w:left="432"/>
        <w:jc w:val="both"/>
        <w:rPr>
          <w:rStyle w:val="CharacterStyle1"/>
          <w:sz w:val="24"/>
          <w:szCs w:val="24"/>
        </w:rPr>
      </w:pPr>
    </w:p>
    <w:p w:rsidR="00BC5F6B" w:rsidRPr="00271A8E" w:rsidRDefault="00BC5F6B" w:rsidP="00BC5F6B">
      <w:pPr>
        <w:pStyle w:val="Style1"/>
        <w:adjustRightInd/>
        <w:spacing w:line="360" w:lineRule="auto"/>
        <w:ind w:left="432"/>
        <w:jc w:val="both"/>
        <w:rPr>
          <w:rStyle w:val="CharacterStyle1"/>
          <w:sz w:val="24"/>
          <w:szCs w:val="24"/>
        </w:rPr>
      </w:pPr>
    </w:p>
    <w:p w:rsidR="00BC5F6B" w:rsidRPr="00271A8E" w:rsidRDefault="00BC5F6B" w:rsidP="00BC5F6B">
      <w:pPr>
        <w:pStyle w:val="Style1"/>
        <w:numPr>
          <w:ilvl w:val="0"/>
          <w:numId w:val="20"/>
        </w:numPr>
        <w:adjustRightInd/>
        <w:spacing w:line="360" w:lineRule="auto"/>
        <w:jc w:val="both"/>
        <w:rPr>
          <w:rStyle w:val="CharacterStyle1"/>
          <w:b/>
          <w:sz w:val="24"/>
          <w:szCs w:val="24"/>
        </w:rPr>
      </w:pPr>
      <w:r w:rsidRPr="00271A8E">
        <w:rPr>
          <w:rStyle w:val="CharacterStyle1"/>
          <w:b/>
          <w:sz w:val="24"/>
          <w:szCs w:val="24"/>
        </w:rPr>
        <w:lastRenderedPageBreak/>
        <w:t>Inventory Turnover Ratio</w:t>
      </w:r>
    </w:p>
    <w:p w:rsidR="00BC5F6B" w:rsidRPr="00271A8E" w:rsidRDefault="00BC5F6B" w:rsidP="00BC5F6B">
      <w:pPr>
        <w:pStyle w:val="Style2"/>
        <w:ind w:left="0" w:firstLine="720"/>
        <w:jc w:val="both"/>
        <w:rPr>
          <w:sz w:val="24"/>
          <w:szCs w:val="24"/>
        </w:rPr>
      </w:pPr>
      <w:r w:rsidRPr="00271A8E">
        <w:rPr>
          <w:sz w:val="24"/>
          <w:szCs w:val="24"/>
        </w:rPr>
        <w:t>A ratio showing how many times a company's inventory is sold and replaced over a period. The days in the period can then be divided by the inventory turnover formula to calculate the days it takes to sell the inventory on hand or "inventory turnover days."</w:t>
      </w:r>
    </w:p>
    <w:p w:rsidR="00BC5F6B" w:rsidRPr="00271A8E" w:rsidRDefault="00BC5F6B" w:rsidP="00BC5F6B">
      <w:pPr>
        <w:pStyle w:val="Style2"/>
        <w:ind w:left="3888"/>
        <w:jc w:val="both"/>
        <w:rPr>
          <w:sz w:val="24"/>
          <w:szCs w:val="24"/>
        </w:rPr>
      </w:pPr>
      <w:r w:rsidRPr="00271A8E">
        <w:rPr>
          <w:sz w:val="24"/>
          <w:szCs w:val="24"/>
        </w:rPr>
        <w:t>Net sales</w:t>
      </w:r>
    </w:p>
    <w:p w:rsidR="00BC5F6B" w:rsidRPr="00271A8E" w:rsidRDefault="008A2B13" w:rsidP="00BC5F6B">
      <w:pPr>
        <w:pStyle w:val="Style1"/>
        <w:adjustRightInd/>
        <w:spacing w:line="360" w:lineRule="auto"/>
        <w:jc w:val="both"/>
        <w:rPr>
          <w:rStyle w:val="CharacterStyle1"/>
          <w:sz w:val="24"/>
          <w:szCs w:val="24"/>
        </w:rPr>
      </w:pPr>
      <w:r w:rsidRPr="008A2B13">
        <w:rPr>
          <w:noProof/>
        </w:rPr>
        <w:pict>
          <v:line id="Straight Connector 20" o:spid="_x0000_s1035" style="position:absolute;left:0;text-align:left;z-index:251669504;visibility:visible;mso-wrap-distance-left:0;mso-wrap-distance-top:-6e-5mm;mso-wrap-distance-right:0;mso-wrap-distance-bottom:-6e-5mm" from="160.35pt,8pt" to="272.3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" o:allowincell="f" strokeweight=".7pt">
            <w10:wrap type="square"/>
          </v:line>
        </w:pict>
      </w:r>
      <w:r w:rsidR="00BC5F6B" w:rsidRPr="00271A8E">
        <w:rPr>
          <w:rStyle w:val="CharacterStyle1"/>
          <w:sz w:val="24"/>
          <w:szCs w:val="24"/>
        </w:rPr>
        <w:t>Inventory Turnover Ratio =</w:t>
      </w:r>
    </w:p>
    <w:p w:rsidR="00BC5F6B" w:rsidRDefault="00BC5F6B" w:rsidP="00BC5F6B">
      <w:pPr>
        <w:pStyle w:val="Style2"/>
        <w:ind w:left="3384"/>
        <w:jc w:val="both"/>
        <w:rPr>
          <w:sz w:val="24"/>
          <w:szCs w:val="24"/>
        </w:rPr>
      </w:pPr>
      <w:r w:rsidRPr="00271A8E">
        <w:rPr>
          <w:sz w:val="24"/>
          <w:szCs w:val="24"/>
        </w:rPr>
        <w:t>Average inventory</w:t>
      </w:r>
    </w:p>
    <w:p w:rsidR="00BC5F6B" w:rsidRPr="00271A8E" w:rsidRDefault="00BC5F6B" w:rsidP="00BC5F6B">
      <w:pPr>
        <w:pStyle w:val="Style2"/>
        <w:ind w:left="3384"/>
        <w:jc w:val="both"/>
        <w:rPr>
          <w:sz w:val="24"/>
          <w:szCs w:val="24"/>
        </w:rPr>
      </w:pPr>
    </w:p>
    <w:p w:rsidR="00BC5F6B" w:rsidRPr="00271A8E" w:rsidRDefault="00BC5F6B" w:rsidP="00BC5F6B">
      <w:pPr>
        <w:pStyle w:val="Style1"/>
        <w:numPr>
          <w:ilvl w:val="0"/>
          <w:numId w:val="20"/>
        </w:numPr>
        <w:adjustRightInd/>
        <w:spacing w:line="360" w:lineRule="auto"/>
        <w:jc w:val="both"/>
        <w:rPr>
          <w:rStyle w:val="CharacterStyle1"/>
          <w:b/>
          <w:sz w:val="24"/>
          <w:szCs w:val="24"/>
        </w:rPr>
      </w:pPr>
      <w:r w:rsidRPr="00271A8E">
        <w:rPr>
          <w:rStyle w:val="CharacterStyle1"/>
          <w:b/>
          <w:sz w:val="24"/>
          <w:szCs w:val="24"/>
        </w:rPr>
        <w:t>Inventory Conversion Period</w:t>
      </w:r>
    </w:p>
    <w:p w:rsidR="00BC5F6B" w:rsidRPr="00271A8E" w:rsidRDefault="00BC5F6B" w:rsidP="00BC5F6B">
      <w:pPr>
        <w:pStyle w:val="Style2"/>
        <w:ind w:left="0" w:firstLine="720"/>
        <w:jc w:val="both"/>
        <w:rPr>
          <w:sz w:val="24"/>
          <w:szCs w:val="24"/>
        </w:rPr>
      </w:pPr>
      <w:r w:rsidRPr="00271A8E">
        <w:rPr>
          <w:sz w:val="24"/>
          <w:szCs w:val="24"/>
        </w:rPr>
        <w:t>Inventory conversion period reports us about the average time to convert our total inventory into sales. It is relationship between total days in year and inventory turnover ratio. In other words, it measures the length of time on average between the acquisition and sale of merchandise. We can calculate it with following formula.</w:t>
      </w:r>
    </w:p>
    <w:p w:rsidR="00BC5F6B" w:rsidRPr="00271A8E" w:rsidRDefault="00BC5F6B" w:rsidP="00BC5F6B">
      <w:pPr>
        <w:pStyle w:val="Style2"/>
        <w:ind w:left="4464"/>
        <w:jc w:val="both"/>
        <w:rPr>
          <w:sz w:val="24"/>
          <w:szCs w:val="24"/>
        </w:rPr>
      </w:pPr>
      <w:r w:rsidRPr="00271A8E">
        <w:rPr>
          <w:sz w:val="24"/>
          <w:szCs w:val="24"/>
        </w:rPr>
        <w:t>Days in a year</w:t>
      </w:r>
    </w:p>
    <w:p w:rsidR="00BC5F6B" w:rsidRPr="00271A8E" w:rsidRDefault="008A2B13" w:rsidP="00BC5F6B">
      <w:pPr>
        <w:pStyle w:val="Style1"/>
        <w:adjustRightInd/>
        <w:spacing w:line="360" w:lineRule="auto"/>
        <w:ind w:left="144"/>
        <w:jc w:val="both"/>
        <w:rPr>
          <w:rStyle w:val="CharacterStyle1"/>
          <w:sz w:val="24"/>
          <w:szCs w:val="24"/>
        </w:rPr>
      </w:pPr>
      <w:r w:rsidRPr="008A2B13">
        <w:rPr>
          <w:noProof/>
        </w:rPr>
        <w:pict>
          <v:line id="Straight Connector 19" o:spid="_x0000_s1036" style="position:absolute;left:0;text-align:left;z-index:251670528;visibility:visible;mso-wrap-distance-left:0;mso-wrap-distance-top:-6e-5mm;mso-wrap-distance-right:0;mso-wrap-distance-bottom:-6e-5mm" from="184.9pt,6.65pt" to="325.3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" o:allowincell="f" strokeweight=".7pt">
            <w10:wrap type="square"/>
          </v:line>
        </w:pict>
      </w:r>
      <w:r w:rsidR="00BC5F6B" w:rsidRPr="00271A8E">
        <w:rPr>
          <w:rStyle w:val="CharacterStyle1"/>
          <w:sz w:val="24"/>
          <w:szCs w:val="24"/>
        </w:rPr>
        <w:t>Inventory Conversion Period =</w:t>
      </w:r>
    </w:p>
    <w:p w:rsidR="00BC5F6B" w:rsidRDefault="00BC5F6B" w:rsidP="00BC5F6B">
      <w:pPr>
        <w:pStyle w:val="Style2"/>
        <w:ind w:left="3888"/>
        <w:jc w:val="both"/>
        <w:rPr>
          <w:sz w:val="24"/>
          <w:szCs w:val="24"/>
        </w:rPr>
      </w:pPr>
      <w:r w:rsidRPr="00271A8E">
        <w:rPr>
          <w:sz w:val="24"/>
          <w:szCs w:val="24"/>
        </w:rPr>
        <w:t>Inventory Turnover Ratio</w:t>
      </w:r>
    </w:p>
    <w:p w:rsidR="00BC5F6B" w:rsidRPr="00271A8E" w:rsidRDefault="00BC5F6B" w:rsidP="00BC5F6B">
      <w:pPr>
        <w:pStyle w:val="Style2"/>
        <w:ind w:left="3888"/>
        <w:jc w:val="both"/>
        <w:rPr>
          <w:sz w:val="24"/>
          <w:szCs w:val="24"/>
        </w:rPr>
      </w:pPr>
    </w:p>
    <w:p w:rsidR="00BC5F6B" w:rsidRPr="00271A8E" w:rsidRDefault="00BC5F6B" w:rsidP="00BC5F6B">
      <w:pPr>
        <w:pStyle w:val="Style2"/>
        <w:numPr>
          <w:ilvl w:val="0"/>
          <w:numId w:val="21"/>
        </w:numPr>
        <w:ind w:left="0"/>
        <w:jc w:val="both"/>
        <w:rPr>
          <w:b/>
          <w:sz w:val="24"/>
          <w:szCs w:val="24"/>
        </w:rPr>
      </w:pPr>
      <w:r w:rsidRPr="00271A8E">
        <w:rPr>
          <w:b/>
          <w:sz w:val="24"/>
          <w:szCs w:val="24"/>
        </w:rPr>
        <w:t>Inventory to Current Assets</w:t>
      </w:r>
    </w:p>
    <w:p w:rsidR="00BC5F6B" w:rsidRPr="00271A8E" w:rsidRDefault="00BC5F6B" w:rsidP="00BC5F6B">
      <w:pPr>
        <w:pStyle w:val="Style2"/>
        <w:ind w:left="0" w:firstLine="720"/>
        <w:jc w:val="both"/>
        <w:rPr>
          <w:sz w:val="24"/>
          <w:szCs w:val="24"/>
        </w:rPr>
      </w:pPr>
      <w:r w:rsidRPr="00271A8E">
        <w:rPr>
          <w:sz w:val="24"/>
          <w:szCs w:val="24"/>
        </w:rPr>
        <w:t xml:space="preserve">This ratio indicates the amount of investments in inventory per rupee of current assets investment. </w:t>
      </w:r>
      <w:proofErr w:type="gramStart"/>
      <w:r w:rsidRPr="00271A8E">
        <w:rPr>
          <w:sz w:val="24"/>
          <w:szCs w:val="24"/>
        </w:rPr>
        <w:t>The higher proportion of inventory to current assets, the lower the liquidity as compared to other current assets.</w:t>
      </w:r>
      <w:proofErr w:type="gramEnd"/>
    </w:p>
    <w:p w:rsidR="00BC5F6B" w:rsidRPr="00271A8E" w:rsidRDefault="00BC5F6B" w:rsidP="00BC5F6B">
      <w:pPr>
        <w:pStyle w:val="Style2"/>
        <w:ind w:left="4896"/>
        <w:jc w:val="both"/>
        <w:rPr>
          <w:sz w:val="24"/>
          <w:szCs w:val="24"/>
        </w:rPr>
      </w:pPr>
      <w:r w:rsidRPr="00271A8E">
        <w:rPr>
          <w:sz w:val="24"/>
          <w:szCs w:val="24"/>
        </w:rPr>
        <w:t>Inventory</w:t>
      </w:r>
    </w:p>
    <w:p w:rsidR="00BC5F6B" w:rsidRPr="00271A8E" w:rsidRDefault="008A2B13" w:rsidP="00BC5F6B">
      <w:pPr>
        <w:pStyle w:val="Style1"/>
        <w:adjustRightInd/>
        <w:spacing w:line="360" w:lineRule="auto"/>
        <w:jc w:val="both"/>
        <w:rPr>
          <w:rStyle w:val="CharacterStyle1"/>
          <w:sz w:val="24"/>
          <w:szCs w:val="24"/>
        </w:rPr>
      </w:pPr>
      <w:r w:rsidRPr="008A2B13">
        <w:rPr>
          <w:noProof/>
        </w:rPr>
        <w:pict>
          <v:line id="Straight Connector 18" o:spid="_x0000_s1037" style="position:absolute;left:0;text-align:left;z-index:251671552;visibility:visible;mso-wrap-distance-left:0;mso-wrap-distance-top:-6e-5mm;mso-wrap-distance-right:0;mso-wrap-distance-bottom:-6e-5mm" from="212.9pt,6.6pt" to="326.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" o:allowincell="f" strokeweight=".7pt">
            <w10:wrap type="square"/>
          </v:line>
        </w:pict>
      </w:r>
      <w:r w:rsidR="00BC5F6B" w:rsidRPr="00271A8E">
        <w:rPr>
          <w:rStyle w:val="CharacterStyle1"/>
          <w:sz w:val="24"/>
          <w:szCs w:val="24"/>
        </w:rPr>
        <w:t>Inventory to Current Assets Ratio =</w:t>
      </w:r>
    </w:p>
    <w:p w:rsidR="00BC5F6B" w:rsidRPr="00271A8E" w:rsidRDefault="00BC5F6B" w:rsidP="00BC5F6B">
      <w:pPr>
        <w:pStyle w:val="Style2"/>
        <w:ind w:left="4608"/>
        <w:jc w:val="both"/>
        <w:rPr>
          <w:sz w:val="24"/>
          <w:szCs w:val="24"/>
        </w:rPr>
      </w:pPr>
      <w:r w:rsidRPr="00271A8E">
        <w:rPr>
          <w:sz w:val="24"/>
          <w:szCs w:val="24"/>
        </w:rPr>
        <w:t xml:space="preserve">  Current Assets</w:t>
      </w:r>
    </w:p>
    <w:p w:rsidR="00BC5F6B" w:rsidRPr="00271A8E"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rPr>
          <w:rFonts w:ascii="Times New Roman" w:hAnsi="Times New Roman"/>
          <w:b/>
          <w:sz w:val="24"/>
          <w:szCs w:val="24"/>
        </w:rPr>
      </w:pPr>
      <w:r>
        <w:rPr>
          <w:rFonts w:ascii="Times New Roman" w:hAnsi="Times New Roman"/>
          <w:b/>
          <w:sz w:val="24"/>
          <w:szCs w:val="24"/>
        </w:rPr>
        <w:br w:type="page"/>
      </w:r>
      <w:r w:rsidRPr="00271A8E">
        <w:rPr>
          <w:rFonts w:ascii="Times New Roman" w:hAnsi="Times New Roman"/>
          <w:b/>
          <w:sz w:val="24"/>
          <w:szCs w:val="24"/>
        </w:rPr>
        <w:lastRenderedPageBreak/>
        <w:t>6. Profitability Ratios</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Every firm is most concerned with its profitability. One of the most frequently used tools of financial ratio analysis is profitability ratios which are used to determine the company's bottom line and its return to its investors. Profitability measures are important to company managers and owners alike. If a small business has outside investors who have put their own money into the company, the primary owner certainly has to show profitability to </w:t>
      </w:r>
      <w:proofErr w:type="gramStart"/>
      <w:r w:rsidRPr="00271A8E">
        <w:rPr>
          <w:sz w:val="24"/>
          <w:szCs w:val="24"/>
        </w:rPr>
        <w:t>those</w:t>
      </w:r>
      <w:proofErr w:type="gramEnd"/>
      <w:r w:rsidRPr="00271A8E">
        <w:rPr>
          <w:sz w:val="24"/>
          <w:szCs w:val="24"/>
        </w:rPr>
        <w:t xml:space="preserve"> equity</w:t>
      </w:r>
    </w:p>
    <w:p w:rsidR="00BC5F6B" w:rsidRPr="00271A8E" w:rsidRDefault="00BC5F6B" w:rsidP="00BC5F6B">
      <w:pPr>
        <w:pStyle w:val="Style1"/>
        <w:adjustRightInd/>
        <w:spacing w:line="360" w:lineRule="auto"/>
        <w:ind w:firstLine="360"/>
        <w:jc w:val="both"/>
        <w:rPr>
          <w:sz w:val="24"/>
          <w:szCs w:val="24"/>
        </w:rPr>
      </w:pPr>
      <w:r w:rsidRPr="00271A8E">
        <w:rPr>
          <w:sz w:val="24"/>
          <w:szCs w:val="24"/>
        </w:rPr>
        <w:t>The various profitability ratios are discussed below.</w:t>
      </w:r>
    </w:p>
    <w:p w:rsidR="00BC5F6B" w:rsidRPr="00271A8E" w:rsidRDefault="00BC5F6B" w:rsidP="00BC5F6B">
      <w:pPr>
        <w:pStyle w:val="Style1"/>
        <w:numPr>
          <w:ilvl w:val="0"/>
          <w:numId w:val="29"/>
        </w:numPr>
        <w:adjustRightInd/>
        <w:spacing w:line="360" w:lineRule="auto"/>
        <w:jc w:val="both"/>
        <w:rPr>
          <w:sz w:val="24"/>
          <w:szCs w:val="24"/>
        </w:rPr>
      </w:pPr>
      <w:r w:rsidRPr="00271A8E">
        <w:rPr>
          <w:sz w:val="24"/>
          <w:szCs w:val="24"/>
        </w:rPr>
        <w:t>Gross Profit Ratio</w:t>
      </w:r>
    </w:p>
    <w:p w:rsidR="00BC5F6B" w:rsidRPr="00271A8E" w:rsidRDefault="00BC5F6B" w:rsidP="00BC5F6B">
      <w:pPr>
        <w:pStyle w:val="Style1"/>
        <w:numPr>
          <w:ilvl w:val="0"/>
          <w:numId w:val="29"/>
        </w:numPr>
        <w:adjustRightInd/>
        <w:spacing w:line="360" w:lineRule="auto"/>
        <w:jc w:val="both"/>
        <w:rPr>
          <w:sz w:val="24"/>
          <w:szCs w:val="24"/>
        </w:rPr>
      </w:pPr>
      <w:r w:rsidRPr="00271A8E">
        <w:rPr>
          <w:sz w:val="24"/>
          <w:szCs w:val="24"/>
        </w:rPr>
        <w:t>Net Profit Ratio</w:t>
      </w:r>
    </w:p>
    <w:p w:rsidR="00BC5F6B" w:rsidRPr="00271A8E" w:rsidRDefault="00BC5F6B" w:rsidP="00BC5F6B">
      <w:pPr>
        <w:pStyle w:val="Style1"/>
        <w:numPr>
          <w:ilvl w:val="0"/>
          <w:numId w:val="29"/>
        </w:numPr>
        <w:adjustRightInd/>
        <w:spacing w:line="360" w:lineRule="auto"/>
        <w:jc w:val="both"/>
        <w:rPr>
          <w:sz w:val="24"/>
          <w:szCs w:val="24"/>
        </w:rPr>
      </w:pPr>
      <w:r w:rsidRPr="00271A8E">
        <w:rPr>
          <w:sz w:val="24"/>
          <w:szCs w:val="24"/>
        </w:rPr>
        <w:t>Operating Ratio</w:t>
      </w:r>
    </w:p>
    <w:p w:rsidR="00BC5F6B" w:rsidRPr="00271A8E" w:rsidRDefault="00BC5F6B" w:rsidP="00BC5F6B">
      <w:pPr>
        <w:pStyle w:val="Style1"/>
        <w:adjustRightInd/>
        <w:spacing w:line="360" w:lineRule="auto"/>
        <w:ind w:left="432"/>
        <w:jc w:val="both"/>
        <w:rPr>
          <w:sz w:val="24"/>
          <w:szCs w:val="24"/>
        </w:rPr>
      </w:pPr>
    </w:p>
    <w:p w:rsidR="00BC5F6B" w:rsidRPr="00CA1F3C" w:rsidRDefault="00BC5F6B" w:rsidP="00BC5F6B">
      <w:pPr>
        <w:pStyle w:val="Style1"/>
        <w:numPr>
          <w:ilvl w:val="0"/>
          <w:numId w:val="22"/>
        </w:numPr>
        <w:adjustRightInd/>
        <w:spacing w:line="360" w:lineRule="auto"/>
        <w:jc w:val="both"/>
        <w:rPr>
          <w:b/>
          <w:sz w:val="24"/>
          <w:szCs w:val="24"/>
        </w:rPr>
      </w:pPr>
      <w:r w:rsidRPr="00CA1F3C">
        <w:rPr>
          <w:b/>
          <w:sz w:val="24"/>
          <w:szCs w:val="24"/>
        </w:rPr>
        <w:t>Gross Profit Ratio</w:t>
      </w:r>
    </w:p>
    <w:p w:rsidR="00BC5F6B" w:rsidRPr="00271A8E" w:rsidRDefault="00BC5F6B" w:rsidP="00BC5F6B">
      <w:pPr>
        <w:pStyle w:val="NormalWeb"/>
        <w:spacing w:before="0" w:beforeAutospacing="0" w:after="0" w:afterAutospacing="0" w:line="360" w:lineRule="auto"/>
        <w:ind w:left="720"/>
        <w:jc w:val="both"/>
      </w:pPr>
      <w:r w:rsidRPr="00271A8E">
        <w:t>Gross profit ratio (GP ratio) is the ratio of gross profit to net sales expressed as a percentage. It expresses the relationship between gross profit and sales.</w:t>
      </w:r>
    </w:p>
    <w:p w:rsidR="00BC5F6B" w:rsidRPr="00271A8E" w:rsidRDefault="00BC5F6B" w:rsidP="00BC5F6B">
      <w:pPr>
        <w:pStyle w:val="NormalWeb"/>
        <w:spacing w:before="0" w:beforeAutospacing="0" w:after="0" w:afterAutospacing="0" w:line="360" w:lineRule="auto"/>
        <w:rPr>
          <w:b/>
          <w:bCs/>
        </w:rPr>
      </w:pPr>
      <w:r w:rsidRPr="00271A8E">
        <w:rPr>
          <w:b/>
          <w:bCs/>
        </w:rPr>
        <w:t>Formula:</w:t>
      </w:r>
    </w:p>
    <w:p w:rsidR="00BC5F6B" w:rsidRPr="00271A8E" w:rsidRDefault="008A2B13" w:rsidP="00BC5F6B">
      <w:pPr>
        <w:pStyle w:val="ListParagraph"/>
        <w:tabs>
          <w:tab w:val="left" w:pos="920"/>
          <w:tab w:val="left" w:pos="3740"/>
          <w:tab w:val="center" w:pos="4320"/>
          <w:tab w:val="left" w:pos="6120"/>
        </w:tabs>
        <w:spacing w:after="0" w:line="360" w:lineRule="auto"/>
        <w:rPr>
          <w:rFonts w:ascii="Times New Roman" w:hAnsi="Times New Roman"/>
          <w:sz w:val="24"/>
          <w:szCs w:val="24"/>
        </w:rPr>
      </w:pPr>
      <w:r w:rsidRPr="008A2B13">
        <w:rPr>
          <w:noProof/>
        </w:rPr>
        <w:pict>
          <v:line id="Straight Connector 28" o:spid="_x0000_s1043" style="position:absolute;left:0;text-align:left;z-index:251677696;visibility:visible;mso-wrap-distance-top:-3e-5mm;mso-wrap-distance-bottom:-3e-5mm" from="149.25pt,18.95pt" to="230.2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"/>
        </w:pict>
      </w:r>
      <w:r w:rsidR="00BC5F6B" w:rsidRPr="00271A8E">
        <w:rPr>
          <w:rFonts w:ascii="Times New Roman" w:hAnsi="Times New Roman"/>
          <w:sz w:val="24"/>
          <w:szCs w:val="24"/>
        </w:rPr>
        <w:t xml:space="preserve">Gross profit ratio      =      Gross profit       * 100           </w:t>
      </w:r>
    </w:p>
    <w:p w:rsidR="00BC5F6B" w:rsidRPr="00271A8E" w:rsidRDefault="00BC5F6B" w:rsidP="00BC5F6B">
      <w:pPr>
        <w:pStyle w:val="ListParagraph"/>
        <w:spacing w:after="0" w:line="360" w:lineRule="auto"/>
        <w:rPr>
          <w:rFonts w:ascii="Times New Roman" w:hAnsi="Times New Roman"/>
          <w:sz w:val="24"/>
          <w:szCs w:val="24"/>
        </w:rPr>
      </w:pPr>
      <w:r w:rsidRPr="00271A8E">
        <w:rPr>
          <w:rFonts w:ascii="Times New Roman" w:hAnsi="Times New Roman"/>
          <w:sz w:val="24"/>
          <w:szCs w:val="24"/>
        </w:rPr>
        <w:t xml:space="preserve">                                              Net sales</w:t>
      </w:r>
    </w:p>
    <w:p w:rsidR="00BC5F6B" w:rsidRPr="0045155C" w:rsidRDefault="00BC5F6B" w:rsidP="00BC5F6B">
      <w:pPr>
        <w:pStyle w:val="Style1"/>
        <w:numPr>
          <w:ilvl w:val="0"/>
          <w:numId w:val="22"/>
        </w:numPr>
        <w:adjustRightInd/>
        <w:spacing w:line="360" w:lineRule="auto"/>
        <w:jc w:val="both"/>
        <w:rPr>
          <w:b/>
          <w:sz w:val="24"/>
          <w:szCs w:val="24"/>
        </w:rPr>
      </w:pPr>
      <w:r w:rsidRPr="0045155C">
        <w:rPr>
          <w:b/>
          <w:sz w:val="24"/>
          <w:szCs w:val="24"/>
        </w:rPr>
        <w:t>Net Profit Ratio</w:t>
      </w:r>
    </w:p>
    <w:p w:rsidR="00BC5F6B" w:rsidRPr="0045155C" w:rsidRDefault="00BC5F6B" w:rsidP="00BC5F6B">
      <w:pPr>
        <w:spacing w:after="0" w:line="360" w:lineRule="auto"/>
        <w:ind w:firstLine="720"/>
        <w:jc w:val="both"/>
        <w:rPr>
          <w:rStyle w:val="v11"/>
          <w:rFonts w:ascii="Times New Roman" w:hAnsi="Times New Roman"/>
          <w:sz w:val="24"/>
          <w:szCs w:val="24"/>
        </w:rPr>
      </w:pPr>
      <w:r w:rsidRPr="0045155C">
        <w:rPr>
          <w:rStyle w:val="v11"/>
          <w:rFonts w:ascii="Times New Roman" w:hAnsi="Times New Roman"/>
          <w:sz w:val="24"/>
          <w:szCs w:val="24"/>
        </w:rPr>
        <w:t xml:space="preserve">As every business is to earn profit, this ratio is very important because it measures the profitability of sales. A business may yield high gross income but low net income because of increasing operating and non-operating expenses. This situation can easily be detected by calculating this ratio. The profits used for this purpose may be profits after/before tax. </w:t>
      </w:r>
    </w:p>
    <w:p w:rsidR="00BC5F6B" w:rsidRPr="00271A8E" w:rsidRDefault="00BC5F6B" w:rsidP="00BC5F6B">
      <w:pPr>
        <w:tabs>
          <w:tab w:val="right" w:pos="8640"/>
        </w:tabs>
        <w:spacing w:after="0" w:line="360" w:lineRule="auto"/>
        <w:rPr>
          <w:rFonts w:ascii="Times New Roman" w:hAnsi="Times New Roman"/>
          <w:b/>
          <w:bCs/>
          <w:sz w:val="24"/>
          <w:szCs w:val="24"/>
        </w:rPr>
      </w:pPr>
      <w:r w:rsidRPr="00271A8E">
        <w:rPr>
          <w:rFonts w:ascii="Times New Roman" w:hAnsi="Times New Roman"/>
          <w:b/>
          <w:bCs/>
          <w:sz w:val="24"/>
          <w:szCs w:val="24"/>
        </w:rPr>
        <w:t>Formula:</w:t>
      </w:r>
      <w:r w:rsidRPr="00271A8E">
        <w:rPr>
          <w:rFonts w:ascii="Times New Roman" w:hAnsi="Times New Roman"/>
          <w:b/>
          <w:bCs/>
          <w:sz w:val="24"/>
          <w:szCs w:val="24"/>
        </w:rPr>
        <w:tab/>
      </w:r>
    </w:p>
    <w:p w:rsidR="00BC5F6B" w:rsidRPr="00271A8E" w:rsidRDefault="008A2B13" w:rsidP="00BC5F6B">
      <w:pPr>
        <w:tabs>
          <w:tab w:val="left" w:pos="2880"/>
        </w:tabs>
        <w:spacing w:after="0" w:line="360" w:lineRule="auto"/>
        <w:rPr>
          <w:rFonts w:ascii="Times New Roman" w:hAnsi="Times New Roman"/>
          <w:sz w:val="24"/>
          <w:szCs w:val="24"/>
        </w:rPr>
      </w:pPr>
      <w:r w:rsidRPr="008A2B13">
        <w:rPr>
          <w:noProof/>
        </w:rPr>
        <w:pict>
          <v:line id="Straight Connector 30" o:spid="_x0000_s1044" style="position:absolute;z-index:251678720;visibility:visible;mso-wrap-distance-top:-3e-5mm;mso-wrap-distance-bottom:-3e-5mm" from="2in,22.1pt" to="207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62FGwIAADc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"/>
        </w:pict>
      </w:r>
      <w:r w:rsidR="00BC5F6B" w:rsidRPr="00271A8E">
        <w:rPr>
          <w:rFonts w:ascii="Times New Roman" w:hAnsi="Times New Roman"/>
          <w:sz w:val="24"/>
          <w:szCs w:val="24"/>
        </w:rPr>
        <w:t xml:space="preserve">                   Net profit ratio   =      NPAT      * 100</w:t>
      </w:r>
      <w:r w:rsidR="00BC5F6B" w:rsidRPr="00271A8E">
        <w:rPr>
          <w:rFonts w:ascii="Times New Roman" w:hAnsi="Times New Roman"/>
          <w:sz w:val="24"/>
          <w:szCs w:val="24"/>
        </w:rPr>
        <w:tab/>
      </w:r>
    </w:p>
    <w:p w:rsidR="00BC5F6B" w:rsidRPr="00271A8E" w:rsidRDefault="00BC5F6B" w:rsidP="00BC5F6B">
      <w:pPr>
        <w:tabs>
          <w:tab w:val="left" w:pos="2880"/>
        </w:tabs>
        <w:spacing w:after="0" w:line="360" w:lineRule="auto"/>
        <w:rPr>
          <w:rFonts w:ascii="Times New Roman" w:hAnsi="Times New Roman"/>
          <w:sz w:val="24"/>
          <w:szCs w:val="24"/>
        </w:rPr>
      </w:pPr>
      <w:r w:rsidRPr="00271A8E">
        <w:rPr>
          <w:rFonts w:ascii="Times New Roman" w:hAnsi="Times New Roman"/>
          <w:sz w:val="24"/>
          <w:szCs w:val="24"/>
        </w:rPr>
        <w:t xml:space="preserve">                                                    Net sales</w:t>
      </w:r>
    </w:p>
    <w:p w:rsidR="00BC5F6B" w:rsidRPr="00271A8E" w:rsidRDefault="00BC5F6B" w:rsidP="00BC5F6B">
      <w:pPr>
        <w:spacing w:after="0" w:line="360" w:lineRule="auto"/>
        <w:jc w:val="both"/>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r>
        <w:rPr>
          <w:b/>
          <w:sz w:val="24"/>
          <w:szCs w:val="24"/>
        </w:rPr>
        <w:t>c</w:t>
      </w:r>
      <w:r w:rsidRPr="00271A8E">
        <w:rPr>
          <w:b/>
          <w:sz w:val="24"/>
          <w:szCs w:val="24"/>
        </w:rPr>
        <w:t>. Operating Ratio</w:t>
      </w:r>
    </w:p>
    <w:p w:rsidR="00BC5F6B" w:rsidRPr="00271A8E" w:rsidRDefault="00BC5F6B" w:rsidP="00BC5F6B">
      <w:pPr>
        <w:pStyle w:val="Style1"/>
        <w:spacing w:line="360" w:lineRule="auto"/>
        <w:ind w:firstLine="792"/>
        <w:jc w:val="both"/>
        <w:rPr>
          <w:sz w:val="24"/>
          <w:szCs w:val="24"/>
        </w:rPr>
      </w:pPr>
      <w:proofErr w:type="gramStart"/>
      <w:r w:rsidRPr="00271A8E">
        <w:rPr>
          <w:sz w:val="24"/>
          <w:szCs w:val="24"/>
        </w:rPr>
        <w:t>A ratio that shows the efficiency of a company's management by comparing operating expense to net sales.</w:t>
      </w:r>
      <w:proofErr w:type="gramEnd"/>
      <w:r w:rsidRPr="00271A8E">
        <w:rPr>
          <w:sz w:val="24"/>
          <w:szCs w:val="24"/>
        </w:rPr>
        <w:t xml:space="preserve"> Operating ratio establishes the relationship between cost of goods sold and other operating expenses on the one hand and the sales on the </w:t>
      </w:r>
      <w:r w:rsidRPr="00271A8E">
        <w:rPr>
          <w:sz w:val="24"/>
          <w:szCs w:val="24"/>
        </w:rPr>
        <w:lastRenderedPageBreak/>
        <w:t>other. In other words, it measures the cost of operations per rupee of sales. The ratio is calculated by dividing operating costs with the net sales and it is generally represented as a percentage.</w:t>
      </w:r>
    </w:p>
    <w:p w:rsidR="00BC5F6B" w:rsidRPr="00271A8E" w:rsidRDefault="00BC5F6B" w:rsidP="00BC5F6B">
      <w:pPr>
        <w:pStyle w:val="Style1"/>
        <w:adjustRightInd/>
        <w:spacing w:line="360" w:lineRule="auto"/>
        <w:ind w:left="3024"/>
        <w:jc w:val="both"/>
        <w:rPr>
          <w:sz w:val="24"/>
          <w:szCs w:val="24"/>
        </w:rPr>
      </w:pPr>
      <w:r w:rsidRPr="00271A8E">
        <w:rPr>
          <w:sz w:val="24"/>
          <w:szCs w:val="24"/>
        </w:rPr>
        <w:t>Operating Cost</w:t>
      </w:r>
    </w:p>
    <w:p w:rsidR="00BC5F6B" w:rsidRPr="00271A8E" w:rsidRDefault="008A2B13" w:rsidP="00BC5F6B">
      <w:pPr>
        <w:pStyle w:val="Style1"/>
        <w:tabs>
          <w:tab w:val="left" w:pos="5565"/>
        </w:tabs>
        <w:adjustRightInd/>
        <w:spacing w:line="360" w:lineRule="auto"/>
        <w:jc w:val="both"/>
        <w:rPr>
          <w:sz w:val="24"/>
          <w:szCs w:val="24"/>
        </w:rPr>
      </w:pPr>
      <w:r w:rsidRPr="008A2B13">
        <w:rPr>
          <w:noProof/>
        </w:rPr>
        <w:pict>
          <v:shapetype id="_x0000_t32" coordsize="21600,21600" o:spt="32" o:oned="t" path="m,l21600,21600e" filled="f">
            <v:path arrowok="t" fillok="f" o:connecttype="none"/>
            <o:lock v:ext="edit" shapetype="t"/>
          </v:shapetype>
          <v:shape id="Straight Arrow Connector 1" o:spid="_x0000_s1038" type="#_x0000_t32" style="position:absolute;left:0;text-align:left;margin-left:123.5pt;margin-top:6.4pt;width:120.75pt;height:0;z-index:25167257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"/>
        </w:pict>
      </w:r>
      <w:r w:rsidR="00BC5F6B" w:rsidRPr="00271A8E">
        <w:rPr>
          <w:sz w:val="24"/>
          <w:szCs w:val="24"/>
        </w:rPr>
        <w:t>Operating Ratio =</w:t>
      </w:r>
      <w:r w:rsidR="00BC5F6B" w:rsidRPr="00271A8E">
        <w:rPr>
          <w:sz w:val="24"/>
          <w:szCs w:val="24"/>
        </w:rPr>
        <w:tab/>
      </w:r>
      <w:r w:rsidR="00BC5F6B" w:rsidRPr="00271A8E">
        <w:rPr>
          <w:sz w:val="24"/>
          <w:szCs w:val="24"/>
        </w:rPr>
        <w:tab/>
        <w:t xml:space="preserve"> X 100</w:t>
      </w:r>
    </w:p>
    <w:p w:rsidR="00BC5F6B" w:rsidRPr="00271A8E" w:rsidRDefault="00BC5F6B" w:rsidP="00BC5F6B">
      <w:pPr>
        <w:pStyle w:val="Style1"/>
        <w:adjustRightInd/>
        <w:spacing w:line="360" w:lineRule="auto"/>
        <w:ind w:left="3312"/>
        <w:jc w:val="both"/>
        <w:rPr>
          <w:sz w:val="24"/>
          <w:szCs w:val="24"/>
        </w:rPr>
      </w:pPr>
      <w:r w:rsidRPr="00271A8E">
        <w:rPr>
          <w:sz w:val="24"/>
          <w:szCs w:val="24"/>
        </w:rPr>
        <w:t>Net Sales</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II Statement of Changes in Working Capital</w:t>
      </w:r>
    </w:p>
    <w:p w:rsidR="00BC5F6B" w:rsidRDefault="00BC5F6B" w:rsidP="00BC5F6B">
      <w:pPr>
        <w:pStyle w:val="Style1"/>
        <w:adjustRightInd/>
        <w:spacing w:line="360" w:lineRule="auto"/>
        <w:ind w:firstLine="792"/>
        <w:jc w:val="both"/>
        <w:rPr>
          <w:sz w:val="24"/>
          <w:szCs w:val="24"/>
        </w:rPr>
      </w:pPr>
      <w:r w:rsidRPr="00271A8E">
        <w:rPr>
          <w:sz w:val="24"/>
          <w:szCs w:val="24"/>
        </w:rPr>
        <w:t>Working capital means the excess of current assets over current liabilities. Statement of change in working capital prepared to show the changes in the working capital between the two balance sheet dates. This statement is prepared with the help of current assets and current liabilities derived from the two balance sheets.</w:t>
      </w:r>
    </w:p>
    <w:p w:rsidR="00BC5F6B" w:rsidRPr="00271A8E" w:rsidRDefault="00BC5F6B" w:rsidP="00BC5F6B">
      <w:pPr>
        <w:pStyle w:val="Style1"/>
        <w:adjustRightInd/>
        <w:spacing w:line="360" w:lineRule="auto"/>
        <w:ind w:firstLine="792"/>
        <w:jc w:val="both"/>
        <w:rPr>
          <w:sz w:val="24"/>
          <w:szCs w:val="24"/>
        </w:rPr>
      </w:pPr>
    </w:p>
    <w:p w:rsidR="00BC5F6B" w:rsidRPr="00271A8E" w:rsidRDefault="00BC5F6B" w:rsidP="00BC5F6B">
      <w:pPr>
        <w:pStyle w:val="Style1"/>
        <w:adjustRightInd/>
        <w:spacing w:line="360" w:lineRule="auto"/>
        <w:ind w:left="720"/>
        <w:jc w:val="both"/>
        <w:rPr>
          <w:b/>
          <w:sz w:val="24"/>
          <w:szCs w:val="24"/>
        </w:rPr>
      </w:pPr>
      <w:r w:rsidRPr="00271A8E">
        <w:rPr>
          <w:b/>
          <w:sz w:val="24"/>
          <w:szCs w:val="24"/>
        </w:rPr>
        <w:t>Working capital = Current assets — Current liabilities</w:t>
      </w:r>
    </w:p>
    <w:p w:rsidR="00BC5F6B" w:rsidRPr="00271A8E" w:rsidRDefault="00BC5F6B" w:rsidP="00BC5F6B">
      <w:pPr>
        <w:pStyle w:val="Style2"/>
        <w:numPr>
          <w:ilvl w:val="0"/>
          <w:numId w:val="23"/>
        </w:numPr>
        <w:tabs>
          <w:tab w:val="clear" w:pos="792"/>
          <w:tab w:val="num" w:pos="1152"/>
        </w:tabs>
        <w:jc w:val="both"/>
        <w:rPr>
          <w:rStyle w:val="CharacterStyle1"/>
          <w:sz w:val="24"/>
          <w:szCs w:val="24"/>
        </w:rPr>
      </w:pPr>
      <w:r w:rsidRPr="00271A8E">
        <w:rPr>
          <w:rStyle w:val="CharacterStyle1"/>
          <w:sz w:val="24"/>
          <w:szCs w:val="24"/>
        </w:rPr>
        <w:t>An increase in current assets increase working capital</w:t>
      </w:r>
    </w:p>
    <w:p w:rsidR="00BC5F6B" w:rsidRPr="00271A8E" w:rsidRDefault="00BC5F6B" w:rsidP="00BC5F6B">
      <w:pPr>
        <w:pStyle w:val="Style2"/>
        <w:numPr>
          <w:ilvl w:val="0"/>
          <w:numId w:val="23"/>
        </w:numPr>
        <w:tabs>
          <w:tab w:val="clear" w:pos="792"/>
          <w:tab w:val="num" w:pos="1152"/>
        </w:tabs>
        <w:jc w:val="both"/>
        <w:rPr>
          <w:rStyle w:val="CharacterStyle1"/>
          <w:sz w:val="24"/>
          <w:szCs w:val="24"/>
        </w:rPr>
      </w:pPr>
      <w:r w:rsidRPr="00271A8E">
        <w:rPr>
          <w:rStyle w:val="CharacterStyle1"/>
          <w:sz w:val="24"/>
          <w:szCs w:val="24"/>
        </w:rPr>
        <w:t>A decrease in current assets decrease, working capital</w:t>
      </w:r>
    </w:p>
    <w:p w:rsidR="00BC5F6B" w:rsidRPr="00271A8E" w:rsidRDefault="00BC5F6B" w:rsidP="00BC5F6B">
      <w:pPr>
        <w:pStyle w:val="Style2"/>
        <w:numPr>
          <w:ilvl w:val="0"/>
          <w:numId w:val="23"/>
        </w:numPr>
        <w:tabs>
          <w:tab w:val="clear" w:pos="792"/>
          <w:tab w:val="num" w:pos="1152"/>
        </w:tabs>
        <w:jc w:val="both"/>
        <w:rPr>
          <w:rStyle w:val="CharacterStyle1"/>
          <w:sz w:val="24"/>
          <w:szCs w:val="24"/>
        </w:rPr>
      </w:pPr>
      <w:r w:rsidRPr="00271A8E">
        <w:rPr>
          <w:rStyle w:val="CharacterStyle1"/>
          <w:sz w:val="24"/>
          <w:szCs w:val="24"/>
        </w:rPr>
        <w:t>An increase in current liabilities decrease working capital</w:t>
      </w:r>
    </w:p>
    <w:p w:rsidR="00BC5F6B" w:rsidRDefault="00BC5F6B" w:rsidP="00BC5F6B">
      <w:pPr>
        <w:pStyle w:val="Style2"/>
        <w:numPr>
          <w:ilvl w:val="0"/>
          <w:numId w:val="23"/>
        </w:numPr>
        <w:tabs>
          <w:tab w:val="clear" w:pos="792"/>
          <w:tab w:val="num" w:pos="1152"/>
        </w:tabs>
        <w:jc w:val="both"/>
        <w:rPr>
          <w:rStyle w:val="CharacterStyle1"/>
          <w:sz w:val="24"/>
          <w:szCs w:val="24"/>
        </w:rPr>
      </w:pPr>
      <w:r w:rsidRPr="00271A8E">
        <w:rPr>
          <w:rStyle w:val="CharacterStyle1"/>
          <w:sz w:val="24"/>
          <w:szCs w:val="24"/>
        </w:rPr>
        <w:t>A decrease in current liabilities increase working capital</w:t>
      </w:r>
    </w:p>
    <w:p w:rsidR="00BC5F6B" w:rsidRPr="00271A8E" w:rsidRDefault="00BC5F6B" w:rsidP="00BC5F6B">
      <w:pPr>
        <w:pStyle w:val="Style2"/>
        <w:ind w:left="360"/>
        <w:jc w:val="both"/>
        <w:rPr>
          <w:rStyle w:val="CharacterStyle1"/>
          <w:sz w:val="24"/>
          <w:szCs w:val="24"/>
        </w:rPr>
      </w:pPr>
    </w:p>
    <w:p w:rsidR="00BC5F6B" w:rsidRPr="00271A8E" w:rsidRDefault="00BC5F6B" w:rsidP="00BC5F6B">
      <w:pPr>
        <w:spacing w:after="0" w:line="360" w:lineRule="auto"/>
        <w:ind w:firstLine="720"/>
        <w:jc w:val="both"/>
        <w:rPr>
          <w:rFonts w:ascii="Times New Roman" w:hAnsi="Times New Roman"/>
          <w:sz w:val="24"/>
          <w:szCs w:val="24"/>
        </w:rPr>
      </w:pPr>
      <w:r w:rsidRPr="00271A8E">
        <w:rPr>
          <w:rFonts w:ascii="Times New Roman" w:hAnsi="Times New Roman"/>
          <w:sz w:val="24"/>
          <w:szCs w:val="24"/>
        </w:rPr>
        <w:t>The changes in the amount of any current asset or current liability in the current balance sheet as compared to that of the previous balance sheet either results in increase or decrease in working capital. The difference is recorded for each individual current asset and current liability. In case a current asset in the current period is more than in the previous period, the effect is an increase in working capital and it is recorded in the column. But if a current liability in the current period is more than in the previous period, the effect is decrease in working capital and it is recorded in the decrease column or vice versa. The total increase and the total decrease are compared and the difference shows the net increase or net decrease in working capital.</w:t>
      </w:r>
    </w:p>
    <w:p w:rsidR="00BC5F6B" w:rsidRPr="00271A8E" w:rsidRDefault="00BC5F6B" w:rsidP="00BC5F6B">
      <w:pPr>
        <w:spacing w:after="0" w:line="360" w:lineRule="auto"/>
        <w:jc w:val="both"/>
        <w:rPr>
          <w:rFonts w:ascii="Times New Roman" w:hAnsi="Times New Roman"/>
          <w:sz w:val="24"/>
          <w:szCs w:val="24"/>
        </w:rPr>
      </w:pPr>
    </w:p>
    <w:p w:rsidR="00BC5F6B" w:rsidRPr="00EB1054" w:rsidRDefault="00BC5F6B" w:rsidP="00BC5F6B">
      <w:pPr>
        <w:pStyle w:val="Style1"/>
        <w:adjustRightInd/>
        <w:spacing w:line="360" w:lineRule="auto"/>
        <w:jc w:val="center"/>
        <w:rPr>
          <w:b/>
          <w:bCs/>
          <w:sz w:val="28"/>
          <w:szCs w:val="32"/>
        </w:rPr>
      </w:pPr>
      <w:r w:rsidRPr="00271A8E">
        <w:rPr>
          <w:b/>
          <w:bCs/>
          <w:sz w:val="24"/>
          <w:szCs w:val="24"/>
        </w:rPr>
        <w:br w:type="page"/>
      </w:r>
      <w:r w:rsidRPr="00EB1054">
        <w:rPr>
          <w:b/>
          <w:bCs/>
          <w:sz w:val="28"/>
          <w:szCs w:val="32"/>
        </w:rPr>
        <w:lastRenderedPageBreak/>
        <w:t>CHAPTER-IV</w:t>
      </w:r>
    </w:p>
    <w:p w:rsidR="00BC5F6B" w:rsidRPr="00EB1054" w:rsidRDefault="00BC5F6B" w:rsidP="00BC5F6B">
      <w:pPr>
        <w:pStyle w:val="Style1"/>
        <w:adjustRightInd/>
        <w:spacing w:line="360" w:lineRule="auto"/>
        <w:jc w:val="center"/>
        <w:rPr>
          <w:b/>
          <w:bCs/>
          <w:sz w:val="28"/>
          <w:szCs w:val="32"/>
        </w:rPr>
      </w:pPr>
      <w:r w:rsidRPr="00EB1054">
        <w:rPr>
          <w:b/>
          <w:bCs/>
          <w:sz w:val="28"/>
          <w:szCs w:val="32"/>
        </w:rPr>
        <w:t>ANALYSIS AND INTERPRETATION</w:t>
      </w:r>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The collected data were </w:t>
      </w:r>
      <w:proofErr w:type="spellStart"/>
      <w:r w:rsidRPr="00271A8E">
        <w:rPr>
          <w:sz w:val="24"/>
          <w:szCs w:val="24"/>
        </w:rPr>
        <w:t>analysed</w:t>
      </w:r>
      <w:proofErr w:type="spellEnd"/>
      <w:r w:rsidRPr="00271A8E">
        <w:rPr>
          <w:sz w:val="24"/>
          <w:szCs w:val="24"/>
        </w:rPr>
        <w:t xml:space="preserve"> in this chapter to study the working capital management of the firms and the effect of working capital on the profitability of the </w:t>
      </w:r>
      <w:proofErr w:type="spellStart"/>
      <w:r w:rsidRPr="00271A8E">
        <w:rPr>
          <w:sz w:val="24"/>
          <w:szCs w:val="24"/>
        </w:rPr>
        <w:t>organisations</w:t>
      </w:r>
      <w:proofErr w:type="spellEnd"/>
      <w:r w:rsidRPr="00271A8E">
        <w:rPr>
          <w:sz w:val="24"/>
          <w:szCs w:val="24"/>
        </w:rPr>
        <w:t>: SHREE BALAJI SPINNING MILLS and VKSM COTTON MILSS</w:t>
      </w:r>
    </w:p>
    <w:p w:rsidR="00BC5F6B" w:rsidRPr="00271A8E" w:rsidRDefault="00BC5F6B" w:rsidP="00BC5F6B">
      <w:pPr>
        <w:pStyle w:val="Style1"/>
        <w:adjustRightInd/>
        <w:spacing w:line="360" w:lineRule="auto"/>
        <w:ind w:firstLine="720"/>
        <w:jc w:val="both"/>
        <w:rPr>
          <w:sz w:val="24"/>
          <w:szCs w:val="24"/>
        </w:rPr>
      </w:pPr>
    </w:p>
    <w:p w:rsidR="00BC5F6B" w:rsidRPr="00271A8E" w:rsidRDefault="00BC5F6B" w:rsidP="00BC5F6B">
      <w:pPr>
        <w:pStyle w:val="Style1"/>
        <w:adjustRightInd/>
        <w:spacing w:line="360" w:lineRule="auto"/>
        <w:jc w:val="both"/>
        <w:rPr>
          <w:b/>
          <w:bCs/>
          <w:sz w:val="24"/>
          <w:szCs w:val="24"/>
        </w:rPr>
      </w:pPr>
      <w:r w:rsidRPr="00271A8E">
        <w:rPr>
          <w:b/>
          <w:bCs/>
          <w:sz w:val="24"/>
          <w:szCs w:val="24"/>
        </w:rPr>
        <w:t>Liquidity Ratios:</w:t>
      </w:r>
    </w:p>
    <w:p w:rsidR="00BC5F6B" w:rsidRPr="00271A8E" w:rsidRDefault="00BC5F6B" w:rsidP="00BC5F6B">
      <w:pPr>
        <w:pStyle w:val="Style1"/>
        <w:adjustRightInd/>
        <w:spacing w:line="360" w:lineRule="auto"/>
        <w:ind w:left="288"/>
        <w:jc w:val="both"/>
        <w:rPr>
          <w:b/>
          <w:bCs/>
          <w:sz w:val="24"/>
          <w:szCs w:val="24"/>
        </w:rPr>
      </w:pPr>
      <w:r w:rsidRPr="00271A8E">
        <w:rPr>
          <w:b/>
          <w:bCs/>
          <w:sz w:val="24"/>
          <w:szCs w:val="24"/>
        </w:rPr>
        <w:t>1. Current Ratio:</w:t>
      </w:r>
    </w:p>
    <w:p w:rsidR="00BC5F6B" w:rsidRDefault="00BC5F6B" w:rsidP="00BC5F6B">
      <w:pPr>
        <w:pStyle w:val="Style1"/>
        <w:adjustRightInd/>
        <w:spacing w:line="360" w:lineRule="auto"/>
        <w:ind w:right="1656"/>
        <w:jc w:val="center"/>
        <w:rPr>
          <w:sz w:val="24"/>
          <w:szCs w:val="24"/>
        </w:rPr>
      </w:pPr>
      <w:r w:rsidRPr="00271A8E">
        <w:rPr>
          <w:sz w:val="24"/>
          <w:szCs w:val="24"/>
        </w:rPr>
        <w:t>The current ratio of the selected companies is given in table</w:t>
      </w:r>
      <w:r>
        <w:rPr>
          <w:sz w:val="24"/>
          <w:szCs w:val="24"/>
        </w:rPr>
        <w:t>1</w:t>
      </w:r>
      <w:r w:rsidRPr="00271A8E">
        <w:rPr>
          <w:sz w:val="24"/>
          <w:szCs w:val="24"/>
        </w:rPr>
        <w:t xml:space="preserve"> </w:t>
      </w:r>
    </w:p>
    <w:p w:rsidR="00BC5F6B" w:rsidRDefault="00BC5F6B" w:rsidP="00BC5F6B">
      <w:pPr>
        <w:pStyle w:val="Style1"/>
        <w:adjustRightInd/>
        <w:spacing w:line="360" w:lineRule="auto"/>
        <w:ind w:right="1656"/>
        <w:jc w:val="center"/>
        <w:rPr>
          <w:sz w:val="24"/>
          <w:szCs w:val="24"/>
        </w:rPr>
      </w:pPr>
    </w:p>
    <w:p w:rsidR="00BC5F6B" w:rsidRPr="00271A8E" w:rsidRDefault="00BC5F6B" w:rsidP="00BC5F6B">
      <w:pPr>
        <w:pStyle w:val="Style1"/>
        <w:adjustRightInd/>
        <w:spacing w:line="360" w:lineRule="auto"/>
        <w:ind w:right="27"/>
        <w:jc w:val="center"/>
        <w:rPr>
          <w:b/>
          <w:bCs/>
          <w:sz w:val="24"/>
          <w:szCs w:val="24"/>
        </w:rPr>
      </w:pPr>
      <w:r w:rsidRPr="00271A8E">
        <w:rPr>
          <w:b/>
          <w:bCs/>
          <w:sz w:val="24"/>
          <w:szCs w:val="24"/>
        </w:rPr>
        <w:t>TABLE 1</w:t>
      </w:r>
    </w:p>
    <w:p w:rsidR="00BC5F6B" w:rsidRDefault="00BC5F6B" w:rsidP="00BC5F6B">
      <w:pPr>
        <w:pStyle w:val="Style1"/>
        <w:adjustRightInd/>
        <w:spacing w:line="360" w:lineRule="auto"/>
        <w:ind w:right="27"/>
        <w:jc w:val="center"/>
        <w:rPr>
          <w:b/>
          <w:bCs/>
          <w:sz w:val="24"/>
          <w:szCs w:val="24"/>
        </w:rPr>
      </w:pPr>
      <w:r w:rsidRPr="00271A8E">
        <w:rPr>
          <w:b/>
          <w:bCs/>
          <w:sz w:val="24"/>
          <w:szCs w:val="24"/>
        </w:rPr>
        <w:t>CURRENT RATIO OF THE SELECTED TEXTILE COMPANIES</w:t>
      </w:r>
    </w:p>
    <w:p w:rsidR="00BC5F6B" w:rsidRPr="00271A8E" w:rsidRDefault="00BC5F6B" w:rsidP="00BC5F6B">
      <w:pPr>
        <w:pStyle w:val="Style1"/>
        <w:adjustRightInd/>
        <w:spacing w:line="360" w:lineRule="auto"/>
        <w:jc w:val="center"/>
        <w:rPr>
          <w:b/>
          <w:bCs/>
          <w:sz w:val="24"/>
          <w:szCs w:val="24"/>
        </w:rPr>
      </w:pPr>
    </w:p>
    <w:tbl>
      <w:tblPr>
        <w:tblW w:w="6390" w:type="dxa"/>
        <w:tblInd w:w="1086" w:type="dxa"/>
        <w:tblLayout w:type="fixed"/>
        <w:tblCellMar>
          <w:left w:w="0" w:type="dxa"/>
          <w:right w:w="0" w:type="dxa"/>
        </w:tblCellMar>
        <w:tblLook w:val="0000"/>
      </w:tblPr>
      <w:tblGrid>
        <w:gridCol w:w="1820"/>
        <w:gridCol w:w="3006"/>
        <w:gridCol w:w="1564"/>
      </w:tblGrid>
      <w:tr w:rsidR="00BC5F6B" w:rsidRPr="00271A8E" w:rsidTr="00160630">
        <w:trPr>
          <w:cantSplit/>
          <w:trHeight w:hRule="exact" w:val="986"/>
        </w:trPr>
        <w:tc>
          <w:tcPr>
            <w:tcW w:w="1820" w:type="dxa"/>
            <w:vMerge w:val="restart"/>
            <w:tcBorders>
              <w:top w:val="single" w:sz="5" w:space="0" w:color="auto"/>
              <w:left w:val="single" w:sz="5" w:space="0" w:color="auto"/>
              <w:bottom w:val="nil"/>
              <w:right w:val="single" w:sz="5"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Year</w:t>
            </w:r>
          </w:p>
        </w:tc>
        <w:tc>
          <w:tcPr>
            <w:tcW w:w="4570" w:type="dxa"/>
            <w:gridSpan w:val="2"/>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1492"/>
              <w:jc w:val="center"/>
              <w:rPr>
                <w:b/>
                <w:bCs/>
                <w:sz w:val="24"/>
                <w:szCs w:val="24"/>
              </w:rPr>
            </w:pPr>
            <w:r w:rsidRPr="00271A8E">
              <w:rPr>
                <w:b/>
                <w:bCs/>
                <w:sz w:val="24"/>
                <w:szCs w:val="24"/>
              </w:rPr>
              <w:t>Current Ratio (No. of times)</w:t>
            </w:r>
          </w:p>
        </w:tc>
      </w:tr>
      <w:tr w:rsidR="00BC5F6B" w:rsidRPr="00271A8E" w:rsidTr="00160630">
        <w:trPr>
          <w:cantSplit/>
          <w:trHeight w:hRule="exact" w:val="454"/>
        </w:trPr>
        <w:tc>
          <w:tcPr>
            <w:tcW w:w="1820" w:type="dxa"/>
            <w:vMerge/>
            <w:tcBorders>
              <w:top w:val="nil"/>
              <w:left w:val="single" w:sz="5" w:space="0" w:color="auto"/>
              <w:bottom w:val="single" w:sz="5" w:space="0" w:color="auto"/>
              <w:right w:val="single" w:sz="5" w:space="0" w:color="auto"/>
            </w:tcBorders>
          </w:tcPr>
          <w:p w:rsidR="00BC5F6B" w:rsidRPr="00271A8E" w:rsidRDefault="00BC5F6B" w:rsidP="00160630">
            <w:pPr>
              <w:spacing w:after="0" w:line="360" w:lineRule="auto"/>
              <w:jc w:val="both"/>
              <w:rPr>
                <w:rFonts w:ascii="Times New Roman" w:hAnsi="Times New Roman"/>
                <w:b/>
                <w:bCs/>
                <w:sz w:val="24"/>
                <w:szCs w:val="24"/>
              </w:rPr>
            </w:pPr>
          </w:p>
        </w:tc>
        <w:tc>
          <w:tcPr>
            <w:tcW w:w="3006"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trPr>
        <w:tc>
          <w:tcPr>
            <w:tcW w:w="1820"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bookmarkStart w:id="1" w:name="_Hlk350520165"/>
            <w:r w:rsidRPr="00357ADA">
              <w:rPr>
                <w:rFonts w:ascii="Times New Roman" w:hAnsi="Times New Roman"/>
                <w:bCs/>
                <w:sz w:val="22"/>
                <w:szCs w:val="22"/>
                <w:lang w:val="en-US"/>
              </w:rPr>
              <w:t>2007-2008</w:t>
            </w:r>
          </w:p>
        </w:tc>
        <w:tc>
          <w:tcPr>
            <w:tcW w:w="300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1.99</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6.13</w:t>
            </w:r>
          </w:p>
        </w:tc>
      </w:tr>
      <w:tr w:rsidR="00BC5F6B" w:rsidRPr="00271A8E" w:rsidTr="00160630">
        <w:trPr>
          <w:trHeight w:hRule="exact" w:val="450"/>
        </w:trPr>
        <w:tc>
          <w:tcPr>
            <w:tcW w:w="1820"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0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2.27</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8.17</w:t>
            </w:r>
          </w:p>
        </w:tc>
      </w:tr>
      <w:tr w:rsidR="00BC5F6B" w:rsidRPr="00271A8E" w:rsidTr="00160630">
        <w:trPr>
          <w:trHeight w:hRule="exact" w:val="457"/>
        </w:trPr>
        <w:tc>
          <w:tcPr>
            <w:tcW w:w="1820"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0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1.79</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3.52</w:t>
            </w:r>
          </w:p>
        </w:tc>
      </w:tr>
      <w:tr w:rsidR="00BC5F6B" w:rsidRPr="00271A8E" w:rsidTr="00160630">
        <w:trPr>
          <w:trHeight w:hRule="exact" w:val="454"/>
        </w:trPr>
        <w:tc>
          <w:tcPr>
            <w:tcW w:w="1820"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0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1.24</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2.79</w:t>
            </w:r>
          </w:p>
        </w:tc>
      </w:tr>
      <w:tr w:rsidR="00BC5F6B" w:rsidRPr="00271A8E" w:rsidTr="00160630">
        <w:trPr>
          <w:trHeight w:hRule="exact" w:val="453"/>
        </w:trPr>
        <w:tc>
          <w:tcPr>
            <w:tcW w:w="182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0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2.84</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2.13</w:t>
            </w:r>
          </w:p>
        </w:tc>
      </w:tr>
      <w:bookmarkEnd w:id="1"/>
      <w:tr w:rsidR="00BC5F6B" w:rsidRPr="00271A8E" w:rsidTr="00160630">
        <w:trPr>
          <w:trHeight w:hRule="exact" w:val="468"/>
        </w:trPr>
        <w:tc>
          <w:tcPr>
            <w:tcW w:w="182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both"/>
              <w:rPr>
                <w:b/>
                <w:bCs/>
                <w:sz w:val="24"/>
                <w:szCs w:val="24"/>
              </w:rPr>
            </w:pPr>
            <w:r w:rsidRPr="00271A8E">
              <w:rPr>
                <w:b/>
                <w:bCs/>
                <w:sz w:val="24"/>
                <w:szCs w:val="24"/>
              </w:rPr>
              <w:t>Average</w:t>
            </w:r>
          </w:p>
        </w:tc>
        <w:tc>
          <w:tcPr>
            <w:tcW w:w="3006"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47"/>
              </w:tabs>
              <w:adjustRightInd/>
              <w:spacing w:line="360" w:lineRule="auto"/>
              <w:jc w:val="both"/>
              <w:rPr>
                <w:b/>
                <w:bCs/>
                <w:sz w:val="24"/>
                <w:szCs w:val="24"/>
              </w:rPr>
            </w:pPr>
            <w:r w:rsidRPr="00271A8E">
              <w:rPr>
                <w:b/>
                <w:bCs/>
                <w:sz w:val="24"/>
                <w:szCs w:val="24"/>
              </w:rPr>
              <w:t>2.02</w:t>
            </w:r>
          </w:p>
        </w:tc>
        <w:tc>
          <w:tcPr>
            <w:tcW w:w="1564"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4.54</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576"/>
        <w:jc w:val="both"/>
        <w:rPr>
          <w:sz w:val="24"/>
          <w:szCs w:val="24"/>
        </w:rPr>
      </w:pPr>
      <w:r>
        <w:rPr>
          <w:sz w:val="24"/>
          <w:szCs w:val="24"/>
        </w:rPr>
        <w:t>The above table reveals that</w:t>
      </w:r>
      <w:r w:rsidRPr="00271A8E">
        <w:rPr>
          <w:sz w:val="24"/>
          <w:szCs w:val="24"/>
        </w:rPr>
        <w:t xml:space="preserve"> about the Shree </w:t>
      </w:r>
      <w:proofErr w:type="spellStart"/>
      <w:r w:rsidRPr="00271A8E">
        <w:rPr>
          <w:sz w:val="24"/>
          <w:szCs w:val="24"/>
        </w:rPr>
        <w:t>Balaji</w:t>
      </w:r>
      <w:proofErr w:type="spellEnd"/>
      <w:r w:rsidRPr="00271A8E">
        <w:rPr>
          <w:sz w:val="24"/>
          <w:szCs w:val="24"/>
        </w:rPr>
        <w:t xml:space="preserve"> Spinning Mills</w:t>
      </w:r>
      <w:r>
        <w:rPr>
          <w:sz w:val="24"/>
          <w:szCs w:val="24"/>
        </w:rPr>
        <w:t xml:space="preserve"> current ratios</w:t>
      </w:r>
      <w:r w:rsidRPr="00271A8E">
        <w:rPr>
          <w:sz w:val="24"/>
          <w:szCs w:val="24"/>
        </w:rPr>
        <w:t xml:space="preserve"> starts with below bench level, </w:t>
      </w:r>
      <w:proofErr w:type="gramStart"/>
      <w:r w:rsidRPr="00271A8E">
        <w:rPr>
          <w:sz w:val="24"/>
          <w:szCs w:val="24"/>
        </w:rPr>
        <w:t>then</w:t>
      </w:r>
      <w:proofErr w:type="gramEnd"/>
      <w:r w:rsidRPr="00271A8E">
        <w:rPr>
          <w:sz w:val="24"/>
          <w:szCs w:val="24"/>
        </w:rPr>
        <w:t xml:space="preserve"> it increased in 2008-09 again from the year 2009-10 to 2010-2011 it decreased. For the year 2011-2012 it increased and reached the normal level. By average it keeps the ratio position 2.02 which shows the company is able to meets current o</w:t>
      </w:r>
      <w:r>
        <w:rPr>
          <w:sz w:val="24"/>
          <w:szCs w:val="24"/>
        </w:rPr>
        <w:t>b</w:t>
      </w:r>
      <w:r w:rsidRPr="00271A8E">
        <w:rPr>
          <w:sz w:val="24"/>
          <w:szCs w:val="24"/>
        </w:rPr>
        <w:t>ligation.</w:t>
      </w:r>
    </w:p>
    <w:p w:rsidR="00BC5F6B" w:rsidRPr="00271A8E" w:rsidRDefault="00BC5F6B" w:rsidP="00BC5F6B">
      <w:pPr>
        <w:pStyle w:val="Style1"/>
        <w:adjustRightInd/>
        <w:spacing w:line="360" w:lineRule="auto"/>
        <w:jc w:val="both"/>
        <w:rPr>
          <w:b/>
          <w:sz w:val="24"/>
          <w:szCs w:val="24"/>
        </w:rPr>
      </w:pPr>
      <w:r>
        <w:rPr>
          <w:b/>
          <w:sz w:val="24"/>
          <w:szCs w:val="24"/>
        </w:rPr>
        <w:br w:type="page"/>
      </w:r>
      <w:proofErr w:type="gramStart"/>
      <w:r w:rsidRPr="00271A8E">
        <w:rPr>
          <w:b/>
          <w:sz w:val="24"/>
          <w:szCs w:val="24"/>
        </w:rPr>
        <w:lastRenderedPageBreak/>
        <w:t>VKSM :</w:t>
      </w:r>
      <w:proofErr w:type="gramEnd"/>
    </w:p>
    <w:p w:rsidR="00BC5F6B" w:rsidRDefault="00BC5F6B" w:rsidP="00BC5F6B">
      <w:pPr>
        <w:pStyle w:val="Style1"/>
        <w:adjustRightInd/>
        <w:spacing w:line="360" w:lineRule="auto"/>
        <w:ind w:firstLine="576"/>
        <w:jc w:val="both"/>
        <w:rPr>
          <w:sz w:val="24"/>
          <w:szCs w:val="24"/>
        </w:rPr>
      </w:pPr>
      <w:r w:rsidRPr="00271A8E">
        <w:rPr>
          <w:sz w:val="24"/>
          <w:szCs w:val="24"/>
        </w:rPr>
        <w:t xml:space="preserve">From the above table, the VKSM Cotton Mill current ration starts with 6.13, </w:t>
      </w:r>
      <w:proofErr w:type="gramStart"/>
      <w:r w:rsidRPr="00271A8E">
        <w:rPr>
          <w:sz w:val="24"/>
          <w:szCs w:val="24"/>
        </w:rPr>
        <w:t>then</w:t>
      </w:r>
      <w:proofErr w:type="gramEnd"/>
      <w:r w:rsidRPr="00271A8E">
        <w:rPr>
          <w:sz w:val="24"/>
          <w:szCs w:val="24"/>
        </w:rPr>
        <w:t xml:space="preserve"> it increased in 2008-09. From the year 2009-10 to 2011-2012 it decreased. By average it maintains above the bench mark level of 2:1.</w:t>
      </w:r>
    </w:p>
    <w:p w:rsidR="00BC5F6B" w:rsidRDefault="00BC5F6B" w:rsidP="00BC5F6B">
      <w:pPr>
        <w:pStyle w:val="Style1"/>
        <w:adjustRightInd/>
        <w:spacing w:line="360" w:lineRule="auto"/>
        <w:ind w:firstLine="576"/>
        <w:jc w:val="both"/>
        <w:rPr>
          <w:sz w:val="24"/>
          <w:szCs w:val="24"/>
        </w:rPr>
      </w:pPr>
    </w:p>
    <w:p w:rsidR="00BC5F6B" w:rsidRPr="00271A8E" w:rsidRDefault="00BC5F6B" w:rsidP="00BC5F6B">
      <w:pPr>
        <w:pStyle w:val="Style1"/>
        <w:adjustRightInd/>
        <w:spacing w:line="360" w:lineRule="auto"/>
        <w:ind w:firstLine="576"/>
        <w:jc w:val="center"/>
        <w:rPr>
          <w:sz w:val="24"/>
          <w:szCs w:val="24"/>
        </w:rPr>
      </w:pPr>
      <w:r>
        <w:rPr>
          <w:b/>
          <w:bCs/>
          <w:sz w:val="24"/>
          <w:szCs w:val="24"/>
        </w:rPr>
        <w:t xml:space="preserve">CHART </w:t>
      </w:r>
      <w:r w:rsidRPr="00271A8E">
        <w:rPr>
          <w:b/>
          <w:bCs/>
          <w:sz w:val="24"/>
          <w:szCs w:val="24"/>
        </w:rPr>
        <w:t>1</w:t>
      </w:r>
    </w:p>
    <w:p w:rsidR="00BC5F6B" w:rsidRPr="00271A8E" w:rsidRDefault="00BC5F6B" w:rsidP="00BC5F6B">
      <w:pPr>
        <w:pStyle w:val="Style1"/>
        <w:adjustRightInd/>
        <w:spacing w:line="360" w:lineRule="auto"/>
        <w:ind w:firstLine="576"/>
        <w:jc w:val="center"/>
        <w:rPr>
          <w:sz w:val="24"/>
          <w:szCs w:val="24"/>
        </w:rPr>
      </w:pPr>
      <w:r w:rsidRPr="00271A8E">
        <w:rPr>
          <w:b/>
          <w:bCs/>
          <w:sz w:val="24"/>
          <w:szCs w:val="24"/>
        </w:rPr>
        <w:t>CURRENT RATIO OF THE SELECTED TEXTILE COMPANIES</w:t>
      </w:r>
    </w:p>
    <w:p w:rsidR="00BC5F6B" w:rsidRPr="00271A8E" w:rsidRDefault="00BC5F6B" w:rsidP="00BC5F6B">
      <w:pPr>
        <w:pStyle w:val="Style1"/>
        <w:adjustRightInd/>
        <w:spacing w:line="360" w:lineRule="auto"/>
        <w:jc w:val="both"/>
        <w:rPr>
          <w:sz w:val="24"/>
          <w:szCs w:val="24"/>
        </w:rPr>
      </w:pPr>
      <w:r>
        <w:rPr>
          <w:noProof/>
          <w:sz w:val="24"/>
          <w:szCs w:val="24"/>
        </w:rPr>
        <w:drawing>
          <wp:inline distT="0" distB="0" distL="0" distR="0">
            <wp:extent cx="5212080" cy="3566160"/>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srcRect/>
                    <a:stretch>
                      <a:fillRect/>
                    </a:stretch>
                  </pic:blipFill>
                  <pic:spPr bwMode="auto">
                    <a:xfrm>
                      <a:off x="0" y="0"/>
                      <a:ext cx="5212080" cy="3566160"/>
                    </a:xfrm>
                    <a:prstGeom prst="rect">
                      <a:avLst/>
                    </a:prstGeom>
                    <a:noFill/>
                    <a:ln w="9525">
                      <a:noFill/>
                      <a:miter lim="800000"/>
                      <a:headEnd/>
                      <a:tailEnd/>
                    </a:ln>
                  </pic:spPr>
                </pic:pic>
              </a:graphicData>
            </a:graphic>
          </wp:inline>
        </w:drawing>
      </w:r>
    </w:p>
    <w:p w:rsidR="00BC5F6B" w:rsidRPr="00271A8E" w:rsidRDefault="00BC5F6B" w:rsidP="00BC5F6B">
      <w:pPr>
        <w:pStyle w:val="Style1"/>
        <w:adjustRightInd/>
        <w:spacing w:line="360" w:lineRule="auto"/>
        <w:ind w:firstLine="576"/>
        <w:jc w:val="both"/>
        <w:rPr>
          <w:sz w:val="24"/>
          <w:szCs w:val="24"/>
        </w:rPr>
      </w:pPr>
    </w:p>
    <w:p w:rsidR="00BC5F6B" w:rsidRPr="00271A8E" w:rsidRDefault="00BC5F6B" w:rsidP="00BC5F6B">
      <w:pPr>
        <w:spacing w:after="0" w:line="360" w:lineRule="auto"/>
        <w:jc w:val="both"/>
        <w:rPr>
          <w:rFonts w:ascii="Times New Roman" w:hAnsi="Times New Roman"/>
          <w:b/>
          <w:sz w:val="24"/>
          <w:szCs w:val="24"/>
        </w:rPr>
      </w:pPr>
      <w:r w:rsidRPr="00271A8E">
        <w:rPr>
          <w:rFonts w:ascii="Times New Roman" w:hAnsi="Times New Roman"/>
          <w:sz w:val="24"/>
          <w:szCs w:val="24"/>
        </w:rPr>
        <w:br w:type="page"/>
      </w:r>
      <w:r w:rsidRPr="00271A8E">
        <w:rPr>
          <w:rFonts w:ascii="Times New Roman" w:hAnsi="Times New Roman"/>
          <w:b/>
          <w:sz w:val="24"/>
          <w:szCs w:val="24"/>
        </w:rPr>
        <w:lastRenderedPageBreak/>
        <w:t>2. Quick Ratio:</w:t>
      </w:r>
    </w:p>
    <w:p w:rsidR="00BC5F6B" w:rsidRDefault="00BC5F6B" w:rsidP="00BC5F6B">
      <w:pPr>
        <w:pStyle w:val="Style1"/>
        <w:adjustRightInd/>
        <w:spacing w:line="360" w:lineRule="auto"/>
        <w:ind w:left="1152"/>
        <w:jc w:val="both"/>
        <w:rPr>
          <w:sz w:val="24"/>
          <w:szCs w:val="24"/>
        </w:rPr>
      </w:pPr>
      <w:r w:rsidRPr="00271A8E">
        <w:rPr>
          <w:sz w:val="24"/>
          <w:szCs w:val="24"/>
        </w:rPr>
        <w:t>The quick ratio of the selected companies is given in table 2</w:t>
      </w:r>
    </w:p>
    <w:p w:rsidR="00BC5F6B" w:rsidRPr="00271A8E" w:rsidRDefault="00BC5F6B" w:rsidP="00BC5F6B">
      <w:pPr>
        <w:pStyle w:val="Style1"/>
        <w:adjustRightInd/>
        <w:spacing w:line="360" w:lineRule="auto"/>
        <w:ind w:left="1152"/>
        <w:jc w:val="both"/>
        <w:rPr>
          <w:sz w:val="24"/>
          <w:szCs w:val="24"/>
        </w:rPr>
      </w:pPr>
    </w:p>
    <w:p w:rsidR="00BC5F6B" w:rsidRPr="00814678" w:rsidRDefault="00BC5F6B" w:rsidP="00BC5F6B">
      <w:pPr>
        <w:pStyle w:val="Style1"/>
        <w:adjustRightInd/>
        <w:spacing w:line="360" w:lineRule="auto"/>
        <w:ind w:left="4104"/>
        <w:jc w:val="both"/>
        <w:rPr>
          <w:b/>
          <w:sz w:val="24"/>
          <w:szCs w:val="24"/>
        </w:rPr>
      </w:pPr>
      <w:r w:rsidRPr="00814678">
        <w:rPr>
          <w:b/>
          <w:sz w:val="24"/>
          <w:szCs w:val="24"/>
        </w:rPr>
        <w:t>TABLE.2</w:t>
      </w:r>
    </w:p>
    <w:p w:rsidR="00BC5F6B" w:rsidRDefault="00BC5F6B" w:rsidP="00BC5F6B">
      <w:pPr>
        <w:pStyle w:val="Style1"/>
        <w:adjustRightInd/>
        <w:spacing w:line="360" w:lineRule="auto"/>
        <w:ind w:left="1152"/>
        <w:jc w:val="both"/>
        <w:rPr>
          <w:b/>
          <w:sz w:val="24"/>
          <w:szCs w:val="24"/>
        </w:rPr>
      </w:pPr>
      <w:r w:rsidRPr="00271A8E">
        <w:rPr>
          <w:b/>
          <w:sz w:val="24"/>
          <w:szCs w:val="24"/>
        </w:rPr>
        <w:t>QUICK RATIO OF THE SELECTED TEXTILE COMPANIES</w:t>
      </w:r>
    </w:p>
    <w:p w:rsidR="00BC5F6B" w:rsidRPr="00271A8E" w:rsidRDefault="00BC5F6B" w:rsidP="00BC5F6B">
      <w:pPr>
        <w:pStyle w:val="Style1"/>
        <w:adjustRightInd/>
        <w:spacing w:line="360" w:lineRule="auto"/>
        <w:ind w:left="1152"/>
        <w:jc w:val="both"/>
        <w:rPr>
          <w:b/>
          <w:sz w:val="24"/>
          <w:szCs w:val="24"/>
        </w:rPr>
      </w:pPr>
    </w:p>
    <w:tbl>
      <w:tblPr>
        <w:tblW w:w="7428" w:type="dxa"/>
        <w:tblInd w:w="767" w:type="dxa"/>
        <w:tblLayout w:type="fixed"/>
        <w:tblCellMar>
          <w:left w:w="0" w:type="dxa"/>
          <w:right w:w="0" w:type="dxa"/>
        </w:tblCellMar>
        <w:tblLook w:val="0000"/>
      </w:tblPr>
      <w:tblGrid>
        <w:gridCol w:w="2146"/>
        <w:gridCol w:w="2984"/>
        <w:gridCol w:w="2298"/>
      </w:tblGrid>
      <w:tr w:rsidR="00BC5F6B" w:rsidRPr="00271A8E" w:rsidTr="00160630">
        <w:trPr>
          <w:cantSplit/>
          <w:trHeight w:hRule="exact" w:val="983"/>
        </w:trPr>
        <w:tc>
          <w:tcPr>
            <w:tcW w:w="214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5282" w:type="dxa"/>
            <w:gridSpan w:val="2"/>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ind w:left="1216"/>
              <w:jc w:val="center"/>
              <w:rPr>
                <w:sz w:val="24"/>
                <w:szCs w:val="24"/>
              </w:rPr>
            </w:pPr>
            <w:r w:rsidRPr="00271A8E">
              <w:rPr>
                <w:sz w:val="24"/>
                <w:szCs w:val="24"/>
              </w:rPr>
              <w:t>Quick Ratio (No. of times)</w:t>
            </w:r>
          </w:p>
        </w:tc>
      </w:tr>
      <w:tr w:rsidR="00BC5F6B" w:rsidRPr="00271A8E" w:rsidTr="00160630">
        <w:trPr>
          <w:cantSplit/>
          <w:trHeight w:hRule="exact" w:val="450"/>
        </w:trPr>
        <w:tc>
          <w:tcPr>
            <w:tcW w:w="214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jc w:val="both"/>
              <w:rPr>
                <w:rFonts w:ascii="Times New Roman" w:hAnsi="Times New Roman"/>
                <w:sz w:val="24"/>
                <w:szCs w:val="24"/>
              </w:rPr>
            </w:pP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sz w:val="24"/>
                <w:szCs w:val="24"/>
              </w:rPr>
            </w:pPr>
            <w:r w:rsidRPr="00271A8E">
              <w:rPr>
                <w:sz w:val="24"/>
                <w:szCs w:val="24"/>
              </w:rPr>
              <w:t>1.21</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1.79</w:t>
            </w:r>
          </w:p>
        </w:tc>
      </w:tr>
      <w:tr w:rsidR="00BC5F6B" w:rsidRPr="00271A8E" w:rsidTr="00160630">
        <w:trPr>
          <w:trHeight w:hRule="exact" w:val="450"/>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sz w:val="24"/>
                <w:szCs w:val="24"/>
              </w:rPr>
            </w:pPr>
            <w:r w:rsidRPr="00271A8E">
              <w:rPr>
                <w:sz w:val="24"/>
                <w:szCs w:val="24"/>
              </w:rPr>
              <w:t>1.02</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3.19</w:t>
            </w:r>
          </w:p>
        </w:tc>
      </w:tr>
      <w:tr w:rsidR="00BC5F6B" w:rsidRPr="00271A8E" w:rsidTr="00160630">
        <w:trPr>
          <w:trHeight w:hRule="exact" w:val="454"/>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sz w:val="24"/>
                <w:szCs w:val="24"/>
              </w:rPr>
            </w:pPr>
            <w:r w:rsidRPr="00271A8E">
              <w:rPr>
                <w:sz w:val="24"/>
                <w:szCs w:val="24"/>
              </w:rPr>
              <w:t>0.91</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1.96</w:t>
            </w:r>
          </w:p>
        </w:tc>
      </w:tr>
      <w:tr w:rsidR="00BC5F6B" w:rsidRPr="00271A8E" w:rsidTr="00160630">
        <w:trPr>
          <w:trHeight w:hRule="exact" w:val="454"/>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sz w:val="24"/>
                <w:szCs w:val="24"/>
              </w:rPr>
            </w:pPr>
            <w:r w:rsidRPr="00271A8E">
              <w:rPr>
                <w:sz w:val="24"/>
                <w:szCs w:val="24"/>
              </w:rPr>
              <w:t>1.31</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1.84</w:t>
            </w:r>
          </w:p>
        </w:tc>
      </w:tr>
      <w:tr w:rsidR="00BC5F6B" w:rsidRPr="00271A8E" w:rsidTr="00160630">
        <w:trPr>
          <w:trHeight w:hRule="exact" w:val="450"/>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sz w:val="24"/>
                <w:szCs w:val="24"/>
              </w:rPr>
            </w:pPr>
            <w:r w:rsidRPr="00271A8E">
              <w:rPr>
                <w:sz w:val="24"/>
                <w:szCs w:val="24"/>
              </w:rPr>
              <w:t>3.72</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0.69</w:t>
            </w:r>
          </w:p>
        </w:tc>
      </w:tr>
      <w:tr w:rsidR="00BC5F6B" w:rsidRPr="00271A8E" w:rsidTr="00160630">
        <w:trPr>
          <w:trHeight w:hRule="exact" w:val="468"/>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both"/>
              <w:rPr>
                <w:b/>
                <w:bCs/>
                <w:sz w:val="24"/>
                <w:szCs w:val="24"/>
              </w:rPr>
            </w:pPr>
            <w:r w:rsidRPr="00271A8E">
              <w:rPr>
                <w:b/>
                <w:bCs/>
                <w:sz w:val="24"/>
                <w:szCs w:val="24"/>
              </w:rPr>
              <w:t>Average</w:t>
            </w:r>
          </w:p>
        </w:tc>
        <w:tc>
          <w:tcPr>
            <w:tcW w:w="298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16"/>
              <w:jc w:val="both"/>
              <w:rPr>
                <w:b/>
                <w:bCs/>
                <w:sz w:val="24"/>
                <w:szCs w:val="24"/>
              </w:rPr>
            </w:pPr>
            <w:r w:rsidRPr="00271A8E">
              <w:rPr>
                <w:b/>
                <w:bCs/>
                <w:sz w:val="24"/>
                <w:szCs w:val="24"/>
              </w:rPr>
              <w:t>1.63</w:t>
            </w:r>
          </w:p>
        </w:tc>
        <w:tc>
          <w:tcPr>
            <w:tcW w:w="2298"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b/>
                <w:sz w:val="24"/>
                <w:szCs w:val="24"/>
              </w:rPr>
            </w:pPr>
            <w:r w:rsidRPr="00271A8E">
              <w:rPr>
                <w:b/>
                <w:sz w:val="24"/>
                <w:szCs w:val="24"/>
              </w:rPr>
              <w:t>1.89</w:t>
            </w:r>
          </w:p>
        </w:tc>
      </w:tr>
    </w:tbl>
    <w:p w:rsidR="00BC5F6B" w:rsidRDefault="00BC5F6B" w:rsidP="00BC5F6B">
      <w:pPr>
        <w:pStyle w:val="Style1"/>
        <w:adjustRightInd/>
        <w:spacing w:line="360" w:lineRule="auto"/>
        <w:ind w:left="720"/>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ind w:left="720"/>
        <w:jc w:val="both"/>
        <w:rPr>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Default="00BC5F6B" w:rsidP="00BC5F6B">
      <w:pPr>
        <w:pStyle w:val="Style1"/>
        <w:adjustRightInd/>
        <w:spacing w:line="360" w:lineRule="auto"/>
        <w:ind w:firstLine="576"/>
        <w:jc w:val="both"/>
        <w:rPr>
          <w:sz w:val="24"/>
          <w:szCs w:val="24"/>
        </w:rPr>
      </w:pPr>
      <w:r>
        <w:rPr>
          <w:sz w:val="24"/>
          <w:szCs w:val="24"/>
        </w:rPr>
        <w:t>The table reveal that the quick ratios</w:t>
      </w:r>
      <w:r w:rsidRPr="00271A8E">
        <w:rPr>
          <w:sz w:val="24"/>
          <w:szCs w:val="24"/>
        </w:rPr>
        <w:t xml:space="preserve"> (from 2007-2008 to 2009-2010) begins with 1.21 and the</w:t>
      </w:r>
      <w:r>
        <w:rPr>
          <w:sz w:val="24"/>
          <w:szCs w:val="24"/>
        </w:rPr>
        <w:t>n</w:t>
      </w:r>
      <w:r w:rsidRPr="00271A8E">
        <w:rPr>
          <w:sz w:val="24"/>
          <w:szCs w:val="24"/>
        </w:rPr>
        <w:t xml:space="preserve"> decreased dramatically. Again it increased from 2010-2011, during the year 2011-2012</w:t>
      </w:r>
      <w:r>
        <w:rPr>
          <w:sz w:val="24"/>
          <w:szCs w:val="24"/>
        </w:rPr>
        <w:t xml:space="preserve"> and</w:t>
      </w:r>
      <w:r w:rsidRPr="00271A8E">
        <w:rPr>
          <w:sz w:val="24"/>
          <w:szCs w:val="24"/>
        </w:rPr>
        <w:t xml:space="preserve"> it was 3.72. The average ratio is 1.6 more than the bench mark level 1:1 indicating the concerns capacity to pay of current obligations immediately. </w:t>
      </w:r>
    </w:p>
    <w:p w:rsidR="00BC5F6B" w:rsidRPr="00271A8E" w:rsidRDefault="00BC5F6B" w:rsidP="00BC5F6B">
      <w:pPr>
        <w:pStyle w:val="Style1"/>
        <w:adjustRightInd/>
        <w:spacing w:line="360" w:lineRule="auto"/>
        <w:ind w:firstLine="576"/>
        <w:jc w:val="both"/>
        <w:rPr>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576"/>
        <w:jc w:val="both"/>
        <w:rPr>
          <w:sz w:val="24"/>
          <w:szCs w:val="24"/>
        </w:rPr>
      </w:pPr>
      <w:r w:rsidRPr="00271A8E">
        <w:rPr>
          <w:sz w:val="24"/>
          <w:szCs w:val="24"/>
        </w:rPr>
        <w:t>The quick ratio of the company is not it steady positi</w:t>
      </w:r>
      <w:r>
        <w:rPr>
          <w:sz w:val="24"/>
          <w:szCs w:val="24"/>
        </w:rPr>
        <w:t>on during the study period</w:t>
      </w:r>
      <w:r w:rsidRPr="00271A8E">
        <w:rPr>
          <w:sz w:val="24"/>
          <w:szCs w:val="24"/>
        </w:rPr>
        <w:t>. But the average quick ratio is 1.89 which is above the benchmark level 1:1 indicating a satisfactory position.</w:t>
      </w:r>
    </w:p>
    <w:p w:rsidR="00BC5F6B" w:rsidRDefault="00BC5F6B" w:rsidP="00BC5F6B">
      <w:pPr>
        <w:pStyle w:val="Style1"/>
        <w:adjustRightInd/>
        <w:spacing w:line="360" w:lineRule="auto"/>
        <w:ind w:firstLine="432"/>
        <w:jc w:val="both"/>
        <w:rPr>
          <w:sz w:val="24"/>
          <w:szCs w:val="24"/>
        </w:rPr>
      </w:pPr>
    </w:p>
    <w:p w:rsidR="00BC5F6B" w:rsidRDefault="00BC5F6B" w:rsidP="00BC5F6B">
      <w:pPr>
        <w:pStyle w:val="Style1"/>
        <w:adjustRightInd/>
        <w:spacing w:line="360" w:lineRule="auto"/>
        <w:ind w:firstLine="432"/>
        <w:jc w:val="both"/>
        <w:rPr>
          <w:sz w:val="24"/>
          <w:szCs w:val="24"/>
        </w:rPr>
      </w:pPr>
    </w:p>
    <w:p w:rsidR="00BC5F6B" w:rsidRDefault="00BC5F6B" w:rsidP="00BC5F6B">
      <w:pPr>
        <w:pStyle w:val="Style1"/>
        <w:adjustRightInd/>
        <w:spacing w:line="360" w:lineRule="auto"/>
        <w:ind w:firstLine="432"/>
        <w:jc w:val="both"/>
        <w:rPr>
          <w:sz w:val="24"/>
          <w:szCs w:val="24"/>
        </w:rPr>
      </w:pPr>
    </w:p>
    <w:p w:rsidR="00BC5F6B" w:rsidRDefault="00BC5F6B" w:rsidP="00BC5F6B">
      <w:pPr>
        <w:pStyle w:val="Style1"/>
        <w:adjustRightInd/>
        <w:spacing w:line="360" w:lineRule="auto"/>
        <w:ind w:firstLine="432"/>
        <w:jc w:val="both"/>
        <w:rPr>
          <w:sz w:val="24"/>
          <w:szCs w:val="24"/>
        </w:rPr>
      </w:pPr>
    </w:p>
    <w:p w:rsidR="00BC5F6B" w:rsidRPr="00271A8E" w:rsidRDefault="00BC5F6B" w:rsidP="00BC5F6B">
      <w:pPr>
        <w:pStyle w:val="Style1"/>
        <w:adjustRightInd/>
        <w:spacing w:line="360" w:lineRule="auto"/>
        <w:ind w:firstLine="432"/>
        <w:jc w:val="both"/>
        <w:rPr>
          <w:sz w:val="24"/>
          <w:szCs w:val="24"/>
        </w:rPr>
      </w:pPr>
    </w:p>
    <w:p w:rsidR="00BC5F6B" w:rsidRDefault="00BC5F6B" w:rsidP="00BC5F6B">
      <w:pPr>
        <w:pStyle w:val="Style1"/>
        <w:adjustRightInd/>
        <w:spacing w:line="360" w:lineRule="auto"/>
        <w:jc w:val="center"/>
        <w:rPr>
          <w:b/>
          <w:sz w:val="24"/>
          <w:szCs w:val="24"/>
        </w:rPr>
      </w:pPr>
      <w:r>
        <w:rPr>
          <w:b/>
          <w:bCs/>
          <w:sz w:val="24"/>
          <w:szCs w:val="24"/>
        </w:rPr>
        <w:t>CHART 2</w:t>
      </w:r>
    </w:p>
    <w:p w:rsidR="00BC5F6B" w:rsidRDefault="00BC5F6B" w:rsidP="00BC5F6B">
      <w:pPr>
        <w:pStyle w:val="Style1"/>
        <w:adjustRightInd/>
        <w:spacing w:line="360" w:lineRule="auto"/>
        <w:jc w:val="center"/>
        <w:rPr>
          <w:b/>
          <w:sz w:val="24"/>
          <w:szCs w:val="24"/>
        </w:rPr>
      </w:pPr>
      <w:r w:rsidRPr="00271A8E">
        <w:rPr>
          <w:b/>
          <w:sz w:val="24"/>
          <w:szCs w:val="24"/>
        </w:rPr>
        <w:t>QUICK RATIO OF THE SELECTED TEXTILE COMPANIES</w:t>
      </w:r>
    </w:p>
    <w:p w:rsidR="00BC5F6B" w:rsidRPr="00271A8E" w:rsidRDefault="00BC5F6B" w:rsidP="00BC5F6B">
      <w:pPr>
        <w:pStyle w:val="Style1"/>
        <w:adjustRightInd/>
        <w:spacing w:line="360" w:lineRule="auto"/>
        <w:jc w:val="center"/>
        <w:rPr>
          <w:sz w:val="24"/>
          <w:szCs w:val="24"/>
        </w:rPr>
      </w:pPr>
    </w:p>
    <w:p w:rsidR="00BC5F6B" w:rsidRPr="00271A8E" w:rsidRDefault="00BC5F6B" w:rsidP="00BC5F6B">
      <w:pPr>
        <w:pStyle w:val="Style1"/>
        <w:adjustRightInd/>
        <w:spacing w:line="360" w:lineRule="auto"/>
        <w:ind w:left="216"/>
        <w:jc w:val="both"/>
        <w:rPr>
          <w:b/>
          <w:bCs/>
          <w:sz w:val="24"/>
          <w:szCs w:val="24"/>
        </w:rPr>
      </w:pPr>
    </w:p>
    <w:p w:rsidR="00BC5F6B" w:rsidRPr="00271A8E" w:rsidRDefault="00BC5F6B" w:rsidP="00BC5F6B">
      <w:pPr>
        <w:pStyle w:val="Style1"/>
        <w:adjustRightInd/>
        <w:spacing w:line="360" w:lineRule="auto"/>
        <w:ind w:left="216"/>
        <w:jc w:val="both"/>
        <w:rPr>
          <w:sz w:val="24"/>
          <w:szCs w:val="24"/>
        </w:rPr>
      </w:pPr>
      <w:r>
        <w:rPr>
          <w:noProof/>
          <w:sz w:val="24"/>
          <w:szCs w:val="24"/>
        </w:rPr>
        <w:drawing>
          <wp:inline distT="0" distB="0" distL="0" distR="0">
            <wp:extent cx="5029200" cy="3444240"/>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9"/>
                    <a:srcRect/>
                    <a:stretch>
                      <a:fillRect/>
                    </a:stretch>
                  </pic:blipFill>
                  <pic:spPr bwMode="auto">
                    <a:xfrm>
                      <a:off x="0" y="0"/>
                      <a:ext cx="5029200" cy="3444240"/>
                    </a:xfrm>
                    <a:prstGeom prst="rect">
                      <a:avLst/>
                    </a:prstGeom>
                    <a:noFill/>
                    <a:ln w="9525">
                      <a:noFill/>
                      <a:miter lim="800000"/>
                      <a:headEnd/>
                      <a:tailEnd/>
                    </a:ln>
                  </pic:spPr>
                </pic:pic>
              </a:graphicData>
            </a:graphic>
          </wp:inline>
        </w:drawing>
      </w:r>
    </w:p>
    <w:p w:rsidR="00BC5F6B" w:rsidRPr="00271A8E" w:rsidRDefault="00BC5F6B" w:rsidP="00BC5F6B">
      <w:pPr>
        <w:pStyle w:val="Style1"/>
        <w:adjustRightInd/>
        <w:spacing w:line="360" w:lineRule="auto"/>
        <w:ind w:left="216"/>
        <w:jc w:val="both"/>
        <w:rPr>
          <w:b/>
          <w:bCs/>
          <w:sz w:val="24"/>
          <w:szCs w:val="24"/>
        </w:rPr>
      </w:pPr>
      <w:r w:rsidRPr="00271A8E">
        <w:rPr>
          <w:b/>
          <w:bCs/>
          <w:sz w:val="24"/>
          <w:szCs w:val="24"/>
        </w:rPr>
        <w:br w:type="page"/>
      </w:r>
      <w:r w:rsidRPr="00271A8E">
        <w:rPr>
          <w:b/>
          <w:bCs/>
          <w:sz w:val="24"/>
          <w:szCs w:val="24"/>
        </w:rPr>
        <w:lastRenderedPageBreak/>
        <w:t>3. Absolute Liquid Ratio:</w:t>
      </w:r>
    </w:p>
    <w:p w:rsidR="00BC5F6B" w:rsidRDefault="00BC5F6B" w:rsidP="00BC5F6B">
      <w:pPr>
        <w:pStyle w:val="Style1"/>
        <w:adjustRightInd/>
        <w:spacing w:line="360" w:lineRule="auto"/>
        <w:ind w:left="936"/>
        <w:jc w:val="both"/>
        <w:rPr>
          <w:sz w:val="24"/>
          <w:szCs w:val="24"/>
        </w:rPr>
      </w:pPr>
      <w:r w:rsidRPr="00271A8E">
        <w:rPr>
          <w:sz w:val="24"/>
          <w:szCs w:val="24"/>
        </w:rPr>
        <w:t>The absolute liquid ratio of the selected companies is given in table 3.</w:t>
      </w:r>
    </w:p>
    <w:p w:rsidR="00BC5F6B" w:rsidRPr="00271A8E" w:rsidRDefault="00BC5F6B" w:rsidP="00BC5F6B">
      <w:pPr>
        <w:pStyle w:val="Style1"/>
        <w:adjustRightInd/>
        <w:spacing w:line="360" w:lineRule="auto"/>
        <w:ind w:left="936"/>
        <w:jc w:val="both"/>
        <w:rPr>
          <w:sz w:val="24"/>
          <w:szCs w:val="24"/>
        </w:rPr>
      </w:pP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TABLE.3</w:t>
      </w:r>
    </w:p>
    <w:p w:rsidR="00BC5F6B" w:rsidRDefault="00BC5F6B" w:rsidP="00BC5F6B">
      <w:pPr>
        <w:pStyle w:val="Style1"/>
        <w:adjustRightInd/>
        <w:spacing w:line="360" w:lineRule="auto"/>
        <w:ind w:right="27" w:firstLine="90"/>
        <w:jc w:val="center"/>
        <w:rPr>
          <w:b/>
          <w:bCs/>
          <w:sz w:val="24"/>
          <w:szCs w:val="24"/>
        </w:rPr>
      </w:pPr>
      <w:r w:rsidRPr="00271A8E">
        <w:rPr>
          <w:b/>
          <w:bCs/>
          <w:sz w:val="24"/>
          <w:szCs w:val="24"/>
        </w:rPr>
        <w:t>ABSOLUTE LIQUID RATIO OF THE SELECTED TEXTILE COMPANIES</w:t>
      </w:r>
    </w:p>
    <w:p w:rsidR="00BC5F6B" w:rsidRPr="00271A8E" w:rsidRDefault="00BC5F6B" w:rsidP="00BC5F6B">
      <w:pPr>
        <w:pStyle w:val="Style1"/>
        <w:adjustRightInd/>
        <w:spacing w:line="360" w:lineRule="auto"/>
        <w:ind w:right="27" w:firstLine="90"/>
        <w:jc w:val="center"/>
        <w:rPr>
          <w:b/>
          <w:bCs/>
          <w:sz w:val="24"/>
          <w:szCs w:val="24"/>
        </w:rPr>
      </w:pPr>
    </w:p>
    <w:tbl>
      <w:tblPr>
        <w:tblW w:w="7656" w:type="dxa"/>
        <w:tblInd w:w="719" w:type="dxa"/>
        <w:tblLayout w:type="fixed"/>
        <w:tblCellMar>
          <w:left w:w="0" w:type="dxa"/>
          <w:right w:w="0" w:type="dxa"/>
        </w:tblCellMar>
        <w:tblLook w:val="0000"/>
      </w:tblPr>
      <w:tblGrid>
        <w:gridCol w:w="2138"/>
        <w:gridCol w:w="3006"/>
        <w:gridCol w:w="2512"/>
      </w:tblGrid>
      <w:tr w:rsidR="00BC5F6B" w:rsidRPr="00271A8E" w:rsidTr="00160630">
        <w:trPr>
          <w:cantSplit/>
          <w:trHeight w:hRule="exact" w:val="979"/>
        </w:trPr>
        <w:tc>
          <w:tcPr>
            <w:tcW w:w="2138"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Year</w:t>
            </w:r>
          </w:p>
        </w:tc>
        <w:tc>
          <w:tcPr>
            <w:tcW w:w="5518"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95"/>
              <w:jc w:val="center"/>
              <w:rPr>
                <w:b/>
                <w:bCs/>
                <w:sz w:val="24"/>
                <w:szCs w:val="24"/>
              </w:rPr>
            </w:pPr>
            <w:r w:rsidRPr="00271A8E">
              <w:rPr>
                <w:b/>
                <w:bCs/>
                <w:sz w:val="24"/>
                <w:szCs w:val="24"/>
              </w:rPr>
              <w:t>Absolute Liquid Ratio (No. of times)</w:t>
            </w:r>
          </w:p>
        </w:tc>
      </w:tr>
      <w:tr w:rsidR="00BC5F6B" w:rsidRPr="00271A8E" w:rsidTr="00160630">
        <w:trPr>
          <w:cantSplit/>
          <w:trHeight w:hRule="exact" w:val="454"/>
        </w:trPr>
        <w:tc>
          <w:tcPr>
            <w:tcW w:w="2138"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jc w:val="both"/>
              <w:rPr>
                <w:rFonts w:ascii="Times New Roman" w:hAnsi="Times New Roman"/>
                <w:b/>
                <w:bCs/>
                <w:sz w:val="24"/>
                <w:szCs w:val="24"/>
              </w:rPr>
            </w:pP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trPr>
        <w:tc>
          <w:tcPr>
            <w:tcW w:w="2138"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sz w:val="24"/>
                <w:szCs w:val="24"/>
              </w:rPr>
            </w:pPr>
            <w:r w:rsidRPr="00271A8E">
              <w:rPr>
                <w:sz w:val="24"/>
                <w:szCs w:val="24"/>
              </w:rPr>
              <w:t>0.06</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0.41</w:t>
            </w:r>
          </w:p>
        </w:tc>
      </w:tr>
      <w:tr w:rsidR="00BC5F6B" w:rsidRPr="00271A8E" w:rsidTr="00160630">
        <w:trPr>
          <w:trHeight w:hRule="exact" w:val="457"/>
        </w:trPr>
        <w:tc>
          <w:tcPr>
            <w:tcW w:w="2138"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sz w:val="24"/>
                <w:szCs w:val="24"/>
              </w:rPr>
            </w:pPr>
            <w:r w:rsidRPr="00271A8E">
              <w:rPr>
                <w:sz w:val="24"/>
                <w:szCs w:val="24"/>
              </w:rPr>
              <w:t>0.17</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0.52</w:t>
            </w:r>
          </w:p>
        </w:tc>
      </w:tr>
      <w:tr w:rsidR="00BC5F6B" w:rsidRPr="00271A8E" w:rsidTr="00160630">
        <w:trPr>
          <w:trHeight w:hRule="exact" w:val="454"/>
        </w:trPr>
        <w:tc>
          <w:tcPr>
            <w:tcW w:w="2138"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sz w:val="24"/>
                <w:szCs w:val="24"/>
              </w:rPr>
            </w:pPr>
            <w:r w:rsidRPr="00271A8E">
              <w:rPr>
                <w:sz w:val="24"/>
                <w:szCs w:val="24"/>
              </w:rPr>
              <w:t>0.03</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0.02</w:t>
            </w:r>
          </w:p>
        </w:tc>
      </w:tr>
      <w:tr w:rsidR="00BC5F6B" w:rsidRPr="00271A8E" w:rsidTr="00160630">
        <w:trPr>
          <w:trHeight w:hRule="exact" w:val="450"/>
        </w:trPr>
        <w:tc>
          <w:tcPr>
            <w:tcW w:w="2138"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sz w:val="24"/>
                <w:szCs w:val="24"/>
              </w:rPr>
            </w:pPr>
            <w:r w:rsidRPr="00271A8E">
              <w:rPr>
                <w:sz w:val="24"/>
                <w:szCs w:val="24"/>
              </w:rPr>
              <w:t>0.14</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0.05</w:t>
            </w:r>
          </w:p>
        </w:tc>
      </w:tr>
      <w:tr w:rsidR="00BC5F6B" w:rsidRPr="00271A8E" w:rsidTr="00160630">
        <w:trPr>
          <w:trHeight w:hRule="exact" w:val="453"/>
        </w:trPr>
        <w:tc>
          <w:tcPr>
            <w:tcW w:w="213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sz w:val="24"/>
                <w:szCs w:val="24"/>
              </w:rPr>
            </w:pPr>
            <w:r w:rsidRPr="00271A8E">
              <w:rPr>
                <w:sz w:val="24"/>
                <w:szCs w:val="24"/>
              </w:rPr>
              <w:t>0.05</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0.04</w:t>
            </w:r>
          </w:p>
        </w:tc>
      </w:tr>
      <w:tr w:rsidR="00BC5F6B" w:rsidRPr="00271A8E" w:rsidTr="00160630">
        <w:trPr>
          <w:trHeight w:hRule="exact" w:val="465"/>
        </w:trPr>
        <w:tc>
          <w:tcPr>
            <w:tcW w:w="213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both"/>
              <w:rPr>
                <w:b/>
                <w:bCs/>
                <w:sz w:val="24"/>
                <w:szCs w:val="24"/>
              </w:rPr>
            </w:pPr>
            <w:r w:rsidRPr="00271A8E">
              <w:rPr>
                <w:b/>
                <w:bCs/>
                <w:sz w:val="24"/>
                <w:szCs w:val="24"/>
              </w:rPr>
              <w:t>Average</w:t>
            </w:r>
          </w:p>
        </w:tc>
        <w:tc>
          <w:tcPr>
            <w:tcW w:w="300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1"/>
              </w:tabs>
              <w:adjustRightInd/>
              <w:spacing w:line="360" w:lineRule="auto"/>
              <w:jc w:val="both"/>
              <w:rPr>
                <w:b/>
                <w:bCs/>
                <w:sz w:val="24"/>
                <w:szCs w:val="24"/>
              </w:rPr>
            </w:pPr>
            <w:r w:rsidRPr="00271A8E">
              <w:rPr>
                <w:b/>
                <w:bCs/>
                <w:sz w:val="24"/>
                <w:szCs w:val="24"/>
              </w:rPr>
              <w:t>0.09</w:t>
            </w:r>
          </w:p>
        </w:tc>
        <w:tc>
          <w:tcPr>
            <w:tcW w:w="251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0.20</w:t>
            </w:r>
          </w:p>
        </w:tc>
      </w:tr>
    </w:tbl>
    <w:p w:rsidR="00BC5F6B" w:rsidRPr="00271A8E" w:rsidRDefault="00BC5F6B" w:rsidP="00BC5F6B">
      <w:pPr>
        <w:pStyle w:val="Style1"/>
        <w:adjustRightInd/>
        <w:spacing w:line="360" w:lineRule="auto"/>
        <w:ind w:left="720"/>
        <w:jc w:val="both"/>
        <w:rPr>
          <w:b/>
          <w:bCs/>
          <w:sz w:val="24"/>
          <w:szCs w:val="24"/>
        </w:rPr>
      </w:pPr>
      <w:r w:rsidRPr="00271A8E">
        <w:rPr>
          <w:b/>
          <w:bCs/>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224"/>
        <w:jc w:val="both"/>
        <w:rPr>
          <w:sz w:val="24"/>
          <w:szCs w:val="24"/>
        </w:rPr>
      </w:pPr>
      <w:r>
        <w:rPr>
          <w:sz w:val="24"/>
          <w:szCs w:val="24"/>
        </w:rPr>
        <w:t>For the year 2008-2009 and</w:t>
      </w:r>
      <w:r w:rsidRPr="00271A8E">
        <w:rPr>
          <w:sz w:val="24"/>
          <w:szCs w:val="24"/>
        </w:rPr>
        <w:t xml:space="preserve"> 2010-2011 the </w:t>
      </w:r>
      <w:r>
        <w:rPr>
          <w:sz w:val="24"/>
          <w:szCs w:val="24"/>
        </w:rPr>
        <w:t>absolute liquid ratio was 0.17 and</w:t>
      </w:r>
      <w:r w:rsidRPr="00271A8E">
        <w:rPr>
          <w:sz w:val="24"/>
          <w:szCs w:val="24"/>
        </w:rPr>
        <w:t xml:space="preserve"> 0.14, rest of the years it shows a fluctuating trend, by average it is below the acceptable norm. So the absolute liquid position is less satisfactory because cash and bank balance are less compared to current liabilities.</w:t>
      </w:r>
    </w:p>
    <w:p w:rsidR="00BC5F6B" w:rsidRPr="00271A8E" w:rsidRDefault="00BC5F6B" w:rsidP="00BC5F6B">
      <w:pPr>
        <w:spacing w:after="0" w:line="360" w:lineRule="auto"/>
        <w:jc w:val="both"/>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Default="00BC5F6B" w:rsidP="00BC5F6B">
      <w:pPr>
        <w:pStyle w:val="Style1"/>
        <w:adjustRightInd/>
        <w:spacing w:line="360" w:lineRule="auto"/>
        <w:ind w:firstLine="1224"/>
        <w:jc w:val="both"/>
        <w:rPr>
          <w:sz w:val="24"/>
          <w:szCs w:val="24"/>
        </w:rPr>
      </w:pPr>
      <w:r w:rsidRPr="00271A8E">
        <w:rPr>
          <w:sz w:val="24"/>
          <w:szCs w:val="24"/>
        </w:rPr>
        <w:t>Here also the absolute liquid ratio shows a fluctuating trend. And it is below the acceptable norm. The absolute liquid position is less satisfactory.</w:t>
      </w:r>
    </w:p>
    <w:p w:rsidR="00BC5F6B" w:rsidRDefault="00BC5F6B" w:rsidP="00BC5F6B">
      <w:pPr>
        <w:pStyle w:val="Style1"/>
        <w:adjustRightInd/>
        <w:spacing w:line="360" w:lineRule="auto"/>
        <w:ind w:firstLine="1224"/>
        <w:jc w:val="both"/>
        <w:rPr>
          <w:sz w:val="24"/>
          <w:szCs w:val="24"/>
        </w:rPr>
      </w:pPr>
    </w:p>
    <w:p w:rsidR="00BC5F6B" w:rsidRDefault="00BC5F6B" w:rsidP="00BC5F6B">
      <w:pPr>
        <w:pStyle w:val="Style1"/>
        <w:adjustRightInd/>
        <w:spacing w:line="360" w:lineRule="auto"/>
        <w:ind w:firstLine="1224"/>
        <w:jc w:val="both"/>
        <w:rPr>
          <w:sz w:val="24"/>
          <w:szCs w:val="24"/>
        </w:rPr>
      </w:pPr>
    </w:p>
    <w:p w:rsidR="00BC5F6B" w:rsidRDefault="00BC5F6B" w:rsidP="00BC5F6B">
      <w:pPr>
        <w:pStyle w:val="Style1"/>
        <w:adjustRightInd/>
        <w:spacing w:line="360" w:lineRule="auto"/>
        <w:ind w:firstLine="1224"/>
        <w:jc w:val="both"/>
        <w:rPr>
          <w:sz w:val="24"/>
          <w:szCs w:val="24"/>
        </w:rPr>
      </w:pPr>
    </w:p>
    <w:p w:rsidR="00BC5F6B" w:rsidRDefault="00BC5F6B" w:rsidP="00BC5F6B">
      <w:pPr>
        <w:pStyle w:val="Style1"/>
        <w:adjustRightInd/>
        <w:spacing w:line="360" w:lineRule="auto"/>
        <w:ind w:firstLine="1224"/>
        <w:jc w:val="both"/>
        <w:rPr>
          <w:sz w:val="24"/>
          <w:szCs w:val="24"/>
        </w:rPr>
      </w:pPr>
    </w:p>
    <w:p w:rsidR="00BC5F6B" w:rsidRDefault="00BC5F6B" w:rsidP="00BC5F6B">
      <w:pPr>
        <w:pStyle w:val="Style1"/>
        <w:adjustRightInd/>
        <w:spacing w:line="360" w:lineRule="auto"/>
        <w:ind w:firstLine="1224"/>
        <w:jc w:val="both"/>
        <w:rPr>
          <w:sz w:val="24"/>
          <w:szCs w:val="24"/>
        </w:rPr>
      </w:pPr>
    </w:p>
    <w:p w:rsidR="00BC5F6B" w:rsidRPr="00271A8E" w:rsidRDefault="00BC5F6B" w:rsidP="00BC5F6B">
      <w:pPr>
        <w:pStyle w:val="Style1"/>
        <w:adjustRightInd/>
        <w:spacing w:line="360" w:lineRule="auto"/>
        <w:ind w:firstLine="1224"/>
        <w:jc w:val="both"/>
        <w:rPr>
          <w:sz w:val="24"/>
          <w:szCs w:val="24"/>
        </w:rPr>
      </w:pPr>
    </w:p>
    <w:p w:rsidR="00BC5F6B" w:rsidRDefault="00BC5F6B" w:rsidP="00BC5F6B">
      <w:pPr>
        <w:pStyle w:val="Style1"/>
        <w:adjustRightInd/>
        <w:spacing w:line="360" w:lineRule="auto"/>
        <w:ind w:right="27"/>
        <w:jc w:val="center"/>
        <w:rPr>
          <w:b/>
          <w:bCs/>
          <w:sz w:val="24"/>
          <w:szCs w:val="24"/>
        </w:rPr>
      </w:pPr>
    </w:p>
    <w:p w:rsidR="00BC5F6B" w:rsidRDefault="00BC5F6B" w:rsidP="00BC5F6B">
      <w:pPr>
        <w:pStyle w:val="Style1"/>
        <w:adjustRightInd/>
        <w:spacing w:line="360" w:lineRule="auto"/>
        <w:ind w:right="27"/>
        <w:jc w:val="center"/>
        <w:rPr>
          <w:b/>
          <w:bCs/>
          <w:sz w:val="24"/>
          <w:szCs w:val="24"/>
        </w:rPr>
      </w:pPr>
      <w:r>
        <w:rPr>
          <w:b/>
          <w:bCs/>
          <w:sz w:val="24"/>
          <w:szCs w:val="24"/>
        </w:rPr>
        <w:t>CHART 3</w:t>
      </w:r>
    </w:p>
    <w:p w:rsidR="00BC5F6B" w:rsidRDefault="00BC5F6B" w:rsidP="00BC5F6B">
      <w:pPr>
        <w:pStyle w:val="Style1"/>
        <w:adjustRightInd/>
        <w:spacing w:line="360" w:lineRule="auto"/>
        <w:ind w:right="27"/>
        <w:jc w:val="center"/>
        <w:rPr>
          <w:b/>
          <w:bCs/>
          <w:sz w:val="24"/>
          <w:szCs w:val="24"/>
        </w:rPr>
      </w:pPr>
      <w:r w:rsidRPr="00271A8E">
        <w:rPr>
          <w:b/>
          <w:bCs/>
          <w:sz w:val="24"/>
          <w:szCs w:val="24"/>
        </w:rPr>
        <w:t>ABSOLUTE LIQUID RATIO OF THE SELECTED TEXTILE COMPANIES</w:t>
      </w:r>
    </w:p>
    <w:p w:rsidR="00BC5F6B" w:rsidRPr="00271A8E" w:rsidRDefault="00BC5F6B" w:rsidP="00BC5F6B">
      <w:pPr>
        <w:pStyle w:val="Style1"/>
        <w:adjustRightInd/>
        <w:spacing w:line="360" w:lineRule="auto"/>
        <w:ind w:right="27"/>
        <w:jc w:val="center"/>
        <w:rPr>
          <w:b/>
          <w:bCs/>
          <w:sz w:val="24"/>
          <w:szCs w:val="24"/>
        </w:rPr>
      </w:pPr>
    </w:p>
    <w:p w:rsidR="00BC5F6B" w:rsidRDefault="00BC5F6B" w:rsidP="00BC5F6B">
      <w:pPr>
        <w:pStyle w:val="Style1"/>
        <w:adjustRightInd/>
        <w:spacing w:line="360" w:lineRule="auto"/>
        <w:ind w:left="72"/>
        <w:rPr>
          <w:b/>
          <w:bCs/>
          <w:sz w:val="24"/>
          <w:szCs w:val="24"/>
        </w:rPr>
      </w:pPr>
    </w:p>
    <w:p w:rsidR="00BC5F6B" w:rsidRPr="00271A8E" w:rsidRDefault="00BC5F6B" w:rsidP="00BC5F6B">
      <w:pPr>
        <w:pStyle w:val="Style1"/>
        <w:adjustRightInd/>
        <w:spacing w:line="360" w:lineRule="auto"/>
        <w:ind w:left="72"/>
        <w:rPr>
          <w:b/>
          <w:bCs/>
          <w:sz w:val="24"/>
          <w:szCs w:val="24"/>
        </w:rPr>
      </w:pPr>
    </w:p>
    <w:p w:rsidR="00BC5F6B" w:rsidRPr="00271A8E" w:rsidRDefault="00BC5F6B" w:rsidP="00BC5F6B">
      <w:pPr>
        <w:pStyle w:val="Style1"/>
        <w:adjustRightInd/>
        <w:spacing w:line="360" w:lineRule="auto"/>
        <w:ind w:left="72"/>
        <w:rPr>
          <w:sz w:val="24"/>
          <w:szCs w:val="24"/>
        </w:rPr>
      </w:pPr>
      <w:r>
        <w:rPr>
          <w:noProof/>
          <w:sz w:val="24"/>
          <w:szCs w:val="24"/>
        </w:rPr>
        <w:drawing>
          <wp:inline distT="0" distB="0" distL="0" distR="0">
            <wp:extent cx="5288280" cy="3627120"/>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0"/>
                    <a:srcRect/>
                    <a:stretch>
                      <a:fillRect/>
                    </a:stretch>
                  </pic:blipFill>
                  <pic:spPr bwMode="auto">
                    <a:xfrm>
                      <a:off x="0" y="0"/>
                      <a:ext cx="5288280" cy="3627120"/>
                    </a:xfrm>
                    <a:prstGeom prst="rect">
                      <a:avLst/>
                    </a:prstGeom>
                    <a:noFill/>
                    <a:ln w="9525">
                      <a:noFill/>
                      <a:miter lim="800000"/>
                      <a:headEnd/>
                      <a:tailEnd/>
                    </a:ln>
                  </pic:spPr>
                </pic:pic>
              </a:graphicData>
            </a:graphic>
          </wp:inline>
        </w:drawing>
      </w:r>
    </w:p>
    <w:p w:rsidR="00BC5F6B" w:rsidRDefault="00BC5F6B" w:rsidP="00BC5F6B">
      <w:pPr>
        <w:pStyle w:val="Style1"/>
        <w:adjustRightInd/>
        <w:spacing w:line="360" w:lineRule="auto"/>
        <w:ind w:left="72"/>
        <w:rPr>
          <w:b/>
          <w:bCs/>
          <w:sz w:val="24"/>
          <w:szCs w:val="24"/>
        </w:rPr>
      </w:pPr>
      <w:r w:rsidRPr="00271A8E">
        <w:rPr>
          <w:b/>
          <w:bCs/>
          <w:sz w:val="24"/>
          <w:szCs w:val="24"/>
        </w:rPr>
        <w:br w:type="page"/>
      </w:r>
      <w:r w:rsidRPr="00271A8E">
        <w:rPr>
          <w:b/>
          <w:bCs/>
          <w:sz w:val="24"/>
          <w:szCs w:val="24"/>
        </w:rPr>
        <w:lastRenderedPageBreak/>
        <w:t>Working Capital Ratios:</w:t>
      </w:r>
    </w:p>
    <w:p w:rsidR="00BC5F6B" w:rsidRPr="00271A8E" w:rsidRDefault="00BC5F6B" w:rsidP="00BC5F6B">
      <w:pPr>
        <w:pStyle w:val="Style1"/>
        <w:adjustRightInd/>
        <w:spacing w:line="360" w:lineRule="auto"/>
        <w:ind w:left="72"/>
        <w:rPr>
          <w:b/>
          <w:bCs/>
          <w:sz w:val="24"/>
          <w:szCs w:val="24"/>
        </w:rPr>
      </w:pPr>
    </w:p>
    <w:p w:rsidR="00BC5F6B" w:rsidRPr="00271A8E" w:rsidRDefault="00BC5F6B" w:rsidP="00BC5F6B">
      <w:pPr>
        <w:pStyle w:val="Style1"/>
        <w:adjustRightInd/>
        <w:spacing w:line="360" w:lineRule="auto"/>
        <w:ind w:left="216"/>
        <w:rPr>
          <w:b/>
          <w:bCs/>
          <w:sz w:val="24"/>
          <w:szCs w:val="24"/>
        </w:rPr>
      </w:pPr>
      <w:r w:rsidRPr="00271A8E">
        <w:rPr>
          <w:b/>
          <w:bCs/>
          <w:sz w:val="24"/>
          <w:szCs w:val="24"/>
        </w:rPr>
        <w:t>1. Gross Working Capital To Fixed Assets Ratio:</w:t>
      </w:r>
    </w:p>
    <w:p w:rsidR="00BC5F6B" w:rsidRDefault="00BC5F6B" w:rsidP="00BC5F6B">
      <w:pPr>
        <w:pStyle w:val="Style1"/>
        <w:adjustRightInd/>
        <w:spacing w:line="360" w:lineRule="auto"/>
        <w:ind w:left="72" w:right="504" w:firstLine="1080"/>
        <w:rPr>
          <w:sz w:val="24"/>
          <w:szCs w:val="24"/>
        </w:rPr>
      </w:pPr>
      <w:r w:rsidRPr="00271A8E">
        <w:rPr>
          <w:sz w:val="24"/>
          <w:szCs w:val="24"/>
        </w:rPr>
        <w:t>The gross working capital to fixed assets ratio of the selected companies is given in table 4.</w:t>
      </w:r>
    </w:p>
    <w:p w:rsidR="00BC5F6B" w:rsidRPr="00271A8E" w:rsidRDefault="00BC5F6B" w:rsidP="00BC5F6B">
      <w:pPr>
        <w:pStyle w:val="Style1"/>
        <w:adjustRightInd/>
        <w:spacing w:line="360" w:lineRule="auto"/>
        <w:ind w:left="72" w:right="504" w:firstLine="1080"/>
        <w:rPr>
          <w:sz w:val="24"/>
          <w:szCs w:val="24"/>
        </w:rPr>
      </w:pP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TABLE.4</w:t>
      </w:r>
    </w:p>
    <w:p w:rsidR="00BC5F6B" w:rsidRDefault="00BC5F6B" w:rsidP="00BC5F6B">
      <w:pPr>
        <w:pStyle w:val="Style1"/>
        <w:adjustRightInd/>
        <w:spacing w:line="360" w:lineRule="auto"/>
        <w:ind w:right="864"/>
        <w:jc w:val="center"/>
        <w:rPr>
          <w:b/>
          <w:bCs/>
          <w:sz w:val="24"/>
          <w:szCs w:val="24"/>
        </w:rPr>
      </w:pPr>
      <w:r w:rsidRPr="00271A8E">
        <w:rPr>
          <w:b/>
          <w:bCs/>
          <w:sz w:val="24"/>
          <w:szCs w:val="24"/>
        </w:rPr>
        <w:t>GROSS WORKINGCAPITAL TO FIXED ASSETS RATIO OF THE SELECTED TEXTILE COMPANIES</w:t>
      </w:r>
    </w:p>
    <w:p w:rsidR="00BC5F6B" w:rsidRPr="00271A8E" w:rsidRDefault="00BC5F6B" w:rsidP="00BC5F6B">
      <w:pPr>
        <w:pStyle w:val="Style1"/>
        <w:adjustRightInd/>
        <w:spacing w:line="360" w:lineRule="auto"/>
        <w:ind w:right="864"/>
        <w:jc w:val="center"/>
        <w:rPr>
          <w:b/>
          <w:bCs/>
          <w:sz w:val="24"/>
          <w:szCs w:val="24"/>
        </w:rPr>
      </w:pPr>
    </w:p>
    <w:tbl>
      <w:tblPr>
        <w:tblW w:w="0" w:type="auto"/>
        <w:tblInd w:w="753" w:type="dxa"/>
        <w:tblLayout w:type="fixed"/>
        <w:tblCellMar>
          <w:left w:w="0" w:type="dxa"/>
          <w:right w:w="0" w:type="dxa"/>
        </w:tblCellMar>
        <w:tblLook w:val="0000"/>
      </w:tblPr>
      <w:tblGrid>
        <w:gridCol w:w="2156"/>
        <w:gridCol w:w="2985"/>
        <w:gridCol w:w="2391"/>
      </w:tblGrid>
      <w:tr w:rsidR="00BC5F6B" w:rsidRPr="00271A8E" w:rsidTr="00160630">
        <w:trPr>
          <w:cantSplit/>
          <w:trHeight w:hRule="exact" w:val="1090"/>
        </w:trPr>
        <w:tc>
          <w:tcPr>
            <w:tcW w:w="215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5376"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296"/>
              <w:rPr>
                <w:sz w:val="24"/>
                <w:szCs w:val="24"/>
              </w:rPr>
            </w:pPr>
            <w:r w:rsidRPr="00271A8E">
              <w:rPr>
                <w:sz w:val="24"/>
                <w:szCs w:val="24"/>
              </w:rPr>
              <w:t>Gross Working Capital To Fixed Assets Ratio</w:t>
            </w:r>
          </w:p>
          <w:p w:rsidR="00BC5F6B" w:rsidRPr="00271A8E" w:rsidRDefault="00BC5F6B" w:rsidP="00160630">
            <w:pPr>
              <w:pStyle w:val="Style1"/>
              <w:adjustRightInd/>
              <w:spacing w:line="360" w:lineRule="auto"/>
              <w:ind w:right="2200"/>
              <w:jc w:val="right"/>
              <w:rPr>
                <w:sz w:val="24"/>
                <w:szCs w:val="24"/>
              </w:rPr>
            </w:pPr>
            <w:r w:rsidRPr="00271A8E">
              <w:rPr>
                <w:sz w:val="24"/>
                <w:szCs w:val="24"/>
              </w:rPr>
              <w:t>(No. of times)</w:t>
            </w:r>
          </w:p>
        </w:tc>
      </w:tr>
      <w:tr w:rsidR="00BC5F6B" w:rsidRPr="00271A8E" w:rsidTr="00160630">
        <w:trPr>
          <w:cantSplit/>
          <w:trHeight w:hRule="exact" w:val="454"/>
        </w:trPr>
        <w:tc>
          <w:tcPr>
            <w:tcW w:w="215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bCs/>
                <w:sz w:val="24"/>
                <w:szCs w:val="24"/>
              </w:rPr>
            </w:pPr>
            <w:r w:rsidRPr="00271A8E">
              <w:rPr>
                <w:bCs/>
                <w:sz w:val="24"/>
                <w:szCs w:val="24"/>
              </w:rPr>
              <w:t>1.62</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sz w:val="24"/>
                <w:szCs w:val="24"/>
              </w:rPr>
            </w:pPr>
            <w:r w:rsidRPr="00271A8E">
              <w:rPr>
                <w:sz w:val="24"/>
                <w:szCs w:val="24"/>
              </w:rPr>
              <w:t>0.92</w:t>
            </w:r>
          </w:p>
        </w:tc>
      </w:tr>
      <w:tr w:rsidR="00BC5F6B" w:rsidRPr="00271A8E" w:rsidTr="00160630">
        <w:trPr>
          <w:trHeight w:hRule="exact" w:val="454"/>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1.54</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sz w:val="24"/>
                <w:szCs w:val="24"/>
              </w:rPr>
            </w:pPr>
            <w:r w:rsidRPr="00271A8E">
              <w:rPr>
                <w:sz w:val="24"/>
                <w:szCs w:val="24"/>
              </w:rPr>
              <w:t>1.92</w:t>
            </w:r>
          </w:p>
        </w:tc>
      </w:tr>
      <w:tr w:rsidR="00BC5F6B" w:rsidRPr="00271A8E" w:rsidTr="00160630">
        <w:trPr>
          <w:trHeight w:hRule="exact" w:val="453"/>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0"/>
              <w:jc w:val="right"/>
              <w:rPr>
                <w:sz w:val="24"/>
                <w:szCs w:val="24"/>
              </w:rPr>
            </w:pPr>
            <w:r w:rsidRPr="00271A8E">
              <w:rPr>
                <w:sz w:val="24"/>
                <w:szCs w:val="24"/>
              </w:rPr>
              <w:t>1.21</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sz w:val="24"/>
                <w:szCs w:val="24"/>
              </w:rPr>
            </w:pPr>
            <w:r w:rsidRPr="00271A8E">
              <w:rPr>
                <w:sz w:val="24"/>
                <w:szCs w:val="24"/>
              </w:rPr>
              <w:t>1.86</w:t>
            </w:r>
          </w:p>
        </w:tc>
      </w:tr>
      <w:tr w:rsidR="00BC5F6B" w:rsidRPr="00271A8E" w:rsidTr="00160630">
        <w:trPr>
          <w:trHeight w:hRule="exact" w:val="450"/>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2.32</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sz w:val="24"/>
                <w:szCs w:val="24"/>
              </w:rPr>
            </w:pPr>
            <w:r w:rsidRPr="00271A8E">
              <w:rPr>
                <w:sz w:val="24"/>
                <w:szCs w:val="24"/>
              </w:rPr>
              <w:t>2.56</w:t>
            </w:r>
          </w:p>
        </w:tc>
      </w:tr>
      <w:tr w:rsidR="00BC5F6B" w:rsidRPr="00271A8E" w:rsidTr="00160630">
        <w:trPr>
          <w:trHeight w:hRule="exact" w:val="450"/>
        </w:trPr>
        <w:tc>
          <w:tcPr>
            <w:tcW w:w="215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1.96</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sz w:val="24"/>
                <w:szCs w:val="24"/>
              </w:rPr>
            </w:pPr>
            <w:r w:rsidRPr="00271A8E">
              <w:rPr>
                <w:sz w:val="24"/>
                <w:szCs w:val="24"/>
              </w:rPr>
              <w:t>2.06</w:t>
            </w:r>
          </w:p>
        </w:tc>
      </w:tr>
      <w:tr w:rsidR="00BC5F6B" w:rsidRPr="00271A8E" w:rsidTr="00160630">
        <w:trPr>
          <w:trHeight w:hRule="exact" w:val="465"/>
        </w:trPr>
        <w:tc>
          <w:tcPr>
            <w:tcW w:w="215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98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b/>
                <w:bCs/>
                <w:sz w:val="24"/>
                <w:szCs w:val="24"/>
              </w:rPr>
            </w:pPr>
            <w:r w:rsidRPr="00271A8E">
              <w:rPr>
                <w:b/>
                <w:bCs/>
                <w:sz w:val="24"/>
                <w:szCs w:val="24"/>
              </w:rPr>
              <w:t>1.73</w:t>
            </w:r>
          </w:p>
        </w:tc>
        <w:tc>
          <w:tcPr>
            <w:tcW w:w="23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48"/>
              <w:jc w:val="right"/>
              <w:rPr>
                <w:b/>
                <w:bCs/>
                <w:sz w:val="24"/>
                <w:szCs w:val="24"/>
              </w:rPr>
            </w:pPr>
            <w:r w:rsidRPr="00271A8E">
              <w:rPr>
                <w:b/>
                <w:bCs/>
                <w:sz w:val="24"/>
                <w:szCs w:val="24"/>
              </w:rPr>
              <w:t>1.86</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432"/>
        <w:jc w:val="both"/>
        <w:rPr>
          <w:sz w:val="24"/>
          <w:szCs w:val="24"/>
        </w:rPr>
      </w:pPr>
      <w:r w:rsidRPr="00271A8E">
        <w:rPr>
          <w:sz w:val="24"/>
          <w:szCs w:val="24"/>
        </w:rPr>
        <w:t>The a</w:t>
      </w:r>
      <w:r>
        <w:rPr>
          <w:sz w:val="24"/>
          <w:szCs w:val="24"/>
        </w:rPr>
        <w:t xml:space="preserve">bove table reveals </w:t>
      </w:r>
      <w:r w:rsidRPr="00271A8E">
        <w:rPr>
          <w:sz w:val="24"/>
          <w:szCs w:val="24"/>
        </w:rPr>
        <w:t>the gross working capital to fixed assets ratio of SBSM. It shows a fluctuating trend which starts with 1.62 in the year 2007-2008 and ends with 1.96 in the year 2011-2012. The ave</w:t>
      </w:r>
      <w:r>
        <w:rPr>
          <w:sz w:val="24"/>
          <w:szCs w:val="24"/>
        </w:rPr>
        <w:t>rage ratio is 1.73 which shows</w:t>
      </w:r>
      <w:r w:rsidRPr="00271A8E">
        <w:rPr>
          <w:sz w:val="24"/>
          <w:szCs w:val="24"/>
        </w:rPr>
        <w:t xml:space="preserve"> a satisfactory investment in current assets compared to fixed assets.</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r w:rsidRPr="00271A8E">
        <w:rPr>
          <w:b/>
          <w:sz w:val="24"/>
          <w:szCs w:val="24"/>
        </w:rPr>
        <w:t>VKSM:</w:t>
      </w:r>
    </w:p>
    <w:p w:rsidR="00BC5F6B" w:rsidRPr="00271A8E" w:rsidRDefault="00BC5F6B" w:rsidP="00BC5F6B">
      <w:pPr>
        <w:pStyle w:val="Style1"/>
        <w:adjustRightInd/>
        <w:spacing w:line="360" w:lineRule="auto"/>
        <w:ind w:firstLine="720"/>
        <w:jc w:val="both"/>
        <w:rPr>
          <w:sz w:val="24"/>
          <w:szCs w:val="24"/>
        </w:rPr>
      </w:pPr>
      <w:r>
        <w:rPr>
          <w:sz w:val="24"/>
          <w:szCs w:val="24"/>
        </w:rPr>
        <w:t xml:space="preserve">VKSM </w:t>
      </w:r>
      <w:proofErr w:type="gramStart"/>
      <w:r>
        <w:rPr>
          <w:sz w:val="24"/>
          <w:szCs w:val="24"/>
        </w:rPr>
        <w:t>companies</w:t>
      </w:r>
      <w:proofErr w:type="gramEnd"/>
      <w:r>
        <w:rPr>
          <w:sz w:val="24"/>
          <w:szCs w:val="24"/>
        </w:rPr>
        <w:t xml:space="preserve"> ratio</w:t>
      </w:r>
      <w:r w:rsidRPr="00271A8E">
        <w:rPr>
          <w:sz w:val="24"/>
          <w:szCs w:val="24"/>
        </w:rPr>
        <w:t xml:space="preserve"> also shows a fluctuating trend. But the average ratio is 1.86, which shows a satisfactory investment in current assets compared to fixed </w:t>
      </w:r>
      <w:proofErr w:type="gramStart"/>
      <w:r w:rsidRPr="00271A8E">
        <w:rPr>
          <w:sz w:val="24"/>
          <w:szCs w:val="24"/>
        </w:rPr>
        <w:t>assets which helps</w:t>
      </w:r>
      <w:proofErr w:type="gramEnd"/>
      <w:r w:rsidRPr="00271A8E">
        <w:rPr>
          <w:sz w:val="24"/>
          <w:szCs w:val="24"/>
        </w:rPr>
        <w:t xml:space="preserve"> to meet the short term obligations.</w:t>
      </w: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Pr="00814678" w:rsidRDefault="00BC5F6B" w:rsidP="00BC5F6B">
      <w:pPr>
        <w:spacing w:after="0" w:line="360" w:lineRule="auto"/>
        <w:jc w:val="center"/>
        <w:rPr>
          <w:rFonts w:ascii="Times New Roman" w:hAnsi="Times New Roman"/>
          <w:b/>
          <w:bCs/>
          <w:sz w:val="24"/>
          <w:szCs w:val="24"/>
        </w:rPr>
      </w:pPr>
      <w:r w:rsidRPr="00814678">
        <w:rPr>
          <w:rFonts w:ascii="Times New Roman" w:hAnsi="Times New Roman"/>
          <w:b/>
          <w:bCs/>
          <w:sz w:val="24"/>
          <w:szCs w:val="24"/>
        </w:rPr>
        <w:t>CHART 4</w:t>
      </w:r>
    </w:p>
    <w:p w:rsidR="00BC5F6B" w:rsidRDefault="00BC5F6B" w:rsidP="00BC5F6B">
      <w:pPr>
        <w:spacing w:after="0" w:line="360" w:lineRule="auto"/>
        <w:jc w:val="center"/>
        <w:rPr>
          <w:rFonts w:ascii="Times New Roman" w:hAnsi="Times New Roman"/>
          <w:b/>
          <w:bCs/>
          <w:sz w:val="24"/>
          <w:szCs w:val="24"/>
        </w:rPr>
      </w:pPr>
      <w:r w:rsidRPr="00814678">
        <w:rPr>
          <w:rFonts w:ascii="Times New Roman" w:hAnsi="Times New Roman"/>
          <w:b/>
          <w:bCs/>
          <w:sz w:val="24"/>
          <w:szCs w:val="24"/>
        </w:rPr>
        <w:t>GROSS WORKINGCAPITAL TO FIXED ASSETS RATIO OF THE SELECTED TEXTILE COMPANIES</w:t>
      </w:r>
    </w:p>
    <w:p w:rsidR="00BC5F6B" w:rsidRPr="00814678" w:rsidRDefault="00BC5F6B" w:rsidP="00BC5F6B">
      <w:pPr>
        <w:spacing w:after="0" w:line="360" w:lineRule="auto"/>
        <w:jc w:val="center"/>
        <w:rPr>
          <w:rFonts w:ascii="Times New Roman" w:hAnsi="Times New Roman"/>
          <w:b/>
          <w:bCs/>
          <w:sz w:val="24"/>
          <w:szCs w:val="24"/>
        </w:rPr>
      </w:pP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257800" cy="3733800"/>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srcRect/>
                    <a:stretch>
                      <a:fillRect/>
                    </a:stretch>
                  </pic:blipFill>
                  <pic:spPr bwMode="auto">
                    <a:xfrm>
                      <a:off x="0" y="0"/>
                      <a:ext cx="5257800" cy="373380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b/>
          <w:sz w:val="24"/>
          <w:szCs w:val="24"/>
        </w:rPr>
      </w:pPr>
      <w:r w:rsidRPr="00271A8E">
        <w:rPr>
          <w:rFonts w:ascii="Times New Roman" w:hAnsi="Times New Roman"/>
          <w:sz w:val="24"/>
          <w:szCs w:val="24"/>
        </w:rPr>
        <w:br w:type="page"/>
      </w:r>
      <w:r w:rsidRPr="00271A8E">
        <w:rPr>
          <w:b/>
          <w:sz w:val="24"/>
          <w:szCs w:val="24"/>
        </w:rPr>
        <w:lastRenderedPageBreak/>
        <w:t xml:space="preserve">2, Gross Working Capital </w:t>
      </w:r>
      <w:proofErr w:type="gramStart"/>
      <w:r w:rsidRPr="00271A8E">
        <w:rPr>
          <w:b/>
          <w:sz w:val="24"/>
          <w:szCs w:val="24"/>
        </w:rPr>
        <w:t>To</w:t>
      </w:r>
      <w:proofErr w:type="gramEnd"/>
      <w:r w:rsidRPr="00271A8E">
        <w:rPr>
          <w:b/>
          <w:sz w:val="24"/>
          <w:szCs w:val="24"/>
        </w:rPr>
        <w:t xml:space="preserve"> Sales Ratio:</w:t>
      </w:r>
    </w:p>
    <w:p w:rsidR="00BC5F6B" w:rsidRPr="00271A8E" w:rsidRDefault="00BC5F6B" w:rsidP="00BC5F6B">
      <w:pPr>
        <w:pStyle w:val="Style1"/>
        <w:adjustRightInd/>
        <w:spacing w:line="360" w:lineRule="auto"/>
        <w:ind w:left="216"/>
        <w:rPr>
          <w:b/>
          <w:sz w:val="24"/>
          <w:szCs w:val="24"/>
        </w:rPr>
      </w:pPr>
    </w:p>
    <w:p w:rsidR="00BC5F6B" w:rsidRPr="00271A8E" w:rsidRDefault="00BC5F6B" w:rsidP="00BC5F6B">
      <w:pPr>
        <w:pStyle w:val="Style1"/>
        <w:adjustRightInd/>
        <w:spacing w:line="360" w:lineRule="auto"/>
        <w:rPr>
          <w:sz w:val="24"/>
          <w:szCs w:val="24"/>
        </w:rPr>
      </w:pPr>
      <w:r w:rsidRPr="00271A8E">
        <w:rPr>
          <w:sz w:val="24"/>
          <w:szCs w:val="24"/>
        </w:rPr>
        <w:t>The gross working capital to sales ratio of the selected companies is given in table 5.</w:t>
      </w:r>
    </w:p>
    <w:p w:rsidR="00BC5F6B" w:rsidRPr="00271A8E" w:rsidRDefault="00BC5F6B" w:rsidP="00BC5F6B">
      <w:pPr>
        <w:pStyle w:val="Style1"/>
        <w:adjustRightInd/>
        <w:spacing w:line="360" w:lineRule="auto"/>
        <w:rPr>
          <w:sz w:val="24"/>
          <w:szCs w:val="24"/>
        </w:rPr>
      </w:pPr>
    </w:p>
    <w:p w:rsidR="00BC5F6B" w:rsidRPr="00814678" w:rsidRDefault="00BC5F6B" w:rsidP="00BC5F6B">
      <w:pPr>
        <w:pStyle w:val="Style1"/>
        <w:adjustRightInd/>
        <w:spacing w:line="360" w:lineRule="auto"/>
        <w:jc w:val="center"/>
        <w:rPr>
          <w:b/>
          <w:sz w:val="24"/>
          <w:szCs w:val="24"/>
        </w:rPr>
      </w:pPr>
      <w:r w:rsidRPr="00814678">
        <w:rPr>
          <w:b/>
          <w:sz w:val="24"/>
          <w:szCs w:val="24"/>
        </w:rPr>
        <w:t>TABLE.5</w:t>
      </w:r>
    </w:p>
    <w:p w:rsidR="00BC5F6B" w:rsidRDefault="00BC5F6B" w:rsidP="00BC5F6B">
      <w:pPr>
        <w:pStyle w:val="Style1"/>
        <w:adjustRightInd/>
        <w:spacing w:line="360" w:lineRule="auto"/>
        <w:jc w:val="center"/>
        <w:rPr>
          <w:b/>
          <w:sz w:val="24"/>
          <w:szCs w:val="24"/>
        </w:rPr>
      </w:pPr>
      <w:r w:rsidRPr="005F03BF">
        <w:rPr>
          <w:b/>
          <w:sz w:val="24"/>
          <w:szCs w:val="24"/>
        </w:rPr>
        <w:t>GROSS WORKING CAPITAL TO SALES RATIO OF THE SELECTED TEXTILE COMPANIES</w:t>
      </w:r>
    </w:p>
    <w:p w:rsidR="00BC5F6B" w:rsidRPr="005F03BF" w:rsidRDefault="00BC5F6B" w:rsidP="00BC5F6B">
      <w:pPr>
        <w:pStyle w:val="Style1"/>
        <w:adjustRightInd/>
        <w:spacing w:line="360" w:lineRule="auto"/>
        <w:jc w:val="center"/>
        <w:rPr>
          <w:b/>
          <w:sz w:val="24"/>
          <w:szCs w:val="24"/>
        </w:rPr>
      </w:pPr>
    </w:p>
    <w:tbl>
      <w:tblPr>
        <w:tblW w:w="7740" w:type="dxa"/>
        <w:tblInd w:w="275" w:type="dxa"/>
        <w:tblLayout w:type="fixed"/>
        <w:tblCellMar>
          <w:left w:w="0" w:type="dxa"/>
          <w:right w:w="0" w:type="dxa"/>
        </w:tblCellMar>
        <w:tblLook w:val="0000"/>
      </w:tblPr>
      <w:tblGrid>
        <w:gridCol w:w="2156"/>
        <w:gridCol w:w="3014"/>
        <w:gridCol w:w="2570"/>
      </w:tblGrid>
      <w:tr w:rsidR="00BC5F6B" w:rsidRPr="00271A8E" w:rsidTr="00160630">
        <w:trPr>
          <w:cantSplit/>
          <w:trHeight w:hRule="exact" w:val="937"/>
        </w:trPr>
        <w:tc>
          <w:tcPr>
            <w:tcW w:w="215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ind w:left="665"/>
              <w:rPr>
                <w:sz w:val="24"/>
                <w:szCs w:val="24"/>
              </w:rPr>
            </w:pPr>
            <w:r w:rsidRPr="00271A8E">
              <w:rPr>
                <w:sz w:val="24"/>
                <w:szCs w:val="24"/>
              </w:rPr>
              <w:t>Year</w:t>
            </w:r>
          </w:p>
        </w:tc>
        <w:tc>
          <w:tcPr>
            <w:tcW w:w="5584"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765"/>
              <w:jc w:val="right"/>
              <w:rPr>
                <w:sz w:val="24"/>
                <w:szCs w:val="24"/>
              </w:rPr>
            </w:pPr>
            <w:r w:rsidRPr="00271A8E">
              <w:rPr>
                <w:sz w:val="24"/>
                <w:szCs w:val="24"/>
              </w:rPr>
              <w:t>Gross Working Capital To Sales Ratio</w:t>
            </w:r>
          </w:p>
          <w:p w:rsidR="00BC5F6B" w:rsidRPr="00271A8E" w:rsidRDefault="00BC5F6B" w:rsidP="00160630">
            <w:pPr>
              <w:pStyle w:val="Style1"/>
              <w:adjustRightInd/>
              <w:spacing w:line="360" w:lineRule="auto"/>
              <w:ind w:right="2295"/>
              <w:jc w:val="right"/>
              <w:rPr>
                <w:sz w:val="24"/>
                <w:szCs w:val="24"/>
              </w:rPr>
            </w:pPr>
            <w:r w:rsidRPr="00271A8E">
              <w:rPr>
                <w:sz w:val="24"/>
                <w:szCs w:val="24"/>
              </w:rPr>
              <w:t>(No. of times)</w:t>
            </w:r>
          </w:p>
        </w:tc>
      </w:tr>
      <w:tr w:rsidR="00BC5F6B" w:rsidRPr="00271A8E" w:rsidTr="00160630">
        <w:trPr>
          <w:cantSplit/>
          <w:trHeight w:hRule="exact" w:val="453"/>
        </w:trPr>
        <w:tc>
          <w:tcPr>
            <w:tcW w:w="215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4"/>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0.21</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2.27</w:t>
            </w:r>
          </w:p>
        </w:tc>
      </w:tr>
      <w:tr w:rsidR="00BC5F6B" w:rsidRPr="00271A8E" w:rsidTr="00160630">
        <w:trPr>
          <w:trHeight w:hRule="exact" w:val="453"/>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0.31</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0.31</w:t>
            </w:r>
          </w:p>
        </w:tc>
      </w:tr>
      <w:tr w:rsidR="00BC5F6B" w:rsidRPr="00271A8E" w:rsidTr="00160630">
        <w:trPr>
          <w:trHeight w:hRule="exact" w:val="454"/>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0.46</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1.96</w:t>
            </w:r>
          </w:p>
        </w:tc>
      </w:tr>
      <w:tr w:rsidR="00BC5F6B" w:rsidRPr="00271A8E" w:rsidTr="00160630">
        <w:trPr>
          <w:trHeight w:hRule="exact" w:val="454"/>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0.27</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0.12</w:t>
            </w:r>
          </w:p>
        </w:tc>
      </w:tr>
      <w:tr w:rsidR="00BC5F6B" w:rsidRPr="00271A8E" w:rsidTr="00160630">
        <w:trPr>
          <w:trHeight w:hRule="exact" w:val="457"/>
        </w:trPr>
        <w:tc>
          <w:tcPr>
            <w:tcW w:w="215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0.31</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0.23</w:t>
            </w:r>
          </w:p>
        </w:tc>
      </w:tr>
      <w:tr w:rsidR="00BC5F6B" w:rsidRPr="00271A8E" w:rsidTr="00160630">
        <w:trPr>
          <w:trHeight w:hRule="exact" w:val="454"/>
        </w:trPr>
        <w:tc>
          <w:tcPr>
            <w:tcW w:w="2156" w:type="dxa"/>
            <w:tcBorders>
              <w:top w:val="single" w:sz="4" w:space="0" w:color="auto"/>
              <w:left w:val="single" w:sz="4" w:space="0" w:color="auto"/>
              <w:bottom w:val="single" w:sz="4" w:space="0" w:color="auto"/>
              <w:right w:val="single" w:sz="4" w:space="0" w:color="auto"/>
            </w:tcBorders>
            <w:vAlign w:val="center"/>
          </w:tcPr>
          <w:p w:rsidR="00BC5F6B" w:rsidRPr="00271A8E" w:rsidRDefault="00BC5F6B" w:rsidP="00160630">
            <w:pPr>
              <w:pStyle w:val="Style1"/>
              <w:tabs>
                <w:tab w:val="left" w:pos="2043"/>
              </w:tabs>
              <w:adjustRightInd/>
              <w:spacing w:line="360" w:lineRule="auto"/>
              <w:jc w:val="right"/>
              <w:rPr>
                <w:sz w:val="24"/>
                <w:szCs w:val="24"/>
              </w:rPr>
            </w:pPr>
            <w:r w:rsidRPr="00271A8E">
              <w:rPr>
                <w:sz w:val="24"/>
                <w:szCs w:val="24"/>
              </w:rPr>
              <w:t>Average</w:t>
            </w:r>
            <w:r w:rsidRPr="00271A8E">
              <w:rPr>
                <w:sz w:val="24"/>
                <w:szCs w:val="24"/>
              </w:rPr>
              <w:tab/>
              <w:t>_</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40"/>
              </w:tabs>
              <w:adjustRightInd/>
              <w:spacing w:line="360" w:lineRule="auto"/>
              <w:rPr>
                <w:sz w:val="24"/>
                <w:szCs w:val="24"/>
              </w:rPr>
            </w:pPr>
            <w:r w:rsidRPr="00271A8E">
              <w:rPr>
                <w:sz w:val="24"/>
                <w:szCs w:val="24"/>
              </w:rPr>
              <w:t>0.31</w:t>
            </w:r>
          </w:p>
        </w:tc>
        <w:tc>
          <w:tcPr>
            <w:tcW w:w="257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0.97</w:t>
            </w:r>
          </w:p>
        </w:tc>
      </w:tr>
    </w:tbl>
    <w:p w:rsidR="00BC5F6B" w:rsidRPr="00271A8E" w:rsidRDefault="00BC5F6B" w:rsidP="00BC5F6B">
      <w:pPr>
        <w:pStyle w:val="Style1"/>
        <w:adjustRightInd/>
        <w:spacing w:line="360" w:lineRule="auto"/>
        <w:ind w:left="792"/>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648"/>
        <w:jc w:val="both"/>
        <w:rPr>
          <w:sz w:val="24"/>
          <w:szCs w:val="24"/>
        </w:rPr>
      </w:pPr>
      <w:r w:rsidRPr="00271A8E">
        <w:rPr>
          <w:sz w:val="24"/>
          <w:szCs w:val="24"/>
        </w:rPr>
        <w:t>From the above table it is clear that the gross working capital to sales ratio of SBSM is highest in the year 2009-2010 and low in the year 2007-2008.The average gross working capital to sales ratio is 0.31</w:t>
      </w: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For the VKSM it is high in the year 2009-2010 and the low in the year 2010-2011 The average gross working capital to sales ratio is 0.97 and it indicates that the VKSM is efficiently </w:t>
      </w:r>
      <w:proofErr w:type="spellStart"/>
      <w:r w:rsidRPr="00271A8E">
        <w:rPr>
          <w:sz w:val="24"/>
          <w:szCs w:val="24"/>
        </w:rPr>
        <w:t>utilising</w:t>
      </w:r>
      <w:proofErr w:type="spellEnd"/>
      <w:r w:rsidRPr="00271A8E">
        <w:rPr>
          <w:sz w:val="24"/>
          <w:szCs w:val="24"/>
        </w:rPr>
        <w:t xml:space="preserve"> the current assets compared to SBSM.</w:t>
      </w:r>
    </w:p>
    <w:p w:rsidR="00BC5F6B" w:rsidRPr="00271A8E" w:rsidRDefault="00BC5F6B" w:rsidP="00BC5F6B">
      <w:pPr>
        <w:spacing w:after="0" w:line="360" w:lineRule="auto"/>
        <w:rPr>
          <w:rFonts w:ascii="Times New Roman" w:hAnsi="Times New Roman"/>
          <w:sz w:val="24"/>
          <w:szCs w:val="24"/>
        </w:rPr>
      </w:pPr>
    </w:p>
    <w:p w:rsidR="00BC5F6B" w:rsidRDefault="00BC5F6B" w:rsidP="00BC5F6B">
      <w:pPr>
        <w:pStyle w:val="Style1"/>
        <w:adjustRightInd/>
        <w:spacing w:line="360" w:lineRule="auto"/>
        <w:ind w:left="576"/>
        <w:rPr>
          <w:b/>
          <w:bCs/>
          <w:sz w:val="24"/>
          <w:szCs w:val="24"/>
        </w:rPr>
      </w:pPr>
    </w:p>
    <w:p w:rsidR="00BC5F6B" w:rsidRDefault="00BC5F6B" w:rsidP="00BC5F6B">
      <w:pPr>
        <w:pStyle w:val="Style1"/>
        <w:adjustRightInd/>
        <w:spacing w:line="360" w:lineRule="auto"/>
        <w:ind w:left="576"/>
        <w:rPr>
          <w:b/>
          <w:bCs/>
          <w:sz w:val="24"/>
          <w:szCs w:val="24"/>
        </w:rPr>
      </w:pPr>
    </w:p>
    <w:p w:rsidR="00BC5F6B" w:rsidRDefault="00BC5F6B" w:rsidP="00BC5F6B">
      <w:pPr>
        <w:pStyle w:val="Style1"/>
        <w:adjustRightInd/>
        <w:spacing w:line="360" w:lineRule="auto"/>
        <w:ind w:left="2592" w:right="1512" w:hanging="1440"/>
        <w:rPr>
          <w:b/>
          <w:sz w:val="24"/>
          <w:szCs w:val="24"/>
        </w:rPr>
      </w:pPr>
    </w:p>
    <w:p w:rsidR="00BC5F6B" w:rsidRDefault="00BC5F6B" w:rsidP="00BC5F6B">
      <w:pPr>
        <w:pStyle w:val="Style1"/>
        <w:adjustRightInd/>
        <w:spacing w:line="360" w:lineRule="auto"/>
        <w:ind w:left="2592" w:right="1512" w:hanging="1440"/>
        <w:rPr>
          <w:b/>
          <w:sz w:val="24"/>
          <w:szCs w:val="24"/>
        </w:rPr>
      </w:pPr>
    </w:p>
    <w:p w:rsidR="00BC5F6B" w:rsidRDefault="00BC5F6B" w:rsidP="00BC5F6B">
      <w:pPr>
        <w:pStyle w:val="Style1"/>
        <w:adjustRightInd/>
        <w:spacing w:line="360" w:lineRule="auto"/>
        <w:ind w:left="2592" w:right="1512" w:hanging="1440"/>
        <w:rPr>
          <w:b/>
          <w:sz w:val="24"/>
          <w:szCs w:val="24"/>
        </w:rPr>
      </w:pPr>
    </w:p>
    <w:p w:rsidR="00BC5F6B" w:rsidRDefault="00BC5F6B" w:rsidP="00BC5F6B">
      <w:pPr>
        <w:pStyle w:val="Style1"/>
        <w:adjustRightInd/>
        <w:spacing w:line="360" w:lineRule="auto"/>
        <w:ind w:right="27"/>
        <w:jc w:val="center"/>
        <w:rPr>
          <w:b/>
          <w:bCs/>
          <w:sz w:val="24"/>
          <w:szCs w:val="24"/>
        </w:rPr>
      </w:pPr>
    </w:p>
    <w:p w:rsidR="00BC5F6B" w:rsidRDefault="00BC5F6B" w:rsidP="00BC5F6B">
      <w:pPr>
        <w:pStyle w:val="Style1"/>
        <w:adjustRightInd/>
        <w:spacing w:line="360" w:lineRule="auto"/>
        <w:ind w:right="27"/>
        <w:jc w:val="center"/>
        <w:rPr>
          <w:b/>
          <w:bCs/>
          <w:sz w:val="24"/>
          <w:szCs w:val="24"/>
        </w:rPr>
      </w:pPr>
    </w:p>
    <w:p w:rsidR="00BC5F6B" w:rsidRDefault="00BC5F6B" w:rsidP="00BC5F6B">
      <w:pPr>
        <w:pStyle w:val="Style1"/>
        <w:adjustRightInd/>
        <w:spacing w:line="360" w:lineRule="auto"/>
        <w:ind w:right="27"/>
        <w:jc w:val="center"/>
        <w:rPr>
          <w:b/>
          <w:sz w:val="24"/>
          <w:szCs w:val="24"/>
        </w:rPr>
      </w:pPr>
      <w:r>
        <w:rPr>
          <w:b/>
          <w:bCs/>
          <w:sz w:val="24"/>
          <w:szCs w:val="24"/>
        </w:rPr>
        <w:t>CHART 5</w:t>
      </w:r>
    </w:p>
    <w:p w:rsidR="00BC5F6B" w:rsidRPr="005F03BF" w:rsidRDefault="00BC5F6B" w:rsidP="00BC5F6B">
      <w:pPr>
        <w:pStyle w:val="Style1"/>
        <w:adjustRightInd/>
        <w:spacing w:line="360" w:lineRule="auto"/>
        <w:ind w:right="27"/>
        <w:jc w:val="center"/>
        <w:rPr>
          <w:b/>
          <w:sz w:val="24"/>
          <w:szCs w:val="24"/>
        </w:rPr>
      </w:pPr>
      <w:r w:rsidRPr="005F03BF">
        <w:rPr>
          <w:b/>
          <w:sz w:val="24"/>
          <w:szCs w:val="24"/>
        </w:rPr>
        <w:t>GROSS WORKING CAPITAL TO SALES RATIO OF THE SELECTED TEXTILE COMPANIES</w:t>
      </w:r>
    </w:p>
    <w:p w:rsidR="00BC5F6B" w:rsidRDefault="00BC5F6B" w:rsidP="00BC5F6B">
      <w:pPr>
        <w:pStyle w:val="Style1"/>
        <w:adjustRightInd/>
        <w:spacing w:line="360" w:lineRule="auto"/>
        <w:ind w:left="576"/>
        <w:rPr>
          <w:b/>
          <w:bCs/>
          <w:sz w:val="24"/>
          <w:szCs w:val="24"/>
        </w:rPr>
      </w:pPr>
    </w:p>
    <w:p w:rsidR="00BC5F6B" w:rsidRPr="00271A8E" w:rsidRDefault="00BC5F6B" w:rsidP="00BC5F6B">
      <w:pPr>
        <w:pStyle w:val="Style1"/>
        <w:adjustRightInd/>
        <w:spacing w:line="360" w:lineRule="auto"/>
        <w:ind w:left="576"/>
        <w:rPr>
          <w:b/>
          <w:bCs/>
          <w:sz w:val="24"/>
          <w:szCs w:val="24"/>
        </w:rPr>
      </w:pPr>
    </w:p>
    <w:p w:rsidR="00BC5F6B" w:rsidRPr="00271A8E" w:rsidRDefault="00BC5F6B" w:rsidP="00BC5F6B">
      <w:pPr>
        <w:pStyle w:val="Style1"/>
        <w:adjustRightInd/>
        <w:spacing w:line="360" w:lineRule="auto"/>
        <w:rPr>
          <w:sz w:val="24"/>
          <w:szCs w:val="24"/>
        </w:rPr>
      </w:pPr>
      <w:r>
        <w:rPr>
          <w:noProof/>
          <w:sz w:val="24"/>
          <w:szCs w:val="24"/>
        </w:rPr>
        <w:drawing>
          <wp:inline distT="0" distB="0" distL="0" distR="0">
            <wp:extent cx="5044440" cy="3688080"/>
            <wp:effectExtent l="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2"/>
                    <a:srcRect/>
                    <a:stretch>
                      <a:fillRect/>
                    </a:stretch>
                  </pic:blipFill>
                  <pic:spPr bwMode="auto">
                    <a:xfrm>
                      <a:off x="0" y="0"/>
                      <a:ext cx="5044440" cy="3688080"/>
                    </a:xfrm>
                    <a:prstGeom prst="rect">
                      <a:avLst/>
                    </a:prstGeom>
                    <a:noFill/>
                    <a:ln w="9525">
                      <a:noFill/>
                      <a:miter lim="800000"/>
                      <a:headEnd/>
                      <a:tailEnd/>
                    </a:ln>
                  </pic:spPr>
                </pic:pic>
              </a:graphicData>
            </a:graphic>
          </wp:inline>
        </w:drawing>
      </w:r>
    </w:p>
    <w:p w:rsidR="00BC5F6B" w:rsidRPr="00271A8E" w:rsidRDefault="00BC5F6B" w:rsidP="00BC5F6B">
      <w:pPr>
        <w:pStyle w:val="Style1"/>
        <w:adjustRightInd/>
        <w:spacing w:line="360" w:lineRule="auto"/>
        <w:rPr>
          <w:b/>
          <w:bCs/>
          <w:sz w:val="24"/>
          <w:szCs w:val="24"/>
        </w:rPr>
      </w:pPr>
      <w:r w:rsidRPr="00271A8E">
        <w:rPr>
          <w:b/>
          <w:bCs/>
          <w:sz w:val="24"/>
          <w:szCs w:val="24"/>
        </w:rPr>
        <w:br w:type="page"/>
      </w:r>
      <w:r w:rsidRPr="00271A8E">
        <w:rPr>
          <w:b/>
          <w:bCs/>
          <w:sz w:val="24"/>
          <w:szCs w:val="24"/>
        </w:rPr>
        <w:lastRenderedPageBreak/>
        <w:t>Net Working Capital Turnover Ratio:</w:t>
      </w:r>
    </w:p>
    <w:p w:rsidR="00BC5F6B" w:rsidRPr="00271A8E" w:rsidRDefault="00BC5F6B" w:rsidP="00BC5F6B">
      <w:pPr>
        <w:pStyle w:val="Style1"/>
        <w:adjustRightInd/>
        <w:spacing w:line="360" w:lineRule="auto"/>
        <w:rPr>
          <w:sz w:val="24"/>
          <w:szCs w:val="24"/>
        </w:rPr>
      </w:pPr>
      <w:r w:rsidRPr="00271A8E">
        <w:rPr>
          <w:sz w:val="24"/>
          <w:szCs w:val="24"/>
        </w:rPr>
        <w:t>The net working capital turnover ratio of the selected companies is given in table 6.</w:t>
      </w:r>
    </w:p>
    <w:p w:rsidR="00BC5F6B" w:rsidRDefault="00BC5F6B" w:rsidP="00BC5F6B">
      <w:pPr>
        <w:pStyle w:val="Style1"/>
        <w:adjustRightInd/>
        <w:spacing w:line="360" w:lineRule="auto"/>
        <w:ind w:left="4320"/>
        <w:rPr>
          <w:b/>
          <w:sz w:val="24"/>
          <w:szCs w:val="24"/>
        </w:rPr>
      </w:pPr>
    </w:p>
    <w:p w:rsidR="00BC5F6B" w:rsidRPr="00814678" w:rsidRDefault="00BC5F6B" w:rsidP="00BC5F6B">
      <w:pPr>
        <w:pStyle w:val="Style1"/>
        <w:adjustRightInd/>
        <w:spacing w:line="360" w:lineRule="auto"/>
        <w:jc w:val="center"/>
        <w:rPr>
          <w:b/>
          <w:sz w:val="24"/>
          <w:szCs w:val="24"/>
        </w:rPr>
      </w:pPr>
      <w:r w:rsidRPr="00814678">
        <w:rPr>
          <w:b/>
          <w:sz w:val="24"/>
          <w:szCs w:val="24"/>
        </w:rPr>
        <w:t>TABLE.6</w:t>
      </w:r>
    </w:p>
    <w:p w:rsidR="00BC5F6B" w:rsidRPr="005F03BF" w:rsidRDefault="00BC5F6B" w:rsidP="00BC5F6B">
      <w:pPr>
        <w:pStyle w:val="Style1"/>
        <w:adjustRightInd/>
        <w:spacing w:line="360" w:lineRule="auto"/>
        <w:jc w:val="center"/>
        <w:rPr>
          <w:b/>
          <w:sz w:val="24"/>
          <w:szCs w:val="24"/>
        </w:rPr>
      </w:pPr>
      <w:r w:rsidRPr="005F03BF">
        <w:rPr>
          <w:b/>
          <w:sz w:val="24"/>
          <w:szCs w:val="24"/>
        </w:rPr>
        <w:t>NET WORKING CAPITAL TURNOVER RATIO OF THE</w:t>
      </w:r>
      <w:r w:rsidRPr="005F03BF">
        <w:rPr>
          <w:b/>
          <w:sz w:val="24"/>
          <w:szCs w:val="24"/>
        </w:rPr>
        <w:br/>
        <w:t>SELECTED TEXTILE COMPANIES</w:t>
      </w:r>
    </w:p>
    <w:tbl>
      <w:tblPr>
        <w:tblW w:w="0" w:type="auto"/>
        <w:jc w:val="center"/>
        <w:tblInd w:w="758" w:type="dxa"/>
        <w:tblLayout w:type="fixed"/>
        <w:tblCellMar>
          <w:left w:w="0" w:type="dxa"/>
          <w:right w:w="0" w:type="dxa"/>
        </w:tblCellMar>
        <w:tblLook w:val="0000"/>
      </w:tblPr>
      <w:tblGrid>
        <w:gridCol w:w="2329"/>
        <w:gridCol w:w="2999"/>
        <w:gridCol w:w="2023"/>
      </w:tblGrid>
      <w:tr w:rsidR="00BC5F6B" w:rsidRPr="00271A8E" w:rsidTr="00160630">
        <w:trPr>
          <w:cantSplit/>
          <w:trHeight w:hRule="exact" w:val="1494"/>
          <w:jc w:val="center"/>
        </w:trPr>
        <w:tc>
          <w:tcPr>
            <w:tcW w:w="2329" w:type="dxa"/>
            <w:vMerge w:val="restart"/>
            <w:tcBorders>
              <w:top w:val="single" w:sz="5" w:space="0" w:color="auto"/>
              <w:left w:val="single" w:sz="5" w:space="0" w:color="auto"/>
              <w:bottom w:val="nil"/>
              <w:right w:val="single" w:sz="5" w:space="0" w:color="auto"/>
            </w:tcBorders>
          </w:tcPr>
          <w:p w:rsidR="00BC5F6B" w:rsidRPr="00271A8E" w:rsidRDefault="00BC5F6B" w:rsidP="00160630">
            <w:pPr>
              <w:pStyle w:val="Style1"/>
              <w:adjustRightInd/>
              <w:spacing w:line="360" w:lineRule="auto"/>
              <w:ind w:right="653"/>
              <w:jc w:val="right"/>
              <w:rPr>
                <w:sz w:val="24"/>
                <w:szCs w:val="24"/>
              </w:rPr>
            </w:pPr>
            <w:r w:rsidRPr="00271A8E">
              <w:rPr>
                <w:sz w:val="24"/>
                <w:szCs w:val="24"/>
              </w:rPr>
              <w:t>Year</w:t>
            </w:r>
          </w:p>
        </w:tc>
        <w:tc>
          <w:tcPr>
            <w:tcW w:w="5022" w:type="dxa"/>
            <w:gridSpan w:val="2"/>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1127"/>
              <w:jc w:val="right"/>
              <w:rPr>
                <w:b/>
                <w:bCs/>
                <w:sz w:val="24"/>
                <w:szCs w:val="24"/>
              </w:rPr>
            </w:pPr>
            <w:r w:rsidRPr="00271A8E">
              <w:rPr>
                <w:sz w:val="24"/>
                <w:szCs w:val="24"/>
              </w:rPr>
              <w:t xml:space="preserve">Net Working Capital Turnover </w:t>
            </w:r>
            <w:r w:rsidRPr="00271A8E">
              <w:rPr>
                <w:b/>
                <w:bCs/>
                <w:sz w:val="24"/>
                <w:szCs w:val="24"/>
              </w:rPr>
              <w:t>Ratio</w:t>
            </w:r>
          </w:p>
          <w:p w:rsidR="00BC5F6B" w:rsidRPr="00271A8E" w:rsidRDefault="00BC5F6B" w:rsidP="00160630">
            <w:pPr>
              <w:pStyle w:val="Style1"/>
              <w:adjustRightInd/>
              <w:spacing w:line="360" w:lineRule="auto"/>
              <w:ind w:right="2567"/>
              <w:jc w:val="right"/>
              <w:rPr>
                <w:b/>
                <w:bCs/>
                <w:sz w:val="24"/>
                <w:szCs w:val="24"/>
              </w:rPr>
            </w:pPr>
            <w:r w:rsidRPr="00271A8E">
              <w:rPr>
                <w:b/>
                <w:bCs/>
                <w:sz w:val="24"/>
                <w:szCs w:val="24"/>
              </w:rPr>
              <w:t>(No. of times)</w:t>
            </w:r>
          </w:p>
        </w:tc>
      </w:tr>
      <w:tr w:rsidR="00BC5F6B" w:rsidRPr="00271A8E" w:rsidTr="00160630">
        <w:trPr>
          <w:cantSplit/>
          <w:trHeight w:hRule="exact" w:val="454"/>
          <w:jc w:val="center"/>
        </w:trPr>
        <w:tc>
          <w:tcPr>
            <w:tcW w:w="2329" w:type="dxa"/>
            <w:vMerge/>
            <w:tcBorders>
              <w:top w:val="nil"/>
              <w:left w:val="single" w:sz="5" w:space="0" w:color="auto"/>
              <w:bottom w:val="single" w:sz="5" w:space="0" w:color="auto"/>
              <w:right w:val="single" w:sz="5" w:space="0" w:color="auto"/>
            </w:tcBorders>
          </w:tcPr>
          <w:p w:rsidR="00BC5F6B" w:rsidRPr="00271A8E" w:rsidRDefault="00BC5F6B" w:rsidP="00160630">
            <w:pPr>
              <w:spacing w:after="0" w:line="360" w:lineRule="auto"/>
              <w:rPr>
                <w:rFonts w:ascii="Times New Roman" w:hAnsi="Times New Roman"/>
                <w:b/>
                <w:bCs/>
                <w:sz w:val="24"/>
                <w:szCs w:val="24"/>
              </w:rPr>
            </w:pP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023"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46"/>
          <w:jc w:val="center"/>
        </w:trPr>
        <w:tc>
          <w:tcPr>
            <w:tcW w:w="2329"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1217"/>
              <w:jc w:val="right"/>
              <w:rPr>
                <w:sz w:val="24"/>
                <w:szCs w:val="24"/>
              </w:rPr>
            </w:pPr>
            <w:r w:rsidRPr="00271A8E">
              <w:rPr>
                <w:sz w:val="24"/>
                <w:szCs w:val="24"/>
              </w:rPr>
              <w:t>10.51</w:t>
            </w:r>
          </w:p>
        </w:tc>
        <w:tc>
          <w:tcPr>
            <w:tcW w:w="2023" w:type="dxa"/>
            <w:tcBorders>
              <w:top w:val="single" w:sz="5" w:space="0" w:color="auto"/>
              <w:left w:val="single" w:sz="5" w:space="0" w:color="auto"/>
              <w:bottom w:val="single" w:sz="4" w:space="0" w:color="auto"/>
              <w:right w:val="single" w:sz="5" w:space="0" w:color="auto"/>
            </w:tcBorders>
          </w:tcPr>
          <w:p w:rsidR="00BC5F6B" w:rsidRPr="00271A8E" w:rsidRDefault="00BC5F6B" w:rsidP="00160630">
            <w:pPr>
              <w:pStyle w:val="Style1"/>
              <w:adjustRightInd/>
              <w:spacing w:line="360" w:lineRule="auto"/>
              <w:ind w:left="-46"/>
              <w:jc w:val="center"/>
              <w:rPr>
                <w:sz w:val="24"/>
                <w:szCs w:val="24"/>
              </w:rPr>
            </w:pPr>
            <w:r w:rsidRPr="00271A8E">
              <w:rPr>
                <w:sz w:val="24"/>
                <w:szCs w:val="24"/>
              </w:rPr>
              <w:t>0.31</w:t>
            </w:r>
          </w:p>
        </w:tc>
      </w:tr>
      <w:tr w:rsidR="00BC5F6B" w:rsidRPr="00271A8E" w:rsidTr="00160630">
        <w:trPr>
          <w:trHeight w:hRule="exact" w:val="457"/>
          <w:jc w:val="center"/>
        </w:trPr>
        <w:tc>
          <w:tcPr>
            <w:tcW w:w="2329"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9" w:type="dxa"/>
            <w:tcBorders>
              <w:top w:val="single" w:sz="5" w:space="0" w:color="auto"/>
              <w:left w:val="single" w:sz="5" w:space="0" w:color="auto"/>
              <w:bottom w:val="single" w:sz="5" w:space="0" w:color="auto"/>
              <w:right w:val="single" w:sz="4" w:space="0" w:color="auto"/>
            </w:tcBorders>
          </w:tcPr>
          <w:p w:rsidR="00BC5F6B" w:rsidRPr="00271A8E" w:rsidRDefault="00BC5F6B" w:rsidP="00160630">
            <w:pPr>
              <w:pStyle w:val="Style1"/>
              <w:adjustRightInd/>
              <w:spacing w:line="360" w:lineRule="auto"/>
              <w:ind w:right="1127"/>
              <w:jc w:val="right"/>
              <w:rPr>
                <w:sz w:val="24"/>
                <w:szCs w:val="24"/>
              </w:rPr>
            </w:pPr>
            <w:r w:rsidRPr="00271A8E">
              <w:rPr>
                <w:sz w:val="24"/>
                <w:szCs w:val="24"/>
              </w:rPr>
              <w:t>15.61</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BC5F6B" w:rsidRPr="00271A8E" w:rsidRDefault="00BC5F6B" w:rsidP="00160630">
            <w:pPr>
              <w:pStyle w:val="Style1"/>
              <w:adjustRightInd/>
              <w:spacing w:line="360" w:lineRule="auto"/>
              <w:ind w:left="-46"/>
              <w:jc w:val="center"/>
              <w:rPr>
                <w:bCs/>
                <w:sz w:val="24"/>
                <w:szCs w:val="24"/>
              </w:rPr>
            </w:pPr>
            <w:r w:rsidRPr="00271A8E">
              <w:rPr>
                <w:bCs/>
                <w:sz w:val="24"/>
                <w:szCs w:val="24"/>
              </w:rPr>
              <w:t>4.97</w:t>
            </w:r>
          </w:p>
        </w:tc>
      </w:tr>
      <w:tr w:rsidR="00BC5F6B" w:rsidRPr="00271A8E" w:rsidTr="00160630">
        <w:trPr>
          <w:trHeight w:hRule="exact" w:val="454"/>
          <w:jc w:val="center"/>
        </w:trPr>
        <w:tc>
          <w:tcPr>
            <w:tcW w:w="2329"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9" w:type="dxa"/>
            <w:tcBorders>
              <w:top w:val="single" w:sz="5" w:space="0" w:color="auto"/>
              <w:left w:val="single" w:sz="5" w:space="0" w:color="auto"/>
              <w:bottom w:val="single" w:sz="5" w:space="0" w:color="auto"/>
              <w:right w:val="single" w:sz="4" w:space="0" w:color="auto"/>
            </w:tcBorders>
          </w:tcPr>
          <w:p w:rsidR="00BC5F6B" w:rsidRPr="00271A8E" w:rsidRDefault="00BC5F6B" w:rsidP="00160630">
            <w:pPr>
              <w:pStyle w:val="Style1"/>
              <w:adjustRightInd/>
              <w:spacing w:line="360" w:lineRule="auto"/>
              <w:ind w:right="1217"/>
              <w:jc w:val="right"/>
              <w:rPr>
                <w:sz w:val="24"/>
                <w:szCs w:val="24"/>
              </w:rPr>
            </w:pPr>
            <w:r w:rsidRPr="00271A8E">
              <w:rPr>
                <w:sz w:val="24"/>
                <w:szCs w:val="24"/>
              </w:rPr>
              <w:t>6.49</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BC5F6B" w:rsidRPr="00271A8E" w:rsidRDefault="00BC5F6B" w:rsidP="00160630">
            <w:pPr>
              <w:pStyle w:val="Style1"/>
              <w:adjustRightInd/>
              <w:spacing w:line="360" w:lineRule="auto"/>
              <w:ind w:left="-46"/>
              <w:jc w:val="center"/>
              <w:rPr>
                <w:sz w:val="24"/>
                <w:szCs w:val="24"/>
              </w:rPr>
            </w:pPr>
            <w:r w:rsidRPr="00271A8E">
              <w:rPr>
                <w:sz w:val="24"/>
                <w:szCs w:val="24"/>
              </w:rPr>
              <w:t>5.13</w:t>
            </w:r>
          </w:p>
        </w:tc>
      </w:tr>
      <w:tr w:rsidR="00BC5F6B" w:rsidRPr="00271A8E" w:rsidTr="00160630">
        <w:trPr>
          <w:trHeight w:hRule="exact" w:val="453"/>
          <w:jc w:val="center"/>
        </w:trPr>
        <w:tc>
          <w:tcPr>
            <w:tcW w:w="2329"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9" w:type="dxa"/>
            <w:tcBorders>
              <w:top w:val="single" w:sz="5" w:space="0" w:color="auto"/>
              <w:left w:val="single" w:sz="5" w:space="0" w:color="auto"/>
              <w:bottom w:val="single" w:sz="5" w:space="0" w:color="auto"/>
              <w:right w:val="single" w:sz="4" w:space="0" w:color="auto"/>
            </w:tcBorders>
          </w:tcPr>
          <w:p w:rsidR="00BC5F6B" w:rsidRPr="00271A8E" w:rsidRDefault="00BC5F6B" w:rsidP="00160630">
            <w:pPr>
              <w:pStyle w:val="Style1"/>
              <w:adjustRightInd/>
              <w:spacing w:line="360" w:lineRule="auto"/>
              <w:ind w:right="1127"/>
              <w:jc w:val="right"/>
              <w:rPr>
                <w:sz w:val="24"/>
                <w:szCs w:val="24"/>
              </w:rPr>
            </w:pPr>
            <w:r w:rsidRPr="00271A8E">
              <w:rPr>
                <w:sz w:val="24"/>
                <w:szCs w:val="24"/>
              </w:rPr>
              <w:t>13.52</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BC5F6B" w:rsidRPr="00271A8E" w:rsidRDefault="00BC5F6B" w:rsidP="00160630">
            <w:pPr>
              <w:pStyle w:val="Style1"/>
              <w:adjustRightInd/>
              <w:spacing w:line="360" w:lineRule="auto"/>
              <w:ind w:left="-46"/>
              <w:jc w:val="center"/>
              <w:rPr>
                <w:sz w:val="24"/>
                <w:szCs w:val="24"/>
              </w:rPr>
            </w:pPr>
            <w:r w:rsidRPr="00271A8E">
              <w:rPr>
                <w:sz w:val="24"/>
                <w:szCs w:val="24"/>
              </w:rPr>
              <w:t>10.56</w:t>
            </w:r>
          </w:p>
        </w:tc>
      </w:tr>
      <w:tr w:rsidR="00BC5F6B" w:rsidRPr="00271A8E" w:rsidTr="00160630">
        <w:trPr>
          <w:trHeight w:hRule="exact" w:val="447"/>
          <w:jc w:val="center"/>
        </w:trPr>
        <w:tc>
          <w:tcPr>
            <w:tcW w:w="232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9" w:type="dxa"/>
            <w:tcBorders>
              <w:top w:val="single" w:sz="5" w:space="0" w:color="auto"/>
              <w:left w:val="single" w:sz="5" w:space="0" w:color="auto"/>
              <w:bottom w:val="single" w:sz="5" w:space="0" w:color="auto"/>
              <w:right w:val="single" w:sz="4" w:space="0" w:color="auto"/>
            </w:tcBorders>
          </w:tcPr>
          <w:p w:rsidR="00BC5F6B" w:rsidRPr="00271A8E" w:rsidRDefault="00BC5F6B" w:rsidP="00160630">
            <w:pPr>
              <w:pStyle w:val="Style1"/>
              <w:adjustRightInd/>
              <w:spacing w:line="360" w:lineRule="auto"/>
              <w:ind w:right="1217"/>
              <w:jc w:val="right"/>
              <w:rPr>
                <w:sz w:val="24"/>
                <w:szCs w:val="24"/>
              </w:rPr>
            </w:pPr>
            <w:r w:rsidRPr="00271A8E">
              <w:rPr>
                <w:sz w:val="24"/>
                <w:szCs w:val="24"/>
              </w:rPr>
              <w:t>4.67</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BC5F6B" w:rsidRPr="00271A8E" w:rsidRDefault="00BC5F6B" w:rsidP="00160630">
            <w:pPr>
              <w:pStyle w:val="Style1"/>
              <w:adjustRightInd/>
              <w:spacing w:line="360" w:lineRule="auto"/>
              <w:ind w:left="-46"/>
              <w:jc w:val="center"/>
              <w:rPr>
                <w:sz w:val="24"/>
                <w:szCs w:val="24"/>
              </w:rPr>
            </w:pPr>
            <w:r w:rsidRPr="00271A8E">
              <w:rPr>
                <w:sz w:val="24"/>
                <w:szCs w:val="24"/>
              </w:rPr>
              <w:t>5.17</w:t>
            </w:r>
          </w:p>
        </w:tc>
      </w:tr>
      <w:tr w:rsidR="00BC5F6B" w:rsidRPr="00271A8E" w:rsidTr="00160630">
        <w:trPr>
          <w:trHeight w:hRule="exact" w:val="465"/>
          <w:jc w:val="center"/>
        </w:trPr>
        <w:tc>
          <w:tcPr>
            <w:tcW w:w="232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563"/>
              <w:jc w:val="right"/>
              <w:rPr>
                <w:b/>
                <w:bCs/>
                <w:sz w:val="24"/>
                <w:szCs w:val="24"/>
              </w:rPr>
            </w:pPr>
            <w:r w:rsidRPr="00271A8E">
              <w:rPr>
                <w:b/>
                <w:bCs/>
                <w:sz w:val="24"/>
                <w:szCs w:val="24"/>
              </w:rPr>
              <w:t>Average</w:t>
            </w:r>
          </w:p>
        </w:tc>
        <w:tc>
          <w:tcPr>
            <w:tcW w:w="2999" w:type="dxa"/>
            <w:tcBorders>
              <w:top w:val="single" w:sz="5" w:space="0" w:color="auto"/>
              <w:left w:val="single" w:sz="5" w:space="0" w:color="auto"/>
              <w:bottom w:val="single" w:sz="5" w:space="0" w:color="auto"/>
              <w:right w:val="single" w:sz="4" w:space="0" w:color="auto"/>
            </w:tcBorders>
          </w:tcPr>
          <w:p w:rsidR="00BC5F6B" w:rsidRPr="00271A8E" w:rsidRDefault="00BC5F6B" w:rsidP="00160630">
            <w:pPr>
              <w:pStyle w:val="Style1"/>
              <w:adjustRightInd/>
              <w:spacing w:line="360" w:lineRule="auto"/>
              <w:ind w:right="1217"/>
              <w:jc w:val="right"/>
              <w:rPr>
                <w:b/>
                <w:bCs/>
                <w:sz w:val="24"/>
                <w:szCs w:val="24"/>
              </w:rPr>
            </w:pPr>
            <w:r w:rsidRPr="00271A8E">
              <w:rPr>
                <w:b/>
                <w:bCs/>
                <w:sz w:val="24"/>
                <w:szCs w:val="24"/>
              </w:rPr>
              <w:t>10.16</w:t>
            </w:r>
          </w:p>
        </w:tc>
        <w:tc>
          <w:tcPr>
            <w:tcW w:w="2023" w:type="dxa"/>
            <w:tcBorders>
              <w:top w:val="single" w:sz="4" w:space="0" w:color="auto"/>
              <w:left w:val="single" w:sz="4" w:space="0" w:color="auto"/>
              <w:bottom w:val="single" w:sz="4" w:space="0" w:color="auto"/>
              <w:right w:val="single" w:sz="4" w:space="0" w:color="auto"/>
            </w:tcBorders>
            <w:shd w:val="clear" w:color="auto" w:fill="auto"/>
          </w:tcPr>
          <w:p w:rsidR="00BC5F6B" w:rsidRPr="00271A8E" w:rsidRDefault="00BC5F6B" w:rsidP="00160630">
            <w:pPr>
              <w:pStyle w:val="Style1"/>
              <w:adjustRightInd/>
              <w:spacing w:line="360" w:lineRule="auto"/>
              <w:ind w:left="-46"/>
              <w:jc w:val="center"/>
              <w:rPr>
                <w:sz w:val="24"/>
                <w:szCs w:val="24"/>
              </w:rPr>
            </w:pPr>
            <w:r w:rsidRPr="00271A8E">
              <w:rPr>
                <w:sz w:val="24"/>
                <w:szCs w:val="24"/>
              </w:rPr>
              <w:t>5.22</w:t>
            </w:r>
          </w:p>
        </w:tc>
      </w:tr>
    </w:tbl>
    <w:p w:rsidR="00BC5F6B" w:rsidRPr="00271A8E" w:rsidRDefault="00BC5F6B" w:rsidP="00BC5F6B">
      <w:pPr>
        <w:pStyle w:val="Style1"/>
        <w:adjustRightInd/>
        <w:spacing w:line="360" w:lineRule="auto"/>
        <w:ind w:left="720"/>
        <w:jc w:val="both"/>
        <w:rPr>
          <w:sz w:val="24"/>
          <w:szCs w:val="24"/>
        </w:rPr>
      </w:pPr>
      <w:r w:rsidRPr="00271A8E">
        <w:rPr>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The above table tells about SBSM Networking capital turnover ratio, which is fluctuating for the five said years. By average it was 10.16, which shows the working capital is not been utilized properly.</w:t>
      </w:r>
    </w:p>
    <w:p w:rsidR="00BC5F6B" w:rsidRPr="00271A8E" w:rsidRDefault="00BC5F6B" w:rsidP="00BC5F6B">
      <w:pPr>
        <w:pStyle w:val="Style1"/>
        <w:adjustRightInd/>
        <w:spacing w:line="360" w:lineRule="auto"/>
        <w:ind w:firstLine="720"/>
        <w:jc w:val="both"/>
        <w:rPr>
          <w:sz w:val="24"/>
          <w:szCs w:val="24"/>
        </w:rPr>
      </w:pPr>
    </w:p>
    <w:p w:rsidR="00BC5F6B" w:rsidRPr="00271A8E" w:rsidRDefault="00BC5F6B" w:rsidP="00BC5F6B">
      <w:pPr>
        <w:pStyle w:val="Style1"/>
        <w:adjustRightInd/>
        <w:spacing w:line="360" w:lineRule="auto"/>
        <w:ind w:left="216" w:firstLine="720"/>
        <w:jc w:val="both"/>
        <w:rPr>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VKSM has an uneven increasing and decreasing trend for the five Years. The working capital turnover ratio in 2007-08 was less indicating under utilization of</w:t>
      </w:r>
      <w:r w:rsidRPr="00271A8E">
        <w:rPr>
          <w:sz w:val="24"/>
          <w:szCs w:val="24"/>
          <w:vertAlign w:val="superscript"/>
        </w:rPr>
        <w:t xml:space="preserve"> </w:t>
      </w:r>
      <w:r w:rsidRPr="00271A8E">
        <w:rPr>
          <w:sz w:val="24"/>
          <w:szCs w:val="24"/>
        </w:rPr>
        <w:t>Working capital in that year. Overall the average net working capital turnover ratio is 5.22 while comparing with SBSM</w:t>
      </w:r>
    </w:p>
    <w:p w:rsidR="00BC5F6B" w:rsidRPr="00271A8E" w:rsidRDefault="00BC5F6B" w:rsidP="00BC5F6B">
      <w:pPr>
        <w:pStyle w:val="Style1"/>
        <w:adjustRightInd/>
        <w:spacing w:line="360" w:lineRule="auto"/>
        <w:ind w:firstLine="1584"/>
        <w:jc w:val="both"/>
        <w:rPr>
          <w:sz w:val="24"/>
          <w:szCs w:val="24"/>
        </w:rPr>
      </w:pPr>
    </w:p>
    <w:p w:rsidR="00BC5F6B" w:rsidRDefault="00BC5F6B" w:rsidP="00BC5F6B">
      <w:pPr>
        <w:spacing w:after="0" w:line="360" w:lineRule="auto"/>
        <w:jc w:val="center"/>
        <w:rPr>
          <w:rFonts w:ascii="Times New Roman" w:eastAsia="Times New Roman" w:hAnsi="Times New Roman"/>
          <w:b/>
          <w:sz w:val="24"/>
          <w:szCs w:val="24"/>
        </w:rPr>
      </w:pPr>
      <w:r>
        <w:rPr>
          <w:b/>
          <w:sz w:val="24"/>
          <w:szCs w:val="24"/>
        </w:rPr>
        <w:br w:type="page"/>
      </w:r>
    </w:p>
    <w:p w:rsidR="00BC5F6B" w:rsidRDefault="00BC5F6B" w:rsidP="00BC5F6B">
      <w:pPr>
        <w:pStyle w:val="Style1"/>
        <w:adjustRightInd/>
        <w:spacing w:line="360" w:lineRule="auto"/>
        <w:ind w:left="288"/>
        <w:jc w:val="center"/>
        <w:rPr>
          <w:b/>
          <w:sz w:val="24"/>
          <w:szCs w:val="24"/>
        </w:rPr>
      </w:pPr>
      <w:r>
        <w:rPr>
          <w:b/>
          <w:bCs/>
          <w:sz w:val="24"/>
          <w:szCs w:val="24"/>
        </w:rPr>
        <w:lastRenderedPageBreak/>
        <w:t>CHART 6</w:t>
      </w:r>
    </w:p>
    <w:p w:rsidR="00BC5F6B" w:rsidRPr="005F03BF" w:rsidRDefault="00BC5F6B" w:rsidP="00BC5F6B">
      <w:pPr>
        <w:pStyle w:val="Style1"/>
        <w:adjustRightInd/>
        <w:spacing w:line="360" w:lineRule="auto"/>
        <w:ind w:left="288"/>
        <w:jc w:val="center"/>
        <w:rPr>
          <w:b/>
          <w:sz w:val="24"/>
          <w:szCs w:val="24"/>
        </w:rPr>
      </w:pPr>
      <w:r w:rsidRPr="005F03BF">
        <w:rPr>
          <w:b/>
          <w:sz w:val="24"/>
          <w:szCs w:val="24"/>
        </w:rPr>
        <w:t>NET WORKING CAPITAL TURNOVER RATIO OF THE</w:t>
      </w:r>
      <w:r w:rsidRPr="005F03BF">
        <w:rPr>
          <w:b/>
          <w:sz w:val="24"/>
          <w:szCs w:val="24"/>
        </w:rPr>
        <w:br/>
        <w:t>SELECTED TEXTILE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r>
        <w:rPr>
          <w:noProof/>
          <w:sz w:val="24"/>
          <w:szCs w:val="24"/>
        </w:rPr>
        <w:drawing>
          <wp:inline distT="0" distB="0" distL="0" distR="0">
            <wp:extent cx="5181600" cy="4175760"/>
            <wp:effectExtent l="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srcRect/>
                    <a:stretch>
                      <a:fillRect/>
                    </a:stretch>
                  </pic:blipFill>
                  <pic:spPr bwMode="auto">
                    <a:xfrm>
                      <a:off x="0" y="0"/>
                      <a:ext cx="5181600" cy="417576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b/>
          <w:bCs/>
          <w:sz w:val="24"/>
          <w:szCs w:val="24"/>
        </w:rPr>
      </w:pPr>
      <w:r w:rsidRPr="00271A8E">
        <w:rPr>
          <w:rFonts w:ascii="Times New Roman" w:hAnsi="Times New Roman"/>
          <w:sz w:val="24"/>
          <w:szCs w:val="24"/>
        </w:rPr>
        <w:br w:type="page"/>
      </w:r>
      <w:r w:rsidRPr="00271A8E">
        <w:rPr>
          <w:rFonts w:ascii="Times New Roman" w:hAnsi="Times New Roman"/>
          <w:b/>
          <w:bCs/>
          <w:sz w:val="24"/>
          <w:szCs w:val="24"/>
        </w:rPr>
        <w:lastRenderedPageBreak/>
        <w:t>4. Current Assets Turnover Ratio:</w:t>
      </w:r>
    </w:p>
    <w:p w:rsidR="00BC5F6B" w:rsidRDefault="00BC5F6B" w:rsidP="00BC5F6B">
      <w:pPr>
        <w:pStyle w:val="Style1"/>
        <w:adjustRightInd/>
        <w:spacing w:line="360" w:lineRule="auto"/>
        <w:ind w:left="576"/>
        <w:rPr>
          <w:sz w:val="24"/>
          <w:szCs w:val="24"/>
        </w:rPr>
      </w:pPr>
      <w:r w:rsidRPr="00271A8E">
        <w:rPr>
          <w:sz w:val="24"/>
          <w:szCs w:val="24"/>
        </w:rPr>
        <w:t>The current assets turnover ratio of the selected companies is given in table 7.</w:t>
      </w:r>
    </w:p>
    <w:p w:rsidR="00BC5F6B" w:rsidRPr="00271A8E" w:rsidRDefault="00BC5F6B" w:rsidP="00BC5F6B">
      <w:pPr>
        <w:pStyle w:val="Style1"/>
        <w:adjustRightInd/>
        <w:spacing w:line="360" w:lineRule="auto"/>
        <w:ind w:left="576"/>
        <w:rPr>
          <w:sz w:val="24"/>
          <w:szCs w:val="24"/>
        </w:rPr>
      </w:pP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TABLE.7</w:t>
      </w:r>
    </w:p>
    <w:p w:rsidR="00BC5F6B" w:rsidRDefault="00BC5F6B" w:rsidP="00BC5F6B">
      <w:pPr>
        <w:pStyle w:val="Style1"/>
        <w:adjustRightInd/>
        <w:spacing w:line="360" w:lineRule="auto"/>
        <w:jc w:val="center"/>
        <w:rPr>
          <w:b/>
          <w:bCs/>
          <w:sz w:val="24"/>
          <w:szCs w:val="24"/>
        </w:rPr>
      </w:pPr>
      <w:r w:rsidRPr="00271A8E">
        <w:rPr>
          <w:b/>
          <w:bCs/>
          <w:sz w:val="24"/>
          <w:szCs w:val="24"/>
        </w:rPr>
        <w:t>CURRENT ASSETS TURNOVER RATIO OF THE</w:t>
      </w:r>
      <w:r w:rsidRPr="00271A8E">
        <w:rPr>
          <w:b/>
          <w:bCs/>
          <w:sz w:val="24"/>
          <w:szCs w:val="24"/>
        </w:rPr>
        <w:br/>
        <w:t>SELECTED TEXTILE COMPANIES</w:t>
      </w:r>
    </w:p>
    <w:p w:rsidR="00BC5F6B" w:rsidRPr="00271A8E" w:rsidRDefault="00BC5F6B" w:rsidP="00BC5F6B">
      <w:pPr>
        <w:pStyle w:val="Style1"/>
        <w:adjustRightInd/>
        <w:spacing w:line="360" w:lineRule="auto"/>
        <w:jc w:val="center"/>
        <w:rPr>
          <w:b/>
          <w:bCs/>
          <w:sz w:val="24"/>
          <w:szCs w:val="24"/>
        </w:rPr>
      </w:pPr>
    </w:p>
    <w:tbl>
      <w:tblPr>
        <w:tblW w:w="0" w:type="auto"/>
        <w:tblInd w:w="760" w:type="dxa"/>
        <w:tblLayout w:type="fixed"/>
        <w:tblCellMar>
          <w:left w:w="0" w:type="dxa"/>
          <w:right w:w="0" w:type="dxa"/>
        </w:tblCellMar>
        <w:tblLook w:val="0000"/>
      </w:tblPr>
      <w:tblGrid>
        <w:gridCol w:w="2146"/>
        <w:gridCol w:w="2769"/>
        <w:gridCol w:w="2520"/>
      </w:tblGrid>
      <w:tr w:rsidR="00BC5F6B" w:rsidRPr="00271A8E" w:rsidTr="00160630">
        <w:trPr>
          <w:cantSplit/>
          <w:trHeight w:hRule="exact" w:val="1498"/>
        </w:trPr>
        <w:tc>
          <w:tcPr>
            <w:tcW w:w="2146" w:type="dxa"/>
            <w:vMerge w:val="restart"/>
            <w:tcBorders>
              <w:top w:val="single" w:sz="4" w:space="0" w:color="auto"/>
              <w:left w:val="single" w:sz="4" w:space="0" w:color="auto"/>
              <w:bottom w:val="nil"/>
              <w:right w:val="single" w:sz="4" w:space="0" w:color="auto"/>
            </w:tcBorders>
            <w:vAlign w:val="center"/>
          </w:tcPr>
          <w:p w:rsidR="00BC5F6B" w:rsidRPr="00271A8E" w:rsidRDefault="00BC5F6B" w:rsidP="00160630">
            <w:pPr>
              <w:pStyle w:val="Style1"/>
              <w:adjustRightInd/>
              <w:spacing w:line="360" w:lineRule="auto"/>
              <w:jc w:val="center"/>
              <w:rPr>
                <w:b/>
                <w:bCs/>
                <w:sz w:val="24"/>
                <w:szCs w:val="24"/>
              </w:rPr>
            </w:pPr>
            <w:r w:rsidRPr="00271A8E">
              <w:rPr>
                <w:b/>
                <w:bCs/>
                <w:sz w:val="24"/>
                <w:szCs w:val="24"/>
              </w:rPr>
              <w:t>Year</w:t>
            </w:r>
          </w:p>
        </w:tc>
        <w:tc>
          <w:tcPr>
            <w:tcW w:w="5289"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481"/>
              <w:jc w:val="right"/>
              <w:rPr>
                <w:b/>
                <w:bCs/>
                <w:sz w:val="24"/>
                <w:szCs w:val="24"/>
              </w:rPr>
            </w:pPr>
            <w:r w:rsidRPr="00271A8E">
              <w:rPr>
                <w:b/>
                <w:bCs/>
                <w:sz w:val="24"/>
                <w:szCs w:val="24"/>
              </w:rPr>
              <w:t>Current Assets Turnover Ratio</w:t>
            </w:r>
          </w:p>
          <w:p w:rsidR="00BC5F6B" w:rsidRPr="00271A8E" w:rsidRDefault="00BC5F6B" w:rsidP="00160630">
            <w:pPr>
              <w:pStyle w:val="Style1"/>
              <w:adjustRightInd/>
              <w:spacing w:line="360" w:lineRule="auto"/>
              <w:ind w:left="1766"/>
              <w:rPr>
                <w:b/>
                <w:bCs/>
                <w:sz w:val="24"/>
                <w:szCs w:val="24"/>
              </w:rPr>
            </w:pPr>
            <w:r w:rsidRPr="00271A8E">
              <w:rPr>
                <w:b/>
                <w:bCs/>
                <w:sz w:val="24"/>
                <w:szCs w:val="24"/>
              </w:rPr>
              <w:t>(No. of times)</w:t>
            </w:r>
          </w:p>
        </w:tc>
      </w:tr>
      <w:tr w:rsidR="00BC5F6B" w:rsidRPr="00271A8E" w:rsidTr="00160630">
        <w:trPr>
          <w:cantSplit/>
          <w:trHeight w:hRule="exact" w:val="453"/>
        </w:trPr>
        <w:tc>
          <w:tcPr>
            <w:tcW w:w="2146" w:type="dxa"/>
            <w:vMerge/>
            <w:tcBorders>
              <w:top w:val="nil"/>
              <w:left w:val="single" w:sz="4" w:space="0" w:color="auto"/>
              <w:bottom w:val="single" w:sz="4" w:space="0" w:color="auto"/>
              <w:right w:val="single" w:sz="4" w:space="0" w:color="auto"/>
            </w:tcBorders>
            <w:vAlign w:val="center"/>
          </w:tcPr>
          <w:p w:rsidR="00BC5F6B" w:rsidRPr="00271A8E" w:rsidRDefault="00BC5F6B" w:rsidP="00160630">
            <w:pPr>
              <w:spacing w:after="0" w:line="360" w:lineRule="auto"/>
              <w:rPr>
                <w:rFonts w:ascii="Times New Roman" w:hAnsi="Times New Roman"/>
                <w:b/>
                <w:bCs/>
                <w:sz w:val="24"/>
                <w:szCs w:val="24"/>
              </w:rPr>
            </w:pP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4"/>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sz w:val="24"/>
                <w:szCs w:val="24"/>
              </w:rPr>
            </w:pPr>
            <w:r w:rsidRPr="00271A8E">
              <w:rPr>
                <w:sz w:val="24"/>
                <w:szCs w:val="24"/>
              </w:rPr>
              <w:t>6.13</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0.29</w:t>
            </w:r>
          </w:p>
        </w:tc>
      </w:tr>
      <w:tr w:rsidR="00BC5F6B" w:rsidRPr="00271A8E" w:rsidTr="00160630">
        <w:trPr>
          <w:trHeight w:hRule="exact" w:val="453"/>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sz w:val="24"/>
                <w:szCs w:val="24"/>
              </w:rPr>
            </w:pPr>
            <w:r w:rsidRPr="00271A8E">
              <w:rPr>
                <w:sz w:val="24"/>
                <w:szCs w:val="24"/>
              </w:rPr>
              <w:t>5.64</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4.17</w:t>
            </w:r>
          </w:p>
        </w:tc>
      </w:tr>
      <w:tr w:rsidR="00BC5F6B" w:rsidRPr="00271A8E" w:rsidTr="00160630">
        <w:trPr>
          <w:trHeight w:hRule="exact" w:val="450"/>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sz w:val="24"/>
                <w:szCs w:val="24"/>
              </w:rPr>
            </w:pPr>
            <w:r w:rsidRPr="00271A8E">
              <w:rPr>
                <w:sz w:val="24"/>
                <w:szCs w:val="24"/>
              </w:rPr>
              <w:t>3.49</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3.92</w:t>
            </w:r>
          </w:p>
        </w:tc>
      </w:tr>
      <w:tr w:rsidR="00BC5F6B" w:rsidRPr="00271A8E" w:rsidTr="00160630">
        <w:trPr>
          <w:trHeight w:hRule="exact" w:val="458"/>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sz w:val="24"/>
                <w:szCs w:val="24"/>
              </w:rPr>
            </w:pPr>
            <w:r w:rsidRPr="00271A8E">
              <w:rPr>
                <w:sz w:val="24"/>
                <w:szCs w:val="24"/>
              </w:rPr>
              <w:t>7.12</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8.17</w:t>
            </w:r>
          </w:p>
        </w:tc>
      </w:tr>
      <w:tr w:rsidR="00BC5F6B" w:rsidRPr="00271A8E" w:rsidTr="00160630">
        <w:trPr>
          <w:trHeight w:hRule="exact" w:val="457"/>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sz w:val="24"/>
                <w:szCs w:val="24"/>
              </w:rPr>
            </w:pPr>
            <w:r w:rsidRPr="00271A8E">
              <w:rPr>
                <w:sz w:val="24"/>
                <w:szCs w:val="24"/>
              </w:rPr>
              <w:t>3.52</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3.25</w:t>
            </w:r>
          </w:p>
        </w:tc>
      </w:tr>
      <w:tr w:rsidR="00BC5F6B" w:rsidRPr="00271A8E" w:rsidTr="00160630">
        <w:trPr>
          <w:trHeight w:hRule="exact" w:val="454"/>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76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8"/>
              </w:tabs>
              <w:adjustRightInd/>
              <w:spacing w:line="360" w:lineRule="auto"/>
              <w:rPr>
                <w:b/>
                <w:bCs/>
                <w:sz w:val="24"/>
                <w:szCs w:val="24"/>
              </w:rPr>
            </w:pPr>
            <w:r w:rsidRPr="00271A8E">
              <w:rPr>
                <w:b/>
                <w:bCs/>
                <w:sz w:val="24"/>
                <w:szCs w:val="24"/>
              </w:rPr>
              <w:t>5.18</w:t>
            </w:r>
          </w:p>
        </w:tc>
        <w:tc>
          <w:tcPr>
            <w:tcW w:w="252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3.96</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792"/>
        <w:jc w:val="both"/>
        <w:rPr>
          <w:sz w:val="24"/>
          <w:szCs w:val="24"/>
        </w:rPr>
      </w:pPr>
      <w:r w:rsidRPr="00271A8E">
        <w:rPr>
          <w:sz w:val="24"/>
          <w:szCs w:val="24"/>
        </w:rPr>
        <w:t xml:space="preserve">The above tables tells current assets turnover ratio of the company which shows a decreasing trend from 2007-2008 to 2009-2010, increases in the year 2010-2011 and again decreased in 2011-2012, this is due to increase in sales during that year. The average current assets turnover ratio is 5.18 which </w:t>
      </w:r>
      <w:proofErr w:type="gramStart"/>
      <w:r w:rsidRPr="00271A8E">
        <w:rPr>
          <w:sz w:val="24"/>
          <w:szCs w:val="24"/>
        </w:rPr>
        <w:t>indicates</w:t>
      </w:r>
      <w:proofErr w:type="gramEnd"/>
      <w:r w:rsidRPr="00271A8E">
        <w:rPr>
          <w:sz w:val="24"/>
          <w:szCs w:val="24"/>
        </w:rPr>
        <w:t xml:space="preserve"> efficiency in </w:t>
      </w:r>
      <w:proofErr w:type="spellStart"/>
      <w:r w:rsidRPr="00271A8E">
        <w:rPr>
          <w:sz w:val="24"/>
          <w:szCs w:val="24"/>
        </w:rPr>
        <w:t>utilisation</w:t>
      </w:r>
      <w:proofErr w:type="spellEnd"/>
      <w:r w:rsidRPr="00271A8E">
        <w:rPr>
          <w:sz w:val="24"/>
          <w:szCs w:val="24"/>
        </w:rPr>
        <w:t xml:space="preserve"> of current assets.</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92"/>
        <w:jc w:val="both"/>
        <w:rPr>
          <w:sz w:val="24"/>
          <w:szCs w:val="24"/>
        </w:rPr>
      </w:pPr>
      <w:r w:rsidRPr="00271A8E">
        <w:rPr>
          <w:sz w:val="24"/>
          <w:szCs w:val="24"/>
        </w:rPr>
        <w:t xml:space="preserve">From the above table, it is clear that the current assets turnover ratio shows a decreasing trend for the first there years, increases in the fourth year and again decreased in the fifth year. The average current assets turnover ratio is 3.96 indicating efficiency in </w:t>
      </w:r>
      <w:proofErr w:type="spellStart"/>
      <w:r w:rsidRPr="00271A8E">
        <w:rPr>
          <w:sz w:val="24"/>
          <w:szCs w:val="24"/>
        </w:rPr>
        <w:t>utilisation</w:t>
      </w:r>
      <w:proofErr w:type="spellEnd"/>
      <w:r w:rsidRPr="00271A8E">
        <w:rPr>
          <w:sz w:val="24"/>
          <w:szCs w:val="24"/>
        </w:rPr>
        <w:t xml:space="preserve"> of current assets.</w:t>
      </w:r>
    </w:p>
    <w:p w:rsidR="00BC5F6B" w:rsidRPr="00271A8E"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Pr="00814678" w:rsidRDefault="00BC5F6B" w:rsidP="00BC5F6B">
      <w:pPr>
        <w:spacing w:after="0" w:line="360" w:lineRule="auto"/>
        <w:jc w:val="center"/>
        <w:rPr>
          <w:rFonts w:ascii="Times New Roman" w:hAnsi="Times New Roman"/>
          <w:sz w:val="24"/>
          <w:szCs w:val="24"/>
        </w:rPr>
      </w:pPr>
      <w:r w:rsidRPr="00814678">
        <w:rPr>
          <w:rFonts w:ascii="Times New Roman" w:hAnsi="Times New Roman"/>
          <w:b/>
          <w:bCs/>
          <w:sz w:val="24"/>
          <w:szCs w:val="24"/>
        </w:rPr>
        <w:lastRenderedPageBreak/>
        <w:t>CHART 7</w:t>
      </w:r>
    </w:p>
    <w:p w:rsidR="00BC5F6B" w:rsidRPr="00271A8E" w:rsidRDefault="00BC5F6B" w:rsidP="00BC5F6B">
      <w:pPr>
        <w:pStyle w:val="Style1"/>
        <w:adjustRightInd/>
        <w:spacing w:line="360" w:lineRule="auto"/>
        <w:jc w:val="center"/>
        <w:rPr>
          <w:b/>
          <w:bCs/>
          <w:sz w:val="24"/>
          <w:szCs w:val="24"/>
        </w:rPr>
      </w:pPr>
      <w:r w:rsidRPr="00271A8E">
        <w:rPr>
          <w:b/>
          <w:bCs/>
          <w:sz w:val="24"/>
          <w:szCs w:val="24"/>
        </w:rPr>
        <w:t>CURRENT ASSETS TURNOVER RATIO OF THE</w:t>
      </w:r>
      <w:r w:rsidRPr="00271A8E">
        <w:rPr>
          <w:b/>
          <w:bCs/>
          <w:sz w:val="24"/>
          <w:szCs w:val="24"/>
        </w:rPr>
        <w:br/>
        <w:t>SELECTED TEXTILE COMPANIES</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318760" cy="4175760"/>
            <wp:effectExtent l="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srcRect/>
                    <a:stretch>
                      <a:fillRect/>
                    </a:stretch>
                  </pic:blipFill>
                  <pic:spPr bwMode="auto">
                    <a:xfrm>
                      <a:off x="0" y="0"/>
                      <a:ext cx="5318760" cy="417576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r w:rsidRPr="00271A8E">
        <w:rPr>
          <w:rFonts w:ascii="Times New Roman" w:hAnsi="Times New Roman"/>
          <w:sz w:val="24"/>
          <w:szCs w:val="24"/>
        </w:rPr>
        <w:br w:type="page"/>
      </w:r>
    </w:p>
    <w:p w:rsidR="00BC5F6B" w:rsidRPr="005F03BF" w:rsidRDefault="00BC5F6B" w:rsidP="00BC5F6B">
      <w:pPr>
        <w:pStyle w:val="Style1"/>
        <w:adjustRightInd/>
        <w:spacing w:line="360" w:lineRule="auto"/>
        <w:ind w:left="144"/>
        <w:rPr>
          <w:b/>
          <w:sz w:val="24"/>
          <w:szCs w:val="24"/>
        </w:rPr>
      </w:pPr>
      <w:r w:rsidRPr="005F03BF">
        <w:rPr>
          <w:b/>
          <w:sz w:val="24"/>
          <w:szCs w:val="24"/>
        </w:rPr>
        <w:lastRenderedPageBreak/>
        <w:t xml:space="preserve">5. NET Working Capital </w:t>
      </w:r>
      <w:proofErr w:type="gramStart"/>
      <w:r w:rsidRPr="005F03BF">
        <w:rPr>
          <w:b/>
          <w:sz w:val="24"/>
          <w:szCs w:val="24"/>
        </w:rPr>
        <w:t>To</w:t>
      </w:r>
      <w:proofErr w:type="gramEnd"/>
      <w:r w:rsidRPr="005F03BF">
        <w:rPr>
          <w:b/>
          <w:sz w:val="24"/>
          <w:szCs w:val="24"/>
        </w:rPr>
        <w:t xml:space="preserve"> Current Liability Ratio:</w:t>
      </w:r>
    </w:p>
    <w:p w:rsidR="00BC5F6B" w:rsidRDefault="00BC5F6B" w:rsidP="00BC5F6B">
      <w:pPr>
        <w:pStyle w:val="Style1"/>
        <w:adjustRightInd/>
        <w:spacing w:line="360" w:lineRule="auto"/>
        <w:ind w:right="360" w:firstLine="1008"/>
        <w:rPr>
          <w:sz w:val="24"/>
          <w:szCs w:val="24"/>
        </w:rPr>
      </w:pPr>
      <w:r w:rsidRPr="00271A8E">
        <w:rPr>
          <w:sz w:val="24"/>
          <w:szCs w:val="24"/>
        </w:rPr>
        <w:t>The net working capital to current liability ratio of the selected companies is given in table 8.</w:t>
      </w:r>
    </w:p>
    <w:p w:rsidR="00BC5F6B" w:rsidRPr="00271A8E" w:rsidRDefault="00BC5F6B" w:rsidP="00BC5F6B">
      <w:pPr>
        <w:pStyle w:val="Style1"/>
        <w:adjustRightInd/>
        <w:spacing w:line="360" w:lineRule="auto"/>
        <w:ind w:right="360" w:firstLine="1008"/>
        <w:rPr>
          <w:sz w:val="24"/>
          <w:szCs w:val="24"/>
        </w:rPr>
      </w:pPr>
    </w:p>
    <w:p w:rsidR="00BC5F6B" w:rsidRPr="00814678" w:rsidRDefault="00BC5F6B" w:rsidP="00BC5F6B">
      <w:pPr>
        <w:pStyle w:val="Style1"/>
        <w:adjustRightInd/>
        <w:spacing w:line="360" w:lineRule="auto"/>
        <w:jc w:val="center"/>
        <w:rPr>
          <w:b/>
          <w:sz w:val="24"/>
          <w:szCs w:val="24"/>
        </w:rPr>
      </w:pPr>
      <w:r w:rsidRPr="00814678">
        <w:rPr>
          <w:b/>
          <w:sz w:val="24"/>
          <w:szCs w:val="24"/>
        </w:rPr>
        <w:t>TABLE.8</w:t>
      </w:r>
    </w:p>
    <w:p w:rsidR="00BC5F6B" w:rsidRPr="005F03BF" w:rsidRDefault="00BC5F6B" w:rsidP="00BC5F6B">
      <w:pPr>
        <w:pStyle w:val="Style1"/>
        <w:adjustRightInd/>
        <w:spacing w:line="360" w:lineRule="auto"/>
        <w:ind w:right="360"/>
        <w:jc w:val="center"/>
        <w:rPr>
          <w:b/>
          <w:sz w:val="24"/>
          <w:szCs w:val="24"/>
        </w:rPr>
      </w:pPr>
      <w:r w:rsidRPr="005F03BF">
        <w:rPr>
          <w:b/>
          <w:sz w:val="24"/>
          <w:szCs w:val="24"/>
        </w:rPr>
        <w:t>NET WORKING CAPITAL TO CURRENT LIABILITY RATIO OF THE SELECTED TEXTILE COMPANIES</w:t>
      </w:r>
    </w:p>
    <w:tbl>
      <w:tblPr>
        <w:tblW w:w="8190" w:type="dxa"/>
        <w:tblInd w:w="5" w:type="dxa"/>
        <w:tblLayout w:type="fixed"/>
        <w:tblCellMar>
          <w:left w:w="0" w:type="dxa"/>
          <w:right w:w="0" w:type="dxa"/>
        </w:tblCellMar>
        <w:tblLook w:val="0000"/>
      </w:tblPr>
      <w:tblGrid>
        <w:gridCol w:w="2142"/>
        <w:gridCol w:w="3002"/>
        <w:gridCol w:w="3046"/>
      </w:tblGrid>
      <w:tr w:rsidR="00BC5F6B" w:rsidRPr="00271A8E" w:rsidTr="00160630">
        <w:trPr>
          <w:cantSplit/>
          <w:trHeight w:hRule="exact" w:val="1498"/>
        </w:trPr>
        <w:tc>
          <w:tcPr>
            <w:tcW w:w="2142" w:type="dxa"/>
            <w:vMerge w:val="restart"/>
            <w:tcBorders>
              <w:top w:val="single" w:sz="4" w:space="0" w:color="auto"/>
              <w:left w:val="single" w:sz="4" w:space="0" w:color="auto"/>
              <w:bottom w:val="nil"/>
              <w:right w:val="single" w:sz="4" w:space="0" w:color="auto"/>
            </w:tcBorders>
            <w:vAlign w:val="center"/>
          </w:tcPr>
          <w:p w:rsidR="00BC5F6B" w:rsidRPr="00271A8E" w:rsidRDefault="00BC5F6B" w:rsidP="00160630">
            <w:pPr>
              <w:pStyle w:val="Style1"/>
              <w:adjustRightInd/>
              <w:spacing w:line="360" w:lineRule="auto"/>
              <w:ind w:left="668"/>
              <w:rPr>
                <w:sz w:val="24"/>
                <w:szCs w:val="24"/>
              </w:rPr>
            </w:pPr>
            <w:r w:rsidRPr="00271A8E">
              <w:rPr>
                <w:sz w:val="24"/>
                <w:szCs w:val="24"/>
              </w:rPr>
              <w:t>Year</w:t>
            </w:r>
          </w:p>
        </w:tc>
        <w:tc>
          <w:tcPr>
            <w:tcW w:w="6048"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768"/>
              <w:jc w:val="right"/>
              <w:rPr>
                <w:sz w:val="24"/>
                <w:szCs w:val="24"/>
              </w:rPr>
            </w:pPr>
            <w:r w:rsidRPr="00271A8E">
              <w:rPr>
                <w:sz w:val="24"/>
                <w:szCs w:val="24"/>
              </w:rPr>
              <w:t>Net Working Capital To Current Liability</w:t>
            </w:r>
          </w:p>
          <w:p w:rsidR="00BC5F6B" w:rsidRPr="00271A8E" w:rsidRDefault="00BC5F6B" w:rsidP="00160630">
            <w:pPr>
              <w:pStyle w:val="Style1"/>
              <w:adjustRightInd/>
              <w:spacing w:line="360" w:lineRule="auto"/>
              <w:ind w:left="1604"/>
              <w:rPr>
                <w:sz w:val="24"/>
                <w:szCs w:val="24"/>
              </w:rPr>
            </w:pPr>
            <w:r w:rsidRPr="00271A8E">
              <w:rPr>
                <w:sz w:val="24"/>
                <w:szCs w:val="24"/>
              </w:rPr>
              <w:t>Ratio (No. of times)</w:t>
            </w:r>
          </w:p>
        </w:tc>
      </w:tr>
      <w:tr w:rsidR="00BC5F6B" w:rsidRPr="00271A8E" w:rsidTr="00160630">
        <w:trPr>
          <w:cantSplit/>
          <w:trHeight w:hRule="exact" w:val="450"/>
        </w:trPr>
        <w:tc>
          <w:tcPr>
            <w:tcW w:w="2142" w:type="dxa"/>
            <w:vMerge/>
            <w:tcBorders>
              <w:top w:val="nil"/>
              <w:left w:val="single" w:sz="4" w:space="0" w:color="auto"/>
              <w:bottom w:val="single" w:sz="4" w:space="0" w:color="auto"/>
              <w:right w:val="single" w:sz="4" w:space="0" w:color="auto"/>
            </w:tcBorders>
            <w:vAlign w:val="center"/>
          </w:tcPr>
          <w:p w:rsidR="00BC5F6B" w:rsidRPr="00271A8E" w:rsidRDefault="00BC5F6B" w:rsidP="00160630">
            <w:pPr>
              <w:spacing w:after="0" w:line="360" w:lineRule="auto"/>
              <w:rPr>
                <w:rFonts w:ascii="Times New Roman" w:hAnsi="Times New Roman"/>
                <w:sz w:val="24"/>
                <w:szCs w:val="24"/>
              </w:rPr>
            </w:pP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sz w:val="24"/>
                <w:szCs w:val="24"/>
              </w:rPr>
            </w:pPr>
            <w:r w:rsidRPr="00271A8E">
              <w:rPr>
                <w:sz w:val="24"/>
                <w:szCs w:val="24"/>
              </w:rPr>
              <w:t>1.93</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90"/>
              <w:jc w:val="center"/>
              <w:rPr>
                <w:sz w:val="24"/>
                <w:szCs w:val="24"/>
              </w:rPr>
            </w:pPr>
            <w:r w:rsidRPr="00271A8E">
              <w:rPr>
                <w:sz w:val="24"/>
                <w:szCs w:val="24"/>
              </w:rPr>
              <w:t>6.18</w:t>
            </w:r>
          </w:p>
        </w:tc>
      </w:tr>
      <w:tr w:rsidR="00BC5F6B" w:rsidRPr="00271A8E" w:rsidTr="00160630">
        <w:trPr>
          <w:trHeight w:hRule="exact" w:val="454"/>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sz w:val="24"/>
                <w:szCs w:val="24"/>
              </w:rPr>
            </w:pPr>
            <w:r w:rsidRPr="00271A8E">
              <w:rPr>
                <w:sz w:val="24"/>
                <w:szCs w:val="24"/>
              </w:rPr>
              <w:t>0.65</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90"/>
              <w:jc w:val="center"/>
              <w:rPr>
                <w:sz w:val="24"/>
                <w:szCs w:val="24"/>
              </w:rPr>
            </w:pPr>
            <w:r w:rsidRPr="00271A8E">
              <w:rPr>
                <w:sz w:val="24"/>
                <w:szCs w:val="24"/>
              </w:rPr>
              <w:t>31.29</w:t>
            </w:r>
          </w:p>
        </w:tc>
      </w:tr>
      <w:tr w:rsidR="00BC5F6B" w:rsidRPr="00271A8E" w:rsidTr="00160630">
        <w:trPr>
          <w:trHeight w:hRule="exact" w:val="453"/>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sz w:val="24"/>
                <w:szCs w:val="24"/>
              </w:rPr>
            </w:pPr>
            <w:r w:rsidRPr="00271A8E">
              <w:rPr>
                <w:sz w:val="24"/>
                <w:szCs w:val="24"/>
              </w:rPr>
              <w:t>0.81</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90"/>
              <w:jc w:val="center"/>
              <w:rPr>
                <w:sz w:val="24"/>
                <w:szCs w:val="24"/>
              </w:rPr>
            </w:pPr>
            <w:r w:rsidRPr="00271A8E">
              <w:rPr>
                <w:sz w:val="24"/>
                <w:szCs w:val="24"/>
              </w:rPr>
              <w:t>5.92</w:t>
            </w:r>
          </w:p>
        </w:tc>
      </w:tr>
      <w:tr w:rsidR="00BC5F6B" w:rsidRPr="00271A8E" w:rsidTr="00160630">
        <w:trPr>
          <w:trHeight w:hRule="exact" w:val="450"/>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sz w:val="24"/>
                <w:szCs w:val="24"/>
              </w:rPr>
            </w:pPr>
            <w:r w:rsidRPr="00271A8E">
              <w:rPr>
                <w:sz w:val="24"/>
                <w:szCs w:val="24"/>
              </w:rPr>
              <w:t>1.82</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left" w:pos="1377"/>
              </w:tabs>
              <w:adjustRightInd/>
              <w:spacing w:line="360" w:lineRule="auto"/>
              <w:ind w:right="90"/>
              <w:jc w:val="center"/>
              <w:rPr>
                <w:sz w:val="24"/>
                <w:szCs w:val="24"/>
              </w:rPr>
            </w:pPr>
            <w:r w:rsidRPr="00271A8E">
              <w:rPr>
                <w:sz w:val="24"/>
                <w:szCs w:val="24"/>
              </w:rPr>
              <w:t>3.27</w:t>
            </w:r>
          </w:p>
        </w:tc>
      </w:tr>
      <w:tr w:rsidR="00BC5F6B" w:rsidRPr="00271A8E" w:rsidTr="00160630">
        <w:trPr>
          <w:trHeight w:hRule="exact" w:val="450"/>
        </w:trPr>
        <w:tc>
          <w:tcPr>
            <w:tcW w:w="214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sz w:val="24"/>
                <w:szCs w:val="24"/>
              </w:rPr>
            </w:pPr>
            <w:r w:rsidRPr="00271A8E">
              <w:rPr>
                <w:sz w:val="24"/>
                <w:szCs w:val="24"/>
              </w:rPr>
              <w:t>6.57</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90"/>
              <w:jc w:val="center"/>
              <w:rPr>
                <w:sz w:val="24"/>
                <w:szCs w:val="24"/>
              </w:rPr>
            </w:pPr>
            <w:r w:rsidRPr="00271A8E">
              <w:rPr>
                <w:sz w:val="24"/>
                <w:szCs w:val="24"/>
              </w:rPr>
              <w:t>1.97</w:t>
            </w:r>
          </w:p>
        </w:tc>
      </w:tr>
      <w:tr w:rsidR="00BC5F6B" w:rsidRPr="00271A8E" w:rsidTr="00160630">
        <w:trPr>
          <w:trHeight w:hRule="exact" w:val="465"/>
        </w:trPr>
        <w:tc>
          <w:tcPr>
            <w:tcW w:w="214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53"/>
              <w:jc w:val="right"/>
              <w:rPr>
                <w:b/>
                <w:bCs/>
                <w:sz w:val="24"/>
                <w:szCs w:val="24"/>
              </w:rPr>
            </w:pPr>
            <w:r w:rsidRPr="00271A8E">
              <w:rPr>
                <w:b/>
                <w:bCs/>
                <w:sz w:val="24"/>
                <w:szCs w:val="24"/>
              </w:rPr>
              <w:t>Average</w:t>
            </w:r>
          </w:p>
        </w:tc>
        <w:tc>
          <w:tcPr>
            <w:tcW w:w="300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7"/>
              </w:tabs>
              <w:adjustRightInd/>
              <w:spacing w:line="360" w:lineRule="auto"/>
              <w:rPr>
                <w:b/>
                <w:bCs/>
                <w:sz w:val="24"/>
                <w:szCs w:val="24"/>
              </w:rPr>
            </w:pPr>
            <w:r w:rsidRPr="00271A8E">
              <w:rPr>
                <w:b/>
                <w:bCs/>
                <w:sz w:val="24"/>
                <w:szCs w:val="24"/>
              </w:rPr>
              <w:t>2.35</w:t>
            </w:r>
          </w:p>
        </w:tc>
        <w:tc>
          <w:tcPr>
            <w:tcW w:w="30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90"/>
              <w:jc w:val="center"/>
              <w:rPr>
                <w:b/>
                <w:bCs/>
                <w:sz w:val="24"/>
                <w:szCs w:val="24"/>
              </w:rPr>
            </w:pPr>
            <w:r w:rsidRPr="00271A8E">
              <w:rPr>
                <w:b/>
                <w:bCs/>
                <w:sz w:val="24"/>
                <w:szCs w:val="24"/>
              </w:rPr>
              <w:t>9.7</w:t>
            </w:r>
          </w:p>
        </w:tc>
      </w:tr>
    </w:tbl>
    <w:p w:rsidR="00BC5F6B" w:rsidRPr="00271A8E" w:rsidRDefault="00BC5F6B" w:rsidP="00BC5F6B">
      <w:pPr>
        <w:pStyle w:val="Style1"/>
        <w:adjustRightInd/>
        <w:spacing w:line="360" w:lineRule="auto"/>
        <w:ind w:left="648"/>
        <w:jc w:val="both"/>
        <w:rPr>
          <w:sz w:val="24"/>
          <w:szCs w:val="24"/>
        </w:rPr>
      </w:pPr>
      <w:r w:rsidRPr="00271A8E">
        <w:rPr>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008"/>
        <w:jc w:val="both"/>
        <w:rPr>
          <w:sz w:val="24"/>
          <w:szCs w:val="24"/>
        </w:rPr>
      </w:pPr>
      <w:r w:rsidRPr="00271A8E">
        <w:rPr>
          <w:sz w:val="24"/>
          <w:szCs w:val="24"/>
        </w:rPr>
        <w:t xml:space="preserve">From the above table it is observed that the net working capital to </w:t>
      </w:r>
      <w:r>
        <w:rPr>
          <w:sz w:val="24"/>
          <w:szCs w:val="24"/>
        </w:rPr>
        <w:t>current liability ratio shows a</w:t>
      </w:r>
      <w:r w:rsidRPr="00271A8E">
        <w:rPr>
          <w:sz w:val="24"/>
          <w:szCs w:val="24"/>
        </w:rPr>
        <w:t xml:space="preserve"> decreasing trend for the years 2007-2008 and 2008-2009 and </w:t>
      </w:r>
      <w:proofErr w:type="spellStart"/>
      <w:r w:rsidRPr="00271A8E">
        <w:rPr>
          <w:sz w:val="24"/>
          <w:szCs w:val="24"/>
        </w:rPr>
        <w:t>there after</w:t>
      </w:r>
      <w:proofErr w:type="spellEnd"/>
      <w:r w:rsidRPr="00271A8E">
        <w:rPr>
          <w:sz w:val="24"/>
          <w:szCs w:val="24"/>
        </w:rPr>
        <w:t xml:space="preserve"> it increases from the year 2009-2010 to 2011-2012. Its average level is 2.35 due to increase in current assets.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For this company the ratio level is</w:t>
      </w:r>
      <w:r>
        <w:rPr>
          <w:sz w:val="24"/>
          <w:szCs w:val="24"/>
        </w:rPr>
        <w:t xml:space="preserve"> showing</w:t>
      </w:r>
      <w:r w:rsidRPr="00271A8E">
        <w:rPr>
          <w:sz w:val="24"/>
          <w:szCs w:val="24"/>
        </w:rPr>
        <w:t xml:space="preserve"> fluctuating trend. The average ratio is very high 9.7 compared to SBSM. This is due to slow moving stock, which is supported by the current ratio of the company.</w:t>
      </w:r>
    </w:p>
    <w:p w:rsidR="00BC5F6B" w:rsidRDefault="00BC5F6B" w:rsidP="00BC5F6B">
      <w:pPr>
        <w:pStyle w:val="Style1"/>
        <w:adjustRightInd/>
        <w:spacing w:line="360" w:lineRule="auto"/>
        <w:ind w:right="27"/>
        <w:jc w:val="center"/>
        <w:rPr>
          <w:b/>
          <w:bCs/>
          <w:sz w:val="24"/>
          <w:szCs w:val="24"/>
        </w:rPr>
      </w:pPr>
    </w:p>
    <w:p w:rsidR="00BC5F6B" w:rsidRDefault="00BC5F6B" w:rsidP="00BC5F6B">
      <w:pPr>
        <w:pStyle w:val="Style1"/>
        <w:adjustRightInd/>
        <w:spacing w:line="360" w:lineRule="auto"/>
        <w:ind w:right="27"/>
        <w:jc w:val="center"/>
        <w:rPr>
          <w:b/>
          <w:bCs/>
          <w:sz w:val="24"/>
          <w:szCs w:val="24"/>
        </w:rPr>
      </w:pPr>
      <w:r w:rsidRPr="00271A8E">
        <w:rPr>
          <w:b/>
          <w:bCs/>
          <w:sz w:val="24"/>
          <w:szCs w:val="24"/>
        </w:rPr>
        <w:br w:type="page"/>
      </w:r>
    </w:p>
    <w:p w:rsidR="00BC5F6B" w:rsidRDefault="00BC5F6B" w:rsidP="00BC5F6B">
      <w:pPr>
        <w:pStyle w:val="Style1"/>
        <w:adjustRightInd/>
        <w:spacing w:line="360" w:lineRule="auto"/>
        <w:ind w:right="27"/>
        <w:jc w:val="center"/>
        <w:rPr>
          <w:b/>
          <w:sz w:val="24"/>
          <w:szCs w:val="24"/>
        </w:rPr>
      </w:pPr>
      <w:r>
        <w:rPr>
          <w:b/>
          <w:bCs/>
          <w:sz w:val="24"/>
          <w:szCs w:val="24"/>
        </w:rPr>
        <w:lastRenderedPageBreak/>
        <w:t>CHART 8</w:t>
      </w:r>
    </w:p>
    <w:p w:rsidR="00BC5F6B" w:rsidRDefault="00BC5F6B" w:rsidP="00BC5F6B">
      <w:pPr>
        <w:pStyle w:val="Style1"/>
        <w:adjustRightInd/>
        <w:spacing w:line="360" w:lineRule="auto"/>
        <w:ind w:right="27"/>
        <w:jc w:val="center"/>
        <w:rPr>
          <w:b/>
          <w:sz w:val="24"/>
          <w:szCs w:val="24"/>
        </w:rPr>
      </w:pPr>
      <w:r w:rsidRPr="005F03BF">
        <w:rPr>
          <w:b/>
          <w:sz w:val="24"/>
          <w:szCs w:val="24"/>
        </w:rPr>
        <w:t>NET WORKING CAPITAL TO CURRENT LIABILITY RATIO OF THE SELECTED TEXTILE COMPANIES</w:t>
      </w:r>
    </w:p>
    <w:p w:rsidR="00BC5F6B" w:rsidRPr="005F03BF" w:rsidRDefault="00BC5F6B" w:rsidP="00BC5F6B">
      <w:pPr>
        <w:pStyle w:val="Style1"/>
        <w:adjustRightInd/>
        <w:spacing w:line="360" w:lineRule="auto"/>
        <w:ind w:right="27"/>
        <w:jc w:val="center"/>
        <w:rPr>
          <w:b/>
          <w:sz w:val="24"/>
          <w:szCs w:val="24"/>
        </w:rPr>
      </w:pPr>
    </w:p>
    <w:p w:rsidR="00BC5F6B" w:rsidRPr="00271A8E" w:rsidRDefault="00BC5F6B" w:rsidP="00BC5F6B">
      <w:pPr>
        <w:pStyle w:val="Style1"/>
        <w:adjustRightInd/>
        <w:spacing w:line="360" w:lineRule="auto"/>
        <w:ind w:left="504" w:right="6336" w:hanging="216"/>
        <w:rPr>
          <w:sz w:val="24"/>
          <w:szCs w:val="24"/>
        </w:rPr>
      </w:pPr>
    </w:p>
    <w:p w:rsidR="00BC5F6B" w:rsidRPr="00271A8E" w:rsidRDefault="00BC5F6B" w:rsidP="00BC5F6B">
      <w:pPr>
        <w:pStyle w:val="Style1"/>
        <w:adjustRightInd/>
        <w:spacing w:line="360" w:lineRule="auto"/>
        <w:ind w:left="504" w:right="6336" w:hanging="216"/>
        <w:rPr>
          <w:sz w:val="24"/>
          <w:szCs w:val="24"/>
        </w:rPr>
      </w:pPr>
      <w:r>
        <w:rPr>
          <w:noProof/>
          <w:sz w:val="24"/>
          <w:szCs w:val="24"/>
        </w:rPr>
        <w:drawing>
          <wp:inline distT="0" distB="0" distL="0" distR="0">
            <wp:extent cx="4815840" cy="4160520"/>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
                    <a:srcRect/>
                    <a:stretch>
                      <a:fillRect/>
                    </a:stretch>
                  </pic:blipFill>
                  <pic:spPr bwMode="auto">
                    <a:xfrm>
                      <a:off x="0" y="0"/>
                      <a:ext cx="4815840" cy="4160520"/>
                    </a:xfrm>
                    <a:prstGeom prst="rect">
                      <a:avLst/>
                    </a:prstGeom>
                    <a:noFill/>
                    <a:ln w="9525">
                      <a:noFill/>
                      <a:miter lim="800000"/>
                      <a:headEnd/>
                      <a:tailEnd/>
                    </a:ln>
                  </pic:spPr>
                </pic:pic>
              </a:graphicData>
            </a:graphic>
          </wp:inline>
        </w:drawing>
      </w:r>
    </w:p>
    <w:p w:rsidR="00BC5F6B" w:rsidRPr="00271A8E" w:rsidRDefault="00BC5F6B" w:rsidP="00BC5F6B">
      <w:pPr>
        <w:pStyle w:val="Style1"/>
        <w:adjustRightInd/>
        <w:spacing w:line="360" w:lineRule="auto"/>
        <w:ind w:right="6336"/>
        <w:rPr>
          <w:sz w:val="24"/>
          <w:szCs w:val="24"/>
        </w:rPr>
      </w:pPr>
      <w:r w:rsidRPr="00271A8E">
        <w:rPr>
          <w:b/>
          <w:bCs/>
          <w:sz w:val="24"/>
          <w:szCs w:val="24"/>
        </w:rPr>
        <w:br w:type="page"/>
      </w:r>
      <w:r w:rsidRPr="00271A8E">
        <w:rPr>
          <w:b/>
          <w:bCs/>
          <w:sz w:val="24"/>
          <w:szCs w:val="24"/>
        </w:rPr>
        <w:lastRenderedPageBreak/>
        <w:t xml:space="preserve">Cash Management Ratios: </w:t>
      </w:r>
    </w:p>
    <w:p w:rsidR="00BC5F6B"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b/>
          <w:bCs/>
          <w:sz w:val="24"/>
          <w:szCs w:val="24"/>
        </w:rPr>
      </w:pPr>
      <w:r>
        <w:rPr>
          <w:rFonts w:ascii="Times New Roman" w:hAnsi="Times New Roman"/>
          <w:sz w:val="24"/>
          <w:szCs w:val="24"/>
        </w:rPr>
        <w:t>1.</w:t>
      </w:r>
      <w:r w:rsidRPr="00271A8E">
        <w:rPr>
          <w:rFonts w:ascii="Times New Roman" w:hAnsi="Times New Roman"/>
          <w:b/>
          <w:bCs/>
          <w:sz w:val="24"/>
          <w:szCs w:val="24"/>
        </w:rPr>
        <w:t xml:space="preserve"> Cash to Current Assets Ratio:</w:t>
      </w:r>
    </w:p>
    <w:p w:rsidR="00BC5F6B" w:rsidRDefault="00BC5F6B" w:rsidP="00BC5F6B">
      <w:pPr>
        <w:pStyle w:val="Style1"/>
        <w:adjustRightInd/>
        <w:spacing w:line="360" w:lineRule="auto"/>
        <w:ind w:left="216"/>
        <w:rPr>
          <w:sz w:val="24"/>
          <w:szCs w:val="24"/>
        </w:rPr>
      </w:pPr>
      <w:r w:rsidRPr="00271A8E">
        <w:rPr>
          <w:sz w:val="24"/>
          <w:szCs w:val="24"/>
        </w:rPr>
        <w:t>The cash to current assets ratio of the selected companies is given in table 10.</w:t>
      </w:r>
    </w:p>
    <w:p w:rsidR="00BC5F6B" w:rsidRPr="00271A8E" w:rsidRDefault="00BC5F6B" w:rsidP="00BC5F6B">
      <w:pPr>
        <w:pStyle w:val="Style1"/>
        <w:adjustRightInd/>
        <w:spacing w:line="360" w:lineRule="auto"/>
        <w:ind w:left="216"/>
        <w:rPr>
          <w:sz w:val="24"/>
          <w:szCs w:val="24"/>
        </w:rPr>
      </w:pPr>
    </w:p>
    <w:p w:rsidR="00BC5F6B" w:rsidRPr="00814678" w:rsidRDefault="00BC5F6B" w:rsidP="00BC5F6B">
      <w:pPr>
        <w:pStyle w:val="Style1"/>
        <w:adjustRightInd/>
        <w:spacing w:line="360" w:lineRule="auto"/>
        <w:jc w:val="center"/>
        <w:rPr>
          <w:b/>
          <w:sz w:val="24"/>
          <w:szCs w:val="24"/>
        </w:rPr>
      </w:pPr>
      <w:r w:rsidRPr="00814678">
        <w:rPr>
          <w:b/>
          <w:sz w:val="24"/>
          <w:szCs w:val="24"/>
        </w:rPr>
        <w:t>TABLE.10</w:t>
      </w:r>
    </w:p>
    <w:p w:rsidR="00BC5F6B" w:rsidRPr="005F03BF" w:rsidRDefault="00BC5F6B" w:rsidP="00BC5F6B">
      <w:pPr>
        <w:pStyle w:val="Style1"/>
        <w:adjustRightInd/>
        <w:spacing w:line="360" w:lineRule="auto"/>
        <w:jc w:val="center"/>
        <w:rPr>
          <w:b/>
          <w:sz w:val="24"/>
          <w:szCs w:val="24"/>
        </w:rPr>
      </w:pPr>
      <w:r w:rsidRPr="005F03BF">
        <w:rPr>
          <w:b/>
          <w:sz w:val="24"/>
          <w:szCs w:val="24"/>
        </w:rPr>
        <w:t>CASH TO CURRENT ASSETS RATIO OF THE</w:t>
      </w:r>
      <w:r w:rsidRPr="005F03BF">
        <w:rPr>
          <w:b/>
          <w:sz w:val="24"/>
          <w:szCs w:val="24"/>
        </w:rPr>
        <w:br/>
        <w:t>SELECTED TEXTILE COMPANIES</w:t>
      </w:r>
    </w:p>
    <w:p w:rsidR="00BC5F6B" w:rsidRPr="00271A8E" w:rsidRDefault="00BC5F6B" w:rsidP="00BC5F6B">
      <w:pPr>
        <w:spacing w:after="0" w:line="360" w:lineRule="auto"/>
        <w:ind w:right="738"/>
        <w:jc w:val="right"/>
        <w:rPr>
          <w:rFonts w:ascii="Times New Roman" w:hAnsi="Times New Roman"/>
          <w:sz w:val="24"/>
          <w:szCs w:val="24"/>
        </w:rPr>
      </w:pPr>
    </w:p>
    <w:tbl>
      <w:tblPr>
        <w:tblW w:w="0" w:type="auto"/>
        <w:jc w:val="right"/>
        <w:tblLayout w:type="fixed"/>
        <w:tblCellMar>
          <w:left w:w="0" w:type="dxa"/>
          <w:right w:w="0" w:type="dxa"/>
        </w:tblCellMar>
        <w:tblLook w:val="0000"/>
      </w:tblPr>
      <w:tblGrid>
        <w:gridCol w:w="2153"/>
        <w:gridCol w:w="2988"/>
        <w:gridCol w:w="3026"/>
      </w:tblGrid>
      <w:tr w:rsidR="00BC5F6B" w:rsidRPr="00271A8E" w:rsidTr="00160630">
        <w:trPr>
          <w:cantSplit/>
          <w:trHeight w:hRule="exact" w:val="983"/>
          <w:jc w:val="right"/>
        </w:trPr>
        <w:tc>
          <w:tcPr>
            <w:tcW w:w="2153"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ind w:right="642"/>
              <w:jc w:val="right"/>
              <w:rPr>
                <w:b/>
                <w:bCs/>
                <w:sz w:val="24"/>
                <w:szCs w:val="24"/>
              </w:rPr>
            </w:pPr>
            <w:r w:rsidRPr="00271A8E">
              <w:rPr>
                <w:b/>
                <w:bCs/>
                <w:sz w:val="24"/>
                <w:szCs w:val="24"/>
              </w:rPr>
              <w:t>Year</w:t>
            </w:r>
          </w:p>
        </w:tc>
        <w:tc>
          <w:tcPr>
            <w:tcW w:w="6014"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498"/>
              <w:jc w:val="right"/>
              <w:rPr>
                <w:b/>
                <w:bCs/>
                <w:sz w:val="24"/>
                <w:szCs w:val="24"/>
              </w:rPr>
            </w:pPr>
            <w:r w:rsidRPr="00271A8E">
              <w:rPr>
                <w:b/>
                <w:bCs/>
                <w:sz w:val="24"/>
                <w:szCs w:val="24"/>
              </w:rPr>
              <w:t>Cash To Current Assets Ratio (No. of times)</w:t>
            </w:r>
          </w:p>
        </w:tc>
      </w:tr>
      <w:tr w:rsidR="00BC5F6B" w:rsidRPr="00271A8E" w:rsidTr="00160630">
        <w:trPr>
          <w:cantSplit/>
          <w:trHeight w:hRule="exact" w:val="450"/>
          <w:jc w:val="right"/>
        </w:trPr>
        <w:tc>
          <w:tcPr>
            <w:tcW w:w="2153"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b/>
                <w:bCs/>
                <w:sz w:val="24"/>
                <w:szCs w:val="24"/>
              </w:rPr>
            </w:pP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jc w:val="right"/>
        </w:trPr>
        <w:tc>
          <w:tcPr>
            <w:tcW w:w="2153"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sz w:val="24"/>
                <w:szCs w:val="24"/>
              </w:rPr>
            </w:pPr>
            <w:r w:rsidRPr="00271A8E">
              <w:rPr>
                <w:sz w:val="24"/>
                <w:szCs w:val="24"/>
              </w:rPr>
              <w:t>0.09</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sz w:val="24"/>
                <w:szCs w:val="24"/>
              </w:rPr>
            </w:pPr>
            <w:r w:rsidRPr="00271A8E">
              <w:rPr>
                <w:sz w:val="24"/>
                <w:szCs w:val="24"/>
              </w:rPr>
              <w:t>0.07</w:t>
            </w:r>
          </w:p>
        </w:tc>
      </w:tr>
      <w:tr w:rsidR="00BC5F6B" w:rsidRPr="00271A8E" w:rsidTr="00160630">
        <w:trPr>
          <w:trHeight w:hRule="exact" w:val="450"/>
          <w:jc w:val="right"/>
        </w:trPr>
        <w:tc>
          <w:tcPr>
            <w:tcW w:w="2153"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sz w:val="24"/>
                <w:szCs w:val="24"/>
              </w:rPr>
            </w:pPr>
            <w:r w:rsidRPr="00271A8E">
              <w:rPr>
                <w:sz w:val="24"/>
                <w:szCs w:val="24"/>
              </w:rPr>
              <w:t>0.03</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sz w:val="24"/>
                <w:szCs w:val="24"/>
              </w:rPr>
            </w:pPr>
            <w:r w:rsidRPr="00271A8E">
              <w:rPr>
                <w:sz w:val="24"/>
                <w:szCs w:val="24"/>
              </w:rPr>
              <w:t>0.03</w:t>
            </w:r>
          </w:p>
        </w:tc>
      </w:tr>
      <w:tr w:rsidR="00BC5F6B" w:rsidRPr="00271A8E" w:rsidTr="00160630">
        <w:trPr>
          <w:trHeight w:hRule="exact" w:val="454"/>
          <w:jc w:val="right"/>
        </w:trPr>
        <w:tc>
          <w:tcPr>
            <w:tcW w:w="2153"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sz w:val="24"/>
                <w:szCs w:val="24"/>
              </w:rPr>
            </w:pPr>
            <w:r w:rsidRPr="00271A8E">
              <w:rPr>
                <w:sz w:val="24"/>
                <w:szCs w:val="24"/>
              </w:rPr>
              <w:t>0.04</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sz w:val="24"/>
                <w:szCs w:val="24"/>
              </w:rPr>
            </w:pPr>
            <w:r w:rsidRPr="00271A8E">
              <w:rPr>
                <w:sz w:val="24"/>
                <w:szCs w:val="24"/>
              </w:rPr>
              <w:t>0.02</w:t>
            </w:r>
          </w:p>
        </w:tc>
      </w:tr>
      <w:tr w:rsidR="00BC5F6B" w:rsidRPr="00271A8E" w:rsidTr="00160630">
        <w:trPr>
          <w:trHeight w:hRule="exact" w:val="450"/>
          <w:jc w:val="right"/>
        </w:trPr>
        <w:tc>
          <w:tcPr>
            <w:tcW w:w="2153"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sz w:val="24"/>
                <w:szCs w:val="24"/>
              </w:rPr>
            </w:pPr>
            <w:r w:rsidRPr="00271A8E">
              <w:rPr>
                <w:sz w:val="24"/>
                <w:szCs w:val="24"/>
              </w:rPr>
              <w:t>0.06</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sz w:val="24"/>
                <w:szCs w:val="24"/>
              </w:rPr>
            </w:pPr>
            <w:r w:rsidRPr="00271A8E">
              <w:rPr>
                <w:sz w:val="24"/>
                <w:szCs w:val="24"/>
              </w:rPr>
              <w:t>0.01</w:t>
            </w:r>
          </w:p>
        </w:tc>
      </w:tr>
      <w:tr w:rsidR="00BC5F6B" w:rsidRPr="00271A8E" w:rsidTr="00160630">
        <w:trPr>
          <w:trHeight w:hRule="exact" w:val="457"/>
          <w:jc w:val="right"/>
        </w:trPr>
        <w:tc>
          <w:tcPr>
            <w:tcW w:w="2153"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sz w:val="24"/>
                <w:szCs w:val="24"/>
              </w:rPr>
            </w:pPr>
            <w:r w:rsidRPr="00271A8E">
              <w:rPr>
                <w:sz w:val="24"/>
                <w:szCs w:val="24"/>
              </w:rPr>
              <w:t>0.02</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sz w:val="24"/>
                <w:szCs w:val="24"/>
              </w:rPr>
            </w:pPr>
            <w:r w:rsidRPr="00271A8E">
              <w:rPr>
                <w:sz w:val="24"/>
                <w:szCs w:val="24"/>
              </w:rPr>
              <w:t>0.01</w:t>
            </w:r>
          </w:p>
        </w:tc>
      </w:tr>
      <w:tr w:rsidR="00BC5F6B" w:rsidRPr="00271A8E" w:rsidTr="00160630">
        <w:trPr>
          <w:trHeight w:hRule="exact" w:val="465"/>
          <w:jc w:val="right"/>
        </w:trPr>
        <w:tc>
          <w:tcPr>
            <w:tcW w:w="2153"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52"/>
              <w:jc w:val="right"/>
              <w:rPr>
                <w:b/>
                <w:bCs/>
                <w:sz w:val="24"/>
                <w:szCs w:val="24"/>
              </w:rPr>
            </w:pPr>
            <w:r w:rsidRPr="00271A8E">
              <w:rPr>
                <w:b/>
                <w:bCs/>
                <w:sz w:val="24"/>
                <w:szCs w:val="24"/>
              </w:rPr>
              <w:t>Average</w:t>
            </w:r>
          </w:p>
        </w:tc>
        <w:tc>
          <w:tcPr>
            <w:tcW w:w="2988"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152"/>
              <w:rPr>
                <w:b/>
                <w:bCs/>
                <w:sz w:val="24"/>
                <w:szCs w:val="24"/>
              </w:rPr>
            </w:pPr>
            <w:r w:rsidRPr="00271A8E">
              <w:rPr>
                <w:b/>
                <w:bCs/>
                <w:sz w:val="24"/>
                <w:szCs w:val="24"/>
              </w:rPr>
              <w:t>0.04</w:t>
            </w:r>
          </w:p>
        </w:tc>
        <w:tc>
          <w:tcPr>
            <w:tcW w:w="302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289"/>
              <w:rPr>
                <w:b/>
                <w:bCs/>
                <w:sz w:val="24"/>
                <w:szCs w:val="24"/>
              </w:rPr>
            </w:pPr>
            <w:r w:rsidRPr="00271A8E">
              <w:rPr>
                <w:b/>
                <w:bCs/>
                <w:sz w:val="24"/>
                <w:szCs w:val="24"/>
              </w:rPr>
              <w:t>0.02</w:t>
            </w:r>
          </w:p>
        </w:tc>
      </w:tr>
    </w:tbl>
    <w:p w:rsidR="00BC5F6B" w:rsidRPr="00271A8E" w:rsidRDefault="00BC5F6B" w:rsidP="00BC5F6B">
      <w:pPr>
        <w:pStyle w:val="Style1"/>
        <w:adjustRightInd/>
        <w:spacing w:line="360" w:lineRule="auto"/>
        <w:ind w:left="720"/>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296"/>
        <w:jc w:val="both"/>
        <w:rPr>
          <w:sz w:val="24"/>
          <w:szCs w:val="24"/>
        </w:rPr>
      </w:pPr>
      <w:r w:rsidRPr="00271A8E">
        <w:rPr>
          <w:sz w:val="24"/>
          <w:szCs w:val="24"/>
        </w:rPr>
        <w:t>The cash to current assets ratio the company shows a fluctuating trend and the average ratio is 0.04 which indicates that the concerns have less cash balance compared with the size of current assets.</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1296"/>
        <w:jc w:val="both"/>
        <w:rPr>
          <w:sz w:val="24"/>
          <w:szCs w:val="24"/>
        </w:rPr>
      </w:pPr>
      <w:r w:rsidRPr="00271A8E">
        <w:rPr>
          <w:sz w:val="24"/>
          <w:szCs w:val="24"/>
        </w:rPr>
        <w:t xml:space="preserve">The cash to current assets ratio shows a fluctuating trend and the average ratio </w:t>
      </w:r>
      <w:proofErr w:type="gramStart"/>
      <w:r w:rsidRPr="00271A8E">
        <w:rPr>
          <w:sz w:val="24"/>
          <w:szCs w:val="24"/>
        </w:rPr>
        <w:t>0.02  which</w:t>
      </w:r>
      <w:proofErr w:type="gramEnd"/>
      <w:r w:rsidRPr="00271A8E">
        <w:rPr>
          <w:sz w:val="24"/>
          <w:szCs w:val="24"/>
        </w:rPr>
        <w:t xml:space="preserve"> indicates the concerns have less cash balance compared with the size of current assets.</w:t>
      </w:r>
    </w:p>
    <w:p w:rsidR="00BC5F6B" w:rsidRPr="00814678" w:rsidRDefault="00BC5F6B" w:rsidP="00BC5F6B">
      <w:pPr>
        <w:spacing w:after="0" w:line="360" w:lineRule="auto"/>
        <w:jc w:val="center"/>
        <w:rPr>
          <w:rFonts w:ascii="Times New Roman" w:hAnsi="Times New Roman"/>
          <w:sz w:val="24"/>
          <w:szCs w:val="24"/>
        </w:rPr>
      </w:pPr>
      <w:r w:rsidRPr="00271A8E">
        <w:rPr>
          <w:rFonts w:ascii="Times New Roman" w:hAnsi="Times New Roman"/>
          <w:sz w:val="24"/>
          <w:szCs w:val="24"/>
        </w:rPr>
        <w:br w:type="page"/>
      </w:r>
      <w:r w:rsidRPr="00814678">
        <w:rPr>
          <w:rFonts w:ascii="Times New Roman" w:hAnsi="Times New Roman"/>
          <w:b/>
          <w:bCs/>
          <w:sz w:val="24"/>
          <w:szCs w:val="24"/>
        </w:rPr>
        <w:lastRenderedPageBreak/>
        <w:t>CHART 10</w:t>
      </w:r>
    </w:p>
    <w:p w:rsidR="00BC5F6B" w:rsidRPr="00814678" w:rsidRDefault="00BC5F6B" w:rsidP="00BC5F6B">
      <w:pPr>
        <w:spacing w:after="0" w:line="360" w:lineRule="auto"/>
        <w:jc w:val="center"/>
        <w:rPr>
          <w:rFonts w:ascii="Times New Roman" w:hAnsi="Times New Roman"/>
          <w:b/>
          <w:sz w:val="24"/>
          <w:szCs w:val="24"/>
        </w:rPr>
      </w:pPr>
      <w:r w:rsidRPr="00814678">
        <w:rPr>
          <w:rFonts w:ascii="Times New Roman" w:hAnsi="Times New Roman"/>
          <w:b/>
          <w:sz w:val="24"/>
          <w:szCs w:val="24"/>
        </w:rPr>
        <w:t>CASH TO CURRENT ASSETS RATIO OF THE</w:t>
      </w:r>
      <w:r w:rsidRPr="00814678">
        <w:rPr>
          <w:rFonts w:ascii="Times New Roman" w:hAnsi="Times New Roman"/>
          <w:b/>
          <w:sz w:val="24"/>
          <w:szCs w:val="24"/>
        </w:rPr>
        <w:br/>
        <w:t>SELECTED TEXTILE COMPANIES</w:t>
      </w:r>
    </w:p>
    <w:p w:rsidR="00BC5F6B"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318760" cy="4160520"/>
            <wp:effectExtent l="0" t="0" r="0" b="0"/>
            <wp:docPr id="1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6"/>
                    <a:srcRect/>
                    <a:stretch>
                      <a:fillRect/>
                    </a:stretch>
                  </pic:blipFill>
                  <pic:spPr bwMode="auto">
                    <a:xfrm>
                      <a:off x="0" y="0"/>
                      <a:ext cx="531876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b/>
          <w:bCs/>
          <w:sz w:val="24"/>
          <w:szCs w:val="24"/>
        </w:rPr>
      </w:pPr>
      <w:r w:rsidRPr="00271A8E">
        <w:rPr>
          <w:rFonts w:ascii="Times New Roman" w:hAnsi="Times New Roman"/>
          <w:sz w:val="24"/>
          <w:szCs w:val="24"/>
        </w:rPr>
        <w:br w:type="page"/>
      </w:r>
      <w:r w:rsidRPr="00271A8E">
        <w:rPr>
          <w:rFonts w:ascii="Times New Roman" w:hAnsi="Times New Roman"/>
          <w:b/>
          <w:bCs/>
          <w:sz w:val="24"/>
          <w:szCs w:val="24"/>
        </w:rPr>
        <w:lastRenderedPageBreak/>
        <w:t>Receivable Management Ratios:</w:t>
      </w:r>
    </w:p>
    <w:p w:rsidR="00BC5F6B" w:rsidRPr="00271A8E" w:rsidRDefault="00BC5F6B" w:rsidP="00BC5F6B">
      <w:pPr>
        <w:pStyle w:val="Style1"/>
        <w:adjustRightInd/>
        <w:spacing w:line="360" w:lineRule="auto"/>
        <w:rPr>
          <w:b/>
          <w:bCs/>
          <w:sz w:val="24"/>
          <w:szCs w:val="24"/>
        </w:rPr>
      </w:pPr>
      <w:r w:rsidRPr="00271A8E">
        <w:rPr>
          <w:b/>
          <w:bCs/>
          <w:sz w:val="24"/>
          <w:szCs w:val="24"/>
        </w:rPr>
        <w:t>1. Debtors Turnover Ratio:</w:t>
      </w:r>
    </w:p>
    <w:p w:rsidR="00BC5F6B" w:rsidRDefault="00BC5F6B" w:rsidP="00BC5F6B">
      <w:pPr>
        <w:pStyle w:val="Style1"/>
        <w:adjustRightInd/>
        <w:spacing w:line="360" w:lineRule="auto"/>
        <w:ind w:left="864"/>
        <w:rPr>
          <w:sz w:val="24"/>
          <w:szCs w:val="24"/>
        </w:rPr>
      </w:pPr>
      <w:r w:rsidRPr="00271A8E">
        <w:rPr>
          <w:sz w:val="24"/>
          <w:szCs w:val="24"/>
        </w:rPr>
        <w:t xml:space="preserve">The </w:t>
      </w:r>
      <w:proofErr w:type="gramStart"/>
      <w:r w:rsidRPr="00271A8E">
        <w:rPr>
          <w:sz w:val="24"/>
          <w:szCs w:val="24"/>
        </w:rPr>
        <w:t>debtors</w:t>
      </w:r>
      <w:proofErr w:type="gramEnd"/>
      <w:r w:rsidRPr="00271A8E">
        <w:rPr>
          <w:sz w:val="24"/>
          <w:szCs w:val="24"/>
        </w:rPr>
        <w:t xml:space="preserve"> turnover ratio of the selected companies is given in table 11.</w:t>
      </w:r>
    </w:p>
    <w:p w:rsidR="00BC5F6B" w:rsidRPr="00271A8E" w:rsidRDefault="00BC5F6B" w:rsidP="00BC5F6B">
      <w:pPr>
        <w:pStyle w:val="Style1"/>
        <w:adjustRightInd/>
        <w:spacing w:line="360" w:lineRule="auto"/>
        <w:jc w:val="center"/>
        <w:rPr>
          <w:sz w:val="24"/>
          <w:szCs w:val="24"/>
        </w:rPr>
      </w:pPr>
    </w:p>
    <w:p w:rsidR="00BC5F6B" w:rsidRPr="00814678" w:rsidRDefault="00BC5F6B" w:rsidP="00BC5F6B">
      <w:pPr>
        <w:pStyle w:val="Style1"/>
        <w:adjustRightInd/>
        <w:spacing w:line="360" w:lineRule="auto"/>
        <w:jc w:val="center"/>
        <w:rPr>
          <w:b/>
          <w:sz w:val="24"/>
          <w:szCs w:val="24"/>
        </w:rPr>
      </w:pPr>
      <w:r w:rsidRPr="00814678">
        <w:rPr>
          <w:b/>
          <w:sz w:val="24"/>
          <w:szCs w:val="24"/>
        </w:rPr>
        <w:t>TABLE.11</w:t>
      </w:r>
    </w:p>
    <w:p w:rsidR="00BC5F6B" w:rsidRPr="005F03BF" w:rsidRDefault="00BC5F6B" w:rsidP="00BC5F6B">
      <w:pPr>
        <w:pStyle w:val="Style1"/>
        <w:adjustRightInd/>
        <w:spacing w:line="360" w:lineRule="auto"/>
        <w:jc w:val="center"/>
        <w:rPr>
          <w:b/>
          <w:sz w:val="24"/>
          <w:szCs w:val="24"/>
        </w:rPr>
      </w:pPr>
      <w:r w:rsidRPr="005F03BF">
        <w:rPr>
          <w:b/>
          <w:sz w:val="24"/>
          <w:szCs w:val="24"/>
        </w:rPr>
        <w:t>DEBTORS TURNOVER RATIO OF THE SELECTED</w:t>
      </w:r>
      <w:r w:rsidRPr="005F03BF">
        <w:rPr>
          <w:b/>
          <w:sz w:val="24"/>
          <w:szCs w:val="24"/>
        </w:rPr>
        <w:br/>
        <w:t>TEXTILE COMPANIES</w:t>
      </w:r>
    </w:p>
    <w:tbl>
      <w:tblPr>
        <w:tblW w:w="0" w:type="auto"/>
        <w:jc w:val="center"/>
        <w:tblInd w:w="760" w:type="dxa"/>
        <w:tblLayout w:type="fixed"/>
        <w:tblCellMar>
          <w:left w:w="0" w:type="dxa"/>
          <w:right w:w="0" w:type="dxa"/>
        </w:tblCellMar>
        <w:tblLook w:val="0000"/>
      </w:tblPr>
      <w:tblGrid>
        <w:gridCol w:w="2156"/>
        <w:gridCol w:w="3014"/>
        <w:gridCol w:w="2355"/>
      </w:tblGrid>
      <w:tr w:rsidR="00BC5F6B" w:rsidRPr="00271A8E" w:rsidTr="00160630">
        <w:trPr>
          <w:cantSplit/>
          <w:trHeight w:hRule="exact" w:val="976"/>
          <w:jc w:val="center"/>
        </w:trPr>
        <w:tc>
          <w:tcPr>
            <w:tcW w:w="215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ind w:right="647"/>
              <w:jc w:val="right"/>
              <w:rPr>
                <w:sz w:val="24"/>
                <w:szCs w:val="24"/>
              </w:rPr>
            </w:pPr>
            <w:r w:rsidRPr="00271A8E">
              <w:rPr>
                <w:sz w:val="24"/>
                <w:szCs w:val="24"/>
              </w:rPr>
              <w:t>Year</w:t>
            </w:r>
          </w:p>
        </w:tc>
        <w:tc>
          <w:tcPr>
            <w:tcW w:w="5369"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851"/>
              <w:jc w:val="right"/>
              <w:rPr>
                <w:sz w:val="24"/>
                <w:szCs w:val="24"/>
              </w:rPr>
            </w:pPr>
            <w:r w:rsidRPr="00271A8E">
              <w:rPr>
                <w:sz w:val="24"/>
                <w:szCs w:val="24"/>
              </w:rPr>
              <w:t>Debtors Turnover Ratio No. of times)</w:t>
            </w:r>
          </w:p>
        </w:tc>
      </w:tr>
      <w:tr w:rsidR="00BC5F6B" w:rsidRPr="00271A8E" w:rsidTr="00160630">
        <w:trPr>
          <w:cantSplit/>
          <w:trHeight w:hRule="exact" w:val="450"/>
          <w:jc w:val="center"/>
        </w:trPr>
        <w:tc>
          <w:tcPr>
            <w:tcW w:w="215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jc w:val="center"/>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1"/>
              <w:jc w:val="right"/>
              <w:rPr>
                <w:sz w:val="24"/>
                <w:szCs w:val="24"/>
              </w:rPr>
            </w:pPr>
            <w:r w:rsidRPr="00271A8E">
              <w:rPr>
                <w:sz w:val="24"/>
                <w:szCs w:val="24"/>
              </w:rPr>
              <w:t>13.79</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1.92</w:t>
            </w:r>
          </w:p>
        </w:tc>
      </w:tr>
      <w:tr w:rsidR="00BC5F6B" w:rsidRPr="00271A8E" w:rsidTr="00160630">
        <w:trPr>
          <w:trHeight w:hRule="exact" w:val="454"/>
          <w:jc w:val="center"/>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1"/>
              <w:jc w:val="right"/>
              <w:rPr>
                <w:sz w:val="24"/>
                <w:szCs w:val="24"/>
              </w:rPr>
            </w:pPr>
            <w:r w:rsidRPr="00271A8E">
              <w:rPr>
                <w:sz w:val="24"/>
                <w:szCs w:val="24"/>
              </w:rPr>
              <w:t>10.35</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36.17</w:t>
            </w:r>
          </w:p>
        </w:tc>
      </w:tr>
      <w:tr w:rsidR="00BC5F6B" w:rsidRPr="00271A8E" w:rsidTr="00160630">
        <w:trPr>
          <w:trHeight w:hRule="exact" w:val="457"/>
          <w:jc w:val="center"/>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1"/>
              <w:jc w:val="right"/>
              <w:rPr>
                <w:sz w:val="24"/>
                <w:szCs w:val="24"/>
              </w:rPr>
            </w:pPr>
            <w:r w:rsidRPr="00271A8E">
              <w:rPr>
                <w:sz w:val="24"/>
                <w:szCs w:val="24"/>
              </w:rPr>
              <w:t>7.56</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13.59</w:t>
            </w:r>
          </w:p>
        </w:tc>
      </w:tr>
      <w:tr w:rsidR="00BC5F6B" w:rsidRPr="00271A8E" w:rsidTr="00160630">
        <w:trPr>
          <w:trHeight w:hRule="exact" w:val="454"/>
          <w:jc w:val="center"/>
        </w:trPr>
        <w:tc>
          <w:tcPr>
            <w:tcW w:w="215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1"/>
              <w:jc w:val="right"/>
              <w:rPr>
                <w:sz w:val="24"/>
                <w:szCs w:val="24"/>
              </w:rPr>
            </w:pPr>
            <w:r w:rsidRPr="00271A8E">
              <w:rPr>
                <w:sz w:val="24"/>
                <w:szCs w:val="24"/>
              </w:rPr>
              <w:t>11.87</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21.12</w:t>
            </w:r>
          </w:p>
        </w:tc>
      </w:tr>
      <w:tr w:rsidR="00BC5F6B" w:rsidRPr="00271A8E" w:rsidTr="00160630">
        <w:trPr>
          <w:trHeight w:hRule="exact" w:val="450"/>
          <w:jc w:val="center"/>
        </w:trPr>
        <w:tc>
          <w:tcPr>
            <w:tcW w:w="215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1"/>
              <w:jc w:val="right"/>
              <w:rPr>
                <w:sz w:val="24"/>
                <w:szCs w:val="24"/>
              </w:rPr>
            </w:pPr>
            <w:r w:rsidRPr="00271A8E">
              <w:rPr>
                <w:sz w:val="24"/>
                <w:szCs w:val="24"/>
              </w:rPr>
              <w:t>5.69</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11.59</w:t>
            </w:r>
          </w:p>
        </w:tc>
      </w:tr>
      <w:tr w:rsidR="00BC5F6B" w:rsidRPr="00271A8E" w:rsidTr="00160630">
        <w:trPr>
          <w:trHeight w:hRule="exact" w:val="464"/>
          <w:jc w:val="center"/>
        </w:trPr>
        <w:tc>
          <w:tcPr>
            <w:tcW w:w="215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57"/>
              <w:jc w:val="right"/>
              <w:rPr>
                <w:sz w:val="24"/>
                <w:szCs w:val="24"/>
              </w:rPr>
            </w:pPr>
            <w:r w:rsidRPr="00271A8E">
              <w:rPr>
                <w:sz w:val="24"/>
                <w:szCs w:val="24"/>
              </w:rPr>
              <w:t>Average</w:t>
            </w:r>
          </w:p>
        </w:tc>
        <w:tc>
          <w:tcPr>
            <w:tcW w:w="301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1"/>
              <w:jc w:val="right"/>
              <w:rPr>
                <w:sz w:val="24"/>
                <w:szCs w:val="24"/>
              </w:rPr>
            </w:pPr>
            <w:r w:rsidRPr="00271A8E">
              <w:rPr>
                <w:sz w:val="24"/>
                <w:szCs w:val="24"/>
              </w:rPr>
              <w:t>9.85</w:t>
            </w:r>
          </w:p>
        </w:tc>
        <w:tc>
          <w:tcPr>
            <w:tcW w:w="235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16.87</w:t>
            </w:r>
          </w:p>
        </w:tc>
      </w:tr>
    </w:tbl>
    <w:p w:rsidR="00BC5F6B" w:rsidRPr="00271A8E" w:rsidRDefault="00BC5F6B" w:rsidP="00BC5F6B">
      <w:pPr>
        <w:pStyle w:val="Style1"/>
        <w:adjustRightInd/>
        <w:spacing w:line="360" w:lineRule="auto"/>
        <w:ind w:left="864"/>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224"/>
        <w:jc w:val="both"/>
        <w:rPr>
          <w:sz w:val="24"/>
          <w:szCs w:val="24"/>
        </w:rPr>
      </w:pPr>
      <w:r w:rsidRPr="00271A8E">
        <w:rPr>
          <w:sz w:val="24"/>
          <w:szCs w:val="24"/>
        </w:rPr>
        <w:t>It could be observed from the table that the debtors turnover ratio of shows a decreasing trend from 13.79 in 2007-08 to 5.69 in 2011-12 except in 2010-11 indicating the concerns liberal credit policy and delay in collecting the dues from the debtors.</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The </w:t>
      </w:r>
      <w:proofErr w:type="gramStart"/>
      <w:r w:rsidRPr="00271A8E">
        <w:rPr>
          <w:sz w:val="24"/>
          <w:szCs w:val="24"/>
        </w:rPr>
        <w:t>debtors</w:t>
      </w:r>
      <w:proofErr w:type="gramEnd"/>
      <w:r w:rsidRPr="00271A8E">
        <w:rPr>
          <w:sz w:val="24"/>
          <w:szCs w:val="24"/>
        </w:rPr>
        <w:t xml:space="preserve"> turnover ratio of the company shows a fluctuating trend and the average ratio is 16.87 indicating the efficiency in collecting the debtors compared to SBSM in which the average ratio is 9.85.</w:t>
      </w:r>
    </w:p>
    <w:p w:rsidR="00BC5F6B" w:rsidRPr="00271A8E"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Pr="00814678" w:rsidRDefault="00BC5F6B" w:rsidP="00BC5F6B">
      <w:pPr>
        <w:spacing w:after="0" w:line="360" w:lineRule="auto"/>
        <w:jc w:val="center"/>
        <w:rPr>
          <w:rFonts w:ascii="Times New Roman" w:hAnsi="Times New Roman"/>
          <w:sz w:val="24"/>
          <w:szCs w:val="24"/>
        </w:rPr>
      </w:pPr>
      <w:r w:rsidRPr="00814678">
        <w:rPr>
          <w:rFonts w:ascii="Times New Roman" w:hAnsi="Times New Roman"/>
          <w:b/>
          <w:bCs/>
          <w:sz w:val="24"/>
          <w:szCs w:val="24"/>
        </w:rPr>
        <w:lastRenderedPageBreak/>
        <w:t>CHART 11</w:t>
      </w:r>
    </w:p>
    <w:p w:rsidR="00BC5F6B" w:rsidRDefault="00BC5F6B" w:rsidP="00BC5F6B">
      <w:pPr>
        <w:pStyle w:val="Style1"/>
        <w:adjustRightInd/>
        <w:spacing w:line="360" w:lineRule="auto"/>
        <w:jc w:val="center"/>
        <w:rPr>
          <w:b/>
          <w:sz w:val="24"/>
          <w:szCs w:val="24"/>
        </w:rPr>
      </w:pPr>
      <w:r w:rsidRPr="005F03BF">
        <w:rPr>
          <w:b/>
          <w:sz w:val="24"/>
          <w:szCs w:val="24"/>
        </w:rPr>
        <w:t>DEBTORS TURNOVER RATIO OF THE SELECTED</w:t>
      </w:r>
      <w:r w:rsidRPr="005F03BF">
        <w:rPr>
          <w:b/>
          <w:sz w:val="24"/>
          <w:szCs w:val="24"/>
        </w:rPr>
        <w:br/>
        <w:t>TEXTILE COMPANIES</w:t>
      </w:r>
    </w:p>
    <w:p w:rsidR="00BC5F6B" w:rsidRPr="005F03BF" w:rsidRDefault="00BC5F6B" w:rsidP="00BC5F6B">
      <w:pPr>
        <w:pStyle w:val="Style1"/>
        <w:adjustRightInd/>
        <w:spacing w:line="360" w:lineRule="auto"/>
        <w:jc w:val="center"/>
        <w:rPr>
          <w:b/>
          <w:sz w:val="24"/>
          <w:szCs w:val="24"/>
        </w:rPr>
      </w:pPr>
    </w:p>
    <w:p w:rsidR="00BC5F6B"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318760" cy="4160520"/>
            <wp:effectExtent l="0" t="0" r="0" b="0"/>
            <wp:docPr id="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
                    <a:srcRect/>
                    <a:stretch>
                      <a:fillRect/>
                    </a:stretch>
                  </pic:blipFill>
                  <pic:spPr bwMode="auto">
                    <a:xfrm>
                      <a:off x="0" y="0"/>
                      <a:ext cx="531876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b/>
          <w:bCs/>
          <w:sz w:val="24"/>
          <w:szCs w:val="24"/>
        </w:rPr>
      </w:pPr>
      <w:r w:rsidRPr="00271A8E">
        <w:rPr>
          <w:rFonts w:ascii="Times New Roman" w:hAnsi="Times New Roman"/>
          <w:sz w:val="24"/>
          <w:szCs w:val="24"/>
        </w:rPr>
        <w:br w:type="page"/>
      </w:r>
      <w:r w:rsidRPr="00271A8E">
        <w:rPr>
          <w:b/>
          <w:bCs/>
          <w:sz w:val="24"/>
          <w:szCs w:val="24"/>
        </w:rPr>
        <w:lastRenderedPageBreak/>
        <w:t>2. Average Collection Period:</w:t>
      </w:r>
    </w:p>
    <w:p w:rsidR="00BC5F6B" w:rsidRPr="00271A8E" w:rsidRDefault="00BC5F6B" w:rsidP="00BC5F6B">
      <w:pPr>
        <w:pStyle w:val="Style1"/>
        <w:adjustRightInd/>
        <w:spacing w:line="360" w:lineRule="auto"/>
        <w:ind w:left="576"/>
        <w:rPr>
          <w:sz w:val="24"/>
          <w:szCs w:val="24"/>
        </w:rPr>
      </w:pPr>
      <w:r w:rsidRPr="00271A8E">
        <w:rPr>
          <w:sz w:val="24"/>
          <w:szCs w:val="24"/>
        </w:rPr>
        <w:t>The average collection period of the selected companies is given in table 12.</w:t>
      </w:r>
    </w:p>
    <w:p w:rsidR="00BC5F6B" w:rsidRDefault="00BC5F6B" w:rsidP="00BC5F6B">
      <w:pPr>
        <w:pStyle w:val="Style1"/>
        <w:adjustRightInd/>
        <w:spacing w:line="360" w:lineRule="auto"/>
        <w:jc w:val="center"/>
        <w:rPr>
          <w:b/>
          <w:bCs/>
          <w:sz w:val="24"/>
          <w:szCs w:val="24"/>
        </w:rPr>
      </w:pP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TABLE.12</w:t>
      </w:r>
    </w:p>
    <w:p w:rsidR="00BC5F6B" w:rsidRPr="00271A8E" w:rsidRDefault="00BC5F6B" w:rsidP="00BC5F6B">
      <w:pPr>
        <w:pStyle w:val="Style1"/>
        <w:adjustRightInd/>
        <w:spacing w:line="360" w:lineRule="auto"/>
        <w:jc w:val="center"/>
        <w:rPr>
          <w:b/>
          <w:bCs/>
          <w:sz w:val="24"/>
          <w:szCs w:val="24"/>
        </w:rPr>
      </w:pPr>
      <w:r w:rsidRPr="00271A8E">
        <w:rPr>
          <w:b/>
          <w:bCs/>
          <w:sz w:val="24"/>
          <w:szCs w:val="24"/>
        </w:rPr>
        <w:t>AVERAGE COLLECTION PERIOD OF THE SELECTED TEXTILE COMPANIES</w:t>
      </w:r>
    </w:p>
    <w:tbl>
      <w:tblPr>
        <w:tblW w:w="0" w:type="auto"/>
        <w:jc w:val="center"/>
        <w:tblInd w:w="726" w:type="dxa"/>
        <w:tblLayout w:type="fixed"/>
        <w:tblCellMar>
          <w:left w:w="0" w:type="dxa"/>
          <w:right w:w="0" w:type="dxa"/>
        </w:tblCellMar>
        <w:tblLook w:val="0000"/>
      </w:tblPr>
      <w:tblGrid>
        <w:gridCol w:w="2153"/>
        <w:gridCol w:w="2988"/>
        <w:gridCol w:w="3240"/>
      </w:tblGrid>
      <w:tr w:rsidR="00BC5F6B" w:rsidRPr="00271A8E" w:rsidTr="00160630">
        <w:trPr>
          <w:cantSplit/>
          <w:trHeight w:hRule="exact" w:val="660"/>
          <w:jc w:val="center"/>
        </w:trPr>
        <w:tc>
          <w:tcPr>
            <w:tcW w:w="2153" w:type="dxa"/>
            <w:vMerge w:val="restart"/>
            <w:tcBorders>
              <w:top w:val="single" w:sz="5" w:space="0" w:color="auto"/>
              <w:left w:val="single" w:sz="5" w:space="0" w:color="auto"/>
              <w:bottom w:val="nil"/>
              <w:right w:val="single" w:sz="5" w:space="0" w:color="auto"/>
            </w:tcBorders>
          </w:tcPr>
          <w:p w:rsidR="00BC5F6B" w:rsidRPr="00271A8E" w:rsidRDefault="00BC5F6B" w:rsidP="00160630">
            <w:pPr>
              <w:pStyle w:val="Style1"/>
              <w:adjustRightInd/>
              <w:spacing w:line="360" w:lineRule="auto"/>
              <w:ind w:right="654"/>
              <w:jc w:val="right"/>
              <w:rPr>
                <w:sz w:val="24"/>
                <w:szCs w:val="24"/>
              </w:rPr>
            </w:pPr>
            <w:r w:rsidRPr="00271A8E">
              <w:rPr>
                <w:sz w:val="24"/>
                <w:szCs w:val="24"/>
              </w:rPr>
              <w:t>Year</w:t>
            </w:r>
          </w:p>
        </w:tc>
        <w:tc>
          <w:tcPr>
            <w:tcW w:w="6228" w:type="dxa"/>
            <w:gridSpan w:val="2"/>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Average Collection Period(in days)</w:t>
            </w:r>
          </w:p>
        </w:tc>
      </w:tr>
      <w:tr w:rsidR="00BC5F6B" w:rsidRPr="00271A8E" w:rsidTr="00160630">
        <w:trPr>
          <w:cantSplit/>
          <w:trHeight w:hRule="exact" w:val="454"/>
          <w:jc w:val="center"/>
        </w:trPr>
        <w:tc>
          <w:tcPr>
            <w:tcW w:w="2153" w:type="dxa"/>
            <w:vMerge/>
            <w:tcBorders>
              <w:top w:val="nil"/>
              <w:left w:val="single" w:sz="5" w:space="0" w:color="auto"/>
              <w:bottom w:val="single" w:sz="5" w:space="0" w:color="auto"/>
              <w:right w:val="single" w:sz="5" w:space="0" w:color="auto"/>
            </w:tcBorders>
          </w:tcPr>
          <w:p w:rsidR="00BC5F6B" w:rsidRPr="00271A8E" w:rsidRDefault="00BC5F6B" w:rsidP="00160630">
            <w:pPr>
              <w:spacing w:after="0" w:line="360" w:lineRule="auto"/>
              <w:rPr>
                <w:rFonts w:ascii="Times New Roman" w:hAnsi="Times New Roman"/>
                <w:sz w:val="24"/>
                <w:szCs w:val="24"/>
              </w:rPr>
            </w:pP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jc w:val="center"/>
        </w:trPr>
        <w:tc>
          <w:tcPr>
            <w:tcW w:w="2153"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37</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174</w:t>
            </w:r>
          </w:p>
        </w:tc>
      </w:tr>
      <w:tr w:rsidR="00BC5F6B" w:rsidRPr="00271A8E" w:rsidTr="00160630">
        <w:trPr>
          <w:trHeight w:hRule="exact" w:val="450"/>
          <w:jc w:val="center"/>
        </w:trPr>
        <w:tc>
          <w:tcPr>
            <w:tcW w:w="2153"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43</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12</w:t>
            </w:r>
          </w:p>
        </w:tc>
      </w:tr>
      <w:tr w:rsidR="00BC5F6B" w:rsidRPr="00271A8E" w:rsidTr="00160630">
        <w:trPr>
          <w:trHeight w:hRule="exact" w:val="454"/>
          <w:jc w:val="center"/>
        </w:trPr>
        <w:tc>
          <w:tcPr>
            <w:tcW w:w="2153"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61</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27</w:t>
            </w:r>
          </w:p>
        </w:tc>
      </w:tr>
      <w:tr w:rsidR="00BC5F6B" w:rsidRPr="00271A8E" w:rsidTr="00160630">
        <w:trPr>
          <w:trHeight w:hRule="exact" w:val="453"/>
          <w:jc w:val="center"/>
        </w:trPr>
        <w:tc>
          <w:tcPr>
            <w:tcW w:w="2153"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39</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16</w:t>
            </w:r>
          </w:p>
        </w:tc>
      </w:tr>
      <w:tr w:rsidR="00BC5F6B" w:rsidRPr="00271A8E" w:rsidTr="00160630">
        <w:trPr>
          <w:trHeight w:hRule="exact" w:val="457"/>
          <w:jc w:val="center"/>
        </w:trPr>
        <w:tc>
          <w:tcPr>
            <w:tcW w:w="2153"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left="1316"/>
              <w:rPr>
                <w:sz w:val="24"/>
                <w:szCs w:val="24"/>
              </w:rPr>
            </w:pPr>
            <w:r w:rsidRPr="00271A8E">
              <w:rPr>
                <w:sz w:val="24"/>
                <w:szCs w:val="24"/>
              </w:rPr>
              <w:t>84</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29</w:t>
            </w:r>
          </w:p>
        </w:tc>
      </w:tr>
      <w:tr w:rsidR="00BC5F6B" w:rsidRPr="00271A8E" w:rsidTr="00160630">
        <w:trPr>
          <w:trHeight w:hRule="exact" w:val="465"/>
          <w:jc w:val="center"/>
        </w:trPr>
        <w:tc>
          <w:tcPr>
            <w:tcW w:w="2153"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564"/>
              <w:jc w:val="right"/>
              <w:rPr>
                <w:b/>
                <w:bCs/>
                <w:sz w:val="24"/>
                <w:szCs w:val="24"/>
              </w:rPr>
            </w:pPr>
            <w:r w:rsidRPr="00271A8E">
              <w:rPr>
                <w:b/>
                <w:bCs/>
                <w:sz w:val="24"/>
                <w:szCs w:val="24"/>
              </w:rPr>
              <w:t>Average</w:t>
            </w:r>
          </w:p>
        </w:tc>
        <w:tc>
          <w:tcPr>
            <w:tcW w:w="2988"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1122"/>
              <w:jc w:val="right"/>
              <w:rPr>
                <w:b/>
                <w:bCs/>
                <w:sz w:val="24"/>
                <w:szCs w:val="24"/>
              </w:rPr>
            </w:pPr>
            <w:r w:rsidRPr="00271A8E">
              <w:rPr>
                <w:b/>
                <w:bCs/>
                <w:sz w:val="24"/>
                <w:szCs w:val="24"/>
              </w:rPr>
              <w:t>52.80</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51.60</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864"/>
        <w:jc w:val="both"/>
        <w:rPr>
          <w:sz w:val="24"/>
          <w:szCs w:val="24"/>
        </w:rPr>
      </w:pPr>
      <w:r w:rsidRPr="00271A8E">
        <w:rPr>
          <w:sz w:val="24"/>
          <w:szCs w:val="24"/>
        </w:rPr>
        <w:t>The above table shows that from the year 2007-2008 to 2009-2010, t</w:t>
      </w:r>
      <w:r>
        <w:rPr>
          <w:sz w:val="24"/>
          <w:szCs w:val="24"/>
        </w:rPr>
        <w:t>he average collection shows an in increasing trend and less</w:t>
      </w:r>
      <w:r w:rsidRPr="00271A8E">
        <w:rPr>
          <w:sz w:val="24"/>
          <w:szCs w:val="24"/>
        </w:rPr>
        <w:t xml:space="preserve"> in the year 2010-2011 again it increased for the year 2011-2012 which was very high 84 days, indicating the firm's policy of giving longer credit period to the debtors which is also supported by debtors turnover ratio.</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 xml:space="preserve">From the above table it is cleared that during the year 2007-2008 it was very </w:t>
      </w:r>
      <w:proofErr w:type="gramStart"/>
      <w:r w:rsidRPr="00271A8E">
        <w:rPr>
          <w:sz w:val="24"/>
          <w:szCs w:val="24"/>
        </w:rPr>
        <w:t>high ,</w:t>
      </w:r>
      <w:proofErr w:type="gramEnd"/>
      <w:r w:rsidRPr="00271A8E">
        <w:rPr>
          <w:sz w:val="24"/>
          <w:szCs w:val="24"/>
        </w:rPr>
        <w:t xml:space="preserve"> </w:t>
      </w:r>
      <w:proofErr w:type="spellStart"/>
      <w:r w:rsidRPr="00271A8E">
        <w:rPr>
          <w:sz w:val="24"/>
          <w:szCs w:val="24"/>
        </w:rPr>
        <w:t>i.e</w:t>
      </w:r>
      <w:proofErr w:type="spellEnd"/>
      <w:r w:rsidRPr="00271A8E">
        <w:rPr>
          <w:sz w:val="24"/>
          <w:szCs w:val="24"/>
        </w:rPr>
        <w:t xml:space="preserve"> 174 days, rest of the years it was in fluctuating  trend. It shows the well laid credit policies of the company. </w:t>
      </w:r>
    </w:p>
    <w:p w:rsidR="00BC5F6B" w:rsidRPr="00271A8E" w:rsidRDefault="00BC5F6B" w:rsidP="00BC5F6B">
      <w:pPr>
        <w:pStyle w:val="Style1"/>
        <w:adjustRightInd/>
        <w:spacing w:line="360" w:lineRule="auto"/>
        <w:ind w:firstLine="720"/>
        <w:jc w:val="both"/>
        <w:rPr>
          <w:sz w:val="24"/>
          <w:szCs w:val="24"/>
        </w:rPr>
      </w:pPr>
    </w:p>
    <w:p w:rsidR="00BC5F6B" w:rsidRDefault="00BC5F6B" w:rsidP="00BC5F6B">
      <w:pPr>
        <w:pStyle w:val="Style1"/>
        <w:adjustRightInd/>
        <w:spacing w:line="360" w:lineRule="auto"/>
        <w:jc w:val="both"/>
        <w:rPr>
          <w:sz w:val="24"/>
          <w:szCs w:val="24"/>
        </w:rPr>
      </w:pPr>
      <w:r w:rsidRPr="00271A8E">
        <w:rPr>
          <w:sz w:val="24"/>
          <w:szCs w:val="24"/>
        </w:rPr>
        <w:t>The average ratio for both the companies is more or less same the credit policy.</w:t>
      </w:r>
    </w:p>
    <w:p w:rsidR="00BC5F6B" w:rsidRDefault="00BC5F6B" w:rsidP="00BC5F6B">
      <w:pPr>
        <w:pStyle w:val="Style1"/>
        <w:adjustRightInd/>
        <w:spacing w:line="360" w:lineRule="auto"/>
        <w:jc w:val="both"/>
        <w:rPr>
          <w:sz w:val="24"/>
          <w:szCs w:val="24"/>
        </w:rPr>
      </w:pPr>
    </w:p>
    <w:p w:rsidR="00BC5F6B" w:rsidRPr="00271A8E" w:rsidRDefault="00BC5F6B" w:rsidP="00BC5F6B">
      <w:pPr>
        <w:pStyle w:val="Style1"/>
        <w:adjustRightInd/>
        <w:spacing w:line="360" w:lineRule="auto"/>
        <w:jc w:val="both"/>
        <w:rPr>
          <w:sz w:val="24"/>
          <w:szCs w:val="24"/>
        </w:rPr>
      </w:pPr>
    </w:p>
    <w:p w:rsidR="00BC5F6B" w:rsidRDefault="00BC5F6B" w:rsidP="00BC5F6B">
      <w:pPr>
        <w:pStyle w:val="Style1"/>
        <w:adjustRightInd/>
        <w:spacing w:line="360" w:lineRule="auto"/>
        <w:jc w:val="center"/>
        <w:rPr>
          <w:b/>
          <w:bCs/>
          <w:sz w:val="24"/>
          <w:szCs w:val="24"/>
        </w:rPr>
      </w:pPr>
      <w:r>
        <w:rPr>
          <w:b/>
          <w:bCs/>
          <w:sz w:val="24"/>
          <w:szCs w:val="24"/>
        </w:rPr>
        <w:lastRenderedPageBreak/>
        <w:t xml:space="preserve">CHART </w:t>
      </w:r>
      <w:r w:rsidRPr="00271A8E">
        <w:rPr>
          <w:b/>
          <w:bCs/>
          <w:sz w:val="24"/>
          <w:szCs w:val="24"/>
        </w:rPr>
        <w:t>1</w:t>
      </w:r>
      <w:r>
        <w:rPr>
          <w:b/>
          <w:bCs/>
          <w:sz w:val="24"/>
          <w:szCs w:val="24"/>
        </w:rPr>
        <w:t>2</w:t>
      </w:r>
    </w:p>
    <w:p w:rsidR="00BC5F6B" w:rsidRDefault="00BC5F6B" w:rsidP="00BC5F6B">
      <w:pPr>
        <w:pStyle w:val="Style1"/>
        <w:adjustRightInd/>
        <w:spacing w:line="360" w:lineRule="auto"/>
        <w:jc w:val="center"/>
        <w:rPr>
          <w:b/>
          <w:bCs/>
          <w:sz w:val="24"/>
          <w:szCs w:val="24"/>
        </w:rPr>
      </w:pPr>
      <w:r w:rsidRPr="00271A8E">
        <w:rPr>
          <w:b/>
          <w:bCs/>
          <w:sz w:val="24"/>
          <w:szCs w:val="24"/>
        </w:rPr>
        <w:t>AVERAGE COLLECTION PERIOD OF THE SELECTED TEXTILE COMPANIES</w:t>
      </w:r>
    </w:p>
    <w:p w:rsidR="00BC5F6B" w:rsidRPr="00271A8E" w:rsidRDefault="00BC5F6B" w:rsidP="00BC5F6B">
      <w:pPr>
        <w:pStyle w:val="Style1"/>
        <w:adjustRightInd/>
        <w:spacing w:line="360" w:lineRule="auto"/>
        <w:jc w:val="center"/>
        <w:rPr>
          <w:b/>
          <w:bCs/>
          <w:sz w:val="24"/>
          <w:szCs w:val="24"/>
        </w:rPr>
      </w:pPr>
    </w:p>
    <w:p w:rsidR="00BC5F6B" w:rsidRPr="00271A8E" w:rsidRDefault="00BC5F6B" w:rsidP="00BC5F6B">
      <w:pPr>
        <w:pStyle w:val="Style1"/>
        <w:adjustRightInd/>
        <w:spacing w:line="360" w:lineRule="auto"/>
        <w:rPr>
          <w:b/>
          <w:bCs/>
          <w:sz w:val="24"/>
          <w:szCs w:val="24"/>
        </w:rPr>
      </w:pPr>
    </w:p>
    <w:p w:rsidR="00BC5F6B" w:rsidRPr="00271A8E" w:rsidRDefault="00BC5F6B" w:rsidP="00BC5F6B">
      <w:pPr>
        <w:pStyle w:val="Style1"/>
        <w:adjustRightInd/>
        <w:spacing w:line="360" w:lineRule="auto"/>
        <w:rPr>
          <w:sz w:val="24"/>
          <w:szCs w:val="24"/>
        </w:rPr>
      </w:pPr>
      <w:r>
        <w:rPr>
          <w:noProof/>
          <w:sz w:val="24"/>
          <w:szCs w:val="24"/>
        </w:rPr>
        <w:drawing>
          <wp:inline distT="0" distB="0" distL="0" distR="0">
            <wp:extent cx="5334000" cy="4160520"/>
            <wp:effectExtent l="0" t="0" r="0" b="0"/>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8"/>
                    <a:srcRect/>
                    <a:stretch>
                      <a:fillRect/>
                    </a:stretch>
                  </pic:blipFill>
                  <pic:spPr bwMode="auto">
                    <a:xfrm>
                      <a:off x="0" y="0"/>
                      <a:ext cx="5334000" cy="4160520"/>
                    </a:xfrm>
                    <a:prstGeom prst="rect">
                      <a:avLst/>
                    </a:prstGeom>
                    <a:noFill/>
                    <a:ln w="9525">
                      <a:noFill/>
                      <a:miter lim="800000"/>
                      <a:headEnd/>
                      <a:tailEnd/>
                    </a:ln>
                  </pic:spPr>
                </pic:pic>
              </a:graphicData>
            </a:graphic>
          </wp:inline>
        </w:drawing>
      </w:r>
    </w:p>
    <w:p w:rsidR="00BC5F6B" w:rsidRPr="00271A8E" w:rsidRDefault="00BC5F6B" w:rsidP="00BC5F6B">
      <w:pPr>
        <w:pStyle w:val="Style1"/>
        <w:adjustRightInd/>
        <w:spacing w:line="360" w:lineRule="auto"/>
        <w:rPr>
          <w:b/>
          <w:bCs/>
          <w:sz w:val="24"/>
          <w:szCs w:val="24"/>
        </w:rPr>
      </w:pPr>
      <w:r w:rsidRPr="00271A8E">
        <w:rPr>
          <w:b/>
          <w:bCs/>
          <w:sz w:val="24"/>
          <w:szCs w:val="24"/>
        </w:rPr>
        <w:br w:type="page"/>
      </w:r>
      <w:r w:rsidRPr="00271A8E">
        <w:rPr>
          <w:b/>
          <w:bCs/>
          <w:sz w:val="24"/>
          <w:szCs w:val="24"/>
        </w:rPr>
        <w:lastRenderedPageBreak/>
        <w:t>3. Creditors Turnover Ratio:</w:t>
      </w:r>
    </w:p>
    <w:p w:rsidR="00BC5F6B" w:rsidRPr="00271A8E" w:rsidRDefault="00BC5F6B" w:rsidP="00BC5F6B">
      <w:pPr>
        <w:pStyle w:val="Style1"/>
        <w:adjustRightInd/>
        <w:spacing w:line="360" w:lineRule="auto"/>
        <w:ind w:left="864"/>
        <w:rPr>
          <w:sz w:val="24"/>
          <w:szCs w:val="24"/>
        </w:rPr>
      </w:pPr>
      <w:r w:rsidRPr="00271A8E">
        <w:rPr>
          <w:sz w:val="24"/>
          <w:szCs w:val="24"/>
        </w:rPr>
        <w:t xml:space="preserve">The </w:t>
      </w:r>
      <w:proofErr w:type="gramStart"/>
      <w:r w:rsidRPr="00271A8E">
        <w:rPr>
          <w:sz w:val="24"/>
          <w:szCs w:val="24"/>
        </w:rPr>
        <w:t>creditors</w:t>
      </w:r>
      <w:proofErr w:type="gramEnd"/>
      <w:r w:rsidRPr="00271A8E">
        <w:rPr>
          <w:sz w:val="24"/>
          <w:szCs w:val="24"/>
        </w:rPr>
        <w:t xml:space="preserve"> turnover ratio of the selected companies is given in table 13.</w:t>
      </w:r>
    </w:p>
    <w:p w:rsidR="00BC5F6B" w:rsidRPr="00814678" w:rsidRDefault="00BC5F6B" w:rsidP="00BC5F6B">
      <w:pPr>
        <w:pStyle w:val="Style1"/>
        <w:adjustRightInd/>
        <w:spacing w:line="360" w:lineRule="auto"/>
        <w:jc w:val="center"/>
        <w:rPr>
          <w:b/>
          <w:sz w:val="24"/>
          <w:szCs w:val="24"/>
        </w:rPr>
      </w:pPr>
      <w:r w:rsidRPr="00814678">
        <w:rPr>
          <w:b/>
          <w:sz w:val="24"/>
          <w:szCs w:val="24"/>
        </w:rPr>
        <w:t>TABLE.13</w:t>
      </w:r>
    </w:p>
    <w:p w:rsidR="00BC5F6B" w:rsidRPr="005F03BF" w:rsidRDefault="00BC5F6B" w:rsidP="00BC5F6B">
      <w:pPr>
        <w:pStyle w:val="Style1"/>
        <w:adjustRightInd/>
        <w:spacing w:line="360" w:lineRule="auto"/>
        <w:jc w:val="center"/>
        <w:rPr>
          <w:b/>
          <w:sz w:val="24"/>
          <w:szCs w:val="24"/>
        </w:rPr>
      </w:pPr>
      <w:r w:rsidRPr="005F03BF">
        <w:rPr>
          <w:b/>
          <w:sz w:val="24"/>
          <w:szCs w:val="24"/>
        </w:rPr>
        <w:t>CREDITORS TURNOVER RATIO OF THE SELECTED</w:t>
      </w:r>
      <w:r w:rsidRPr="005F03BF">
        <w:rPr>
          <w:b/>
          <w:sz w:val="24"/>
          <w:szCs w:val="24"/>
        </w:rPr>
        <w:br/>
        <w:t>TEXTILE COMPANIES</w:t>
      </w:r>
    </w:p>
    <w:tbl>
      <w:tblPr>
        <w:tblW w:w="0" w:type="auto"/>
        <w:jc w:val="center"/>
        <w:tblInd w:w="738" w:type="dxa"/>
        <w:tblLayout w:type="fixed"/>
        <w:tblCellMar>
          <w:left w:w="0" w:type="dxa"/>
          <w:right w:w="0" w:type="dxa"/>
        </w:tblCellMar>
        <w:tblLook w:val="0000"/>
      </w:tblPr>
      <w:tblGrid>
        <w:gridCol w:w="2196"/>
        <w:gridCol w:w="3010"/>
        <w:gridCol w:w="3240"/>
      </w:tblGrid>
      <w:tr w:rsidR="00BC5F6B" w:rsidRPr="00271A8E" w:rsidTr="00160630">
        <w:trPr>
          <w:cantSplit/>
          <w:trHeight w:hRule="exact" w:val="983"/>
          <w:jc w:val="center"/>
        </w:trPr>
        <w:tc>
          <w:tcPr>
            <w:tcW w:w="219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6250"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92"/>
              <w:jc w:val="right"/>
              <w:rPr>
                <w:sz w:val="24"/>
                <w:szCs w:val="24"/>
              </w:rPr>
            </w:pPr>
            <w:r w:rsidRPr="00271A8E">
              <w:rPr>
                <w:sz w:val="24"/>
                <w:szCs w:val="24"/>
              </w:rPr>
              <w:t>Creditors Turnover Ratio(No. of times)</w:t>
            </w:r>
          </w:p>
        </w:tc>
      </w:tr>
      <w:tr w:rsidR="00BC5F6B" w:rsidRPr="00271A8E" w:rsidTr="00160630">
        <w:trPr>
          <w:cantSplit/>
          <w:trHeight w:hRule="exact" w:val="450"/>
          <w:jc w:val="center"/>
        </w:trPr>
        <w:tc>
          <w:tcPr>
            <w:tcW w:w="219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7"/>
          <w:jc w:val="center"/>
        </w:trPr>
        <w:tc>
          <w:tcPr>
            <w:tcW w:w="219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32"/>
              <w:jc w:val="right"/>
              <w:rPr>
                <w:sz w:val="24"/>
                <w:szCs w:val="24"/>
              </w:rPr>
            </w:pPr>
            <w:r w:rsidRPr="00271A8E">
              <w:rPr>
                <w:sz w:val="24"/>
                <w:szCs w:val="24"/>
              </w:rPr>
              <w:t>13.27</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sz w:val="24"/>
                <w:szCs w:val="24"/>
              </w:rPr>
            </w:pPr>
            <w:r w:rsidRPr="00271A8E">
              <w:rPr>
                <w:sz w:val="24"/>
                <w:szCs w:val="24"/>
              </w:rPr>
              <w:t>4.87</w:t>
            </w:r>
          </w:p>
        </w:tc>
      </w:tr>
      <w:tr w:rsidR="00BC5F6B" w:rsidRPr="00271A8E" w:rsidTr="00160630">
        <w:trPr>
          <w:trHeight w:hRule="exact" w:val="450"/>
          <w:jc w:val="center"/>
        </w:trPr>
        <w:tc>
          <w:tcPr>
            <w:tcW w:w="219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22"/>
              <w:jc w:val="right"/>
              <w:rPr>
                <w:sz w:val="24"/>
                <w:szCs w:val="24"/>
              </w:rPr>
            </w:pPr>
            <w:r w:rsidRPr="00271A8E">
              <w:rPr>
                <w:sz w:val="24"/>
                <w:szCs w:val="24"/>
              </w:rPr>
              <w:t>7.59</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sz w:val="24"/>
                <w:szCs w:val="24"/>
              </w:rPr>
            </w:pPr>
            <w:r w:rsidRPr="00271A8E">
              <w:rPr>
                <w:sz w:val="24"/>
                <w:szCs w:val="24"/>
              </w:rPr>
              <w:t>10.98</w:t>
            </w:r>
          </w:p>
        </w:tc>
      </w:tr>
      <w:tr w:rsidR="00BC5F6B" w:rsidRPr="00271A8E" w:rsidTr="00160630">
        <w:trPr>
          <w:trHeight w:hRule="exact" w:val="454"/>
          <w:jc w:val="center"/>
        </w:trPr>
        <w:tc>
          <w:tcPr>
            <w:tcW w:w="219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22"/>
              <w:jc w:val="right"/>
              <w:rPr>
                <w:sz w:val="24"/>
                <w:szCs w:val="24"/>
              </w:rPr>
            </w:pPr>
            <w:r w:rsidRPr="00271A8E">
              <w:rPr>
                <w:sz w:val="24"/>
                <w:szCs w:val="24"/>
              </w:rPr>
              <w:t>4.68</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sz w:val="24"/>
                <w:szCs w:val="24"/>
              </w:rPr>
            </w:pPr>
            <w:r w:rsidRPr="00271A8E">
              <w:rPr>
                <w:sz w:val="24"/>
                <w:szCs w:val="24"/>
              </w:rPr>
              <w:t>21.35</w:t>
            </w:r>
          </w:p>
        </w:tc>
      </w:tr>
      <w:tr w:rsidR="00BC5F6B" w:rsidRPr="00271A8E" w:rsidTr="00160630">
        <w:trPr>
          <w:trHeight w:hRule="exact" w:val="457"/>
          <w:jc w:val="center"/>
        </w:trPr>
        <w:tc>
          <w:tcPr>
            <w:tcW w:w="219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32"/>
              <w:jc w:val="right"/>
              <w:rPr>
                <w:sz w:val="24"/>
                <w:szCs w:val="24"/>
              </w:rPr>
            </w:pPr>
            <w:r w:rsidRPr="00271A8E">
              <w:rPr>
                <w:sz w:val="24"/>
                <w:szCs w:val="24"/>
              </w:rPr>
              <w:t>13.98</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sz w:val="24"/>
                <w:szCs w:val="24"/>
              </w:rPr>
            </w:pPr>
            <w:r w:rsidRPr="00271A8E">
              <w:rPr>
                <w:sz w:val="24"/>
                <w:szCs w:val="24"/>
              </w:rPr>
              <w:t>51.98</w:t>
            </w:r>
          </w:p>
        </w:tc>
      </w:tr>
      <w:tr w:rsidR="00BC5F6B" w:rsidRPr="00271A8E" w:rsidTr="00160630">
        <w:trPr>
          <w:trHeight w:hRule="exact" w:val="450"/>
          <w:jc w:val="center"/>
        </w:trPr>
        <w:tc>
          <w:tcPr>
            <w:tcW w:w="219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32"/>
              <w:jc w:val="right"/>
              <w:rPr>
                <w:sz w:val="24"/>
                <w:szCs w:val="24"/>
              </w:rPr>
            </w:pPr>
            <w:r w:rsidRPr="00271A8E">
              <w:rPr>
                <w:sz w:val="24"/>
                <w:szCs w:val="24"/>
              </w:rPr>
              <w:t>19.87</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sz w:val="24"/>
                <w:szCs w:val="24"/>
              </w:rPr>
            </w:pPr>
            <w:r w:rsidRPr="00271A8E">
              <w:rPr>
                <w:sz w:val="24"/>
                <w:szCs w:val="24"/>
              </w:rPr>
              <w:t>7.59</w:t>
            </w:r>
          </w:p>
        </w:tc>
      </w:tr>
      <w:tr w:rsidR="00BC5F6B" w:rsidRPr="00271A8E" w:rsidTr="00160630">
        <w:trPr>
          <w:trHeight w:hRule="exact" w:val="461"/>
          <w:jc w:val="center"/>
        </w:trPr>
        <w:tc>
          <w:tcPr>
            <w:tcW w:w="219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301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32"/>
              <w:jc w:val="right"/>
              <w:rPr>
                <w:b/>
                <w:bCs/>
                <w:sz w:val="24"/>
                <w:szCs w:val="24"/>
              </w:rPr>
            </w:pPr>
            <w:r w:rsidRPr="00271A8E">
              <w:rPr>
                <w:b/>
                <w:bCs/>
                <w:sz w:val="24"/>
                <w:szCs w:val="24"/>
              </w:rPr>
              <w:t>11.87</w:t>
            </w:r>
          </w:p>
        </w:tc>
        <w:tc>
          <w:tcPr>
            <w:tcW w:w="3240"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600"/>
              </w:tabs>
              <w:adjustRightInd/>
              <w:spacing w:line="360" w:lineRule="auto"/>
              <w:rPr>
                <w:b/>
                <w:bCs/>
                <w:sz w:val="24"/>
                <w:szCs w:val="24"/>
              </w:rPr>
            </w:pPr>
            <w:r w:rsidRPr="00271A8E">
              <w:rPr>
                <w:b/>
                <w:bCs/>
                <w:sz w:val="24"/>
                <w:szCs w:val="24"/>
              </w:rPr>
              <w:t>19.35</w:t>
            </w:r>
          </w:p>
        </w:tc>
      </w:tr>
    </w:tbl>
    <w:p w:rsidR="00BC5F6B" w:rsidRPr="00271A8E" w:rsidRDefault="00BC5F6B" w:rsidP="00BC5F6B">
      <w:pPr>
        <w:pStyle w:val="Style1"/>
        <w:adjustRightInd/>
        <w:spacing w:line="360" w:lineRule="auto"/>
        <w:ind w:left="864"/>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080"/>
        <w:jc w:val="both"/>
        <w:rPr>
          <w:sz w:val="24"/>
          <w:szCs w:val="24"/>
        </w:rPr>
      </w:pPr>
      <w:r w:rsidRPr="00271A8E">
        <w:rPr>
          <w:sz w:val="24"/>
          <w:szCs w:val="24"/>
        </w:rPr>
        <w:t xml:space="preserve">It is cleared from the above table that the </w:t>
      </w:r>
      <w:proofErr w:type="gramStart"/>
      <w:r w:rsidRPr="00271A8E">
        <w:rPr>
          <w:sz w:val="24"/>
          <w:szCs w:val="24"/>
        </w:rPr>
        <w:t>creditors</w:t>
      </w:r>
      <w:proofErr w:type="gramEnd"/>
      <w:r w:rsidRPr="00271A8E">
        <w:rPr>
          <w:sz w:val="24"/>
          <w:szCs w:val="24"/>
        </w:rPr>
        <w:t xml:space="preserve"> turnover ratio of the company shows a decreasing trend from 2007-2008 to 2009-2010, again it increases from the year 2010-11. The average is 11.87 indicating that the concern is getting more credit period for payments.</w:t>
      </w:r>
    </w:p>
    <w:p w:rsidR="00BC5F6B" w:rsidRPr="00271A8E" w:rsidRDefault="00BC5F6B" w:rsidP="00BC5F6B">
      <w:pPr>
        <w:pStyle w:val="Style1"/>
        <w:adjustRightInd/>
        <w:spacing w:line="360" w:lineRule="auto"/>
        <w:ind w:firstLine="1080"/>
        <w:jc w:val="both"/>
        <w:rPr>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It is cle</w:t>
      </w:r>
      <w:r>
        <w:rPr>
          <w:sz w:val="24"/>
          <w:szCs w:val="24"/>
        </w:rPr>
        <w:t>ared from the above table that the ratio</w:t>
      </w:r>
      <w:r w:rsidRPr="00271A8E">
        <w:rPr>
          <w:sz w:val="24"/>
          <w:szCs w:val="24"/>
        </w:rPr>
        <w:t xml:space="preserve"> increases from 2007-2008 to 2010-2011. For the year 2011-2012 it decreased. It indicates that the concern is enjoying less credit period for making payment to creditors compared to SBSM.</w:t>
      </w:r>
    </w:p>
    <w:p w:rsidR="00BC5F6B" w:rsidRPr="00271A8E"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r>
        <w:rPr>
          <w:rFonts w:ascii="Times New Roman" w:hAnsi="Times New Roman"/>
          <w:sz w:val="24"/>
          <w:szCs w:val="24"/>
        </w:rPr>
        <w:br w:type="page"/>
      </w:r>
    </w:p>
    <w:p w:rsidR="00BC5F6B" w:rsidRPr="00814678" w:rsidRDefault="00BC5F6B" w:rsidP="00BC5F6B">
      <w:pPr>
        <w:spacing w:after="0" w:line="360" w:lineRule="auto"/>
        <w:jc w:val="center"/>
        <w:rPr>
          <w:rFonts w:ascii="Times New Roman" w:hAnsi="Times New Roman"/>
          <w:sz w:val="24"/>
          <w:szCs w:val="24"/>
        </w:rPr>
      </w:pPr>
      <w:r w:rsidRPr="00814678">
        <w:rPr>
          <w:rFonts w:ascii="Times New Roman" w:hAnsi="Times New Roman"/>
          <w:b/>
          <w:bCs/>
          <w:sz w:val="24"/>
          <w:szCs w:val="24"/>
        </w:rPr>
        <w:lastRenderedPageBreak/>
        <w:t>CHART 13</w:t>
      </w:r>
    </w:p>
    <w:p w:rsidR="00BC5F6B" w:rsidRPr="005F03BF" w:rsidRDefault="00BC5F6B" w:rsidP="00BC5F6B">
      <w:pPr>
        <w:pStyle w:val="Style1"/>
        <w:adjustRightInd/>
        <w:spacing w:line="360" w:lineRule="auto"/>
        <w:jc w:val="center"/>
        <w:rPr>
          <w:b/>
          <w:sz w:val="24"/>
          <w:szCs w:val="24"/>
        </w:rPr>
      </w:pPr>
      <w:r w:rsidRPr="005F03BF">
        <w:rPr>
          <w:b/>
          <w:sz w:val="24"/>
          <w:szCs w:val="24"/>
        </w:rPr>
        <w:t>CREDITORS TURNOVER RATIO OF THE SELECTED</w:t>
      </w:r>
      <w:r w:rsidRPr="005F03BF">
        <w:rPr>
          <w:b/>
          <w:sz w:val="24"/>
          <w:szCs w:val="24"/>
        </w:rPr>
        <w:br/>
        <w:t>TEXTILE COMPANIES</w:t>
      </w: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318760" cy="4160520"/>
            <wp:effectExtent l="0" t="0" r="0" b="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9"/>
                    <a:srcRect/>
                    <a:stretch>
                      <a:fillRect/>
                    </a:stretch>
                  </pic:blipFill>
                  <pic:spPr bwMode="auto">
                    <a:xfrm>
                      <a:off x="0" y="0"/>
                      <a:ext cx="531876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r w:rsidRPr="00271A8E">
        <w:rPr>
          <w:rFonts w:ascii="Times New Roman" w:hAnsi="Times New Roman"/>
          <w:sz w:val="24"/>
          <w:szCs w:val="24"/>
        </w:rPr>
        <w:br w:type="page"/>
      </w:r>
    </w:p>
    <w:p w:rsidR="00BC5F6B" w:rsidRPr="00271A8E" w:rsidRDefault="00BC5F6B" w:rsidP="00BC5F6B">
      <w:pPr>
        <w:pStyle w:val="Style1"/>
        <w:adjustRightInd/>
        <w:spacing w:line="360" w:lineRule="auto"/>
        <w:rPr>
          <w:b/>
          <w:bCs/>
          <w:sz w:val="24"/>
          <w:szCs w:val="24"/>
        </w:rPr>
      </w:pPr>
      <w:r w:rsidRPr="00271A8E">
        <w:rPr>
          <w:b/>
          <w:bCs/>
          <w:sz w:val="24"/>
          <w:szCs w:val="24"/>
        </w:rPr>
        <w:lastRenderedPageBreak/>
        <w:t>4. Average Payment Period:</w:t>
      </w:r>
    </w:p>
    <w:p w:rsidR="00BC5F6B" w:rsidRPr="00271A8E" w:rsidRDefault="00BC5F6B" w:rsidP="00BC5F6B">
      <w:pPr>
        <w:pStyle w:val="Style1"/>
        <w:adjustRightInd/>
        <w:spacing w:line="360" w:lineRule="auto"/>
        <w:ind w:left="576"/>
        <w:rPr>
          <w:sz w:val="24"/>
          <w:szCs w:val="24"/>
        </w:rPr>
      </w:pPr>
      <w:r w:rsidRPr="00271A8E">
        <w:rPr>
          <w:sz w:val="24"/>
          <w:szCs w:val="24"/>
        </w:rPr>
        <w:t>The average payment period of the selected companies is given in table 14.</w:t>
      </w: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TABLE.14</w:t>
      </w:r>
    </w:p>
    <w:p w:rsidR="00BC5F6B" w:rsidRPr="00271A8E" w:rsidRDefault="00BC5F6B" w:rsidP="00BC5F6B">
      <w:pPr>
        <w:pStyle w:val="Style1"/>
        <w:adjustRightInd/>
        <w:spacing w:line="360" w:lineRule="auto"/>
        <w:ind w:right="1512"/>
        <w:jc w:val="center"/>
        <w:rPr>
          <w:b/>
          <w:bCs/>
          <w:sz w:val="24"/>
          <w:szCs w:val="24"/>
        </w:rPr>
      </w:pPr>
      <w:r w:rsidRPr="00271A8E">
        <w:rPr>
          <w:b/>
          <w:bCs/>
          <w:sz w:val="24"/>
          <w:szCs w:val="24"/>
        </w:rPr>
        <w:t>AVERAGE PAYMENT PERIOD OF THE SELECTED TEXTILE COMPANIES</w:t>
      </w:r>
    </w:p>
    <w:tbl>
      <w:tblPr>
        <w:tblW w:w="0" w:type="auto"/>
        <w:jc w:val="center"/>
        <w:tblInd w:w="725" w:type="dxa"/>
        <w:tblLayout w:type="fixed"/>
        <w:tblCellMar>
          <w:left w:w="0" w:type="dxa"/>
          <w:right w:w="0" w:type="dxa"/>
        </w:tblCellMar>
        <w:tblLook w:val="0000"/>
      </w:tblPr>
      <w:tblGrid>
        <w:gridCol w:w="2146"/>
        <w:gridCol w:w="2995"/>
        <w:gridCol w:w="3232"/>
      </w:tblGrid>
      <w:tr w:rsidR="00BC5F6B" w:rsidRPr="00271A8E" w:rsidTr="00160630">
        <w:trPr>
          <w:cantSplit/>
          <w:trHeight w:hRule="exact" w:val="979"/>
          <w:jc w:val="center"/>
        </w:trPr>
        <w:tc>
          <w:tcPr>
            <w:tcW w:w="2146"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Year</w:t>
            </w:r>
          </w:p>
        </w:tc>
        <w:tc>
          <w:tcPr>
            <w:tcW w:w="6227" w:type="dxa"/>
            <w:gridSpan w:val="2"/>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ind w:left="1327"/>
              <w:rPr>
                <w:b/>
                <w:bCs/>
                <w:sz w:val="24"/>
                <w:szCs w:val="24"/>
              </w:rPr>
            </w:pPr>
            <w:r w:rsidRPr="00271A8E">
              <w:rPr>
                <w:b/>
                <w:bCs/>
                <w:sz w:val="24"/>
                <w:szCs w:val="24"/>
              </w:rPr>
              <w:t>Average payment Period(in days)</w:t>
            </w:r>
          </w:p>
        </w:tc>
      </w:tr>
      <w:tr w:rsidR="00BC5F6B" w:rsidRPr="00271A8E" w:rsidTr="00160630">
        <w:trPr>
          <w:cantSplit/>
          <w:trHeight w:hRule="exact" w:val="454"/>
          <w:jc w:val="center"/>
        </w:trPr>
        <w:tc>
          <w:tcPr>
            <w:tcW w:w="2146"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b/>
                <w:bCs/>
                <w:sz w:val="24"/>
                <w:szCs w:val="24"/>
              </w:rPr>
            </w:pP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jc w:val="center"/>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327"/>
              <w:rPr>
                <w:sz w:val="24"/>
                <w:szCs w:val="24"/>
              </w:rPr>
            </w:pPr>
            <w:r w:rsidRPr="00271A8E">
              <w:rPr>
                <w:sz w:val="24"/>
                <w:szCs w:val="24"/>
              </w:rPr>
              <w:t>36</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61</w:t>
            </w:r>
          </w:p>
        </w:tc>
      </w:tr>
      <w:tr w:rsidR="00BC5F6B" w:rsidRPr="00271A8E" w:rsidTr="00160630">
        <w:trPr>
          <w:trHeight w:hRule="exact" w:val="453"/>
          <w:jc w:val="center"/>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327"/>
              <w:rPr>
                <w:sz w:val="24"/>
                <w:szCs w:val="24"/>
              </w:rPr>
            </w:pPr>
            <w:r w:rsidRPr="00271A8E">
              <w:rPr>
                <w:sz w:val="24"/>
                <w:szCs w:val="24"/>
              </w:rPr>
              <w:t>65</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29</w:t>
            </w:r>
          </w:p>
        </w:tc>
      </w:tr>
      <w:tr w:rsidR="00BC5F6B" w:rsidRPr="00271A8E" w:rsidTr="00160630">
        <w:trPr>
          <w:trHeight w:hRule="exact" w:val="450"/>
          <w:jc w:val="center"/>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9"/>
              <w:jc w:val="right"/>
              <w:rPr>
                <w:sz w:val="24"/>
                <w:szCs w:val="24"/>
              </w:rPr>
            </w:pPr>
            <w:r w:rsidRPr="00271A8E">
              <w:rPr>
                <w:sz w:val="24"/>
                <w:szCs w:val="24"/>
              </w:rPr>
              <w:t>119</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14</w:t>
            </w:r>
          </w:p>
        </w:tc>
      </w:tr>
      <w:tr w:rsidR="00BC5F6B" w:rsidRPr="00271A8E" w:rsidTr="00160630">
        <w:trPr>
          <w:trHeight w:hRule="exact" w:val="458"/>
          <w:jc w:val="center"/>
        </w:trPr>
        <w:tc>
          <w:tcPr>
            <w:tcW w:w="2146"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327"/>
              <w:rPr>
                <w:sz w:val="24"/>
                <w:szCs w:val="24"/>
              </w:rPr>
            </w:pPr>
            <w:r w:rsidRPr="00271A8E">
              <w:rPr>
                <w:sz w:val="24"/>
                <w:szCs w:val="24"/>
              </w:rPr>
              <w:t>34</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6</w:t>
            </w:r>
          </w:p>
        </w:tc>
      </w:tr>
      <w:tr w:rsidR="00BC5F6B" w:rsidRPr="00271A8E" w:rsidTr="00160630">
        <w:trPr>
          <w:trHeight w:hRule="exact" w:val="453"/>
          <w:jc w:val="center"/>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327"/>
              <w:rPr>
                <w:sz w:val="24"/>
                <w:szCs w:val="24"/>
              </w:rPr>
            </w:pPr>
            <w:r w:rsidRPr="00271A8E">
              <w:rPr>
                <w:sz w:val="24"/>
                <w:szCs w:val="24"/>
              </w:rPr>
              <w:t>23</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41</w:t>
            </w:r>
          </w:p>
        </w:tc>
      </w:tr>
      <w:tr w:rsidR="00BC5F6B" w:rsidRPr="00271A8E" w:rsidTr="00160630">
        <w:trPr>
          <w:trHeight w:hRule="exact" w:val="461"/>
          <w:jc w:val="center"/>
        </w:trPr>
        <w:tc>
          <w:tcPr>
            <w:tcW w:w="2146"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left="1327"/>
              <w:rPr>
                <w:b/>
                <w:bCs/>
                <w:sz w:val="24"/>
                <w:szCs w:val="24"/>
              </w:rPr>
            </w:pPr>
            <w:r w:rsidRPr="00271A8E">
              <w:rPr>
                <w:b/>
                <w:bCs/>
                <w:sz w:val="24"/>
                <w:szCs w:val="24"/>
              </w:rPr>
              <w:t>55</w:t>
            </w:r>
          </w:p>
        </w:tc>
        <w:tc>
          <w:tcPr>
            <w:tcW w:w="3232" w:type="dxa"/>
            <w:tcBorders>
              <w:top w:val="single" w:sz="4" w:space="0" w:color="auto"/>
              <w:left w:val="single" w:sz="4" w:space="0" w:color="auto"/>
              <w:bottom w:val="single" w:sz="4" w:space="0" w:color="auto"/>
              <w:right w:val="single" w:sz="8"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30</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008"/>
        <w:jc w:val="both"/>
        <w:rPr>
          <w:sz w:val="24"/>
          <w:szCs w:val="24"/>
        </w:rPr>
      </w:pPr>
      <w:r w:rsidRPr="00271A8E">
        <w:rPr>
          <w:sz w:val="24"/>
          <w:szCs w:val="24"/>
        </w:rPr>
        <w:t xml:space="preserve">The above table says that the average payment ratio of the company is in fluctuating trend for the five years, during the year 2009-2010 it was high, 119 days. The average payment period is 55 days which indicates that the company has got more number of days in making payment to creditors which is supported by the </w:t>
      </w:r>
      <w:proofErr w:type="gramStart"/>
      <w:r w:rsidRPr="00271A8E">
        <w:rPr>
          <w:sz w:val="24"/>
          <w:szCs w:val="24"/>
        </w:rPr>
        <w:t>creditors</w:t>
      </w:r>
      <w:proofErr w:type="gramEnd"/>
      <w:r w:rsidRPr="00271A8E">
        <w:rPr>
          <w:sz w:val="24"/>
          <w:szCs w:val="24"/>
        </w:rPr>
        <w:t xml:space="preserve"> turnover ratio.</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1008"/>
        <w:jc w:val="both"/>
        <w:rPr>
          <w:sz w:val="24"/>
          <w:szCs w:val="24"/>
        </w:rPr>
      </w:pPr>
      <w:r w:rsidRPr="00271A8E">
        <w:rPr>
          <w:sz w:val="24"/>
          <w:szCs w:val="24"/>
        </w:rPr>
        <w:t>The above table says that the average pay</w:t>
      </w:r>
      <w:r>
        <w:rPr>
          <w:sz w:val="24"/>
          <w:szCs w:val="24"/>
        </w:rPr>
        <w:t>ment ratio of the company shows a</w:t>
      </w:r>
      <w:r w:rsidRPr="00271A8E">
        <w:rPr>
          <w:sz w:val="24"/>
          <w:szCs w:val="24"/>
        </w:rPr>
        <w:t xml:space="preserve"> fluctuating trend during the study period. The average payment period is 30 days, which shows normal days in making payment to creditors while comparing with Shree </w:t>
      </w:r>
      <w:proofErr w:type="spellStart"/>
      <w:r w:rsidRPr="00271A8E">
        <w:rPr>
          <w:sz w:val="24"/>
          <w:szCs w:val="24"/>
        </w:rPr>
        <w:t>Balaji</w:t>
      </w:r>
      <w:proofErr w:type="spellEnd"/>
      <w:r w:rsidRPr="00271A8E">
        <w:rPr>
          <w:sz w:val="24"/>
          <w:szCs w:val="24"/>
        </w:rPr>
        <w:t xml:space="preserve"> Spinning Mills.</w:t>
      </w:r>
    </w:p>
    <w:p w:rsidR="00BC5F6B" w:rsidRDefault="00BC5F6B" w:rsidP="00BC5F6B">
      <w:pPr>
        <w:spacing w:after="0" w:line="360" w:lineRule="auto"/>
        <w:jc w:val="center"/>
        <w:rPr>
          <w:rFonts w:ascii="Times New Roman" w:hAnsi="Times New Roman"/>
          <w:sz w:val="24"/>
          <w:szCs w:val="24"/>
        </w:rPr>
      </w:pPr>
      <w:r w:rsidRPr="00271A8E">
        <w:rPr>
          <w:rFonts w:ascii="Times New Roman" w:hAnsi="Times New Roman"/>
          <w:sz w:val="24"/>
          <w:szCs w:val="24"/>
        </w:rPr>
        <w:br w:type="page"/>
      </w:r>
    </w:p>
    <w:p w:rsidR="00BC5F6B" w:rsidRDefault="00BC5F6B" w:rsidP="00BC5F6B">
      <w:pPr>
        <w:spacing w:after="0" w:line="360" w:lineRule="auto"/>
        <w:jc w:val="center"/>
        <w:rPr>
          <w:rFonts w:ascii="Times New Roman" w:hAnsi="Times New Roman"/>
          <w:sz w:val="24"/>
          <w:szCs w:val="24"/>
        </w:rPr>
      </w:pPr>
      <w:r w:rsidRPr="00814678">
        <w:rPr>
          <w:rFonts w:ascii="Times New Roman" w:hAnsi="Times New Roman"/>
          <w:b/>
          <w:bCs/>
          <w:sz w:val="24"/>
          <w:szCs w:val="24"/>
        </w:rPr>
        <w:lastRenderedPageBreak/>
        <w:t>CHART 1</w:t>
      </w:r>
      <w:r>
        <w:rPr>
          <w:rFonts w:ascii="Times New Roman" w:hAnsi="Times New Roman"/>
          <w:b/>
          <w:bCs/>
          <w:sz w:val="24"/>
          <w:szCs w:val="24"/>
        </w:rPr>
        <w:t>4</w:t>
      </w:r>
    </w:p>
    <w:p w:rsidR="00BC5F6B" w:rsidRDefault="00BC5F6B" w:rsidP="00BC5F6B">
      <w:pPr>
        <w:pStyle w:val="Style1"/>
        <w:adjustRightInd/>
        <w:spacing w:line="360" w:lineRule="auto"/>
        <w:jc w:val="center"/>
        <w:rPr>
          <w:b/>
          <w:bCs/>
          <w:sz w:val="24"/>
          <w:szCs w:val="24"/>
        </w:rPr>
      </w:pPr>
      <w:r w:rsidRPr="00271A8E">
        <w:rPr>
          <w:b/>
          <w:bCs/>
          <w:sz w:val="24"/>
          <w:szCs w:val="24"/>
        </w:rPr>
        <w:t>AVERAGE PAYMENT PERIOD OF THE SELECTED TEXTILE COMPANIES</w:t>
      </w:r>
    </w:p>
    <w:p w:rsidR="00BC5F6B" w:rsidRPr="00271A8E" w:rsidRDefault="00BC5F6B" w:rsidP="00BC5F6B">
      <w:pPr>
        <w:pStyle w:val="Style1"/>
        <w:adjustRightInd/>
        <w:spacing w:line="360" w:lineRule="auto"/>
        <w:jc w:val="center"/>
        <w:rPr>
          <w:b/>
          <w:bCs/>
          <w:sz w:val="24"/>
          <w:szCs w:val="24"/>
        </w:rPr>
      </w:pP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212080" cy="4160520"/>
            <wp:effectExtent l="0" t="0" r="0" b="0"/>
            <wp:docPr id="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0"/>
                    <a:srcRect/>
                    <a:stretch>
                      <a:fillRect/>
                    </a:stretch>
                  </pic:blipFill>
                  <pic:spPr bwMode="auto">
                    <a:xfrm>
                      <a:off x="0" y="0"/>
                      <a:ext cx="521208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b/>
          <w:bCs/>
          <w:sz w:val="24"/>
          <w:szCs w:val="24"/>
        </w:rPr>
      </w:pPr>
      <w:r w:rsidRPr="00271A8E">
        <w:rPr>
          <w:rFonts w:ascii="Times New Roman" w:hAnsi="Times New Roman"/>
          <w:sz w:val="24"/>
          <w:szCs w:val="24"/>
        </w:rPr>
        <w:br w:type="page"/>
      </w:r>
      <w:r w:rsidRPr="00271A8E">
        <w:rPr>
          <w:rFonts w:ascii="Times New Roman" w:hAnsi="Times New Roman"/>
          <w:b/>
          <w:bCs/>
          <w:sz w:val="24"/>
          <w:szCs w:val="24"/>
        </w:rPr>
        <w:lastRenderedPageBreak/>
        <w:t>Inventory Management Ratios:</w:t>
      </w:r>
    </w:p>
    <w:p w:rsidR="00BC5F6B" w:rsidRPr="00271A8E" w:rsidRDefault="00BC5F6B" w:rsidP="00BC5F6B">
      <w:pPr>
        <w:pStyle w:val="Style1"/>
        <w:adjustRightInd/>
        <w:spacing w:line="360" w:lineRule="auto"/>
        <w:rPr>
          <w:b/>
          <w:bCs/>
          <w:sz w:val="24"/>
          <w:szCs w:val="24"/>
        </w:rPr>
      </w:pPr>
      <w:r w:rsidRPr="00271A8E">
        <w:rPr>
          <w:b/>
          <w:bCs/>
          <w:sz w:val="24"/>
          <w:szCs w:val="24"/>
        </w:rPr>
        <w:t>1. Inventory Turnover Ratio:</w:t>
      </w:r>
    </w:p>
    <w:p w:rsidR="00BC5F6B" w:rsidRDefault="00BC5F6B" w:rsidP="00BC5F6B">
      <w:pPr>
        <w:pStyle w:val="Style1"/>
        <w:adjustRightInd/>
        <w:spacing w:line="360" w:lineRule="auto"/>
        <w:jc w:val="center"/>
        <w:rPr>
          <w:sz w:val="24"/>
          <w:szCs w:val="24"/>
        </w:rPr>
      </w:pPr>
      <w:r w:rsidRPr="00271A8E">
        <w:rPr>
          <w:sz w:val="24"/>
          <w:szCs w:val="24"/>
        </w:rPr>
        <w:t>The inventory turnover ratio of the selected companies is given in table 15.</w:t>
      </w:r>
    </w:p>
    <w:p w:rsidR="00BC5F6B" w:rsidRPr="00271A8E" w:rsidRDefault="00BC5F6B" w:rsidP="00BC5F6B">
      <w:pPr>
        <w:pStyle w:val="Style1"/>
        <w:adjustRightInd/>
        <w:spacing w:line="360" w:lineRule="auto"/>
        <w:jc w:val="center"/>
        <w:rPr>
          <w:sz w:val="24"/>
          <w:szCs w:val="24"/>
        </w:rPr>
      </w:pPr>
    </w:p>
    <w:p w:rsidR="00BC5F6B" w:rsidRPr="001D5669" w:rsidRDefault="00BC5F6B" w:rsidP="00BC5F6B">
      <w:pPr>
        <w:pStyle w:val="Style1"/>
        <w:adjustRightInd/>
        <w:spacing w:line="360" w:lineRule="auto"/>
        <w:jc w:val="center"/>
        <w:rPr>
          <w:b/>
          <w:sz w:val="24"/>
          <w:szCs w:val="24"/>
        </w:rPr>
      </w:pPr>
      <w:r w:rsidRPr="001D5669">
        <w:rPr>
          <w:b/>
          <w:sz w:val="24"/>
          <w:szCs w:val="24"/>
        </w:rPr>
        <w:t>TABLE.I5</w:t>
      </w:r>
    </w:p>
    <w:p w:rsidR="00BC5F6B" w:rsidRDefault="00BC5F6B" w:rsidP="00BC5F6B">
      <w:pPr>
        <w:pStyle w:val="Style1"/>
        <w:adjustRightInd/>
        <w:spacing w:line="360" w:lineRule="auto"/>
        <w:jc w:val="center"/>
        <w:rPr>
          <w:b/>
          <w:sz w:val="24"/>
          <w:szCs w:val="24"/>
        </w:rPr>
      </w:pPr>
      <w:r w:rsidRPr="00814678">
        <w:rPr>
          <w:b/>
          <w:sz w:val="24"/>
          <w:szCs w:val="24"/>
        </w:rPr>
        <w:t>INVENTORY TURNOVER RATIO OF THE SELECTED TEXTILE COMPANIES</w:t>
      </w:r>
    </w:p>
    <w:p w:rsidR="00BC5F6B" w:rsidRPr="00814678" w:rsidRDefault="00BC5F6B" w:rsidP="00BC5F6B">
      <w:pPr>
        <w:pStyle w:val="Style1"/>
        <w:adjustRightInd/>
        <w:spacing w:line="360" w:lineRule="auto"/>
        <w:ind w:right="1368"/>
        <w:jc w:val="center"/>
        <w:rPr>
          <w:b/>
          <w:sz w:val="24"/>
          <w:szCs w:val="24"/>
        </w:rPr>
      </w:pPr>
    </w:p>
    <w:tbl>
      <w:tblPr>
        <w:tblW w:w="0" w:type="auto"/>
        <w:jc w:val="center"/>
        <w:tblInd w:w="756" w:type="dxa"/>
        <w:tblLayout w:type="fixed"/>
        <w:tblCellMar>
          <w:left w:w="0" w:type="dxa"/>
          <w:right w:w="0" w:type="dxa"/>
        </w:tblCellMar>
        <w:tblLook w:val="0000"/>
      </w:tblPr>
      <w:tblGrid>
        <w:gridCol w:w="2167"/>
        <w:gridCol w:w="2995"/>
        <w:gridCol w:w="3251"/>
      </w:tblGrid>
      <w:tr w:rsidR="00BC5F6B" w:rsidRPr="00271A8E" w:rsidTr="00160630">
        <w:trPr>
          <w:cantSplit/>
          <w:trHeight w:hRule="exact" w:val="986"/>
          <w:jc w:val="center"/>
        </w:trPr>
        <w:tc>
          <w:tcPr>
            <w:tcW w:w="2167"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ind w:left="683"/>
              <w:rPr>
                <w:sz w:val="24"/>
                <w:szCs w:val="24"/>
              </w:rPr>
            </w:pPr>
            <w:r w:rsidRPr="00271A8E">
              <w:rPr>
                <w:sz w:val="24"/>
                <w:szCs w:val="24"/>
              </w:rPr>
              <w:t>Year</w:t>
            </w:r>
          </w:p>
        </w:tc>
        <w:tc>
          <w:tcPr>
            <w:tcW w:w="6246"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404"/>
              <w:jc w:val="right"/>
              <w:rPr>
                <w:sz w:val="24"/>
                <w:szCs w:val="24"/>
              </w:rPr>
            </w:pPr>
            <w:r w:rsidRPr="00271A8E">
              <w:rPr>
                <w:sz w:val="24"/>
                <w:szCs w:val="24"/>
              </w:rPr>
              <w:t>Inventory Turnover Ratio (No. of times)</w:t>
            </w:r>
          </w:p>
        </w:tc>
      </w:tr>
      <w:tr w:rsidR="00BC5F6B" w:rsidRPr="00271A8E" w:rsidTr="00160630">
        <w:trPr>
          <w:cantSplit/>
          <w:trHeight w:hRule="exact" w:val="450"/>
          <w:jc w:val="center"/>
        </w:trPr>
        <w:tc>
          <w:tcPr>
            <w:tcW w:w="2167"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4"/>
          <w:jc w:val="center"/>
        </w:trPr>
        <w:tc>
          <w:tcPr>
            <w:tcW w:w="2167"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4"/>
              <w:jc w:val="right"/>
              <w:rPr>
                <w:sz w:val="24"/>
                <w:szCs w:val="24"/>
              </w:rPr>
            </w:pPr>
            <w:r w:rsidRPr="00271A8E">
              <w:rPr>
                <w:sz w:val="24"/>
                <w:szCs w:val="24"/>
              </w:rPr>
              <w:t>39.61</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3.96</w:t>
            </w:r>
          </w:p>
        </w:tc>
      </w:tr>
      <w:tr w:rsidR="00BC5F6B" w:rsidRPr="00271A8E" w:rsidTr="00160630">
        <w:trPr>
          <w:trHeight w:hRule="exact" w:val="457"/>
          <w:jc w:val="center"/>
        </w:trPr>
        <w:tc>
          <w:tcPr>
            <w:tcW w:w="2167"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4"/>
              <w:jc w:val="right"/>
              <w:rPr>
                <w:sz w:val="24"/>
                <w:szCs w:val="24"/>
              </w:rPr>
            </w:pPr>
            <w:r w:rsidRPr="00271A8E">
              <w:rPr>
                <w:sz w:val="24"/>
                <w:szCs w:val="24"/>
              </w:rPr>
              <w:t>25.87</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10.57</w:t>
            </w:r>
          </w:p>
        </w:tc>
      </w:tr>
      <w:tr w:rsidR="00BC5F6B" w:rsidRPr="00271A8E" w:rsidTr="00160630">
        <w:trPr>
          <w:trHeight w:hRule="exact" w:val="454"/>
          <w:jc w:val="center"/>
        </w:trPr>
        <w:tc>
          <w:tcPr>
            <w:tcW w:w="2167"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14"/>
              <w:jc w:val="right"/>
              <w:rPr>
                <w:sz w:val="24"/>
                <w:szCs w:val="24"/>
              </w:rPr>
            </w:pPr>
            <w:r w:rsidRPr="00271A8E">
              <w:rPr>
                <w:sz w:val="24"/>
                <w:szCs w:val="24"/>
              </w:rPr>
              <w:t>7.98</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8.98</w:t>
            </w:r>
          </w:p>
        </w:tc>
      </w:tr>
      <w:tr w:rsidR="00BC5F6B" w:rsidRPr="00271A8E" w:rsidTr="00160630">
        <w:trPr>
          <w:trHeight w:hRule="exact" w:val="453"/>
          <w:jc w:val="center"/>
        </w:trPr>
        <w:tc>
          <w:tcPr>
            <w:tcW w:w="2167"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4"/>
              <w:jc w:val="right"/>
              <w:rPr>
                <w:sz w:val="24"/>
                <w:szCs w:val="24"/>
              </w:rPr>
            </w:pPr>
            <w:r w:rsidRPr="00271A8E">
              <w:rPr>
                <w:sz w:val="24"/>
                <w:szCs w:val="24"/>
              </w:rPr>
              <w:t>18.64</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30.32</w:t>
            </w:r>
          </w:p>
        </w:tc>
      </w:tr>
      <w:tr w:rsidR="00BC5F6B" w:rsidRPr="00271A8E" w:rsidTr="00160630">
        <w:trPr>
          <w:trHeight w:hRule="exact" w:val="450"/>
          <w:jc w:val="center"/>
        </w:trPr>
        <w:tc>
          <w:tcPr>
            <w:tcW w:w="2167"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4"/>
              <w:jc w:val="right"/>
              <w:rPr>
                <w:sz w:val="24"/>
                <w:szCs w:val="24"/>
              </w:rPr>
            </w:pPr>
            <w:r w:rsidRPr="00271A8E">
              <w:rPr>
                <w:sz w:val="24"/>
                <w:szCs w:val="24"/>
              </w:rPr>
              <w:t>12.91</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9.10</w:t>
            </w:r>
          </w:p>
        </w:tc>
      </w:tr>
      <w:tr w:rsidR="00BC5F6B" w:rsidRPr="00271A8E" w:rsidTr="00160630">
        <w:trPr>
          <w:trHeight w:hRule="exact" w:val="469"/>
          <w:jc w:val="center"/>
        </w:trPr>
        <w:tc>
          <w:tcPr>
            <w:tcW w:w="2167"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556"/>
              <w:jc w:val="right"/>
              <w:rPr>
                <w:sz w:val="24"/>
                <w:szCs w:val="24"/>
              </w:rPr>
            </w:pPr>
            <w:r w:rsidRPr="00271A8E">
              <w:rPr>
                <w:sz w:val="24"/>
                <w:szCs w:val="24"/>
              </w:rPr>
              <w:t>Average</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124"/>
              <w:jc w:val="right"/>
              <w:rPr>
                <w:sz w:val="24"/>
                <w:szCs w:val="24"/>
              </w:rPr>
            </w:pPr>
            <w:r w:rsidRPr="00271A8E">
              <w:rPr>
                <w:sz w:val="24"/>
                <w:szCs w:val="24"/>
              </w:rPr>
              <w:t>20.02</w:t>
            </w:r>
          </w:p>
        </w:tc>
        <w:tc>
          <w:tcPr>
            <w:tcW w:w="325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84"/>
              </w:tabs>
              <w:adjustRightInd/>
              <w:spacing w:line="360" w:lineRule="auto"/>
              <w:rPr>
                <w:sz w:val="24"/>
                <w:szCs w:val="24"/>
              </w:rPr>
            </w:pPr>
            <w:r w:rsidRPr="00271A8E">
              <w:rPr>
                <w:sz w:val="24"/>
                <w:szCs w:val="24"/>
              </w:rPr>
              <w:t>12.58</w:t>
            </w:r>
          </w:p>
        </w:tc>
      </w:tr>
    </w:tbl>
    <w:p w:rsidR="00BC5F6B" w:rsidRPr="00271A8E" w:rsidRDefault="00BC5F6B" w:rsidP="00BC5F6B">
      <w:pPr>
        <w:pStyle w:val="Style1"/>
        <w:adjustRightInd/>
        <w:spacing w:line="360" w:lineRule="auto"/>
        <w:ind w:left="720"/>
        <w:jc w:val="both"/>
        <w:rPr>
          <w:sz w:val="24"/>
          <w:szCs w:val="24"/>
        </w:rPr>
      </w:pPr>
      <w:r w:rsidRPr="00271A8E">
        <w:rPr>
          <w:sz w:val="24"/>
          <w:szCs w:val="24"/>
        </w:rPr>
        <w:t>Source: The annual report of the companies</w:t>
      </w:r>
    </w:p>
    <w:p w:rsidR="00BC5F6B"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080"/>
        <w:jc w:val="both"/>
        <w:rPr>
          <w:sz w:val="24"/>
          <w:szCs w:val="24"/>
        </w:rPr>
      </w:pPr>
      <w:r w:rsidRPr="00271A8E">
        <w:rPr>
          <w:sz w:val="24"/>
          <w:szCs w:val="24"/>
        </w:rPr>
        <w:t>From the above table it is clear that the inventory turnover ratio of the company shows a decreasing trend from the year 2007-08 to 2011-12 except in 2010-11 indicating delay in conversion of stock. The average ratio for the company is 20.02.  This is also reflected in inventory conversion period ratio.</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spacing w:after="0" w:line="360" w:lineRule="auto"/>
        <w:ind w:firstLine="720"/>
        <w:jc w:val="both"/>
        <w:rPr>
          <w:rFonts w:ascii="Times New Roman" w:hAnsi="Times New Roman"/>
          <w:sz w:val="24"/>
          <w:szCs w:val="24"/>
        </w:rPr>
      </w:pPr>
      <w:r w:rsidRPr="00271A8E">
        <w:rPr>
          <w:rFonts w:ascii="Times New Roman" w:hAnsi="Times New Roman"/>
          <w:sz w:val="24"/>
          <w:szCs w:val="24"/>
        </w:rPr>
        <w:t>From the table it is clear that the company shows a fluctuating trend indicating moderate stability in stock conversion. The average ratio for the company is 12.58 compared to SBSM 20.02 indicating the SBSM</w:t>
      </w:r>
      <w:r>
        <w:rPr>
          <w:rFonts w:ascii="Times New Roman" w:hAnsi="Times New Roman"/>
          <w:sz w:val="24"/>
          <w:szCs w:val="24"/>
        </w:rPr>
        <w:t>’s</w:t>
      </w:r>
      <w:r w:rsidRPr="00271A8E">
        <w:rPr>
          <w:rFonts w:ascii="Times New Roman" w:hAnsi="Times New Roman"/>
          <w:sz w:val="24"/>
          <w:szCs w:val="24"/>
        </w:rPr>
        <w:t xml:space="preserve"> efficiency in managing the inventory.</w:t>
      </w:r>
    </w:p>
    <w:p w:rsidR="00BC5F6B" w:rsidRDefault="00BC5F6B" w:rsidP="00BC5F6B">
      <w:pPr>
        <w:spacing w:after="0" w:line="360" w:lineRule="auto"/>
        <w:jc w:val="center"/>
        <w:rPr>
          <w:rFonts w:ascii="Times New Roman" w:hAnsi="Times New Roman"/>
          <w:b/>
          <w:bCs/>
          <w:sz w:val="24"/>
          <w:szCs w:val="24"/>
        </w:rPr>
      </w:pPr>
    </w:p>
    <w:p w:rsidR="00BC5F6B" w:rsidRDefault="00BC5F6B" w:rsidP="00BC5F6B">
      <w:pPr>
        <w:spacing w:after="0" w:line="360" w:lineRule="auto"/>
        <w:jc w:val="center"/>
        <w:rPr>
          <w:rFonts w:ascii="Times New Roman" w:hAnsi="Times New Roman"/>
          <w:b/>
          <w:bCs/>
          <w:sz w:val="24"/>
          <w:szCs w:val="24"/>
        </w:rPr>
      </w:pPr>
    </w:p>
    <w:p w:rsidR="00BC5F6B" w:rsidRDefault="00BC5F6B" w:rsidP="00BC5F6B">
      <w:pPr>
        <w:spacing w:after="0" w:line="360" w:lineRule="auto"/>
        <w:jc w:val="center"/>
        <w:rPr>
          <w:rFonts w:ascii="Times New Roman" w:hAnsi="Times New Roman"/>
          <w:b/>
          <w:bCs/>
          <w:sz w:val="24"/>
          <w:szCs w:val="24"/>
        </w:rPr>
      </w:pPr>
      <w:r w:rsidRPr="00814678">
        <w:rPr>
          <w:rFonts w:ascii="Times New Roman" w:hAnsi="Times New Roman"/>
          <w:b/>
          <w:bCs/>
          <w:sz w:val="24"/>
          <w:szCs w:val="24"/>
        </w:rPr>
        <w:lastRenderedPageBreak/>
        <w:t>CHART 1</w:t>
      </w:r>
      <w:r>
        <w:rPr>
          <w:rFonts w:ascii="Times New Roman" w:hAnsi="Times New Roman"/>
          <w:b/>
          <w:bCs/>
          <w:sz w:val="24"/>
          <w:szCs w:val="24"/>
        </w:rPr>
        <w:t>5</w:t>
      </w:r>
    </w:p>
    <w:p w:rsidR="00BC5F6B" w:rsidRPr="00814678" w:rsidRDefault="00BC5F6B" w:rsidP="00BC5F6B">
      <w:pPr>
        <w:pStyle w:val="Style1"/>
        <w:adjustRightInd/>
        <w:spacing w:line="360" w:lineRule="auto"/>
        <w:jc w:val="center"/>
        <w:rPr>
          <w:b/>
          <w:sz w:val="24"/>
          <w:szCs w:val="24"/>
        </w:rPr>
      </w:pPr>
      <w:r w:rsidRPr="00814678">
        <w:rPr>
          <w:b/>
          <w:sz w:val="24"/>
          <w:szCs w:val="24"/>
        </w:rPr>
        <w:t>INVENTORY TURNOVER RATIO OF THE SELECTED TEXTILE COMPANIES</w:t>
      </w:r>
    </w:p>
    <w:p w:rsidR="00BC5F6B" w:rsidRDefault="00BC5F6B" w:rsidP="00BC5F6B">
      <w:pPr>
        <w:spacing w:after="0" w:line="360" w:lineRule="auto"/>
        <w:rPr>
          <w:rFonts w:ascii="Times New Roman" w:hAnsi="Times New Roman"/>
          <w:b/>
          <w:sz w:val="24"/>
          <w:szCs w:val="24"/>
        </w:rPr>
      </w:pPr>
    </w:p>
    <w:p w:rsidR="00BC5F6B" w:rsidRPr="00814678" w:rsidRDefault="00BC5F6B" w:rsidP="00BC5F6B">
      <w:pPr>
        <w:spacing w:after="0" w:line="360" w:lineRule="auto"/>
        <w:rPr>
          <w:rFonts w:ascii="Times New Roman" w:hAnsi="Times New Roman"/>
          <w:b/>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273040" cy="4160520"/>
            <wp:effectExtent l="0" t="0" r="0" b="0"/>
            <wp:docPr id="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a:srcRect/>
                    <a:stretch>
                      <a:fillRect/>
                    </a:stretch>
                  </pic:blipFill>
                  <pic:spPr bwMode="auto">
                    <a:xfrm>
                      <a:off x="0" y="0"/>
                      <a:ext cx="527304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r w:rsidRPr="00271A8E">
        <w:rPr>
          <w:rFonts w:ascii="Times New Roman" w:hAnsi="Times New Roman"/>
          <w:sz w:val="24"/>
          <w:szCs w:val="24"/>
        </w:rPr>
        <w:br w:type="page"/>
      </w:r>
    </w:p>
    <w:p w:rsidR="00BC5F6B" w:rsidRPr="00271A8E" w:rsidRDefault="00BC5F6B" w:rsidP="00BC5F6B">
      <w:pPr>
        <w:pStyle w:val="Style1"/>
        <w:adjustRightInd/>
        <w:spacing w:line="360" w:lineRule="auto"/>
        <w:rPr>
          <w:b/>
          <w:bCs/>
          <w:sz w:val="24"/>
          <w:szCs w:val="24"/>
        </w:rPr>
      </w:pPr>
      <w:r w:rsidRPr="00271A8E">
        <w:rPr>
          <w:b/>
          <w:bCs/>
          <w:sz w:val="24"/>
          <w:szCs w:val="24"/>
        </w:rPr>
        <w:lastRenderedPageBreak/>
        <w:t>2. Inventory Conversion Period:</w:t>
      </w:r>
    </w:p>
    <w:p w:rsidR="00BC5F6B" w:rsidRPr="00271A8E" w:rsidRDefault="00BC5F6B" w:rsidP="00BC5F6B">
      <w:pPr>
        <w:pStyle w:val="Style1"/>
        <w:adjustRightInd/>
        <w:spacing w:line="360" w:lineRule="auto"/>
        <w:ind w:left="432"/>
        <w:rPr>
          <w:sz w:val="24"/>
          <w:szCs w:val="24"/>
        </w:rPr>
      </w:pPr>
      <w:r w:rsidRPr="00271A8E">
        <w:rPr>
          <w:sz w:val="24"/>
          <w:szCs w:val="24"/>
        </w:rPr>
        <w:t>The inventory conversion period of the selected companies is given in table 16.</w:t>
      </w:r>
    </w:p>
    <w:p w:rsidR="00BC5F6B" w:rsidRDefault="00BC5F6B" w:rsidP="00BC5F6B">
      <w:pPr>
        <w:pStyle w:val="Style1"/>
        <w:adjustRightInd/>
        <w:spacing w:line="360" w:lineRule="auto"/>
        <w:jc w:val="center"/>
        <w:rPr>
          <w:b/>
          <w:bCs/>
          <w:sz w:val="24"/>
          <w:szCs w:val="24"/>
        </w:rPr>
      </w:pPr>
    </w:p>
    <w:p w:rsidR="00BC5F6B" w:rsidRPr="00271A8E" w:rsidRDefault="00BC5F6B" w:rsidP="00BC5F6B">
      <w:pPr>
        <w:pStyle w:val="Style1"/>
        <w:adjustRightInd/>
        <w:spacing w:line="360" w:lineRule="auto"/>
        <w:jc w:val="center"/>
        <w:rPr>
          <w:b/>
          <w:bCs/>
          <w:sz w:val="24"/>
          <w:szCs w:val="24"/>
        </w:rPr>
      </w:pPr>
      <w:r w:rsidRPr="00271A8E">
        <w:rPr>
          <w:b/>
          <w:bCs/>
          <w:sz w:val="24"/>
          <w:szCs w:val="24"/>
        </w:rPr>
        <w:t>TABLE.16</w:t>
      </w:r>
    </w:p>
    <w:p w:rsidR="00BC5F6B" w:rsidRDefault="00BC5F6B" w:rsidP="00BC5F6B">
      <w:pPr>
        <w:pStyle w:val="Style1"/>
        <w:adjustRightInd/>
        <w:spacing w:line="360" w:lineRule="auto"/>
        <w:jc w:val="center"/>
        <w:rPr>
          <w:b/>
          <w:bCs/>
          <w:sz w:val="24"/>
          <w:szCs w:val="24"/>
        </w:rPr>
      </w:pPr>
      <w:r w:rsidRPr="00271A8E">
        <w:rPr>
          <w:b/>
          <w:bCs/>
          <w:sz w:val="24"/>
          <w:szCs w:val="24"/>
        </w:rPr>
        <w:t>INVENTORY CONVERSION PERIOD OF THE SELECTED</w:t>
      </w:r>
      <w:r w:rsidRPr="00271A8E">
        <w:rPr>
          <w:b/>
          <w:bCs/>
          <w:sz w:val="24"/>
          <w:szCs w:val="24"/>
        </w:rPr>
        <w:br/>
        <w:t>TEXTILE COMPANIES</w:t>
      </w:r>
    </w:p>
    <w:p w:rsidR="00BC5F6B" w:rsidRPr="00271A8E" w:rsidRDefault="00BC5F6B" w:rsidP="00BC5F6B">
      <w:pPr>
        <w:pStyle w:val="Style1"/>
        <w:adjustRightInd/>
        <w:spacing w:line="360" w:lineRule="auto"/>
        <w:jc w:val="center"/>
        <w:rPr>
          <w:b/>
          <w:bCs/>
          <w:sz w:val="24"/>
          <w:szCs w:val="24"/>
        </w:rPr>
      </w:pPr>
    </w:p>
    <w:tbl>
      <w:tblPr>
        <w:tblW w:w="0" w:type="auto"/>
        <w:jc w:val="center"/>
        <w:tblInd w:w="761" w:type="dxa"/>
        <w:tblLayout w:type="fixed"/>
        <w:tblCellMar>
          <w:left w:w="0" w:type="dxa"/>
          <w:right w:w="0" w:type="dxa"/>
        </w:tblCellMar>
        <w:tblLook w:val="0000"/>
      </w:tblPr>
      <w:tblGrid>
        <w:gridCol w:w="2142"/>
        <w:gridCol w:w="2995"/>
        <w:gridCol w:w="3229"/>
      </w:tblGrid>
      <w:tr w:rsidR="00BC5F6B" w:rsidRPr="00271A8E" w:rsidTr="00160630">
        <w:trPr>
          <w:cantSplit/>
          <w:trHeight w:hRule="exact" w:val="979"/>
          <w:jc w:val="center"/>
        </w:trPr>
        <w:tc>
          <w:tcPr>
            <w:tcW w:w="2142"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6224"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412"/>
              <w:jc w:val="right"/>
              <w:rPr>
                <w:b/>
                <w:bCs/>
                <w:sz w:val="24"/>
                <w:szCs w:val="24"/>
              </w:rPr>
            </w:pPr>
            <w:r w:rsidRPr="00271A8E">
              <w:rPr>
                <w:b/>
                <w:bCs/>
                <w:sz w:val="24"/>
                <w:szCs w:val="24"/>
              </w:rPr>
              <w:t>Inventory Conversion Period(in days)</w:t>
            </w:r>
          </w:p>
        </w:tc>
      </w:tr>
      <w:tr w:rsidR="00BC5F6B" w:rsidRPr="00271A8E" w:rsidTr="00160630">
        <w:trPr>
          <w:cantSplit/>
          <w:trHeight w:hRule="exact" w:val="454"/>
          <w:jc w:val="center"/>
        </w:trPr>
        <w:tc>
          <w:tcPr>
            <w:tcW w:w="2142"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b/>
                <w:bCs/>
                <w:sz w:val="24"/>
                <w:szCs w:val="24"/>
              </w:rPr>
            </w:pP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jc w:val="center"/>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sz w:val="24"/>
                <w:szCs w:val="24"/>
              </w:rPr>
            </w:pPr>
            <w:r w:rsidRPr="00271A8E">
              <w:rPr>
                <w:sz w:val="24"/>
                <w:szCs w:val="24"/>
              </w:rPr>
              <w:t>12</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69</w:t>
            </w:r>
          </w:p>
        </w:tc>
      </w:tr>
      <w:tr w:rsidR="00BC5F6B" w:rsidRPr="00271A8E" w:rsidTr="00160630">
        <w:trPr>
          <w:trHeight w:hRule="exact" w:val="453"/>
          <w:jc w:val="center"/>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sz w:val="24"/>
                <w:szCs w:val="24"/>
              </w:rPr>
            </w:pPr>
            <w:r w:rsidRPr="00271A8E">
              <w:rPr>
                <w:sz w:val="24"/>
                <w:szCs w:val="24"/>
              </w:rPr>
              <w:t>17</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28</w:t>
            </w:r>
          </w:p>
        </w:tc>
      </w:tr>
      <w:tr w:rsidR="00BC5F6B" w:rsidRPr="00271A8E" w:rsidTr="00160630">
        <w:trPr>
          <w:trHeight w:hRule="exact" w:val="454"/>
          <w:jc w:val="center"/>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sz w:val="24"/>
                <w:szCs w:val="24"/>
              </w:rPr>
            </w:pPr>
            <w:r w:rsidRPr="00271A8E">
              <w:rPr>
                <w:sz w:val="24"/>
                <w:szCs w:val="24"/>
              </w:rPr>
              <w:t>56</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35</w:t>
            </w:r>
          </w:p>
        </w:tc>
      </w:tr>
      <w:tr w:rsidR="00BC5F6B" w:rsidRPr="00271A8E" w:rsidTr="00160630">
        <w:trPr>
          <w:trHeight w:hRule="exact" w:val="450"/>
          <w:jc w:val="center"/>
        </w:trPr>
        <w:tc>
          <w:tcPr>
            <w:tcW w:w="2142"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sz w:val="24"/>
                <w:szCs w:val="24"/>
              </w:rPr>
            </w:pPr>
            <w:r w:rsidRPr="00271A8E">
              <w:rPr>
                <w:sz w:val="24"/>
                <w:szCs w:val="24"/>
              </w:rPr>
              <w:t>23</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11</w:t>
            </w:r>
          </w:p>
        </w:tc>
      </w:tr>
      <w:tr w:rsidR="00BC5F6B" w:rsidRPr="00271A8E" w:rsidTr="00160630">
        <w:trPr>
          <w:trHeight w:hRule="exact" w:val="457"/>
          <w:jc w:val="center"/>
        </w:trPr>
        <w:tc>
          <w:tcPr>
            <w:tcW w:w="214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sz w:val="24"/>
                <w:szCs w:val="24"/>
              </w:rPr>
            </w:pPr>
            <w:r w:rsidRPr="00271A8E">
              <w:rPr>
                <w:sz w:val="24"/>
                <w:szCs w:val="24"/>
              </w:rPr>
              <w:t>35</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36</w:t>
            </w:r>
          </w:p>
        </w:tc>
      </w:tr>
      <w:tr w:rsidR="00BC5F6B" w:rsidRPr="00271A8E" w:rsidTr="00160630">
        <w:trPr>
          <w:trHeight w:hRule="exact" w:val="457"/>
          <w:jc w:val="center"/>
        </w:trPr>
        <w:tc>
          <w:tcPr>
            <w:tcW w:w="2142"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995"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312"/>
              <w:jc w:val="right"/>
              <w:rPr>
                <w:b/>
                <w:bCs/>
                <w:sz w:val="24"/>
                <w:szCs w:val="24"/>
              </w:rPr>
            </w:pPr>
            <w:r w:rsidRPr="00271A8E">
              <w:rPr>
                <w:b/>
                <w:bCs/>
                <w:sz w:val="24"/>
                <w:szCs w:val="24"/>
              </w:rPr>
              <w:t>29</w:t>
            </w:r>
          </w:p>
        </w:tc>
        <w:tc>
          <w:tcPr>
            <w:tcW w:w="3229"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36</w:t>
            </w:r>
          </w:p>
        </w:tc>
      </w:tr>
    </w:tbl>
    <w:p w:rsidR="00BC5F6B" w:rsidRPr="00271A8E" w:rsidRDefault="00BC5F6B" w:rsidP="00BC5F6B">
      <w:pPr>
        <w:pStyle w:val="Style1"/>
        <w:adjustRightInd/>
        <w:spacing w:line="360" w:lineRule="auto"/>
        <w:ind w:left="792"/>
        <w:jc w:val="both"/>
        <w:rPr>
          <w:b/>
          <w:bCs/>
          <w:sz w:val="24"/>
          <w:szCs w:val="24"/>
        </w:rPr>
      </w:pPr>
      <w:r w:rsidRPr="00271A8E">
        <w:rPr>
          <w:b/>
          <w:bCs/>
          <w:sz w:val="24"/>
          <w:szCs w:val="24"/>
        </w:rPr>
        <w:t>Source: The annual report of the companies</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1224"/>
        <w:jc w:val="both"/>
        <w:rPr>
          <w:sz w:val="24"/>
          <w:szCs w:val="24"/>
        </w:rPr>
      </w:pPr>
      <w:r w:rsidRPr="00271A8E">
        <w:rPr>
          <w:sz w:val="24"/>
          <w:szCs w:val="24"/>
        </w:rPr>
        <w:t>The above table indicates that the time taken to clear the stock increased from 12 days in 2007-08 to 35 days in 2011-12, except huge increase in 200-2010</w:t>
      </w:r>
      <w:proofErr w:type="gramStart"/>
      <w:r w:rsidRPr="00271A8E">
        <w:rPr>
          <w:sz w:val="24"/>
          <w:szCs w:val="24"/>
        </w:rPr>
        <w:t>..</w:t>
      </w:r>
      <w:proofErr w:type="gramEnd"/>
      <w:r w:rsidRPr="00271A8E">
        <w:rPr>
          <w:sz w:val="24"/>
          <w:szCs w:val="24"/>
        </w:rPr>
        <w:t xml:space="preserve"> The average conversion period is 29 days.</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pStyle w:val="Style1"/>
        <w:adjustRightInd/>
        <w:spacing w:line="360" w:lineRule="auto"/>
        <w:jc w:val="both"/>
        <w:rPr>
          <w:b/>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1224"/>
        <w:jc w:val="both"/>
        <w:rPr>
          <w:sz w:val="24"/>
          <w:szCs w:val="24"/>
        </w:rPr>
      </w:pPr>
      <w:r w:rsidRPr="00271A8E">
        <w:rPr>
          <w:sz w:val="24"/>
          <w:szCs w:val="24"/>
        </w:rPr>
        <w:t>The above table indicates that the time taken to clear the stock shows a fluctuating trend for the entire financial study years. The average conversion period is 36 days.</w:t>
      </w:r>
    </w:p>
    <w:p w:rsidR="00BC5F6B" w:rsidRDefault="00BC5F6B" w:rsidP="00BC5F6B">
      <w:pPr>
        <w:spacing w:after="0" w:line="360" w:lineRule="auto"/>
        <w:rPr>
          <w:rFonts w:ascii="Times New Roman" w:hAnsi="Times New Roman"/>
          <w:sz w:val="24"/>
          <w:szCs w:val="24"/>
        </w:rPr>
      </w:pPr>
      <w:r>
        <w:rPr>
          <w:rFonts w:ascii="Times New Roman" w:hAnsi="Times New Roman"/>
          <w:sz w:val="24"/>
          <w:szCs w:val="24"/>
        </w:rPr>
        <w:br w:type="page"/>
      </w:r>
    </w:p>
    <w:p w:rsidR="00BC5F6B" w:rsidRDefault="00BC5F6B" w:rsidP="00BC5F6B">
      <w:pPr>
        <w:spacing w:after="0" w:line="360" w:lineRule="auto"/>
        <w:jc w:val="center"/>
        <w:rPr>
          <w:rFonts w:ascii="Times New Roman" w:hAnsi="Times New Roman"/>
          <w:sz w:val="24"/>
          <w:szCs w:val="24"/>
        </w:rPr>
      </w:pPr>
      <w:r w:rsidRPr="00814678">
        <w:rPr>
          <w:rFonts w:ascii="Times New Roman" w:hAnsi="Times New Roman"/>
          <w:b/>
          <w:bCs/>
          <w:sz w:val="24"/>
          <w:szCs w:val="24"/>
        </w:rPr>
        <w:lastRenderedPageBreak/>
        <w:t>CHART 1</w:t>
      </w:r>
      <w:r>
        <w:rPr>
          <w:rFonts w:ascii="Times New Roman" w:hAnsi="Times New Roman"/>
          <w:b/>
          <w:bCs/>
          <w:sz w:val="24"/>
          <w:szCs w:val="24"/>
        </w:rPr>
        <w:t>6</w:t>
      </w:r>
    </w:p>
    <w:p w:rsidR="00BC5F6B" w:rsidRPr="00271A8E" w:rsidRDefault="00BC5F6B" w:rsidP="00BC5F6B">
      <w:pPr>
        <w:pStyle w:val="Style1"/>
        <w:adjustRightInd/>
        <w:spacing w:line="360" w:lineRule="auto"/>
        <w:jc w:val="center"/>
        <w:rPr>
          <w:b/>
          <w:bCs/>
          <w:sz w:val="24"/>
          <w:szCs w:val="24"/>
        </w:rPr>
      </w:pPr>
      <w:r w:rsidRPr="00271A8E">
        <w:rPr>
          <w:b/>
          <w:bCs/>
          <w:sz w:val="24"/>
          <w:szCs w:val="24"/>
        </w:rPr>
        <w:t>INVENTORY CONVERSION PERIOD OF THE SELECTED</w:t>
      </w:r>
      <w:r w:rsidRPr="00271A8E">
        <w:rPr>
          <w:b/>
          <w:bCs/>
          <w:sz w:val="24"/>
          <w:szCs w:val="24"/>
        </w:rPr>
        <w:br/>
        <w:t>TEXTILE COMPANIES</w:t>
      </w:r>
    </w:p>
    <w:p w:rsidR="00BC5F6B"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379720" cy="4160520"/>
            <wp:effectExtent l="0" t="0" r="0" b="0"/>
            <wp:docPr id="2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2"/>
                    <a:srcRect/>
                    <a:stretch>
                      <a:fillRect/>
                    </a:stretch>
                  </pic:blipFill>
                  <pic:spPr bwMode="auto">
                    <a:xfrm>
                      <a:off x="0" y="0"/>
                      <a:ext cx="537972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sidRPr="00271A8E">
        <w:rPr>
          <w:rFonts w:ascii="Times New Roman" w:hAnsi="Times New Roman"/>
          <w:sz w:val="24"/>
          <w:szCs w:val="24"/>
        </w:rPr>
        <w:br w:type="page"/>
      </w:r>
    </w:p>
    <w:p w:rsidR="00BC5F6B" w:rsidRPr="005F03BF" w:rsidRDefault="00BC5F6B" w:rsidP="00BC5F6B">
      <w:pPr>
        <w:pStyle w:val="Style1"/>
        <w:adjustRightInd/>
        <w:spacing w:line="360" w:lineRule="auto"/>
        <w:rPr>
          <w:b/>
          <w:sz w:val="24"/>
          <w:szCs w:val="24"/>
        </w:rPr>
      </w:pPr>
      <w:r w:rsidRPr="005F03BF">
        <w:rPr>
          <w:b/>
          <w:sz w:val="24"/>
          <w:szCs w:val="24"/>
        </w:rPr>
        <w:lastRenderedPageBreak/>
        <w:t xml:space="preserve">3. Inventory </w:t>
      </w:r>
      <w:proofErr w:type="gramStart"/>
      <w:r w:rsidRPr="005F03BF">
        <w:rPr>
          <w:b/>
          <w:sz w:val="24"/>
          <w:szCs w:val="24"/>
        </w:rPr>
        <w:t>To</w:t>
      </w:r>
      <w:proofErr w:type="gramEnd"/>
      <w:r w:rsidRPr="005F03BF">
        <w:rPr>
          <w:b/>
          <w:sz w:val="24"/>
          <w:szCs w:val="24"/>
        </w:rPr>
        <w:t xml:space="preserve"> Current Assets Ratio:</w:t>
      </w:r>
    </w:p>
    <w:p w:rsidR="00BC5F6B" w:rsidRPr="00271A8E" w:rsidRDefault="00BC5F6B" w:rsidP="00BC5F6B">
      <w:pPr>
        <w:pStyle w:val="Style1"/>
        <w:adjustRightInd/>
        <w:spacing w:line="360" w:lineRule="auto"/>
        <w:rPr>
          <w:sz w:val="24"/>
          <w:szCs w:val="24"/>
        </w:rPr>
      </w:pPr>
      <w:r w:rsidRPr="00271A8E">
        <w:rPr>
          <w:sz w:val="24"/>
          <w:szCs w:val="24"/>
        </w:rPr>
        <w:t>The inventory to current assets ratio of the selected companies is given in table 14.</w:t>
      </w:r>
    </w:p>
    <w:p w:rsidR="00BC5F6B" w:rsidRDefault="00BC5F6B" w:rsidP="00BC5F6B">
      <w:pPr>
        <w:pStyle w:val="Style1"/>
        <w:adjustRightInd/>
        <w:spacing w:line="360" w:lineRule="auto"/>
        <w:jc w:val="center"/>
        <w:rPr>
          <w:b/>
          <w:sz w:val="24"/>
          <w:szCs w:val="24"/>
        </w:rPr>
      </w:pPr>
    </w:p>
    <w:p w:rsidR="00BC5F6B" w:rsidRPr="001D5669" w:rsidRDefault="00BC5F6B" w:rsidP="00BC5F6B">
      <w:pPr>
        <w:pStyle w:val="Style1"/>
        <w:adjustRightInd/>
        <w:spacing w:line="360" w:lineRule="auto"/>
        <w:jc w:val="center"/>
        <w:rPr>
          <w:b/>
          <w:sz w:val="24"/>
          <w:szCs w:val="24"/>
        </w:rPr>
      </w:pPr>
      <w:r w:rsidRPr="001D5669">
        <w:rPr>
          <w:b/>
          <w:sz w:val="24"/>
          <w:szCs w:val="24"/>
        </w:rPr>
        <w:t>TABLE.17</w:t>
      </w:r>
    </w:p>
    <w:p w:rsidR="00BC5F6B" w:rsidRDefault="00BC5F6B" w:rsidP="00BC5F6B">
      <w:pPr>
        <w:pStyle w:val="Style1"/>
        <w:adjustRightInd/>
        <w:spacing w:line="360" w:lineRule="auto"/>
        <w:jc w:val="center"/>
        <w:rPr>
          <w:b/>
          <w:sz w:val="24"/>
          <w:szCs w:val="24"/>
        </w:rPr>
      </w:pPr>
      <w:r w:rsidRPr="005F03BF">
        <w:rPr>
          <w:b/>
          <w:sz w:val="24"/>
          <w:szCs w:val="24"/>
        </w:rPr>
        <w:t>INVENTORY TO CURRENT ASSETS RATIO OF THE SELECTED TEXTILE COMPANIES</w:t>
      </w:r>
    </w:p>
    <w:p w:rsidR="00BC5F6B" w:rsidRPr="005F03BF" w:rsidRDefault="00BC5F6B" w:rsidP="00BC5F6B">
      <w:pPr>
        <w:pStyle w:val="Style1"/>
        <w:adjustRightInd/>
        <w:spacing w:line="360" w:lineRule="auto"/>
        <w:jc w:val="center"/>
        <w:rPr>
          <w:b/>
          <w:sz w:val="24"/>
          <w:szCs w:val="24"/>
        </w:rPr>
      </w:pPr>
    </w:p>
    <w:tbl>
      <w:tblPr>
        <w:tblW w:w="8326" w:type="dxa"/>
        <w:jc w:val="center"/>
        <w:tblInd w:w="778" w:type="dxa"/>
        <w:tblLayout w:type="fixed"/>
        <w:tblCellMar>
          <w:left w:w="0" w:type="dxa"/>
          <w:right w:w="0" w:type="dxa"/>
        </w:tblCellMar>
        <w:tblLook w:val="0000"/>
      </w:tblPr>
      <w:tblGrid>
        <w:gridCol w:w="2164"/>
        <w:gridCol w:w="2991"/>
        <w:gridCol w:w="3171"/>
      </w:tblGrid>
      <w:tr w:rsidR="00BC5F6B" w:rsidRPr="00271A8E" w:rsidTr="00160630">
        <w:trPr>
          <w:cantSplit/>
          <w:trHeight w:hRule="exact" w:val="1501"/>
          <w:jc w:val="center"/>
        </w:trPr>
        <w:tc>
          <w:tcPr>
            <w:tcW w:w="2164" w:type="dxa"/>
            <w:vMerge w:val="restart"/>
            <w:tcBorders>
              <w:top w:val="single" w:sz="4" w:space="0" w:color="auto"/>
              <w:left w:val="single" w:sz="4" w:space="0" w:color="auto"/>
              <w:bottom w:val="nil"/>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6162" w:type="dxa"/>
            <w:gridSpan w:val="2"/>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1223"/>
              <w:jc w:val="right"/>
              <w:rPr>
                <w:sz w:val="24"/>
                <w:szCs w:val="24"/>
              </w:rPr>
            </w:pPr>
            <w:r w:rsidRPr="00271A8E">
              <w:rPr>
                <w:sz w:val="24"/>
                <w:szCs w:val="24"/>
              </w:rPr>
              <w:t>Inventory To Current Assets Ratio</w:t>
            </w:r>
          </w:p>
          <w:p w:rsidR="00BC5F6B" w:rsidRPr="00271A8E" w:rsidRDefault="00BC5F6B" w:rsidP="00160630">
            <w:pPr>
              <w:pStyle w:val="Style1"/>
              <w:adjustRightInd/>
              <w:spacing w:line="360" w:lineRule="auto"/>
              <w:ind w:right="2483"/>
              <w:jc w:val="right"/>
              <w:rPr>
                <w:sz w:val="24"/>
                <w:szCs w:val="24"/>
              </w:rPr>
            </w:pPr>
            <w:r w:rsidRPr="00271A8E">
              <w:rPr>
                <w:sz w:val="24"/>
                <w:szCs w:val="24"/>
              </w:rPr>
              <w:t>(No. of times)</w:t>
            </w:r>
          </w:p>
        </w:tc>
      </w:tr>
      <w:tr w:rsidR="00BC5F6B" w:rsidRPr="00271A8E" w:rsidTr="00160630">
        <w:trPr>
          <w:cantSplit/>
          <w:trHeight w:hRule="exact" w:val="454"/>
          <w:jc w:val="center"/>
        </w:trPr>
        <w:tc>
          <w:tcPr>
            <w:tcW w:w="2164" w:type="dxa"/>
            <w:vMerge/>
            <w:tcBorders>
              <w:top w:val="nil"/>
              <w:left w:val="single" w:sz="4" w:space="0" w:color="auto"/>
              <w:bottom w:val="single" w:sz="4" w:space="0" w:color="auto"/>
              <w:right w:val="single" w:sz="4" w:space="0" w:color="auto"/>
            </w:tcBorders>
          </w:tcPr>
          <w:p w:rsidR="00BC5F6B" w:rsidRPr="00271A8E" w:rsidRDefault="00BC5F6B" w:rsidP="00160630">
            <w:pPr>
              <w:spacing w:after="0" w:line="360" w:lineRule="auto"/>
              <w:rPr>
                <w:rFonts w:ascii="Times New Roman" w:hAnsi="Times New Roman"/>
                <w:sz w:val="24"/>
                <w:szCs w:val="24"/>
              </w:rPr>
            </w:pP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0"/>
          <w:jc w:val="center"/>
        </w:trPr>
        <w:tc>
          <w:tcPr>
            <w:tcW w:w="2164"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0.17</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sz w:val="24"/>
                <w:szCs w:val="24"/>
              </w:rPr>
            </w:pPr>
            <w:r w:rsidRPr="00271A8E">
              <w:rPr>
                <w:sz w:val="24"/>
                <w:szCs w:val="24"/>
              </w:rPr>
              <w:t>0.27</w:t>
            </w:r>
          </w:p>
        </w:tc>
      </w:tr>
      <w:tr w:rsidR="00BC5F6B" w:rsidRPr="00271A8E" w:rsidTr="00160630">
        <w:trPr>
          <w:trHeight w:hRule="exact" w:val="453"/>
          <w:jc w:val="center"/>
        </w:trPr>
        <w:tc>
          <w:tcPr>
            <w:tcW w:w="2164"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0.29</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sz w:val="24"/>
                <w:szCs w:val="24"/>
              </w:rPr>
            </w:pPr>
            <w:r w:rsidRPr="00271A8E">
              <w:rPr>
                <w:sz w:val="24"/>
                <w:szCs w:val="24"/>
              </w:rPr>
              <w:t>0.39</w:t>
            </w:r>
          </w:p>
        </w:tc>
      </w:tr>
      <w:tr w:rsidR="00BC5F6B" w:rsidRPr="00271A8E" w:rsidTr="00160630">
        <w:trPr>
          <w:trHeight w:hRule="exact" w:val="461"/>
          <w:jc w:val="center"/>
        </w:trPr>
        <w:tc>
          <w:tcPr>
            <w:tcW w:w="2164"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0.41</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sz w:val="24"/>
                <w:szCs w:val="24"/>
              </w:rPr>
            </w:pPr>
            <w:r w:rsidRPr="00271A8E">
              <w:rPr>
                <w:sz w:val="24"/>
                <w:szCs w:val="24"/>
              </w:rPr>
              <w:t>0.46</w:t>
            </w:r>
          </w:p>
        </w:tc>
      </w:tr>
      <w:tr w:rsidR="00BC5F6B" w:rsidRPr="00271A8E" w:rsidTr="00160630">
        <w:trPr>
          <w:trHeight w:hRule="exact" w:val="454"/>
          <w:jc w:val="center"/>
        </w:trPr>
        <w:tc>
          <w:tcPr>
            <w:tcW w:w="2164" w:type="dxa"/>
            <w:tcBorders>
              <w:top w:val="single" w:sz="4" w:space="0" w:color="auto"/>
              <w:left w:val="single" w:sz="4" w:space="0" w:color="auto"/>
              <w:bottom w:val="single" w:sz="4" w:space="0" w:color="auto"/>
              <w:right w:val="single" w:sz="4"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0.43</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sz w:val="24"/>
                <w:szCs w:val="24"/>
              </w:rPr>
            </w:pPr>
            <w:r w:rsidRPr="00271A8E">
              <w:rPr>
                <w:sz w:val="24"/>
                <w:szCs w:val="24"/>
              </w:rPr>
              <w:t>0.29</w:t>
            </w:r>
          </w:p>
        </w:tc>
      </w:tr>
      <w:tr w:rsidR="00BC5F6B" w:rsidRPr="00271A8E" w:rsidTr="00160630">
        <w:trPr>
          <w:trHeight w:hRule="exact" w:val="450"/>
          <w:jc w:val="center"/>
        </w:trPr>
        <w:tc>
          <w:tcPr>
            <w:tcW w:w="216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sz w:val="24"/>
                <w:szCs w:val="24"/>
              </w:rPr>
            </w:pPr>
            <w:r w:rsidRPr="00271A8E">
              <w:rPr>
                <w:sz w:val="24"/>
                <w:szCs w:val="24"/>
              </w:rPr>
              <w:t>0.31</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sz w:val="24"/>
                <w:szCs w:val="24"/>
              </w:rPr>
            </w:pPr>
            <w:r w:rsidRPr="00271A8E">
              <w:rPr>
                <w:sz w:val="24"/>
                <w:szCs w:val="24"/>
              </w:rPr>
              <w:t>0.35</w:t>
            </w:r>
          </w:p>
        </w:tc>
      </w:tr>
      <w:tr w:rsidR="00BC5F6B" w:rsidRPr="00271A8E" w:rsidTr="00160630">
        <w:trPr>
          <w:trHeight w:hRule="exact" w:val="460"/>
          <w:jc w:val="center"/>
        </w:trPr>
        <w:tc>
          <w:tcPr>
            <w:tcW w:w="2164"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99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431"/>
              </w:tabs>
              <w:adjustRightInd/>
              <w:spacing w:line="360" w:lineRule="auto"/>
              <w:rPr>
                <w:b/>
                <w:bCs/>
                <w:sz w:val="24"/>
                <w:szCs w:val="24"/>
              </w:rPr>
            </w:pPr>
            <w:r w:rsidRPr="00271A8E">
              <w:rPr>
                <w:b/>
                <w:bCs/>
                <w:sz w:val="24"/>
                <w:szCs w:val="24"/>
              </w:rPr>
              <w:t>0.32</w:t>
            </w:r>
          </w:p>
        </w:tc>
        <w:tc>
          <w:tcPr>
            <w:tcW w:w="3171" w:type="dxa"/>
            <w:tcBorders>
              <w:top w:val="single" w:sz="4" w:space="0" w:color="auto"/>
              <w:left w:val="single" w:sz="4" w:space="0" w:color="auto"/>
              <w:bottom w:val="single" w:sz="4" w:space="0" w:color="auto"/>
              <w:right w:val="single" w:sz="4" w:space="0" w:color="auto"/>
            </w:tcBorders>
          </w:tcPr>
          <w:p w:rsidR="00BC5F6B" w:rsidRPr="00271A8E" w:rsidRDefault="00BC5F6B" w:rsidP="00160630">
            <w:pPr>
              <w:pStyle w:val="Style1"/>
              <w:tabs>
                <w:tab w:val="decimal" w:pos="1552"/>
              </w:tabs>
              <w:adjustRightInd/>
              <w:spacing w:line="360" w:lineRule="auto"/>
              <w:rPr>
                <w:b/>
                <w:bCs/>
                <w:sz w:val="24"/>
                <w:szCs w:val="24"/>
              </w:rPr>
            </w:pPr>
            <w:r w:rsidRPr="00271A8E">
              <w:rPr>
                <w:b/>
                <w:bCs/>
                <w:sz w:val="24"/>
                <w:szCs w:val="24"/>
              </w:rPr>
              <w:t>0.35</w:t>
            </w:r>
          </w:p>
        </w:tc>
      </w:tr>
    </w:tbl>
    <w:p w:rsidR="00BC5F6B" w:rsidRPr="00271A8E" w:rsidRDefault="00BC5F6B" w:rsidP="00BC5F6B">
      <w:pPr>
        <w:spacing w:after="0" w:line="360" w:lineRule="auto"/>
        <w:ind w:left="773"/>
        <w:rPr>
          <w:rFonts w:ascii="Times New Roman" w:hAnsi="Times New Roman"/>
          <w:sz w:val="24"/>
          <w:szCs w:val="24"/>
        </w:rPr>
      </w:pPr>
    </w:p>
    <w:p w:rsidR="00BC5F6B" w:rsidRPr="00271A8E" w:rsidRDefault="00BC5F6B" w:rsidP="00BC5F6B">
      <w:pPr>
        <w:pStyle w:val="Style1"/>
        <w:adjustRightInd/>
        <w:spacing w:line="360" w:lineRule="auto"/>
        <w:ind w:left="864"/>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firstLine="648"/>
        <w:jc w:val="both"/>
        <w:rPr>
          <w:sz w:val="24"/>
          <w:szCs w:val="24"/>
        </w:rPr>
      </w:pPr>
      <w:r w:rsidRPr="00271A8E">
        <w:rPr>
          <w:sz w:val="24"/>
          <w:szCs w:val="24"/>
        </w:rPr>
        <w:t xml:space="preserve">From the above table it is cleared that the inventory to current assets ratio shows an increasing trend from the year 2007-2008 to 2010-2011, it </w:t>
      </w:r>
      <w:proofErr w:type="gramStart"/>
      <w:r w:rsidRPr="00271A8E">
        <w:rPr>
          <w:sz w:val="24"/>
          <w:szCs w:val="24"/>
        </w:rPr>
        <w:t>decreased  for</w:t>
      </w:r>
      <w:proofErr w:type="gramEnd"/>
      <w:r w:rsidRPr="00271A8E">
        <w:rPr>
          <w:sz w:val="24"/>
          <w:szCs w:val="24"/>
        </w:rPr>
        <w:t xml:space="preserve"> the year 2011-2012. The average ratio is 0.32 indicating that the company has got more liquidity since the investment in inventory is less.</w:t>
      </w:r>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648"/>
        <w:rPr>
          <w:sz w:val="24"/>
          <w:szCs w:val="24"/>
        </w:rPr>
      </w:pPr>
      <w:r w:rsidRPr="00271A8E">
        <w:rPr>
          <w:sz w:val="24"/>
          <w:szCs w:val="24"/>
        </w:rPr>
        <w:t xml:space="preserve">From the above table it is cleared that the inventory </w:t>
      </w:r>
      <w:r>
        <w:rPr>
          <w:sz w:val="24"/>
          <w:szCs w:val="24"/>
        </w:rPr>
        <w:t xml:space="preserve">to current assets ratio </w:t>
      </w:r>
      <w:proofErr w:type="gramStart"/>
      <w:r>
        <w:rPr>
          <w:sz w:val="24"/>
          <w:szCs w:val="24"/>
        </w:rPr>
        <w:t xml:space="preserve">shows </w:t>
      </w:r>
      <w:r w:rsidRPr="00271A8E">
        <w:rPr>
          <w:sz w:val="24"/>
          <w:szCs w:val="24"/>
        </w:rPr>
        <w:t xml:space="preserve"> a</w:t>
      </w:r>
      <w:proofErr w:type="gramEnd"/>
      <w:r w:rsidRPr="00271A8E">
        <w:rPr>
          <w:sz w:val="24"/>
          <w:szCs w:val="24"/>
        </w:rPr>
        <w:t xml:space="preserve"> fluctuating trend. The average ratio is 0.35 indicate that their investment in current assets is less.</w:t>
      </w:r>
    </w:p>
    <w:p w:rsidR="00BC5F6B" w:rsidRPr="00271A8E" w:rsidRDefault="00BC5F6B" w:rsidP="00BC5F6B">
      <w:pPr>
        <w:spacing w:after="0" w:line="360" w:lineRule="auto"/>
        <w:rPr>
          <w:rFonts w:ascii="Times New Roman" w:hAnsi="Times New Roman"/>
          <w:sz w:val="24"/>
          <w:szCs w:val="24"/>
        </w:rPr>
      </w:pPr>
    </w:p>
    <w:p w:rsidR="00BC5F6B" w:rsidRDefault="00BC5F6B" w:rsidP="00BC5F6B">
      <w:pPr>
        <w:spacing w:after="0" w:line="360" w:lineRule="auto"/>
        <w:jc w:val="center"/>
        <w:rPr>
          <w:rFonts w:ascii="Times New Roman" w:hAnsi="Times New Roman"/>
          <w:b/>
          <w:bCs/>
          <w:sz w:val="24"/>
          <w:szCs w:val="24"/>
        </w:rPr>
      </w:pPr>
    </w:p>
    <w:p w:rsidR="00F6153C" w:rsidRDefault="00F6153C" w:rsidP="00BC5F6B">
      <w:pPr>
        <w:spacing w:after="0" w:line="360" w:lineRule="auto"/>
        <w:jc w:val="center"/>
        <w:rPr>
          <w:rFonts w:ascii="Times New Roman" w:hAnsi="Times New Roman"/>
          <w:b/>
          <w:bCs/>
          <w:sz w:val="24"/>
          <w:szCs w:val="24"/>
        </w:rPr>
      </w:pPr>
    </w:p>
    <w:p w:rsidR="00BC5F6B" w:rsidRDefault="00BC5F6B" w:rsidP="00BC5F6B">
      <w:pPr>
        <w:spacing w:after="0" w:line="360" w:lineRule="auto"/>
        <w:jc w:val="center"/>
        <w:rPr>
          <w:rFonts w:ascii="Times New Roman" w:hAnsi="Times New Roman"/>
          <w:b/>
          <w:bCs/>
          <w:sz w:val="24"/>
          <w:szCs w:val="24"/>
        </w:rPr>
      </w:pPr>
      <w:r w:rsidRPr="00814678">
        <w:rPr>
          <w:rFonts w:ascii="Times New Roman" w:hAnsi="Times New Roman"/>
          <w:b/>
          <w:bCs/>
          <w:sz w:val="24"/>
          <w:szCs w:val="24"/>
        </w:rPr>
        <w:lastRenderedPageBreak/>
        <w:t>CHART 1</w:t>
      </w:r>
      <w:r>
        <w:rPr>
          <w:rFonts w:ascii="Times New Roman" w:hAnsi="Times New Roman"/>
          <w:b/>
          <w:bCs/>
          <w:sz w:val="24"/>
          <w:szCs w:val="24"/>
        </w:rPr>
        <w:t>7</w:t>
      </w:r>
    </w:p>
    <w:p w:rsidR="00BC5F6B" w:rsidRDefault="00BC5F6B" w:rsidP="00BC5F6B">
      <w:pPr>
        <w:pStyle w:val="Style1"/>
        <w:adjustRightInd/>
        <w:spacing w:line="360" w:lineRule="auto"/>
        <w:jc w:val="center"/>
        <w:rPr>
          <w:b/>
          <w:sz w:val="24"/>
          <w:szCs w:val="24"/>
        </w:rPr>
      </w:pPr>
      <w:r w:rsidRPr="005F03BF">
        <w:rPr>
          <w:b/>
          <w:sz w:val="24"/>
          <w:szCs w:val="24"/>
        </w:rPr>
        <w:t>INVENTORY TO CURRENT ASSETS RATIO OF THE SELECTED TEXTILE COMPANIES</w:t>
      </w:r>
    </w:p>
    <w:p w:rsidR="00BC5F6B" w:rsidRPr="005F03BF" w:rsidRDefault="00BC5F6B" w:rsidP="00BC5F6B">
      <w:pPr>
        <w:pStyle w:val="Style1"/>
        <w:adjustRightInd/>
        <w:spacing w:line="360" w:lineRule="auto"/>
        <w:jc w:val="center"/>
        <w:rPr>
          <w:b/>
          <w:sz w:val="24"/>
          <w:szCs w:val="24"/>
        </w:rPr>
      </w:pPr>
    </w:p>
    <w:p w:rsidR="00BC5F6B"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rPr>
          <w:rFonts w:ascii="Times New Roman" w:hAnsi="Times New Roman"/>
          <w:sz w:val="24"/>
          <w:szCs w:val="24"/>
        </w:rPr>
      </w:pPr>
      <w:r>
        <w:rPr>
          <w:rFonts w:ascii="Times New Roman" w:hAnsi="Times New Roman"/>
          <w:noProof/>
          <w:sz w:val="24"/>
          <w:szCs w:val="24"/>
        </w:rPr>
        <w:drawing>
          <wp:inline distT="0" distB="0" distL="0" distR="0">
            <wp:extent cx="5212080" cy="4160520"/>
            <wp:effectExtent l="0" t="0" r="0" b="0"/>
            <wp:docPr id="2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3"/>
                    <a:srcRect/>
                    <a:stretch>
                      <a:fillRect/>
                    </a:stretch>
                  </pic:blipFill>
                  <pic:spPr bwMode="auto">
                    <a:xfrm>
                      <a:off x="0" y="0"/>
                      <a:ext cx="521208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rPr>
          <w:rFonts w:ascii="Times New Roman" w:hAnsi="Times New Roman"/>
          <w:sz w:val="24"/>
          <w:szCs w:val="24"/>
        </w:rPr>
      </w:pPr>
      <w:r w:rsidRPr="00271A8E">
        <w:rPr>
          <w:rFonts w:ascii="Times New Roman" w:hAnsi="Times New Roman"/>
          <w:sz w:val="24"/>
          <w:szCs w:val="24"/>
        </w:rPr>
        <w:br w:type="page"/>
      </w:r>
    </w:p>
    <w:p w:rsidR="00BC5F6B" w:rsidRPr="00271A8E" w:rsidRDefault="00BC5F6B" w:rsidP="00BC5F6B">
      <w:pPr>
        <w:pStyle w:val="Style1"/>
        <w:adjustRightInd/>
        <w:spacing w:line="360" w:lineRule="auto"/>
        <w:ind w:left="216"/>
        <w:rPr>
          <w:b/>
          <w:bCs/>
          <w:sz w:val="24"/>
          <w:szCs w:val="24"/>
        </w:rPr>
      </w:pPr>
      <w:r w:rsidRPr="00271A8E">
        <w:rPr>
          <w:b/>
          <w:bCs/>
          <w:sz w:val="24"/>
          <w:szCs w:val="24"/>
        </w:rPr>
        <w:lastRenderedPageBreak/>
        <w:t>Profitability Ratios:</w:t>
      </w:r>
    </w:p>
    <w:p w:rsidR="00BC5F6B" w:rsidRPr="00271A8E" w:rsidRDefault="00BC5F6B" w:rsidP="00BC5F6B">
      <w:pPr>
        <w:pStyle w:val="Style1"/>
        <w:adjustRightInd/>
        <w:spacing w:line="360" w:lineRule="auto"/>
        <w:ind w:left="216"/>
        <w:rPr>
          <w:b/>
          <w:bCs/>
          <w:sz w:val="24"/>
          <w:szCs w:val="24"/>
        </w:rPr>
      </w:pPr>
      <w:r w:rsidRPr="00271A8E">
        <w:rPr>
          <w:b/>
          <w:bCs/>
          <w:sz w:val="24"/>
          <w:szCs w:val="24"/>
        </w:rPr>
        <w:t>1. Gross Profit Ratio:</w:t>
      </w:r>
    </w:p>
    <w:p w:rsidR="00BC5F6B" w:rsidRPr="00271A8E" w:rsidRDefault="00BC5F6B" w:rsidP="00BC5F6B">
      <w:pPr>
        <w:pStyle w:val="Style1"/>
        <w:adjustRightInd/>
        <w:spacing w:line="360" w:lineRule="auto"/>
        <w:ind w:left="936"/>
        <w:rPr>
          <w:sz w:val="24"/>
          <w:szCs w:val="24"/>
        </w:rPr>
      </w:pPr>
      <w:r w:rsidRPr="00271A8E">
        <w:rPr>
          <w:sz w:val="24"/>
          <w:szCs w:val="24"/>
        </w:rPr>
        <w:t>The gross profit ratio of the selected companies is given in table 17.</w:t>
      </w:r>
    </w:p>
    <w:p w:rsidR="00BC5F6B" w:rsidRDefault="00BC5F6B" w:rsidP="00BC5F6B">
      <w:pPr>
        <w:pStyle w:val="Style1"/>
        <w:adjustRightInd/>
        <w:spacing w:line="360" w:lineRule="auto"/>
        <w:jc w:val="center"/>
        <w:rPr>
          <w:b/>
          <w:sz w:val="24"/>
          <w:szCs w:val="24"/>
        </w:rPr>
      </w:pPr>
    </w:p>
    <w:p w:rsidR="00BC5F6B" w:rsidRPr="001D5669" w:rsidRDefault="00BC5F6B" w:rsidP="00BC5F6B">
      <w:pPr>
        <w:pStyle w:val="Style1"/>
        <w:adjustRightInd/>
        <w:spacing w:line="360" w:lineRule="auto"/>
        <w:jc w:val="center"/>
        <w:rPr>
          <w:b/>
          <w:sz w:val="24"/>
          <w:szCs w:val="24"/>
        </w:rPr>
      </w:pPr>
      <w:r w:rsidRPr="001D5669">
        <w:rPr>
          <w:b/>
          <w:sz w:val="24"/>
          <w:szCs w:val="24"/>
        </w:rPr>
        <w:t>TABLE.18</w:t>
      </w:r>
    </w:p>
    <w:p w:rsidR="00BC5F6B" w:rsidRDefault="00BC5F6B" w:rsidP="00BC5F6B">
      <w:pPr>
        <w:pStyle w:val="Style1"/>
        <w:adjustRightInd/>
        <w:spacing w:line="360" w:lineRule="auto"/>
        <w:jc w:val="center"/>
        <w:rPr>
          <w:b/>
          <w:sz w:val="24"/>
          <w:szCs w:val="24"/>
        </w:rPr>
      </w:pPr>
      <w:r w:rsidRPr="005F03BF">
        <w:rPr>
          <w:b/>
          <w:sz w:val="24"/>
          <w:szCs w:val="24"/>
        </w:rPr>
        <w:t>GROSS PROFIT RATIO OF THE SELECTED</w:t>
      </w:r>
      <w:r w:rsidRPr="005F03BF">
        <w:rPr>
          <w:b/>
          <w:sz w:val="24"/>
          <w:szCs w:val="24"/>
        </w:rPr>
        <w:br/>
        <w:t>TEXTILE COMPANIES</w:t>
      </w:r>
    </w:p>
    <w:p w:rsidR="00BC5F6B" w:rsidRPr="005F03BF" w:rsidRDefault="00BC5F6B" w:rsidP="00BC5F6B">
      <w:pPr>
        <w:pStyle w:val="Style1"/>
        <w:adjustRightInd/>
        <w:spacing w:line="360" w:lineRule="auto"/>
        <w:jc w:val="center"/>
        <w:rPr>
          <w:b/>
          <w:sz w:val="24"/>
          <w:szCs w:val="24"/>
        </w:rPr>
      </w:pPr>
    </w:p>
    <w:tbl>
      <w:tblPr>
        <w:tblW w:w="0" w:type="auto"/>
        <w:jc w:val="center"/>
        <w:tblInd w:w="761" w:type="dxa"/>
        <w:tblLayout w:type="fixed"/>
        <w:tblCellMar>
          <w:left w:w="0" w:type="dxa"/>
          <w:right w:w="0" w:type="dxa"/>
        </w:tblCellMar>
        <w:tblLook w:val="0000"/>
      </w:tblPr>
      <w:tblGrid>
        <w:gridCol w:w="2156"/>
        <w:gridCol w:w="2999"/>
        <w:gridCol w:w="3240"/>
      </w:tblGrid>
      <w:tr w:rsidR="00BC5F6B" w:rsidRPr="00271A8E" w:rsidTr="00160630">
        <w:trPr>
          <w:cantSplit/>
          <w:trHeight w:hRule="exact" w:val="976"/>
          <w:jc w:val="center"/>
        </w:trPr>
        <w:tc>
          <w:tcPr>
            <w:tcW w:w="2156" w:type="dxa"/>
            <w:vMerge w:val="restart"/>
            <w:tcBorders>
              <w:top w:val="single" w:sz="5" w:space="0" w:color="auto"/>
              <w:left w:val="single" w:sz="5" w:space="0" w:color="auto"/>
              <w:bottom w:val="nil"/>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sz w:val="24"/>
                <w:szCs w:val="24"/>
              </w:rPr>
              <w:t>Year</w:t>
            </w:r>
          </w:p>
        </w:tc>
        <w:tc>
          <w:tcPr>
            <w:tcW w:w="6239" w:type="dxa"/>
            <w:gridSpan w:val="2"/>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944"/>
              <w:jc w:val="right"/>
              <w:rPr>
                <w:b/>
                <w:bCs/>
                <w:sz w:val="24"/>
                <w:szCs w:val="24"/>
              </w:rPr>
            </w:pPr>
            <w:r w:rsidRPr="00271A8E">
              <w:rPr>
                <w:sz w:val="24"/>
                <w:szCs w:val="24"/>
              </w:rPr>
              <w:t xml:space="preserve">Gross Profit Ratio ( </w:t>
            </w:r>
            <w:r w:rsidRPr="00271A8E">
              <w:rPr>
                <w:b/>
                <w:bCs/>
                <w:sz w:val="24"/>
                <w:szCs w:val="24"/>
              </w:rPr>
              <w:t>in percentage)</w:t>
            </w:r>
          </w:p>
        </w:tc>
      </w:tr>
      <w:tr w:rsidR="00BC5F6B" w:rsidRPr="00271A8E" w:rsidTr="00160630">
        <w:trPr>
          <w:cantSplit/>
          <w:trHeight w:hRule="exact" w:val="450"/>
          <w:jc w:val="center"/>
        </w:trPr>
        <w:tc>
          <w:tcPr>
            <w:tcW w:w="2156" w:type="dxa"/>
            <w:vMerge/>
            <w:tcBorders>
              <w:top w:val="nil"/>
              <w:left w:val="single" w:sz="5" w:space="0" w:color="auto"/>
              <w:bottom w:val="single" w:sz="5" w:space="0" w:color="auto"/>
              <w:right w:val="single" w:sz="5" w:space="0" w:color="auto"/>
            </w:tcBorders>
          </w:tcPr>
          <w:p w:rsidR="00BC5F6B" w:rsidRPr="00271A8E" w:rsidRDefault="00BC5F6B" w:rsidP="00160630">
            <w:pPr>
              <w:spacing w:after="0" w:line="360" w:lineRule="auto"/>
              <w:rPr>
                <w:rFonts w:ascii="Times New Roman" w:hAnsi="Times New Roman"/>
                <w:sz w:val="24"/>
                <w:szCs w:val="24"/>
              </w:rPr>
            </w:pP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22"/>
              <w:jc w:val="center"/>
              <w:rPr>
                <w:b/>
                <w:bCs/>
                <w:sz w:val="24"/>
                <w:szCs w:val="24"/>
              </w:rPr>
            </w:pPr>
            <w:r w:rsidRPr="00271A8E">
              <w:rPr>
                <w:b/>
                <w:bCs/>
                <w:sz w:val="24"/>
                <w:szCs w:val="24"/>
              </w:rPr>
              <w:t>SBSM</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ind w:right="394"/>
              <w:jc w:val="center"/>
              <w:rPr>
                <w:b/>
                <w:bCs/>
                <w:sz w:val="24"/>
                <w:szCs w:val="24"/>
              </w:rPr>
            </w:pPr>
            <w:r w:rsidRPr="00271A8E">
              <w:rPr>
                <w:b/>
                <w:bCs/>
                <w:sz w:val="24"/>
                <w:szCs w:val="24"/>
              </w:rPr>
              <w:t>VKSM</w:t>
            </w:r>
          </w:p>
        </w:tc>
      </w:tr>
      <w:tr w:rsidR="00BC5F6B" w:rsidRPr="00271A8E" w:rsidTr="00160630">
        <w:trPr>
          <w:trHeight w:hRule="exact" w:val="453"/>
          <w:jc w:val="center"/>
        </w:trPr>
        <w:tc>
          <w:tcPr>
            <w:tcW w:w="215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2007-2008</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sz w:val="24"/>
                <w:szCs w:val="24"/>
              </w:rPr>
            </w:pPr>
            <w:r w:rsidRPr="00271A8E">
              <w:rPr>
                <w:sz w:val="24"/>
                <w:szCs w:val="24"/>
              </w:rPr>
              <w:t>1.34</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sz w:val="24"/>
                <w:szCs w:val="24"/>
              </w:rPr>
            </w:pPr>
            <w:r w:rsidRPr="00271A8E">
              <w:rPr>
                <w:sz w:val="24"/>
                <w:szCs w:val="24"/>
              </w:rPr>
              <w:t>0.08</w:t>
            </w:r>
          </w:p>
        </w:tc>
      </w:tr>
      <w:tr w:rsidR="00BC5F6B" w:rsidRPr="00271A8E" w:rsidTr="00160630">
        <w:trPr>
          <w:trHeight w:hRule="exact" w:val="454"/>
          <w:jc w:val="center"/>
        </w:trPr>
        <w:tc>
          <w:tcPr>
            <w:tcW w:w="215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2008-2009</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sz w:val="24"/>
                <w:szCs w:val="24"/>
              </w:rPr>
            </w:pPr>
            <w:r w:rsidRPr="00271A8E">
              <w:rPr>
                <w:sz w:val="24"/>
                <w:szCs w:val="24"/>
              </w:rPr>
              <w:t>12.98</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sz w:val="24"/>
                <w:szCs w:val="24"/>
              </w:rPr>
            </w:pPr>
            <w:r w:rsidRPr="00271A8E">
              <w:rPr>
                <w:sz w:val="24"/>
                <w:szCs w:val="24"/>
              </w:rPr>
              <w:t>0.10</w:t>
            </w:r>
          </w:p>
        </w:tc>
      </w:tr>
      <w:tr w:rsidR="00BC5F6B" w:rsidRPr="00271A8E" w:rsidTr="00160630">
        <w:trPr>
          <w:trHeight w:hRule="exact" w:val="453"/>
          <w:jc w:val="center"/>
        </w:trPr>
        <w:tc>
          <w:tcPr>
            <w:tcW w:w="215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2009-2010</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sz w:val="24"/>
                <w:szCs w:val="24"/>
              </w:rPr>
            </w:pPr>
            <w:r w:rsidRPr="00271A8E">
              <w:rPr>
                <w:sz w:val="24"/>
                <w:szCs w:val="24"/>
              </w:rPr>
              <w:t>12.46</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sz w:val="24"/>
                <w:szCs w:val="24"/>
              </w:rPr>
            </w:pPr>
            <w:r w:rsidRPr="00271A8E">
              <w:rPr>
                <w:sz w:val="24"/>
                <w:szCs w:val="24"/>
              </w:rPr>
              <w:t>0.08</w:t>
            </w:r>
          </w:p>
        </w:tc>
      </w:tr>
      <w:tr w:rsidR="00BC5F6B" w:rsidRPr="00271A8E" w:rsidTr="00160630">
        <w:trPr>
          <w:trHeight w:hRule="exact" w:val="450"/>
          <w:jc w:val="center"/>
        </w:trPr>
        <w:tc>
          <w:tcPr>
            <w:tcW w:w="2156" w:type="dxa"/>
            <w:tcBorders>
              <w:top w:val="single" w:sz="5" w:space="0" w:color="auto"/>
              <w:left w:val="single" w:sz="5" w:space="0" w:color="auto"/>
              <w:bottom w:val="single" w:sz="5" w:space="0" w:color="auto"/>
              <w:right w:val="single" w:sz="5" w:space="0" w:color="auto"/>
            </w:tcBorders>
            <w:vAlign w:val="center"/>
          </w:tcPr>
          <w:p w:rsidR="00BC5F6B" w:rsidRPr="00357ADA" w:rsidRDefault="00BC5F6B" w:rsidP="00160630">
            <w:pPr>
              <w:pStyle w:val="BodyText"/>
              <w:spacing w:line="360" w:lineRule="auto"/>
              <w:jc w:val="center"/>
              <w:rPr>
                <w:rFonts w:ascii="Times New Roman" w:hAnsi="Times New Roman"/>
                <w:bCs/>
                <w:sz w:val="22"/>
                <w:szCs w:val="22"/>
                <w:lang w:val="en-US"/>
              </w:rPr>
            </w:pPr>
            <w:r w:rsidRPr="00357ADA">
              <w:rPr>
                <w:rFonts w:ascii="Times New Roman" w:hAnsi="Times New Roman"/>
                <w:bCs/>
                <w:sz w:val="22"/>
                <w:szCs w:val="22"/>
                <w:lang w:val="en-US"/>
              </w:rPr>
              <w:t>2010-2011</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sz w:val="24"/>
                <w:szCs w:val="24"/>
              </w:rPr>
            </w:pPr>
            <w:r w:rsidRPr="00271A8E">
              <w:rPr>
                <w:sz w:val="24"/>
                <w:szCs w:val="24"/>
              </w:rPr>
              <w:t>5.19</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sz w:val="24"/>
                <w:szCs w:val="24"/>
              </w:rPr>
            </w:pPr>
            <w:r w:rsidRPr="00271A8E">
              <w:rPr>
                <w:sz w:val="24"/>
                <w:szCs w:val="24"/>
              </w:rPr>
              <w:t>0.05</w:t>
            </w:r>
          </w:p>
        </w:tc>
      </w:tr>
      <w:tr w:rsidR="00BC5F6B" w:rsidRPr="00271A8E" w:rsidTr="00160630">
        <w:trPr>
          <w:trHeight w:hRule="exact" w:val="454"/>
          <w:jc w:val="center"/>
        </w:trPr>
        <w:tc>
          <w:tcPr>
            <w:tcW w:w="2156"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sz w:val="24"/>
                <w:szCs w:val="24"/>
              </w:rPr>
            </w:pPr>
            <w:r w:rsidRPr="00271A8E">
              <w:rPr>
                <w:bCs/>
                <w:sz w:val="24"/>
                <w:szCs w:val="24"/>
              </w:rPr>
              <w:t>2011-2012</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sz w:val="24"/>
                <w:szCs w:val="24"/>
              </w:rPr>
            </w:pPr>
            <w:r w:rsidRPr="00271A8E">
              <w:rPr>
                <w:sz w:val="24"/>
                <w:szCs w:val="24"/>
              </w:rPr>
              <w:t>16.48</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sz w:val="24"/>
                <w:szCs w:val="24"/>
              </w:rPr>
            </w:pPr>
            <w:r w:rsidRPr="00271A8E">
              <w:rPr>
                <w:sz w:val="24"/>
                <w:szCs w:val="24"/>
              </w:rPr>
              <w:t>0.20</w:t>
            </w:r>
          </w:p>
        </w:tc>
      </w:tr>
      <w:tr w:rsidR="00BC5F6B" w:rsidRPr="00271A8E" w:rsidTr="00160630">
        <w:trPr>
          <w:trHeight w:hRule="exact" w:val="464"/>
          <w:jc w:val="center"/>
        </w:trPr>
        <w:tc>
          <w:tcPr>
            <w:tcW w:w="2156"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adjustRightInd/>
              <w:spacing w:line="360" w:lineRule="auto"/>
              <w:jc w:val="center"/>
              <w:rPr>
                <w:b/>
                <w:bCs/>
                <w:sz w:val="24"/>
                <w:szCs w:val="24"/>
              </w:rPr>
            </w:pPr>
            <w:r w:rsidRPr="00271A8E">
              <w:rPr>
                <w:b/>
                <w:bCs/>
                <w:sz w:val="24"/>
                <w:szCs w:val="24"/>
              </w:rPr>
              <w:t>Average</w:t>
            </w:r>
          </w:p>
        </w:tc>
        <w:tc>
          <w:tcPr>
            <w:tcW w:w="2999"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468"/>
              </w:tabs>
              <w:adjustRightInd/>
              <w:spacing w:line="360" w:lineRule="auto"/>
              <w:rPr>
                <w:b/>
                <w:bCs/>
                <w:sz w:val="24"/>
                <w:szCs w:val="24"/>
              </w:rPr>
            </w:pPr>
            <w:r w:rsidRPr="00271A8E">
              <w:rPr>
                <w:b/>
                <w:bCs/>
                <w:sz w:val="24"/>
                <w:szCs w:val="24"/>
              </w:rPr>
              <w:t>9.69</w:t>
            </w:r>
          </w:p>
        </w:tc>
        <w:tc>
          <w:tcPr>
            <w:tcW w:w="3240" w:type="dxa"/>
            <w:tcBorders>
              <w:top w:val="single" w:sz="5" w:space="0" w:color="auto"/>
              <w:left w:val="single" w:sz="5" w:space="0" w:color="auto"/>
              <w:bottom w:val="single" w:sz="5" w:space="0" w:color="auto"/>
              <w:right w:val="single" w:sz="5" w:space="0" w:color="auto"/>
            </w:tcBorders>
          </w:tcPr>
          <w:p w:rsidR="00BC5F6B" w:rsidRPr="00271A8E" w:rsidRDefault="00BC5F6B" w:rsidP="00160630">
            <w:pPr>
              <w:pStyle w:val="Style1"/>
              <w:tabs>
                <w:tab w:val="decimal" w:pos="1558"/>
              </w:tabs>
              <w:adjustRightInd/>
              <w:spacing w:line="360" w:lineRule="auto"/>
              <w:rPr>
                <w:b/>
                <w:bCs/>
                <w:sz w:val="24"/>
                <w:szCs w:val="24"/>
              </w:rPr>
            </w:pPr>
            <w:r w:rsidRPr="00271A8E">
              <w:rPr>
                <w:b/>
                <w:bCs/>
                <w:sz w:val="24"/>
                <w:szCs w:val="24"/>
              </w:rPr>
              <w:t>0.10</w:t>
            </w:r>
          </w:p>
        </w:tc>
      </w:tr>
    </w:tbl>
    <w:p w:rsidR="00BC5F6B" w:rsidRPr="00271A8E" w:rsidRDefault="00BC5F6B" w:rsidP="00BC5F6B">
      <w:pPr>
        <w:pStyle w:val="Style1"/>
        <w:adjustRightInd/>
        <w:spacing w:line="360" w:lineRule="auto"/>
        <w:ind w:left="792"/>
        <w:jc w:val="both"/>
        <w:rPr>
          <w:sz w:val="24"/>
          <w:szCs w:val="24"/>
        </w:rPr>
      </w:pPr>
      <w:r w:rsidRPr="00271A8E">
        <w:rPr>
          <w:sz w:val="24"/>
          <w:szCs w:val="24"/>
        </w:rPr>
        <w:t>Source: The annual report of the companies</w:t>
      </w: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SBSM :</w:t>
      </w:r>
      <w:proofErr w:type="gramEnd"/>
    </w:p>
    <w:p w:rsidR="00BC5F6B" w:rsidRPr="00271A8E" w:rsidRDefault="00BC5F6B" w:rsidP="00BC5F6B">
      <w:pPr>
        <w:pStyle w:val="Style1"/>
        <w:adjustRightInd/>
        <w:spacing w:line="360" w:lineRule="auto"/>
        <w:ind w:right="72" w:firstLine="936"/>
        <w:jc w:val="both"/>
        <w:rPr>
          <w:sz w:val="24"/>
          <w:szCs w:val="24"/>
        </w:rPr>
      </w:pPr>
      <w:r w:rsidRPr="00271A8E">
        <w:rPr>
          <w:sz w:val="24"/>
          <w:szCs w:val="24"/>
        </w:rPr>
        <w:t>The above table clear</w:t>
      </w:r>
      <w:r>
        <w:rPr>
          <w:sz w:val="24"/>
          <w:szCs w:val="24"/>
        </w:rPr>
        <w:t>s that the gross profit ratio</w:t>
      </w:r>
      <w:r w:rsidRPr="00271A8E">
        <w:rPr>
          <w:sz w:val="24"/>
          <w:szCs w:val="24"/>
        </w:rPr>
        <w:t xml:space="preserve"> shows an increasing trend from the year 2007-2008 to 2009-2010, it decreased for the year 2010-2011, again it increased for the year 2011-1</w:t>
      </w:r>
      <w:r>
        <w:rPr>
          <w:sz w:val="24"/>
          <w:szCs w:val="24"/>
        </w:rPr>
        <w:t>2. The average ratio is 9.69 and</w:t>
      </w:r>
      <w:r w:rsidRPr="00271A8E">
        <w:rPr>
          <w:sz w:val="24"/>
          <w:szCs w:val="24"/>
        </w:rPr>
        <w:t xml:space="preserve"> is very high compared </w:t>
      </w:r>
      <w:proofErr w:type="gramStart"/>
      <w:r w:rsidRPr="00271A8E">
        <w:rPr>
          <w:sz w:val="24"/>
          <w:szCs w:val="24"/>
        </w:rPr>
        <w:t>to  VKSM</w:t>
      </w:r>
      <w:proofErr w:type="gramEnd"/>
    </w:p>
    <w:p w:rsidR="00BC5F6B" w:rsidRPr="00271A8E" w:rsidRDefault="00BC5F6B" w:rsidP="00BC5F6B">
      <w:pPr>
        <w:pStyle w:val="Style1"/>
        <w:adjustRightInd/>
        <w:spacing w:line="360" w:lineRule="auto"/>
        <w:jc w:val="both"/>
        <w:rPr>
          <w:b/>
          <w:sz w:val="24"/>
          <w:szCs w:val="24"/>
        </w:rPr>
      </w:pPr>
    </w:p>
    <w:p w:rsidR="00BC5F6B" w:rsidRPr="00271A8E" w:rsidRDefault="00BC5F6B" w:rsidP="00BC5F6B">
      <w:pPr>
        <w:pStyle w:val="Style1"/>
        <w:adjustRightInd/>
        <w:spacing w:line="360" w:lineRule="auto"/>
        <w:jc w:val="both"/>
        <w:rPr>
          <w:sz w:val="24"/>
          <w:szCs w:val="24"/>
        </w:rPr>
      </w:pPr>
      <w:proofErr w:type="gramStart"/>
      <w:r w:rsidRPr="00271A8E">
        <w:rPr>
          <w:b/>
          <w:sz w:val="24"/>
          <w:szCs w:val="24"/>
        </w:rPr>
        <w:t>VKSM :</w:t>
      </w:r>
      <w:proofErr w:type="gramEnd"/>
    </w:p>
    <w:p w:rsidR="00BC5F6B" w:rsidRPr="00271A8E" w:rsidRDefault="00BC5F6B" w:rsidP="00BC5F6B">
      <w:pPr>
        <w:pStyle w:val="Style1"/>
        <w:adjustRightInd/>
        <w:spacing w:line="360" w:lineRule="auto"/>
        <w:ind w:firstLine="720"/>
        <w:jc w:val="both"/>
        <w:rPr>
          <w:sz w:val="24"/>
          <w:szCs w:val="24"/>
        </w:rPr>
      </w:pPr>
      <w:r w:rsidRPr="00271A8E">
        <w:rPr>
          <w:sz w:val="24"/>
          <w:szCs w:val="24"/>
        </w:rPr>
        <w:t>The above table clear</w:t>
      </w:r>
      <w:r>
        <w:rPr>
          <w:sz w:val="24"/>
          <w:szCs w:val="24"/>
        </w:rPr>
        <w:t>s that the gross profit ratio shows a</w:t>
      </w:r>
      <w:r w:rsidRPr="00271A8E">
        <w:rPr>
          <w:sz w:val="24"/>
          <w:szCs w:val="24"/>
        </w:rPr>
        <w:t xml:space="preserve"> fluctuating trend for the whole study years. The average ratio is 0.10, which is very less compared to SBSM. Here the direct expenses are very high which reduced the gross profit.</w:t>
      </w:r>
    </w:p>
    <w:p w:rsidR="00BC5F6B" w:rsidRPr="00271A8E" w:rsidRDefault="00BC5F6B" w:rsidP="00BC5F6B">
      <w:pPr>
        <w:spacing w:after="0" w:line="360" w:lineRule="auto"/>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p>
    <w:p w:rsidR="00BC5F6B" w:rsidRDefault="00BC5F6B" w:rsidP="00BC5F6B">
      <w:pPr>
        <w:spacing w:after="0" w:line="360" w:lineRule="auto"/>
        <w:jc w:val="center"/>
        <w:rPr>
          <w:rFonts w:ascii="Times New Roman" w:hAnsi="Times New Roman"/>
          <w:sz w:val="24"/>
          <w:szCs w:val="24"/>
        </w:rPr>
      </w:pPr>
      <w:r w:rsidRPr="00271A8E">
        <w:rPr>
          <w:rFonts w:ascii="Times New Roman" w:hAnsi="Times New Roman"/>
          <w:sz w:val="24"/>
          <w:szCs w:val="24"/>
        </w:rPr>
        <w:br w:type="page"/>
      </w:r>
    </w:p>
    <w:p w:rsidR="00BC5F6B" w:rsidRPr="001D5669" w:rsidRDefault="00BC5F6B" w:rsidP="00BC5F6B">
      <w:pPr>
        <w:spacing w:after="0" w:line="360" w:lineRule="auto"/>
        <w:jc w:val="center"/>
        <w:rPr>
          <w:rFonts w:ascii="Times New Roman" w:hAnsi="Times New Roman"/>
          <w:b/>
          <w:bCs/>
          <w:sz w:val="24"/>
          <w:szCs w:val="24"/>
        </w:rPr>
      </w:pPr>
      <w:r w:rsidRPr="001D5669">
        <w:rPr>
          <w:rFonts w:ascii="Times New Roman" w:hAnsi="Times New Roman"/>
          <w:b/>
          <w:bCs/>
          <w:sz w:val="24"/>
          <w:szCs w:val="24"/>
        </w:rPr>
        <w:lastRenderedPageBreak/>
        <w:t>CHART 18</w:t>
      </w:r>
    </w:p>
    <w:p w:rsidR="00BC5F6B" w:rsidRDefault="00BC5F6B" w:rsidP="00BC5F6B">
      <w:pPr>
        <w:pStyle w:val="Style1"/>
        <w:adjustRightInd/>
        <w:spacing w:line="360" w:lineRule="auto"/>
        <w:jc w:val="center"/>
        <w:rPr>
          <w:b/>
          <w:sz w:val="24"/>
          <w:szCs w:val="24"/>
        </w:rPr>
      </w:pPr>
      <w:r w:rsidRPr="005F03BF">
        <w:rPr>
          <w:b/>
          <w:sz w:val="24"/>
          <w:szCs w:val="24"/>
        </w:rPr>
        <w:t>GROSS PROFIT RATIO OF THE SELECTED</w:t>
      </w:r>
      <w:r w:rsidRPr="005F03BF">
        <w:rPr>
          <w:b/>
          <w:sz w:val="24"/>
          <w:szCs w:val="24"/>
        </w:rPr>
        <w:br/>
        <w:t>TEXTILE COMPANIES</w:t>
      </w:r>
    </w:p>
    <w:p w:rsidR="00BC5F6B" w:rsidRPr="005F03BF" w:rsidRDefault="00BC5F6B" w:rsidP="00BC5F6B">
      <w:pPr>
        <w:pStyle w:val="Style1"/>
        <w:adjustRightInd/>
        <w:spacing w:line="360" w:lineRule="auto"/>
        <w:jc w:val="center"/>
        <w:rPr>
          <w:b/>
          <w:sz w:val="24"/>
          <w:szCs w:val="24"/>
        </w:rPr>
      </w:pPr>
    </w:p>
    <w:p w:rsidR="00BC5F6B" w:rsidRPr="00271A8E" w:rsidRDefault="00BC5F6B" w:rsidP="00BC5F6B">
      <w:pPr>
        <w:spacing w:after="0" w:line="360" w:lineRule="auto"/>
        <w:jc w:val="both"/>
        <w:rPr>
          <w:rFonts w:ascii="Times New Roman" w:hAnsi="Times New Roman"/>
          <w:sz w:val="24"/>
          <w:szCs w:val="24"/>
        </w:rPr>
      </w:pPr>
      <w:r>
        <w:rPr>
          <w:rFonts w:ascii="Times New Roman" w:hAnsi="Times New Roman"/>
          <w:noProof/>
          <w:sz w:val="24"/>
          <w:szCs w:val="24"/>
        </w:rPr>
        <w:drawing>
          <wp:inline distT="0" distB="0" distL="0" distR="0">
            <wp:extent cx="5273040" cy="4160520"/>
            <wp:effectExtent l="0" t="0" r="0" b="0"/>
            <wp:docPr id="2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4"/>
                    <a:srcRect/>
                    <a:stretch>
                      <a:fillRect/>
                    </a:stretch>
                  </pic:blipFill>
                  <pic:spPr bwMode="auto">
                    <a:xfrm>
                      <a:off x="0" y="0"/>
                      <a:ext cx="5273040" cy="4160520"/>
                    </a:xfrm>
                    <a:prstGeom prst="rect">
                      <a:avLst/>
                    </a:prstGeom>
                    <a:noFill/>
                    <a:ln w="9525">
                      <a:noFill/>
                      <a:miter lim="800000"/>
                      <a:headEnd/>
                      <a:tailEnd/>
                    </a:ln>
                  </pic:spPr>
                </pic:pic>
              </a:graphicData>
            </a:graphic>
          </wp:inline>
        </w:drawing>
      </w:r>
    </w:p>
    <w:p w:rsidR="00BC5F6B" w:rsidRPr="00271A8E" w:rsidRDefault="00BC5F6B" w:rsidP="00BC5F6B">
      <w:pPr>
        <w:spacing w:after="0" w:line="360" w:lineRule="auto"/>
        <w:jc w:val="both"/>
        <w:rPr>
          <w:rFonts w:ascii="Times New Roman" w:hAnsi="Times New Roman"/>
          <w:sz w:val="24"/>
          <w:szCs w:val="24"/>
        </w:rPr>
      </w:pPr>
    </w:p>
    <w:p w:rsidR="00BC5F6B" w:rsidRPr="005F03BF" w:rsidRDefault="00BC5F6B" w:rsidP="00BC5F6B">
      <w:pPr>
        <w:spacing w:after="0" w:line="360" w:lineRule="auto"/>
        <w:jc w:val="center"/>
        <w:rPr>
          <w:rFonts w:ascii="Times New Roman" w:hAnsi="Times New Roman"/>
          <w:b/>
          <w:sz w:val="28"/>
          <w:szCs w:val="28"/>
        </w:rPr>
      </w:pPr>
      <w:r w:rsidRPr="00271A8E">
        <w:rPr>
          <w:rFonts w:ascii="Times New Roman" w:hAnsi="Times New Roman"/>
          <w:sz w:val="24"/>
          <w:szCs w:val="24"/>
        </w:rPr>
        <w:br w:type="page"/>
      </w:r>
      <w:r w:rsidRPr="005F03BF">
        <w:rPr>
          <w:rFonts w:ascii="Times New Roman" w:hAnsi="Times New Roman"/>
          <w:b/>
          <w:sz w:val="28"/>
          <w:szCs w:val="28"/>
        </w:rPr>
        <w:lastRenderedPageBreak/>
        <w:t>SHEDULE OF CHANGES IN WORKING CAPITAL FOR SBSM</w:t>
      </w:r>
    </w:p>
    <w:p w:rsidR="00BC5F6B" w:rsidRPr="00271A8E" w:rsidRDefault="00BC5F6B"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r w:rsidRPr="00271A8E">
        <w:rPr>
          <w:rFonts w:ascii="Times New Roman" w:hAnsi="Times New Roman"/>
          <w:sz w:val="24"/>
          <w:szCs w:val="24"/>
        </w:rPr>
        <w:t>The schedule of changes in working capit</w:t>
      </w:r>
      <w:r>
        <w:rPr>
          <w:rFonts w:ascii="Times New Roman" w:hAnsi="Times New Roman"/>
          <w:sz w:val="24"/>
          <w:szCs w:val="24"/>
        </w:rPr>
        <w:t>al for SBSM is given in table 19</w:t>
      </w:r>
      <w:r w:rsidRPr="00271A8E">
        <w:rPr>
          <w:rFonts w:ascii="Times New Roman" w:hAnsi="Times New Roman"/>
          <w:sz w:val="24"/>
          <w:szCs w:val="24"/>
        </w:rPr>
        <w:t>.</w:t>
      </w:r>
    </w:p>
    <w:p w:rsidR="00BC5F6B" w:rsidRPr="00271A8E"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19</w:t>
      </w:r>
    </w:p>
    <w:p w:rsidR="00BC5F6B" w:rsidRPr="00271A8E" w:rsidRDefault="00BC5F6B" w:rsidP="00BC5F6B">
      <w:pPr>
        <w:spacing w:after="0" w:line="360" w:lineRule="auto"/>
        <w:jc w:val="center"/>
        <w:rPr>
          <w:rFonts w:ascii="Times New Roman" w:hAnsi="Times New Roman"/>
          <w:b/>
          <w:sz w:val="24"/>
          <w:szCs w:val="24"/>
        </w:rPr>
      </w:pPr>
      <w:r w:rsidRPr="00271A8E">
        <w:rPr>
          <w:rFonts w:ascii="Times New Roman" w:hAnsi="Times New Roman"/>
          <w:b/>
          <w:sz w:val="24"/>
          <w:szCs w:val="24"/>
        </w:rPr>
        <w:t>SHEDULE OF CHANGES IN WORKING CAPITAL</w:t>
      </w:r>
    </w:p>
    <w:tbl>
      <w:tblPr>
        <w:tblW w:w="8430" w:type="dxa"/>
        <w:tblInd w:w="93" w:type="dxa"/>
        <w:tblLook w:val="04A0"/>
      </w:tblPr>
      <w:tblGrid>
        <w:gridCol w:w="2802"/>
        <w:gridCol w:w="1581"/>
        <w:gridCol w:w="1462"/>
        <w:gridCol w:w="1350"/>
        <w:gridCol w:w="1235"/>
      </w:tblGrid>
      <w:tr w:rsidR="00BC5F6B" w:rsidRPr="00271A8E" w:rsidTr="00160630">
        <w:trPr>
          <w:trHeight w:val="402"/>
        </w:trPr>
        <w:tc>
          <w:tcPr>
            <w:tcW w:w="2805"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Particulars</w:t>
            </w:r>
          </w:p>
        </w:tc>
        <w:tc>
          <w:tcPr>
            <w:tcW w:w="1583"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2007-2008</w:t>
            </w:r>
          </w:p>
        </w:tc>
        <w:tc>
          <w:tcPr>
            <w:tcW w:w="1464"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2008-2009</w:t>
            </w:r>
          </w:p>
        </w:tc>
        <w:tc>
          <w:tcPr>
            <w:tcW w:w="1351"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Increase</w:t>
            </w:r>
          </w:p>
        </w:tc>
        <w:tc>
          <w:tcPr>
            <w:tcW w:w="1227"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Decrease</w:t>
            </w:r>
          </w:p>
        </w:tc>
      </w:tr>
      <w:tr w:rsidR="00BC5F6B" w:rsidRPr="00271A8E" w:rsidTr="00160630">
        <w:trPr>
          <w:trHeight w:val="402"/>
        </w:trPr>
        <w:tc>
          <w:tcPr>
            <w:tcW w:w="2805" w:type="dxa"/>
            <w:vMerge/>
            <w:tcBorders>
              <w:top w:val="single" w:sz="4" w:space="0" w:color="auto"/>
              <w:left w:val="single" w:sz="4" w:space="0" w:color="auto"/>
              <w:bottom w:val="single" w:sz="4" w:space="0" w:color="000000"/>
              <w:right w:val="single" w:sz="4" w:space="0" w:color="auto"/>
            </w:tcBorders>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p>
        </w:tc>
        <w:tc>
          <w:tcPr>
            <w:tcW w:w="1583"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464"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1"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u w:val="single"/>
              </w:rPr>
            </w:pPr>
            <w:r w:rsidRPr="00271A8E">
              <w:rPr>
                <w:rFonts w:ascii="Times New Roman" w:eastAsia="Times New Roman" w:hAnsi="Times New Roman"/>
                <w:b/>
                <w:color w:val="000000"/>
                <w:sz w:val="24"/>
                <w:szCs w:val="24"/>
                <w:u w:val="single"/>
              </w:rPr>
              <w:t>Current Asset</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Security Deposit</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582000.00</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582000.00</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Debtors</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2876772.15</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2909472.40</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32700.25</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in Hand</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224805.69</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91636.37</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133169.32</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Closing Stock</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1043728.50</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1202268.65</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158540.15</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Total</w:t>
            </w:r>
          </w:p>
        </w:tc>
        <w:tc>
          <w:tcPr>
            <w:tcW w:w="1583"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4727306.34</w:t>
            </w:r>
          </w:p>
        </w:tc>
        <w:tc>
          <w:tcPr>
            <w:tcW w:w="1464"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4785377.42</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w:t>
            </w:r>
          </w:p>
        </w:tc>
        <w:tc>
          <w:tcPr>
            <w:tcW w:w="1227"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u w:val="single"/>
              </w:rPr>
            </w:pPr>
            <w:r w:rsidRPr="00271A8E">
              <w:rPr>
                <w:rFonts w:ascii="Times New Roman" w:eastAsia="Times New Roman" w:hAnsi="Times New Roman"/>
                <w:b/>
                <w:color w:val="000000"/>
                <w:sz w:val="24"/>
                <w:szCs w:val="24"/>
                <w:u w:val="single"/>
              </w:rPr>
              <w:t>Current Liabilities</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Creditors</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2152930.25</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3011014.24</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858083.99</w:t>
            </w:r>
          </w:p>
        </w:tc>
      </w:tr>
      <w:tr w:rsidR="00BC5F6B" w:rsidRPr="00271A8E" w:rsidTr="00160630">
        <w:trPr>
          <w:trHeight w:val="499"/>
        </w:trPr>
        <w:tc>
          <w:tcPr>
            <w:tcW w:w="28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Total</w:t>
            </w:r>
          </w:p>
        </w:tc>
        <w:tc>
          <w:tcPr>
            <w:tcW w:w="1583"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2152930.25</w:t>
            </w:r>
          </w:p>
        </w:tc>
        <w:tc>
          <w:tcPr>
            <w:tcW w:w="1464"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3011014.24</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w:t>
            </w:r>
          </w:p>
        </w:tc>
        <w:tc>
          <w:tcPr>
            <w:tcW w:w="1227"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Working Capital</w:t>
            </w:r>
          </w:p>
        </w:tc>
        <w:tc>
          <w:tcPr>
            <w:tcW w:w="1583"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2574376.14</w:t>
            </w:r>
          </w:p>
        </w:tc>
        <w:tc>
          <w:tcPr>
            <w:tcW w:w="1464"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1774363.23</w:t>
            </w:r>
          </w:p>
        </w:tc>
        <w:tc>
          <w:tcPr>
            <w:tcW w:w="1351"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Net Decrease in Working Capital</w:t>
            </w:r>
          </w:p>
        </w:tc>
        <w:tc>
          <w:tcPr>
            <w:tcW w:w="1583"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464"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800012.91</w:t>
            </w:r>
          </w:p>
        </w:tc>
        <w:tc>
          <w:tcPr>
            <w:tcW w:w="1351"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800012.91</w:t>
            </w:r>
          </w:p>
        </w:tc>
        <w:tc>
          <w:tcPr>
            <w:tcW w:w="1227"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8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xml:space="preserve"> Total </w:t>
            </w:r>
          </w:p>
        </w:tc>
        <w:tc>
          <w:tcPr>
            <w:tcW w:w="1583"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2574376.14</w:t>
            </w:r>
          </w:p>
        </w:tc>
        <w:tc>
          <w:tcPr>
            <w:tcW w:w="1464"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2574376.14</w:t>
            </w:r>
          </w:p>
        </w:tc>
        <w:tc>
          <w:tcPr>
            <w:tcW w:w="1351"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991253.31</w:t>
            </w:r>
          </w:p>
        </w:tc>
        <w:tc>
          <w:tcPr>
            <w:tcW w:w="1227"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991253.31</w:t>
            </w:r>
          </w:p>
        </w:tc>
      </w:tr>
    </w:tbl>
    <w:p w:rsidR="00BC5F6B" w:rsidRPr="00271A8E"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ind w:firstLine="720"/>
        <w:jc w:val="both"/>
        <w:rPr>
          <w:rFonts w:ascii="Times New Roman" w:hAnsi="Times New Roman"/>
          <w:sz w:val="24"/>
          <w:szCs w:val="24"/>
        </w:rPr>
      </w:pPr>
      <w:r w:rsidRPr="00271A8E">
        <w:rPr>
          <w:rFonts w:ascii="Times New Roman" w:hAnsi="Times New Roman"/>
          <w:sz w:val="24"/>
          <w:szCs w:val="24"/>
        </w:rPr>
        <w:t>Above table tells about schedule of changes in working capital comparison for the year 2007-2008 to 2008-2009. Here the working capital has been decreased by Rs. 800012.91. This was due to decrease in cash in hand and increase in sundry creditors.</w:t>
      </w:r>
    </w:p>
    <w:p w:rsidR="00BC5F6B" w:rsidRPr="00271A8E" w:rsidRDefault="00BC5F6B" w:rsidP="00BC5F6B">
      <w:pPr>
        <w:spacing w:after="0" w:line="360" w:lineRule="auto"/>
        <w:jc w:val="both"/>
        <w:rPr>
          <w:rFonts w:ascii="Times New Roman" w:hAnsi="Times New Roman"/>
          <w:sz w:val="24"/>
          <w:szCs w:val="24"/>
        </w:rPr>
      </w:pPr>
    </w:p>
    <w:p w:rsidR="00BC5F6B" w:rsidRDefault="00BC5F6B"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p>
    <w:p w:rsidR="00F6153C" w:rsidRDefault="00F6153C" w:rsidP="00BC5F6B">
      <w:pPr>
        <w:spacing w:after="0" w:line="360" w:lineRule="auto"/>
        <w:rPr>
          <w:rFonts w:ascii="Times New Roman" w:hAnsi="Times New Roman"/>
          <w:b/>
          <w:sz w:val="24"/>
          <w:szCs w:val="24"/>
        </w:rPr>
      </w:pPr>
    </w:p>
    <w:p w:rsidR="00BC5F6B" w:rsidRPr="00271A8E" w:rsidRDefault="00BC5F6B" w:rsidP="00BC5F6B">
      <w:pPr>
        <w:spacing w:after="0" w:line="360" w:lineRule="auto"/>
        <w:rPr>
          <w:rFonts w:ascii="Times New Roman" w:hAnsi="Times New Roman"/>
          <w:b/>
          <w:sz w:val="24"/>
          <w:szCs w:val="24"/>
        </w:rPr>
      </w:pPr>
      <w:r w:rsidRPr="00271A8E">
        <w:rPr>
          <w:rFonts w:ascii="Times New Roman" w:hAnsi="Times New Roman"/>
          <w:b/>
          <w:sz w:val="24"/>
          <w:szCs w:val="24"/>
        </w:rPr>
        <w:lastRenderedPageBreak/>
        <w:t>SHEDULE OF CHANGES IN WORKING CAPITAL FOR SBSM</w:t>
      </w:r>
    </w:p>
    <w:p w:rsidR="00BC5F6B" w:rsidRDefault="00BC5F6B" w:rsidP="00BC5F6B">
      <w:pPr>
        <w:spacing w:after="0" w:line="360" w:lineRule="auto"/>
        <w:jc w:val="both"/>
        <w:rPr>
          <w:rFonts w:ascii="Times New Roman" w:hAnsi="Times New Roman"/>
          <w:sz w:val="24"/>
          <w:szCs w:val="24"/>
        </w:rPr>
      </w:pPr>
      <w:r w:rsidRPr="00271A8E">
        <w:rPr>
          <w:rFonts w:ascii="Times New Roman" w:hAnsi="Times New Roman"/>
          <w:sz w:val="24"/>
          <w:szCs w:val="24"/>
        </w:rPr>
        <w:t>The schedule of changes in working capit</w:t>
      </w:r>
      <w:r>
        <w:rPr>
          <w:rFonts w:ascii="Times New Roman" w:hAnsi="Times New Roman"/>
          <w:sz w:val="24"/>
          <w:szCs w:val="24"/>
        </w:rPr>
        <w:t>al for SBSM is given in table 20</w:t>
      </w:r>
    </w:p>
    <w:p w:rsidR="00BC5F6B" w:rsidRPr="00271A8E" w:rsidRDefault="00BC5F6B"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20</w:t>
      </w:r>
    </w:p>
    <w:p w:rsidR="00BC5F6B" w:rsidRDefault="00BC5F6B" w:rsidP="00BC5F6B">
      <w:pPr>
        <w:spacing w:after="0" w:line="360" w:lineRule="auto"/>
        <w:jc w:val="center"/>
        <w:rPr>
          <w:rFonts w:ascii="Times New Roman" w:hAnsi="Times New Roman"/>
          <w:b/>
          <w:sz w:val="24"/>
          <w:szCs w:val="24"/>
        </w:rPr>
      </w:pPr>
      <w:r w:rsidRPr="00271A8E">
        <w:rPr>
          <w:rFonts w:ascii="Times New Roman" w:hAnsi="Times New Roman"/>
          <w:b/>
          <w:sz w:val="24"/>
          <w:szCs w:val="24"/>
        </w:rPr>
        <w:t>SHEDULE OF CHANGES IN WORKING CAPITAL</w:t>
      </w:r>
    </w:p>
    <w:p w:rsidR="00BC5F6B" w:rsidRPr="00271A8E" w:rsidRDefault="00BC5F6B" w:rsidP="00BC5F6B">
      <w:pPr>
        <w:spacing w:after="0" w:line="360" w:lineRule="auto"/>
        <w:jc w:val="center"/>
        <w:rPr>
          <w:rFonts w:ascii="Times New Roman" w:hAnsi="Times New Roman"/>
          <w:b/>
          <w:sz w:val="24"/>
          <w:szCs w:val="24"/>
        </w:rPr>
      </w:pPr>
    </w:p>
    <w:tbl>
      <w:tblPr>
        <w:tblW w:w="8482" w:type="dxa"/>
        <w:jc w:val="center"/>
        <w:tblInd w:w="468" w:type="dxa"/>
        <w:tblLook w:val="04A0"/>
      </w:tblPr>
      <w:tblGrid>
        <w:gridCol w:w="2854"/>
        <w:gridCol w:w="1356"/>
        <w:gridCol w:w="1356"/>
        <w:gridCol w:w="1560"/>
        <w:gridCol w:w="1356"/>
      </w:tblGrid>
      <w:tr w:rsidR="00BC5F6B" w:rsidRPr="00271A8E" w:rsidTr="00160630">
        <w:trPr>
          <w:trHeight w:val="402"/>
          <w:jc w:val="center"/>
        </w:trPr>
        <w:tc>
          <w:tcPr>
            <w:tcW w:w="285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Particulars</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2008-2009</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2009-2010</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Increase</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Decrease</w:t>
            </w:r>
          </w:p>
        </w:tc>
      </w:tr>
      <w:tr w:rsidR="00BC5F6B" w:rsidRPr="00271A8E" w:rsidTr="00160630">
        <w:trPr>
          <w:trHeight w:val="402"/>
          <w:jc w:val="center"/>
        </w:trPr>
        <w:tc>
          <w:tcPr>
            <w:tcW w:w="2854" w:type="dxa"/>
            <w:vMerge/>
            <w:tcBorders>
              <w:top w:val="single" w:sz="4" w:space="0" w:color="auto"/>
              <w:left w:val="single" w:sz="4" w:space="0" w:color="auto"/>
              <w:bottom w:val="single" w:sz="4" w:space="0" w:color="000000"/>
              <w:right w:val="single" w:sz="4" w:space="0" w:color="auto"/>
            </w:tcBorders>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Asset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Security Deposit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582000.00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588900.00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6900.00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Debtors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2909472.40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2687059.25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222413.15</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in Hand</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91636.37</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102251.42</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10615.05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Closing Stock</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1202268.65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3803752.65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2601484.00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4785377.42</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7181963.32</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Liabilities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Creditors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3011014.24</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4025260.38</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1014246.15</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xml:space="preserve">Provisions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409479.35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262267.85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147211.50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3420493.59</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4287528.23</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1364883.88</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2894435.14</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85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Net Decrease in Working Capital</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1529551.26</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1529551.26</w:t>
            </w:r>
          </w:p>
        </w:tc>
      </w:tr>
      <w:tr w:rsidR="00BC5F6B" w:rsidRPr="00271A8E" w:rsidTr="00160630">
        <w:trPr>
          <w:trHeight w:val="499"/>
          <w:jc w:val="center"/>
        </w:trPr>
        <w:tc>
          <w:tcPr>
            <w:tcW w:w="285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2894435.14</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2894435.14</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2766210.55</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2766210.55</w:t>
            </w:r>
          </w:p>
        </w:tc>
      </w:tr>
    </w:tbl>
    <w:p w:rsidR="00BC5F6B" w:rsidRPr="00271A8E"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ind w:firstLine="720"/>
        <w:jc w:val="both"/>
        <w:rPr>
          <w:rFonts w:ascii="Times New Roman" w:hAnsi="Times New Roman"/>
          <w:sz w:val="24"/>
          <w:szCs w:val="24"/>
        </w:rPr>
      </w:pPr>
      <w:r>
        <w:rPr>
          <w:rFonts w:ascii="Times New Roman" w:hAnsi="Times New Roman"/>
          <w:sz w:val="24"/>
          <w:szCs w:val="24"/>
        </w:rPr>
        <w:t xml:space="preserve"> The above </w:t>
      </w:r>
      <w:proofErr w:type="gramStart"/>
      <w:r>
        <w:rPr>
          <w:rFonts w:ascii="Times New Roman" w:hAnsi="Times New Roman"/>
          <w:sz w:val="24"/>
          <w:szCs w:val="24"/>
        </w:rPr>
        <w:t>table,</w:t>
      </w:r>
      <w:proofErr w:type="gramEnd"/>
      <w:r>
        <w:rPr>
          <w:rFonts w:ascii="Times New Roman" w:hAnsi="Times New Roman"/>
          <w:sz w:val="24"/>
          <w:szCs w:val="24"/>
        </w:rPr>
        <w:t xml:space="preserve"> shows the </w:t>
      </w:r>
      <w:r w:rsidRPr="00271A8E">
        <w:rPr>
          <w:rFonts w:ascii="Times New Roman" w:hAnsi="Times New Roman"/>
          <w:sz w:val="24"/>
          <w:szCs w:val="24"/>
        </w:rPr>
        <w:t>schedule of changes in working capital for the year 2008-2009 and 2009-2010, the working capital has been increased by Rs. 1529551.26. This was due to increase in current assets namely security deposit, cash in hand and closing stock. There was increase in sundry creditors but the amount was less than the increase in current assets.</w:t>
      </w:r>
    </w:p>
    <w:p w:rsidR="00BC5F6B" w:rsidRPr="00271A8E" w:rsidRDefault="00BC5F6B" w:rsidP="00BC5F6B">
      <w:pPr>
        <w:spacing w:after="0" w:line="360" w:lineRule="auto"/>
        <w:jc w:val="both"/>
        <w:rPr>
          <w:rFonts w:ascii="Times New Roman" w:hAnsi="Times New Roman"/>
          <w:sz w:val="24"/>
          <w:szCs w:val="24"/>
        </w:rPr>
      </w:pPr>
    </w:p>
    <w:p w:rsidR="00F6153C" w:rsidRDefault="00F6153C"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r w:rsidRPr="00271A8E">
        <w:rPr>
          <w:rFonts w:ascii="Times New Roman" w:hAnsi="Times New Roman"/>
          <w:sz w:val="24"/>
          <w:szCs w:val="24"/>
        </w:rPr>
        <w:lastRenderedPageBreak/>
        <w:t>The schedule of changes in working capit</w:t>
      </w:r>
      <w:r>
        <w:rPr>
          <w:rFonts w:ascii="Times New Roman" w:hAnsi="Times New Roman"/>
          <w:sz w:val="24"/>
          <w:szCs w:val="24"/>
        </w:rPr>
        <w:t>al for SBSM is given in table 21</w:t>
      </w:r>
    </w:p>
    <w:p w:rsidR="00BC5F6B" w:rsidRPr="00271A8E"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21</w:t>
      </w:r>
    </w:p>
    <w:p w:rsidR="00BC5F6B" w:rsidRPr="00271A8E" w:rsidRDefault="00BC5F6B" w:rsidP="00BC5F6B">
      <w:pPr>
        <w:spacing w:after="0" w:line="360" w:lineRule="auto"/>
        <w:jc w:val="center"/>
        <w:rPr>
          <w:rFonts w:ascii="Times New Roman" w:hAnsi="Times New Roman"/>
          <w:b/>
          <w:sz w:val="24"/>
          <w:szCs w:val="24"/>
        </w:rPr>
      </w:pPr>
      <w:r w:rsidRPr="00271A8E">
        <w:rPr>
          <w:rFonts w:ascii="Times New Roman" w:hAnsi="Times New Roman"/>
          <w:b/>
          <w:sz w:val="24"/>
          <w:szCs w:val="24"/>
        </w:rPr>
        <w:t>SHEDULE OF CHANGES IN WORKING CAPITAL</w:t>
      </w:r>
    </w:p>
    <w:tbl>
      <w:tblPr>
        <w:tblW w:w="8392" w:type="dxa"/>
        <w:tblInd w:w="108" w:type="dxa"/>
        <w:tblLook w:val="04A0"/>
      </w:tblPr>
      <w:tblGrid>
        <w:gridCol w:w="2764"/>
        <w:gridCol w:w="1356"/>
        <w:gridCol w:w="1356"/>
        <w:gridCol w:w="1560"/>
        <w:gridCol w:w="1356"/>
      </w:tblGrid>
      <w:tr w:rsidR="00BC5F6B" w:rsidRPr="00271A8E" w:rsidTr="00160630">
        <w:trPr>
          <w:trHeight w:val="402"/>
        </w:trPr>
        <w:tc>
          <w:tcPr>
            <w:tcW w:w="276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Particulars</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2009-2010</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2010-2011</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Increase</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Decrease</w:t>
            </w:r>
          </w:p>
        </w:tc>
      </w:tr>
      <w:tr w:rsidR="00BC5F6B" w:rsidRPr="00271A8E" w:rsidTr="00160630">
        <w:trPr>
          <w:trHeight w:val="402"/>
        </w:trPr>
        <w:tc>
          <w:tcPr>
            <w:tcW w:w="2764" w:type="dxa"/>
            <w:vMerge/>
            <w:tcBorders>
              <w:top w:val="single" w:sz="4" w:space="0" w:color="auto"/>
              <w:left w:val="single" w:sz="4" w:space="0" w:color="auto"/>
              <w:bottom w:val="single" w:sz="4" w:space="0" w:color="000000"/>
              <w:right w:val="single" w:sz="4" w:space="0" w:color="auto"/>
            </w:tcBorders>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Asset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Security Deposit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588900.00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588900.00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Debtors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2687059.25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5152106.80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2465047.55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in Hand</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102251.42</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30332.72</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71918.70</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at Bank</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133076.85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403988.10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270911.25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Closing Stock</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3803752.65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2168339.95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1635412.70</w:t>
            </w:r>
          </w:p>
        </w:tc>
      </w:tr>
      <w:tr w:rsidR="00BC5F6B" w:rsidRPr="00271A8E" w:rsidTr="00160630">
        <w:trPr>
          <w:trHeight w:val="499"/>
        </w:trPr>
        <w:tc>
          <w:tcPr>
            <w:tcW w:w="2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7315040.17</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8343667.57</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Liabilities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Creditors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4025260.38</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3610453.18</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414807.21</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xml:space="preserve">Provisions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262267.85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315039.05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52771.20</w:t>
            </w:r>
          </w:p>
        </w:tc>
      </w:tr>
      <w:tr w:rsidR="00BC5F6B" w:rsidRPr="00271A8E" w:rsidTr="00160630">
        <w:trPr>
          <w:trHeight w:val="499"/>
        </w:trPr>
        <w:tc>
          <w:tcPr>
            <w:tcW w:w="2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4287528.23</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3925492.23</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3027511.99</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4418175.40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trPr>
        <w:tc>
          <w:tcPr>
            <w:tcW w:w="276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Net Decrease in Working Capital</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1390663.41</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1390663.41</w:t>
            </w:r>
          </w:p>
        </w:tc>
      </w:tr>
      <w:tr w:rsidR="00BC5F6B" w:rsidRPr="00271A8E" w:rsidTr="00160630">
        <w:trPr>
          <w:trHeight w:val="499"/>
        </w:trPr>
        <w:tc>
          <w:tcPr>
            <w:tcW w:w="276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 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4418175.40</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4418175.40</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3150766.01</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3150766.01</w:t>
            </w:r>
          </w:p>
        </w:tc>
      </w:tr>
    </w:tbl>
    <w:p w:rsidR="00BC5F6B" w:rsidRPr="00271A8E"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ind w:firstLine="720"/>
        <w:jc w:val="both"/>
        <w:rPr>
          <w:rFonts w:ascii="Times New Roman" w:hAnsi="Times New Roman"/>
          <w:sz w:val="24"/>
          <w:szCs w:val="24"/>
        </w:rPr>
      </w:pPr>
      <w:r w:rsidRPr="00271A8E">
        <w:rPr>
          <w:rFonts w:ascii="Times New Roman" w:hAnsi="Times New Roman"/>
          <w:sz w:val="24"/>
          <w:szCs w:val="24"/>
        </w:rPr>
        <w:t>The above table says about schedule of changes in working capital for the year 2009-2010 and 2010-2011, which shows that the working capital has been increased by Rs. 1390663.41. This was due to increase in current assets namely sundry debtors, cash at bank, closing stock and decrease in sundry creditors. There was increase in provisions but the amount was less than the increase in current assets.</w:t>
      </w:r>
    </w:p>
    <w:p w:rsidR="00BC5F6B" w:rsidRDefault="00BC5F6B" w:rsidP="00BC5F6B">
      <w:pPr>
        <w:spacing w:after="0" w:line="360" w:lineRule="auto"/>
        <w:jc w:val="both"/>
        <w:rPr>
          <w:rFonts w:ascii="Times New Roman" w:hAnsi="Times New Roman"/>
          <w:sz w:val="24"/>
          <w:szCs w:val="24"/>
        </w:rPr>
      </w:pPr>
    </w:p>
    <w:p w:rsidR="00BC5F6B" w:rsidRDefault="00BC5F6B"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p>
    <w:p w:rsidR="00F6153C" w:rsidRDefault="00F6153C" w:rsidP="00BC5F6B">
      <w:pPr>
        <w:spacing w:after="0" w:line="360" w:lineRule="auto"/>
        <w:jc w:val="both"/>
        <w:rPr>
          <w:rFonts w:ascii="Times New Roman" w:hAnsi="Times New Roman"/>
          <w:sz w:val="24"/>
          <w:szCs w:val="24"/>
        </w:rPr>
      </w:pPr>
    </w:p>
    <w:p w:rsidR="00BC5F6B" w:rsidRPr="00271A8E" w:rsidRDefault="00BC5F6B" w:rsidP="00BC5F6B">
      <w:pPr>
        <w:spacing w:after="0" w:line="360" w:lineRule="auto"/>
        <w:jc w:val="both"/>
        <w:rPr>
          <w:rFonts w:ascii="Times New Roman" w:hAnsi="Times New Roman"/>
          <w:sz w:val="24"/>
          <w:szCs w:val="24"/>
        </w:rPr>
      </w:pPr>
      <w:r w:rsidRPr="00271A8E">
        <w:rPr>
          <w:rFonts w:ascii="Times New Roman" w:hAnsi="Times New Roman"/>
          <w:sz w:val="24"/>
          <w:szCs w:val="24"/>
        </w:rPr>
        <w:lastRenderedPageBreak/>
        <w:t>The schedule of changes in working capit</w:t>
      </w:r>
      <w:r>
        <w:rPr>
          <w:rFonts w:ascii="Times New Roman" w:hAnsi="Times New Roman"/>
          <w:sz w:val="24"/>
          <w:szCs w:val="24"/>
        </w:rPr>
        <w:t>al for SBSM is given in table 22</w:t>
      </w:r>
    </w:p>
    <w:p w:rsidR="00BC5F6B" w:rsidRPr="00271A8E"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22</w:t>
      </w:r>
    </w:p>
    <w:p w:rsidR="00BC5F6B" w:rsidRPr="00271A8E" w:rsidRDefault="00BC5F6B" w:rsidP="00BC5F6B">
      <w:pPr>
        <w:spacing w:after="0" w:line="360" w:lineRule="auto"/>
        <w:jc w:val="center"/>
        <w:rPr>
          <w:rFonts w:ascii="Times New Roman" w:hAnsi="Times New Roman"/>
          <w:b/>
          <w:sz w:val="24"/>
          <w:szCs w:val="24"/>
        </w:rPr>
      </w:pPr>
      <w:r w:rsidRPr="00271A8E">
        <w:rPr>
          <w:rFonts w:ascii="Times New Roman" w:hAnsi="Times New Roman"/>
          <w:b/>
          <w:sz w:val="24"/>
          <w:szCs w:val="24"/>
        </w:rPr>
        <w:t>SHEDULE OF CHANGES IN WORKING CAPITAL</w:t>
      </w:r>
    </w:p>
    <w:tbl>
      <w:tblPr>
        <w:tblW w:w="8212" w:type="dxa"/>
        <w:jc w:val="center"/>
        <w:tblInd w:w="108" w:type="dxa"/>
        <w:tblLook w:val="04A0"/>
      </w:tblPr>
      <w:tblGrid>
        <w:gridCol w:w="2584"/>
        <w:gridCol w:w="1356"/>
        <w:gridCol w:w="1356"/>
        <w:gridCol w:w="1560"/>
        <w:gridCol w:w="1356"/>
      </w:tblGrid>
      <w:tr w:rsidR="00BC5F6B" w:rsidRPr="00271A8E" w:rsidTr="00160630">
        <w:trPr>
          <w:trHeight w:val="402"/>
          <w:jc w:val="center"/>
        </w:trPr>
        <w:tc>
          <w:tcPr>
            <w:tcW w:w="258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Particulars</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2010-2011</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2011-2012</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Increase</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Decrease</w:t>
            </w:r>
          </w:p>
        </w:tc>
      </w:tr>
      <w:tr w:rsidR="00BC5F6B" w:rsidRPr="00271A8E" w:rsidTr="00160630">
        <w:trPr>
          <w:trHeight w:val="402"/>
          <w:jc w:val="center"/>
        </w:trPr>
        <w:tc>
          <w:tcPr>
            <w:tcW w:w="2584" w:type="dxa"/>
            <w:vMerge/>
            <w:tcBorders>
              <w:top w:val="single" w:sz="4" w:space="0" w:color="auto"/>
              <w:left w:val="single" w:sz="4" w:space="0" w:color="auto"/>
              <w:bottom w:val="single" w:sz="4" w:space="0" w:color="000000"/>
              <w:right w:val="single" w:sz="4" w:space="0" w:color="auto"/>
            </w:tcBorders>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center"/>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Rs</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Asset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Security Deposit</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588900.00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588900.00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Debtors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5152106.80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5958497.20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806390.40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in Hand</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30332.72</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34171.96</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3839.24</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Cash at Bank</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403988.10</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21449.80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382538.30</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The LVB</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6043.25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6043.25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Closing Stock</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2168339.95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2648415.50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480075.55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8349710.82</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9257477.71</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bCs/>
                <w:color w:val="000000"/>
                <w:sz w:val="24"/>
                <w:szCs w:val="24"/>
                <w:u w:val="single"/>
              </w:rPr>
            </w:pPr>
            <w:r w:rsidRPr="00271A8E">
              <w:rPr>
                <w:rFonts w:ascii="Times New Roman" w:eastAsia="Times New Roman" w:hAnsi="Times New Roman"/>
                <w:b/>
                <w:bCs/>
                <w:color w:val="000000"/>
                <w:sz w:val="24"/>
                <w:szCs w:val="24"/>
                <w:u w:val="single"/>
              </w:rPr>
              <w:t>Current Liabilities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Sundry Creditors</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3610453.18</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977268.85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2633184.33</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xml:space="preserve">Provisions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315039.05</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460012.65</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144973.60</w:t>
            </w:r>
          </w:p>
        </w:tc>
      </w:tr>
      <w:tr w:rsidR="00BC5F6B" w:rsidRPr="00271A8E" w:rsidTr="00160630">
        <w:trPr>
          <w:trHeight w:val="499"/>
          <w:jc w:val="center"/>
        </w:trPr>
        <w:tc>
          <w:tcPr>
            <w:tcW w:w="25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3925492.23</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1437281.50</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4424218.65</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7820196.26</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r>
      <w:tr w:rsidR="00BC5F6B" w:rsidRPr="00271A8E" w:rsidTr="00160630">
        <w:trPr>
          <w:trHeight w:val="499"/>
          <w:jc w:val="center"/>
        </w:trPr>
        <w:tc>
          <w:tcPr>
            <w:tcW w:w="2584" w:type="dxa"/>
            <w:tcBorders>
              <w:top w:val="nil"/>
              <w:left w:val="single" w:sz="4" w:space="0" w:color="auto"/>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Net Decrease in Working Capital</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3395977.61</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0.00</w:t>
            </w:r>
          </w:p>
        </w:tc>
        <w:tc>
          <w:tcPr>
            <w:tcW w:w="1560"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color w:val="000000"/>
                <w:sz w:val="24"/>
                <w:szCs w:val="24"/>
              </w:rPr>
            </w:pPr>
            <w:r w:rsidRPr="00271A8E">
              <w:rPr>
                <w:rFonts w:ascii="Times New Roman" w:eastAsia="Times New Roman" w:hAnsi="Times New Roman"/>
                <w:color w:val="000000"/>
                <w:sz w:val="24"/>
                <w:szCs w:val="24"/>
              </w:rPr>
              <w:t>3395977.61</w:t>
            </w:r>
          </w:p>
        </w:tc>
      </w:tr>
      <w:tr w:rsidR="00BC5F6B" w:rsidRPr="00271A8E" w:rsidTr="00160630">
        <w:trPr>
          <w:trHeight w:val="499"/>
          <w:jc w:val="center"/>
        </w:trPr>
        <w:tc>
          <w:tcPr>
            <w:tcW w:w="25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rPr>
                <w:rFonts w:ascii="Times New Roman" w:eastAsia="Times New Roman" w:hAnsi="Times New Roman"/>
                <w:b/>
                <w:color w:val="000000"/>
                <w:sz w:val="24"/>
                <w:szCs w:val="24"/>
              </w:rPr>
            </w:pPr>
            <w:r w:rsidRPr="00271A8E">
              <w:rPr>
                <w:rFonts w:ascii="Times New Roman" w:eastAsia="Times New Roman" w:hAnsi="Times New Roman"/>
                <w:color w:val="000000"/>
                <w:sz w:val="24"/>
                <w:szCs w:val="24"/>
              </w:rPr>
              <w:t> </w:t>
            </w:r>
            <w:r w:rsidRPr="00271A8E">
              <w:rPr>
                <w:rFonts w:ascii="Times New Roman" w:eastAsia="Times New Roman" w:hAnsi="Times New Roman"/>
                <w:b/>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7820196.26</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7820196.26</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3923489.51</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271A8E" w:rsidRDefault="00BC5F6B" w:rsidP="00160630">
            <w:pPr>
              <w:spacing w:after="0" w:line="360" w:lineRule="auto"/>
              <w:jc w:val="right"/>
              <w:rPr>
                <w:rFonts w:ascii="Times New Roman" w:eastAsia="Times New Roman" w:hAnsi="Times New Roman"/>
                <w:b/>
                <w:color w:val="000000"/>
                <w:sz w:val="24"/>
                <w:szCs w:val="24"/>
              </w:rPr>
            </w:pPr>
            <w:r w:rsidRPr="00271A8E">
              <w:rPr>
                <w:rFonts w:ascii="Times New Roman" w:eastAsia="Times New Roman" w:hAnsi="Times New Roman"/>
                <w:b/>
                <w:color w:val="000000"/>
                <w:sz w:val="24"/>
                <w:szCs w:val="24"/>
              </w:rPr>
              <w:t>3923489.51</w:t>
            </w:r>
          </w:p>
        </w:tc>
      </w:tr>
    </w:tbl>
    <w:p w:rsidR="00BC5F6B" w:rsidRPr="00271A8E" w:rsidRDefault="00BC5F6B" w:rsidP="00BC5F6B">
      <w:pPr>
        <w:spacing w:after="0" w:line="360" w:lineRule="auto"/>
        <w:jc w:val="both"/>
        <w:rPr>
          <w:rFonts w:ascii="Times New Roman" w:hAnsi="Times New Roman"/>
          <w:b/>
          <w:sz w:val="24"/>
          <w:szCs w:val="24"/>
        </w:rPr>
      </w:pPr>
    </w:p>
    <w:p w:rsidR="00BC5F6B" w:rsidRPr="00271A8E" w:rsidRDefault="00BC5F6B" w:rsidP="00BC5F6B">
      <w:pPr>
        <w:spacing w:after="0" w:line="360" w:lineRule="auto"/>
        <w:ind w:firstLine="720"/>
        <w:jc w:val="both"/>
        <w:rPr>
          <w:rFonts w:ascii="Times New Roman" w:hAnsi="Times New Roman"/>
          <w:sz w:val="24"/>
          <w:szCs w:val="24"/>
        </w:rPr>
      </w:pPr>
      <w:r w:rsidRPr="00271A8E">
        <w:rPr>
          <w:rFonts w:ascii="Times New Roman" w:hAnsi="Times New Roman"/>
          <w:sz w:val="24"/>
          <w:szCs w:val="24"/>
        </w:rPr>
        <w:t>From the above table it is clear that the working capital has been increased by Rs. 3395977.61. This was due to increase in current assets namely sundry debtors, cash in hand, closing stock and decrease in sundry creditors. There was increase in provisions but the amount was less than the increase in current assets.</w:t>
      </w:r>
    </w:p>
    <w:p w:rsidR="00BC5F6B" w:rsidRDefault="00BC5F6B" w:rsidP="00BC5F6B">
      <w:pPr>
        <w:spacing w:after="0" w:line="360" w:lineRule="auto"/>
        <w:rPr>
          <w:rFonts w:ascii="Times New Roman" w:eastAsia="Times New Roman" w:hAnsi="Times New Roman"/>
          <w:b/>
          <w:bCs/>
          <w:sz w:val="28"/>
          <w:szCs w:val="28"/>
        </w:rPr>
      </w:pPr>
      <w:r>
        <w:rPr>
          <w:b/>
          <w:bCs/>
          <w:sz w:val="28"/>
          <w:szCs w:val="28"/>
        </w:rPr>
        <w:br w:type="page"/>
      </w:r>
    </w:p>
    <w:p w:rsidR="00BC5F6B" w:rsidRPr="00CA0A8F" w:rsidRDefault="00BC5F6B" w:rsidP="00BC5F6B">
      <w:pPr>
        <w:spacing w:after="0" w:line="360" w:lineRule="auto"/>
        <w:jc w:val="center"/>
        <w:rPr>
          <w:rFonts w:ascii="Times New Roman" w:hAnsi="Times New Roman"/>
          <w:b/>
          <w:sz w:val="28"/>
          <w:szCs w:val="28"/>
        </w:rPr>
      </w:pPr>
      <w:r w:rsidRPr="00CA0A8F">
        <w:rPr>
          <w:rFonts w:ascii="Times New Roman" w:hAnsi="Times New Roman"/>
          <w:b/>
          <w:sz w:val="28"/>
          <w:szCs w:val="28"/>
        </w:rPr>
        <w:lastRenderedPageBreak/>
        <w:t xml:space="preserve">SHEDULE OF CHANGES IN WORKING CAPITAL FOR </w:t>
      </w:r>
      <w:r>
        <w:rPr>
          <w:rFonts w:ascii="Times New Roman" w:hAnsi="Times New Roman"/>
          <w:b/>
          <w:sz w:val="28"/>
          <w:szCs w:val="28"/>
        </w:rPr>
        <w:t>VKSM</w:t>
      </w:r>
    </w:p>
    <w:p w:rsidR="00BC5F6B" w:rsidRPr="00CA0A8F" w:rsidRDefault="00BC5F6B" w:rsidP="00BC5F6B">
      <w:pPr>
        <w:spacing w:after="0" w:line="360" w:lineRule="auto"/>
        <w:jc w:val="both"/>
        <w:rPr>
          <w:rFonts w:ascii="Times New Roman" w:hAnsi="Times New Roman"/>
          <w:sz w:val="24"/>
          <w:szCs w:val="24"/>
        </w:rPr>
      </w:pPr>
    </w:p>
    <w:p w:rsidR="00BC5F6B" w:rsidRPr="00CA0A8F" w:rsidRDefault="00BC5F6B" w:rsidP="00BC5F6B">
      <w:pPr>
        <w:spacing w:after="0" w:line="360" w:lineRule="auto"/>
        <w:jc w:val="both"/>
        <w:rPr>
          <w:rFonts w:ascii="Times New Roman" w:hAnsi="Times New Roman"/>
          <w:sz w:val="24"/>
          <w:szCs w:val="24"/>
        </w:rPr>
      </w:pPr>
      <w:r w:rsidRPr="00CA0A8F">
        <w:rPr>
          <w:rFonts w:ascii="Times New Roman" w:hAnsi="Times New Roman"/>
          <w:sz w:val="24"/>
          <w:szCs w:val="24"/>
        </w:rPr>
        <w:t xml:space="preserve">The schedule of changes in working capital for </w:t>
      </w:r>
      <w:r>
        <w:rPr>
          <w:rFonts w:ascii="Times New Roman" w:hAnsi="Times New Roman"/>
          <w:sz w:val="24"/>
          <w:szCs w:val="24"/>
        </w:rPr>
        <w:t xml:space="preserve">VKSM </w:t>
      </w:r>
      <w:r w:rsidRPr="00CA0A8F">
        <w:rPr>
          <w:rFonts w:ascii="Times New Roman" w:hAnsi="Times New Roman"/>
          <w:sz w:val="24"/>
          <w:szCs w:val="24"/>
        </w:rPr>
        <w:t>is given in table 2</w:t>
      </w:r>
      <w:r>
        <w:rPr>
          <w:rFonts w:ascii="Times New Roman" w:hAnsi="Times New Roman"/>
          <w:sz w:val="24"/>
          <w:szCs w:val="24"/>
        </w:rPr>
        <w:t>3</w:t>
      </w:r>
      <w:r w:rsidRPr="00CA0A8F">
        <w:rPr>
          <w:rFonts w:ascii="Times New Roman" w:hAnsi="Times New Roman"/>
          <w:sz w:val="24"/>
          <w:szCs w:val="24"/>
        </w:rPr>
        <w:t>.</w:t>
      </w:r>
    </w:p>
    <w:p w:rsidR="00BC5F6B" w:rsidRPr="00CA0A8F"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23</w:t>
      </w:r>
    </w:p>
    <w:p w:rsidR="00BC5F6B" w:rsidRPr="00CA0A8F" w:rsidRDefault="00BC5F6B" w:rsidP="00BC5F6B">
      <w:pPr>
        <w:spacing w:after="0" w:line="360" w:lineRule="auto"/>
        <w:jc w:val="center"/>
        <w:rPr>
          <w:rFonts w:ascii="Times New Roman" w:hAnsi="Times New Roman"/>
          <w:b/>
          <w:sz w:val="24"/>
          <w:szCs w:val="24"/>
        </w:rPr>
      </w:pPr>
      <w:r w:rsidRPr="00CA0A8F">
        <w:rPr>
          <w:rFonts w:ascii="Times New Roman" w:hAnsi="Times New Roman"/>
          <w:b/>
          <w:sz w:val="24"/>
          <w:szCs w:val="24"/>
        </w:rPr>
        <w:t>SHEDULE OF CHANGES IN WORKING CAPITAL</w:t>
      </w:r>
    </w:p>
    <w:p w:rsidR="00BC5F6B" w:rsidRDefault="00BC5F6B" w:rsidP="00BC5F6B">
      <w:pPr>
        <w:pStyle w:val="Style1"/>
        <w:adjustRightInd/>
        <w:spacing w:line="360" w:lineRule="auto"/>
        <w:jc w:val="both"/>
        <w:rPr>
          <w:sz w:val="24"/>
          <w:szCs w:val="24"/>
        </w:rPr>
      </w:pPr>
    </w:p>
    <w:tbl>
      <w:tblPr>
        <w:tblW w:w="8678" w:type="dxa"/>
        <w:tblInd w:w="108" w:type="dxa"/>
        <w:tblLook w:val="04A0"/>
      </w:tblPr>
      <w:tblGrid>
        <w:gridCol w:w="2698"/>
        <w:gridCol w:w="1540"/>
        <w:gridCol w:w="1540"/>
        <w:gridCol w:w="1560"/>
        <w:gridCol w:w="1340"/>
      </w:tblGrid>
      <w:tr w:rsidR="00BC5F6B" w:rsidRPr="00CA0A8F" w:rsidTr="00160630">
        <w:trPr>
          <w:trHeight w:val="402"/>
        </w:trPr>
        <w:tc>
          <w:tcPr>
            <w:tcW w:w="269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Particulars</w:t>
            </w:r>
          </w:p>
        </w:tc>
        <w:tc>
          <w:tcPr>
            <w:tcW w:w="1540" w:type="dxa"/>
            <w:tcBorders>
              <w:top w:val="single" w:sz="4" w:space="0" w:color="auto"/>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200</w:t>
            </w:r>
            <w:r>
              <w:rPr>
                <w:rFonts w:ascii="Times New Roman" w:eastAsia="Times New Roman" w:hAnsi="Times New Roman"/>
                <w:color w:val="000000"/>
                <w:sz w:val="24"/>
                <w:szCs w:val="24"/>
              </w:rPr>
              <w:t>7</w:t>
            </w:r>
            <w:r w:rsidRPr="00CA0A8F">
              <w:rPr>
                <w:rFonts w:ascii="Times New Roman" w:eastAsia="Times New Roman" w:hAnsi="Times New Roman"/>
                <w:color w:val="000000"/>
                <w:sz w:val="24"/>
                <w:szCs w:val="24"/>
              </w:rPr>
              <w:t>-200</w:t>
            </w:r>
            <w:r>
              <w:rPr>
                <w:rFonts w:ascii="Times New Roman" w:eastAsia="Times New Roman" w:hAnsi="Times New Roman"/>
                <w:color w:val="000000"/>
                <w:sz w:val="24"/>
                <w:szCs w:val="24"/>
              </w:rPr>
              <w:t>8</w:t>
            </w:r>
          </w:p>
        </w:tc>
        <w:tc>
          <w:tcPr>
            <w:tcW w:w="1540" w:type="dxa"/>
            <w:tcBorders>
              <w:top w:val="single" w:sz="4" w:space="0" w:color="auto"/>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200</w:t>
            </w:r>
            <w:r>
              <w:rPr>
                <w:rFonts w:ascii="Times New Roman" w:eastAsia="Times New Roman" w:hAnsi="Times New Roman"/>
                <w:color w:val="000000"/>
                <w:sz w:val="24"/>
                <w:szCs w:val="24"/>
              </w:rPr>
              <w:t>8</w:t>
            </w:r>
            <w:r w:rsidRPr="00CA0A8F">
              <w:rPr>
                <w:rFonts w:ascii="Times New Roman" w:eastAsia="Times New Roman" w:hAnsi="Times New Roman"/>
                <w:color w:val="000000"/>
                <w:sz w:val="24"/>
                <w:szCs w:val="24"/>
              </w:rPr>
              <w:t>-200</w:t>
            </w:r>
            <w:r>
              <w:rPr>
                <w:rFonts w:ascii="Times New Roman" w:eastAsia="Times New Roman" w:hAnsi="Times New Roman"/>
                <w:color w:val="000000"/>
                <w:sz w:val="24"/>
                <w:szCs w:val="24"/>
              </w:rPr>
              <w:t>9</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Increase</w:t>
            </w:r>
          </w:p>
        </w:tc>
        <w:tc>
          <w:tcPr>
            <w:tcW w:w="1340" w:type="dxa"/>
            <w:tcBorders>
              <w:top w:val="single" w:sz="4" w:space="0" w:color="auto"/>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Decrease</w:t>
            </w:r>
          </w:p>
        </w:tc>
      </w:tr>
      <w:tr w:rsidR="00BC5F6B" w:rsidRPr="00CA0A8F" w:rsidTr="00160630">
        <w:trPr>
          <w:trHeight w:val="402"/>
        </w:trPr>
        <w:tc>
          <w:tcPr>
            <w:tcW w:w="2698" w:type="dxa"/>
            <w:vMerge/>
            <w:tcBorders>
              <w:top w:val="single" w:sz="4" w:space="0" w:color="auto"/>
              <w:left w:val="single" w:sz="4" w:space="0" w:color="auto"/>
              <w:bottom w:val="single" w:sz="4" w:space="0" w:color="000000"/>
              <w:right w:val="single" w:sz="4" w:space="0" w:color="auto"/>
            </w:tcBorders>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Rs</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Rs</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center"/>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Rs</w:t>
            </w:r>
          </w:p>
        </w:tc>
      </w:tr>
      <w:tr w:rsidR="00BC5F6B" w:rsidRPr="00CA0A8F" w:rsidTr="00160630">
        <w:trPr>
          <w:trHeight w:val="499"/>
        </w:trPr>
        <w:tc>
          <w:tcPr>
            <w:tcW w:w="2698" w:type="dxa"/>
            <w:tcBorders>
              <w:top w:val="nil"/>
              <w:left w:val="single" w:sz="4" w:space="0" w:color="auto"/>
              <w:bottom w:val="nil"/>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Current Asset</w:t>
            </w:r>
          </w:p>
        </w:tc>
        <w:tc>
          <w:tcPr>
            <w:tcW w:w="1540" w:type="dxa"/>
            <w:tcBorders>
              <w:top w:val="nil"/>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540" w:type="dxa"/>
            <w:tcBorders>
              <w:top w:val="nil"/>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nil"/>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Sundry Debtors</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172210.00</w:t>
            </w:r>
          </w:p>
        </w:tc>
        <w:tc>
          <w:tcPr>
            <w:tcW w:w="1540" w:type="dxa"/>
            <w:tcBorders>
              <w:top w:val="single" w:sz="4" w:space="0" w:color="auto"/>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265942.05</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93732.05</w:t>
            </w:r>
          </w:p>
        </w:tc>
        <w:tc>
          <w:tcPr>
            <w:tcW w:w="1340" w:type="dxa"/>
            <w:tcBorders>
              <w:top w:val="single" w:sz="4" w:space="0" w:color="auto"/>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proofErr w:type="spellStart"/>
            <w:r w:rsidRPr="00CA0A8F">
              <w:rPr>
                <w:rFonts w:ascii="Times New Roman" w:eastAsia="Times New Roman" w:hAnsi="Times New Roman"/>
                <w:color w:val="000000"/>
                <w:sz w:val="24"/>
                <w:szCs w:val="24"/>
              </w:rPr>
              <w:t>Cahs</w:t>
            </w:r>
            <w:proofErr w:type="spellEnd"/>
            <w:r w:rsidRPr="00CA0A8F">
              <w:rPr>
                <w:rFonts w:ascii="Times New Roman" w:eastAsia="Times New Roman" w:hAnsi="Times New Roman"/>
                <w:color w:val="000000"/>
                <w:sz w:val="24"/>
                <w:szCs w:val="24"/>
              </w:rPr>
              <w:t xml:space="preserve"> in Hand</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94691.70</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171929.30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77237.60</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Closing Stock</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495442.90</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1227010.70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731567.80</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Total</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762344.60</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1664882.05</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Current Liabilities</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Sundry Creditors</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126093.68</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735715.80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609622.13</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Total</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126093.68</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735715.80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Working Capital</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636250.93</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929166.25</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xml:space="preserve">Net </w:t>
            </w:r>
            <w:r>
              <w:rPr>
                <w:rFonts w:ascii="Times New Roman" w:eastAsia="Times New Roman" w:hAnsi="Times New Roman"/>
                <w:color w:val="000000"/>
                <w:sz w:val="24"/>
                <w:szCs w:val="24"/>
              </w:rPr>
              <w:t>In</w:t>
            </w:r>
            <w:r w:rsidRPr="00CA0A8F">
              <w:rPr>
                <w:rFonts w:ascii="Times New Roman" w:eastAsia="Times New Roman" w:hAnsi="Times New Roman"/>
                <w:color w:val="000000"/>
                <w:sz w:val="24"/>
                <w:szCs w:val="24"/>
              </w:rPr>
              <w:t>crease in Work</w:t>
            </w:r>
            <w:r>
              <w:rPr>
                <w:rFonts w:ascii="Times New Roman" w:eastAsia="Times New Roman" w:hAnsi="Times New Roman"/>
                <w:color w:val="000000"/>
                <w:sz w:val="24"/>
                <w:szCs w:val="24"/>
              </w:rPr>
              <w:t>i</w:t>
            </w:r>
            <w:r w:rsidRPr="00CA0A8F">
              <w:rPr>
                <w:rFonts w:ascii="Times New Roman" w:eastAsia="Times New Roman" w:hAnsi="Times New Roman"/>
                <w:color w:val="000000"/>
                <w:sz w:val="24"/>
                <w:szCs w:val="24"/>
              </w:rPr>
              <w:t>ng Capital</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292915.33</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 </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color w:val="000000"/>
                <w:sz w:val="24"/>
                <w:szCs w:val="24"/>
              </w:rPr>
            </w:pPr>
            <w:r w:rsidRPr="00CA0A8F">
              <w:rPr>
                <w:rFonts w:ascii="Times New Roman" w:eastAsia="Times New Roman" w:hAnsi="Times New Roman"/>
                <w:color w:val="000000"/>
                <w:sz w:val="24"/>
                <w:szCs w:val="24"/>
              </w:rPr>
              <w:t>292915.33</w:t>
            </w:r>
          </w:p>
        </w:tc>
      </w:tr>
      <w:tr w:rsidR="00BC5F6B" w:rsidRPr="00CA0A8F" w:rsidTr="00160630">
        <w:trPr>
          <w:trHeight w:val="499"/>
        </w:trPr>
        <w:tc>
          <w:tcPr>
            <w:tcW w:w="2698" w:type="dxa"/>
            <w:tcBorders>
              <w:top w:val="nil"/>
              <w:left w:val="single" w:sz="4" w:space="0" w:color="auto"/>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Total</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929166.25</w:t>
            </w:r>
          </w:p>
        </w:tc>
        <w:tc>
          <w:tcPr>
            <w:tcW w:w="15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929166.25</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902537.45</w:t>
            </w:r>
          </w:p>
        </w:tc>
        <w:tc>
          <w:tcPr>
            <w:tcW w:w="1340" w:type="dxa"/>
            <w:tcBorders>
              <w:top w:val="nil"/>
              <w:left w:val="nil"/>
              <w:bottom w:val="single" w:sz="4" w:space="0" w:color="auto"/>
              <w:right w:val="single" w:sz="4" w:space="0" w:color="auto"/>
            </w:tcBorders>
            <w:shd w:val="clear" w:color="auto" w:fill="auto"/>
            <w:noWrap/>
            <w:vAlign w:val="center"/>
            <w:hideMark/>
          </w:tcPr>
          <w:p w:rsidR="00BC5F6B" w:rsidRPr="00CA0A8F" w:rsidRDefault="00BC5F6B" w:rsidP="00160630">
            <w:pPr>
              <w:spacing w:after="0" w:line="360" w:lineRule="auto"/>
              <w:jc w:val="right"/>
              <w:rPr>
                <w:rFonts w:ascii="Times New Roman" w:eastAsia="Times New Roman" w:hAnsi="Times New Roman"/>
                <w:b/>
                <w:bCs/>
                <w:color w:val="000000"/>
                <w:sz w:val="24"/>
                <w:szCs w:val="24"/>
              </w:rPr>
            </w:pPr>
            <w:r w:rsidRPr="00CA0A8F">
              <w:rPr>
                <w:rFonts w:ascii="Times New Roman" w:eastAsia="Times New Roman" w:hAnsi="Times New Roman"/>
                <w:b/>
                <w:bCs/>
                <w:color w:val="000000"/>
                <w:sz w:val="24"/>
                <w:szCs w:val="24"/>
              </w:rPr>
              <w:t>902537.45</w:t>
            </w:r>
          </w:p>
        </w:tc>
      </w:tr>
    </w:tbl>
    <w:p w:rsidR="00BC5F6B" w:rsidRDefault="00BC5F6B" w:rsidP="00BC5F6B">
      <w:pPr>
        <w:pStyle w:val="Style1"/>
        <w:adjustRightInd/>
        <w:spacing w:line="360" w:lineRule="auto"/>
        <w:jc w:val="both"/>
        <w:rPr>
          <w:sz w:val="24"/>
          <w:szCs w:val="24"/>
        </w:rPr>
      </w:pPr>
    </w:p>
    <w:p w:rsidR="00BC5F6B" w:rsidRPr="00CA0A8F" w:rsidRDefault="00BC5F6B" w:rsidP="00BC5F6B">
      <w:pPr>
        <w:spacing w:after="0" w:line="360" w:lineRule="auto"/>
        <w:jc w:val="both"/>
        <w:rPr>
          <w:rFonts w:ascii="Times New Roman" w:hAnsi="Times New Roman"/>
          <w:b/>
          <w:sz w:val="24"/>
          <w:szCs w:val="24"/>
        </w:rPr>
      </w:pPr>
      <w:r w:rsidRPr="00CA0A8F">
        <w:rPr>
          <w:sz w:val="24"/>
          <w:szCs w:val="24"/>
        </w:rPr>
        <w:t xml:space="preserve"> </w:t>
      </w:r>
      <w:proofErr w:type="gramStart"/>
      <w:r w:rsidRPr="00CA0A8F">
        <w:rPr>
          <w:rFonts w:ascii="Times New Roman" w:hAnsi="Times New Roman"/>
          <w:b/>
          <w:sz w:val="24"/>
          <w:szCs w:val="24"/>
        </w:rPr>
        <w:t>Inference :</w:t>
      </w:r>
      <w:proofErr w:type="gramEnd"/>
    </w:p>
    <w:p w:rsidR="00BC5F6B" w:rsidRDefault="00BC5F6B" w:rsidP="00BC5F6B">
      <w:pPr>
        <w:spacing w:after="0" w:line="360" w:lineRule="auto"/>
        <w:ind w:firstLine="720"/>
        <w:jc w:val="both"/>
        <w:rPr>
          <w:rFonts w:ascii="Times New Roman" w:hAnsi="Times New Roman"/>
          <w:sz w:val="24"/>
          <w:szCs w:val="24"/>
        </w:rPr>
      </w:pPr>
      <w:r w:rsidRPr="00CA0A8F">
        <w:rPr>
          <w:rFonts w:ascii="Times New Roman" w:hAnsi="Times New Roman"/>
          <w:sz w:val="24"/>
          <w:szCs w:val="24"/>
        </w:rPr>
        <w:t xml:space="preserve">Above table tells about schedule of changes in working capital comparison for the year 2007-2008 to 2008-2009. Here the 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292915.33</w:t>
      </w:r>
      <w:r w:rsidRPr="00CA0A8F">
        <w:rPr>
          <w:rFonts w:ascii="Times New Roman" w:hAnsi="Times New Roman"/>
          <w:sz w:val="24"/>
          <w:szCs w:val="24"/>
        </w:rPr>
        <w:t xml:space="preserve">. This was due to </w:t>
      </w:r>
      <w:r>
        <w:rPr>
          <w:rFonts w:ascii="Times New Roman" w:hAnsi="Times New Roman"/>
          <w:sz w:val="24"/>
          <w:szCs w:val="24"/>
        </w:rPr>
        <w:t>in</w:t>
      </w:r>
      <w:r w:rsidRPr="00CA0A8F">
        <w:rPr>
          <w:rFonts w:ascii="Times New Roman" w:hAnsi="Times New Roman"/>
          <w:sz w:val="24"/>
          <w:szCs w:val="24"/>
        </w:rPr>
        <w:t xml:space="preserve">crease in </w:t>
      </w:r>
      <w:r>
        <w:rPr>
          <w:rFonts w:ascii="Times New Roman" w:hAnsi="Times New Roman"/>
          <w:sz w:val="24"/>
          <w:szCs w:val="24"/>
        </w:rPr>
        <w:t xml:space="preserve">sundry debtors, </w:t>
      </w:r>
      <w:r w:rsidRPr="00CA0A8F">
        <w:rPr>
          <w:rFonts w:ascii="Times New Roman" w:hAnsi="Times New Roman"/>
          <w:sz w:val="24"/>
          <w:szCs w:val="24"/>
        </w:rPr>
        <w:t xml:space="preserve">cash in hand and </w:t>
      </w:r>
      <w:r>
        <w:rPr>
          <w:rFonts w:ascii="Times New Roman" w:hAnsi="Times New Roman"/>
          <w:sz w:val="24"/>
          <w:szCs w:val="24"/>
        </w:rPr>
        <w:t>closing stock</w:t>
      </w:r>
      <w:r w:rsidRPr="00CA0A8F">
        <w:rPr>
          <w:rFonts w:ascii="Times New Roman" w:hAnsi="Times New Roman"/>
          <w:sz w:val="24"/>
          <w:szCs w:val="24"/>
        </w:rPr>
        <w:t>.</w:t>
      </w:r>
    </w:p>
    <w:p w:rsidR="00BC5F6B" w:rsidRDefault="00BC5F6B" w:rsidP="00BC5F6B">
      <w:pPr>
        <w:spacing w:after="0" w:line="360" w:lineRule="auto"/>
        <w:ind w:firstLine="720"/>
        <w:jc w:val="both"/>
        <w:rPr>
          <w:rFonts w:ascii="Times New Roman" w:hAnsi="Times New Roman"/>
          <w:sz w:val="24"/>
          <w:szCs w:val="24"/>
        </w:rPr>
      </w:pPr>
    </w:p>
    <w:p w:rsidR="00BC5F6B" w:rsidRDefault="00BC5F6B" w:rsidP="00BC5F6B">
      <w:pPr>
        <w:spacing w:after="0" w:line="360" w:lineRule="auto"/>
        <w:ind w:firstLine="720"/>
        <w:jc w:val="both"/>
        <w:rPr>
          <w:rFonts w:ascii="Times New Roman" w:hAnsi="Times New Roman"/>
          <w:sz w:val="24"/>
          <w:szCs w:val="24"/>
        </w:rPr>
      </w:pPr>
    </w:p>
    <w:p w:rsidR="00F6153C" w:rsidRDefault="00F6153C" w:rsidP="00BC5F6B">
      <w:pPr>
        <w:spacing w:after="0" w:line="360" w:lineRule="auto"/>
        <w:ind w:firstLine="720"/>
        <w:jc w:val="both"/>
        <w:rPr>
          <w:rFonts w:ascii="Times New Roman" w:hAnsi="Times New Roman"/>
          <w:sz w:val="24"/>
          <w:szCs w:val="24"/>
        </w:rPr>
      </w:pPr>
    </w:p>
    <w:p w:rsidR="00F6153C" w:rsidRPr="00CA0A8F" w:rsidRDefault="00F6153C" w:rsidP="00BC5F6B">
      <w:pPr>
        <w:spacing w:after="0" w:line="360" w:lineRule="auto"/>
        <w:ind w:firstLine="720"/>
        <w:jc w:val="both"/>
        <w:rPr>
          <w:rFonts w:ascii="Times New Roman" w:hAnsi="Times New Roman"/>
          <w:sz w:val="24"/>
          <w:szCs w:val="24"/>
        </w:rPr>
      </w:pPr>
    </w:p>
    <w:p w:rsidR="00BC5F6B" w:rsidRPr="00CA0A8F" w:rsidRDefault="00BC5F6B" w:rsidP="00BC5F6B">
      <w:pPr>
        <w:spacing w:after="0" w:line="360" w:lineRule="auto"/>
        <w:jc w:val="both"/>
        <w:rPr>
          <w:rFonts w:ascii="Times New Roman" w:hAnsi="Times New Roman"/>
          <w:sz w:val="24"/>
          <w:szCs w:val="24"/>
        </w:rPr>
      </w:pPr>
      <w:r w:rsidRPr="00CA0A8F">
        <w:rPr>
          <w:rFonts w:ascii="Times New Roman" w:hAnsi="Times New Roman"/>
          <w:sz w:val="24"/>
          <w:szCs w:val="24"/>
        </w:rPr>
        <w:lastRenderedPageBreak/>
        <w:t xml:space="preserve">The schedule of changes in working capital for </w:t>
      </w:r>
      <w:r>
        <w:rPr>
          <w:rFonts w:ascii="Times New Roman" w:hAnsi="Times New Roman"/>
          <w:sz w:val="24"/>
          <w:szCs w:val="24"/>
        </w:rPr>
        <w:t xml:space="preserve">VKSM </w:t>
      </w:r>
      <w:r w:rsidRPr="00CA0A8F">
        <w:rPr>
          <w:rFonts w:ascii="Times New Roman" w:hAnsi="Times New Roman"/>
          <w:sz w:val="24"/>
          <w:szCs w:val="24"/>
        </w:rPr>
        <w:t>is given in table 2</w:t>
      </w:r>
      <w:r>
        <w:rPr>
          <w:rFonts w:ascii="Times New Roman" w:hAnsi="Times New Roman"/>
          <w:sz w:val="24"/>
          <w:szCs w:val="24"/>
        </w:rPr>
        <w:t>4</w:t>
      </w:r>
    </w:p>
    <w:p w:rsidR="00BC5F6B" w:rsidRPr="00CA0A8F"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24</w:t>
      </w:r>
    </w:p>
    <w:p w:rsidR="00BC5F6B" w:rsidRPr="00CA0A8F" w:rsidRDefault="00BC5F6B" w:rsidP="00BC5F6B">
      <w:pPr>
        <w:spacing w:after="0" w:line="360" w:lineRule="auto"/>
        <w:jc w:val="center"/>
        <w:rPr>
          <w:rFonts w:ascii="Times New Roman" w:hAnsi="Times New Roman"/>
          <w:b/>
          <w:sz w:val="24"/>
          <w:szCs w:val="24"/>
        </w:rPr>
      </w:pPr>
      <w:r w:rsidRPr="00CA0A8F">
        <w:rPr>
          <w:rFonts w:ascii="Times New Roman" w:hAnsi="Times New Roman"/>
          <w:b/>
          <w:sz w:val="24"/>
          <w:szCs w:val="24"/>
        </w:rPr>
        <w:t>SHEDULE OF CHANGES IN WORKING CAPITAL</w:t>
      </w:r>
    </w:p>
    <w:p w:rsidR="00BC5F6B" w:rsidRDefault="00BC5F6B" w:rsidP="00BC5F6B">
      <w:pPr>
        <w:pStyle w:val="Style1"/>
        <w:adjustRightInd/>
        <w:spacing w:line="360" w:lineRule="auto"/>
        <w:jc w:val="both"/>
        <w:rPr>
          <w:sz w:val="24"/>
          <w:szCs w:val="24"/>
        </w:rPr>
      </w:pPr>
    </w:p>
    <w:tbl>
      <w:tblPr>
        <w:tblW w:w="8430" w:type="dxa"/>
        <w:tblInd w:w="93" w:type="dxa"/>
        <w:tblLook w:val="04A0"/>
      </w:tblPr>
      <w:tblGrid>
        <w:gridCol w:w="2870"/>
        <w:gridCol w:w="1473"/>
        <w:gridCol w:w="1425"/>
        <w:gridCol w:w="1427"/>
        <w:gridCol w:w="1235"/>
      </w:tblGrid>
      <w:tr w:rsidR="00BC5F6B" w:rsidRPr="00662D0A" w:rsidTr="00160630">
        <w:trPr>
          <w:trHeight w:val="402"/>
        </w:trPr>
        <w:tc>
          <w:tcPr>
            <w:tcW w:w="287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Particulars</w:t>
            </w:r>
          </w:p>
        </w:tc>
        <w:tc>
          <w:tcPr>
            <w:tcW w:w="1475" w:type="dxa"/>
            <w:tcBorders>
              <w:top w:val="single" w:sz="4" w:space="0" w:color="auto"/>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2008-2009</w:t>
            </w:r>
          </w:p>
        </w:tc>
        <w:tc>
          <w:tcPr>
            <w:tcW w:w="1426" w:type="dxa"/>
            <w:tcBorders>
              <w:top w:val="single" w:sz="4" w:space="0" w:color="auto"/>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200</w:t>
            </w:r>
            <w:r>
              <w:rPr>
                <w:rFonts w:ascii="Times New Roman" w:eastAsia="Times New Roman" w:hAnsi="Times New Roman"/>
                <w:color w:val="000000"/>
                <w:sz w:val="24"/>
                <w:szCs w:val="24"/>
              </w:rPr>
              <w:t>9</w:t>
            </w:r>
            <w:r w:rsidRPr="00662D0A">
              <w:rPr>
                <w:rFonts w:ascii="Times New Roman" w:eastAsia="Times New Roman" w:hAnsi="Times New Roman"/>
                <w:color w:val="000000"/>
                <w:sz w:val="24"/>
                <w:szCs w:val="24"/>
              </w:rPr>
              <w:t>-2010</w:t>
            </w:r>
          </w:p>
        </w:tc>
        <w:tc>
          <w:tcPr>
            <w:tcW w:w="1428" w:type="dxa"/>
            <w:tcBorders>
              <w:top w:val="single" w:sz="4" w:space="0" w:color="auto"/>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Increase</w:t>
            </w:r>
          </w:p>
        </w:tc>
        <w:tc>
          <w:tcPr>
            <w:tcW w:w="1227" w:type="dxa"/>
            <w:tcBorders>
              <w:top w:val="single" w:sz="4" w:space="0" w:color="auto"/>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Decrease</w:t>
            </w:r>
          </w:p>
        </w:tc>
      </w:tr>
      <w:tr w:rsidR="00BC5F6B" w:rsidRPr="00662D0A" w:rsidTr="00160630">
        <w:trPr>
          <w:trHeight w:val="402"/>
        </w:trPr>
        <w:tc>
          <w:tcPr>
            <w:tcW w:w="2874" w:type="dxa"/>
            <w:vMerge/>
            <w:tcBorders>
              <w:top w:val="single" w:sz="4" w:space="0" w:color="auto"/>
              <w:left w:val="single" w:sz="4" w:space="0" w:color="auto"/>
              <w:bottom w:val="single" w:sz="4" w:space="0" w:color="000000"/>
              <w:right w:val="single" w:sz="4" w:space="0" w:color="auto"/>
            </w:tcBorders>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Rs</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Rs</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Rs</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center"/>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Rs</w:t>
            </w:r>
          </w:p>
        </w:tc>
      </w:tr>
      <w:tr w:rsidR="00BC5F6B" w:rsidRPr="00662D0A" w:rsidTr="00160630">
        <w:trPr>
          <w:trHeight w:val="499"/>
        </w:trPr>
        <w:tc>
          <w:tcPr>
            <w:tcW w:w="2874" w:type="dxa"/>
            <w:tcBorders>
              <w:top w:val="nil"/>
              <w:left w:val="single" w:sz="4" w:space="0" w:color="auto"/>
              <w:bottom w:val="nil"/>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b/>
                <w:bCs/>
                <w:color w:val="000000"/>
                <w:sz w:val="24"/>
                <w:szCs w:val="24"/>
                <w:u w:val="single"/>
              </w:rPr>
            </w:pPr>
            <w:r w:rsidRPr="00662D0A">
              <w:rPr>
                <w:rFonts w:ascii="Times New Roman" w:eastAsia="Times New Roman" w:hAnsi="Times New Roman"/>
                <w:b/>
                <w:bCs/>
                <w:color w:val="000000"/>
                <w:sz w:val="24"/>
                <w:szCs w:val="24"/>
                <w:u w:val="single"/>
              </w:rPr>
              <w:t>Current Asset</w:t>
            </w:r>
          </w:p>
        </w:tc>
        <w:tc>
          <w:tcPr>
            <w:tcW w:w="1475" w:type="dxa"/>
            <w:tcBorders>
              <w:top w:val="nil"/>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426" w:type="dxa"/>
            <w:tcBorders>
              <w:top w:val="nil"/>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428" w:type="dxa"/>
            <w:tcBorders>
              <w:top w:val="nil"/>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nil"/>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Sundry Debtors</w:t>
            </w:r>
          </w:p>
        </w:tc>
        <w:tc>
          <w:tcPr>
            <w:tcW w:w="1475" w:type="dxa"/>
            <w:tcBorders>
              <w:top w:val="single" w:sz="4" w:space="0" w:color="auto"/>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265942.05</w:t>
            </w:r>
          </w:p>
        </w:tc>
        <w:tc>
          <w:tcPr>
            <w:tcW w:w="1426" w:type="dxa"/>
            <w:tcBorders>
              <w:top w:val="single" w:sz="4" w:space="0" w:color="auto"/>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729403.26</w:t>
            </w:r>
          </w:p>
        </w:tc>
        <w:tc>
          <w:tcPr>
            <w:tcW w:w="1428" w:type="dxa"/>
            <w:tcBorders>
              <w:top w:val="single" w:sz="4" w:space="0" w:color="auto"/>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463461.21</w:t>
            </w:r>
          </w:p>
        </w:tc>
        <w:tc>
          <w:tcPr>
            <w:tcW w:w="1227" w:type="dxa"/>
            <w:tcBorders>
              <w:top w:val="single" w:sz="4" w:space="0" w:color="auto"/>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Cash in Hand</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171929.30</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49618.72</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122310.58</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Closing Stock</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1227010.70</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951017.40</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275993.30</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Total</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1664882.05</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1730039.38</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b/>
                <w:bCs/>
                <w:color w:val="000000"/>
                <w:sz w:val="24"/>
                <w:szCs w:val="24"/>
                <w:u w:val="single"/>
              </w:rPr>
            </w:pPr>
            <w:r w:rsidRPr="00662D0A">
              <w:rPr>
                <w:rFonts w:ascii="Times New Roman" w:eastAsia="Times New Roman" w:hAnsi="Times New Roman"/>
                <w:b/>
                <w:bCs/>
                <w:color w:val="000000"/>
                <w:sz w:val="24"/>
                <w:szCs w:val="24"/>
                <w:u w:val="single"/>
              </w:rPr>
              <w:t>Current Liabilities</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Sundry Creditors</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735715.80</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288486.60</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447229.20</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Total</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735715.80</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288486.60</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Working Capital</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929166.25</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1441552.78</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Net Increase in Working Capital</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512386.53</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 </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color w:val="000000"/>
                <w:sz w:val="24"/>
                <w:szCs w:val="24"/>
              </w:rPr>
            </w:pPr>
            <w:r w:rsidRPr="00662D0A">
              <w:rPr>
                <w:rFonts w:ascii="Times New Roman" w:eastAsia="Times New Roman" w:hAnsi="Times New Roman"/>
                <w:color w:val="000000"/>
                <w:sz w:val="24"/>
                <w:szCs w:val="24"/>
              </w:rPr>
              <w:t>512386.53</w:t>
            </w:r>
          </w:p>
        </w:tc>
      </w:tr>
      <w:tr w:rsidR="00BC5F6B" w:rsidRPr="00662D0A" w:rsidTr="00160630">
        <w:trPr>
          <w:trHeight w:val="499"/>
        </w:trPr>
        <w:tc>
          <w:tcPr>
            <w:tcW w:w="2874" w:type="dxa"/>
            <w:tcBorders>
              <w:top w:val="nil"/>
              <w:left w:val="single" w:sz="4" w:space="0" w:color="auto"/>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Total</w:t>
            </w:r>
          </w:p>
        </w:tc>
        <w:tc>
          <w:tcPr>
            <w:tcW w:w="1475"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1441552.78</w:t>
            </w:r>
          </w:p>
        </w:tc>
        <w:tc>
          <w:tcPr>
            <w:tcW w:w="1426"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1441552.78</w:t>
            </w:r>
          </w:p>
        </w:tc>
        <w:tc>
          <w:tcPr>
            <w:tcW w:w="1428"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910690.41</w:t>
            </w:r>
          </w:p>
        </w:tc>
        <w:tc>
          <w:tcPr>
            <w:tcW w:w="1227" w:type="dxa"/>
            <w:tcBorders>
              <w:top w:val="nil"/>
              <w:left w:val="nil"/>
              <w:bottom w:val="single" w:sz="4" w:space="0" w:color="auto"/>
              <w:right w:val="single" w:sz="4" w:space="0" w:color="auto"/>
            </w:tcBorders>
            <w:shd w:val="clear" w:color="auto" w:fill="auto"/>
            <w:noWrap/>
            <w:vAlign w:val="center"/>
            <w:hideMark/>
          </w:tcPr>
          <w:p w:rsidR="00BC5F6B" w:rsidRPr="00662D0A" w:rsidRDefault="00BC5F6B" w:rsidP="00160630">
            <w:pPr>
              <w:spacing w:after="0" w:line="360" w:lineRule="auto"/>
              <w:jc w:val="right"/>
              <w:rPr>
                <w:rFonts w:ascii="Times New Roman" w:eastAsia="Times New Roman" w:hAnsi="Times New Roman"/>
                <w:b/>
                <w:bCs/>
                <w:color w:val="000000"/>
                <w:sz w:val="24"/>
                <w:szCs w:val="24"/>
              </w:rPr>
            </w:pPr>
            <w:r w:rsidRPr="00662D0A">
              <w:rPr>
                <w:rFonts w:ascii="Times New Roman" w:eastAsia="Times New Roman" w:hAnsi="Times New Roman"/>
                <w:b/>
                <w:bCs/>
                <w:color w:val="000000"/>
                <w:sz w:val="24"/>
                <w:szCs w:val="24"/>
              </w:rPr>
              <w:t>910690.41</w:t>
            </w:r>
          </w:p>
        </w:tc>
      </w:tr>
    </w:tbl>
    <w:p w:rsidR="00BC5F6B" w:rsidRDefault="00BC5F6B" w:rsidP="00BC5F6B">
      <w:pPr>
        <w:pStyle w:val="Style1"/>
        <w:adjustRightInd/>
        <w:spacing w:line="360" w:lineRule="auto"/>
        <w:jc w:val="both"/>
        <w:rPr>
          <w:sz w:val="24"/>
          <w:szCs w:val="24"/>
        </w:rPr>
      </w:pPr>
    </w:p>
    <w:p w:rsidR="00BC5F6B" w:rsidRDefault="00BC5F6B" w:rsidP="00BC5F6B">
      <w:pPr>
        <w:pStyle w:val="Style1"/>
        <w:adjustRightInd/>
        <w:spacing w:line="360" w:lineRule="auto"/>
        <w:jc w:val="both"/>
        <w:rPr>
          <w:sz w:val="24"/>
          <w:szCs w:val="24"/>
        </w:rPr>
      </w:pPr>
      <w:proofErr w:type="gramStart"/>
      <w:r w:rsidRPr="00CA0A8F">
        <w:rPr>
          <w:b/>
          <w:sz w:val="24"/>
          <w:szCs w:val="24"/>
        </w:rPr>
        <w:t>Inference :</w:t>
      </w:r>
      <w:proofErr w:type="gramEnd"/>
    </w:p>
    <w:p w:rsidR="00BC5F6B" w:rsidRPr="00CA0A8F" w:rsidRDefault="00BC5F6B" w:rsidP="00BC5F6B">
      <w:pPr>
        <w:spacing w:after="0" w:line="360" w:lineRule="auto"/>
        <w:ind w:firstLine="720"/>
        <w:jc w:val="both"/>
        <w:rPr>
          <w:rFonts w:ascii="Times New Roman" w:hAnsi="Times New Roman"/>
          <w:sz w:val="24"/>
          <w:szCs w:val="24"/>
        </w:rPr>
      </w:pPr>
      <w:r w:rsidRPr="00CA0A8F">
        <w:rPr>
          <w:rFonts w:ascii="Times New Roman" w:hAnsi="Times New Roman"/>
          <w:sz w:val="24"/>
          <w:szCs w:val="24"/>
        </w:rPr>
        <w:t>Above table tells about schedule of changes in working capital comparison for the year 200</w:t>
      </w:r>
      <w:r>
        <w:rPr>
          <w:rFonts w:ascii="Times New Roman" w:hAnsi="Times New Roman"/>
          <w:sz w:val="24"/>
          <w:szCs w:val="24"/>
        </w:rPr>
        <w:t>8</w:t>
      </w:r>
      <w:r w:rsidRPr="00CA0A8F">
        <w:rPr>
          <w:rFonts w:ascii="Times New Roman" w:hAnsi="Times New Roman"/>
          <w:sz w:val="24"/>
          <w:szCs w:val="24"/>
        </w:rPr>
        <w:t>-200</w:t>
      </w:r>
      <w:r>
        <w:rPr>
          <w:rFonts w:ascii="Times New Roman" w:hAnsi="Times New Roman"/>
          <w:sz w:val="24"/>
          <w:szCs w:val="24"/>
        </w:rPr>
        <w:t>9</w:t>
      </w:r>
      <w:r w:rsidRPr="00CA0A8F">
        <w:rPr>
          <w:rFonts w:ascii="Times New Roman" w:hAnsi="Times New Roman"/>
          <w:sz w:val="24"/>
          <w:szCs w:val="24"/>
        </w:rPr>
        <w:t xml:space="preserve"> to 200</w:t>
      </w:r>
      <w:r>
        <w:rPr>
          <w:rFonts w:ascii="Times New Roman" w:hAnsi="Times New Roman"/>
          <w:sz w:val="24"/>
          <w:szCs w:val="24"/>
        </w:rPr>
        <w:t>9</w:t>
      </w:r>
      <w:r w:rsidRPr="00CA0A8F">
        <w:rPr>
          <w:rFonts w:ascii="Times New Roman" w:hAnsi="Times New Roman"/>
          <w:sz w:val="24"/>
          <w:szCs w:val="24"/>
        </w:rPr>
        <w:t>-20</w:t>
      </w:r>
      <w:r>
        <w:rPr>
          <w:rFonts w:ascii="Times New Roman" w:hAnsi="Times New Roman"/>
          <w:sz w:val="24"/>
          <w:szCs w:val="24"/>
        </w:rPr>
        <w:t>1</w:t>
      </w:r>
      <w:r w:rsidRPr="00CA0A8F">
        <w:rPr>
          <w:rFonts w:ascii="Times New Roman" w:hAnsi="Times New Roman"/>
          <w:sz w:val="24"/>
          <w:szCs w:val="24"/>
        </w:rPr>
        <w:t xml:space="preserve">0. Here the 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512386.53</w:t>
      </w:r>
      <w:r w:rsidRPr="00CA0A8F">
        <w:rPr>
          <w:rFonts w:ascii="Times New Roman" w:hAnsi="Times New Roman"/>
          <w:sz w:val="24"/>
          <w:szCs w:val="24"/>
        </w:rPr>
        <w:t xml:space="preserve">. This was due to </w:t>
      </w:r>
      <w:r>
        <w:rPr>
          <w:rFonts w:ascii="Times New Roman" w:hAnsi="Times New Roman"/>
          <w:sz w:val="24"/>
          <w:szCs w:val="24"/>
        </w:rPr>
        <w:t>in</w:t>
      </w:r>
      <w:r w:rsidRPr="00CA0A8F">
        <w:rPr>
          <w:rFonts w:ascii="Times New Roman" w:hAnsi="Times New Roman"/>
          <w:sz w:val="24"/>
          <w:szCs w:val="24"/>
        </w:rPr>
        <w:t xml:space="preserve">crease in cash in hand and </w:t>
      </w:r>
      <w:r>
        <w:rPr>
          <w:rFonts w:ascii="Times New Roman" w:hAnsi="Times New Roman"/>
          <w:sz w:val="24"/>
          <w:szCs w:val="24"/>
        </w:rPr>
        <w:t>closing stock</w:t>
      </w:r>
      <w:r w:rsidRPr="00CA0A8F">
        <w:rPr>
          <w:rFonts w:ascii="Times New Roman" w:hAnsi="Times New Roman"/>
          <w:sz w:val="24"/>
          <w:szCs w:val="24"/>
        </w:rPr>
        <w:t>.</w:t>
      </w:r>
    </w:p>
    <w:p w:rsidR="00BC5F6B" w:rsidRPr="00CA0A8F" w:rsidRDefault="00BC5F6B" w:rsidP="00BC5F6B">
      <w:pPr>
        <w:spacing w:after="0" w:line="360" w:lineRule="auto"/>
        <w:jc w:val="both"/>
        <w:rPr>
          <w:rFonts w:ascii="Times New Roman" w:hAnsi="Times New Roman"/>
          <w:sz w:val="24"/>
          <w:szCs w:val="24"/>
        </w:rPr>
      </w:pPr>
      <w:r>
        <w:rPr>
          <w:sz w:val="24"/>
          <w:szCs w:val="24"/>
        </w:rPr>
        <w:br w:type="page"/>
      </w:r>
      <w:r w:rsidRPr="00CA0A8F">
        <w:rPr>
          <w:rFonts w:ascii="Times New Roman" w:hAnsi="Times New Roman"/>
          <w:sz w:val="24"/>
          <w:szCs w:val="24"/>
        </w:rPr>
        <w:lastRenderedPageBreak/>
        <w:t xml:space="preserve">The schedule of changes in working capital for </w:t>
      </w:r>
      <w:r>
        <w:rPr>
          <w:rFonts w:ascii="Times New Roman" w:hAnsi="Times New Roman"/>
          <w:sz w:val="24"/>
          <w:szCs w:val="24"/>
        </w:rPr>
        <w:t xml:space="preserve">VKSM </w:t>
      </w:r>
      <w:r w:rsidRPr="00CA0A8F">
        <w:rPr>
          <w:rFonts w:ascii="Times New Roman" w:hAnsi="Times New Roman"/>
          <w:sz w:val="24"/>
          <w:szCs w:val="24"/>
        </w:rPr>
        <w:t>is given in table 2</w:t>
      </w:r>
      <w:r>
        <w:rPr>
          <w:rFonts w:ascii="Times New Roman" w:hAnsi="Times New Roman"/>
          <w:sz w:val="24"/>
          <w:szCs w:val="24"/>
        </w:rPr>
        <w:t>5</w:t>
      </w:r>
    </w:p>
    <w:p w:rsidR="00BC5F6B" w:rsidRPr="00CA0A8F"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25</w:t>
      </w:r>
    </w:p>
    <w:p w:rsidR="00BC5F6B" w:rsidRPr="00CA0A8F" w:rsidRDefault="00BC5F6B" w:rsidP="00BC5F6B">
      <w:pPr>
        <w:spacing w:after="0" w:line="360" w:lineRule="auto"/>
        <w:jc w:val="center"/>
        <w:rPr>
          <w:rFonts w:ascii="Times New Roman" w:hAnsi="Times New Roman"/>
          <w:b/>
          <w:sz w:val="24"/>
          <w:szCs w:val="24"/>
        </w:rPr>
      </w:pPr>
      <w:r w:rsidRPr="00CA0A8F">
        <w:rPr>
          <w:rFonts w:ascii="Times New Roman" w:hAnsi="Times New Roman"/>
          <w:b/>
          <w:sz w:val="24"/>
          <w:szCs w:val="24"/>
        </w:rPr>
        <w:t>SHEDULE OF CHANGES IN WORKING CAPITAL</w:t>
      </w:r>
    </w:p>
    <w:p w:rsidR="00BC5F6B" w:rsidRDefault="00BC5F6B" w:rsidP="00BC5F6B">
      <w:pPr>
        <w:pStyle w:val="Style1"/>
        <w:adjustRightInd/>
        <w:spacing w:line="360" w:lineRule="auto"/>
        <w:jc w:val="both"/>
        <w:rPr>
          <w:sz w:val="24"/>
          <w:szCs w:val="24"/>
        </w:rPr>
      </w:pPr>
    </w:p>
    <w:tbl>
      <w:tblPr>
        <w:tblW w:w="8507" w:type="dxa"/>
        <w:tblInd w:w="-72" w:type="dxa"/>
        <w:tblLook w:val="04A0"/>
      </w:tblPr>
      <w:tblGrid>
        <w:gridCol w:w="2879"/>
        <w:gridCol w:w="1356"/>
        <w:gridCol w:w="1356"/>
        <w:gridCol w:w="1560"/>
        <w:gridCol w:w="1356"/>
      </w:tblGrid>
      <w:tr w:rsidR="00BC5F6B" w:rsidRPr="00705D10" w:rsidTr="00160630">
        <w:trPr>
          <w:trHeight w:val="402"/>
        </w:trPr>
        <w:tc>
          <w:tcPr>
            <w:tcW w:w="287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Particulars</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2009-2010</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2010-2011</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Increase</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Decrease</w:t>
            </w:r>
          </w:p>
        </w:tc>
      </w:tr>
      <w:tr w:rsidR="00BC5F6B" w:rsidRPr="00705D10" w:rsidTr="00160630">
        <w:trPr>
          <w:trHeight w:val="402"/>
        </w:trPr>
        <w:tc>
          <w:tcPr>
            <w:tcW w:w="2879" w:type="dxa"/>
            <w:vMerge/>
            <w:tcBorders>
              <w:top w:val="single" w:sz="4" w:space="0" w:color="auto"/>
              <w:left w:val="single" w:sz="4" w:space="0" w:color="auto"/>
              <w:bottom w:val="single" w:sz="4" w:space="0" w:color="000000"/>
              <w:right w:val="single" w:sz="4" w:space="0" w:color="auto"/>
            </w:tcBorders>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center"/>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Rs</w:t>
            </w:r>
          </w:p>
        </w:tc>
      </w:tr>
      <w:tr w:rsidR="00BC5F6B" w:rsidRPr="00705D10" w:rsidTr="00160630">
        <w:trPr>
          <w:trHeight w:val="499"/>
        </w:trPr>
        <w:tc>
          <w:tcPr>
            <w:tcW w:w="2879" w:type="dxa"/>
            <w:tcBorders>
              <w:top w:val="nil"/>
              <w:left w:val="single" w:sz="4" w:space="0" w:color="auto"/>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b/>
                <w:bCs/>
                <w:color w:val="000000"/>
                <w:sz w:val="24"/>
                <w:szCs w:val="24"/>
                <w:u w:val="single"/>
              </w:rPr>
            </w:pPr>
            <w:r w:rsidRPr="00705D10">
              <w:rPr>
                <w:rFonts w:ascii="Times New Roman" w:eastAsia="Times New Roman" w:hAnsi="Times New Roman"/>
                <w:b/>
                <w:bCs/>
                <w:color w:val="000000"/>
                <w:sz w:val="24"/>
                <w:szCs w:val="24"/>
                <w:u w:val="single"/>
              </w:rPr>
              <w:t>Current Asset</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Sundry Debtors</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729403.26</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1485060.00</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755656.74</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Cash in Hand</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49618.72</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41367.62</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8251.10</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Cash at Bank</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8261.15</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13364.55</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5103.40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Closing Stock</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951017.40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1222502.30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271484.90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Total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1738300.53</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2762294.47</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b/>
                <w:bCs/>
                <w:color w:val="000000"/>
                <w:sz w:val="24"/>
                <w:szCs w:val="24"/>
                <w:u w:val="single"/>
              </w:rPr>
            </w:pPr>
            <w:r w:rsidRPr="00705D10">
              <w:rPr>
                <w:rFonts w:ascii="Times New Roman" w:eastAsia="Times New Roman" w:hAnsi="Times New Roman"/>
                <w:b/>
                <w:bCs/>
                <w:color w:val="000000"/>
                <w:sz w:val="24"/>
                <w:szCs w:val="24"/>
                <w:u w:val="single"/>
              </w:rPr>
              <w:t>Current Liabilities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Sundry Creditors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288486.60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553730.80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265244.20</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xml:space="preserve">Provisions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17638.78</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190184.10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172545.33</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Total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306125.38</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743914.90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1432175.16</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2018379.57</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r>
      <w:tr w:rsidR="00BC5F6B" w:rsidRPr="00705D10" w:rsidTr="00160630">
        <w:trPr>
          <w:trHeight w:val="499"/>
        </w:trPr>
        <w:tc>
          <w:tcPr>
            <w:tcW w:w="2879" w:type="dxa"/>
            <w:tcBorders>
              <w:top w:val="nil"/>
              <w:left w:val="single" w:sz="4" w:space="0" w:color="auto"/>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Net Increase in Working Capital</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586204.41</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586204.41</w:t>
            </w:r>
          </w:p>
        </w:tc>
      </w:tr>
      <w:tr w:rsidR="00BC5F6B" w:rsidRPr="00705D10" w:rsidTr="00160630">
        <w:trPr>
          <w:trHeight w:val="499"/>
        </w:trPr>
        <w:tc>
          <w:tcPr>
            <w:tcW w:w="287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Total</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2018379.57</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2018379.57</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1032245.04</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705D10" w:rsidRDefault="00BC5F6B" w:rsidP="00160630">
            <w:pPr>
              <w:spacing w:after="0" w:line="360" w:lineRule="auto"/>
              <w:jc w:val="right"/>
              <w:rPr>
                <w:rFonts w:ascii="Times New Roman" w:eastAsia="Times New Roman" w:hAnsi="Times New Roman"/>
                <w:color w:val="000000"/>
                <w:sz w:val="24"/>
                <w:szCs w:val="24"/>
              </w:rPr>
            </w:pPr>
            <w:r w:rsidRPr="00705D10">
              <w:rPr>
                <w:rFonts w:ascii="Times New Roman" w:eastAsia="Times New Roman" w:hAnsi="Times New Roman"/>
                <w:color w:val="000000"/>
                <w:sz w:val="24"/>
                <w:szCs w:val="24"/>
              </w:rPr>
              <w:t>1032245.04</w:t>
            </w:r>
          </w:p>
        </w:tc>
      </w:tr>
    </w:tbl>
    <w:p w:rsidR="00BC5F6B" w:rsidRDefault="00BC5F6B" w:rsidP="00BC5F6B">
      <w:pPr>
        <w:pStyle w:val="Style1"/>
        <w:adjustRightInd/>
        <w:spacing w:line="360" w:lineRule="auto"/>
        <w:jc w:val="both"/>
        <w:rPr>
          <w:sz w:val="24"/>
          <w:szCs w:val="24"/>
        </w:rPr>
      </w:pPr>
    </w:p>
    <w:p w:rsidR="00BC5F6B" w:rsidRDefault="00BC5F6B" w:rsidP="00BC5F6B">
      <w:pPr>
        <w:pStyle w:val="Style1"/>
        <w:adjustRightInd/>
        <w:spacing w:line="360" w:lineRule="auto"/>
        <w:jc w:val="both"/>
        <w:rPr>
          <w:sz w:val="24"/>
          <w:szCs w:val="24"/>
        </w:rPr>
      </w:pPr>
      <w:proofErr w:type="gramStart"/>
      <w:r w:rsidRPr="00CA0A8F">
        <w:rPr>
          <w:b/>
          <w:sz w:val="24"/>
          <w:szCs w:val="24"/>
        </w:rPr>
        <w:t>Inference :</w:t>
      </w:r>
      <w:proofErr w:type="gramEnd"/>
    </w:p>
    <w:p w:rsidR="00BC5F6B" w:rsidRPr="00CA0A8F" w:rsidRDefault="00BC5F6B" w:rsidP="00BC5F6B">
      <w:pPr>
        <w:spacing w:after="0" w:line="360" w:lineRule="auto"/>
        <w:ind w:firstLine="720"/>
        <w:jc w:val="both"/>
        <w:rPr>
          <w:rFonts w:ascii="Times New Roman" w:hAnsi="Times New Roman"/>
          <w:sz w:val="24"/>
          <w:szCs w:val="24"/>
        </w:rPr>
      </w:pPr>
      <w:r w:rsidRPr="00CA0A8F">
        <w:rPr>
          <w:rFonts w:ascii="Times New Roman" w:hAnsi="Times New Roman"/>
          <w:sz w:val="24"/>
          <w:szCs w:val="24"/>
        </w:rPr>
        <w:t>Above table tells about schedule of changes in working capital comparison for the year 200</w:t>
      </w:r>
      <w:r>
        <w:rPr>
          <w:rFonts w:ascii="Times New Roman" w:hAnsi="Times New Roman"/>
          <w:sz w:val="24"/>
          <w:szCs w:val="24"/>
        </w:rPr>
        <w:t>9</w:t>
      </w:r>
      <w:r w:rsidRPr="00CA0A8F">
        <w:rPr>
          <w:rFonts w:ascii="Times New Roman" w:hAnsi="Times New Roman"/>
          <w:sz w:val="24"/>
          <w:szCs w:val="24"/>
        </w:rPr>
        <w:t>-20</w:t>
      </w:r>
      <w:r>
        <w:rPr>
          <w:rFonts w:ascii="Times New Roman" w:hAnsi="Times New Roman"/>
          <w:sz w:val="24"/>
          <w:szCs w:val="24"/>
        </w:rPr>
        <w:t>1</w:t>
      </w:r>
      <w:r w:rsidRPr="00CA0A8F">
        <w:rPr>
          <w:rFonts w:ascii="Times New Roman" w:hAnsi="Times New Roman"/>
          <w:sz w:val="24"/>
          <w:szCs w:val="24"/>
        </w:rPr>
        <w:t>0 to 20</w:t>
      </w:r>
      <w:r>
        <w:rPr>
          <w:rFonts w:ascii="Times New Roman" w:hAnsi="Times New Roman"/>
          <w:sz w:val="24"/>
          <w:szCs w:val="24"/>
        </w:rPr>
        <w:t>1</w:t>
      </w:r>
      <w:r w:rsidRPr="00CA0A8F">
        <w:rPr>
          <w:rFonts w:ascii="Times New Roman" w:hAnsi="Times New Roman"/>
          <w:sz w:val="24"/>
          <w:szCs w:val="24"/>
        </w:rPr>
        <w:t>0-20</w:t>
      </w:r>
      <w:r>
        <w:rPr>
          <w:rFonts w:ascii="Times New Roman" w:hAnsi="Times New Roman"/>
          <w:sz w:val="24"/>
          <w:szCs w:val="24"/>
        </w:rPr>
        <w:t>11</w:t>
      </w:r>
      <w:r w:rsidRPr="00CA0A8F">
        <w:rPr>
          <w:rFonts w:ascii="Times New Roman" w:hAnsi="Times New Roman"/>
          <w:sz w:val="24"/>
          <w:szCs w:val="24"/>
        </w:rPr>
        <w:t xml:space="preserve">. Here the 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586204.41</w:t>
      </w:r>
      <w:r w:rsidRPr="00CA0A8F">
        <w:rPr>
          <w:rFonts w:ascii="Times New Roman" w:hAnsi="Times New Roman"/>
          <w:sz w:val="24"/>
          <w:szCs w:val="24"/>
        </w:rPr>
        <w:t xml:space="preserve">. This was due to </w:t>
      </w:r>
      <w:r>
        <w:rPr>
          <w:rFonts w:ascii="Times New Roman" w:hAnsi="Times New Roman"/>
          <w:sz w:val="24"/>
          <w:szCs w:val="24"/>
        </w:rPr>
        <w:t>in</w:t>
      </w:r>
      <w:r w:rsidRPr="00CA0A8F">
        <w:rPr>
          <w:rFonts w:ascii="Times New Roman" w:hAnsi="Times New Roman"/>
          <w:sz w:val="24"/>
          <w:szCs w:val="24"/>
        </w:rPr>
        <w:t>crease in cash in hand</w:t>
      </w:r>
      <w:r>
        <w:rPr>
          <w:rFonts w:ascii="Times New Roman" w:hAnsi="Times New Roman"/>
          <w:sz w:val="24"/>
          <w:szCs w:val="24"/>
        </w:rPr>
        <w:t>, cash at bank</w:t>
      </w:r>
      <w:r w:rsidRPr="00CA0A8F">
        <w:rPr>
          <w:rFonts w:ascii="Times New Roman" w:hAnsi="Times New Roman"/>
          <w:sz w:val="24"/>
          <w:szCs w:val="24"/>
        </w:rPr>
        <w:t xml:space="preserve"> and </w:t>
      </w:r>
      <w:r>
        <w:rPr>
          <w:rFonts w:ascii="Times New Roman" w:hAnsi="Times New Roman"/>
          <w:sz w:val="24"/>
          <w:szCs w:val="24"/>
        </w:rPr>
        <w:t>closing stock</w:t>
      </w:r>
      <w:r w:rsidRPr="00CA0A8F">
        <w:rPr>
          <w:rFonts w:ascii="Times New Roman" w:hAnsi="Times New Roman"/>
          <w:sz w:val="24"/>
          <w:szCs w:val="24"/>
        </w:rPr>
        <w:t>.</w:t>
      </w:r>
    </w:p>
    <w:p w:rsidR="00BC5F6B" w:rsidRPr="00CA0A8F" w:rsidRDefault="00BC5F6B" w:rsidP="00BC5F6B">
      <w:pPr>
        <w:spacing w:after="0" w:line="360" w:lineRule="auto"/>
        <w:jc w:val="both"/>
        <w:rPr>
          <w:rFonts w:ascii="Times New Roman" w:hAnsi="Times New Roman"/>
          <w:sz w:val="24"/>
          <w:szCs w:val="24"/>
        </w:rPr>
      </w:pPr>
      <w:r>
        <w:rPr>
          <w:sz w:val="24"/>
          <w:szCs w:val="24"/>
        </w:rPr>
        <w:br w:type="page"/>
      </w:r>
      <w:r w:rsidRPr="00CA0A8F">
        <w:rPr>
          <w:rFonts w:ascii="Times New Roman" w:hAnsi="Times New Roman"/>
          <w:sz w:val="24"/>
          <w:szCs w:val="24"/>
        </w:rPr>
        <w:lastRenderedPageBreak/>
        <w:t xml:space="preserve">The schedule of changes in working capital for </w:t>
      </w:r>
      <w:r>
        <w:rPr>
          <w:rFonts w:ascii="Times New Roman" w:hAnsi="Times New Roman"/>
          <w:sz w:val="24"/>
          <w:szCs w:val="24"/>
        </w:rPr>
        <w:t xml:space="preserve">VKSM </w:t>
      </w:r>
      <w:r w:rsidRPr="00CA0A8F">
        <w:rPr>
          <w:rFonts w:ascii="Times New Roman" w:hAnsi="Times New Roman"/>
          <w:sz w:val="24"/>
          <w:szCs w:val="24"/>
        </w:rPr>
        <w:t>is given in table 2</w:t>
      </w:r>
      <w:r>
        <w:rPr>
          <w:rFonts w:ascii="Times New Roman" w:hAnsi="Times New Roman"/>
          <w:sz w:val="24"/>
          <w:szCs w:val="24"/>
        </w:rPr>
        <w:t>6</w:t>
      </w:r>
    </w:p>
    <w:p w:rsidR="00BC5F6B" w:rsidRPr="00CA0A8F" w:rsidRDefault="00BC5F6B" w:rsidP="00BC5F6B">
      <w:pPr>
        <w:spacing w:after="0" w:line="360" w:lineRule="auto"/>
        <w:jc w:val="center"/>
        <w:rPr>
          <w:rFonts w:ascii="Times New Roman" w:hAnsi="Times New Roman"/>
          <w:b/>
          <w:sz w:val="24"/>
          <w:szCs w:val="24"/>
        </w:rPr>
      </w:pPr>
      <w:r>
        <w:rPr>
          <w:rFonts w:ascii="Times New Roman" w:hAnsi="Times New Roman"/>
          <w:b/>
          <w:sz w:val="24"/>
          <w:szCs w:val="24"/>
        </w:rPr>
        <w:t>TABLE 26</w:t>
      </w:r>
    </w:p>
    <w:p w:rsidR="00BC5F6B" w:rsidRPr="00CA0A8F" w:rsidRDefault="00BC5F6B" w:rsidP="00BC5F6B">
      <w:pPr>
        <w:spacing w:after="0" w:line="360" w:lineRule="auto"/>
        <w:jc w:val="center"/>
        <w:rPr>
          <w:rFonts w:ascii="Times New Roman" w:hAnsi="Times New Roman"/>
          <w:b/>
          <w:sz w:val="24"/>
          <w:szCs w:val="24"/>
        </w:rPr>
      </w:pPr>
      <w:r w:rsidRPr="00CA0A8F">
        <w:rPr>
          <w:rFonts w:ascii="Times New Roman" w:hAnsi="Times New Roman"/>
          <w:b/>
          <w:sz w:val="24"/>
          <w:szCs w:val="24"/>
        </w:rPr>
        <w:t>SHEDULE OF CHANGES IN WORKING CAPITAL</w:t>
      </w:r>
    </w:p>
    <w:tbl>
      <w:tblPr>
        <w:tblW w:w="8312" w:type="dxa"/>
        <w:tblInd w:w="108" w:type="dxa"/>
        <w:tblLook w:val="04A0"/>
      </w:tblPr>
      <w:tblGrid>
        <w:gridCol w:w="2684"/>
        <w:gridCol w:w="1356"/>
        <w:gridCol w:w="1356"/>
        <w:gridCol w:w="1560"/>
        <w:gridCol w:w="1356"/>
      </w:tblGrid>
      <w:tr w:rsidR="00BC5F6B" w:rsidRPr="00972D1B" w:rsidTr="00160630">
        <w:trPr>
          <w:trHeight w:val="402"/>
        </w:trPr>
        <w:tc>
          <w:tcPr>
            <w:tcW w:w="268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Particulars</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2010-2011</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2011-2012</w:t>
            </w:r>
          </w:p>
        </w:tc>
        <w:tc>
          <w:tcPr>
            <w:tcW w:w="1560" w:type="dxa"/>
            <w:tcBorders>
              <w:top w:val="single" w:sz="4" w:space="0" w:color="auto"/>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Increase</w:t>
            </w:r>
          </w:p>
        </w:tc>
        <w:tc>
          <w:tcPr>
            <w:tcW w:w="1356" w:type="dxa"/>
            <w:tcBorders>
              <w:top w:val="single" w:sz="4" w:space="0" w:color="auto"/>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Decrease</w:t>
            </w:r>
          </w:p>
        </w:tc>
      </w:tr>
      <w:tr w:rsidR="00BC5F6B" w:rsidRPr="00972D1B" w:rsidTr="00160630">
        <w:trPr>
          <w:trHeight w:val="402"/>
        </w:trPr>
        <w:tc>
          <w:tcPr>
            <w:tcW w:w="2684" w:type="dxa"/>
            <w:vMerge/>
            <w:tcBorders>
              <w:top w:val="single" w:sz="4" w:space="0" w:color="auto"/>
              <w:left w:val="single" w:sz="4" w:space="0" w:color="auto"/>
              <w:bottom w:val="single" w:sz="4" w:space="0" w:color="000000"/>
              <w:right w:val="single" w:sz="4" w:space="0" w:color="auto"/>
            </w:tcBorders>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Rs</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center"/>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Rs</w:t>
            </w:r>
          </w:p>
        </w:tc>
      </w:tr>
      <w:tr w:rsidR="00BC5F6B" w:rsidRPr="00972D1B" w:rsidTr="00160630">
        <w:trPr>
          <w:trHeight w:val="499"/>
        </w:trPr>
        <w:tc>
          <w:tcPr>
            <w:tcW w:w="2684" w:type="dxa"/>
            <w:tcBorders>
              <w:top w:val="nil"/>
              <w:left w:val="single" w:sz="4" w:space="0" w:color="auto"/>
              <w:bottom w:val="nil"/>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b/>
                <w:bCs/>
                <w:color w:val="000000"/>
                <w:sz w:val="24"/>
                <w:szCs w:val="24"/>
                <w:u w:val="single"/>
              </w:rPr>
            </w:pPr>
            <w:r w:rsidRPr="00972D1B">
              <w:rPr>
                <w:rFonts w:ascii="Times New Roman" w:eastAsia="Times New Roman" w:hAnsi="Times New Roman"/>
                <w:b/>
                <w:bCs/>
                <w:color w:val="000000"/>
                <w:sz w:val="24"/>
                <w:szCs w:val="24"/>
                <w:u w:val="single"/>
              </w:rPr>
              <w:t>Current Asset</w:t>
            </w:r>
          </w:p>
        </w:tc>
        <w:tc>
          <w:tcPr>
            <w:tcW w:w="1356" w:type="dxa"/>
            <w:tcBorders>
              <w:top w:val="nil"/>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560" w:type="dxa"/>
            <w:tcBorders>
              <w:top w:val="nil"/>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nil"/>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Security Deposit</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336132.00</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336132.00</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single" w:sz="4" w:space="0" w:color="auto"/>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Sundry Debtors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1485060.00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1352040.34</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133019.66</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Cash in Hand</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41367.62</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16939.47</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24428.15</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Cash at Bank</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13364.55</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15298.30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1933.75</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Closing Stock</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1222502.30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2340585.50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1118083.20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Total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3098426.47</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4060995.61</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b/>
                <w:bCs/>
                <w:color w:val="000000"/>
                <w:sz w:val="24"/>
                <w:szCs w:val="24"/>
                <w:u w:val="single"/>
              </w:rPr>
            </w:pPr>
            <w:r w:rsidRPr="00972D1B">
              <w:rPr>
                <w:rFonts w:ascii="Times New Roman" w:eastAsia="Times New Roman" w:hAnsi="Times New Roman"/>
                <w:b/>
                <w:bCs/>
                <w:color w:val="000000"/>
                <w:sz w:val="24"/>
                <w:szCs w:val="24"/>
                <w:u w:val="single"/>
              </w:rPr>
              <w:t>Current Liabilities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Sundry Creditors</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553730.80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1398442.53</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844711.73</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xml:space="preserve">Provisions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190184.10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183083.20</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7100.90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Total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743914.90</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1581525.73</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2354512.07</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2479470.38</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Net Increase in Working Capital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124958.31</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124958.31</w:t>
            </w:r>
          </w:p>
        </w:tc>
      </w:tr>
      <w:tr w:rsidR="00BC5F6B" w:rsidRPr="00972D1B" w:rsidTr="00160630">
        <w:trPr>
          <w:trHeight w:val="499"/>
        </w:trPr>
        <w:tc>
          <w:tcPr>
            <w:tcW w:w="2684" w:type="dxa"/>
            <w:tcBorders>
              <w:top w:val="nil"/>
              <w:left w:val="single" w:sz="4" w:space="0" w:color="auto"/>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Total</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2479470.38</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2479470.38</w:t>
            </w:r>
          </w:p>
        </w:tc>
        <w:tc>
          <w:tcPr>
            <w:tcW w:w="1560"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1127117.85</w:t>
            </w:r>
          </w:p>
        </w:tc>
        <w:tc>
          <w:tcPr>
            <w:tcW w:w="1356" w:type="dxa"/>
            <w:tcBorders>
              <w:top w:val="nil"/>
              <w:left w:val="nil"/>
              <w:bottom w:val="single" w:sz="4" w:space="0" w:color="auto"/>
              <w:right w:val="single" w:sz="4" w:space="0" w:color="auto"/>
            </w:tcBorders>
            <w:shd w:val="clear" w:color="auto" w:fill="auto"/>
            <w:noWrap/>
            <w:vAlign w:val="center"/>
            <w:hideMark/>
          </w:tcPr>
          <w:p w:rsidR="00BC5F6B" w:rsidRPr="00972D1B" w:rsidRDefault="00BC5F6B" w:rsidP="00160630">
            <w:pPr>
              <w:spacing w:after="0" w:line="360" w:lineRule="auto"/>
              <w:jc w:val="right"/>
              <w:rPr>
                <w:rFonts w:ascii="Times New Roman" w:eastAsia="Times New Roman" w:hAnsi="Times New Roman"/>
                <w:color w:val="000000"/>
                <w:sz w:val="24"/>
                <w:szCs w:val="24"/>
              </w:rPr>
            </w:pPr>
            <w:r w:rsidRPr="00972D1B">
              <w:rPr>
                <w:rFonts w:ascii="Times New Roman" w:eastAsia="Times New Roman" w:hAnsi="Times New Roman"/>
                <w:color w:val="000000"/>
                <w:sz w:val="24"/>
                <w:szCs w:val="24"/>
              </w:rPr>
              <w:t>1127117.85</w:t>
            </w:r>
          </w:p>
        </w:tc>
      </w:tr>
    </w:tbl>
    <w:p w:rsidR="00BC5F6B" w:rsidRDefault="00BC5F6B" w:rsidP="00BC5F6B">
      <w:pPr>
        <w:pStyle w:val="Style1"/>
        <w:adjustRightInd/>
        <w:spacing w:line="360" w:lineRule="auto"/>
        <w:jc w:val="both"/>
        <w:rPr>
          <w:b/>
          <w:sz w:val="24"/>
          <w:szCs w:val="24"/>
        </w:rPr>
      </w:pPr>
    </w:p>
    <w:p w:rsidR="00BC5F6B" w:rsidRDefault="00BC5F6B" w:rsidP="00BC5F6B">
      <w:pPr>
        <w:pStyle w:val="Style1"/>
        <w:adjustRightInd/>
        <w:spacing w:line="360" w:lineRule="auto"/>
        <w:jc w:val="both"/>
        <w:rPr>
          <w:sz w:val="24"/>
          <w:szCs w:val="24"/>
        </w:rPr>
      </w:pPr>
      <w:proofErr w:type="gramStart"/>
      <w:r w:rsidRPr="00CA0A8F">
        <w:rPr>
          <w:b/>
          <w:sz w:val="24"/>
          <w:szCs w:val="24"/>
        </w:rPr>
        <w:t>Inference :</w:t>
      </w:r>
      <w:proofErr w:type="gramEnd"/>
    </w:p>
    <w:p w:rsidR="00BC5F6B" w:rsidRPr="00CA0A8F" w:rsidRDefault="00BC5F6B" w:rsidP="00BC5F6B">
      <w:pPr>
        <w:spacing w:after="0" w:line="360" w:lineRule="auto"/>
        <w:ind w:firstLine="720"/>
        <w:jc w:val="both"/>
        <w:rPr>
          <w:rFonts w:ascii="Times New Roman" w:hAnsi="Times New Roman"/>
          <w:sz w:val="24"/>
          <w:szCs w:val="24"/>
        </w:rPr>
      </w:pPr>
      <w:r w:rsidRPr="00CA0A8F">
        <w:rPr>
          <w:rFonts w:ascii="Times New Roman" w:hAnsi="Times New Roman"/>
          <w:sz w:val="24"/>
          <w:szCs w:val="24"/>
        </w:rPr>
        <w:t>Above table tells about schedule of changes in working capital comparison for the year 20</w:t>
      </w:r>
      <w:r>
        <w:rPr>
          <w:rFonts w:ascii="Times New Roman" w:hAnsi="Times New Roman"/>
          <w:sz w:val="24"/>
          <w:szCs w:val="24"/>
        </w:rPr>
        <w:t>1</w:t>
      </w:r>
      <w:r w:rsidRPr="00CA0A8F">
        <w:rPr>
          <w:rFonts w:ascii="Times New Roman" w:hAnsi="Times New Roman"/>
          <w:sz w:val="24"/>
          <w:szCs w:val="24"/>
        </w:rPr>
        <w:t>0-20</w:t>
      </w:r>
      <w:r>
        <w:rPr>
          <w:rFonts w:ascii="Times New Roman" w:hAnsi="Times New Roman"/>
          <w:sz w:val="24"/>
          <w:szCs w:val="24"/>
        </w:rPr>
        <w:t>11</w:t>
      </w:r>
      <w:r w:rsidRPr="00CA0A8F">
        <w:rPr>
          <w:rFonts w:ascii="Times New Roman" w:hAnsi="Times New Roman"/>
          <w:sz w:val="24"/>
          <w:szCs w:val="24"/>
        </w:rPr>
        <w:t xml:space="preserve"> to 20</w:t>
      </w:r>
      <w:r>
        <w:rPr>
          <w:rFonts w:ascii="Times New Roman" w:hAnsi="Times New Roman"/>
          <w:sz w:val="24"/>
          <w:szCs w:val="24"/>
        </w:rPr>
        <w:t>11</w:t>
      </w:r>
      <w:r w:rsidRPr="00CA0A8F">
        <w:rPr>
          <w:rFonts w:ascii="Times New Roman" w:hAnsi="Times New Roman"/>
          <w:sz w:val="24"/>
          <w:szCs w:val="24"/>
        </w:rPr>
        <w:t>-20</w:t>
      </w:r>
      <w:r>
        <w:rPr>
          <w:rFonts w:ascii="Times New Roman" w:hAnsi="Times New Roman"/>
          <w:sz w:val="24"/>
          <w:szCs w:val="24"/>
        </w:rPr>
        <w:t>12</w:t>
      </w:r>
      <w:r w:rsidRPr="00CA0A8F">
        <w:rPr>
          <w:rFonts w:ascii="Times New Roman" w:hAnsi="Times New Roman"/>
          <w:sz w:val="24"/>
          <w:szCs w:val="24"/>
        </w:rPr>
        <w:t xml:space="preserve">. Here the 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124958.31</w:t>
      </w:r>
      <w:r w:rsidRPr="00CA0A8F">
        <w:rPr>
          <w:rFonts w:ascii="Times New Roman" w:hAnsi="Times New Roman"/>
          <w:sz w:val="24"/>
          <w:szCs w:val="24"/>
        </w:rPr>
        <w:t xml:space="preserve">. This was due to </w:t>
      </w:r>
      <w:r>
        <w:rPr>
          <w:rFonts w:ascii="Times New Roman" w:hAnsi="Times New Roman"/>
          <w:sz w:val="24"/>
          <w:szCs w:val="24"/>
        </w:rPr>
        <w:t>in</w:t>
      </w:r>
      <w:r w:rsidRPr="00CA0A8F">
        <w:rPr>
          <w:rFonts w:ascii="Times New Roman" w:hAnsi="Times New Roman"/>
          <w:sz w:val="24"/>
          <w:szCs w:val="24"/>
        </w:rPr>
        <w:t xml:space="preserve">crease in </w:t>
      </w:r>
      <w:r>
        <w:rPr>
          <w:rFonts w:ascii="Times New Roman" w:hAnsi="Times New Roman"/>
          <w:sz w:val="24"/>
          <w:szCs w:val="24"/>
        </w:rPr>
        <w:t xml:space="preserve">sundry debtors, </w:t>
      </w:r>
      <w:r w:rsidRPr="00CA0A8F">
        <w:rPr>
          <w:rFonts w:ascii="Times New Roman" w:hAnsi="Times New Roman"/>
          <w:sz w:val="24"/>
          <w:szCs w:val="24"/>
        </w:rPr>
        <w:t>cash in hand</w:t>
      </w:r>
      <w:r>
        <w:rPr>
          <w:rFonts w:ascii="Times New Roman" w:hAnsi="Times New Roman"/>
          <w:sz w:val="24"/>
          <w:szCs w:val="24"/>
        </w:rPr>
        <w:t>, cash at bank</w:t>
      </w:r>
      <w:r w:rsidRPr="00CA0A8F">
        <w:rPr>
          <w:rFonts w:ascii="Times New Roman" w:hAnsi="Times New Roman"/>
          <w:sz w:val="24"/>
          <w:szCs w:val="24"/>
        </w:rPr>
        <w:t xml:space="preserve"> and </w:t>
      </w:r>
      <w:r>
        <w:rPr>
          <w:rFonts w:ascii="Times New Roman" w:hAnsi="Times New Roman"/>
          <w:sz w:val="24"/>
          <w:szCs w:val="24"/>
        </w:rPr>
        <w:t>closing stock</w:t>
      </w:r>
      <w:r w:rsidRPr="00CA0A8F">
        <w:rPr>
          <w:rFonts w:ascii="Times New Roman" w:hAnsi="Times New Roman"/>
          <w:sz w:val="24"/>
          <w:szCs w:val="24"/>
        </w:rPr>
        <w:t>.</w:t>
      </w:r>
    </w:p>
    <w:p w:rsidR="00BC5F6B" w:rsidRPr="00CA0A8F" w:rsidRDefault="00BC5F6B" w:rsidP="00BC5F6B">
      <w:pPr>
        <w:pStyle w:val="Style1"/>
        <w:adjustRightInd/>
        <w:spacing w:line="360" w:lineRule="auto"/>
        <w:jc w:val="both"/>
        <w:rPr>
          <w:b/>
          <w:sz w:val="28"/>
          <w:szCs w:val="28"/>
        </w:rPr>
      </w:pPr>
      <w:r w:rsidRPr="00CA0A8F">
        <w:rPr>
          <w:sz w:val="24"/>
          <w:szCs w:val="24"/>
        </w:rPr>
        <w:br w:type="page"/>
      </w:r>
      <w:proofErr w:type="gramStart"/>
      <w:r w:rsidRPr="00CA0A8F">
        <w:rPr>
          <w:b/>
          <w:sz w:val="28"/>
          <w:szCs w:val="28"/>
        </w:rPr>
        <w:lastRenderedPageBreak/>
        <w:t>FINDINGS :</w:t>
      </w:r>
      <w:proofErr w:type="gramEnd"/>
    </w:p>
    <w:p w:rsidR="00BC5F6B" w:rsidRPr="00206D50" w:rsidRDefault="00BC5F6B" w:rsidP="00BC5F6B">
      <w:pPr>
        <w:pStyle w:val="Style1"/>
        <w:adjustRightInd/>
        <w:spacing w:line="360" w:lineRule="auto"/>
        <w:jc w:val="both"/>
        <w:rPr>
          <w:b/>
          <w:sz w:val="24"/>
          <w:szCs w:val="24"/>
        </w:rPr>
      </w:pPr>
      <w:r w:rsidRPr="00206D50">
        <w:rPr>
          <w:b/>
          <w:bCs/>
          <w:sz w:val="24"/>
          <w:szCs w:val="24"/>
        </w:rPr>
        <w:t>CURRENT RATIO</w:t>
      </w:r>
    </w:p>
    <w:p w:rsidR="00BC5F6B" w:rsidRPr="00206D50" w:rsidRDefault="00BC5F6B" w:rsidP="00213AC4">
      <w:pPr>
        <w:pStyle w:val="Style1"/>
        <w:numPr>
          <w:ilvl w:val="0"/>
          <w:numId w:val="50"/>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current </w:t>
      </w:r>
      <w:proofErr w:type="gramStart"/>
      <w:r w:rsidRPr="00206D50">
        <w:rPr>
          <w:sz w:val="24"/>
          <w:szCs w:val="24"/>
        </w:rPr>
        <w:t>ratio  increased</w:t>
      </w:r>
      <w:proofErr w:type="gramEnd"/>
      <w:r w:rsidRPr="00206D50">
        <w:rPr>
          <w:sz w:val="24"/>
          <w:szCs w:val="24"/>
        </w:rPr>
        <w:t xml:space="preserve"> high level in 2011-2012. By average it keeps the ratio position </w:t>
      </w:r>
      <w:r>
        <w:rPr>
          <w:sz w:val="24"/>
          <w:szCs w:val="24"/>
        </w:rPr>
        <w:t xml:space="preserve">to </w:t>
      </w:r>
      <w:r w:rsidRPr="00206D50">
        <w:rPr>
          <w:sz w:val="24"/>
          <w:szCs w:val="24"/>
        </w:rPr>
        <w:t xml:space="preserve">2.02 which </w:t>
      </w:r>
      <w:proofErr w:type="gramStart"/>
      <w:r w:rsidRPr="00206D50">
        <w:rPr>
          <w:sz w:val="24"/>
          <w:szCs w:val="24"/>
        </w:rPr>
        <w:t>sh</w:t>
      </w:r>
      <w:r>
        <w:rPr>
          <w:sz w:val="24"/>
          <w:szCs w:val="24"/>
        </w:rPr>
        <w:t>ows</w:t>
      </w:r>
      <w:proofErr w:type="gramEnd"/>
      <w:r>
        <w:rPr>
          <w:sz w:val="24"/>
          <w:szCs w:val="24"/>
        </w:rPr>
        <w:t xml:space="preserve"> the company is able to meet its</w:t>
      </w:r>
      <w:r w:rsidRPr="00206D50">
        <w:rPr>
          <w:sz w:val="24"/>
          <w:szCs w:val="24"/>
        </w:rPr>
        <w:t xml:space="preserve"> current obligation.</w:t>
      </w:r>
    </w:p>
    <w:p w:rsidR="00BC5F6B" w:rsidRPr="00206D50" w:rsidRDefault="00BC5F6B" w:rsidP="00213AC4">
      <w:pPr>
        <w:pStyle w:val="Style1"/>
        <w:numPr>
          <w:ilvl w:val="0"/>
          <w:numId w:val="50"/>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current ratio increased in 2008-09 as 8.17. The average ratio is 4.54 which </w:t>
      </w:r>
      <w:proofErr w:type="gramStart"/>
      <w:r w:rsidRPr="00206D50">
        <w:rPr>
          <w:sz w:val="24"/>
          <w:szCs w:val="24"/>
        </w:rPr>
        <w:t>shows</w:t>
      </w:r>
      <w:proofErr w:type="gramEnd"/>
      <w:r w:rsidRPr="00206D50">
        <w:rPr>
          <w:sz w:val="24"/>
          <w:szCs w:val="24"/>
        </w:rPr>
        <w:t xml:space="preserve"> it maintains above the bench mark level of 2:1.</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QUICK RATIO</w:t>
      </w:r>
    </w:p>
    <w:p w:rsidR="00BC5F6B" w:rsidRPr="00206D50" w:rsidRDefault="00BC5F6B" w:rsidP="00213AC4">
      <w:pPr>
        <w:pStyle w:val="Style1"/>
        <w:numPr>
          <w:ilvl w:val="0"/>
          <w:numId w:val="49"/>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w:t>
      </w:r>
      <w:proofErr w:type="spellStart"/>
      <w:r w:rsidRPr="00206D50">
        <w:rPr>
          <w:sz w:val="24"/>
          <w:szCs w:val="24"/>
        </w:rPr>
        <w:t>Qucik</w:t>
      </w:r>
      <w:proofErr w:type="spellEnd"/>
      <w:r w:rsidRPr="00206D50">
        <w:rPr>
          <w:sz w:val="24"/>
          <w:szCs w:val="24"/>
        </w:rPr>
        <w:t xml:space="preserve"> ratio increased in the year 2011-2012 with 3.72. The average ratio is 1.6 more than the bench mark level 1:1 indicating the concerns capacity to pay of current obligations immediately. </w:t>
      </w:r>
    </w:p>
    <w:p w:rsidR="00BC5F6B" w:rsidRPr="00206D50" w:rsidRDefault="00BC5F6B" w:rsidP="00213AC4">
      <w:pPr>
        <w:pStyle w:val="Style1"/>
        <w:numPr>
          <w:ilvl w:val="0"/>
          <w:numId w:val="49"/>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quick ratio increased in the year of 2008-2009 as 3.19. The average quick ratio is 1.89 which is above the benchmark level 1:1 indicating a satisfactory position.</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sidRPr="00206D50">
        <w:rPr>
          <w:rFonts w:ascii="Times New Roman" w:hAnsi="Times New Roman"/>
          <w:b/>
          <w:bCs/>
          <w:sz w:val="24"/>
          <w:szCs w:val="24"/>
        </w:rPr>
        <w:t>ABSOLUTE LIQUID RATIO</w:t>
      </w:r>
    </w:p>
    <w:p w:rsidR="00BC5F6B" w:rsidRDefault="00BC5F6B" w:rsidP="00213AC4">
      <w:pPr>
        <w:pStyle w:val="Style1"/>
        <w:numPr>
          <w:ilvl w:val="0"/>
          <w:numId w:val="48"/>
        </w:numPr>
        <w:adjustRightInd/>
        <w:spacing w:line="360" w:lineRule="auto"/>
        <w:jc w:val="both"/>
        <w:rPr>
          <w:sz w:val="24"/>
          <w:szCs w:val="24"/>
        </w:rPr>
      </w:pPr>
      <w:r w:rsidRPr="009556DB">
        <w:rPr>
          <w:sz w:val="24"/>
          <w:szCs w:val="24"/>
        </w:rPr>
        <w:t xml:space="preserve">Shree </w:t>
      </w:r>
      <w:proofErr w:type="spellStart"/>
      <w:r w:rsidRPr="009556DB">
        <w:rPr>
          <w:sz w:val="24"/>
          <w:szCs w:val="24"/>
        </w:rPr>
        <w:t>Balaji</w:t>
      </w:r>
      <w:proofErr w:type="spellEnd"/>
      <w:r w:rsidRPr="009556DB">
        <w:rPr>
          <w:sz w:val="24"/>
          <w:szCs w:val="24"/>
        </w:rPr>
        <w:t xml:space="preserve"> Spinning Mill’s absolute liquid ratio for the year 2008-2009 was </w:t>
      </w:r>
      <w:proofErr w:type="gramStart"/>
      <w:r w:rsidRPr="009556DB">
        <w:rPr>
          <w:sz w:val="24"/>
          <w:szCs w:val="24"/>
        </w:rPr>
        <w:t>0.17  which</w:t>
      </w:r>
      <w:proofErr w:type="gramEnd"/>
      <w:r w:rsidRPr="009556DB">
        <w:rPr>
          <w:sz w:val="24"/>
          <w:szCs w:val="24"/>
        </w:rPr>
        <w:t xml:space="preserve"> was very high during the five years financial study, by average it is below the acceptable norm, </w:t>
      </w:r>
      <w:proofErr w:type="spellStart"/>
      <w:r w:rsidRPr="009556DB">
        <w:rPr>
          <w:sz w:val="24"/>
          <w:szCs w:val="24"/>
        </w:rPr>
        <w:t>i.e</w:t>
      </w:r>
      <w:proofErr w:type="spellEnd"/>
      <w:r w:rsidRPr="009556DB">
        <w:rPr>
          <w:sz w:val="24"/>
          <w:szCs w:val="24"/>
        </w:rPr>
        <w:t xml:space="preserve"> 0.09. So the absolute liquid position is less satisfactory because cash and bank balance are less compared to current liabilities.</w:t>
      </w:r>
    </w:p>
    <w:p w:rsidR="00BC5F6B" w:rsidRPr="00206D50" w:rsidRDefault="00BC5F6B" w:rsidP="00213AC4">
      <w:pPr>
        <w:pStyle w:val="Style1"/>
        <w:numPr>
          <w:ilvl w:val="0"/>
          <w:numId w:val="48"/>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absolute liquid ratio was 0.52 in the year of 2008-2009, by average it was 0.20, it is below the acceptable norm. The absolute liquid position is less satisfactory.</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Pr>
          <w:rFonts w:ascii="Times New Roman" w:hAnsi="Times New Roman"/>
          <w:b/>
          <w:bCs/>
          <w:sz w:val="24"/>
          <w:szCs w:val="24"/>
        </w:rPr>
        <w:br w:type="page"/>
      </w:r>
      <w:r w:rsidRPr="00206D50">
        <w:rPr>
          <w:rFonts w:ascii="Times New Roman" w:hAnsi="Times New Roman"/>
          <w:b/>
          <w:bCs/>
          <w:sz w:val="24"/>
          <w:szCs w:val="24"/>
        </w:rPr>
        <w:lastRenderedPageBreak/>
        <w:t>GROSS WORKINGCAPITAL TO FIXED ASSETS RATIO</w:t>
      </w:r>
    </w:p>
    <w:p w:rsidR="00BC5F6B" w:rsidRDefault="00BC5F6B" w:rsidP="00213AC4">
      <w:pPr>
        <w:pStyle w:val="Style1"/>
        <w:numPr>
          <w:ilvl w:val="0"/>
          <w:numId w:val="47"/>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gross working capital to fixed assets ratio was very high, 2.32 during the year 2010-2011.</w:t>
      </w:r>
      <w:r>
        <w:rPr>
          <w:sz w:val="24"/>
          <w:szCs w:val="24"/>
        </w:rPr>
        <w:t xml:space="preserve"> The average ratio is 1.73</w:t>
      </w:r>
      <w:r w:rsidRPr="00206D50">
        <w:rPr>
          <w:sz w:val="24"/>
          <w:szCs w:val="24"/>
        </w:rPr>
        <w:t xml:space="preserve"> showing a satisfactory investment in current assets compared to fixed assets.</w:t>
      </w:r>
    </w:p>
    <w:p w:rsidR="00BC5F6B" w:rsidRPr="00206D50" w:rsidRDefault="00BC5F6B" w:rsidP="00BC5F6B">
      <w:pPr>
        <w:pStyle w:val="Style1"/>
        <w:adjustRightInd/>
        <w:spacing w:line="360" w:lineRule="auto"/>
        <w:ind w:left="720"/>
        <w:jc w:val="both"/>
        <w:rPr>
          <w:sz w:val="24"/>
          <w:szCs w:val="24"/>
        </w:rPr>
      </w:pPr>
    </w:p>
    <w:p w:rsidR="00BC5F6B" w:rsidRPr="00206D50" w:rsidRDefault="00BC5F6B" w:rsidP="00213AC4">
      <w:pPr>
        <w:pStyle w:val="Style1"/>
        <w:numPr>
          <w:ilvl w:val="0"/>
          <w:numId w:val="47"/>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gross working capital to fixed assets ratio was high during the year 2010-2011 with 2.56. The average ratio is 1.86, which shows a satisfactory investment in current assets compared to fixed </w:t>
      </w:r>
      <w:proofErr w:type="gramStart"/>
      <w:r w:rsidRPr="00206D50">
        <w:rPr>
          <w:sz w:val="24"/>
          <w:szCs w:val="24"/>
        </w:rPr>
        <w:t>assets which helps</w:t>
      </w:r>
      <w:proofErr w:type="gramEnd"/>
      <w:r w:rsidRPr="00206D50">
        <w:rPr>
          <w:sz w:val="24"/>
          <w:szCs w:val="24"/>
        </w:rPr>
        <w:t xml:space="preserve"> to meet the short term obligations.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GROSS WORKING CAPITAL TO SALES RATIO</w:t>
      </w:r>
    </w:p>
    <w:p w:rsidR="00BC5F6B" w:rsidRDefault="00BC5F6B" w:rsidP="00213AC4">
      <w:pPr>
        <w:pStyle w:val="Style1"/>
        <w:numPr>
          <w:ilvl w:val="0"/>
          <w:numId w:val="46"/>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gross working capital to sales ratio was high in the year 2009-2010 with 0.46.The average gross working capital to sales ratio is 0.31</w:t>
      </w:r>
      <w:r>
        <w:rPr>
          <w:sz w:val="24"/>
          <w:szCs w:val="24"/>
        </w:rPr>
        <w:t>.</w:t>
      </w:r>
    </w:p>
    <w:p w:rsidR="00BC5F6B" w:rsidRPr="00206D50" w:rsidRDefault="00BC5F6B" w:rsidP="00BC5F6B">
      <w:pPr>
        <w:pStyle w:val="Style1"/>
        <w:adjustRightInd/>
        <w:spacing w:line="360" w:lineRule="auto"/>
        <w:ind w:left="720"/>
        <w:jc w:val="both"/>
        <w:rPr>
          <w:sz w:val="24"/>
          <w:szCs w:val="24"/>
        </w:rPr>
      </w:pPr>
    </w:p>
    <w:p w:rsidR="00BC5F6B" w:rsidRPr="00206D50" w:rsidRDefault="00BC5F6B" w:rsidP="00213AC4">
      <w:pPr>
        <w:pStyle w:val="Style1"/>
        <w:numPr>
          <w:ilvl w:val="0"/>
          <w:numId w:val="46"/>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gross working capital to sales </w:t>
      </w:r>
      <w:proofErr w:type="gramStart"/>
      <w:r w:rsidRPr="00206D50">
        <w:rPr>
          <w:sz w:val="24"/>
          <w:szCs w:val="24"/>
        </w:rPr>
        <w:t>ratio  was</w:t>
      </w:r>
      <w:proofErr w:type="gramEnd"/>
      <w:r w:rsidRPr="00206D50">
        <w:rPr>
          <w:sz w:val="24"/>
          <w:szCs w:val="24"/>
        </w:rPr>
        <w:t xml:space="preserve"> high in the year 2007-2008 with 2.27. The average gross working capital to sales ratio is 0.97 and it indicates that the company is efficiently </w:t>
      </w:r>
      <w:proofErr w:type="spellStart"/>
      <w:r w:rsidRPr="00206D50">
        <w:rPr>
          <w:sz w:val="24"/>
          <w:szCs w:val="24"/>
        </w:rPr>
        <w:t>utilising</w:t>
      </w:r>
      <w:proofErr w:type="spellEnd"/>
      <w:r w:rsidRPr="00206D50">
        <w:rPr>
          <w:sz w:val="24"/>
          <w:szCs w:val="24"/>
        </w:rPr>
        <w:t xml:space="preserve"> the current assets.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NET WORKING CAPITAL TURNOVER RATIO</w:t>
      </w:r>
    </w:p>
    <w:p w:rsidR="00BC5F6B" w:rsidRPr="00206D50" w:rsidRDefault="00BC5F6B" w:rsidP="00213AC4">
      <w:pPr>
        <w:pStyle w:val="Style1"/>
        <w:numPr>
          <w:ilvl w:val="0"/>
          <w:numId w:val="45"/>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networking capital turnover ratio was high in the year of 2008-2009 with 15.61. By average it was 10.16, which shows the working capital is not been utilized properly.</w:t>
      </w:r>
    </w:p>
    <w:p w:rsidR="00BC5F6B" w:rsidRPr="00206D50" w:rsidRDefault="00BC5F6B" w:rsidP="00BC5F6B">
      <w:pPr>
        <w:pStyle w:val="Style1"/>
        <w:adjustRightInd/>
        <w:spacing w:line="360" w:lineRule="auto"/>
        <w:ind w:firstLine="720"/>
        <w:jc w:val="both"/>
        <w:rPr>
          <w:sz w:val="24"/>
          <w:szCs w:val="24"/>
        </w:rPr>
      </w:pPr>
    </w:p>
    <w:p w:rsidR="00BC5F6B" w:rsidRPr="00206D50" w:rsidRDefault="00BC5F6B" w:rsidP="00213AC4">
      <w:pPr>
        <w:pStyle w:val="Style1"/>
        <w:numPr>
          <w:ilvl w:val="0"/>
          <w:numId w:val="45"/>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gross working capital to sales ratio was very high during the year 2010-2011. The average net working capital turnover ratio is 5.22.</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Pr>
          <w:rFonts w:ascii="Times New Roman" w:hAnsi="Times New Roman"/>
          <w:b/>
          <w:bCs/>
          <w:sz w:val="24"/>
          <w:szCs w:val="24"/>
        </w:rPr>
        <w:br w:type="page"/>
      </w:r>
      <w:r w:rsidRPr="00206D50">
        <w:rPr>
          <w:rFonts w:ascii="Times New Roman" w:hAnsi="Times New Roman"/>
          <w:b/>
          <w:bCs/>
          <w:sz w:val="24"/>
          <w:szCs w:val="24"/>
        </w:rPr>
        <w:lastRenderedPageBreak/>
        <w:t>CURRENT ASSETS TURNOVER RATIO</w:t>
      </w:r>
    </w:p>
    <w:p w:rsidR="00BC5F6B" w:rsidRPr="00206D50" w:rsidRDefault="00BC5F6B" w:rsidP="00213AC4">
      <w:pPr>
        <w:pStyle w:val="Style1"/>
        <w:numPr>
          <w:ilvl w:val="0"/>
          <w:numId w:val="44"/>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current assets turnover ratio was high in the year of 2010-2011 with 7.12. The average current assets turnover ratio is 5.18 which </w:t>
      </w:r>
      <w:proofErr w:type="gramStart"/>
      <w:r w:rsidRPr="00206D50">
        <w:rPr>
          <w:sz w:val="24"/>
          <w:szCs w:val="24"/>
        </w:rPr>
        <w:t>indicates</w:t>
      </w:r>
      <w:proofErr w:type="gramEnd"/>
      <w:r w:rsidRPr="00206D50">
        <w:rPr>
          <w:sz w:val="24"/>
          <w:szCs w:val="24"/>
        </w:rPr>
        <w:t xml:space="preserve"> efficiency in </w:t>
      </w:r>
      <w:proofErr w:type="spellStart"/>
      <w:r w:rsidRPr="00206D50">
        <w:rPr>
          <w:sz w:val="24"/>
          <w:szCs w:val="24"/>
        </w:rPr>
        <w:t>utilisation</w:t>
      </w:r>
      <w:proofErr w:type="spellEnd"/>
      <w:r w:rsidRPr="00206D50">
        <w:rPr>
          <w:sz w:val="24"/>
          <w:szCs w:val="24"/>
        </w:rPr>
        <w:t xml:space="preserve"> of current assets.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213AC4">
      <w:pPr>
        <w:numPr>
          <w:ilvl w:val="0"/>
          <w:numId w:val="44"/>
        </w:numPr>
        <w:spacing w:after="0" w:line="360" w:lineRule="auto"/>
        <w:rPr>
          <w:rFonts w:ascii="Times New Roman" w:hAnsi="Times New Roman"/>
          <w:sz w:val="24"/>
          <w:szCs w:val="24"/>
        </w:rPr>
      </w:pPr>
      <w:r w:rsidRPr="00206D50">
        <w:rPr>
          <w:rFonts w:ascii="Times New Roman" w:hAnsi="Times New Roman"/>
          <w:sz w:val="24"/>
          <w:szCs w:val="24"/>
        </w:rPr>
        <w:t>VKSM Cotton Mill</w:t>
      </w:r>
      <w:r>
        <w:rPr>
          <w:sz w:val="24"/>
          <w:szCs w:val="24"/>
        </w:rPr>
        <w:t>’s</w:t>
      </w:r>
      <w:r w:rsidRPr="00206D50">
        <w:rPr>
          <w:rFonts w:ascii="Times New Roman" w:hAnsi="Times New Roman"/>
          <w:sz w:val="24"/>
          <w:szCs w:val="24"/>
        </w:rPr>
        <w:t xml:space="preserve"> current assets turnover ratio was high in the year of 2010-2011 with 8.17. The average current assets turnover ratio is 3.96 indicating efficiency in </w:t>
      </w:r>
      <w:proofErr w:type="spellStart"/>
      <w:r w:rsidRPr="00206D50">
        <w:rPr>
          <w:rFonts w:ascii="Times New Roman" w:hAnsi="Times New Roman"/>
          <w:sz w:val="24"/>
          <w:szCs w:val="24"/>
        </w:rPr>
        <w:t>utilisation</w:t>
      </w:r>
      <w:proofErr w:type="spellEnd"/>
      <w:r w:rsidRPr="00206D50">
        <w:rPr>
          <w:rFonts w:ascii="Times New Roman" w:hAnsi="Times New Roman"/>
          <w:sz w:val="24"/>
          <w:szCs w:val="24"/>
        </w:rPr>
        <w:t xml:space="preserve"> of current assets.</w:t>
      </w:r>
    </w:p>
    <w:p w:rsidR="00BC5F6B" w:rsidRPr="00206D50" w:rsidRDefault="00BC5F6B" w:rsidP="00BC5F6B">
      <w:pPr>
        <w:spacing w:after="0" w:line="360" w:lineRule="auto"/>
        <w:rPr>
          <w:rFonts w:ascii="Times New Roman" w:hAnsi="Times New Roman"/>
          <w:b/>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NET WORKING CAPITAL TO CURRENT LIABILITY RATIO</w:t>
      </w:r>
    </w:p>
    <w:p w:rsidR="00BC5F6B" w:rsidRPr="00206D50" w:rsidRDefault="00BC5F6B" w:rsidP="00213AC4">
      <w:pPr>
        <w:pStyle w:val="Style1"/>
        <w:numPr>
          <w:ilvl w:val="0"/>
          <w:numId w:val="43"/>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net working capital to current liability ratio was high during the year 2011-2012 as 6.57. Its average level is 2.35 due to increase in current assets.</w:t>
      </w:r>
    </w:p>
    <w:p w:rsidR="00BC5F6B" w:rsidRPr="00206D50" w:rsidRDefault="00BC5F6B" w:rsidP="00BC5F6B">
      <w:pPr>
        <w:pStyle w:val="Style1"/>
        <w:adjustRightInd/>
        <w:spacing w:line="360" w:lineRule="auto"/>
        <w:ind w:firstLine="720"/>
        <w:jc w:val="both"/>
        <w:rPr>
          <w:sz w:val="24"/>
          <w:szCs w:val="24"/>
        </w:rPr>
      </w:pPr>
    </w:p>
    <w:p w:rsidR="00BC5F6B" w:rsidRPr="00206D50" w:rsidRDefault="00BC5F6B" w:rsidP="00213AC4">
      <w:pPr>
        <w:pStyle w:val="Style1"/>
        <w:numPr>
          <w:ilvl w:val="0"/>
          <w:numId w:val="43"/>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net working capital to current liability ratio was high during the year 2008-2009 with 31.29. The average ratio is very high 9.7 compared to SBSM. This is due to slow moving stock, which is supported by the current ratio of the company.</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CASH TO CURRENT ASSETS RATIO</w:t>
      </w:r>
    </w:p>
    <w:p w:rsidR="00BC5F6B" w:rsidRPr="00206D50" w:rsidRDefault="00BC5F6B" w:rsidP="00BC5F6B">
      <w:pPr>
        <w:pStyle w:val="Style1"/>
        <w:numPr>
          <w:ilvl w:val="0"/>
          <w:numId w:val="42"/>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cash to current assets ratio was high during the year 2007-2008 and the average ratio is 0.04 which indicates that the concerns have less cash balance compared with the size of current assets.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pStyle w:val="Style1"/>
        <w:numPr>
          <w:ilvl w:val="0"/>
          <w:numId w:val="42"/>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cash to current assets ratio was high during the year 2007-2008 with 0.07 and the average ratio </w:t>
      </w:r>
      <w:proofErr w:type="gramStart"/>
      <w:r w:rsidRPr="00206D50">
        <w:rPr>
          <w:sz w:val="24"/>
          <w:szCs w:val="24"/>
        </w:rPr>
        <w:t>0.02  which</w:t>
      </w:r>
      <w:proofErr w:type="gramEnd"/>
      <w:r w:rsidRPr="00206D50">
        <w:rPr>
          <w:sz w:val="24"/>
          <w:szCs w:val="24"/>
        </w:rPr>
        <w:t xml:space="preserve"> indicates the concerns have less cash balance compared with the size of current assets.</w:t>
      </w:r>
    </w:p>
    <w:p w:rsidR="00BC5F6B" w:rsidRDefault="00BC5F6B" w:rsidP="00BC5F6B">
      <w:pPr>
        <w:spacing w:after="0" w:line="360" w:lineRule="auto"/>
        <w:rPr>
          <w:rFonts w:ascii="Times New Roman" w:hAnsi="Times New Roman"/>
          <w:b/>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DEBTORS TURNOVER RATIO</w:t>
      </w:r>
    </w:p>
    <w:p w:rsidR="00BC5F6B" w:rsidRPr="00206D50" w:rsidRDefault="00BC5F6B" w:rsidP="00BC5F6B">
      <w:pPr>
        <w:pStyle w:val="Style1"/>
        <w:numPr>
          <w:ilvl w:val="0"/>
          <w:numId w:val="41"/>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w:t>
      </w:r>
      <w:proofErr w:type="gramStart"/>
      <w:r w:rsidRPr="00206D50">
        <w:rPr>
          <w:sz w:val="24"/>
          <w:szCs w:val="24"/>
        </w:rPr>
        <w:t>debtors</w:t>
      </w:r>
      <w:proofErr w:type="gramEnd"/>
      <w:r w:rsidRPr="00206D50">
        <w:rPr>
          <w:sz w:val="24"/>
          <w:szCs w:val="24"/>
        </w:rPr>
        <w:t xml:space="preserve"> turnover ratio was high during the year 2007-2008 as 13.79. The avera</w:t>
      </w:r>
      <w:r>
        <w:rPr>
          <w:sz w:val="24"/>
          <w:szCs w:val="24"/>
        </w:rPr>
        <w:t>ge level of the ratio is</w:t>
      </w:r>
      <w:r w:rsidRPr="00206D50">
        <w:rPr>
          <w:sz w:val="24"/>
          <w:szCs w:val="24"/>
        </w:rPr>
        <w:t xml:space="preserve"> 9.85 indicating the concerns liberal credit policy and delay in collecting the dues from the debtors.</w:t>
      </w:r>
    </w:p>
    <w:p w:rsidR="00BC5F6B" w:rsidRPr="00206D50" w:rsidRDefault="00BC5F6B" w:rsidP="00BC5F6B">
      <w:pPr>
        <w:pStyle w:val="Style1"/>
        <w:adjustRightInd/>
        <w:spacing w:line="360" w:lineRule="auto"/>
        <w:jc w:val="both"/>
        <w:rPr>
          <w:b/>
          <w:sz w:val="24"/>
          <w:szCs w:val="24"/>
        </w:rPr>
      </w:pPr>
    </w:p>
    <w:p w:rsidR="00BC5F6B" w:rsidRPr="00206D50" w:rsidRDefault="00BC5F6B" w:rsidP="00BC5F6B">
      <w:pPr>
        <w:pStyle w:val="Style1"/>
        <w:numPr>
          <w:ilvl w:val="0"/>
          <w:numId w:val="41"/>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w:t>
      </w:r>
      <w:proofErr w:type="gramStart"/>
      <w:r w:rsidRPr="00206D50">
        <w:rPr>
          <w:sz w:val="24"/>
          <w:szCs w:val="24"/>
        </w:rPr>
        <w:t>debtors</w:t>
      </w:r>
      <w:proofErr w:type="gramEnd"/>
      <w:r w:rsidRPr="00206D50">
        <w:rPr>
          <w:sz w:val="24"/>
          <w:szCs w:val="24"/>
        </w:rPr>
        <w:t xml:space="preserve"> turnover ratio of the company was high during the year 2008-2009 with 36.17 and the average ratio is 16.87 indicating the efficiency in collecting the debtors. </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sidRPr="00206D50">
        <w:rPr>
          <w:rFonts w:ascii="Times New Roman" w:hAnsi="Times New Roman"/>
          <w:b/>
          <w:bCs/>
          <w:sz w:val="24"/>
          <w:szCs w:val="24"/>
        </w:rPr>
        <w:t>AVERAGE COLLECTION PERIOD</w:t>
      </w:r>
    </w:p>
    <w:p w:rsidR="00BC5F6B" w:rsidRPr="00206D50" w:rsidRDefault="00BC5F6B" w:rsidP="00BC5F6B">
      <w:pPr>
        <w:pStyle w:val="Style1"/>
        <w:numPr>
          <w:ilvl w:val="0"/>
          <w:numId w:val="40"/>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average collection period was high in the year 2011-2012 with 84 days and the average collection period is 52.80 indicating the firm's policy of giving longer credit period to the debtors which is also supported by </w:t>
      </w:r>
      <w:proofErr w:type="gramStart"/>
      <w:r w:rsidRPr="00206D50">
        <w:rPr>
          <w:sz w:val="24"/>
          <w:szCs w:val="24"/>
        </w:rPr>
        <w:t>debtors</w:t>
      </w:r>
      <w:proofErr w:type="gramEnd"/>
      <w:r w:rsidRPr="00206D50">
        <w:rPr>
          <w:sz w:val="24"/>
          <w:szCs w:val="24"/>
        </w:rPr>
        <w:t xml:space="preserve"> turnover ratio.</w:t>
      </w:r>
    </w:p>
    <w:p w:rsidR="00BC5F6B" w:rsidRPr="00206D50" w:rsidRDefault="00BC5F6B" w:rsidP="00BC5F6B">
      <w:pPr>
        <w:pStyle w:val="Style1"/>
        <w:adjustRightInd/>
        <w:spacing w:line="360" w:lineRule="auto"/>
        <w:jc w:val="both"/>
        <w:rPr>
          <w:b/>
          <w:sz w:val="24"/>
          <w:szCs w:val="24"/>
        </w:rPr>
      </w:pPr>
    </w:p>
    <w:p w:rsidR="00BC5F6B" w:rsidRPr="00206D50" w:rsidRDefault="00BC5F6B" w:rsidP="00BC5F6B">
      <w:pPr>
        <w:pStyle w:val="Style1"/>
        <w:numPr>
          <w:ilvl w:val="0"/>
          <w:numId w:val="40"/>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average collection period was high in the year 2007-2008 with 174 days, and the average days is 51.60 which shows the well laid credit policies of the company. </w:t>
      </w:r>
    </w:p>
    <w:p w:rsidR="00BC5F6B" w:rsidRPr="00206D50" w:rsidRDefault="00BC5F6B" w:rsidP="00BC5F6B">
      <w:pPr>
        <w:pStyle w:val="Style1"/>
        <w:adjustRightInd/>
        <w:spacing w:line="360" w:lineRule="auto"/>
        <w:ind w:firstLine="720"/>
        <w:jc w:val="both"/>
        <w:rPr>
          <w:sz w:val="24"/>
          <w:szCs w:val="24"/>
        </w:rPr>
      </w:pPr>
    </w:p>
    <w:p w:rsidR="00BC5F6B" w:rsidRPr="00206D50" w:rsidRDefault="00BC5F6B" w:rsidP="00BC5F6B">
      <w:pPr>
        <w:spacing w:after="0" w:line="360" w:lineRule="auto"/>
        <w:rPr>
          <w:rFonts w:ascii="Times New Roman" w:hAnsi="Times New Roman"/>
          <w:b/>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CREDITORS TURNOVER RATIO</w:t>
      </w:r>
    </w:p>
    <w:p w:rsidR="00BC5F6B" w:rsidRPr="00206D50" w:rsidRDefault="00BC5F6B" w:rsidP="00BC5F6B">
      <w:pPr>
        <w:pStyle w:val="Style1"/>
        <w:numPr>
          <w:ilvl w:val="0"/>
          <w:numId w:val="39"/>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w:t>
      </w:r>
      <w:proofErr w:type="gramStart"/>
      <w:r w:rsidRPr="00206D50">
        <w:rPr>
          <w:sz w:val="24"/>
          <w:szCs w:val="24"/>
        </w:rPr>
        <w:t>creditors</w:t>
      </w:r>
      <w:proofErr w:type="gramEnd"/>
      <w:r w:rsidRPr="00206D50">
        <w:rPr>
          <w:sz w:val="24"/>
          <w:szCs w:val="24"/>
        </w:rPr>
        <w:t xml:space="preserve"> turnover ratio was very high in the year of 2011-2012 with 19.87. The average is 11.87 indicating that the concern is getting more credit period for payments.</w:t>
      </w:r>
    </w:p>
    <w:p w:rsidR="00BC5F6B" w:rsidRPr="00206D50" w:rsidRDefault="00BC5F6B" w:rsidP="00BC5F6B">
      <w:pPr>
        <w:pStyle w:val="Style1"/>
        <w:adjustRightInd/>
        <w:spacing w:line="360" w:lineRule="auto"/>
        <w:ind w:firstLine="1080"/>
        <w:jc w:val="both"/>
        <w:rPr>
          <w:sz w:val="24"/>
          <w:szCs w:val="24"/>
        </w:rPr>
      </w:pPr>
    </w:p>
    <w:p w:rsidR="00BC5F6B" w:rsidRPr="00206D50" w:rsidRDefault="00BC5F6B" w:rsidP="00BC5F6B">
      <w:pPr>
        <w:pStyle w:val="Style1"/>
        <w:numPr>
          <w:ilvl w:val="0"/>
          <w:numId w:val="39"/>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w:t>
      </w:r>
      <w:proofErr w:type="gramStart"/>
      <w:r w:rsidRPr="00206D50">
        <w:rPr>
          <w:sz w:val="24"/>
          <w:szCs w:val="24"/>
        </w:rPr>
        <w:t>creditors</w:t>
      </w:r>
      <w:proofErr w:type="gramEnd"/>
      <w:r w:rsidRPr="00206D50">
        <w:rPr>
          <w:sz w:val="24"/>
          <w:szCs w:val="24"/>
        </w:rPr>
        <w:t xml:space="preserve"> turnover ratio was very high in the year of 2010-2011 with 51.98. The average is 11.87 indicating that the concern is getting more credit period for payments.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sidRPr="00206D50">
        <w:rPr>
          <w:rFonts w:ascii="Times New Roman" w:hAnsi="Times New Roman"/>
          <w:b/>
          <w:bCs/>
          <w:sz w:val="24"/>
          <w:szCs w:val="24"/>
        </w:rPr>
        <w:t>AVERAGE PAYMENT PERIOD</w:t>
      </w:r>
    </w:p>
    <w:p w:rsidR="00BC5F6B" w:rsidRPr="00206D50" w:rsidRDefault="00BC5F6B" w:rsidP="00BC5F6B">
      <w:pPr>
        <w:pStyle w:val="Style1"/>
        <w:numPr>
          <w:ilvl w:val="0"/>
          <w:numId w:val="38"/>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average payment ratio was high during the year 2009-2010 with 119. The average payment period is 55 days which indicates that the company has got more number of days in making payment to creditors which is supported by the </w:t>
      </w:r>
      <w:proofErr w:type="gramStart"/>
      <w:r w:rsidRPr="00206D50">
        <w:rPr>
          <w:sz w:val="24"/>
          <w:szCs w:val="24"/>
        </w:rPr>
        <w:t>creditors</w:t>
      </w:r>
      <w:proofErr w:type="gramEnd"/>
      <w:r w:rsidRPr="00206D50">
        <w:rPr>
          <w:sz w:val="24"/>
          <w:szCs w:val="24"/>
        </w:rPr>
        <w:t xml:space="preserve"> turnover ratio.</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pStyle w:val="Style1"/>
        <w:numPr>
          <w:ilvl w:val="0"/>
          <w:numId w:val="38"/>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average payment ratio was high in the year of 2007-2008 with 61 days. The average payment period is 30 days, which shows </w:t>
      </w:r>
      <w:r w:rsidRPr="00206D50">
        <w:rPr>
          <w:sz w:val="24"/>
          <w:szCs w:val="24"/>
        </w:rPr>
        <w:lastRenderedPageBreak/>
        <w:t>normal days in making payment to creditors.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INVENTORY TURNOVER RATIO</w:t>
      </w:r>
    </w:p>
    <w:p w:rsidR="00BC5F6B" w:rsidRPr="00206D50" w:rsidRDefault="00BC5F6B" w:rsidP="00BC5F6B">
      <w:pPr>
        <w:pStyle w:val="Style1"/>
        <w:numPr>
          <w:ilvl w:val="0"/>
          <w:numId w:val="37"/>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inventory turnover ratio was high during the year 2007-2008 with 39.61. The average ratio for the company is 20.02.  This is also reflected in inventory conversion period ratio.</w:t>
      </w:r>
    </w:p>
    <w:p w:rsidR="00BC5F6B" w:rsidRPr="00206D50" w:rsidRDefault="00BC5F6B" w:rsidP="00BC5F6B">
      <w:pPr>
        <w:pStyle w:val="Style1"/>
        <w:adjustRightInd/>
        <w:spacing w:line="360" w:lineRule="auto"/>
        <w:jc w:val="both"/>
        <w:rPr>
          <w:b/>
          <w:sz w:val="24"/>
          <w:szCs w:val="24"/>
        </w:rPr>
      </w:pPr>
    </w:p>
    <w:p w:rsidR="00BC5F6B" w:rsidRPr="00206D50" w:rsidRDefault="00BC5F6B" w:rsidP="00BC5F6B">
      <w:pPr>
        <w:numPr>
          <w:ilvl w:val="0"/>
          <w:numId w:val="37"/>
        </w:numPr>
        <w:spacing w:after="0" w:line="360" w:lineRule="auto"/>
        <w:jc w:val="both"/>
        <w:rPr>
          <w:rFonts w:ascii="Times New Roman" w:hAnsi="Times New Roman"/>
          <w:sz w:val="24"/>
          <w:szCs w:val="24"/>
        </w:rPr>
      </w:pPr>
      <w:r w:rsidRPr="00206D50">
        <w:rPr>
          <w:rFonts w:ascii="Times New Roman" w:hAnsi="Times New Roman"/>
          <w:sz w:val="24"/>
          <w:szCs w:val="24"/>
        </w:rPr>
        <w:t>VKSM Cotton Mill</w:t>
      </w:r>
      <w:r>
        <w:rPr>
          <w:sz w:val="24"/>
          <w:szCs w:val="24"/>
        </w:rPr>
        <w:t>’s</w:t>
      </w:r>
      <w:r w:rsidRPr="00206D50">
        <w:rPr>
          <w:rFonts w:ascii="Times New Roman" w:hAnsi="Times New Roman"/>
          <w:sz w:val="24"/>
          <w:szCs w:val="24"/>
        </w:rPr>
        <w:t xml:space="preserve"> turnover ratio was high during the year 2010-2011 with 30.32</w:t>
      </w:r>
      <w:proofErr w:type="gramStart"/>
      <w:r w:rsidRPr="00206D50">
        <w:rPr>
          <w:rFonts w:ascii="Times New Roman" w:hAnsi="Times New Roman"/>
          <w:sz w:val="24"/>
          <w:szCs w:val="24"/>
        </w:rPr>
        <w:t>..</w:t>
      </w:r>
      <w:proofErr w:type="gramEnd"/>
      <w:r w:rsidRPr="00206D50">
        <w:rPr>
          <w:rFonts w:ascii="Times New Roman" w:hAnsi="Times New Roman"/>
          <w:sz w:val="24"/>
          <w:szCs w:val="24"/>
        </w:rPr>
        <w:t xml:space="preserve"> The average ratio for the company is </w:t>
      </w:r>
      <w:proofErr w:type="gramStart"/>
      <w:r w:rsidRPr="00206D50">
        <w:rPr>
          <w:rFonts w:ascii="Times New Roman" w:hAnsi="Times New Roman"/>
          <w:sz w:val="24"/>
          <w:szCs w:val="24"/>
        </w:rPr>
        <w:t>12.58 indicating company efficiency in managing the inventory</w:t>
      </w:r>
      <w:proofErr w:type="gramEnd"/>
      <w:r w:rsidRPr="00206D50">
        <w:rPr>
          <w:rFonts w:ascii="Times New Roman" w:hAnsi="Times New Roman"/>
          <w:sz w:val="24"/>
          <w:szCs w:val="24"/>
        </w:rPr>
        <w:t>.</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bCs/>
          <w:sz w:val="24"/>
          <w:szCs w:val="24"/>
        </w:rPr>
      </w:pPr>
      <w:r w:rsidRPr="00206D50">
        <w:rPr>
          <w:rFonts w:ascii="Times New Roman" w:hAnsi="Times New Roman"/>
          <w:b/>
          <w:bCs/>
          <w:sz w:val="24"/>
          <w:szCs w:val="24"/>
        </w:rPr>
        <w:t>INVENTORY CONVERSION PERIOD</w:t>
      </w:r>
    </w:p>
    <w:p w:rsidR="00BC5F6B" w:rsidRPr="00206D50" w:rsidRDefault="00BC5F6B" w:rsidP="00BC5F6B">
      <w:pPr>
        <w:pStyle w:val="Style1"/>
        <w:numPr>
          <w:ilvl w:val="0"/>
          <w:numId w:val="36"/>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inventory conversion period was high with 56 during the year 2009-2010. The average conversion period is 29 days.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pStyle w:val="Style1"/>
        <w:numPr>
          <w:ilvl w:val="0"/>
          <w:numId w:val="36"/>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inventory conversion period was high during the year 2007-2008 with 69. The average conversion period is 36 days.</w:t>
      </w: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INVENTORY TO CURRENT ASSETS RATIO</w:t>
      </w:r>
    </w:p>
    <w:p w:rsidR="00BC5F6B" w:rsidRPr="00206D50" w:rsidRDefault="00BC5F6B" w:rsidP="00BC5F6B">
      <w:pPr>
        <w:pStyle w:val="Style1"/>
        <w:numPr>
          <w:ilvl w:val="0"/>
          <w:numId w:val="35"/>
        </w:numPr>
        <w:adjustRightInd/>
        <w:spacing w:line="360" w:lineRule="auto"/>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s inventory to current assets ratio was high in the year of 2010-2011 with 0.43. The average ratio is 0.32 indicating that the company has got more liquidity since the investment in inventory is less.</w:t>
      </w:r>
    </w:p>
    <w:p w:rsidR="00BC5F6B" w:rsidRPr="00206D50" w:rsidRDefault="00BC5F6B" w:rsidP="00BC5F6B">
      <w:pPr>
        <w:pStyle w:val="Style1"/>
        <w:adjustRightInd/>
        <w:spacing w:line="360" w:lineRule="auto"/>
        <w:jc w:val="both"/>
        <w:rPr>
          <w:b/>
          <w:sz w:val="24"/>
          <w:szCs w:val="24"/>
        </w:rPr>
      </w:pPr>
    </w:p>
    <w:p w:rsidR="00BC5F6B" w:rsidRPr="00206D50" w:rsidRDefault="00BC5F6B" w:rsidP="00BC5F6B">
      <w:pPr>
        <w:pStyle w:val="Style1"/>
        <w:numPr>
          <w:ilvl w:val="0"/>
          <w:numId w:val="35"/>
        </w:numPr>
        <w:adjustRightInd/>
        <w:spacing w:line="360" w:lineRule="auto"/>
        <w:rPr>
          <w:sz w:val="24"/>
          <w:szCs w:val="24"/>
        </w:rPr>
      </w:pPr>
      <w:r w:rsidRPr="00206D50">
        <w:rPr>
          <w:sz w:val="24"/>
          <w:szCs w:val="24"/>
        </w:rPr>
        <w:t>VKSM Cotton Mill</w:t>
      </w:r>
      <w:r>
        <w:rPr>
          <w:sz w:val="24"/>
          <w:szCs w:val="24"/>
        </w:rPr>
        <w:t>’s</w:t>
      </w:r>
      <w:r w:rsidRPr="00206D50">
        <w:rPr>
          <w:sz w:val="24"/>
          <w:szCs w:val="24"/>
        </w:rPr>
        <w:t xml:space="preserve"> inventory to current assets ratio was high in the year of 2009-2010 with 0.46. The average ratio is 0.35 indicate that their investment in current assets is less.</w:t>
      </w: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sz w:val="24"/>
          <w:szCs w:val="24"/>
        </w:rPr>
      </w:pPr>
    </w:p>
    <w:p w:rsidR="00BC5F6B" w:rsidRPr="00206D50" w:rsidRDefault="00BC5F6B" w:rsidP="00BC5F6B">
      <w:pPr>
        <w:spacing w:after="0" w:line="360" w:lineRule="auto"/>
        <w:rPr>
          <w:rFonts w:ascii="Times New Roman" w:hAnsi="Times New Roman"/>
          <w:b/>
          <w:sz w:val="24"/>
          <w:szCs w:val="24"/>
        </w:rPr>
      </w:pPr>
      <w:r w:rsidRPr="00206D50">
        <w:rPr>
          <w:rFonts w:ascii="Times New Roman" w:hAnsi="Times New Roman"/>
          <w:b/>
          <w:sz w:val="24"/>
          <w:szCs w:val="24"/>
        </w:rPr>
        <w:t>GROSS PROFIT RATIO</w:t>
      </w:r>
    </w:p>
    <w:p w:rsidR="00BC5F6B" w:rsidRPr="00206D50" w:rsidRDefault="00BC5F6B" w:rsidP="00BC5F6B">
      <w:pPr>
        <w:pStyle w:val="Style1"/>
        <w:numPr>
          <w:ilvl w:val="0"/>
          <w:numId w:val="34"/>
        </w:numPr>
        <w:adjustRightInd/>
        <w:spacing w:line="360" w:lineRule="auto"/>
        <w:ind w:right="72"/>
        <w:jc w:val="both"/>
        <w:rPr>
          <w:sz w:val="24"/>
          <w:szCs w:val="24"/>
        </w:rPr>
      </w:pPr>
      <w:r w:rsidRPr="00206D50">
        <w:rPr>
          <w:sz w:val="24"/>
          <w:szCs w:val="24"/>
        </w:rPr>
        <w:t xml:space="preserve">Shree </w:t>
      </w:r>
      <w:proofErr w:type="spellStart"/>
      <w:r w:rsidRPr="00206D50">
        <w:rPr>
          <w:sz w:val="24"/>
          <w:szCs w:val="24"/>
        </w:rPr>
        <w:t>Balaji</w:t>
      </w:r>
      <w:proofErr w:type="spellEnd"/>
      <w:r w:rsidRPr="00206D50">
        <w:rPr>
          <w:sz w:val="24"/>
          <w:szCs w:val="24"/>
        </w:rPr>
        <w:t xml:space="preserve"> Spinning Mill</w:t>
      </w:r>
      <w:r>
        <w:rPr>
          <w:sz w:val="24"/>
          <w:szCs w:val="24"/>
        </w:rPr>
        <w:t>’</w:t>
      </w:r>
      <w:r w:rsidRPr="00206D50">
        <w:rPr>
          <w:sz w:val="24"/>
          <w:szCs w:val="24"/>
        </w:rPr>
        <w:t xml:space="preserve">s gross profit ratio was high in the year 2011-2012 with 16.48. The average ratio is 9.69. </w:t>
      </w:r>
    </w:p>
    <w:p w:rsidR="00BC5F6B" w:rsidRPr="00206D50" w:rsidRDefault="00BC5F6B" w:rsidP="00BC5F6B">
      <w:pPr>
        <w:pStyle w:val="Style1"/>
        <w:adjustRightInd/>
        <w:spacing w:line="360" w:lineRule="auto"/>
        <w:jc w:val="both"/>
        <w:rPr>
          <w:b/>
          <w:sz w:val="24"/>
          <w:szCs w:val="24"/>
        </w:rPr>
      </w:pPr>
    </w:p>
    <w:p w:rsidR="00BC5F6B" w:rsidRPr="00206D50" w:rsidRDefault="00BC5F6B" w:rsidP="00BC5F6B">
      <w:pPr>
        <w:pStyle w:val="Style1"/>
        <w:numPr>
          <w:ilvl w:val="0"/>
          <w:numId w:val="34"/>
        </w:numPr>
        <w:adjustRightInd/>
        <w:spacing w:line="360" w:lineRule="auto"/>
        <w:jc w:val="both"/>
        <w:rPr>
          <w:sz w:val="24"/>
          <w:szCs w:val="24"/>
        </w:rPr>
      </w:pPr>
      <w:r w:rsidRPr="00206D50">
        <w:rPr>
          <w:sz w:val="24"/>
          <w:szCs w:val="24"/>
        </w:rPr>
        <w:t>VKSM Cotton Mill</w:t>
      </w:r>
      <w:r>
        <w:rPr>
          <w:sz w:val="24"/>
          <w:szCs w:val="24"/>
        </w:rPr>
        <w:t>’s</w:t>
      </w:r>
      <w:r w:rsidRPr="00206D50">
        <w:rPr>
          <w:sz w:val="24"/>
          <w:szCs w:val="24"/>
        </w:rPr>
        <w:t xml:space="preserve"> gross profit ratio was high in the year 2011-2012 with 0.20. The average ratio is 0.10. Here the direct expenses are very high which reduced the gross profit.</w:t>
      </w:r>
    </w:p>
    <w:p w:rsidR="00BC5F6B" w:rsidRPr="00CA0A8F" w:rsidRDefault="00BC5F6B" w:rsidP="00BC5F6B">
      <w:pPr>
        <w:spacing w:after="0" w:line="360" w:lineRule="auto"/>
        <w:rPr>
          <w:rFonts w:ascii="Times New Roman" w:hAnsi="Times New Roman"/>
        </w:rPr>
      </w:pPr>
    </w:p>
    <w:p w:rsidR="00BC5F6B" w:rsidRDefault="00BC5F6B" w:rsidP="00BC5F6B">
      <w:pPr>
        <w:spacing w:after="0" w:line="360" w:lineRule="auto"/>
        <w:rPr>
          <w:rFonts w:ascii="Times New Roman" w:hAnsi="Times New Roman"/>
          <w:b/>
          <w:sz w:val="24"/>
          <w:szCs w:val="24"/>
        </w:rPr>
      </w:pPr>
      <w:r w:rsidRPr="00CA0A8F">
        <w:rPr>
          <w:rFonts w:ascii="Times New Roman" w:hAnsi="Times New Roman"/>
          <w:b/>
          <w:sz w:val="24"/>
          <w:szCs w:val="24"/>
        </w:rPr>
        <w:t>SHEDULE OF CHANGES IN WORKING CAPITAL</w:t>
      </w:r>
    </w:p>
    <w:p w:rsidR="00BC5F6B" w:rsidRPr="00CA0A8F" w:rsidRDefault="00BC5F6B" w:rsidP="00BC5F6B">
      <w:pPr>
        <w:spacing w:after="0" w:line="360" w:lineRule="auto"/>
        <w:rPr>
          <w:rFonts w:ascii="Times New Roman" w:hAnsi="Times New Roman"/>
          <w:b/>
          <w:sz w:val="24"/>
          <w:szCs w:val="24"/>
        </w:rPr>
      </w:pPr>
    </w:p>
    <w:p w:rsidR="00BC5F6B" w:rsidRPr="00CA0A8F" w:rsidRDefault="00BC5F6B" w:rsidP="00BC5F6B">
      <w:pPr>
        <w:pStyle w:val="Style1"/>
        <w:adjustRightInd/>
        <w:spacing w:line="360" w:lineRule="auto"/>
        <w:jc w:val="both"/>
        <w:rPr>
          <w:sz w:val="24"/>
          <w:szCs w:val="24"/>
        </w:rPr>
      </w:pPr>
      <w:r w:rsidRPr="00CA0A8F">
        <w:rPr>
          <w:b/>
          <w:sz w:val="24"/>
          <w:szCs w:val="24"/>
        </w:rPr>
        <w:t>S</w:t>
      </w:r>
      <w:r>
        <w:rPr>
          <w:b/>
          <w:sz w:val="24"/>
          <w:szCs w:val="24"/>
        </w:rPr>
        <w:t xml:space="preserve">hree </w:t>
      </w:r>
      <w:proofErr w:type="spellStart"/>
      <w:r>
        <w:rPr>
          <w:b/>
          <w:sz w:val="24"/>
          <w:szCs w:val="24"/>
        </w:rPr>
        <w:t>Balaji</w:t>
      </w:r>
      <w:proofErr w:type="spellEnd"/>
      <w:r>
        <w:rPr>
          <w:b/>
          <w:sz w:val="24"/>
          <w:szCs w:val="24"/>
        </w:rPr>
        <w:t xml:space="preserve"> Spinning </w:t>
      </w:r>
      <w:proofErr w:type="gramStart"/>
      <w:r>
        <w:rPr>
          <w:b/>
          <w:sz w:val="24"/>
          <w:szCs w:val="24"/>
        </w:rPr>
        <w:t>Mills</w:t>
      </w:r>
      <w:r w:rsidRPr="00CA0A8F">
        <w:rPr>
          <w:b/>
          <w:sz w:val="24"/>
          <w:szCs w:val="24"/>
        </w:rPr>
        <w:t xml:space="preserve"> :</w:t>
      </w:r>
      <w:proofErr w:type="gramEnd"/>
    </w:p>
    <w:p w:rsidR="00BC5F6B" w:rsidRDefault="00BC5F6B" w:rsidP="00213AC4">
      <w:pPr>
        <w:numPr>
          <w:ilvl w:val="0"/>
          <w:numId w:val="51"/>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2007-2008 to 2008-2009</w:t>
      </w:r>
      <w:r>
        <w:rPr>
          <w:rFonts w:ascii="Times New Roman" w:hAnsi="Times New Roman"/>
          <w:sz w:val="24"/>
          <w:szCs w:val="24"/>
        </w:rPr>
        <w:t xml:space="preserve"> </w:t>
      </w:r>
      <w:r w:rsidRPr="00CA0A8F">
        <w:rPr>
          <w:rFonts w:ascii="Times New Roman" w:hAnsi="Times New Roman"/>
          <w:sz w:val="24"/>
          <w:szCs w:val="24"/>
        </w:rPr>
        <w:t>working capital has been decreased by Rs. 800012.91</w:t>
      </w:r>
    </w:p>
    <w:p w:rsidR="00BC5F6B" w:rsidRDefault="00BC5F6B" w:rsidP="00213AC4">
      <w:pPr>
        <w:numPr>
          <w:ilvl w:val="0"/>
          <w:numId w:val="51"/>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2008-2009 </w:t>
      </w:r>
      <w:r>
        <w:rPr>
          <w:rFonts w:ascii="Times New Roman" w:hAnsi="Times New Roman"/>
          <w:sz w:val="24"/>
          <w:szCs w:val="24"/>
        </w:rPr>
        <w:t xml:space="preserve">to </w:t>
      </w:r>
      <w:r w:rsidRPr="00CA0A8F">
        <w:rPr>
          <w:rFonts w:ascii="Times New Roman" w:hAnsi="Times New Roman"/>
          <w:sz w:val="24"/>
          <w:szCs w:val="24"/>
        </w:rPr>
        <w:t>2009-2010</w:t>
      </w:r>
      <w:r>
        <w:rPr>
          <w:rFonts w:ascii="Times New Roman" w:hAnsi="Times New Roman"/>
          <w:sz w:val="24"/>
          <w:szCs w:val="24"/>
        </w:rPr>
        <w:t xml:space="preserve"> </w:t>
      </w:r>
      <w:r w:rsidRPr="00CA0A8F">
        <w:rPr>
          <w:rFonts w:ascii="Times New Roman" w:hAnsi="Times New Roman"/>
          <w:sz w:val="24"/>
          <w:szCs w:val="24"/>
        </w:rPr>
        <w:t>working capital has been increased by Rs. 1529551.26.</w:t>
      </w:r>
    </w:p>
    <w:p w:rsidR="00BC5F6B" w:rsidRPr="00CA0A8F" w:rsidRDefault="00BC5F6B" w:rsidP="00213AC4">
      <w:pPr>
        <w:numPr>
          <w:ilvl w:val="0"/>
          <w:numId w:val="51"/>
        </w:numPr>
        <w:spacing w:after="0" w:line="360" w:lineRule="auto"/>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 xml:space="preserve">or the year 2009-2010 </w:t>
      </w:r>
      <w:r>
        <w:rPr>
          <w:rFonts w:ascii="Times New Roman" w:hAnsi="Times New Roman"/>
          <w:sz w:val="24"/>
          <w:szCs w:val="24"/>
        </w:rPr>
        <w:t xml:space="preserve">to </w:t>
      </w:r>
      <w:r w:rsidRPr="00CA0A8F">
        <w:rPr>
          <w:rFonts w:ascii="Times New Roman" w:hAnsi="Times New Roman"/>
          <w:sz w:val="24"/>
          <w:szCs w:val="24"/>
        </w:rPr>
        <w:t>2010-2011</w:t>
      </w:r>
      <w:r>
        <w:rPr>
          <w:rFonts w:ascii="Times New Roman" w:hAnsi="Times New Roman"/>
          <w:sz w:val="24"/>
          <w:szCs w:val="24"/>
        </w:rPr>
        <w:t xml:space="preserve"> </w:t>
      </w:r>
      <w:r w:rsidRPr="00CA0A8F">
        <w:rPr>
          <w:rFonts w:ascii="Times New Roman" w:hAnsi="Times New Roman"/>
          <w:sz w:val="24"/>
          <w:szCs w:val="24"/>
        </w:rPr>
        <w:t xml:space="preserve">working </w:t>
      </w:r>
      <w:proofErr w:type="gramStart"/>
      <w:r w:rsidRPr="00CA0A8F">
        <w:rPr>
          <w:rFonts w:ascii="Times New Roman" w:hAnsi="Times New Roman"/>
          <w:sz w:val="24"/>
          <w:szCs w:val="24"/>
        </w:rPr>
        <w:t>capital</w:t>
      </w:r>
      <w:proofErr w:type="gramEnd"/>
      <w:r w:rsidRPr="00CA0A8F">
        <w:rPr>
          <w:rFonts w:ascii="Times New Roman" w:hAnsi="Times New Roman"/>
          <w:sz w:val="24"/>
          <w:szCs w:val="24"/>
        </w:rPr>
        <w:t xml:space="preserve"> has been increased by Rs. 1390663.41. </w:t>
      </w:r>
    </w:p>
    <w:p w:rsidR="00BC5F6B" w:rsidRDefault="00BC5F6B" w:rsidP="00213AC4">
      <w:pPr>
        <w:numPr>
          <w:ilvl w:val="0"/>
          <w:numId w:val="51"/>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 xml:space="preserve">or the year 2009-2010 </w:t>
      </w:r>
      <w:r>
        <w:rPr>
          <w:rFonts w:ascii="Times New Roman" w:hAnsi="Times New Roman"/>
          <w:sz w:val="24"/>
          <w:szCs w:val="24"/>
        </w:rPr>
        <w:t xml:space="preserve">to </w:t>
      </w:r>
      <w:r w:rsidRPr="00CA0A8F">
        <w:rPr>
          <w:rFonts w:ascii="Times New Roman" w:hAnsi="Times New Roman"/>
          <w:sz w:val="24"/>
          <w:szCs w:val="24"/>
        </w:rPr>
        <w:t>2010-2011</w:t>
      </w:r>
      <w:r>
        <w:rPr>
          <w:rFonts w:ascii="Times New Roman" w:hAnsi="Times New Roman"/>
          <w:sz w:val="24"/>
          <w:szCs w:val="24"/>
        </w:rPr>
        <w:t xml:space="preserve"> </w:t>
      </w:r>
      <w:r w:rsidRPr="00CA0A8F">
        <w:rPr>
          <w:rFonts w:ascii="Times New Roman" w:hAnsi="Times New Roman"/>
          <w:sz w:val="24"/>
          <w:szCs w:val="24"/>
        </w:rPr>
        <w:t xml:space="preserve">working </w:t>
      </w:r>
      <w:proofErr w:type="gramStart"/>
      <w:r w:rsidRPr="00CA0A8F">
        <w:rPr>
          <w:rFonts w:ascii="Times New Roman" w:hAnsi="Times New Roman"/>
          <w:sz w:val="24"/>
          <w:szCs w:val="24"/>
        </w:rPr>
        <w:t>capital</w:t>
      </w:r>
      <w:proofErr w:type="gramEnd"/>
      <w:r w:rsidRPr="00CA0A8F">
        <w:rPr>
          <w:rFonts w:ascii="Times New Roman" w:hAnsi="Times New Roman"/>
          <w:sz w:val="24"/>
          <w:szCs w:val="24"/>
        </w:rPr>
        <w:t xml:space="preserve"> has been increased by Rs. 3395977.61. </w:t>
      </w:r>
    </w:p>
    <w:p w:rsidR="00BC5F6B" w:rsidRPr="00CA0A8F" w:rsidRDefault="00BC5F6B" w:rsidP="00BC5F6B">
      <w:pPr>
        <w:spacing w:after="0" w:line="360" w:lineRule="auto"/>
        <w:rPr>
          <w:rFonts w:ascii="Times New Roman" w:hAnsi="Times New Roman"/>
        </w:rPr>
      </w:pPr>
    </w:p>
    <w:p w:rsidR="00BC5F6B" w:rsidRPr="00CA0A8F" w:rsidRDefault="00BC5F6B" w:rsidP="00BC5F6B">
      <w:pPr>
        <w:pStyle w:val="Style1"/>
        <w:adjustRightInd/>
        <w:spacing w:line="360" w:lineRule="auto"/>
        <w:jc w:val="both"/>
        <w:rPr>
          <w:sz w:val="24"/>
          <w:szCs w:val="24"/>
        </w:rPr>
      </w:pPr>
      <w:r>
        <w:rPr>
          <w:b/>
          <w:sz w:val="24"/>
          <w:szCs w:val="24"/>
        </w:rPr>
        <w:t xml:space="preserve">VKSM Cotton </w:t>
      </w:r>
      <w:proofErr w:type="gramStart"/>
      <w:r>
        <w:rPr>
          <w:b/>
          <w:sz w:val="24"/>
          <w:szCs w:val="24"/>
        </w:rPr>
        <w:t>Mills</w:t>
      </w:r>
      <w:r w:rsidRPr="00CA0A8F">
        <w:rPr>
          <w:b/>
          <w:sz w:val="24"/>
          <w:szCs w:val="24"/>
        </w:rPr>
        <w:t xml:space="preserve"> :</w:t>
      </w:r>
      <w:proofErr w:type="gramEnd"/>
    </w:p>
    <w:p w:rsidR="00BC5F6B" w:rsidRDefault="00BC5F6B" w:rsidP="00213AC4">
      <w:pPr>
        <w:numPr>
          <w:ilvl w:val="0"/>
          <w:numId w:val="52"/>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2007-2008 to 2008-2009</w:t>
      </w:r>
      <w:r>
        <w:rPr>
          <w:rFonts w:ascii="Times New Roman" w:hAnsi="Times New Roman"/>
          <w:sz w:val="24"/>
          <w:szCs w:val="24"/>
        </w:rPr>
        <w:t xml:space="preserve"> </w:t>
      </w:r>
      <w:r w:rsidRPr="00CA0A8F">
        <w:rPr>
          <w:rFonts w:ascii="Times New Roman" w:hAnsi="Times New Roman"/>
          <w:sz w:val="24"/>
          <w:szCs w:val="24"/>
        </w:rPr>
        <w:t xml:space="preserve">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292915.33</w:t>
      </w:r>
      <w:r w:rsidRPr="00CA0A8F">
        <w:rPr>
          <w:rFonts w:ascii="Times New Roman" w:hAnsi="Times New Roman"/>
          <w:sz w:val="24"/>
          <w:szCs w:val="24"/>
        </w:rPr>
        <w:t xml:space="preserve">. </w:t>
      </w:r>
    </w:p>
    <w:p w:rsidR="00BC5F6B" w:rsidRDefault="00BC5F6B" w:rsidP="00213AC4">
      <w:pPr>
        <w:numPr>
          <w:ilvl w:val="0"/>
          <w:numId w:val="52"/>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200</w:t>
      </w:r>
      <w:r>
        <w:rPr>
          <w:rFonts w:ascii="Times New Roman" w:hAnsi="Times New Roman"/>
          <w:sz w:val="24"/>
          <w:szCs w:val="24"/>
        </w:rPr>
        <w:t>8</w:t>
      </w:r>
      <w:r w:rsidRPr="00CA0A8F">
        <w:rPr>
          <w:rFonts w:ascii="Times New Roman" w:hAnsi="Times New Roman"/>
          <w:sz w:val="24"/>
          <w:szCs w:val="24"/>
        </w:rPr>
        <w:t>-200</w:t>
      </w:r>
      <w:r>
        <w:rPr>
          <w:rFonts w:ascii="Times New Roman" w:hAnsi="Times New Roman"/>
          <w:sz w:val="24"/>
          <w:szCs w:val="24"/>
        </w:rPr>
        <w:t>9</w:t>
      </w:r>
      <w:r w:rsidRPr="00CA0A8F">
        <w:rPr>
          <w:rFonts w:ascii="Times New Roman" w:hAnsi="Times New Roman"/>
          <w:sz w:val="24"/>
          <w:szCs w:val="24"/>
        </w:rPr>
        <w:t xml:space="preserve"> to 200</w:t>
      </w:r>
      <w:r>
        <w:rPr>
          <w:rFonts w:ascii="Times New Roman" w:hAnsi="Times New Roman"/>
          <w:sz w:val="24"/>
          <w:szCs w:val="24"/>
        </w:rPr>
        <w:t>9</w:t>
      </w:r>
      <w:r w:rsidRPr="00CA0A8F">
        <w:rPr>
          <w:rFonts w:ascii="Times New Roman" w:hAnsi="Times New Roman"/>
          <w:sz w:val="24"/>
          <w:szCs w:val="24"/>
        </w:rPr>
        <w:t>-20</w:t>
      </w:r>
      <w:r>
        <w:rPr>
          <w:rFonts w:ascii="Times New Roman" w:hAnsi="Times New Roman"/>
          <w:sz w:val="24"/>
          <w:szCs w:val="24"/>
        </w:rPr>
        <w:t>1</w:t>
      </w:r>
      <w:r w:rsidRPr="00CA0A8F">
        <w:rPr>
          <w:rFonts w:ascii="Times New Roman" w:hAnsi="Times New Roman"/>
          <w:sz w:val="24"/>
          <w:szCs w:val="24"/>
        </w:rPr>
        <w:t>0</w:t>
      </w:r>
      <w:r>
        <w:rPr>
          <w:rFonts w:ascii="Times New Roman" w:hAnsi="Times New Roman"/>
          <w:sz w:val="24"/>
          <w:szCs w:val="24"/>
        </w:rPr>
        <w:t xml:space="preserve"> </w:t>
      </w:r>
      <w:r w:rsidRPr="00CA0A8F">
        <w:rPr>
          <w:rFonts w:ascii="Times New Roman" w:hAnsi="Times New Roman"/>
          <w:sz w:val="24"/>
          <w:szCs w:val="24"/>
        </w:rPr>
        <w:t xml:space="preserve">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512386.53</w:t>
      </w:r>
      <w:r w:rsidRPr="00CA0A8F">
        <w:rPr>
          <w:rFonts w:ascii="Times New Roman" w:hAnsi="Times New Roman"/>
          <w:sz w:val="24"/>
          <w:szCs w:val="24"/>
        </w:rPr>
        <w:t>.</w:t>
      </w:r>
    </w:p>
    <w:p w:rsidR="00BC5F6B" w:rsidRDefault="00BC5F6B" w:rsidP="00213AC4">
      <w:pPr>
        <w:numPr>
          <w:ilvl w:val="0"/>
          <w:numId w:val="52"/>
        </w:numPr>
        <w:spacing w:after="0" w:line="360" w:lineRule="auto"/>
        <w:jc w:val="both"/>
        <w:rPr>
          <w:rFonts w:ascii="Times New Roman" w:hAnsi="Times New Roman"/>
          <w:sz w:val="24"/>
          <w:szCs w:val="24"/>
        </w:rPr>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200</w:t>
      </w:r>
      <w:r>
        <w:rPr>
          <w:rFonts w:ascii="Times New Roman" w:hAnsi="Times New Roman"/>
          <w:sz w:val="24"/>
          <w:szCs w:val="24"/>
        </w:rPr>
        <w:t>9</w:t>
      </w:r>
      <w:r w:rsidRPr="00CA0A8F">
        <w:rPr>
          <w:rFonts w:ascii="Times New Roman" w:hAnsi="Times New Roman"/>
          <w:sz w:val="24"/>
          <w:szCs w:val="24"/>
        </w:rPr>
        <w:t>-20</w:t>
      </w:r>
      <w:r>
        <w:rPr>
          <w:rFonts w:ascii="Times New Roman" w:hAnsi="Times New Roman"/>
          <w:sz w:val="24"/>
          <w:szCs w:val="24"/>
        </w:rPr>
        <w:t>1</w:t>
      </w:r>
      <w:r w:rsidRPr="00CA0A8F">
        <w:rPr>
          <w:rFonts w:ascii="Times New Roman" w:hAnsi="Times New Roman"/>
          <w:sz w:val="24"/>
          <w:szCs w:val="24"/>
        </w:rPr>
        <w:t>0 to 20</w:t>
      </w:r>
      <w:r>
        <w:rPr>
          <w:rFonts w:ascii="Times New Roman" w:hAnsi="Times New Roman"/>
          <w:sz w:val="24"/>
          <w:szCs w:val="24"/>
        </w:rPr>
        <w:t>1</w:t>
      </w:r>
      <w:r w:rsidRPr="00CA0A8F">
        <w:rPr>
          <w:rFonts w:ascii="Times New Roman" w:hAnsi="Times New Roman"/>
          <w:sz w:val="24"/>
          <w:szCs w:val="24"/>
        </w:rPr>
        <w:t>0-20</w:t>
      </w:r>
      <w:r>
        <w:rPr>
          <w:rFonts w:ascii="Times New Roman" w:hAnsi="Times New Roman"/>
          <w:sz w:val="24"/>
          <w:szCs w:val="24"/>
        </w:rPr>
        <w:t xml:space="preserve">11 </w:t>
      </w:r>
      <w:r w:rsidRPr="00CA0A8F">
        <w:rPr>
          <w:rFonts w:ascii="Times New Roman" w:hAnsi="Times New Roman"/>
          <w:sz w:val="24"/>
          <w:szCs w:val="24"/>
        </w:rPr>
        <w:t xml:space="preserve">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586204.41</w:t>
      </w:r>
      <w:r w:rsidRPr="00CA0A8F">
        <w:rPr>
          <w:rFonts w:ascii="Times New Roman" w:hAnsi="Times New Roman"/>
          <w:sz w:val="24"/>
          <w:szCs w:val="24"/>
        </w:rPr>
        <w:t xml:space="preserve">. </w:t>
      </w:r>
    </w:p>
    <w:p w:rsidR="00BC5F6B" w:rsidRDefault="00BC5F6B" w:rsidP="00213AC4">
      <w:pPr>
        <w:numPr>
          <w:ilvl w:val="0"/>
          <w:numId w:val="52"/>
        </w:numPr>
        <w:spacing w:after="0" w:line="360" w:lineRule="auto"/>
      </w:pPr>
      <w:r>
        <w:rPr>
          <w:rFonts w:ascii="Times New Roman" w:hAnsi="Times New Roman"/>
          <w:sz w:val="24"/>
          <w:szCs w:val="24"/>
        </w:rPr>
        <w:t>F</w:t>
      </w:r>
      <w:r w:rsidRPr="00CA0A8F">
        <w:rPr>
          <w:rFonts w:ascii="Times New Roman" w:hAnsi="Times New Roman"/>
          <w:sz w:val="24"/>
          <w:szCs w:val="24"/>
        </w:rPr>
        <w:t>or the year</w:t>
      </w:r>
      <w:r>
        <w:rPr>
          <w:rFonts w:ascii="Times New Roman" w:hAnsi="Times New Roman"/>
          <w:sz w:val="24"/>
          <w:szCs w:val="24"/>
        </w:rPr>
        <w:t>s</w:t>
      </w:r>
      <w:r w:rsidRPr="00CA0A8F">
        <w:rPr>
          <w:rFonts w:ascii="Times New Roman" w:hAnsi="Times New Roman"/>
          <w:sz w:val="24"/>
          <w:szCs w:val="24"/>
        </w:rPr>
        <w:t xml:space="preserve"> 20</w:t>
      </w:r>
      <w:r>
        <w:rPr>
          <w:rFonts w:ascii="Times New Roman" w:hAnsi="Times New Roman"/>
          <w:sz w:val="24"/>
          <w:szCs w:val="24"/>
        </w:rPr>
        <w:t>1</w:t>
      </w:r>
      <w:r w:rsidRPr="00CA0A8F">
        <w:rPr>
          <w:rFonts w:ascii="Times New Roman" w:hAnsi="Times New Roman"/>
          <w:sz w:val="24"/>
          <w:szCs w:val="24"/>
        </w:rPr>
        <w:t>0-20</w:t>
      </w:r>
      <w:r>
        <w:rPr>
          <w:rFonts w:ascii="Times New Roman" w:hAnsi="Times New Roman"/>
          <w:sz w:val="24"/>
          <w:szCs w:val="24"/>
        </w:rPr>
        <w:t>11</w:t>
      </w:r>
      <w:r w:rsidRPr="00CA0A8F">
        <w:rPr>
          <w:rFonts w:ascii="Times New Roman" w:hAnsi="Times New Roman"/>
          <w:sz w:val="24"/>
          <w:szCs w:val="24"/>
        </w:rPr>
        <w:t xml:space="preserve"> to 20</w:t>
      </w:r>
      <w:r>
        <w:rPr>
          <w:rFonts w:ascii="Times New Roman" w:hAnsi="Times New Roman"/>
          <w:sz w:val="24"/>
          <w:szCs w:val="24"/>
        </w:rPr>
        <w:t>11</w:t>
      </w:r>
      <w:r w:rsidRPr="00CA0A8F">
        <w:rPr>
          <w:rFonts w:ascii="Times New Roman" w:hAnsi="Times New Roman"/>
          <w:sz w:val="24"/>
          <w:szCs w:val="24"/>
        </w:rPr>
        <w:t>-20</w:t>
      </w:r>
      <w:r>
        <w:rPr>
          <w:rFonts w:ascii="Times New Roman" w:hAnsi="Times New Roman"/>
          <w:sz w:val="24"/>
          <w:szCs w:val="24"/>
        </w:rPr>
        <w:t xml:space="preserve">12 </w:t>
      </w:r>
      <w:r w:rsidRPr="00CA0A8F">
        <w:rPr>
          <w:rFonts w:ascii="Times New Roman" w:hAnsi="Times New Roman"/>
          <w:sz w:val="24"/>
          <w:szCs w:val="24"/>
        </w:rPr>
        <w:t xml:space="preserve">working capital has been </w:t>
      </w:r>
      <w:r>
        <w:rPr>
          <w:rFonts w:ascii="Times New Roman" w:hAnsi="Times New Roman"/>
          <w:sz w:val="24"/>
          <w:szCs w:val="24"/>
        </w:rPr>
        <w:t>in</w:t>
      </w:r>
      <w:r w:rsidRPr="00CA0A8F">
        <w:rPr>
          <w:rFonts w:ascii="Times New Roman" w:hAnsi="Times New Roman"/>
          <w:sz w:val="24"/>
          <w:szCs w:val="24"/>
        </w:rPr>
        <w:t xml:space="preserve">creased by Rs. </w:t>
      </w:r>
      <w:r>
        <w:rPr>
          <w:rFonts w:ascii="Times New Roman" w:hAnsi="Times New Roman"/>
          <w:sz w:val="24"/>
          <w:szCs w:val="24"/>
        </w:rPr>
        <w:t>124958.31</w:t>
      </w:r>
      <w:r w:rsidRPr="00CA0A8F">
        <w:rPr>
          <w:rFonts w:ascii="Times New Roman" w:hAnsi="Times New Roman"/>
          <w:sz w:val="24"/>
          <w:szCs w:val="24"/>
        </w:rPr>
        <w:t xml:space="preserve">. </w:t>
      </w:r>
    </w:p>
    <w:p w:rsidR="00BC5F6B" w:rsidRDefault="00BC5F6B" w:rsidP="00BC5F6B">
      <w:pPr>
        <w:spacing w:after="0" w:line="360" w:lineRule="auto"/>
        <w:jc w:val="both"/>
        <w:rPr>
          <w:rFonts w:ascii="Times New Roman" w:hAnsi="Times New Roman"/>
          <w:sz w:val="24"/>
          <w:szCs w:val="24"/>
        </w:rPr>
      </w:pPr>
      <w:r>
        <w:rPr>
          <w:rFonts w:ascii="Times New Roman" w:hAnsi="Times New Roman"/>
          <w:sz w:val="24"/>
          <w:szCs w:val="24"/>
        </w:rPr>
        <w:br w:type="page"/>
      </w:r>
    </w:p>
    <w:p w:rsidR="00BC5F6B" w:rsidRPr="0075142A" w:rsidRDefault="00BC5F6B" w:rsidP="00BC5F6B">
      <w:pPr>
        <w:spacing w:after="0" w:line="360" w:lineRule="auto"/>
        <w:jc w:val="both"/>
        <w:rPr>
          <w:rFonts w:ascii="Times New Roman" w:hAnsi="Times New Roman"/>
          <w:b/>
          <w:sz w:val="28"/>
          <w:szCs w:val="28"/>
        </w:rPr>
      </w:pPr>
      <w:proofErr w:type="gramStart"/>
      <w:r w:rsidRPr="0075142A">
        <w:rPr>
          <w:rFonts w:ascii="Times New Roman" w:hAnsi="Times New Roman"/>
          <w:b/>
          <w:sz w:val="28"/>
          <w:szCs w:val="28"/>
        </w:rPr>
        <w:lastRenderedPageBreak/>
        <w:t>SUGGESTIONS :</w:t>
      </w:r>
      <w:proofErr w:type="gramEnd"/>
    </w:p>
    <w:p w:rsidR="00BC5F6B" w:rsidRPr="004C4747" w:rsidRDefault="00BC5F6B" w:rsidP="00BC5F6B">
      <w:pPr>
        <w:spacing w:after="0" w:line="360" w:lineRule="auto"/>
        <w:rPr>
          <w:rFonts w:ascii="Times New Roman" w:hAnsi="Times New Roman"/>
        </w:rPr>
      </w:pPr>
    </w:p>
    <w:p w:rsidR="00BC5F6B" w:rsidRPr="004A0EC3" w:rsidRDefault="00BC5F6B" w:rsidP="00213AC4">
      <w:pPr>
        <w:numPr>
          <w:ilvl w:val="0"/>
          <w:numId w:val="53"/>
        </w:numPr>
        <w:tabs>
          <w:tab w:val="clear" w:pos="1440"/>
          <w:tab w:val="num" w:pos="1080"/>
        </w:tabs>
        <w:spacing w:after="0" w:line="360" w:lineRule="auto"/>
        <w:ind w:left="1080"/>
        <w:jc w:val="both"/>
        <w:rPr>
          <w:rFonts w:ascii="Times New Roman" w:hAnsi="Times New Roman"/>
          <w:b/>
          <w:bCs/>
          <w:sz w:val="28"/>
          <w:szCs w:val="28"/>
        </w:rPr>
      </w:pPr>
      <w:r>
        <w:rPr>
          <w:rFonts w:ascii="Times New Roman" w:hAnsi="Times New Roman"/>
          <w:sz w:val="24"/>
          <w:szCs w:val="24"/>
        </w:rPr>
        <w:t>It is suggested that both the company should maintain adequate cash and bank balance in future.</w:t>
      </w:r>
    </w:p>
    <w:p w:rsidR="00BC5F6B" w:rsidRPr="004A0EC3" w:rsidRDefault="00BC5F6B" w:rsidP="00213AC4">
      <w:pPr>
        <w:numPr>
          <w:ilvl w:val="0"/>
          <w:numId w:val="53"/>
        </w:numPr>
        <w:tabs>
          <w:tab w:val="clear" w:pos="1440"/>
          <w:tab w:val="num" w:pos="1080"/>
        </w:tabs>
        <w:spacing w:after="0" w:line="360" w:lineRule="auto"/>
        <w:ind w:left="1080"/>
        <w:jc w:val="both"/>
        <w:rPr>
          <w:rFonts w:ascii="Times New Roman" w:hAnsi="Times New Roman"/>
          <w:b/>
          <w:bCs/>
          <w:sz w:val="28"/>
          <w:szCs w:val="28"/>
        </w:rPr>
      </w:pPr>
      <w:r w:rsidRPr="00046254">
        <w:rPr>
          <w:rFonts w:ascii="Times New Roman" w:hAnsi="Times New Roman"/>
          <w:sz w:val="24"/>
          <w:szCs w:val="24"/>
        </w:rPr>
        <w:t>The</w:t>
      </w:r>
      <w:r>
        <w:rPr>
          <w:rFonts w:ascii="Times New Roman" w:hAnsi="Times New Roman"/>
          <w:sz w:val="24"/>
          <w:szCs w:val="24"/>
        </w:rPr>
        <w:t xml:space="preserve"> O</w:t>
      </w:r>
      <w:r w:rsidRPr="00046254">
        <w:rPr>
          <w:rFonts w:ascii="Times New Roman" w:hAnsi="Times New Roman"/>
          <w:sz w:val="24"/>
          <w:szCs w:val="24"/>
        </w:rPr>
        <w:t xml:space="preserve">perating </w:t>
      </w:r>
      <w:r>
        <w:rPr>
          <w:rFonts w:ascii="Times New Roman" w:hAnsi="Times New Roman"/>
          <w:sz w:val="24"/>
          <w:szCs w:val="24"/>
        </w:rPr>
        <w:t>C</w:t>
      </w:r>
      <w:r w:rsidRPr="00046254">
        <w:rPr>
          <w:rFonts w:ascii="Times New Roman" w:hAnsi="Times New Roman"/>
          <w:sz w:val="24"/>
          <w:szCs w:val="24"/>
        </w:rPr>
        <w:t>ost should be reduced then only the compan</w:t>
      </w:r>
      <w:r>
        <w:rPr>
          <w:rFonts w:ascii="Times New Roman" w:hAnsi="Times New Roman"/>
          <w:sz w:val="24"/>
          <w:szCs w:val="24"/>
        </w:rPr>
        <w:t>ies can earn more profit in future.</w:t>
      </w:r>
    </w:p>
    <w:p w:rsidR="00BC5F6B" w:rsidRPr="004A0EC3" w:rsidRDefault="00BC5F6B" w:rsidP="00213AC4">
      <w:pPr>
        <w:numPr>
          <w:ilvl w:val="0"/>
          <w:numId w:val="53"/>
        </w:numPr>
        <w:tabs>
          <w:tab w:val="clear" w:pos="1440"/>
          <w:tab w:val="num" w:pos="1080"/>
        </w:tabs>
        <w:spacing w:after="0" w:line="360" w:lineRule="auto"/>
        <w:ind w:left="1080"/>
        <w:jc w:val="both"/>
        <w:rPr>
          <w:rFonts w:ascii="Times New Roman" w:hAnsi="Times New Roman"/>
          <w:b/>
          <w:bCs/>
          <w:sz w:val="28"/>
          <w:szCs w:val="28"/>
        </w:rPr>
      </w:pPr>
      <w:r>
        <w:rPr>
          <w:rFonts w:ascii="Times New Roman" w:hAnsi="Times New Roman"/>
          <w:sz w:val="24"/>
          <w:szCs w:val="24"/>
        </w:rPr>
        <w:t>Inventory turnover ratio is at very low position. Thus the management should take enough care to concert its inventory to sales as there is over investment in inventory.</w:t>
      </w:r>
    </w:p>
    <w:p w:rsidR="00BC5F6B" w:rsidRDefault="00BC5F6B" w:rsidP="00213AC4">
      <w:pPr>
        <w:numPr>
          <w:ilvl w:val="0"/>
          <w:numId w:val="53"/>
        </w:numPr>
        <w:tabs>
          <w:tab w:val="clear" w:pos="1440"/>
          <w:tab w:val="num" w:pos="1080"/>
        </w:tabs>
        <w:spacing w:after="0" w:line="360" w:lineRule="auto"/>
        <w:ind w:left="1080"/>
        <w:jc w:val="both"/>
        <w:rPr>
          <w:rFonts w:ascii="Times New Roman" w:hAnsi="Times New Roman"/>
          <w:b/>
          <w:bCs/>
          <w:sz w:val="28"/>
          <w:szCs w:val="28"/>
        </w:rPr>
      </w:pPr>
      <w:r>
        <w:rPr>
          <w:rFonts w:ascii="Times New Roman" w:hAnsi="Times New Roman"/>
          <w:sz w:val="24"/>
          <w:szCs w:val="24"/>
        </w:rPr>
        <w:t>Fixed assets are more than the long term funds which indicates that the part of the fixed assets is financed by current assets or by working capital. In near future the firm can change its financial pattern.</w:t>
      </w:r>
    </w:p>
    <w:p w:rsidR="00BC5F6B" w:rsidRPr="00D927E4" w:rsidRDefault="00BC5F6B" w:rsidP="00213AC4">
      <w:pPr>
        <w:numPr>
          <w:ilvl w:val="0"/>
          <w:numId w:val="53"/>
        </w:numPr>
        <w:tabs>
          <w:tab w:val="clear" w:pos="1440"/>
          <w:tab w:val="num" w:pos="1080"/>
        </w:tabs>
        <w:spacing w:after="0" w:line="360" w:lineRule="auto"/>
        <w:ind w:left="1080"/>
        <w:jc w:val="both"/>
        <w:rPr>
          <w:rFonts w:ascii="Times New Roman" w:hAnsi="Times New Roman"/>
          <w:b/>
          <w:bCs/>
          <w:sz w:val="24"/>
          <w:szCs w:val="24"/>
        </w:rPr>
      </w:pPr>
      <w:r w:rsidRPr="004A0EC3">
        <w:rPr>
          <w:rFonts w:ascii="Times New Roman" w:hAnsi="Times New Roman"/>
          <w:sz w:val="24"/>
          <w:szCs w:val="24"/>
        </w:rPr>
        <w:t xml:space="preserve">Over the </w:t>
      </w:r>
      <w:r>
        <w:rPr>
          <w:rFonts w:ascii="Times New Roman" w:hAnsi="Times New Roman"/>
          <w:sz w:val="24"/>
          <w:szCs w:val="24"/>
        </w:rPr>
        <w:t>years of study it is found that the usage of secured loan had decreased drastically and the usage of unsecured loan had increased. So both the companies should take adequate steps for proper utilization of secured and unsecured loans.</w:t>
      </w:r>
    </w:p>
    <w:p w:rsidR="00BC5F6B" w:rsidRPr="008E07FA" w:rsidRDefault="00BC5F6B" w:rsidP="00213AC4">
      <w:pPr>
        <w:numPr>
          <w:ilvl w:val="0"/>
          <w:numId w:val="53"/>
        </w:numPr>
        <w:tabs>
          <w:tab w:val="clear" w:pos="1440"/>
          <w:tab w:val="num" w:pos="1080"/>
        </w:tabs>
        <w:spacing w:after="0" w:line="360" w:lineRule="auto"/>
        <w:ind w:left="1080"/>
        <w:jc w:val="both"/>
        <w:rPr>
          <w:rFonts w:ascii="Times New Roman" w:hAnsi="Times New Roman"/>
          <w:bCs/>
          <w:sz w:val="24"/>
          <w:szCs w:val="24"/>
        </w:rPr>
      </w:pPr>
      <w:r w:rsidRPr="008E07FA">
        <w:rPr>
          <w:rFonts w:ascii="Times New Roman" w:hAnsi="Times New Roman"/>
          <w:bCs/>
          <w:sz w:val="24"/>
          <w:szCs w:val="24"/>
        </w:rPr>
        <w:t xml:space="preserve">The </w:t>
      </w:r>
      <w:r>
        <w:rPr>
          <w:rFonts w:ascii="Times New Roman" w:hAnsi="Times New Roman"/>
          <w:bCs/>
          <w:sz w:val="24"/>
          <w:szCs w:val="24"/>
        </w:rPr>
        <w:t>inventory turnover ratio should be improved. The management should take adequate steps to convert its inventory into sales.</w:t>
      </w:r>
    </w:p>
    <w:p w:rsidR="00BC5F6B" w:rsidRPr="004C4747" w:rsidRDefault="00BC5F6B" w:rsidP="00BC5F6B">
      <w:pPr>
        <w:spacing w:after="0" w:line="360" w:lineRule="auto"/>
        <w:rPr>
          <w:rFonts w:ascii="Times New Roman" w:hAnsi="Times New Roman"/>
        </w:rPr>
      </w:pPr>
    </w:p>
    <w:p w:rsidR="00BC5F6B" w:rsidRPr="000A771D" w:rsidRDefault="00BC5F6B" w:rsidP="00BC5F6B">
      <w:pPr>
        <w:spacing w:after="0" w:line="360" w:lineRule="auto"/>
        <w:rPr>
          <w:rFonts w:ascii="Times New Roman" w:hAnsi="Times New Roman"/>
          <w:b/>
          <w:bCs/>
          <w:sz w:val="28"/>
          <w:szCs w:val="28"/>
        </w:rPr>
      </w:pPr>
      <w:r>
        <w:rPr>
          <w:rFonts w:ascii="Times New Roman" w:hAnsi="Times New Roman"/>
          <w:sz w:val="24"/>
          <w:szCs w:val="24"/>
        </w:rPr>
        <w:br w:type="page"/>
      </w:r>
      <w:r>
        <w:rPr>
          <w:rFonts w:ascii="Times New Roman" w:hAnsi="Times New Roman"/>
          <w:b/>
          <w:bCs/>
          <w:sz w:val="28"/>
          <w:szCs w:val="28"/>
        </w:rPr>
        <w:lastRenderedPageBreak/>
        <w:t>CONCLUSION:</w:t>
      </w:r>
    </w:p>
    <w:p w:rsidR="00BC5F6B" w:rsidRDefault="00BC5F6B" w:rsidP="00BC5F6B">
      <w:pPr>
        <w:spacing w:after="0" w:line="360" w:lineRule="auto"/>
        <w:jc w:val="both"/>
        <w:rPr>
          <w:rFonts w:ascii="Times New Roman" w:hAnsi="Times New Roman"/>
          <w:sz w:val="24"/>
          <w:szCs w:val="24"/>
        </w:rPr>
      </w:pPr>
      <w:r>
        <w:rPr>
          <w:rFonts w:ascii="Times New Roman" w:hAnsi="Times New Roman"/>
          <w:b/>
          <w:bCs/>
          <w:sz w:val="28"/>
          <w:szCs w:val="28"/>
        </w:rPr>
        <w:tab/>
      </w:r>
      <w:r w:rsidRPr="00C27ABB">
        <w:rPr>
          <w:rFonts w:ascii="Times New Roman" w:hAnsi="Times New Roman"/>
          <w:sz w:val="24"/>
          <w:szCs w:val="24"/>
        </w:rPr>
        <w:t>Th</w:t>
      </w:r>
      <w:r>
        <w:rPr>
          <w:rFonts w:ascii="Times New Roman" w:hAnsi="Times New Roman"/>
          <w:sz w:val="24"/>
          <w:szCs w:val="24"/>
        </w:rPr>
        <w:t>is present study concerned about the working capital management of</w:t>
      </w:r>
      <w:r w:rsidRPr="007F33BC">
        <w:rPr>
          <w:rFonts w:ascii="Times New Roman" w:hAnsi="Times New Roman"/>
          <w:sz w:val="24"/>
          <w:szCs w:val="24"/>
        </w:rPr>
        <w:t xml:space="preserve"> </w:t>
      </w:r>
      <w:r w:rsidRPr="004C4747">
        <w:rPr>
          <w:rFonts w:ascii="Times New Roman" w:hAnsi="Times New Roman"/>
          <w:sz w:val="24"/>
          <w:szCs w:val="24"/>
        </w:rPr>
        <w:t xml:space="preserve">Shree </w:t>
      </w:r>
      <w:proofErr w:type="spellStart"/>
      <w:r w:rsidRPr="004C4747">
        <w:rPr>
          <w:rFonts w:ascii="Times New Roman" w:hAnsi="Times New Roman"/>
          <w:sz w:val="24"/>
          <w:szCs w:val="24"/>
        </w:rPr>
        <w:t>Balaji</w:t>
      </w:r>
      <w:proofErr w:type="spellEnd"/>
      <w:r w:rsidRPr="004C4747">
        <w:rPr>
          <w:rFonts w:ascii="Times New Roman" w:hAnsi="Times New Roman"/>
          <w:sz w:val="24"/>
          <w:szCs w:val="24"/>
        </w:rPr>
        <w:t xml:space="preserve"> Spinning Mills</w:t>
      </w:r>
      <w:r>
        <w:rPr>
          <w:rFonts w:ascii="Times New Roman" w:hAnsi="Times New Roman"/>
          <w:sz w:val="24"/>
          <w:szCs w:val="24"/>
        </w:rPr>
        <w:t xml:space="preserve"> and </w:t>
      </w:r>
      <w:r w:rsidRPr="004C4747">
        <w:rPr>
          <w:rFonts w:ascii="Times New Roman" w:hAnsi="Times New Roman"/>
          <w:sz w:val="24"/>
          <w:szCs w:val="24"/>
        </w:rPr>
        <w:t>VKSM Cotton Mills</w:t>
      </w:r>
      <w:r>
        <w:rPr>
          <w:rFonts w:ascii="Times New Roman" w:hAnsi="Times New Roman"/>
          <w:sz w:val="24"/>
          <w:szCs w:val="24"/>
        </w:rPr>
        <w:t xml:space="preserve"> was undertaken with objective of assessing the performance of working capital management in terms of the existing system of inventory, receivables and payables management of the companies by analysis the financial data with help of ratio analysis and schedules of changes in working capital.</w:t>
      </w:r>
    </w:p>
    <w:p w:rsidR="00BC5F6B" w:rsidRDefault="00BC5F6B" w:rsidP="00BC5F6B">
      <w:pPr>
        <w:spacing w:after="0" w:line="360" w:lineRule="auto"/>
        <w:jc w:val="both"/>
        <w:rPr>
          <w:rFonts w:ascii="Times New Roman" w:hAnsi="Times New Roman"/>
          <w:sz w:val="24"/>
          <w:szCs w:val="24"/>
        </w:rPr>
      </w:pPr>
    </w:p>
    <w:p w:rsidR="00BC5F6B" w:rsidRPr="007F33BC" w:rsidRDefault="00BC5F6B" w:rsidP="00BC5F6B">
      <w:pPr>
        <w:spacing w:after="0" w:line="360" w:lineRule="auto"/>
        <w:jc w:val="both"/>
        <w:rPr>
          <w:rFonts w:ascii="Times New Roman" w:hAnsi="Times New Roman"/>
          <w:sz w:val="24"/>
          <w:szCs w:val="24"/>
        </w:rPr>
      </w:pPr>
      <w:r>
        <w:rPr>
          <w:rFonts w:ascii="Times New Roman" w:hAnsi="Times New Roman"/>
          <w:sz w:val="24"/>
          <w:szCs w:val="24"/>
        </w:rPr>
        <w:t xml:space="preserve">            It is observed from the analysis that the working capital of the companies is efficiently managed throughout the study period. It is also observed that over all the working capital management of the companies is found to be satisfactory. </w:t>
      </w:r>
    </w:p>
    <w:p w:rsidR="00BC5F6B" w:rsidRPr="007F33BC" w:rsidRDefault="00BC5F6B" w:rsidP="00BC5F6B">
      <w:pPr>
        <w:spacing w:after="0" w:line="360" w:lineRule="auto"/>
        <w:jc w:val="both"/>
        <w:rPr>
          <w:rFonts w:ascii="Times New Roman" w:hAnsi="Times New Roman"/>
          <w:sz w:val="24"/>
          <w:szCs w:val="24"/>
        </w:rPr>
      </w:pPr>
    </w:p>
    <w:p w:rsidR="00BC5F6B" w:rsidRDefault="00BC5F6B" w:rsidP="00BC5F6B">
      <w:pPr>
        <w:spacing w:after="0" w:line="360" w:lineRule="auto"/>
        <w:jc w:val="center"/>
        <w:rPr>
          <w:rFonts w:ascii="Times New Roman" w:hAnsi="Times New Roman"/>
          <w:b/>
          <w:bCs/>
          <w:sz w:val="28"/>
          <w:szCs w:val="28"/>
        </w:rPr>
      </w:pPr>
      <w:r>
        <w:rPr>
          <w:rFonts w:ascii="Times New Roman" w:hAnsi="Times New Roman"/>
          <w:sz w:val="24"/>
          <w:szCs w:val="24"/>
        </w:rPr>
        <w:br w:type="page"/>
      </w:r>
      <w:r w:rsidRPr="0078763D">
        <w:rPr>
          <w:rFonts w:ascii="Times New Roman" w:hAnsi="Times New Roman"/>
          <w:b/>
          <w:bCs/>
          <w:sz w:val="28"/>
          <w:szCs w:val="28"/>
        </w:rPr>
        <w:lastRenderedPageBreak/>
        <w:t>BIBLIOGRAPHY</w:t>
      </w:r>
    </w:p>
    <w:p w:rsidR="00BC5F6B" w:rsidRDefault="00BC5F6B" w:rsidP="00BC5F6B">
      <w:pPr>
        <w:spacing w:after="0" w:line="360" w:lineRule="auto"/>
        <w:rPr>
          <w:rFonts w:ascii="Times New Roman" w:hAnsi="Times New Roman"/>
          <w:b/>
          <w:bCs/>
          <w:sz w:val="28"/>
          <w:szCs w:val="28"/>
        </w:rPr>
      </w:pPr>
    </w:p>
    <w:p w:rsidR="00BC5F6B" w:rsidRPr="000A771D" w:rsidRDefault="00BC5F6B" w:rsidP="00BC5F6B">
      <w:pPr>
        <w:pStyle w:val="ListParagraph"/>
        <w:tabs>
          <w:tab w:val="left" w:pos="389"/>
        </w:tabs>
        <w:spacing w:after="0" w:line="360" w:lineRule="auto"/>
        <w:ind w:left="540"/>
        <w:jc w:val="both"/>
        <w:rPr>
          <w:rFonts w:ascii="Times New Roman" w:hAnsi="Times New Roman"/>
          <w:sz w:val="24"/>
          <w:szCs w:val="24"/>
        </w:rPr>
      </w:pP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r w:rsidRPr="007F3128">
        <w:rPr>
          <w:rFonts w:ascii="Times New Roman" w:hAnsi="Times New Roman"/>
          <w:sz w:val="24"/>
          <w:szCs w:val="24"/>
        </w:rPr>
        <w:t>David Alexander, Simon Archer, San Diego</w:t>
      </w:r>
      <w:proofErr w:type="gramStart"/>
      <w:r w:rsidRPr="007F3128">
        <w:rPr>
          <w:rFonts w:ascii="Times New Roman" w:hAnsi="Times New Roman"/>
          <w:sz w:val="24"/>
          <w:szCs w:val="24"/>
        </w:rPr>
        <w:t>,(</w:t>
      </w:r>
      <w:proofErr w:type="gramEnd"/>
      <w:r w:rsidRPr="007F3128">
        <w:rPr>
          <w:rFonts w:ascii="Times New Roman" w:hAnsi="Times New Roman"/>
          <w:sz w:val="24"/>
          <w:szCs w:val="24"/>
        </w:rPr>
        <w:t>2007,2001)</w:t>
      </w:r>
      <w:r w:rsidRPr="007F3128">
        <w:rPr>
          <w:rFonts w:ascii="Times New Roman" w:hAnsi="Times New Roman"/>
          <w:bCs/>
          <w:sz w:val="24"/>
          <w:szCs w:val="24"/>
        </w:rPr>
        <w:t xml:space="preserve"> International Accounting Standards guide -</w:t>
      </w:r>
      <w:r w:rsidRPr="007F3128">
        <w:rPr>
          <w:rFonts w:ascii="Times New Roman" w:hAnsi="Times New Roman"/>
          <w:sz w:val="24"/>
          <w:szCs w:val="24"/>
        </w:rPr>
        <w:t xml:space="preserve"> Harcourt Professional.</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proofErr w:type="spellStart"/>
      <w:r w:rsidRPr="007F3128">
        <w:rPr>
          <w:rFonts w:ascii="Times New Roman" w:hAnsi="Times New Roman"/>
          <w:sz w:val="24"/>
          <w:szCs w:val="24"/>
        </w:rPr>
        <w:t>I.M.Pa</w:t>
      </w:r>
      <w:r>
        <w:rPr>
          <w:rFonts w:ascii="Times New Roman" w:hAnsi="Times New Roman"/>
          <w:sz w:val="24"/>
          <w:szCs w:val="24"/>
        </w:rPr>
        <w:t>ndey</w:t>
      </w:r>
      <w:proofErr w:type="spellEnd"/>
      <w:r>
        <w:rPr>
          <w:rFonts w:ascii="Times New Roman" w:hAnsi="Times New Roman"/>
          <w:sz w:val="24"/>
          <w:szCs w:val="24"/>
        </w:rPr>
        <w:t xml:space="preserve">, </w:t>
      </w:r>
      <w:proofErr w:type="spellStart"/>
      <w:r>
        <w:rPr>
          <w:rFonts w:ascii="Times New Roman" w:hAnsi="Times New Roman"/>
          <w:sz w:val="24"/>
          <w:szCs w:val="24"/>
        </w:rPr>
        <w:t>Vikas</w:t>
      </w:r>
      <w:proofErr w:type="spellEnd"/>
      <w:r>
        <w:rPr>
          <w:rFonts w:ascii="Times New Roman" w:hAnsi="Times New Roman"/>
          <w:sz w:val="24"/>
          <w:szCs w:val="24"/>
        </w:rPr>
        <w:t xml:space="preserve"> (2006) financial M</w:t>
      </w:r>
      <w:r w:rsidRPr="007F3128">
        <w:rPr>
          <w:rFonts w:ascii="Times New Roman" w:hAnsi="Times New Roman"/>
          <w:sz w:val="24"/>
          <w:szCs w:val="24"/>
        </w:rPr>
        <w:t>anagement publishing house private limited 7</w:t>
      </w:r>
      <w:r w:rsidRPr="007F3128">
        <w:rPr>
          <w:rFonts w:ascii="Times New Roman" w:hAnsi="Times New Roman"/>
          <w:sz w:val="24"/>
          <w:szCs w:val="24"/>
          <w:vertAlign w:val="superscript"/>
        </w:rPr>
        <w:t>th</w:t>
      </w:r>
      <w:r w:rsidRPr="007F3128">
        <w:rPr>
          <w:rFonts w:ascii="Times New Roman" w:hAnsi="Times New Roman"/>
          <w:sz w:val="24"/>
          <w:szCs w:val="24"/>
        </w:rPr>
        <w:t xml:space="preserve"> revised edition.</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r w:rsidRPr="007F3128">
        <w:rPr>
          <w:rFonts w:ascii="Times New Roman" w:hAnsi="Times New Roman"/>
          <w:sz w:val="24"/>
          <w:szCs w:val="24"/>
        </w:rPr>
        <w:t xml:space="preserve">Khan M.Y and Jain P.K (2006), </w:t>
      </w:r>
      <w:r>
        <w:rPr>
          <w:rFonts w:ascii="Times New Roman" w:hAnsi="Times New Roman"/>
          <w:sz w:val="24"/>
          <w:szCs w:val="24"/>
        </w:rPr>
        <w:t>F</w:t>
      </w:r>
      <w:r w:rsidRPr="007F3128">
        <w:rPr>
          <w:rFonts w:ascii="Times New Roman" w:hAnsi="Times New Roman"/>
          <w:sz w:val="24"/>
          <w:szCs w:val="24"/>
        </w:rPr>
        <w:t>inancial</w:t>
      </w:r>
      <w:r>
        <w:rPr>
          <w:rFonts w:ascii="Times New Roman" w:hAnsi="Times New Roman"/>
          <w:sz w:val="24"/>
          <w:szCs w:val="24"/>
        </w:rPr>
        <w:t xml:space="preserve"> Management and P</w:t>
      </w:r>
      <w:r w:rsidRPr="007F3128">
        <w:rPr>
          <w:rFonts w:ascii="Times New Roman" w:hAnsi="Times New Roman"/>
          <w:sz w:val="24"/>
          <w:szCs w:val="24"/>
        </w:rPr>
        <w:t xml:space="preserve">roblems, Tata M.C. </w:t>
      </w:r>
      <w:proofErr w:type="spellStart"/>
      <w:r w:rsidRPr="007F3128">
        <w:rPr>
          <w:rFonts w:ascii="Times New Roman" w:hAnsi="Times New Roman"/>
          <w:sz w:val="24"/>
          <w:szCs w:val="24"/>
        </w:rPr>
        <w:t>Graw</w:t>
      </w:r>
      <w:proofErr w:type="spellEnd"/>
      <w:r w:rsidRPr="007F3128">
        <w:rPr>
          <w:rFonts w:ascii="Times New Roman" w:hAnsi="Times New Roman"/>
          <w:sz w:val="24"/>
          <w:szCs w:val="24"/>
        </w:rPr>
        <w:t>-Hills, New Delhi.</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proofErr w:type="spellStart"/>
      <w:r w:rsidRPr="007F3128">
        <w:rPr>
          <w:rFonts w:ascii="Times New Roman" w:hAnsi="Times New Roman"/>
          <w:sz w:val="24"/>
          <w:szCs w:val="24"/>
        </w:rPr>
        <w:t>Kulkarni.P.v</w:t>
      </w:r>
      <w:proofErr w:type="spellEnd"/>
      <w:r w:rsidRPr="007F3128">
        <w:rPr>
          <w:rFonts w:ascii="Times New Roman" w:hAnsi="Times New Roman"/>
          <w:sz w:val="24"/>
          <w:szCs w:val="24"/>
        </w:rPr>
        <w:t xml:space="preserve"> (2008),</w:t>
      </w:r>
      <w:r>
        <w:rPr>
          <w:rFonts w:ascii="Times New Roman" w:hAnsi="Times New Roman"/>
          <w:sz w:val="24"/>
          <w:szCs w:val="24"/>
        </w:rPr>
        <w:t xml:space="preserve"> Financial M</w:t>
      </w:r>
      <w:r w:rsidRPr="007F3128">
        <w:rPr>
          <w:rFonts w:ascii="Times New Roman" w:hAnsi="Times New Roman"/>
          <w:sz w:val="24"/>
          <w:szCs w:val="24"/>
        </w:rPr>
        <w:t xml:space="preserve">anagement, </w:t>
      </w:r>
      <w:proofErr w:type="gramStart"/>
      <w:r w:rsidRPr="007F3128">
        <w:rPr>
          <w:rFonts w:ascii="Times New Roman" w:hAnsi="Times New Roman"/>
          <w:sz w:val="24"/>
          <w:szCs w:val="24"/>
        </w:rPr>
        <w:t>Himalaya  Publishing</w:t>
      </w:r>
      <w:proofErr w:type="gramEnd"/>
      <w:r w:rsidRPr="007F3128">
        <w:rPr>
          <w:rFonts w:ascii="Times New Roman" w:hAnsi="Times New Roman"/>
          <w:sz w:val="24"/>
          <w:szCs w:val="24"/>
        </w:rPr>
        <w:t xml:space="preserve"> House, New Delhi.</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r w:rsidRPr="007F3128">
        <w:rPr>
          <w:rFonts w:ascii="Times New Roman" w:hAnsi="Times New Roman"/>
          <w:sz w:val="24"/>
          <w:szCs w:val="24"/>
        </w:rPr>
        <w:t>MAHESWARI S.N</w:t>
      </w:r>
      <w:proofErr w:type="gramStart"/>
      <w:r w:rsidRPr="007F3128">
        <w:rPr>
          <w:rFonts w:ascii="Times New Roman" w:hAnsi="Times New Roman"/>
          <w:sz w:val="24"/>
          <w:szCs w:val="24"/>
        </w:rPr>
        <w:t>,(</w:t>
      </w:r>
      <w:proofErr w:type="gramEnd"/>
      <w:r w:rsidRPr="007F3128">
        <w:rPr>
          <w:rFonts w:ascii="Times New Roman" w:hAnsi="Times New Roman"/>
          <w:sz w:val="24"/>
          <w:szCs w:val="24"/>
        </w:rPr>
        <w:t xml:space="preserve">2007) Financial Management Sultan </w:t>
      </w:r>
      <w:proofErr w:type="spellStart"/>
      <w:r w:rsidRPr="007F3128">
        <w:rPr>
          <w:rFonts w:ascii="Times New Roman" w:hAnsi="Times New Roman"/>
          <w:sz w:val="24"/>
          <w:szCs w:val="24"/>
        </w:rPr>
        <w:t>chand</w:t>
      </w:r>
      <w:proofErr w:type="spellEnd"/>
      <w:r w:rsidRPr="007F3128">
        <w:rPr>
          <w:rFonts w:ascii="Times New Roman" w:hAnsi="Times New Roman"/>
          <w:sz w:val="24"/>
          <w:szCs w:val="24"/>
        </w:rPr>
        <w:t xml:space="preserve"> and sons publishers.</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r w:rsidRPr="007F3128">
        <w:rPr>
          <w:rFonts w:ascii="Times New Roman" w:hAnsi="Times New Roman"/>
          <w:sz w:val="24"/>
          <w:szCs w:val="24"/>
        </w:rPr>
        <w:t>Rudolf Klein</w:t>
      </w:r>
      <w:proofErr w:type="gramStart"/>
      <w:r w:rsidRPr="007F3128">
        <w:rPr>
          <w:rFonts w:ascii="Times New Roman" w:hAnsi="Times New Roman"/>
          <w:sz w:val="24"/>
          <w:szCs w:val="24"/>
        </w:rPr>
        <w:t>,(</w:t>
      </w:r>
      <w:proofErr w:type="gramEnd"/>
      <w:r w:rsidRPr="007F3128">
        <w:rPr>
          <w:rFonts w:ascii="Times New Roman" w:hAnsi="Times New Roman"/>
          <w:sz w:val="24"/>
          <w:szCs w:val="24"/>
        </w:rPr>
        <w:t>2007)</w:t>
      </w:r>
      <w:r>
        <w:rPr>
          <w:rFonts w:ascii="Times New Roman" w:hAnsi="Times New Roman"/>
          <w:sz w:val="24"/>
          <w:szCs w:val="24"/>
        </w:rPr>
        <w:t>, Accountability Public S</w:t>
      </w:r>
      <w:r w:rsidRPr="007F3128">
        <w:rPr>
          <w:rFonts w:ascii="Times New Roman" w:hAnsi="Times New Roman"/>
          <w:sz w:val="24"/>
          <w:szCs w:val="24"/>
        </w:rPr>
        <w:t>ervices</w:t>
      </w:r>
      <w:r>
        <w:rPr>
          <w:rFonts w:ascii="Times New Roman" w:hAnsi="Times New Roman"/>
          <w:sz w:val="24"/>
          <w:szCs w:val="24"/>
        </w:rPr>
        <w:t>,</w:t>
      </w:r>
      <w:r w:rsidRPr="007F3128">
        <w:rPr>
          <w:rFonts w:ascii="Times New Roman" w:hAnsi="Times New Roman"/>
          <w:sz w:val="24"/>
          <w:szCs w:val="24"/>
        </w:rPr>
        <w:t xml:space="preserve"> New York</w:t>
      </w:r>
      <w:r>
        <w:rPr>
          <w:rFonts w:ascii="Times New Roman" w:hAnsi="Times New Roman"/>
          <w:sz w:val="24"/>
          <w:szCs w:val="24"/>
        </w:rPr>
        <w:t>.</w:t>
      </w:r>
    </w:p>
    <w:p w:rsidR="00BC5F6B" w:rsidRPr="007F3128" w:rsidRDefault="00BC5F6B" w:rsidP="00213AC4">
      <w:pPr>
        <w:pStyle w:val="ListParagraph"/>
        <w:numPr>
          <w:ilvl w:val="0"/>
          <w:numId w:val="54"/>
        </w:numPr>
        <w:spacing w:after="0" w:line="360" w:lineRule="auto"/>
        <w:jc w:val="both"/>
        <w:rPr>
          <w:rFonts w:ascii="Times New Roman" w:hAnsi="Times New Roman"/>
          <w:sz w:val="24"/>
          <w:szCs w:val="24"/>
        </w:rPr>
      </w:pPr>
      <w:r w:rsidRPr="007F3128">
        <w:rPr>
          <w:rFonts w:ascii="Times New Roman" w:hAnsi="Times New Roman"/>
          <w:sz w:val="24"/>
          <w:szCs w:val="24"/>
        </w:rPr>
        <w:t>Sharma</w:t>
      </w:r>
      <w:r>
        <w:rPr>
          <w:rFonts w:ascii="Times New Roman" w:hAnsi="Times New Roman"/>
          <w:sz w:val="24"/>
          <w:szCs w:val="24"/>
        </w:rPr>
        <w:t xml:space="preserve"> R.K., </w:t>
      </w:r>
      <w:proofErr w:type="spellStart"/>
      <w:r>
        <w:rPr>
          <w:rFonts w:ascii="Times New Roman" w:hAnsi="Times New Roman"/>
          <w:sz w:val="24"/>
          <w:szCs w:val="24"/>
        </w:rPr>
        <w:t>Shashi</w:t>
      </w:r>
      <w:proofErr w:type="spellEnd"/>
      <w:r>
        <w:rPr>
          <w:rFonts w:ascii="Times New Roman" w:hAnsi="Times New Roman"/>
          <w:sz w:val="24"/>
          <w:szCs w:val="24"/>
        </w:rPr>
        <w:t xml:space="preserve"> </w:t>
      </w:r>
      <w:proofErr w:type="spellStart"/>
      <w:r>
        <w:rPr>
          <w:rFonts w:ascii="Times New Roman" w:hAnsi="Times New Roman"/>
          <w:sz w:val="24"/>
          <w:szCs w:val="24"/>
        </w:rPr>
        <w:t>gupta</w:t>
      </w:r>
      <w:proofErr w:type="spellEnd"/>
      <w:r>
        <w:rPr>
          <w:rFonts w:ascii="Times New Roman" w:hAnsi="Times New Roman"/>
          <w:sz w:val="24"/>
          <w:szCs w:val="24"/>
        </w:rPr>
        <w:t xml:space="preserve"> A.K (2009) Management According Principles and P</w:t>
      </w:r>
      <w:r w:rsidRPr="007F3128">
        <w:rPr>
          <w:rFonts w:ascii="Times New Roman" w:hAnsi="Times New Roman"/>
          <w:sz w:val="24"/>
          <w:szCs w:val="24"/>
        </w:rPr>
        <w:t xml:space="preserve">ractices </w:t>
      </w:r>
      <w:proofErr w:type="spellStart"/>
      <w:r w:rsidRPr="007F3128">
        <w:rPr>
          <w:rFonts w:ascii="Times New Roman" w:hAnsi="Times New Roman"/>
          <w:sz w:val="24"/>
          <w:szCs w:val="24"/>
        </w:rPr>
        <w:t>kalyani</w:t>
      </w:r>
      <w:proofErr w:type="spellEnd"/>
      <w:r w:rsidRPr="007F3128">
        <w:rPr>
          <w:rFonts w:ascii="Times New Roman" w:hAnsi="Times New Roman"/>
          <w:sz w:val="24"/>
          <w:szCs w:val="24"/>
        </w:rPr>
        <w:t xml:space="preserve"> </w:t>
      </w:r>
      <w:proofErr w:type="spellStart"/>
      <w:r w:rsidRPr="007F3128">
        <w:rPr>
          <w:rFonts w:ascii="Times New Roman" w:hAnsi="Times New Roman"/>
          <w:sz w:val="24"/>
          <w:szCs w:val="24"/>
        </w:rPr>
        <w:t>publisher</w:t>
      </w:r>
      <w:proofErr w:type="gramStart"/>
      <w:r w:rsidRPr="007F3128">
        <w:rPr>
          <w:rFonts w:ascii="Times New Roman" w:hAnsi="Times New Roman"/>
          <w:sz w:val="24"/>
          <w:szCs w:val="24"/>
        </w:rPr>
        <w:t>,seventh</w:t>
      </w:r>
      <w:proofErr w:type="spellEnd"/>
      <w:proofErr w:type="gramEnd"/>
      <w:r w:rsidRPr="007F3128">
        <w:rPr>
          <w:rFonts w:ascii="Times New Roman" w:hAnsi="Times New Roman"/>
          <w:sz w:val="24"/>
          <w:szCs w:val="24"/>
        </w:rPr>
        <w:t xml:space="preserve"> revised edition,2009.</w:t>
      </w: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BC5F6B" w:rsidRDefault="00BC5F6B" w:rsidP="00BC5F6B">
      <w:pPr>
        <w:pStyle w:val="BodyText"/>
        <w:spacing w:line="360" w:lineRule="auto"/>
        <w:rPr>
          <w:rFonts w:ascii="Times New Roman" w:hAnsi="Times New Roman"/>
          <w:b/>
          <w:bCs/>
          <w:sz w:val="28"/>
          <w:szCs w:val="28"/>
          <w:lang w:val="en-IN"/>
        </w:rPr>
      </w:pPr>
    </w:p>
    <w:p w:rsidR="00F6153C" w:rsidRDefault="00F6153C" w:rsidP="00BC5F6B">
      <w:pPr>
        <w:pStyle w:val="BodyText"/>
        <w:spacing w:line="360" w:lineRule="auto"/>
        <w:rPr>
          <w:rFonts w:ascii="Times New Roman" w:hAnsi="Times New Roman"/>
          <w:b/>
          <w:bCs/>
          <w:sz w:val="28"/>
          <w:szCs w:val="28"/>
          <w:lang w:val="en-IN"/>
        </w:rPr>
      </w:pPr>
    </w:p>
    <w:p w:rsidR="00BC5F6B" w:rsidRPr="001A5570" w:rsidRDefault="00BC5F6B" w:rsidP="00BC5F6B">
      <w:pPr>
        <w:pStyle w:val="BodyText"/>
        <w:spacing w:line="360" w:lineRule="auto"/>
        <w:rPr>
          <w:rFonts w:ascii="Times New Roman" w:hAnsi="Times New Roman"/>
          <w:b/>
          <w:bCs/>
          <w:sz w:val="28"/>
          <w:szCs w:val="28"/>
        </w:rPr>
      </w:pPr>
      <w:r w:rsidRPr="001A5570">
        <w:rPr>
          <w:rFonts w:ascii="Times New Roman" w:hAnsi="Times New Roman"/>
          <w:b/>
          <w:bCs/>
          <w:sz w:val="28"/>
          <w:szCs w:val="28"/>
        </w:rPr>
        <w:lastRenderedPageBreak/>
        <w:t>Books</w:t>
      </w:r>
    </w:p>
    <w:p w:rsidR="00BC5F6B" w:rsidRDefault="00BC5F6B" w:rsidP="00BC5F6B">
      <w:pPr>
        <w:pStyle w:val="BodyText"/>
        <w:spacing w:line="360" w:lineRule="auto"/>
        <w:ind w:firstLine="720"/>
        <w:rPr>
          <w:rFonts w:ascii="Times New Roman" w:hAnsi="Times New Roman"/>
          <w:b/>
          <w:bCs/>
        </w:rPr>
      </w:pPr>
    </w:p>
    <w:p w:rsidR="00BC5F6B" w:rsidRPr="001A5570" w:rsidRDefault="00BC5F6B" w:rsidP="00213AC4">
      <w:pPr>
        <w:pStyle w:val="BodyText"/>
        <w:numPr>
          <w:ilvl w:val="0"/>
          <w:numId w:val="55"/>
        </w:numPr>
        <w:spacing w:line="360" w:lineRule="auto"/>
        <w:ind w:right="0"/>
        <w:rPr>
          <w:rFonts w:ascii="Times New Roman" w:hAnsi="Times New Roman"/>
        </w:rPr>
      </w:pPr>
      <w:r w:rsidRPr="001A5570">
        <w:rPr>
          <w:rFonts w:ascii="Times New Roman" w:hAnsi="Times New Roman"/>
        </w:rPr>
        <w:t>Kothari. C.R (2004): ‘Research Methodology Methods &amp; Techniques’, New Age International Publishers, New Delhi, 2</w:t>
      </w:r>
      <w:r w:rsidRPr="001A5570">
        <w:rPr>
          <w:rFonts w:ascii="Times New Roman" w:hAnsi="Times New Roman"/>
          <w:vertAlign w:val="superscript"/>
        </w:rPr>
        <w:t>nd</w:t>
      </w:r>
      <w:r w:rsidRPr="001A5570">
        <w:rPr>
          <w:rFonts w:ascii="Times New Roman" w:hAnsi="Times New Roman"/>
        </w:rPr>
        <w:t xml:space="preserve"> Edition.</w:t>
      </w:r>
    </w:p>
    <w:p w:rsidR="00BC5F6B" w:rsidRPr="001A5570" w:rsidRDefault="00BC5F6B" w:rsidP="00213AC4">
      <w:pPr>
        <w:pStyle w:val="BodyText"/>
        <w:numPr>
          <w:ilvl w:val="0"/>
          <w:numId w:val="55"/>
        </w:numPr>
        <w:spacing w:line="360" w:lineRule="auto"/>
        <w:ind w:right="0"/>
        <w:rPr>
          <w:rFonts w:ascii="Times New Roman" w:hAnsi="Times New Roman"/>
        </w:rPr>
      </w:pPr>
      <w:r w:rsidRPr="001A5570">
        <w:rPr>
          <w:rFonts w:ascii="Times New Roman" w:hAnsi="Times New Roman"/>
        </w:rPr>
        <w:t xml:space="preserve">Donald R Cooper, Pamela S Schindler (2006): ‘Business Research Methods’, </w:t>
      </w:r>
      <w:proofErr w:type="gramStart"/>
      <w:r w:rsidRPr="001A5570">
        <w:rPr>
          <w:rFonts w:ascii="Times New Roman" w:hAnsi="Times New Roman"/>
        </w:rPr>
        <w:t>The</w:t>
      </w:r>
      <w:proofErr w:type="gramEnd"/>
      <w:r w:rsidRPr="001A5570">
        <w:rPr>
          <w:rFonts w:ascii="Times New Roman" w:hAnsi="Times New Roman"/>
        </w:rPr>
        <w:t xml:space="preserve"> McGraw-Hill Publishing Company Limited, New Delhi, 9</w:t>
      </w:r>
      <w:r w:rsidRPr="001A5570">
        <w:rPr>
          <w:rFonts w:ascii="Times New Roman" w:hAnsi="Times New Roman"/>
          <w:vertAlign w:val="superscript"/>
        </w:rPr>
        <w:t>th</w:t>
      </w:r>
      <w:r w:rsidRPr="001A5570">
        <w:rPr>
          <w:rFonts w:ascii="Times New Roman" w:hAnsi="Times New Roman"/>
        </w:rPr>
        <w:t xml:space="preserve"> Edition. </w:t>
      </w:r>
    </w:p>
    <w:p w:rsidR="00BC5F6B" w:rsidRPr="001A5570" w:rsidRDefault="00BC5F6B" w:rsidP="00213AC4">
      <w:pPr>
        <w:pStyle w:val="BodyText"/>
        <w:numPr>
          <w:ilvl w:val="0"/>
          <w:numId w:val="55"/>
        </w:numPr>
        <w:spacing w:line="360" w:lineRule="auto"/>
        <w:ind w:right="0"/>
        <w:rPr>
          <w:rFonts w:ascii="Times New Roman" w:hAnsi="Times New Roman"/>
        </w:rPr>
      </w:pPr>
      <w:r w:rsidRPr="001A5570">
        <w:rPr>
          <w:rFonts w:ascii="Times New Roman" w:hAnsi="Times New Roman"/>
        </w:rPr>
        <w:t xml:space="preserve">S. P. </w:t>
      </w:r>
      <w:proofErr w:type="gramStart"/>
      <w:r w:rsidRPr="001A5570">
        <w:rPr>
          <w:rFonts w:ascii="Times New Roman" w:hAnsi="Times New Roman"/>
        </w:rPr>
        <w:t>Jain ,</w:t>
      </w:r>
      <w:proofErr w:type="gramEnd"/>
      <w:r w:rsidRPr="001A5570">
        <w:rPr>
          <w:rFonts w:ascii="Times New Roman" w:hAnsi="Times New Roman"/>
        </w:rPr>
        <w:t xml:space="preserve"> K. L. </w:t>
      </w:r>
      <w:proofErr w:type="spellStart"/>
      <w:r w:rsidRPr="001A5570">
        <w:rPr>
          <w:rFonts w:ascii="Times New Roman" w:hAnsi="Times New Roman"/>
        </w:rPr>
        <w:t>Narang</w:t>
      </w:r>
      <w:proofErr w:type="spellEnd"/>
      <w:r w:rsidRPr="001A5570">
        <w:rPr>
          <w:rFonts w:ascii="Times New Roman" w:hAnsi="Times New Roman"/>
        </w:rPr>
        <w:t xml:space="preserve"> (2007): ‘Cost Accounting’, </w:t>
      </w:r>
      <w:proofErr w:type="spellStart"/>
      <w:r w:rsidRPr="001A5570">
        <w:rPr>
          <w:rFonts w:ascii="Times New Roman" w:hAnsi="Times New Roman"/>
        </w:rPr>
        <w:t>Kalayani</w:t>
      </w:r>
      <w:proofErr w:type="spellEnd"/>
      <w:r w:rsidRPr="001A5570">
        <w:rPr>
          <w:rFonts w:ascii="Times New Roman" w:hAnsi="Times New Roman"/>
        </w:rPr>
        <w:t xml:space="preserve"> Publication, Ludhiana, 8</w:t>
      </w:r>
      <w:r w:rsidRPr="001A5570">
        <w:rPr>
          <w:rFonts w:ascii="Times New Roman" w:hAnsi="Times New Roman"/>
          <w:vertAlign w:val="superscript"/>
        </w:rPr>
        <w:t>th</w:t>
      </w:r>
      <w:r w:rsidRPr="001A5570">
        <w:rPr>
          <w:rFonts w:ascii="Times New Roman" w:hAnsi="Times New Roman"/>
        </w:rPr>
        <w:t xml:space="preserve"> Edition.</w:t>
      </w:r>
    </w:p>
    <w:p w:rsidR="00BC5F6B" w:rsidRPr="001A5570" w:rsidRDefault="00BC5F6B" w:rsidP="00213AC4">
      <w:pPr>
        <w:pStyle w:val="BodyText"/>
        <w:numPr>
          <w:ilvl w:val="0"/>
          <w:numId w:val="55"/>
        </w:numPr>
        <w:spacing w:line="360" w:lineRule="auto"/>
        <w:ind w:right="0"/>
        <w:rPr>
          <w:rFonts w:ascii="Times New Roman" w:hAnsi="Times New Roman"/>
        </w:rPr>
      </w:pPr>
      <w:r w:rsidRPr="001A5570">
        <w:rPr>
          <w:rFonts w:ascii="Times New Roman" w:hAnsi="Times New Roman"/>
        </w:rPr>
        <w:t xml:space="preserve">Cost And Management Accounting (2011): ‘The Institute of cost and works accountant of India, Kolkata.  </w:t>
      </w:r>
    </w:p>
    <w:p w:rsidR="00BC5F6B" w:rsidRPr="001A5570" w:rsidRDefault="00BC5F6B" w:rsidP="00213AC4">
      <w:pPr>
        <w:pStyle w:val="BodyText"/>
        <w:numPr>
          <w:ilvl w:val="0"/>
          <w:numId w:val="55"/>
        </w:numPr>
        <w:spacing w:line="360" w:lineRule="auto"/>
        <w:ind w:right="0"/>
        <w:rPr>
          <w:rFonts w:ascii="Times New Roman" w:hAnsi="Times New Roman"/>
        </w:rPr>
      </w:pPr>
      <w:r w:rsidRPr="001A5570">
        <w:rPr>
          <w:rFonts w:ascii="Times New Roman" w:hAnsi="Times New Roman"/>
        </w:rPr>
        <w:t xml:space="preserve">M.Y. </w:t>
      </w:r>
      <w:proofErr w:type="gramStart"/>
      <w:r w:rsidRPr="001A5570">
        <w:rPr>
          <w:rFonts w:ascii="Times New Roman" w:hAnsi="Times New Roman"/>
        </w:rPr>
        <w:t>Khan ,</w:t>
      </w:r>
      <w:proofErr w:type="gramEnd"/>
      <w:r w:rsidRPr="001A5570">
        <w:rPr>
          <w:rFonts w:ascii="Times New Roman" w:hAnsi="Times New Roman"/>
        </w:rPr>
        <w:t xml:space="preserve"> P . K. Jain (2007): ‘Management Accounting’, </w:t>
      </w:r>
      <w:proofErr w:type="gramStart"/>
      <w:r w:rsidRPr="001A5570">
        <w:rPr>
          <w:rFonts w:ascii="Times New Roman" w:hAnsi="Times New Roman"/>
        </w:rPr>
        <w:t>The</w:t>
      </w:r>
      <w:proofErr w:type="gramEnd"/>
      <w:r w:rsidRPr="001A5570">
        <w:rPr>
          <w:rFonts w:ascii="Times New Roman" w:hAnsi="Times New Roman"/>
        </w:rPr>
        <w:t xml:space="preserve"> McGraw-Hill Publishing Company Limited, New Delhi, 4</w:t>
      </w:r>
      <w:r w:rsidRPr="001A5570">
        <w:rPr>
          <w:rFonts w:ascii="Times New Roman" w:hAnsi="Times New Roman"/>
          <w:vertAlign w:val="superscript"/>
        </w:rPr>
        <w:t>th</w:t>
      </w:r>
      <w:r w:rsidRPr="001A5570">
        <w:rPr>
          <w:rFonts w:ascii="Times New Roman" w:hAnsi="Times New Roman"/>
        </w:rPr>
        <w:t xml:space="preserve"> Edition.</w:t>
      </w:r>
    </w:p>
    <w:p w:rsidR="00BC5F6B" w:rsidRDefault="00BC5F6B" w:rsidP="00BC5F6B">
      <w:pPr>
        <w:pStyle w:val="BodyText"/>
        <w:tabs>
          <w:tab w:val="left" w:pos="720"/>
        </w:tabs>
        <w:spacing w:line="360" w:lineRule="auto"/>
        <w:ind w:left="525"/>
        <w:rPr>
          <w:rFonts w:ascii="Times New Roman" w:hAnsi="Times New Roman"/>
        </w:rPr>
      </w:pPr>
    </w:p>
    <w:p w:rsidR="00BC5F6B" w:rsidRDefault="00BC5F6B" w:rsidP="00BC5F6B">
      <w:pPr>
        <w:pStyle w:val="BodyText"/>
        <w:spacing w:line="360" w:lineRule="auto"/>
        <w:rPr>
          <w:rFonts w:ascii="Times New Roman" w:hAnsi="Times New Roman"/>
        </w:rPr>
      </w:pPr>
    </w:p>
    <w:p w:rsidR="00BC5F6B" w:rsidRPr="001A5570" w:rsidRDefault="00BC5F6B" w:rsidP="00BC5F6B">
      <w:pPr>
        <w:pStyle w:val="BodyText"/>
        <w:spacing w:line="360" w:lineRule="auto"/>
        <w:rPr>
          <w:rFonts w:ascii="Times New Roman" w:hAnsi="Times New Roman"/>
          <w:b/>
          <w:bCs/>
        </w:rPr>
      </w:pPr>
      <w:r w:rsidRPr="001A5570">
        <w:rPr>
          <w:rFonts w:ascii="Times New Roman" w:hAnsi="Times New Roman"/>
          <w:b/>
          <w:bCs/>
        </w:rPr>
        <w:t>Websites</w:t>
      </w:r>
    </w:p>
    <w:p w:rsidR="00BC5F6B" w:rsidRDefault="00BC5F6B" w:rsidP="00BC5F6B">
      <w:pPr>
        <w:pStyle w:val="BodyText"/>
        <w:spacing w:line="360" w:lineRule="auto"/>
        <w:rPr>
          <w:rFonts w:ascii="Times New Roman" w:hAnsi="Times New Roman"/>
        </w:rPr>
      </w:pPr>
    </w:p>
    <w:p w:rsidR="00BC5F6B" w:rsidRPr="001A5570" w:rsidRDefault="008A2B13" w:rsidP="00213AC4">
      <w:pPr>
        <w:pStyle w:val="BodyText"/>
        <w:numPr>
          <w:ilvl w:val="0"/>
          <w:numId w:val="56"/>
        </w:numPr>
        <w:spacing w:line="360" w:lineRule="auto"/>
        <w:ind w:right="0"/>
        <w:rPr>
          <w:rFonts w:ascii="Times New Roman" w:hAnsi="Times New Roman"/>
        </w:rPr>
      </w:pPr>
      <w:hyperlink r:id="rId75" w:history="1">
        <w:r w:rsidR="00BC5F6B" w:rsidRPr="001A5570">
          <w:rPr>
            <w:rStyle w:val="Hyperlink"/>
            <w:rFonts w:ascii="Times New Roman" w:hAnsi="Times New Roman"/>
          </w:rPr>
          <w:t>www.google.com</w:t>
        </w:r>
      </w:hyperlink>
    </w:p>
    <w:p w:rsidR="00BC5F6B" w:rsidRPr="001A5570" w:rsidRDefault="008A2B13" w:rsidP="00213AC4">
      <w:pPr>
        <w:pStyle w:val="ListParagraph"/>
        <w:numPr>
          <w:ilvl w:val="0"/>
          <w:numId w:val="56"/>
        </w:numPr>
        <w:shd w:val="clear" w:color="auto" w:fill="FFFFFF"/>
        <w:spacing w:after="0" w:line="360" w:lineRule="auto"/>
        <w:jc w:val="both"/>
        <w:rPr>
          <w:rFonts w:ascii="Times New Roman" w:hAnsi="Times New Roman"/>
          <w:color w:val="222222"/>
          <w:sz w:val="24"/>
          <w:szCs w:val="24"/>
          <w:lang w:eastAsia="en-IN"/>
        </w:rPr>
      </w:pPr>
      <w:hyperlink r:id="rId76" w:history="1">
        <w:r w:rsidR="00BC5F6B" w:rsidRPr="001A5570">
          <w:rPr>
            <w:rStyle w:val="Hyperlink"/>
            <w:sz w:val="24"/>
            <w:szCs w:val="24"/>
          </w:rPr>
          <w:t>www.indiacurrentaffairs.org</w:t>
        </w:r>
      </w:hyperlink>
    </w:p>
    <w:p w:rsidR="00BC5F6B" w:rsidRPr="001A5570" w:rsidRDefault="008A2B13" w:rsidP="00213AC4">
      <w:pPr>
        <w:pStyle w:val="BodyText"/>
        <w:numPr>
          <w:ilvl w:val="0"/>
          <w:numId w:val="56"/>
        </w:numPr>
        <w:spacing w:line="360" w:lineRule="auto"/>
        <w:ind w:right="0"/>
        <w:rPr>
          <w:rFonts w:ascii="Times New Roman" w:hAnsi="Times New Roman"/>
        </w:rPr>
      </w:pPr>
      <w:hyperlink r:id="rId77" w:history="1">
        <w:r w:rsidR="00BC5F6B" w:rsidRPr="001A5570">
          <w:rPr>
            <w:rStyle w:val="Hyperlink"/>
            <w:rFonts w:ascii="Times New Roman" w:hAnsi="Times New Roman"/>
          </w:rPr>
          <w:t>www.faasionworks.com</w:t>
        </w:r>
      </w:hyperlink>
    </w:p>
    <w:p w:rsidR="00BC5F6B" w:rsidRDefault="008A2B13" w:rsidP="00213AC4">
      <w:pPr>
        <w:pStyle w:val="BodyText"/>
        <w:numPr>
          <w:ilvl w:val="0"/>
          <w:numId w:val="56"/>
        </w:numPr>
        <w:spacing w:line="360" w:lineRule="auto"/>
        <w:ind w:right="0"/>
        <w:rPr>
          <w:rFonts w:ascii="Times New Roman" w:hAnsi="Times New Roman"/>
        </w:rPr>
      </w:pPr>
      <w:hyperlink r:id="rId78" w:history="1">
        <w:r w:rsidR="00BC5F6B" w:rsidRPr="001A5570">
          <w:rPr>
            <w:rStyle w:val="Hyperlink"/>
          </w:rPr>
          <w:t>www.indiantextilejournal.com</w:t>
        </w:r>
      </w:hyperlink>
    </w:p>
    <w:p w:rsidR="00BC5F6B" w:rsidRDefault="00BC5F6B" w:rsidP="00BC5F6B">
      <w:pPr>
        <w:spacing w:after="0" w:line="360" w:lineRule="auto"/>
        <w:rPr>
          <w:rFonts w:ascii="Times New Roman" w:hAnsi="Times New Roman"/>
        </w:rPr>
      </w:pPr>
    </w:p>
    <w:p w:rsidR="00BC5F6B" w:rsidRDefault="00BC5F6B" w:rsidP="00BC5F6B">
      <w:pPr>
        <w:spacing w:after="0" w:line="360" w:lineRule="auto"/>
      </w:pPr>
    </w:p>
    <w:p w:rsidR="00BC5F6B" w:rsidRDefault="00BC5F6B" w:rsidP="00BC5F6B">
      <w:pPr>
        <w:spacing w:after="0" w:line="360" w:lineRule="auto"/>
        <w:ind w:left="540"/>
        <w:rPr>
          <w:rFonts w:ascii="Times New Roman" w:hAnsi="Times New Roman"/>
          <w:sz w:val="24"/>
          <w:szCs w:val="24"/>
        </w:rPr>
      </w:pPr>
    </w:p>
    <w:p w:rsidR="00BC5F6B" w:rsidRPr="001775E2" w:rsidRDefault="00BC5F6B" w:rsidP="00BC5F6B">
      <w:pPr>
        <w:spacing w:after="0" w:line="360" w:lineRule="auto"/>
        <w:rPr>
          <w:rFonts w:ascii="Times New Roman" w:eastAsia="Times New Roman" w:hAnsi="Times New Roman"/>
          <w:sz w:val="24"/>
          <w:szCs w:val="24"/>
        </w:rPr>
      </w:pPr>
    </w:p>
    <w:p w:rsidR="00BC5F6B" w:rsidRPr="00CA0A8F" w:rsidRDefault="00BC5F6B" w:rsidP="00BC5F6B">
      <w:pPr>
        <w:spacing w:after="0" w:line="360" w:lineRule="auto"/>
        <w:jc w:val="both"/>
        <w:rPr>
          <w:rFonts w:ascii="Times New Roman" w:hAnsi="Times New Roman"/>
          <w:sz w:val="24"/>
          <w:szCs w:val="24"/>
        </w:rPr>
      </w:pPr>
    </w:p>
    <w:p w:rsidR="00BC5F6B" w:rsidRPr="008B3412" w:rsidRDefault="00BC5F6B" w:rsidP="00BC5F6B">
      <w:pPr>
        <w:pStyle w:val="Style1"/>
        <w:adjustRightInd/>
        <w:spacing w:line="360" w:lineRule="auto"/>
        <w:rPr>
          <w:sz w:val="28"/>
          <w:szCs w:val="28"/>
        </w:rPr>
      </w:pPr>
    </w:p>
    <w:p w:rsidR="00BC5F6B" w:rsidRDefault="00BC5F6B" w:rsidP="003E73D3">
      <w:pPr>
        <w:spacing w:after="0" w:line="360" w:lineRule="auto"/>
        <w:jc w:val="center"/>
        <w:rPr>
          <w:b/>
        </w:rPr>
      </w:pPr>
    </w:p>
    <w:p w:rsidR="00BC5F6B" w:rsidRDefault="00BC5F6B">
      <w:pPr>
        <w:rPr>
          <w:b/>
        </w:rPr>
      </w:pPr>
      <w:r>
        <w:rPr>
          <w:b/>
        </w:rPr>
        <w:br w:type="page"/>
      </w:r>
    </w:p>
    <w:p w:rsidR="007C563D" w:rsidRDefault="007C563D" w:rsidP="007C563D">
      <w:pPr>
        <w:pStyle w:val="Style1"/>
        <w:adjustRightInd/>
        <w:spacing w:line="360" w:lineRule="auto"/>
        <w:rPr>
          <w:b/>
          <w:bCs/>
          <w:sz w:val="28"/>
          <w:szCs w:val="28"/>
        </w:rPr>
      </w:pPr>
      <w:r>
        <w:rPr>
          <w:b/>
          <w:bCs/>
          <w:sz w:val="28"/>
          <w:szCs w:val="28"/>
        </w:rPr>
        <w:lastRenderedPageBreak/>
        <w:t xml:space="preserve">                                                           ANNEXURE:</w:t>
      </w:r>
    </w:p>
    <w:tbl>
      <w:tblPr>
        <w:tblW w:w="9645" w:type="dxa"/>
        <w:tblInd w:w="93" w:type="dxa"/>
        <w:tblLook w:val="04A0"/>
      </w:tblPr>
      <w:tblGrid>
        <w:gridCol w:w="2411"/>
        <w:gridCol w:w="1356"/>
        <w:gridCol w:w="1405"/>
        <w:gridCol w:w="1411"/>
        <w:gridCol w:w="1465"/>
        <w:gridCol w:w="1608"/>
      </w:tblGrid>
      <w:tr w:rsidR="007C563D" w:rsidRPr="0038784A" w:rsidTr="00160630">
        <w:trPr>
          <w:trHeight w:val="375"/>
        </w:trPr>
        <w:tc>
          <w:tcPr>
            <w:tcW w:w="9645" w:type="dxa"/>
            <w:gridSpan w:val="6"/>
            <w:tcBorders>
              <w:top w:val="nil"/>
              <w:left w:val="nil"/>
              <w:bottom w:val="nil"/>
              <w:right w:val="nil"/>
            </w:tcBorders>
            <w:shd w:val="clear" w:color="auto" w:fill="auto"/>
            <w:noWrap/>
            <w:vAlign w:val="bottom"/>
            <w:hideMark/>
          </w:tcPr>
          <w:p w:rsidR="007C563D" w:rsidRPr="0038784A" w:rsidRDefault="007C563D" w:rsidP="00160630">
            <w:pPr>
              <w:spacing w:after="0" w:line="240" w:lineRule="auto"/>
              <w:jc w:val="center"/>
              <w:rPr>
                <w:rFonts w:ascii="Times New Roman" w:eastAsia="Times New Roman" w:hAnsi="Times New Roman"/>
                <w:b/>
                <w:bCs/>
                <w:color w:val="000000"/>
                <w:sz w:val="28"/>
                <w:szCs w:val="28"/>
              </w:rPr>
            </w:pPr>
            <w:r w:rsidRPr="0038784A">
              <w:rPr>
                <w:rFonts w:ascii="Times New Roman" w:eastAsia="Times New Roman" w:hAnsi="Times New Roman"/>
                <w:b/>
                <w:bCs/>
                <w:color w:val="000000"/>
                <w:sz w:val="28"/>
                <w:szCs w:val="28"/>
              </w:rPr>
              <w:t>SRI BALAJI SPINNING MILLS</w:t>
            </w:r>
          </w:p>
        </w:tc>
      </w:tr>
      <w:tr w:rsidR="007C563D" w:rsidRPr="0038784A" w:rsidTr="00160630">
        <w:trPr>
          <w:trHeight w:val="375"/>
        </w:trPr>
        <w:tc>
          <w:tcPr>
            <w:tcW w:w="9645" w:type="dxa"/>
            <w:gridSpan w:val="6"/>
            <w:tcBorders>
              <w:top w:val="nil"/>
              <w:left w:val="nil"/>
              <w:bottom w:val="nil"/>
              <w:right w:val="nil"/>
            </w:tcBorders>
            <w:shd w:val="clear" w:color="auto" w:fill="auto"/>
            <w:noWrap/>
            <w:vAlign w:val="bottom"/>
            <w:hideMark/>
          </w:tcPr>
          <w:p w:rsidR="007C563D" w:rsidRPr="0038784A" w:rsidRDefault="007C563D" w:rsidP="00160630">
            <w:pPr>
              <w:spacing w:after="0" w:line="240" w:lineRule="auto"/>
              <w:jc w:val="center"/>
              <w:rPr>
                <w:rFonts w:ascii="Times New Roman" w:eastAsia="Times New Roman" w:hAnsi="Times New Roman"/>
                <w:b/>
                <w:bCs/>
                <w:color w:val="000000"/>
                <w:sz w:val="28"/>
                <w:szCs w:val="28"/>
                <w:u w:val="single"/>
              </w:rPr>
            </w:pPr>
            <w:r w:rsidRPr="0038784A">
              <w:rPr>
                <w:rFonts w:ascii="Times New Roman" w:eastAsia="Times New Roman" w:hAnsi="Times New Roman"/>
                <w:b/>
                <w:bCs/>
                <w:color w:val="000000"/>
                <w:sz w:val="28"/>
                <w:szCs w:val="28"/>
                <w:u w:val="single"/>
              </w:rPr>
              <w:t>BALANCE SHEET</w:t>
            </w:r>
          </w:p>
        </w:tc>
      </w:tr>
      <w:tr w:rsidR="007C563D" w:rsidRPr="0038784A" w:rsidTr="00160630">
        <w:trPr>
          <w:trHeight w:val="330"/>
        </w:trPr>
        <w:tc>
          <w:tcPr>
            <w:tcW w:w="2411"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c>
          <w:tcPr>
            <w:tcW w:w="1345"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c>
          <w:tcPr>
            <w:tcW w:w="1405"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c>
          <w:tcPr>
            <w:tcW w:w="1411"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c>
          <w:tcPr>
            <w:tcW w:w="1465"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c>
          <w:tcPr>
            <w:tcW w:w="1608" w:type="dxa"/>
            <w:tcBorders>
              <w:top w:val="nil"/>
              <w:left w:val="nil"/>
              <w:bottom w:val="nil"/>
              <w:right w:val="nil"/>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p>
        </w:tc>
      </w:tr>
      <w:tr w:rsidR="007C563D" w:rsidRPr="0038784A" w:rsidTr="00160630">
        <w:trPr>
          <w:trHeight w:val="499"/>
        </w:trPr>
        <w:tc>
          <w:tcPr>
            <w:tcW w:w="2411"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PARTICULARS</w:t>
            </w:r>
          </w:p>
        </w:tc>
        <w:tc>
          <w:tcPr>
            <w:tcW w:w="1345" w:type="dxa"/>
            <w:tcBorders>
              <w:top w:val="single" w:sz="8"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March '12</w:t>
            </w:r>
          </w:p>
        </w:tc>
        <w:tc>
          <w:tcPr>
            <w:tcW w:w="1405" w:type="dxa"/>
            <w:tcBorders>
              <w:top w:val="single" w:sz="8"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March '10</w:t>
            </w:r>
          </w:p>
        </w:tc>
        <w:tc>
          <w:tcPr>
            <w:tcW w:w="1411" w:type="dxa"/>
            <w:tcBorders>
              <w:top w:val="single" w:sz="8"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March '09</w:t>
            </w:r>
          </w:p>
        </w:tc>
        <w:tc>
          <w:tcPr>
            <w:tcW w:w="1465" w:type="dxa"/>
            <w:tcBorders>
              <w:top w:val="single" w:sz="8"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March '08</w:t>
            </w:r>
          </w:p>
        </w:tc>
        <w:tc>
          <w:tcPr>
            <w:tcW w:w="1608" w:type="dxa"/>
            <w:tcBorders>
              <w:top w:val="single" w:sz="8" w:space="0" w:color="auto"/>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March '07</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8"/>
                <w:szCs w:val="28"/>
                <w:u w:val="single"/>
              </w:rPr>
            </w:pPr>
            <w:r w:rsidRPr="0038784A">
              <w:rPr>
                <w:rFonts w:ascii="Times New Roman" w:eastAsia="Times New Roman" w:hAnsi="Times New Roman"/>
                <w:b/>
                <w:bCs/>
                <w:color w:val="000000"/>
                <w:sz w:val="28"/>
                <w:szCs w:val="28"/>
                <w:u w:val="single"/>
              </w:rPr>
              <w:t>LIABILITIES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CAPITAL A/C</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2137457.56</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1776410.93</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1522274.88</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2045577.32</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3014002.93</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SUNDRY CREDITORS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1497690.61</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2094618.60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2800181.14</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2511619.60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679839.20</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BANK LOAN</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2740429.60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3434078.40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4025798.40</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3987074.40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6320471.20</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PROVISIONS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94753.60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284867.20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182447.20</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219157.60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320089.60</w:t>
            </w:r>
          </w:p>
        </w:tc>
      </w:tr>
      <w:tr w:rsidR="007C563D" w:rsidRPr="0038784A" w:rsidTr="00160630">
        <w:trPr>
          <w:trHeight w:val="499"/>
        </w:trPr>
        <w:tc>
          <w:tcPr>
            <w:tcW w:w="2411" w:type="dxa"/>
            <w:tcBorders>
              <w:top w:val="nil"/>
              <w:left w:val="single" w:sz="8" w:space="0" w:color="auto"/>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34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0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11"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6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608" w:type="dxa"/>
            <w:tcBorders>
              <w:top w:val="nil"/>
              <w:left w:val="nil"/>
              <w:bottom w:val="nil"/>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r>
      <w:tr w:rsidR="007C563D" w:rsidRPr="0038784A" w:rsidTr="00160630">
        <w:trPr>
          <w:trHeight w:val="499"/>
        </w:trPr>
        <w:tc>
          <w:tcPr>
            <w:tcW w:w="241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TOTAL</w:t>
            </w:r>
          </w:p>
        </w:tc>
        <w:tc>
          <w:tcPr>
            <w:tcW w:w="1345" w:type="dxa"/>
            <w:tcBorders>
              <w:top w:val="single" w:sz="4"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6470331.37</w:t>
            </w:r>
          </w:p>
        </w:tc>
        <w:tc>
          <w:tcPr>
            <w:tcW w:w="1405" w:type="dxa"/>
            <w:tcBorders>
              <w:top w:val="single" w:sz="4"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7589975.13</w:t>
            </w:r>
          </w:p>
        </w:tc>
        <w:tc>
          <w:tcPr>
            <w:tcW w:w="1411" w:type="dxa"/>
            <w:tcBorders>
              <w:top w:val="single" w:sz="4"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8530701.62</w:t>
            </w:r>
          </w:p>
        </w:tc>
        <w:tc>
          <w:tcPr>
            <w:tcW w:w="1465" w:type="dxa"/>
            <w:tcBorders>
              <w:top w:val="single" w:sz="4" w:space="0" w:color="auto"/>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8763428.92</w:t>
            </w:r>
          </w:p>
        </w:tc>
        <w:tc>
          <w:tcPr>
            <w:tcW w:w="1608" w:type="dxa"/>
            <w:tcBorders>
              <w:top w:val="single" w:sz="4" w:space="0" w:color="auto"/>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10334402.93</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 </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8"/>
                <w:szCs w:val="28"/>
                <w:u w:val="single"/>
              </w:rPr>
            </w:pPr>
            <w:r w:rsidRPr="0038784A">
              <w:rPr>
                <w:rFonts w:ascii="Times New Roman" w:eastAsia="Times New Roman" w:hAnsi="Times New Roman"/>
                <w:b/>
                <w:bCs/>
                <w:color w:val="000000"/>
                <w:sz w:val="28"/>
                <w:szCs w:val="28"/>
                <w:u w:val="single"/>
              </w:rPr>
              <w:t>ASSETS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FIXED ASSETS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2301770.40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3981410.04</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3437408.00</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2954934.40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3787118.40</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CASH IN HAND</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156386.57</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64140.19</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163706.62</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306340.22</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42897.40</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STOCK</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726072.00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836360.80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2646088.80</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1508410.40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1842376.00</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SUNDRY DEBTORS</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2001232.80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2023980.80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1873828.59</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3584074.30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4145041.53</w:t>
            </w:r>
          </w:p>
        </w:tc>
      </w:tr>
      <w:tr w:rsidR="007C563D" w:rsidRPr="0038784A" w:rsidTr="00160630">
        <w:trPr>
          <w:trHeight w:val="499"/>
        </w:trPr>
        <w:tc>
          <w:tcPr>
            <w:tcW w:w="2411" w:type="dxa"/>
            <w:tcBorders>
              <w:top w:val="nil"/>
              <w:left w:val="single" w:sz="8" w:space="0" w:color="auto"/>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ADVANCE</w:t>
            </w:r>
          </w:p>
        </w:tc>
        <w:tc>
          <w:tcPr>
            <w:tcW w:w="134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1284869.60</w:t>
            </w:r>
          </w:p>
        </w:tc>
        <w:tc>
          <w:tcPr>
            <w:tcW w:w="140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684083.30</w:t>
            </w:r>
          </w:p>
        </w:tc>
        <w:tc>
          <w:tcPr>
            <w:tcW w:w="1411"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409669.60</w:t>
            </w:r>
          </w:p>
        </w:tc>
        <w:tc>
          <w:tcPr>
            <w:tcW w:w="1465" w:type="dxa"/>
            <w:tcBorders>
              <w:top w:val="nil"/>
              <w:left w:val="nil"/>
              <w:bottom w:val="single" w:sz="4"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409669.60</w:t>
            </w:r>
          </w:p>
        </w:tc>
        <w:tc>
          <w:tcPr>
            <w:tcW w:w="1608" w:type="dxa"/>
            <w:tcBorders>
              <w:top w:val="nil"/>
              <w:left w:val="nil"/>
              <w:bottom w:val="single" w:sz="4"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516969.60</w:t>
            </w:r>
          </w:p>
        </w:tc>
      </w:tr>
      <w:tr w:rsidR="007C563D" w:rsidRPr="0038784A" w:rsidTr="00160630">
        <w:trPr>
          <w:trHeight w:val="499"/>
        </w:trPr>
        <w:tc>
          <w:tcPr>
            <w:tcW w:w="2411" w:type="dxa"/>
            <w:tcBorders>
              <w:top w:val="nil"/>
              <w:left w:val="single" w:sz="8" w:space="0" w:color="auto"/>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34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0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11"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465" w:type="dxa"/>
            <w:tcBorders>
              <w:top w:val="nil"/>
              <w:left w:val="nil"/>
              <w:bottom w:val="nil"/>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c>
          <w:tcPr>
            <w:tcW w:w="1608" w:type="dxa"/>
            <w:tcBorders>
              <w:top w:val="nil"/>
              <w:left w:val="nil"/>
              <w:bottom w:val="nil"/>
              <w:right w:val="single" w:sz="8"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color w:val="000000"/>
                <w:sz w:val="24"/>
                <w:szCs w:val="24"/>
              </w:rPr>
            </w:pPr>
            <w:r w:rsidRPr="0038784A">
              <w:rPr>
                <w:rFonts w:ascii="Times New Roman" w:eastAsia="Times New Roman" w:hAnsi="Times New Roman"/>
                <w:color w:val="000000"/>
                <w:sz w:val="24"/>
                <w:szCs w:val="24"/>
              </w:rPr>
              <w:t> </w:t>
            </w:r>
          </w:p>
        </w:tc>
      </w:tr>
      <w:tr w:rsidR="007C563D" w:rsidRPr="0038784A" w:rsidTr="00160630">
        <w:trPr>
          <w:trHeight w:val="499"/>
        </w:trPr>
        <w:tc>
          <w:tcPr>
            <w:tcW w:w="2411"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7C563D" w:rsidRPr="0038784A" w:rsidRDefault="007C563D" w:rsidP="00160630">
            <w:pPr>
              <w:spacing w:after="0" w:line="240" w:lineRule="auto"/>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TOTAL</w:t>
            </w:r>
          </w:p>
        </w:tc>
        <w:tc>
          <w:tcPr>
            <w:tcW w:w="1345" w:type="dxa"/>
            <w:tcBorders>
              <w:top w:val="single" w:sz="4" w:space="0" w:color="auto"/>
              <w:left w:val="nil"/>
              <w:bottom w:val="single" w:sz="8"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6470331.37</w:t>
            </w:r>
          </w:p>
        </w:tc>
        <w:tc>
          <w:tcPr>
            <w:tcW w:w="1405" w:type="dxa"/>
            <w:tcBorders>
              <w:top w:val="single" w:sz="4" w:space="0" w:color="auto"/>
              <w:left w:val="nil"/>
              <w:bottom w:val="single" w:sz="8"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7589975.13</w:t>
            </w:r>
          </w:p>
        </w:tc>
        <w:tc>
          <w:tcPr>
            <w:tcW w:w="1411" w:type="dxa"/>
            <w:tcBorders>
              <w:top w:val="single" w:sz="4" w:space="0" w:color="auto"/>
              <w:left w:val="nil"/>
              <w:bottom w:val="single" w:sz="8"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8530701.62</w:t>
            </w:r>
          </w:p>
        </w:tc>
        <w:tc>
          <w:tcPr>
            <w:tcW w:w="1465" w:type="dxa"/>
            <w:tcBorders>
              <w:top w:val="single" w:sz="4" w:space="0" w:color="auto"/>
              <w:left w:val="nil"/>
              <w:bottom w:val="single" w:sz="8" w:space="0" w:color="auto"/>
              <w:right w:val="single" w:sz="4"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8763428.92</w:t>
            </w:r>
          </w:p>
        </w:tc>
        <w:tc>
          <w:tcPr>
            <w:tcW w:w="1608" w:type="dxa"/>
            <w:tcBorders>
              <w:top w:val="single" w:sz="4" w:space="0" w:color="auto"/>
              <w:left w:val="nil"/>
              <w:bottom w:val="single" w:sz="8" w:space="0" w:color="auto"/>
              <w:right w:val="single" w:sz="8" w:space="0" w:color="auto"/>
            </w:tcBorders>
            <w:shd w:val="clear" w:color="auto" w:fill="auto"/>
            <w:noWrap/>
            <w:vAlign w:val="bottom"/>
            <w:hideMark/>
          </w:tcPr>
          <w:p w:rsidR="007C563D" w:rsidRPr="0038784A" w:rsidRDefault="007C563D" w:rsidP="00160630">
            <w:pPr>
              <w:spacing w:after="0" w:line="240" w:lineRule="auto"/>
              <w:jc w:val="right"/>
              <w:rPr>
                <w:rFonts w:ascii="Times New Roman" w:eastAsia="Times New Roman" w:hAnsi="Times New Roman"/>
                <w:b/>
                <w:bCs/>
                <w:color w:val="000000"/>
                <w:sz w:val="24"/>
                <w:szCs w:val="24"/>
              </w:rPr>
            </w:pPr>
            <w:r w:rsidRPr="0038784A">
              <w:rPr>
                <w:rFonts w:ascii="Times New Roman" w:eastAsia="Times New Roman" w:hAnsi="Times New Roman"/>
                <w:b/>
                <w:bCs/>
                <w:color w:val="000000"/>
                <w:sz w:val="24"/>
                <w:szCs w:val="24"/>
              </w:rPr>
              <w:t>10334402.93</w:t>
            </w:r>
          </w:p>
        </w:tc>
      </w:tr>
    </w:tbl>
    <w:p w:rsidR="007C563D" w:rsidRDefault="007C563D" w:rsidP="007C563D"/>
    <w:p w:rsidR="007C563D" w:rsidRDefault="007C563D" w:rsidP="007C563D"/>
    <w:p w:rsidR="007C563D" w:rsidRDefault="007C563D" w:rsidP="007C563D">
      <w:pPr>
        <w:pStyle w:val="Style1"/>
        <w:adjustRightInd/>
        <w:spacing w:line="360" w:lineRule="auto"/>
        <w:ind w:left="2880" w:firstLine="720"/>
        <w:rPr>
          <w:b/>
          <w:bCs/>
          <w:sz w:val="28"/>
          <w:szCs w:val="28"/>
        </w:rPr>
      </w:pPr>
      <w:r>
        <w:rPr>
          <w:b/>
          <w:bCs/>
          <w:sz w:val="28"/>
          <w:szCs w:val="28"/>
        </w:rPr>
        <w:br w:type="page"/>
      </w:r>
    </w:p>
    <w:tbl>
      <w:tblPr>
        <w:tblW w:w="9419" w:type="dxa"/>
        <w:tblInd w:w="93" w:type="dxa"/>
        <w:tblLook w:val="04A0"/>
      </w:tblPr>
      <w:tblGrid>
        <w:gridCol w:w="2274"/>
        <w:gridCol w:w="1476"/>
        <w:gridCol w:w="1476"/>
        <w:gridCol w:w="1476"/>
        <w:gridCol w:w="1476"/>
        <w:gridCol w:w="1476"/>
      </w:tblGrid>
      <w:tr w:rsidR="007C563D" w:rsidRPr="00664CBF" w:rsidTr="00384B0C">
        <w:trPr>
          <w:trHeight w:val="425"/>
        </w:trPr>
        <w:tc>
          <w:tcPr>
            <w:tcW w:w="9417" w:type="dxa"/>
            <w:gridSpan w:val="6"/>
            <w:tcBorders>
              <w:top w:val="nil"/>
              <w:left w:val="nil"/>
              <w:bottom w:val="nil"/>
              <w:right w:val="nil"/>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32"/>
                <w:szCs w:val="32"/>
              </w:rPr>
            </w:pPr>
            <w:r w:rsidRPr="00664CBF">
              <w:rPr>
                <w:rFonts w:ascii="Times New Roman" w:eastAsia="Times New Roman" w:hAnsi="Times New Roman"/>
                <w:b/>
                <w:bCs/>
                <w:color w:val="000000"/>
                <w:sz w:val="32"/>
                <w:szCs w:val="32"/>
              </w:rPr>
              <w:lastRenderedPageBreak/>
              <w:t>SRI BALAJI SPINNING MILLS</w:t>
            </w:r>
          </w:p>
        </w:tc>
      </w:tr>
      <w:tr w:rsidR="007C563D" w:rsidRPr="00664CBF" w:rsidTr="00384B0C">
        <w:trPr>
          <w:trHeight w:val="393"/>
        </w:trPr>
        <w:tc>
          <w:tcPr>
            <w:tcW w:w="9417" w:type="dxa"/>
            <w:gridSpan w:val="6"/>
            <w:tcBorders>
              <w:top w:val="nil"/>
              <w:left w:val="nil"/>
              <w:bottom w:val="nil"/>
              <w:right w:val="nil"/>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8"/>
                <w:szCs w:val="28"/>
                <w:u w:val="single"/>
              </w:rPr>
            </w:pPr>
            <w:r w:rsidRPr="00664CBF">
              <w:rPr>
                <w:rFonts w:ascii="Times New Roman" w:eastAsia="Times New Roman" w:hAnsi="Times New Roman"/>
                <w:b/>
                <w:bCs/>
                <w:color w:val="000000"/>
                <w:sz w:val="28"/>
                <w:szCs w:val="28"/>
                <w:u w:val="single"/>
              </w:rPr>
              <w:t>TRADING ACCOUNT DETAILS</w:t>
            </w:r>
          </w:p>
        </w:tc>
      </w:tr>
      <w:tr w:rsidR="007C563D" w:rsidRPr="00664CBF" w:rsidTr="00384B0C">
        <w:trPr>
          <w:trHeight w:val="315"/>
        </w:trPr>
        <w:tc>
          <w:tcPr>
            <w:tcW w:w="2274"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eastAsia="Times New Roman" w:cs="Calibri"/>
                <w:color w:val="000000"/>
              </w:rPr>
            </w:pPr>
          </w:p>
        </w:tc>
      </w:tr>
      <w:tr w:rsidR="007C563D" w:rsidRPr="00664CBF" w:rsidTr="00384B0C">
        <w:trPr>
          <w:trHeight w:val="523"/>
        </w:trPr>
        <w:tc>
          <w:tcPr>
            <w:tcW w:w="22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PARTICULRS</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March '12</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March '10</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March '09</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March '08</w:t>
            </w:r>
          </w:p>
        </w:tc>
        <w:tc>
          <w:tcPr>
            <w:tcW w:w="1429" w:type="dxa"/>
            <w:tcBorders>
              <w:top w:val="single" w:sz="4" w:space="0" w:color="auto"/>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center"/>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March '07</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OPENING STOCK</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2168339.95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873396.25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1043728.5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1202268.65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3803752.65</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DIRECT EXPENSES</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23683237.49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30808355.22</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23583537.93</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17449654.82</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49186933.99</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TOTAL</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25851577.44</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31681751.47</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24627266.43</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18651923.47</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52990686.64</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b/>
                <w:bCs/>
                <w:color w:val="000000"/>
                <w:sz w:val="24"/>
                <w:szCs w:val="24"/>
              </w:rPr>
            </w:pPr>
            <w:r w:rsidRPr="00664CBF">
              <w:rPr>
                <w:rFonts w:ascii="Times New Roman" w:eastAsia="Times New Roman" w:hAnsi="Times New Roman"/>
                <w:b/>
                <w:bCs/>
                <w:color w:val="000000"/>
                <w:sz w:val="24"/>
                <w:szCs w:val="24"/>
              </w:rPr>
              <w:t>INCOME</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SALES</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27709856.99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35083482.86</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26458321.54</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16834623.43</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53210043.45</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STOCK</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2648415.5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1043728.5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1202268.65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3803752.65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2168339.95</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TOTAL</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30358272.49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36127211.36</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27660590.19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20638376.08</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55378383.4</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GROSS PROFIT</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4506695.049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4445459.895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3033323.755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1986452.604</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2387696.758</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 </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INDIRECT EXPENSES</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2887581</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5123544.895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4063103.64</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2570741.89</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2241164.85</w:t>
            </w:r>
          </w:p>
        </w:tc>
      </w:tr>
      <w:tr w:rsidR="007C563D" w:rsidRPr="00664CBF" w:rsidTr="00384B0C">
        <w:trPr>
          <w:trHeight w:val="523"/>
        </w:trPr>
        <w:tc>
          <w:tcPr>
            <w:tcW w:w="2274" w:type="dxa"/>
            <w:tcBorders>
              <w:top w:val="nil"/>
              <w:left w:val="single" w:sz="4" w:space="0" w:color="auto"/>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REVENUE</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260227.4625</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1478129.512</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1322350.144</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326813.417</w:t>
            </w:r>
          </w:p>
        </w:tc>
        <w:tc>
          <w:tcPr>
            <w:tcW w:w="1429" w:type="dxa"/>
            <w:tcBorders>
              <w:top w:val="nil"/>
              <w:left w:val="nil"/>
              <w:bottom w:val="single" w:sz="4" w:space="0" w:color="auto"/>
              <w:right w:val="single" w:sz="4" w:space="0" w:color="auto"/>
            </w:tcBorders>
            <w:shd w:val="clear" w:color="auto" w:fill="auto"/>
            <w:noWrap/>
            <w:vAlign w:val="bottom"/>
            <w:hideMark/>
          </w:tcPr>
          <w:p w:rsidR="007C563D" w:rsidRPr="00664CBF" w:rsidRDefault="007C563D" w:rsidP="00160630">
            <w:pPr>
              <w:spacing w:after="0" w:line="240" w:lineRule="auto"/>
              <w:jc w:val="right"/>
              <w:rPr>
                <w:rFonts w:ascii="Times New Roman" w:eastAsia="Times New Roman" w:hAnsi="Times New Roman"/>
                <w:color w:val="000000"/>
                <w:sz w:val="24"/>
                <w:szCs w:val="24"/>
              </w:rPr>
            </w:pPr>
            <w:r w:rsidRPr="00664CBF">
              <w:rPr>
                <w:rFonts w:ascii="Times New Roman" w:eastAsia="Times New Roman" w:hAnsi="Times New Roman"/>
                <w:color w:val="000000"/>
                <w:sz w:val="24"/>
                <w:szCs w:val="24"/>
              </w:rPr>
              <w:t>277791.4045</w:t>
            </w:r>
          </w:p>
        </w:tc>
      </w:tr>
      <w:tr w:rsidR="007C563D" w:rsidRPr="00664CBF" w:rsidTr="00384B0C">
        <w:trPr>
          <w:trHeight w:val="523"/>
        </w:trPr>
        <w:tc>
          <w:tcPr>
            <w:tcW w:w="2274"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c>
          <w:tcPr>
            <w:tcW w:w="1429" w:type="dxa"/>
            <w:tcBorders>
              <w:top w:val="nil"/>
              <w:left w:val="nil"/>
              <w:bottom w:val="nil"/>
              <w:right w:val="nil"/>
            </w:tcBorders>
            <w:shd w:val="clear" w:color="auto" w:fill="auto"/>
            <w:noWrap/>
            <w:vAlign w:val="bottom"/>
            <w:hideMark/>
          </w:tcPr>
          <w:p w:rsidR="007C563D" w:rsidRPr="00664CBF" w:rsidRDefault="007C563D" w:rsidP="00160630">
            <w:pPr>
              <w:spacing w:after="0" w:line="240" w:lineRule="auto"/>
              <w:rPr>
                <w:rFonts w:ascii="Times New Roman" w:eastAsia="Times New Roman" w:hAnsi="Times New Roman"/>
                <w:color w:val="000000"/>
                <w:sz w:val="24"/>
                <w:szCs w:val="24"/>
              </w:rPr>
            </w:pPr>
          </w:p>
        </w:tc>
      </w:tr>
    </w:tbl>
    <w:p w:rsidR="007C563D" w:rsidRPr="00A84A1D" w:rsidRDefault="007C563D" w:rsidP="007C563D">
      <w:pPr>
        <w:pStyle w:val="Style1"/>
        <w:adjustRightInd/>
        <w:spacing w:line="360" w:lineRule="auto"/>
        <w:rPr>
          <w:b/>
          <w:bCs/>
          <w:sz w:val="28"/>
          <w:szCs w:val="28"/>
        </w:rPr>
      </w:pPr>
      <w:r>
        <w:rPr>
          <w:b/>
          <w:bCs/>
          <w:sz w:val="28"/>
          <w:szCs w:val="28"/>
        </w:rPr>
        <w:t>SOURCE:</w:t>
      </w:r>
    </w:p>
    <w:p w:rsidR="007C563D" w:rsidRDefault="007C563D" w:rsidP="007C563D">
      <w:pPr>
        <w:rPr>
          <w:rFonts w:ascii="Times New Roman" w:hAnsi="Times New Roman"/>
          <w:sz w:val="24"/>
          <w:szCs w:val="24"/>
        </w:rPr>
      </w:pPr>
      <w:r>
        <w:rPr>
          <w:rFonts w:ascii="Times New Roman" w:hAnsi="Times New Roman"/>
          <w:sz w:val="24"/>
          <w:szCs w:val="24"/>
        </w:rPr>
        <w:t xml:space="preserve">Downloaded from the website of </w:t>
      </w:r>
    </w:p>
    <w:p w:rsidR="007C563D" w:rsidRDefault="008A2B13" w:rsidP="007C563D">
      <w:hyperlink r:id="rId79" w:history="1">
        <w:r w:rsidR="007C563D" w:rsidRPr="00310095">
          <w:rPr>
            <w:rStyle w:val="Hyperlink"/>
          </w:rPr>
          <w:t>www.privco.com/</w:t>
        </w:r>
        <w:r w:rsidR="007C563D" w:rsidRPr="00310095">
          <w:rPr>
            <w:rStyle w:val="Hyperlink"/>
            <w:b/>
            <w:bCs/>
          </w:rPr>
          <w:t>Balaji</w:t>
        </w:r>
        <w:r w:rsidR="007C563D" w:rsidRPr="00310095">
          <w:rPr>
            <w:rStyle w:val="Hyperlink"/>
          </w:rPr>
          <w:t>Corporation</w:t>
        </w:r>
      </w:hyperlink>
    </w:p>
    <w:p w:rsidR="007C563D" w:rsidRDefault="007C563D" w:rsidP="007C563D">
      <w:pPr>
        <w:rPr>
          <w:rStyle w:val="HTMLCite"/>
        </w:rPr>
      </w:pPr>
    </w:p>
    <w:p w:rsidR="007C563D" w:rsidRPr="00664CBF" w:rsidRDefault="007C563D" w:rsidP="007C563D"/>
    <w:p w:rsidR="007C563D" w:rsidRDefault="007C563D" w:rsidP="007C563D">
      <w:pPr>
        <w:pStyle w:val="Style1"/>
        <w:adjustRightInd/>
        <w:spacing w:line="360" w:lineRule="auto"/>
        <w:ind w:left="2880" w:firstLine="720"/>
        <w:rPr>
          <w:b/>
          <w:bCs/>
          <w:sz w:val="28"/>
          <w:szCs w:val="28"/>
        </w:rPr>
      </w:pPr>
    </w:p>
    <w:p w:rsidR="007C563D" w:rsidRDefault="007C563D" w:rsidP="007C563D">
      <w:r>
        <w:rPr>
          <w:b/>
          <w:bCs/>
          <w:sz w:val="28"/>
          <w:szCs w:val="28"/>
        </w:rPr>
        <w:br w:type="page"/>
      </w:r>
    </w:p>
    <w:tbl>
      <w:tblPr>
        <w:tblW w:w="9552" w:type="dxa"/>
        <w:tblInd w:w="93" w:type="dxa"/>
        <w:tblLook w:val="04A0"/>
      </w:tblPr>
      <w:tblGrid>
        <w:gridCol w:w="2537"/>
        <w:gridCol w:w="1403"/>
        <w:gridCol w:w="1403"/>
        <w:gridCol w:w="1403"/>
        <w:gridCol w:w="1403"/>
        <w:gridCol w:w="1403"/>
      </w:tblGrid>
      <w:tr w:rsidR="007C563D" w:rsidRPr="00165538" w:rsidTr="00B015B6">
        <w:trPr>
          <w:trHeight w:val="376"/>
        </w:trPr>
        <w:tc>
          <w:tcPr>
            <w:tcW w:w="9552" w:type="dxa"/>
            <w:gridSpan w:val="6"/>
            <w:tcBorders>
              <w:top w:val="nil"/>
              <w:left w:val="nil"/>
              <w:bottom w:val="nil"/>
              <w:right w:val="nil"/>
            </w:tcBorders>
            <w:shd w:val="clear" w:color="auto" w:fill="auto"/>
            <w:noWrap/>
            <w:vAlign w:val="bottom"/>
            <w:hideMark/>
          </w:tcPr>
          <w:p w:rsidR="007C563D" w:rsidRPr="00165538" w:rsidRDefault="007C563D" w:rsidP="00160630">
            <w:pPr>
              <w:spacing w:after="0" w:line="240" w:lineRule="auto"/>
              <w:jc w:val="center"/>
              <w:rPr>
                <w:rFonts w:ascii="Times New Roman" w:eastAsia="Times New Roman" w:hAnsi="Times New Roman"/>
                <w:b/>
                <w:bCs/>
                <w:color w:val="000000"/>
                <w:sz w:val="28"/>
                <w:szCs w:val="28"/>
              </w:rPr>
            </w:pPr>
            <w:r>
              <w:rPr>
                <w:rFonts w:ascii="Times New Roman" w:eastAsia="Times New Roman" w:hAnsi="Times New Roman"/>
                <w:b/>
                <w:bCs/>
                <w:color w:val="000000"/>
                <w:sz w:val="28"/>
                <w:szCs w:val="28"/>
              </w:rPr>
              <w:lastRenderedPageBreak/>
              <w:t xml:space="preserve">VKSM COTTON </w:t>
            </w:r>
            <w:r w:rsidRPr="00165538">
              <w:rPr>
                <w:rFonts w:ascii="Times New Roman" w:eastAsia="Times New Roman" w:hAnsi="Times New Roman"/>
                <w:b/>
                <w:bCs/>
                <w:color w:val="000000"/>
                <w:sz w:val="28"/>
                <w:szCs w:val="28"/>
              </w:rPr>
              <w:t>MILLS</w:t>
            </w:r>
          </w:p>
        </w:tc>
      </w:tr>
      <w:tr w:rsidR="007C563D" w:rsidRPr="00165538" w:rsidTr="00B015B6">
        <w:trPr>
          <w:trHeight w:val="376"/>
        </w:trPr>
        <w:tc>
          <w:tcPr>
            <w:tcW w:w="9552" w:type="dxa"/>
            <w:gridSpan w:val="6"/>
            <w:tcBorders>
              <w:top w:val="nil"/>
              <w:left w:val="nil"/>
              <w:bottom w:val="nil"/>
              <w:right w:val="nil"/>
            </w:tcBorders>
            <w:shd w:val="clear" w:color="auto" w:fill="auto"/>
            <w:noWrap/>
            <w:vAlign w:val="bottom"/>
            <w:hideMark/>
          </w:tcPr>
          <w:p w:rsidR="007C563D" w:rsidRPr="00165538" w:rsidRDefault="007C563D" w:rsidP="00160630">
            <w:pPr>
              <w:spacing w:after="0" w:line="240" w:lineRule="auto"/>
              <w:jc w:val="center"/>
              <w:rPr>
                <w:rFonts w:ascii="Times New Roman" w:eastAsia="Times New Roman" w:hAnsi="Times New Roman"/>
                <w:b/>
                <w:bCs/>
                <w:color w:val="000000"/>
                <w:sz w:val="28"/>
                <w:szCs w:val="28"/>
                <w:u w:val="single"/>
              </w:rPr>
            </w:pPr>
            <w:r w:rsidRPr="00165538">
              <w:rPr>
                <w:rFonts w:ascii="Times New Roman" w:eastAsia="Times New Roman" w:hAnsi="Times New Roman"/>
                <w:b/>
                <w:bCs/>
                <w:color w:val="000000"/>
                <w:sz w:val="28"/>
                <w:szCs w:val="28"/>
                <w:u w:val="single"/>
              </w:rPr>
              <w:t>BALANCE SHEET</w:t>
            </w:r>
          </w:p>
        </w:tc>
      </w:tr>
      <w:tr w:rsidR="007C563D" w:rsidRPr="00165538" w:rsidTr="00B015B6">
        <w:trPr>
          <w:trHeight w:val="331"/>
        </w:trPr>
        <w:tc>
          <w:tcPr>
            <w:tcW w:w="2537"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r>
      <w:tr w:rsidR="007C563D" w:rsidRPr="00165538" w:rsidTr="00B015B6">
        <w:trPr>
          <w:trHeight w:val="316"/>
        </w:trPr>
        <w:tc>
          <w:tcPr>
            <w:tcW w:w="253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PARTICULARS</w:t>
            </w:r>
          </w:p>
        </w:tc>
        <w:tc>
          <w:tcPr>
            <w:tcW w:w="1403" w:type="dxa"/>
            <w:tcBorders>
              <w:top w:val="single" w:sz="8"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March '12</w:t>
            </w:r>
          </w:p>
        </w:tc>
        <w:tc>
          <w:tcPr>
            <w:tcW w:w="1403" w:type="dxa"/>
            <w:tcBorders>
              <w:top w:val="single" w:sz="8"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March '10</w:t>
            </w:r>
          </w:p>
        </w:tc>
        <w:tc>
          <w:tcPr>
            <w:tcW w:w="1403" w:type="dxa"/>
            <w:tcBorders>
              <w:top w:val="single" w:sz="8"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March '09</w:t>
            </w:r>
          </w:p>
        </w:tc>
        <w:tc>
          <w:tcPr>
            <w:tcW w:w="1403" w:type="dxa"/>
            <w:tcBorders>
              <w:top w:val="single" w:sz="8"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March '08</w:t>
            </w:r>
          </w:p>
        </w:tc>
        <w:tc>
          <w:tcPr>
            <w:tcW w:w="1403" w:type="dxa"/>
            <w:tcBorders>
              <w:top w:val="single" w:sz="8" w:space="0" w:color="auto"/>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March '07</w:t>
            </w:r>
          </w:p>
        </w:tc>
      </w:tr>
      <w:tr w:rsidR="007C563D" w:rsidRPr="00165538" w:rsidTr="00B015B6">
        <w:trPr>
          <w:trHeight w:val="37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8"/>
                <w:szCs w:val="28"/>
                <w:u w:val="single"/>
              </w:rPr>
            </w:pPr>
            <w:r w:rsidRPr="00165538">
              <w:rPr>
                <w:rFonts w:ascii="Times New Roman" w:eastAsia="Times New Roman" w:hAnsi="Times New Roman"/>
                <w:b/>
                <w:bCs/>
                <w:color w:val="000000"/>
                <w:sz w:val="28"/>
                <w:szCs w:val="28"/>
                <w:u w:val="single"/>
              </w:rPr>
              <w:t>LIABILITIES</w:t>
            </w:r>
          </w:p>
        </w:tc>
        <w:tc>
          <w:tcPr>
            <w:tcW w:w="1403" w:type="dxa"/>
            <w:tcBorders>
              <w:top w:val="nil"/>
              <w:left w:val="nil"/>
              <w:bottom w:val="single" w:sz="4" w:space="0" w:color="auto"/>
              <w:right w:val="single" w:sz="4" w:space="0" w:color="auto"/>
            </w:tcBorders>
            <w:shd w:val="clear" w:color="auto" w:fill="auto"/>
            <w:vAlign w:val="center"/>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vAlign w:val="center"/>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pacing w:val="-2"/>
                <w:sz w:val="24"/>
                <w:szCs w:val="24"/>
              </w:rPr>
              <w:t> </w:t>
            </w:r>
          </w:p>
        </w:tc>
        <w:tc>
          <w:tcPr>
            <w:tcW w:w="1403" w:type="dxa"/>
            <w:tcBorders>
              <w:top w:val="nil"/>
              <w:left w:val="nil"/>
              <w:bottom w:val="single" w:sz="4" w:space="0" w:color="auto"/>
              <w:right w:val="single" w:sz="4" w:space="0" w:color="auto"/>
            </w:tcBorders>
            <w:shd w:val="clear" w:color="auto" w:fill="auto"/>
            <w:vAlign w:val="center"/>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pacing w:val="-2"/>
                <w:sz w:val="24"/>
                <w:szCs w:val="24"/>
              </w:rPr>
              <w:t> </w:t>
            </w:r>
          </w:p>
        </w:tc>
        <w:tc>
          <w:tcPr>
            <w:tcW w:w="1403" w:type="dxa"/>
            <w:tcBorders>
              <w:top w:val="nil"/>
              <w:left w:val="nil"/>
              <w:bottom w:val="single" w:sz="4" w:space="0" w:color="auto"/>
              <w:right w:val="single" w:sz="4" w:space="0" w:color="auto"/>
            </w:tcBorders>
            <w:shd w:val="clear" w:color="auto" w:fill="auto"/>
            <w:vAlign w:val="center"/>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vAlign w:val="center"/>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pacing w:val="-2"/>
                <w:sz w:val="24"/>
                <w:szCs w:val="24"/>
              </w:rPr>
              <w:t> </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CAPITAL A/C</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3235488.18</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2200096.28</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930223.44</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593849.39</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492568.58</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BANK O/D</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3038996.90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2862667.40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2810979.50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2816203.95</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893781.15</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LOAN</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460000.00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460000.00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276000.00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1141996.00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1159333.40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PROVISION</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247700.80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257307.90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23864.23</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821351.85</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SUNDRY CREDITORS</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1892010.48</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749165.20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390305.40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170597.33</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TAX PAYBLE</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60215.15</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0.00</w:t>
            </w:r>
          </w:p>
        </w:tc>
      </w:tr>
      <w:tr w:rsidR="007C563D" w:rsidRPr="00165538" w:rsidTr="00B015B6">
        <w:trPr>
          <w:trHeight w:val="316"/>
        </w:trPr>
        <w:tc>
          <w:tcPr>
            <w:tcW w:w="2537" w:type="dxa"/>
            <w:tcBorders>
              <w:top w:val="nil"/>
              <w:left w:val="single" w:sz="8" w:space="0" w:color="auto"/>
              <w:bottom w:val="nil"/>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nil"/>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nil"/>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nil"/>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nil"/>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nil"/>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16"/>
        </w:trPr>
        <w:tc>
          <w:tcPr>
            <w:tcW w:w="2537"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TOTAL LIABILITIES</w:t>
            </w:r>
          </w:p>
        </w:tc>
        <w:tc>
          <w:tcPr>
            <w:tcW w:w="1403" w:type="dxa"/>
            <w:tcBorders>
              <w:top w:val="single" w:sz="4"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8874196.35</w:t>
            </w:r>
          </w:p>
        </w:tc>
        <w:tc>
          <w:tcPr>
            <w:tcW w:w="1403" w:type="dxa"/>
            <w:tcBorders>
              <w:top w:val="single" w:sz="4"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6529236.78</w:t>
            </w:r>
          </w:p>
        </w:tc>
        <w:tc>
          <w:tcPr>
            <w:tcW w:w="1403" w:type="dxa"/>
            <w:tcBorders>
              <w:top w:val="single" w:sz="4"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4431372.57</w:t>
            </w:r>
          </w:p>
        </w:tc>
        <w:tc>
          <w:tcPr>
            <w:tcW w:w="1403" w:type="dxa"/>
            <w:tcBorders>
              <w:top w:val="single" w:sz="4" w:space="0" w:color="auto"/>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5433616.34</w:t>
            </w:r>
          </w:p>
        </w:tc>
        <w:tc>
          <w:tcPr>
            <w:tcW w:w="1403" w:type="dxa"/>
            <w:tcBorders>
              <w:top w:val="single" w:sz="4" w:space="0" w:color="auto"/>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2716280.45</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7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8"/>
                <w:szCs w:val="28"/>
                <w:u w:val="single"/>
              </w:rPr>
            </w:pPr>
            <w:r w:rsidRPr="00165538">
              <w:rPr>
                <w:rFonts w:ascii="Times New Roman" w:eastAsia="Times New Roman" w:hAnsi="Times New Roman"/>
                <w:b/>
                <w:bCs/>
                <w:color w:val="000000"/>
                <w:sz w:val="28"/>
                <w:szCs w:val="28"/>
                <w:u w:val="single"/>
              </w:rPr>
              <w:t>ASSETS</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FIXED ASSET</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2391586.00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1600429.70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1395803.30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1538620.65</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1341356.55</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CASH</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22918.11</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55967.96</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67131.22</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232610.24</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128112.30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BANK</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30350.80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18081.45</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11176.85</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STOCK</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3166674.50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1653973.70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1286670.60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2655453.50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670305.10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SUNDRY DEBTORS</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1829231.04</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2009198.82</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986839.70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359803.95</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232990.00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DEPOSITS</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1433435.90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1191585.15</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683750.90</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647128.00</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343516.50</w:t>
            </w:r>
          </w:p>
        </w:tc>
      </w:tr>
      <w:tr w:rsidR="007C563D" w:rsidRPr="00165538" w:rsidTr="00B015B6">
        <w:trPr>
          <w:trHeight w:val="316"/>
        </w:trPr>
        <w:tc>
          <w:tcPr>
            <w:tcW w:w="2537" w:type="dxa"/>
            <w:tcBorders>
              <w:top w:val="nil"/>
              <w:left w:val="single" w:sz="8" w:space="0" w:color="auto"/>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c>
          <w:tcPr>
            <w:tcW w:w="1403" w:type="dxa"/>
            <w:tcBorders>
              <w:top w:val="nil"/>
              <w:left w:val="nil"/>
              <w:bottom w:val="single" w:sz="4" w:space="0" w:color="auto"/>
              <w:right w:val="single" w:sz="8"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r w:rsidRPr="00165538">
              <w:rPr>
                <w:rFonts w:ascii="Times New Roman" w:eastAsia="Times New Roman" w:hAnsi="Times New Roman"/>
                <w:color w:val="000000"/>
                <w:sz w:val="24"/>
                <w:szCs w:val="24"/>
              </w:rPr>
              <w:t> </w:t>
            </w:r>
          </w:p>
        </w:tc>
      </w:tr>
      <w:tr w:rsidR="007C563D" w:rsidRPr="00165538" w:rsidTr="00B015B6">
        <w:trPr>
          <w:trHeight w:val="331"/>
        </w:trPr>
        <w:tc>
          <w:tcPr>
            <w:tcW w:w="2537" w:type="dxa"/>
            <w:tcBorders>
              <w:top w:val="nil"/>
              <w:left w:val="single" w:sz="8" w:space="0" w:color="auto"/>
              <w:bottom w:val="single" w:sz="8" w:space="0" w:color="auto"/>
              <w:right w:val="single" w:sz="4" w:space="0" w:color="auto"/>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TOTAL ASSETS</w:t>
            </w:r>
          </w:p>
        </w:tc>
        <w:tc>
          <w:tcPr>
            <w:tcW w:w="1403" w:type="dxa"/>
            <w:tcBorders>
              <w:top w:val="nil"/>
              <w:left w:val="nil"/>
              <w:bottom w:val="single" w:sz="8"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8874196.35</w:t>
            </w:r>
          </w:p>
        </w:tc>
        <w:tc>
          <w:tcPr>
            <w:tcW w:w="1403" w:type="dxa"/>
            <w:tcBorders>
              <w:top w:val="nil"/>
              <w:left w:val="nil"/>
              <w:bottom w:val="single" w:sz="8"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6529236.78</w:t>
            </w:r>
          </w:p>
        </w:tc>
        <w:tc>
          <w:tcPr>
            <w:tcW w:w="1403" w:type="dxa"/>
            <w:tcBorders>
              <w:top w:val="nil"/>
              <w:left w:val="nil"/>
              <w:bottom w:val="single" w:sz="8"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4431372.57</w:t>
            </w:r>
          </w:p>
        </w:tc>
        <w:tc>
          <w:tcPr>
            <w:tcW w:w="1403" w:type="dxa"/>
            <w:tcBorders>
              <w:top w:val="nil"/>
              <w:left w:val="nil"/>
              <w:bottom w:val="single" w:sz="8" w:space="0" w:color="auto"/>
              <w:right w:val="single" w:sz="4"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5433616.34</w:t>
            </w:r>
          </w:p>
        </w:tc>
        <w:tc>
          <w:tcPr>
            <w:tcW w:w="1403" w:type="dxa"/>
            <w:tcBorders>
              <w:top w:val="nil"/>
              <w:left w:val="nil"/>
              <w:bottom w:val="single" w:sz="8" w:space="0" w:color="auto"/>
              <w:right w:val="single" w:sz="8" w:space="0" w:color="auto"/>
            </w:tcBorders>
            <w:shd w:val="clear" w:color="auto" w:fill="auto"/>
            <w:noWrap/>
            <w:vAlign w:val="bottom"/>
            <w:hideMark/>
          </w:tcPr>
          <w:p w:rsidR="007C563D" w:rsidRPr="00165538" w:rsidRDefault="007C563D" w:rsidP="00160630">
            <w:pPr>
              <w:spacing w:after="0" w:line="240" w:lineRule="auto"/>
              <w:jc w:val="right"/>
              <w:rPr>
                <w:rFonts w:ascii="Times New Roman" w:eastAsia="Times New Roman" w:hAnsi="Times New Roman"/>
                <w:b/>
                <w:bCs/>
                <w:color w:val="000000"/>
                <w:sz w:val="24"/>
                <w:szCs w:val="24"/>
              </w:rPr>
            </w:pPr>
            <w:r w:rsidRPr="00165538">
              <w:rPr>
                <w:rFonts w:ascii="Times New Roman" w:eastAsia="Times New Roman" w:hAnsi="Times New Roman"/>
                <w:b/>
                <w:bCs/>
                <w:color w:val="000000"/>
                <w:sz w:val="24"/>
                <w:szCs w:val="24"/>
              </w:rPr>
              <w:t>2716280.45</w:t>
            </w:r>
          </w:p>
        </w:tc>
      </w:tr>
      <w:tr w:rsidR="007C563D" w:rsidRPr="00165538" w:rsidTr="00B015B6">
        <w:trPr>
          <w:trHeight w:val="316"/>
        </w:trPr>
        <w:tc>
          <w:tcPr>
            <w:tcW w:w="2537"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r>
      <w:tr w:rsidR="007C563D" w:rsidRPr="00165538" w:rsidTr="00B015B6">
        <w:trPr>
          <w:trHeight w:val="316"/>
        </w:trPr>
        <w:tc>
          <w:tcPr>
            <w:tcW w:w="2537"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c>
          <w:tcPr>
            <w:tcW w:w="1403" w:type="dxa"/>
            <w:tcBorders>
              <w:top w:val="nil"/>
              <w:left w:val="nil"/>
              <w:bottom w:val="nil"/>
              <w:right w:val="nil"/>
            </w:tcBorders>
            <w:shd w:val="clear" w:color="auto" w:fill="auto"/>
            <w:noWrap/>
            <w:vAlign w:val="bottom"/>
            <w:hideMark/>
          </w:tcPr>
          <w:p w:rsidR="007C563D" w:rsidRPr="00165538" w:rsidRDefault="007C563D" w:rsidP="00160630">
            <w:pPr>
              <w:spacing w:after="0" w:line="240" w:lineRule="auto"/>
              <w:rPr>
                <w:rFonts w:ascii="Times New Roman" w:eastAsia="Times New Roman" w:hAnsi="Times New Roman"/>
                <w:color w:val="000000"/>
                <w:sz w:val="24"/>
                <w:szCs w:val="24"/>
              </w:rPr>
            </w:pPr>
          </w:p>
        </w:tc>
      </w:tr>
    </w:tbl>
    <w:p w:rsidR="007C563D" w:rsidRDefault="007C563D" w:rsidP="007C563D"/>
    <w:p w:rsidR="007C563D" w:rsidRDefault="007C563D" w:rsidP="007C563D">
      <w:pPr>
        <w:pStyle w:val="Style1"/>
        <w:adjustRightInd/>
        <w:spacing w:line="360" w:lineRule="auto"/>
        <w:ind w:left="2880" w:firstLine="720"/>
        <w:rPr>
          <w:b/>
          <w:bCs/>
          <w:sz w:val="28"/>
          <w:szCs w:val="28"/>
        </w:rPr>
      </w:pPr>
      <w:r>
        <w:rPr>
          <w:b/>
          <w:bCs/>
          <w:sz w:val="28"/>
          <w:szCs w:val="28"/>
        </w:rPr>
        <w:br w:type="page"/>
      </w:r>
    </w:p>
    <w:tbl>
      <w:tblPr>
        <w:tblW w:w="9810" w:type="dxa"/>
        <w:jc w:val="center"/>
        <w:tblInd w:w="1098" w:type="dxa"/>
        <w:tblLook w:val="04A0"/>
      </w:tblPr>
      <w:tblGrid>
        <w:gridCol w:w="3030"/>
        <w:gridCol w:w="1356"/>
        <w:gridCol w:w="1356"/>
        <w:gridCol w:w="1356"/>
        <w:gridCol w:w="1356"/>
        <w:gridCol w:w="1356"/>
      </w:tblGrid>
      <w:tr w:rsidR="007C563D" w:rsidRPr="009E73E1" w:rsidTr="00160630">
        <w:trPr>
          <w:trHeight w:val="375"/>
          <w:jc w:val="center"/>
        </w:trPr>
        <w:tc>
          <w:tcPr>
            <w:tcW w:w="9810" w:type="dxa"/>
            <w:gridSpan w:val="6"/>
            <w:tcBorders>
              <w:top w:val="nil"/>
              <w:left w:val="nil"/>
              <w:bottom w:val="nil"/>
              <w:right w:val="nil"/>
            </w:tcBorders>
            <w:shd w:val="clear" w:color="auto" w:fill="auto"/>
            <w:noWrap/>
            <w:vAlign w:val="bottom"/>
            <w:hideMark/>
          </w:tcPr>
          <w:p w:rsidR="007C563D" w:rsidRPr="009E73E1" w:rsidRDefault="007C563D" w:rsidP="00160630">
            <w:pPr>
              <w:spacing w:after="0" w:line="240" w:lineRule="auto"/>
              <w:jc w:val="center"/>
              <w:rPr>
                <w:rFonts w:ascii="Times New Roman" w:eastAsia="Times New Roman" w:hAnsi="Times New Roman"/>
                <w:b/>
                <w:bCs/>
                <w:color w:val="000000"/>
                <w:sz w:val="28"/>
                <w:szCs w:val="28"/>
              </w:rPr>
            </w:pPr>
            <w:r w:rsidRPr="009E73E1">
              <w:rPr>
                <w:rFonts w:ascii="Times New Roman" w:eastAsia="Times New Roman" w:hAnsi="Times New Roman"/>
                <w:b/>
                <w:bCs/>
                <w:color w:val="000000"/>
                <w:sz w:val="28"/>
                <w:szCs w:val="28"/>
              </w:rPr>
              <w:lastRenderedPageBreak/>
              <w:t>VKSM COTTON MILLS</w:t>
            </w:r>
          </w:p>
        </w:tc>
      </w:tr>
      <w:tr w:rsidR="007C563D" w:rsidRPr="009E73E1" w:rsidTr="00160630">
        <w:trPr>
          <w:trHeight w:val="375"/>
          <w:jc w:val="center"/>
        </w:trPr>
        <w:tc>
          <w:tcPr>
            <w:tcW w:w="9810" w:type="dxa"/>
            <w:gridSpan w:val="6"/>
            <w:tcBorders>
              <w:top w:val="nil"/>
              <w:left w:val="nil"/>
              <w:bottom w:val="nil"/>
              <w:right w:val="nil"/>
            </w:tcBorders>
            <w:shd w:val="clear" w:color="auto" w:fill="auto"/>
            <w:noWrap/>
            <w:vAlign w:val="bottom"/>
            <w:hideMark/>
          </w:tcPr>
          <w:p w:rsidR="007C563D" w:rsidRPr="009E73E1" w:rsidRDefault="007C563D" w:rsidP="00160630">
            <w:pPr>
              <w:spacing w:after="0" w:line="240" w:lineRule="auto"/>
              <w:jc w:val="center"/>
              <w:rPr>
                <w:rFonts w:ascii="Times New Roman" w:eastAsia="Times New Roman" w:hAnsi="Times New Roman"/>
                <w:b/>
                <w:bCs/>
                <w:color w:val="000000"/>
                <w:sz w:val="28"/>
                <w:szCs w:val="28"/>
                <w:u w:val="single"/>
              </w:rPr>
            </w:pPr>
            <w:r w:rsidRPr="009E73E1">
              <w:rPr>
                <w:rFonts w:ascii="Times New Roman" w:eastAsia="Times New Roman" w:hAnsi="Times New Roman"/>
                <w:b/>
                <w:bCs/>
                <w:color w:val="000000"/>
                <w:sz w:val="28"/>
                <w:szCs w:val="28"/>
                <w:u w:val="single"/>
              </w:rPr>
              <w:t>TRADING ACCOUNT DETAILS</w:t>
            </w:r>
          </w:p>
        </w:tc>
      </w:tr>
      <w:tr w:rsidR="007C563D" w:rsidRPr="009E73E1" w:rsidTr="00160630">
        <w:trPr>
          <w:trHeight w:val="315"/>
          <w:jc w:val="center"/>
        </w:trPr>
        <w:tc>
          <w:tcPr>
            <w:tcW w:w="3030"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c>
          <w:tcPr>
            <w:tcW w:w="1356"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c>
          <w:tcPr>
            <w:tcW w:w="1356"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c>
          <w:tcPr>
            <w:tcW w:w="1356"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c>
          <w:tcPr>
            <w:tcW w:w="1356"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c>
          <w:tcPr>
            <w:tcW w:w="1356" w:type="dxa"/>
            <w:tcBorders>
              <w:top w:val="nil"/>
              <w:left w:val="nil"/>
              <w:bottom w:val="nil"/>
              <w:right w:val="nil"/>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p>
        </w:tc>
      </w:tr>
      <w:tr w:rsidR="007C563D" w:rsidRPr="009E73E1" w:rsidTr="00160630">
        <w:trPr>
          <w:trHeight w:val="315"/>
          <w:jc w:val="center"/>
        </w:trPr>
        <w:tc>
          <w:tcPr>
            <w:tcW w:w="30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PARTICULARS</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March '12</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March '10</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March '09</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March '08</w:t>
            </w:r>
          </w:p>
        </w:tc>
        <w:tc>
          <w:tcPr>
            <w:tcW w:w="1356" w:type="dxa"/>
            <w:tcBorders>
              <w:top w:val="single" w:sz="4" w:space="0" w:color="auto"/>
              <w:left w:val="nil"/>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March '07</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OPENING STOCK</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495442.9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1227010.7</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951017.4</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1222502.3</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PURCHASE</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688239.05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6763109.15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6480932.95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29764797.3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11404930.9</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DIRECT EXPENSES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156813.525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2704054.11</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2584119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2464450.9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2965754.98</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TOTAL</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845052.575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9467163.26</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9065051.95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32229248.2</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14370685.8</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SALES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384880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9920200.68</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10377291.5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34151580.8</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16970925.2</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CLOSING STOCK</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495442.9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1227010.7</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951017.4</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1222502.3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2340585.5</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TOTAL</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880322.9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11147211.4</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11328308.9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35374083.1</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19311510.7</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GROSS PROFIT</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35270.325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1680048.12</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2263256.95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3144834.89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4940824.89</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EXPENSES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DEPRECIATION &amp; MAINTENANCE</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86040.4</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276582.35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182060.65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189519.4</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704682.3</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BANK CHARGES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7657.65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167212</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326031.95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270989.35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234256.6</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MAINTENANACE CHARGES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38101.25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317513.692</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47645.9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569401.825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1625406.55</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TAX PAID</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42417.346</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378144.039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25349.55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INTEREST PAID</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6898.6</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107009.05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RENT PAID</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9350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96900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89250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190400</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289000</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GENERAL EXPENSES</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534445.779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467719.81</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250741.5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624322.45</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TOTAL</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148047.9</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1542080.22</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1490852.35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1496401.63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3477667.9</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INCOME</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189392.363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378784.727</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33643.323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22031.15</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372478.177</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rPr>
                <w:rFonts w:ascii="Times New Roman" w:eastAsia="Times New Roman" w:hAnsi="Times New Roman"/>
                <w:color w:val="000000"/>
                <w:sz w:val="24"/>
                <w:szCs w:val="24"/>
              </w:rPr>
            </w:pPr>
            <w:r w:rsidRPr="009E73E1">
              <w:rPr>
                <w:rFonts w:ascii="Times New Roman" w:eastAsia="Times New Roman" w:hAnsi="Times New Roman"/>
                <w:color w:val="000000"/>
                <w:sz w:val="24"/>
                <w:szCs w:val="24"/>
              </w:rPr>
              <w:t> </w:t>
            </w:r>
          </w:p>
        </w:tc>
      </w:tr>
      <w:tr w:rsidR="007C563D" w:rsidRPr="009E73E1" w:rsidTr="00160630">
        <w:trPr>
          <w:trHeight w:val="315"/>
          <w:jc w:val="center"/>
        </w:trPr>
        <w:tc>
          <w:tcPr>
            <w:tcW w:w="3030" w:type="dxa"/>
            <w:tcBorders>
              <w:top w:val="nil"/>
              <w:left w:val="single" w:sz="4" w:space="0" w:color="auto"/>
              <w:bottom w:val="single" w:sz="4" w:space="0" w:color="auto"/>
              <w:right w:val="single" w:sz="4" w:space="0" w:color="auto"/>
            </w:tcBorders>
            <w:shd w:val="clear" w:color="auto" w:fill="auto"/>
            <w:noWrap/>
            <w:vAlign w:val="bottom"/>
            <w:hideMark/>
          </w:tcPr>
          <w:p w:rsidR="007C563D" w:rsidRPr="009E73E1" w:rsidRDefault="007C563D" w:rsidP="00160630">
            <w:pPr>
              <w:spacing w:after="0" w:line="240" w:lineRule="auto"/>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NET PROFIT</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76614.7883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516752.63</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806047.928</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1670464.41</w:t>
            </w:r>
          </w:p>
        </w:tc>
        <w:tc>
          <w:tcPr>
            <w:tcW w:w="1356" w:type="dxa"/>
            <w:tcBorders>
              <w:top w:val="nil"/>
              <w:left w:val="nil"/>
              <w:bottom w:val="single" w:sz="4" w:space="0" w:color="auto"/>
              <w:right w:val="single" w:sz="4" w:space="0" w:color="auto"/>
            </w:tcBorders>
            <w:shd w:val="clear" w:color="auto" w:fill="auto"/>
            <w:vAlign w:val="center"/>
            <w:hideMark/>
          </w:tcPr>
          <w:p w:rsidR="007C563D" w:rsidRPr="009E73E1" w:rsidRDefault="007C563D" w:rsidP="00160630">
            <w:pPr>
              <w:spacing w:after="0" w:line="240" w:lineRule="auto"/>
              <w:jc w:val="right"/>
              <w:rPr>
                <w:rFonts w:ascii="Times New Roman" w:eastAsia="Times New Roman" w:hAnsi="Times New Roman"/>
                <w:b/>
                <w:bCs/>
                <w:color w:val="000000"/>
                <w:sz w:val="24"/>
                <w:szCs w:val="24"/>
              </w:rPr>
            </w:pPr>
            <w:r w:rsidRPr="009E73E1">
              <w:rPr>
                <w:rFonts w:ascii="Times New Roman" w:eastAsia="Times New Roman" w:hAnsi="Times New Roman"/>
                <w:b/>
                <w:bCs/>
                <w:color w:val="000000"/>
                <w:sz w:val="24"/>
                <w:szCs w:val="24"/>
              </w:rPr>
              <w:t>1835635.16</w:t>
            </w:r>
          </w:p>
        </w:tc>
      </w:tr>
    </w:tbl>
    <w:p w:rsidR="007C563D" w:rsidRDefault="007C563D" w:rsidP="007C563D">
      <w:pPr>
        <w:pStyle w:val="Style1"/>
        <w:adjustRightInd/>
        <w:spacing w:line="360" w:lineRule="auto"/>
        <w:rPr>
          <w:rFonts w:ascii="Calibri" w:eastAsia="Calibri" w:hAnsi="Calibri"/>
          <w:sz w:val="22"/>
          <w:szCs w:val="22"/>
        </w:rPr>
      </w:pPr>
    </w:p>
    <w:p w:rsidR="007C563D" w:rsidRPr="00A84A1D" w:rsidRDefault="007C563D" w:rsidP="007C563D">
      <w:pPr>
        <w:pStyle w:val="Style1"/>
        <w:adjustRightInd/>
        <w:spacing w:line="360" w:lineRule="auto"/>
        <w:rPr>
          <w:b/>
          <w:bCs/>
          <w:sz w:val="28"/>
          <w:szCs w:val="28"/>
        </w:rPr>
      </w:pPr>
      <w:r>
        <w:rPr>
          <w:b/>
          <w:bCs/>
          <w:sz w:val="28"/>
          <w:szCs w:val="28"/>
        </w:rPr>
        <w:t>SOURCE:</w:t>
      </w:r>
    </w:p>
    <w:p w:rsidR="007C563D" w:rsidRDefault="007C563D" w:rsidP="007C563D">
      <w:pPr>
        <w:rPr>
          <w:rFonts w:ascii="Times New Roman" w:hAnsi="Times New Roman"/>
          <w:sz w:val="24"/>
          <w:szCs w:val="24"/>
        </w:rPr>
      </w:pPr>
      <w:r>
        <w:rPr>
          <w:rFonts w:ascii="Times New Roman" w:hAnsi="Times New Roman"/>
          <w:sz w:val="24"/>
          <w:szCs w:val="24"/>
        </w:rPr>
        <w:t xml:space="preserve">Downloaded from the website of </w:t>
      </w:r>
    </w:p>
    <w:p w:rsidR="007C563D" w:rsidRDefault="008A2B13" w:rsidP="007C563D">
      <w:pPr>
        <w:rPr>
          <w:rStyle w:val="HTMLCite"/>
        </w:rPr>
      </w:pPr>
      <w:hyperlink r:id="rId80" w:history="1">
        <w:r w:rsidR="007C563D" w:rsidRPr="00EA51C8">
          <w:rPr>
            <w:rStyle w:val="Hyperlink"/>
          </w:rPr>
          <w:t>www.justdial.com/.../</w:t>
        </w:r>
        <w:proofErr w:type="spellStart"/>
        <w:r w:rsidR="007C563D" w:rsidRPr="00EA51C8">
          <w:rPr>
            <w:rStyle w:val="Hyperlink"/>
            <w:b/>
            <w:bCs/>
          </w:rPr>
          <w:t>vksm</w:t>
        </w:r>
        <w:proofErr w:type="spellEnd"/>
        <w:r w:rsidR="007C563D" w:rsidRPr="00EA51C8">
          <w:rPr>
            <w:rStyle w:val="Hyperlink"/>
          </w:rPr>
          <w:t>-</w:t>
        </w:r>
        <w:r w:rsidR="007C563D" w:rsidRPr="00EA51C8">
          <w:rPr>
            <w:rStyle w:val="Hyperlink"/>
            <w:b/>
            <w:bCs/>
          </w:rPr>
          <w:t>cotton</w:t>
        </w:r>
        <w:r w:rsidR="007C563D" w:rsidRPr="00EA51C8">
          <w:rPr>
            <w:rStyle w:val="Hyperlink"/>
          </w:rPr>
          <w:t>-</w:t>
        </w:r>
        <w:r w:rsidR="007C563D" w:rsidRPr="00EA51C8">
          <w:rPr>
            <w:rStyle w:val="Hyperlink"/>
            <w:b/>
            <w:bCs/>
          </w:rPr>
          <w:t>mills</w:t>
        </w:r>
        <w:r w:rsidR="007C563D" w:rsidRPr="00EA51C8">
          <w:rPr>
            <w:rStyle w:val="Hyperlink"/>
          </w:rPr>
          <w:t>-</w:t>
        </w:r>
        <w:r w:rsidR="007C563D" w:rsidRPr="00EA51C8">
          <w:rPr>
            <w:rStyle w:val="Hyperlink"/>
            <w:b/>
            <w:bCs/>
          </w:rPr>
          <w:t>ltd</w:t>
        </w:r>
        <w:r w:rsidR="007C563D" w:rsidRPr="00EA51C8">
          <w:rPr>
            <w:rStyle w:val="Hyperlink"/>
          </w:rPr>
          <w:t>.../0422P422STDF009061</w:t>
        </w:r>
      </w:hyperlink>
    </w:p>
    <w:sectPr w:rsidR="007C563D" w:rsidSect="003E73D3">
      <w:pgSz w:w="11907" w:h="16839" w:code="9"/>
      <w:pgMar w:top="1584" w:right="1584" w:bottom="1584" w:left="201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73098"/>
    <w:multiLevelType w:val="hybridMultilevel"/>
    <w:tmpl w:val="E7D20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5AE19F"/>
    <w:multiLevelType w:val="singleLevel"/>
    <w:tmpl w:val="78733E0E"/>
    <w:lvl w:ilvl="0">
      <w:start w:val="3"/>
      <w:numFmt w:val="lowerLetter"/>
      <w:lvlText w:val="%1."/>
      <w:lvlJc w:val="left"/>
      <w:pPr>
        <w:tabs>
          <w:tab w:val="num" w:pos="288"/>
        </w:tabs>
        <w:ind w:left="72"/>
      </w:pPr>
      <w:rPr>
        <w:b/>
        <w:bCs/>
        <w:snapToGrid/>
        <w:sz w:val="26"/>
        <w:szCs w:val="26"/>
      </w:rPr>
    </w:lvl>
  </w:abstractNum>
  <w:abstractNum w:abstractNumId="2">
    <w:nsid w:val="02A22933"/>
    <w:multiLevelType w:val="hybridMultilevel"/>
    <w:tmpl w:val="8CB43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2AA325D"/>
    <w:multiLevelType w:val="singleLevel"/>
    <w:tmpl w:val="07D485E4"/>
    <w:lvl w:ilvl="0">
      <w:start w:val="1"/>
      <w:numFmt w:val="lowerRoman"/>
      <w:lvlText w:val="%1)"/>
      <w:lvlJc w:val="left"/>
      <w:pPr>
        <w:tabs>
          <w:tab w:val="num" w:pos="792"/>
        </w:tabs>
        <w:ind w:left="360"/>
      </w:pPr>
      <w:rPr>
        <w:snapToGrid/>
        <w:sz w:val="26"/>
        <w:szCs w:val="26"/>
      </w:rPr>
    </w:lvl>
  </w:abstractNum>
  <w:abstractNum w:abstractNumId="4">
    <w:nsid w:val="02AE2B46"/>
    <w:multiLevelType w:val="singleLevel"/>
    <w:tmpl w:val="012C99FF"/>
    <w:lvl w:ilvl="0">
      <w:start w:val="1"/>
      <w:numFmt w:val="lowerLetter"/>
      <w:lvlText w:val="%1."/>
      <w:lvlJc w:val="left"/>
      <w:pPr>
        <w:tabs>
          <w:tab w:val="num" w:pos="360"/>
        </w:tabs>
      </w:pPr>
      <w:rPr>
        <w:snapToGrid/>
        <w:sz w:val="28"/>
        <w:szCs w:val="28"/>
      </w:rPr>
    </w:lvl>
  </w:abstractNum>
  <w:abstractNum w:abstractNumId="5">
    <w:nsid w:val="03DCC1FC"/>
    <w:multiLevelType w:val="singleLevel"/>
    <w:tmpl w:val="2F99DE67"/>
    <w:lvl w:ilvl="0">
      <w:numFmt w:val="bullet"/>
      <w:lvlText w:val="·"/>
      <w:lvlJc w:val="left"/>
      <w:pPr>
        <w:tabs>
          <w:tab w:val="num" w:pos="360"/>
        </w:tabs>
        <w:ind w:left="432"/>
      </w:pPr>
      <w:rPr>
        <w:rFonts w:ascii="Symbol" w:hAnsi="Symbol" w:cs="Symbol"/>
        <w:snapToGrid/>
        <w:sz w:val="26"/>
        <w:szCs w:val="26"/>
      </w:rPr>
    </w:lvl>
  </w:abstractNum>
  <w:abstractNum w:abstractNumId="6">
    <w:nsid w:val="04DD4C15"/>
    <w:multiLevelType w:val="hybridMultilevel"/>
    <w:tmpl w:val="063C7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4E12A1E"/>
    <w:multiLevelType w:val="singleLevel"/>
    <w:tmpl w:val="4855DF34"/>
    <w:lvl w:ilvl="0">
      <w:start w:val="3"/>
      <w:numFmt w:val="lowerLetter"/>
      <w:lvlText w:val="%1."/>
      <w:lvlJc w:val="left"/>
      <w:pPr>
        <w:tabs>
          <w:tab w:val="num" w:pos="360"/>
        </w:tabs>
      </w:pPr>
      <w:rPr>
        <w:snapToGrid/>
        <w:sz w:val="28"/>
        <w:szCs w:val="28"/>
      </w:rPr>
    </w:lvl>
  </w:abstractNum>
  <w:abstractNum w:abstractNumId="8">
    <w:nsid w:val="04E46A7F"/>
    <w:multiLevelType w:val="singleLevel"/>
    <w:tmpl w:val="5311A71F"/>
    <w:lvl w:ilvl="0">
      <w:start w:val="1"/>
      <w:numFmt w:val="lowerLetter"/>
      <w:lvlText w:val="%1."/>
      <w:lvlJc w:val="left"/>
      <w:pPr>
        <w:tabs>
          <w:tab w:val="num" w:pos="288"/>
        </w:tabs>
      </w:pPr>
      <w:rPr>
        <w:snapToGrid/>
        <w:sz w:val="28"/>
        <w:szCs w:val="28"/>
      </w:rPr>
    </w:lvl>
  </w:abstractNum>
  <w:abstractNum w:abstractNumId="9">
    <w:nsid w:val="065A4131"/>
    <w:multiLevelType w:val="singleLevel"/>
    <w:tmpl w:val="33C8C35E"/>
    <w:lvl w:ilvl="0">
      <w:start w:val="1"/>
      <w:numFmt w:val="lowerLetter"/>
      <w:lvlText w:val="%1."/>
      <w:lvlJc w:val="left"/>
      <w:pPr>
        <w:tabs>
          <w:tab w:val="num" w:pos="360"/>
        </w:tabs>
      </w:pPr>
      <w:rPr>
        <w:snapToGrid/>
        <w:sz w:val="28"/>
        <w:szCs w:val="28"/>
      </w:rPr>
    </w:lvl>
  </w:abstractNum>
  <w:abstractNum w:abstractNumId="10">
    <w:nsid w:val="066AE02E"/>
    <w:multiLevelType w:val="singleLevel"/>
    <w:tmpl w:val="34112B55"/>
    <w:lvl w:ilvl="0">
      <w:numFmt w:val="bullet"/>
      <w:lvlText w:val="·"/>
      <w:lvlJc w:val="left"/>
      <w:pPr>
        <w:tabs>
          <w:tab w:val="num" w:pos="432"/>
        </w:tabs>
        <w:ind w:left="432"/>
      </w:pPr>
      <w:rPr>
        <w:rFonts w:ascii="Symbol" w:hAnsi="Symbol" w:cs="Symbol"/>
        <w:snapToGrid/>
        <w:sz w:val="26"/>
        <w:szCs w:val="26"/>
      </w:rPr>
    </w:lvl>
  </w:abstractNum>
  <w:abstractNum w:abstractNumId="11">
    <w:nsid w:val="071F7181"/>
    <w:multiLevelType w:val="singleLevel"/>
    <w:tmpl w:val="099F7769"/>
    <w:lvl w:ilvl="0">
      <w:numFmt w:val="bullet"/>
      <w:lvlText w:val="·"/>
      <w:lvlJc w:val="left"/>
      <w:pPr>
        <w:tabs>
          <w:tab w:val="num" w:pos="792"/>
        </w:tabs>
      </w:pPr>
      <w:rPr>
        <w:rFonts w:ascii="Symbol" w:hAnsi="Symbol" w:cs="Symbol"/>
        <w:snapToGrid/>
        <w:sz w:val="26"/>
        <w:szCs w:val="26"/>
      </w:rPr>
    </w:lvl>
  </w:abstractNum>
  <w:abstractNum w:abstractNumId="12">
    <w:nsid w:val="07574029"/>
    <w:multiLevelType w:val="singleLevel"/>
    <w:tmpl w:val="785C5D85"/>
    <w:lvl w:ilvl="0">
      <w:start w:val="1"/>
      <w:numFmt w:val="lowerLetter"/>
      <w:lvlText w:val="%1."/>
      <w:lvlJc w:val="left"/>
      <w:pPr>
        <w:tabs>
          <w:tab w:val="num" w:pos="360"/>
        </w:tabs>
      </w:pPr>
      <w:rPr>
        <w:snapToGrid/>
        <w:sz w:val="28"/>
        <w:szCs w:val="28"/>
      </w:rPr>
    </w:lvl>
  </w:abstractNum>
  <w:abstractNum w:abstractNumId="13">
    <w:nsid w:val="07F563C7"/>
    <w:multiLevelType w:val="hybridMultilevel"/>
    <w:tmpl w:val="2A624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AA9275E"/>
    <w:multiLevelType w:val="hybridMultilevel"/>
    <w:tmpl w:val="EFAC4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0AF92D3A"/>
    <w:multiLevelType w:val="hybridMultilevel"/>
    <w:tmpl w:val="9E8E4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C5728FF"/>
    <w:multiLevelType w:val="hybridMultilevel"/>
    <w:tmpl w:val="F4FAE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F1A0BD1"/>
    <w:multiLevelType w:val="hybridMultilevel"/>
    <w:tmpl w:val="0EF2A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14953C5"/>
    <w:multiLevelType w:val="hybridMultilevel"/>
    <w:tmpl w:val="03C4F9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0371F3C"/>
    <w:multiLevelType w:val="hybridMultilevel"/>
    <w:tmpl w:val="02A27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0615218"/>
    <w:multiLevelType w:val="hybridMultilevel"/>
    <w:tmpl w:val="5A3647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43C43A1"/>
    <w:multiLevelType w:val="hybridMultilevel"/>
    <w:tmpl w:val="7318F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43C4F61"/>
    <w:multiLevelType w:val="hybridMultilevel"/>
    <w:tmpl w:val="170EE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4F33AD6"/>
    <w:multiLevelType w:val="hybridMultilevel"/>
    <w:tmpl w:val="BF826DDA"/>
    <w:lvl w:ilvl="0" w:tplc="0409000B">
      <w:start w:val="1"/>
      <w:numFmt w:val="bullet"/>
      <w:lvlText w:val=""/>
      <w:lvlJc w:val="left"/>
      <w:pPr>
        <w:tabs>
          <w:tab w:val="num" w:pos="1080"/>
        </w:tabs>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25172383"/>
    <w:multiLevelType w:val="hybridMultilevel"/>
    <w:tmpl w:val="243A0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B5B6E8A"/>
    <w:multiLevelType w:val="hybridMultilevel"/>
    <w:tmpl w:val="DE0CF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D9E4B5A"/>
    <w:multiLevelType w:val="hybridMultilevel"/>
    <w:tmpl w:val="1EA4E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E733249"/>
    <w:multiLevelType w:val="hybridMultilevel"/>
    <w:tmpl w:val="CD7EE3D2"/>
    <w:lvl w:ilvl="0" w:tplc="2F99DE67">
      <w:numFmt w:val="bullet"/>
      <w:lvlText w:val="·"/>
      <w:lvlJc w:val="left"/>
      <w:pPr>
        <w:tabs>
          <w:tab w:val="num" w:pos="360"/>
        </w:tabs>
        <w:ind w:left="432"/>
      </w:pPr>
      <w:rPr>
        <w:rFonts w:ascii="Symbol" w:hAnsi="Symbol" w:cs="Symbol"/>
        <w:snapToGrid/>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19C732F"/>
    <w:multiLevelType w:val="hybridMultilevel"/>
    <w:tmpl w:val="40F68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3963D1A"/>
    <w:multiLevelType w:val="hybridMultilevel"/>
    <w:tmpl w:val="91A282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4FF4710"/>
    <w:multiLevelType w:val="hybridMultilevel"/>
    <w:tmpl w:val="0BECB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36C0244A"/>
    <w:multiLevelType w:val="hybridMultilevel"/>
    <w:tmpl w:val="B24E0336"/>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2">
    <w:nsid w:val="37BB37D6"/>
    <w:multiLevelType w:val="hybridMultilevel"/>
    <w:tmpl w:val="A4723E0C"/>
    <w:lvl w:ilvl="0" w:tplc="2F99DE67">
      <w:numFmt w:val="bullet"/>
      <w:lvlText w:val="·"/>
      <w:lvlJc w:val="left"/>
      <w:pPr>
        <w:tabs>
          <w:tab w:val="num" w:pos="360"/>
        </w:tabs>
        <w:ind w:left="432"/>
      </w:pPr>
      <w:rPr>
        <w:rFonts w:ascii="Symbol" w:hAnsi="Symbol" w:cs="Symbol"/>
        <w:snapToGrid/>
        <w:sz w:val="26"/>
        <w:szCs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CED1995"/>
    <w:multiLevelType w:val="hybridMultilevel"/>
    <w:tmpl w:val="19E02D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3E8F3A51"/>
    <w:multiLevelType w:val="hybridMultilevel"/>
    <w:tmpl w:val="E19A94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3F6F387B"/>
    <w:multiLevelType w:val="multilevel"/>
    <w:tmpl w:val="40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6">
    <w:nsid w:val="41773181"/>
    <w:multiLevelType w:val="hybridMultilevel"/>
    <w:tmpl w:val="B88EB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4733AA6"/>
    <w:multiLevelType w:val="hybridMultilevel"/>
    <w:tmpl w:val="5096E8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5F87040"/>
    <w:multiLevelType w:val="hybridMultilevel"/>
    <w:tmpl w:val="19400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6FC7778"/>
    <w:multiLevelType w:val="hybridMultilevel"/>
    <w:tmpl w:val="02247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4CED58B3"/>
    <w:multiLevelType w:val="hybridMultilevel"/>
    <w:tmpl w:val="A920DC8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56426FFE"/>
    <w:multiLevelType w:val="hybridMultilevel"/>
    <w:tmpl w:val="628C2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84D4A3F"/>
    <w:multiLevelType w:val="hybridMultilevel"/>
    <w:tmpl w:val="3490DF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B5815E8"/>
    <w:multiLevelType w:val="hybridMultilevel"/>
    <w:tmpl w:val="516E5D56"/>
    <w:lvl w:ilvl="0" w:tplc="04090009">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nsid w:val="5F1730F0"/>
    <w:multiLevelType w:val="hybridMultilevel"/>
    <w:tmpl w:val="37A07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5FD119B8"/>
    <w:multiLevelType w:val="hybridMultilevel"/>
    <w:tmpl w:val="D160F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0492E80"/>
    <w:multiLevelType w:val="hybridMultilevel"/>
    <w:tmpl w:val="5FA0D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79B66AD"/>
    <w:multiLevelType w:val="hybridMultilevel"/>
    <w:tmpl w:val="B3900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AB85D58"/>
    <w:multiLevelType w:val="hybridMultilevel"/>
    <w:tmpl w:val="A3EAF80E"/>
    <w:lvl w:ilvl="0" w:tplc="4009000B">
      <w:start w:val="1"/>
      <w:numFmt w:val="bullet"/>
      <w:lvlText w:val=""/>
      <w:lvlJc w:val="left"/>
      <w:pPr>
        <w:ind w:left="36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9">
    <w:nsid w:val="71D70A9A"/>
    <w:multiLevelType w:val="hybridMultilevel"/>
    <w:tmpl w:val="D114A01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nsid w:val="757B3F1C"/>
    <w:multiLevelType w:val="hybridMultilevel"/>
    <w:tmpl w:val="8AAEDF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8F3637B"/>
    <w:multiLevelType w:val="hybridMultilevel"/>
    <w:tmpl w:val="5D8AD4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A57144"/>
    <w:multiLevelType w:val="multilevel"/>
    <w:tmpl w:val="3020B2F4"/>
    <w:lvl w:ilvl="0">
      <w:start w:val="1"/>
      <w:numFmt w:val="decimal"/>
      <w:lvlText w:val="%1"/>
      <w:lvlJc w:val="left"/>
      <w:pPr>
        <w:tabs>
          <w:tab w:val="num" w:pos="525"/>
        </w:tabs>
        <w:ind w:left="525" w:hanging="525"/>
      </w:pPr>
    </w:lvl>
    <w:lvl w:ilvl="1">
      <w:start w:val="1"/>
      <w:numFmt w:val="decimal"/>
      <w:lvlText w:val="%1.%2"/>
      <w:lvlJc w:val="left"/>
      <w:pPr>
        <w:tabs>
          <w:tab w:val="num" w:pos="1965"/>
        </w:tabs>
        <w:ind w:left="1965" w:hanging="525"/>
      </w:pPr>
    </w:lvl>
    <w:lvl w:ilvl="2">
      <w:start w:val="1"/>
      <w:numFmt w:val="decimal"/>
      <w:lvlText w:val="%1.%2.%3"/>
      <w:lvlJc w:val="left"/>
      <w:pPr>
        <w:tabs>
          <w:tab w:val="num" w:pos="3600"/>
        </w:tabs>
        <w:ind w:left="3600" w:hanging="720"/>
      </w:pPr>
    </w:lvl>
    <w:lvl w:ilvl="3">
      <w:start w:val="1"/>
      <w:numFmt w:val="decimal"/>
      <w:lvlText w:val="%1.%2.%3.%4"/>
      <w:lvlJc w:val="left"/>
      <w:pPr>
        <w:tabs>
          <w:tab w:val="num" w:pos="5400"/>
        </w:tabs>
        <w:ind w:left="5400" w:hanging="1080"/>
      </w:pPr>
    </w:lvl>
    <w:lvl w:ilvl="4">
      <w:start w:val="1"/>
      <w:numFmt w:val="decimal"/>
      <w:lvlText w:val="%1.%2.%3.%4.%5"/>
      <w:lvlJc w:val="left"/>
      <w:pPr>
        <w:tabs>
          <w:tab w:val="num" w:pos="6840"/>
        </w:tabs>
        <w:ind w:left="6840" w:hanging="1080"/>
      </w:pPr>
    </w:lvl>
    <w:lvl w:ilvl="5">
      <w:start w:val="1"/>
      <w:numFmt w:val="decimal"/>
      <w:lvlText w:val="%1.%2.%3.%4.%5.%6"/>
      <w:lvlJc w:val="left"/>
      <w:pPr>
        <w:tabs>
          <w:tab w:val="num" w:pos="8640"/>
        </w:tabs>
        <w:ind w:left="8640" w:hanging="1440"/>
      </w:pPr>
    </w:lvl>
    <w:lvl w:ilvl="6">
      <w:start w:val="1"/>
      <w:numFmt w:val="decimal"/>
      <w:lvlText w:val="%1.%2.%3.%4.%5.%6.%7"/>
      <w:lvlJc w:val="left"/>
      <w:pPr>
        <w:tabs>
          <w:tab w:val="num" w:pos="10080"/>
        </w:tabs>
        <w:ind w:left="10080" w:hanging="1440"/>
      </w:pPr>
    </w:lvl>
    <w:lvl w:ilvl="7">
      <w:start w:val="1"/>
      <w:numFmt w:val="decimal"/>
      <w:lvlText w:val="%1.%2.%3.%4.%5.%6.%7.%8"/>
      <w:lvlJc w:val="left"/>
      <w:pPr>
        <w:tabs>
          <w:tab w:val="num" w:pos="11880"/>
        </w:tabs>
        <w:ind w:left="11880" w:hanging="1800"/>
      </w:pPr>
    </w:lvl>
    <w:lvl w:ilvl="8">
      <w:start w:val="1"/>
      <w:numFmt w:val="decimal"/>
      <w:lvlText w:val="%1.%2.%3.%4.%5.%6.%7.%8.%9"/>
      <w:lvlJc w:val="left"/>
      <w:pPr>
        <w:tabs>
          <w:tab w:val="num" w:pos="13320"/>
        </w:tabs>
        <w:ind w:left="13320" w:hanging="1800"/>
      </w:pPr>
    </w:lvl>
  </w:abstractNum>
  <w:num w:numId="1">
    <w:abstractNumId w:val="48"/>
  </w:num>
  <w:num w:numId="2">
    <w:abstractNumId w:val="40"/>
  </w:num>
  <w:num w:numId="3">
    <w:abstractNumId w:val="39"/>
  </w:num>
  <w:num w:numId="4">
    <w:abstractNumId w:val="20"/>
  </w:num>
  <w:num w:numId="5">
    <w:abstractNumId w:val="51"/>
  </w:num>
  <w:num w:numId="6">
    <w:abstractNumId w:val="17"/>
  </w:num>
  <w:num w:numId="7">
    <w:abstractNumId w:val="42"/>
  </w:num>
  <w:num w:numId="8">
    <w:abstractNumId w:val="38"/>
  </w:num>
  <w:num w:numId="9">
    <w:abstractNumId w:val="28"/>
  </w:num>
  <w:num w:numId="10">
    <w:abstractNumId w:val="26"/>
  </w:num>
  <w:num w:numId="11">
    <w:abstractNumId w:val="49"/>
  </w:num>
  <w:num w:numId="12">
    <w:abstractNumId w:val="9"/>
  </w:num>
  <w:num w:numId="13">
    <w:abstractNumId w:val="9"/>
    <w:lvlOverride w:ilvl="0">
      <w:lvl w:ilvl="0">
        <w:numFmt w:val="lowerLetter"/>
        <w:lvlText w:val="%1."/>
        <w:lvlJc w:val="left"/>
        <w:pPr>
          <w:tabs>
            <w:tab w:val="num" w:pos="288"/>
          </w:tabs>
        </w:pPr>
        <w:rPr>
          <w:snapToGrid/>
          <w:sz w:val="28"/>
          <w:szCs w:val="28"/>
        </w:rPr>
      </w:lvl>
    </w:lvlOverride>
  </w:num>
  <w:num w:numId="14">
    <w:abstractNumId w:val="1"/>
  </w:num>
  <w:num w:numId="15">
    <w:abstractNumId w:val="1"/>
    <w:lvlOverride w:ilvl="0">
      <w:lvl w:ilvl="0">
        <w:numFmt w:val="lowerLetter"/>
        <w:lvlText w:val="%1."/>
        <w:lvlJc w:val="left"/>
        <w:pPr>
          <w:tabs>
            <w:tab w:val="num" w:pos="216"/>
          </w:tabs>
          <w:ind w:left="72"/>
        </w:pPr>
        <w:rPr>
          <w:b/>
          <w:bCs/>
          <w:snapToGrid/>
          <w:sz w:val="26"/>
          <w:szCs w:val="26"/>
        </w:rPr>
      </w:lvl>
    </w:lvlOverride>
  </w:num>
  <w:num w:numId="16">
    <w:abstractNumId w:val="10"/>
  </w:num>
  <w:num w:numId="17">
    <w:abstractNumId w:val="5"/>
  </w:num>
  <w:num w:numId="18">
    <w:abstractNumId w:val="8"/>
  </w:num>
  <w:num w:numId="19">
    <w:abstractNumId w:val="7"/>
  </w:num>
  <w:num w:numId="20">
    <w:abstractNumId w:val="12"/>
  </w:num>
  <w:num w:numId="21">
    <w:abstractNumId w:val="12"/>
    <w:lvlOverride w:ilvl="0">
      <w:lvl w:ilvl="0">
        <w:numFmt w:val="lowerLetter"/>
        <w:lvlText w:val="%1."/>
        <w:lvlJc w:val="left"/>
        <w:pPr>
          <w:tabs>
            <w:tab w:val="num" w:pos="288"/>
          </w:tabs>
        </w:pPr>
        <w:rPr>
          <w:snapToGrid/>
          <w:sz w:val="28"/>
          <w:szCs w:val="28"/>
        </w:rPr>
      </w:lvl>
    </w:lvlOverride>
  </w:num>
  <w:num w:numId="22">
    <w:abstractNumId w:val="4"/>
  </w:num>
  <w:num w:numId="23">
    <w:abstractNumId w:val="3"/>
  </w:num>
  <w:num w:numId="24">
    <w:abstractNumId w:val="31"/>
  </w:num>
  <w:num w:numId="25">
    <w:abstractNumId w:val="29"/>
  </w:num>
  <w:num w:numId="26">
    <w:abstractNumId w:val="32"/>
  </w:num>
  <w:num w:numId="27">
    <w:abstractNumId w:val="37"/>
  </w:num>
  <w:num w:numId="28">
    <w:abstractNumId w:val="11"/>
    <w:lvlOverride w:ilvl="0">
      <w:lvl w:ilvl="0">
        <w:numFmt w:val="bullet"/>
        <w:lvlText w:val="·"/>
        <w:lvlJc w:val="left"/>
        <w:pPr>
          <w:tabs>
            <w:tab w:val="num" w:pos="432"/>
          </w:tabs>
          <w:ind w:left="360"/>
        </w:pPr>
        <w:rPr>
          <w:rFonts w:ascii="Symbol" w:hAnsi="Symbol" w:cs="Symbol"/>
          <w:snapToGrid/>
          <w:sz w:val="26"/>
          <w:szCs w:val="26"/>
        </w:rPr>
      </w:lvl>
    </w:lvlOverride>
  </w:num>
  <w:num w:numId="29">
    <w:abstractNumId w:val="27"/>
  </w:num>
  <w:num w:numId="30">
    <w:abstractNumId w:val="19"/>
  </w:num>
  <w:num w:numId="31">
    <w:abstractNumId w:val="6"/>
  </w:num>
  <w:num w:numId="32">
    <w:abstractNumId w:val="21"/>
  </w:num>
  <w:num w:numId="33">
    <w:abstractNumId w:val="36"/>
  </w:num>
  <w:num w:numId="34">
    <w:abstractNumId w:val="44"/>
  </w:num>
  <w:num w:numId="35">
    <w:abstractNumId w:val="22"/>
  </w:num>
  <w:num w:numId="36">
    <w:abstractNumId w:val="50"/>
  </w:num>
  <w:num w:numId="37">
    <w:abstractNumId w:val="0"/>
  </w:num>
  <w:num w:numId="38">
    <w:abstractNumId w:val="30"/>
  </w:num>
  <w:num w:numId="39">
    <w:abstractNumId w:val="47"/>
  </w:num>
  <w:num w:numId="40">
    <w:abstractNumId w:val="15"/>
  </w:num>
  <w:num w:numId="41">
    <w:abstractNumId w:val="14"/>
  </w:num>
  <w:num w:numId="42">
    <w:abstractNumId w:val="46"/>
  </w:num>
  <w:num w:numId="43">
    <w:abstractNumId w:val="13"/>
  </w:num>
  <w:num w:numId="44">
    <w:abstractNumId w:val="41"/>
  </w:num>
  <w:num w:numId="45">
    <w:abstractNumId w:val="25"/>
  </w:num>
  <w:num w:numId="46">
    <w:abstractNumId w:val="2"/>
  </w:num>
  <w:num w:numId="47">
    <w:abstractNumId w:val="34"/>
  </w:num>
  <w:num w:numId="48">
    <w:abstractNumId w:val="33"/>
  </w:num>
  <w:num w:numId="49">
    <w:abstractNumId w:val="45"/>
  </w:num>
  <w:num w:numId="50">
    <w:abstractNumId w:val="18"/>
  </w:num>
  <w:num w:numId="51">
    <w:abstractNumId w:val="16"/>
  </w:num>
  <w:num w:numId="52">
    <w:abstractNumId w:val="24"/>
  </w:num>
  <w:num w:numId="53">
    <w:abstractNumId w:val="43"/>
  </w:num>
  <w:num w:numId="54">
    <w:abstractNumId w:val="35"/>
  </w:num>
  <w:num w:numId="5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spelling="clean" w:grammar="clean"/>
  <w:defaultTabStop w:val="720"/>
  <w:drawingGridHorizontalSpacing w:val="110"/>
  <w:displayHorizontalDrawingGridEvery w:val="2"/>
  <w:characterSpacingControl w:val="doNotCompress"/>
  <w:compat/>
  <w:rsids>
    <w:rsidRoot w:val="007A6A7E"/>
    <w:rsid w:val="00016902"/>
    <w:rsid w:val="00063C61"/>
    <w:rsid w:val="000C204F"/>
    <w:rsid w:val="000D5418"/>
    <w:rsid w:val="00172F39"/>
    <w:rsid w:val="00213AC4"/>
    <w:rsid w:val="002523D6"/>
    <w:rsid w:val="00287062"/>
    <w:rsid w:val="0029087A"/>
    <w:rsid w:val="003255CF"/>
    <w:rsid w:val="00331E87"/>
    <w:rsid w:val="00384B0C"/>
    <w:rsid w:val="003C4582"/>
    <w:rsid w:val="003E73D3"/>
    <w:rsid w:val="00455845"/>
    <w:rsid w:val="00496F1D"/>
    <w:rsid w:val="004B3233"/>
    <w:rsid w:val="004F1647"/>
    <w:rsid w:val="00571A62"/>
    <w:rsid w:val="005E3FB3"/>
    <w:rsid w:val="005F2500"/>
    <w:rsid w:val="005F7B03"/>
    <w:rsid w:val="006919A8"/>
    <w:rsid w:val="006C131C"/>
    <w:rsid w:val="00764017"/>
    <w:rsid w:val="0076618F"/>
    <w:rsid w:val="007A6A7E"/>
    <w:rsid w:val="007C3534"/>
    <w:rsid w:val="007C563D"/>
    <w:rsid w:val="00827128"/>
    <w:rsid w:val="008A2B13"/>
    <w:rsid w:val="009079FC"/>
    <w:rsid w:val="009A2BA5"/>
    <w:rsid w:val="009E64AD"/>
    <w:rsid w:val="00A13B63"/>
    <w:rsid w:val="00A4256F"/>
    <w:rsid w:val="00A43910"/>
    <w:rsid w:val="00A4760E"/>
    <w:rsid w:val="00A91652"/>
    <w:rsid w:val="00AA3EE4"/>
    <w:rsid w:val="00AE7DD2"/>
    <w:rsid w:val="00AF357A"/>
    <w:rsid w:val="00B015B6"/>
    <w:rsid w:val="00B02A94"/>
    <w:rsid w:val="00BB03E7"/>
    <w:rsid w:val="00BB7421"/>
    <w:rsid w:val="00BC5F6B"/>
    <w:rsid w:val="00BF0212"/>
    <w:rsid w:val="00C046FB"/>
    <w:rsid w:val="00C05611"/>
    <w:rsid w:val="00C52EA3"/>
    <w:rsid w:val="00D753D8"/>
    <w:rsid w:val="00E205A3"/>
    <w:rsid w:val="00E701BC"/>
    <w:rsid w:val="00E84570"/>
    <w:rsid w:val="00F6153C"/>
    <w:rsid w:val="00FA09B4"/>
    <w:rsid w:val="00FF518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rules v:ext="edit">
        <o:r id="V:Rule2" type="connector" idref="#Straight Arrow Connector 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A7E"/>
    <w:rPr>
      <w:rFonts w:ascii="Calibri" w:eastAsia="Calibri" w:hAnsi="Calibri" w:cs="Times New Roman"/>
    </w:rPr>
  </w:style>
  <w:style w:type="paragraph" w:styleId="Heading1">
    <w:name w:val="heading 1"/>
    <w:basedOn w:val="Normal"/>
    <w:link w:val="Heading1Char"/>
    <w:uiPriority w:val="9"/>
    <w:qFormat/>
    <w:rsid w:val="00BC5F6B"/>
    <w:pPr>
      <w:spacing w:before="100" w:beforeAutospacing="1" w:after="100" w:afterAutospacing="1" w:line="240" w:lineRule="auto"/>
      <w:outlineLvl w:val="0"/>
    </w:pPr>
    <w:rPr>
      <w:rFonts w:ascii="Times New Roman" w:eastAsia="Times New Roman" w:hAnsi="Times New Roman"/>
      <w:b/>
      <w:bCs/>
      <w:kern w:val="36"/>
      <w:sz w:val="48"/>
      <w:szCs w:val="48"/>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7A6A7E"/>
    <w:pPr>
      <w:spacing w:before="100" w:beforeAutospacing="1" w:after="100" w:afterAutospacing="1" w:line="240" w:lineRule="auto"/>
    </w:pPr>
    <w:rPr>
      <w:rFonts w:ascii="Times New Roman" w:eastAsia="Times New Roman" w:hAnsi="Times New Roman"/>
      <w:sz w:val="24"/>
      <w:szCs w:val="24"/>
    </w:rPr>
  </w:style>
  <w:style w:type="paragraph" w:styleId="BodyText">
    <w:name w:val="Body Text"/>
    <w:basedOn w:val="Normal"/>
    <w:link w:val="BodyTextChar"/>
    <w:rsid w:val="00A91652"/>
    <w:pPr>
      <w:tabs>
        <w:tab w:val="left" w:pos="1134"/>
      </w:tabs>
      <w:spacing w:after="0" w:line="480" w:lineRule="auto"/>
      <w:ind w:right="-49"/>
      <w:jc w:val="both"/>
    </w:pPr>
    <w:rPr>
      <w:rFonts w:ascii="Arial" w:eastAsia="Times New Roman" w:hAnsi="Arial" w:cs="Arial"/>
      <w:sz w:val="24"/>
      <w:szCs w:val="24"/>
      <w:lang w:val="en-GB"/>
    </w:rPr>
  </w:style>
  <w:style w:type="character" w:customStyle="1" w:styleId="BodyTextChar">
    <w:name w:val="Body Text Char"/>
    <w:basedOn w:val="DefaultParagraphFont"/>
    <w:link w:val="BodyText"/>
    <w:rsid w:val="00A91652"/>
    <w:rPr>
      <w:rFonts w:ascii="Arial" w:eastAsia="Times New Roman" w:hAnsi="Arial" w:cs="Arial"/>
      <w:sz w:val="24"/>
      <w:szCs w:val="24"/>
      <w:lang w:val="en-GB"/>
    </w:rPr>
  </w:style>
  <w:style w:type="table" w:styleId="TableGrid">
    <w:name w:val="Table Grid"/>
    <w:basedOn w:val="TableNormal"/>
    <w:uiPriority w:val="59"/>
    <w:rsid w:val="00A91652"/>
    <w:pPr>
      <w:spacing w:after="0" w:line="240" w:lineRule="auto"/>
    </w:pPr>
    <w:rPr>
      <w:lang w:val="en-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Spacing">
    <w:name w:val="No Spacing"/>
    <w:uiPriority w:val="1"/>
    <w:qFormat/>
    <w:rsid w:val="00172F39"/>
    <w:pPr>
      <w:spacing w:after="0" w:line="240" w:lineRule="auto"/>
    </w:pPr>
  </w:style>
  <w:style w:type="paragraph" w:styleId="BodyTextIndent">
    <w:name w:val="Body Text Indent"/>
    <w:basedOn w:val="Normal"/>
    <w:link w:val="BodyTextIndentChar"/>
    <w:uiPriority w:val="99"/>
    <w:semiHidden/>
    <w:unhideWhenUsed/>
    <w:rsid w:val="00BC5F6B"/>
    <w:pPr>
      <w:spacing w:after="120"/>
      <w:ind w:left="360"/>
    </w:pPr>
  </w:style>
  <w:style w:type="character" w:customStyle="1" w:styleId="BodyTextIndentChar">
    <w:name w:val="Body Text Indent Char"/>
    <w:basedOn w:val="DefaultParagraphFont"/>
    <w:link w:val="BodyTextIndent"/>
    <w:uiPriority w:val="99"/>
    <w:semiHidden/>
    <w:rsid w:val="00BC5F6B"/>
    <w:rPr>
      <w:rFonts w:ascii="Calibri" w:eastAsia="Calibri" w:hAnsi="Calibri" w:cs="Times New Roman"/>
    </w:rPr>
  </w:style>
  <w:style w:type="character" w:customStyle="1" w:styleId="Heading1Char">
    <w:name w:val="Heading 1 Char"/>
    <w:basedOn w:val="DefaultParagraphFont"/>
    <w:link w:val="Heading1"/>
    <w:uiPriority w:val="9"/>
    <w:rsid w:val="00BC5F6B"/>
    <w:rPr>
      <w:rFonts w:ascii="Times New Roman" w:eastAsia="Times New Roman" w:hAnsi="Times New Roman" w:cs="Times New Roman"/>
      <w:b/>
      <w:bCs/>
      <w:kern w:val="36"/>
      <w:sz w:val="48"/>
      <w:szCs w:val="48"/>
      <w:lang w:val="en-IN" w:eastAsia="en-IN"/>
    </w:rPr>
  </w:style>
  <w:style w:type="character" w:customStyle="1" w:styleId="apple-converted-space">
    <w:name w:val="apple-converted-space"/>
    <w:basedOn w:val="DefaultParagraphFont"/>
    <w:rsid w:val="00BC5F6B"/>
  </w:style>
  <w:style w:type="character" w:styleId="Hyperlink">
    <w:name w:val="Hyperlink"/>
    <w:uiPriority w:val="99"/>
    <w:semiHidden/>
    <w:unhideWhenUsed/>
    <w:rsid w:val="00BC5F6B"/>
    <w:rPr>
      <w:color w:val="0000FF"/>
      <w:u w:val="single"/>
    </w:rPr>
  </w:style>
  <w:style w:type="paragraph" w:styleId="ListParagraph">
    <w:name w:val="List Paragraph"/>
    <w:basedOn w:val="Normal"/>
    <w:uiPriority w:val="34"/>
    <w:qFormat/>
    <w:rsid w:val="00BC5F6B"/>
    <w:pPr>
      <w:ind w:left="720"/>
      <w:contextualSpacing/>
    </w:pPr>
  </w:style>
  <w:style w:type="paragraph" w:styleId="BalloonText">
    <w:name w:val="Balloon Text"/>
    <w:basedOn w:val="Normal"/>
    <w:link w:val="BalloonTextChar"/>
    <w:uiPriority w:val="99"/>
    <w:semiHidden/>
    <w:unhideWhenUsed/>
    <w:rsid w:val="00BC5F6B"/>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BC5F6B"/>
    <w:rPr>
      <w:rFonts w:ascii="Tahoma" w:eastAsia="Calibri" w:hAnsi="Tahoma" w:cs="Times New Roman"/>
      <w:sz w:val="16"/>
      <w:szCs w:val="16"/>
    </w:rPr>
  </w:style>
  <w:style w:type="paragraph" w:styleId="BodyTextIndent3">
    <w:name w:val="Body Text Indent 3"/>
    <w:basedOn w:val="Normal"/>
    <w:link w:val="BodyTextIndent3Char"/>
    <w:uiPriority w:val="99"/>
    <w:semiHidden/>
    <w:unhideWhenUsed/>
    <w:rsid w:val="00BC5F6B"/>
    <w:pPr>
      <w:spacing w:after="120"/>
      <w:ind w:left="283"/>
    </w:pPr>
    <w:rPr>
      <w:rFonts w:eastAsia="Times New Roman"/>
      <w:sz w:val="16"/>
      <w:szCs w:val="16"/>
      <w:lang w:val="en-IN" w:eastAsia="en-IN"/>
    </w:rPr>
  </w:style>
  <w:style w:type="character" w:customStyle="1" w:styleId="BodyTextIndent3Char">
    <w:name w:val="Body Text Indent 3 Char"/>
    <w:basedOn w:val="DefaultParagraphFont"/>
    <w:link w:val="BodyTextIndent3"/>
    <w:uiPriority w:val="99"/>
    <w:semiHidden/>
    <w:rsid w:val="00BC5F6B"/>
    <w:rPr>
      <w:rFonts w:ascii="Calibri" w:eastAsia="Times New Roman" w:hAnsi="Calibri" w:cs="Times New Roman"/>
      <w:sz w:val="16"/>
      <w:szCs w:val="16"/>
      <w:lang w:val="en-IN" w:eastAsia="en-IN"/>
    </w:rPr>
  </w:style>
  <w:style w:type="paragraph" w:customStyle="1" w:styleId="text">
    <w:name w:val="text"/>
    <w:basedOn w:val="Normal"/>
    <w:rsid w:val="00BC5F6B"/>
    <w:pPr>
      <w:spacing w:before="100" w:beforeAutospacing="1" w:after="100" w:afterAutospacing="1" w:line="255" w:lineRule="atLeast"/>
    </w:pPr>
    <w:rPr>
      <w:rFonts w:ascii="Verdana" w:eastAsia="Times New Roman" w:hAnsi="Verdana"/>
      <w:color w:val="FFFFFF"/>
      <w:sz w:val="18"/>
      <w:szCs w:val="18"/>
    </w:rPr>
  </w:style>
  <w:style w:type="paragraph" w:styleId="Header">
    <w:name w:val="header"/>
    <w:basedOn w:val="Normal"/>
    <w:link w:val="HeaderChar"/>
    <w:uiPriority w:val="99"/>
    <w:semiHidden/>
    <w:unhideWhenUsed/>
    <w:rsid w:val="00BC5F6B"/>
    <w:pPr>
      <w:tabs>
        <w:tab w:val="center" w:pos="4680"/>
        <w:tab w:val="right" w:pos="9360"/>
      </w:tabs>
      <w:spacing w:after="0" w:line="240" w:lineRule="auto"/>
    </w:pPr>
    <w:rPr>
      <w:sz w:val="20"/>
      <w:szCs w:val="20"/>
    </w:rPr>
  </w:style>
  <w:style w:type="character" w:customStyle="1" w:styleId="HeaderChar">
    <w:name w:val="Header Char"/>
    <w:basedOn w:val="DefaultParagraphFont"/>
    <w:link w:val="Header"/>
    <w:uiPriority w:val="99"/>
    <w:semiHidden/>
    <w:rsid w:val="00BC5F6B"/>
    <w:rPr>
      <w:rFonts w:ascii="Calibri" w:eastAsia="Calibri" w:hAnsi="Calibri" w:cs="Times New Roman"/>
      <w:sz w:val="20"/>
      <w:szCs w:val="20"/>
    </w:rPr>
  </w:style>
  <w:style w:type="paragraph" w:styleId="Footer">
    <w:name w:val="footer"/>
    <w:basedOn w:val="Normal"/>
    <w:link w:val="FooterChar"/>
    <w:uiPriority w:val="99"/>
    <w:unhideWhenUsed/>
    <w:rsid w:val="00BC5F6B"/>
    <w:pPr>
      <w:tabs>
        <w:tab w:val="center" w:pos="4680"/>
        <w:tab w:val="right" w:pos="9360"/>
      </w:tabs>
      <w:spacing w:after="0" w:line="240" w:lineRule="auto"/>
    </w:pPr>
    <w:rPr>
      <w:sz w:val="20"/>
      <w:szCs w:val="20"/>
    </w:rPr>
  </w:style>
  <w:style w:type="character" w:customStyle="1" w:styleId="FooterChar">
    <w:name w:val="Footer Char"/>
    <w:basedOn w:val="DefaultParagraphFont"/>
    <w:link w:val="Footer"/>
    <w:uiPriority w:val="99"/>
    <w:rsid w:val="00BC5F6B"/>
    <w:rPr>
      <w:rFonts w:ascii="Calibri" w:eastAsia="Calibri" w:hAnsi="Calibri" w:cs="Times New Roman"/>
      <w:sz w:val="20"/>
      <w:szCs w:val="20"/>
    </w:rPr>
  </w:style>
  <w:style w:type="paragraph" w:customStyle="1" w:styleId="Style2">
    <w:name w:val="Style 2"/>
    <w:uiPriority w:val="99"/>
    <w:rsid w:val="00BC5F6B"/>
    <w:pPr>
      <w:widowControl w:val="0"/>
      <w:autoSpaceDE w:val="0"/>
      <w:autoSpaceDN w:val="0"/>
      <w:spacing w:after="0" w:line="360" w:lineRule="auto"/>
      <w:ind w:left="720"/>
    </w:pPr>
    <w:rPr>
      <w:rFonts w:ascii="Times New Roman" w:eastAsia="Times New Roman" w:hAnsi="Times New Roman" w:cs="Times New Roman"/>
      <w:sz w:val="26"/>
      <w:szCs w:val="26"/>
    </w:rPr>
  </w:style>
  <w:style w:type="paragraph" w:customStyle="1" w:styleId="Style1">
    <w:name w:val="Style 1"/>
    <w:uiPriority w:val="99"/>
    <w:rsid w:val="00BC5F6B"/>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customStyle="1" w:styleId="CharacterStyle1">
    <w:name w:val="Character Style 1"/>
    <w:uiPriority w:val="99"/>
    <w:rsid w:val="00BC5F6B"/>
    <w:rPr>
      <w:sz w:val="26"/>
      <w:szCs w:val="26"/>
    </w:rPr>
  </w:style>
  <w:style w:type="character" w:customStyle="1" w:styleId="v11">
    <w:name w:val="v11"/>
    <w:basedOn w:val="DefaultParagraphFont"/>
    <w:rsid w:val="00BC5F6B"/>
  </w:style>
  <w:style w:type="character" w:styleId="Strong">
    <w:name w:val="Strong"/>
    <w:uiPriority w:val="22"/>
    <w:qFormat/>
    <w:rsid w:val="00BC5F6B"/>
    <w:rPr>
      <w:b/>
      <w:bCs/>
    </w:rPr>
  </w:style>
  <w:style w:type="character" w:styleId="HTMLCite">
    <w:name w:val="HTML Cite"/>
    <w:basedOn w:val="DefaultParagraphFont"/>
    <w:uiPriority w:val="99"/>
    <w:semiHidden/>
    <w:unhideWhenUsed/>
    <w:rsid w:val="007C563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6A7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nhideWhenUsed/>
    <w:rsid w:val="007A6A7E"/>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4019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nvestorguide.com/definition/working-capital.html" TargetMode="External"/><Relationship Id="rId18" Type="http://schemas.openxmlformats.org/officeDocument/2006/relationships/hyperlink" Target="http://www.investorwords.com/1246/current_capital.html" TargetMode="External"/><Relationship Id="rId26" Type="http://schemas.openxmlformats.org/officeDocument/2006/relationships/hyperlink" Target="http://www.businessdictionary.com/definition/ability.html" TargetMode="External"/><Relationship Id="rId39" Type="http://schemas.openxmlformats.org/officeDocument/2006/relationships/hyperlink" Target="http://www.businessdictionary.com/definition/management.html" TargetMode="External"/><Relationship Id="rId21" Type="http://schemas.openxmlformats.org/officeDocument/2006/relationships/hyperlink" Target="http://www.investorguide.com/definition/current-liabilities.html" TargetMode="External"/><Relationship Id="rId34" Type="http://schemas.openxmlformats.org/officeDocument/2006/relationships/hyperlink" Target="http://www.investorguide.com/definition/capital-asset.html" TargetMode="External"/><Relationship Id="rId42" Type="http://schemas.openxmlformats.org/officeDocument/2006/relationships/hyperlink" Target="http://www.businessdictionary.com/definition/opportunity.html" TargetMode="External"/><Relationship Id="rId47" Type="http://schemas.openxmlformats.org/officeDocument/2006/relationships/hyperlink" Target="http://www.investorguide.com/definition/term.html" TargetMode="External"/><Relationship Id="rId50" Type="http://schemas.openxmlformats.org/officeDocument/2006/relationships/hyperlink" Target="http://www.businessdictionary.com/definition/equal.html" TargetMode="External"/><Relationship Id="rId55" Type="http://schemas.openxmlformats.org/officeDocument/2006/relationships/image" Target="media/image3.jpeg"/><Relationship Id="rId63" Type="http://schemas.openxmlformats.org/officeDocument/2006/relationships/image" Target="media/image11.emf"/><Relationship Id="rId68" Type="http://schemas.openxmlformats.org/officeDocument/2006/relationships/image" Target="media/image16.emf"/><Relationship Id="rId76" Type="http://schemas.openxmlformats.org/officeDocument/2006/relationships/hyperlink" Target="http://www.indiacurrentaffairs.org" TargetMode="External"/><Relationship Id="rId7" Type="http://schemas.openxmlformats.org/officeDocument/2006/relationships/hyperlink" Target="http://www.investorguide.com/definition/cash.html" TargetMode="External"/><Relationship Id="rId71" Type="http://schemas.openxmlformats.org/officeDocument/2006/relationships/image" Target="media/image19.emf"/><Relationship Id="rId2" Type="http://schemas.openxmlformats.org/officeDocument/2006/relationships/styles" Target="styles.xml"/><Relationship Id="rId16" Type="http://schemas.openxmlformats.org/officeDocument/2006/relationships/hyperlink" Target="http://www.investorguide.com/definition/pay.html" TargetMode="External"/><Relationship Id="rId29" Type="http://schemas.openxmlformats.org/officeDocument/2006/relationships/hyperlink" Target="http://www.investorguide.com/definition/short-term.html" TargetMode="External"/><Relationship Id="rId11" Type="http://schemas.openxmlformats.org/officeDocument/2006/relationships/hyperlink" Target="http://www.businessdictionary.com/definition/organization.html" TargetMode="External"/><Relationship Id="rId24" Type="http://schemas.openxmlformats.org/officeDocument/2006/relationships/hyperlink" Target="http://www.investorguide.com/definition/measure.html" TargetMode="External"/><Relationship Id="rId32" Type="http://schemas.openxmlformats.org/officeDocument/2006/relationships/hyperlink" Target="http://www.investorwords.com/8634/long_term_loan.html" TargetMode="External"/><Relationship Id="rId37" Type="http://schemas.openxmlformats.org/officeDocument/2006/relationships/hyperlink" Target="http://www.businessdictionary.com/definition/stockholder.html" TargetMode="External"/><Relationship Id="rId40" Type="http://schemas.openxmlformats.org/officeDocument/2006/relationships/hyperlink" Target="http://www.investorguide.com/definition/take.html" TargetMode="External"/><Relationship Id="rId45" Type="http://schemas.openxmlformats.org/officeDocument/2006/relationships/hyperlink" Target="http://www.businessdictionary.com/definition/favorable.html" TargetMode="External"/><Relationship Id="rId53" Type="http://schemas.openxmlformats.org/officeDocument/2006/relationships/image" Target="media/image2.jpeg"/><Relationship Id="rId58" Type="http://schemas.openxmlformats.org/officeDocument/2006/relationships/image" Target="media/image6.emf"/><Relationship Id="rId66" Type="http://schemas.openxmlformats.org/officeDocument/2006/relationships/image" Target="media/image14.emf"/><Relationship Id="rId74" Type="http://schemas.openxmlformats.org/officeDocument/2006/relationships/image" Target="media/image22.emf"/><Relationship Id="rId79" Type="http://schemas.openxmlformats.org/officeDocument/2006/relationships/hyperlink" Target="http://www.privco.com/BalajiCorporation" TargetMode="External"/><Relationship Id="rId5" Type="http://schemas.openxmlformats.org/officeDocument/2006/relationships/hyperlink" Target="http://lh6.googleusercontent.com/-J1dBzsahaxs/TmVfs7-ZOpI/AAAAAAAAFOU/mtcNhagzlZg/Types-of-Capital.png" TargetMode="External"/><Relationship Id="rId61" Type="http://schemas.openxmlformats.org/officeDocument/2006/relationships/image" Target="media/image9.emf"/><Relationship Id="rId82" Type="http://schemas.openxmlformats.org/officeDocument/2006/relationships/theme" Target="theme/theme1.xml"/><Relationship Id="rId10" Type="http://schemas.openxmlformats.org/officeDocument/2006/relationships/hyperlink" Target="http://www.businessdictionary.com/definition/operations.html" TargetMode="External"/><Relationship Id="rId19" Type="http://schemas.openxmlformats.org/officeDocument/2006/relationships/hyperlink" Target="http://www.investorguide.com/definition/accounting.html" TargetMode="External"/><Relationship Id="rId31" Type="http://schemas.openxmlformats.org/officeDocument/2006/relationships/hyperlink" Target="http://www.investorguide.com/definition/net-income.html" TargetMode="External"/><Relationship Id="rId44" Type="http://schemas.openxmlformats.org/officeDocument/2006/relationships/hyperlink" Target="http://www.investorguide.com/definition/bank-loan.html" TargetMode="External"/><Relationship Id="rId52" Type="http://schemas.openxmlformats.org/officeDocument/2006/relationships/hyperlink" Target="http://www.businessdictionary.com/definition/net-current-assets.html" TargetMode="External"/><Relationship Id="rId60" Type="http://schemas.openxmlformats.org/officeDocument/2006/relationships/image" Target="media/image8.emf"/><Relationship Id="rId65" Type="http://schemas.openxmlformats.org/officeDocument/2006/relationships/image" Target="media/image13.emf"/><Relationship Id="rId73" Type="http://schemas.openxmlformats.org/officeDocument/2006/relationships/image" Target="media/image21.emf"/><Relationship Id="rId78" Type="http://schemas.openxmlformats.org/officeDocument/2006/relationships/hyperlink" Target="http://www.indiantextilejournal.com"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nvestorguide.com/definition/day-to-day-dtd.html" TargetMode="External"/><Relationship Id="rId14" Type="http://schemas.openxmlformats.org/officeDocument/2006/relationships/hyperlink" Target="http://www.investorguide.com/definition/buy.html" TargetMode="External"/><Relationship Id="rId22" Type="http://schemas.openxmlformats.org/officeDocument/2006/relationships/hyperlink" Target="http://www.businessdictionary.com/definition/current-asset.html" TargetMode="External"/><Relationship Id="rId27" Type="http://schemas.openxmlformats.org/officeDocument/2006/relationships/hyperlink" Target="http://www.investorwords.com/10302/meet.html" TargetMode="External"/><Relationship Id="rId30" Type="http://schemas.openxmlformats.org/officeDocument/2006/relationships/hyperlink" Target="http://www.investorguide.com/definition/source.html" TargetMode="External"/><Relationship Id="rId35" Type="http://schemas.openxmlformats.org/officeDocument/2006/relationships/hyperlink" Target="http://www.investorguide.com/definition/injection.html" TargetMode="External"/><Relationship Id="rId43" Type="http://schemas.openxmlformats.org/officeDocument/2006/relationships/hyperlink" Target="http://www.investorwords.com/10763/qualify.html" TargetMode="External"/><Relationship Id="rId48" Type="http://schemas.openxmlformats.org/officeDocument/2006/relationships/hyperlink" Target="http://www.investorguide.com/definition/trade-cycle.html" TargetMode="External"/><Relationship Id="rId56" Type="http://schemas.openxmlformats.org/officeDocument/2006/relationships/image" Target="media/image4.png"/><Relationship Id="rId64" Type="http://schemas.openxmlformats.org/officeDocument/2006/relationships/image" Target="media/image12.emf"/><Relationship Id="rId69" Type="http://schemas.openxmlformats.org/officeDocument/2006/relationships/image" Target="media/image17.emf"/><Relationship Id="rId77" Type="http://schemas.openxmlformats.org/officeDocument/2006/relationships/hyperlink" Target="http://www.faasionworks.com" TargetMode="External"/><Relationship Id="rId8" Type="http://schemas.openxmlformats.org/officeDocument/2006/relationships/hyperlink" Target="http://www.investorwords.com/8894/available.html" TargetMode="External"/><Relationship Id="rId51" Type="http://schemas.openxmlformats.org/officeDocument/2006/relationships/hyperlink" Target="http://www.businessdictionary.com/definition/working-asset.html" TargetMode="External"/><Relationship Id="rId72" Type="http://schemas.openxmlformats.org/officeDocument/2006/relationships/image" Target="media/image20.emf"/><Relationship Id="rId80" Type="http://schemas.openxmlformats.org/officeDocument/2006/relationships/hyperlink" Target="http://www.justdial.com/.../vksm-cotton-mills-ltd.../0422P422STDF009061" TargetMode="External"/><Relationship Id="rId3" Type="http://schemas.openxmlformats.org/officeDocument/2006/relationships/settings" Target="settings.xml"/><Relationship Id="rId12" Type="http://schemas.openxmlformats.org/officeDocument/2006/relationships/hyperlink" Target="http://www.investorguide.com/definition/borrow.html" TargetMode="External"/><Relationship Id="rId17" Type="http://schemas.openxmlformats.org/officeDocument/2006/relationships/hyperlink" Target="http://www.businessdictionary.com/definition/obligation.html" TargetMode="External"/><Relationship Id="rId25" Type="http://schemas.openxmlformats.org/officeDocument/2006/relationships/hyperlink" Target="http://www.investorguide.com/definition/firm.html" TargetMode="External"/><Relationship Id="rId33" Type="http://schemas.openxmlformats.org/officeDocument/2006/relationships/hyperlink" Target="http://www.investorguide.com/definition/sale.html" TargetMode="External"/><Relationship Id="rId38" Type="http://schemas.openxmlformats.org/officeDocument/2006/relationships/hyperlink" Target="http://www.investorguide.com/definition/allow.html" TargetMode="External"/><Relationship Id="rId46" Type="http://schemas.openxmlformats.org/officeDocument/2006/relationships/hyperlink" Target="http://www.investorguide.com/definition/trade-credit.html" TargetMode="External"/><Relationship Id="rId59" Type="http://schemas.openxmlformats.org/officeDocument/2006/relationships/image" Target="media/image7.emf"/><Relationship Id="rId67" Type="http://schemas.openxmlformats.org/officeDocument/2006/relationships/image" Target="media/image15.emf"/><Relationship Id="rId20" Type="http://schemas.openxmlformats.org/officeDocument/2006/relationships/hyperlink" Target="http://www.investorwords.com/3252/net_liquid_assets.html" TargetMode="External"/><Relationship Id="rId41" Type="http://schemas.openxmlformats.org/officeDocument/2006/relationships/hyperlink" Target="http://www.businessdictionary.com/definition/advantage.html" TargetMode="External"/><Relationship Id="rId54" Type="http://schemas.openxmlformats.org/officeDocument/2006/relationships/hyperlink" Target="http://www.studypoints.blogspot.com/" TargetMode="External"/><Relationship Id="rId62" Type="http://schemas.openxmlformats.org/officeDocument/2006/relationships/image" Target="media/image10.emf"/><Relationship Id="rId70" Type="http://schemas.openxmlformats.org/officeDocument/2006/relationships/image" Target="media/image18.emf"/><Relationship Id="rId75" Type="http://schemas.openxmlformats.org/officeDocument/2006/relationships/hyperlink" Target="http://www.google.com" TargetMode="External"/><Relationship Id="rId83"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www.investorguide.com/definition/asset.html" TargetMode="External"/><Relationship Id="rId23" Type="http://schemas.openxmlformats.org/officeDocument/2006/relationships/hyperlink" Target="http://www.investorwords.com/205/amount.html" TargetMode="External"/><Relationship Id="rId28" Type="http://schemas.openxmlformats.org/officeDocument/2006/relationships/hyperlink" Target="http://www.investorwords.com/2656/its.html" TargetMode="External"/><Relationship Id="rId36" Type="http://schemas.openxmlformats.org/officeDocument/2006/relationships/hyperlink" Target="http://www.investorguide.com/definition/funds.html" TargetMode="External"/><Relationship Id="rId49" Type="http://schemas.openxmlformats.org/officeDocument/2006/relationships/hyperlink" Target="http://www.businessdictionary.com/definition/company.html" TargetMode="External"/><Relationship Id="rId57"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102</Pages>
  <Words>17987</Words>
  <Characters>102530</Characters>
  <Application>Microsoft Office Word</Application>
  <DocSecurity>0</DocSecurity>
  <Lines>854</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FRIENDS</dc:creator>
  <cp:lastModifiedBy>Acer</cp:lastModifiedBy>
  <cp:revision>3</cp:revision>
  <dcterms:created xsi:type="dcterms:W3CDTF">2017-09-21T06:31:00Z</dcterms:created>
  <dcterms:modified xsi:type="dcterms:W3CDTF">2019-03-26T04:32:00Z</dcterms:modified>
</cp:coreProperties>
</file>