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tiff" ContentType="image/tiff"/>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0A7" w:rsidRPr="00F7678F" w:rsidRDefault="004950A7" w:rsidP="004950A7">
      <w:pPr>
        <w:spacing w:after="80" w:line="240" w:lineRule="auto"/>
        <w:jc w:val="center"/>
        <w:rPr>
          <w:rFonts w:ascii="Tahoma" w:hAnsi="Tahoma" w:cs="Tahoma"/>
          <w:b/>
          <w:bCs/>
          <w:sz w:val="40"/>
          <w:szCs w:val="40"/>
        </w:rPr>
      </w:pPr>
      <w:r w:rsidRPr="00F7678F">
        <w:rPr>
          <w:rFonts w:ascii="Tahoma" w:hAnsi="Tahoma" w:cs="Tahoma"/>
          <w:b/>
          <w:bCs/>
          <w:i/>
          <w:iCs/>
          <w:sz w:val="40"/>
          <w:szCs w:val="40"/>
        </w:rPr>
        <w:t>IN VITRO</w:t>
      </w:r>
      <w:r w:rsidRPr="00F7678F">
        <w:rPr>
          <w:rFonts w:ascii="Tahoma" w:hAnsi="Tahoma" w:cs="Tahoma"/>
          <w:b/>
          <w:bCs/>
          <w:sz w:val="40"/>
          <w:szCs w:val="40"/>
        </w:rPr>
        <w:t xml:space="preserve"> ANTI-OXIDANT TESTING AND ANTI-MICROBIAL ACTIVITY OF POLY HERBAL FORMULATIONS OF WATERHYACINTH</w:t>
      </w:r>
    </w:p>
    <w:p w:rsidR="004950A7" w:rsidRPr="008F7A63" w:rsidRDefault="004950A7" w:rsidP="004950A7">
      <w:pPr>
        <w:spacing w:after="80" w:line="360" w:lineRule="auto"/>
        <w:jc w:val="center"/>
        <w:rPr>
          <w:rFonts w:ascii="Tahoma" w:hAnsi="Tahoma" w:cs="Tahoma"/>
          <w:b/>
          <w:bCs/>
          <w:sz w:val="30"/>
          <w:szCs w:val="30"/>
        </w:rPr>
      </w:pPr>
    </w:p>
    <w:p w:rsidR="004950A7" w:rsidRPr="008F7A63" w:rsidRDefault="004950A7" w:rsidP="004950A7">
      <w:pPr>
        <w:spacing w:after="80" w:line="360" w:lineRule="auto"/>
        <w:jc w:val="center"/>
        <w:rPr>
          <w:rFonts w:ascii="Tahoma" w:hAnsi="Tahoma" w:cs="Tahoma"/>
          <w:b/>
          <w:bCs/>
          <w:sz w:val="30"/>
          <w:szCs w:val="30"/>
        </w:rPr>
      </w:pPr>
    </w:p>
    <w:p w:rsidR="004950A7" w:rsidRPr="008F7A63" w:rsidRDefault="004950A7" w:rsidP="004950A7">
      <w:pPr>
        <w:spacing w:after="80" w:line="360" w:lineRule="auto"/>
        <w:jc w:val="center"/>
        <w:rPr>
          <w:rFonts w:ascii="Tahoma" w:hAnsi="Tahoma" w:cs="Tahoma"/>
          <w:b/>
          <w:bCs/>
          <w:sz w:val="30"/>
          <w:szCs w:val="30"/>
        </w:rPr>
      </w:pPr>
    </w:p>
    <w:p w:rsidR="004950A7" w:rsidRPr="008F7A63" w:rsidRDefault="004950A7" w:rsidP="004950A7">
      <w:pPr>
        <w:spacing w:after="80" w:line="360" w:lineRule="auto"/>
        <w:jc w:val="center"/>
        <w:rPr>
          <w:rFonts w:ascii="Tahoma" w:hAnsi="Tahoma" w:cs="Tahoma"/>
          <w:b/>
          <w:bCs/>
          <w:sz w:val="30"/>
          <w:szCs w:val="30"/>
        </w:rPr>
      </w:pPr>
      <w:r w:rsidRPr="008F7A63">
        <w:rPr>
          <w:rFonts w:ascii="Tahoma" w:hAnsi="Tahoma" w:cs="Tahoma"/>
          <w:b/>
          <w:bCs/>
          <w:sz w:val="30"/>
          <w:szCs w:val="30"/>
        </w:rPr>
        <w:t>BY</w:t>
      </w:r>
    </w:p>
    <w:p w:rsidR="004950A7" w:rsidRPr="00F7678F" w:rsidRDefault="004950A7" w:rsidP="004950A7">
      <w:pPr>
        <w:spacing w:after="80" w:line="360" w:lineRule="auto"/>
        <w:jc w:val="center"/>
        <w:rPr>
          <w:rFonts w:ascii="Tahoma" w:hAnsi="Tahoma" w:cs="Tahoma"/>
          <w:b/>
          <w:bCs/>
          <w:sz w:val="34"/>
          <w:szCs w:val="34"/>
        </w:rPr>
      </w:pPr>
      <w:r w:rsidRPr="00F7678F">
        <w:rPr>
          <w:rFonts w:ascii="Tahoma" w:hAnsi="Tahoma" w:cs="Tahoma"/>
          <w:b/>
          <w:bCs/>
          <w:sz w:val="34"/>
          <w:szCs w:val="34"/>
        </w:rPr>
        <w:t>SARANYA.K.V</w:t>
      </w:r>
    </w:p>
    <w:p w:rsidR="004950A7" w:rsidRDefault="004950A7" w:rsidP="004950A7">
      <w:pPr>
        <w:spacing w:after="80" w:line="360" w:lineRule="auto"/>
        <w:jc w:val="center"/>
        <w:rPr>
          <w:rFonts w:ascii="Tahoma" w:hAnsi="Tahoma" w:cs="Tahoma"/>
          <w:b/>
          <w:bCs/>
          <w:sz w:val="30"/>
          <w:szCs w:val="30"/>
        </w:rPr>
      </w:pPr>
      <w:r w:rsidRPr="008F7A63">
        <w:rPr>
          <w:rFonts w:ascii="Tahoma" w:hAnsi="Tahoma" w:cs="Tahoma"/>
          <w:b/>
          <w:bCs/>
          <w:sz w:val="30"/>
          <w:szCs w:val="30"/>
        </w:rPr>
        <w:t>(10PCM12)</w:t>
      </w:r>
    </w:p>
    <w:p w:rsidR="004950A7" w:rsidRPr="008F7A63" w:rsidRDefault="004950A7" w:rsidP="004950A7">
      <w:pPr>
        <w:spacing w:after="80" w:line="360" w:lineRule="auto"/>
        <w:jc w:val="center"/>
        <w:rPr>
          <w:rFonts w:ascii="Tahoma" w:hAnsi="Tahoma" w:cs="Tahoma"/>
          <w:b/>
          <w:bCs/>
          <w:sz w:val="30"/>
          <w:szCs w:val="30"/>
        </w:rPr>
      </w:pPr>
    </w:p>
    <w:p w:rsidR="004950A7" w:rsidRPr="00E05F23" w:rsidRDefault="004950A7" w:rsidP="004950A7">
      <w:pPr>
        <w:spacing w:line="360" w:lineRule="auto"/>
        <w:jc w:val="center"/>
        <w:rPr>
          <w:rFonts w:ascii="Tahoma" w:hAnsi="Tahoma" w:cs="Tahoma"/>
          <w:b/>
          <w:bCs/>
          <w:sz w:val="28"/>
          <w:szCs w:val="28"/>
        </w:rPr>
      </w:pPr>
      <w:r w:rsidRPr="00E05F23">
        <w:rPr>
          <w:rFonts w:ascii="Tahoma" w:hAnsi="Tahoma" w:cs="Tahoma"/>
          <w:b/>
          <w:bCs/>
          <w:sz w:val="28"/>
          <w:szCs w:val="28"/>
        </w:rPr>
        <w:t>A Thesis submitted to</w:t>
      </w:r>
    </w:p>
    <w:p w:rsidR="004950A7" w:rsidRPr="00E05F23" w:rsidRDefault="004950A7" w:rsidP="004950A7">
      <w:pPr>
        <w:spacing w:line="360" w:lineRule="auto"/>
        <w:jc w:val="center"/>
        <w:rPr>
          <w:rFonts w:ascii="Tahoma" w:hAnsi="Tahoma" w:cs="Tahoma"/>
          <w:b/>
          <w:bCs/>
          <w:sz w:val="28"/>
          <w:szCs w:val="28"/>
        </w:rPr>
      </w:pPr>
      <w:r w:rsidRPr="00E05F23">
        <w:rPr>
          <w:rFonts w:ascii="Tahoma" w:hAnsi="Tahoma" w:cs="Tahoma"/>
          <w:b/>
          <w:bCs/>
          <w:sz w:val="28"/>
          <w:szCs w:val="28"/>
        </w:rPr>
        <w:t>Avinashilingam Deemed University for Women,</w:t>
      </w:r>
    </w:p>
    <w:p w:rsidR="004950A7" w:rsidRPr="00E05F23" w:rsidRDefault="004950A7" w:rsidP="004950A7">
      <w:pPr>
        <w:spacing w:line="360" w:lineRule="auto"/>
        <w:jc w:val="center"/>
        <w:rPr>
          <w:rFonts w:ascii="Tahoma" w:hAnsi="Tahoma" w:cs="Tahoma"/>
          <w:b/>
          <w:bCs/>
          <w:sz w:val="28"/>
          <w:szCs w:val="28"/>
        </w:rPr>
      </w:pPr>
      <w:smartTag w:uri="urn:schemas-microsoft-com:office:smarttags" w:element="City">
        <w:smartTag w:uri="urn:schemas-microsoft-com:office:smarttags" w:element="place">
          <w:r w:rsidRPr="00E05F23">
            <w:rPr>
              <w:rFonts w:ascii="Tahoma" w:hAnsi="Tahoma" w:cs="Tahoma"/>
              <w:b/>
              <w:bCs/>
              <w:sz w:val="28"/>
              <w:szCs w:val="28"/>
            </w:rPr>
            <w:t>Coimbatore</w:t>
          </w:r>
        </w:smartTag>
      </w:smartTag>
      <w:r w:rsidRPr="00E05F23">
        <w:rPr>
          <w:rFonts w:ascii="Tahoma" w:hAnsi="Tahoma" w:cs="Tahoma"/>
          <w:b/>
          <w:bCs/>
          <w:sz w:val="28"/>
          <w:szCs w:val="28"/>
        </w:rPr>
        <w:t xml:space="preserve"> in partial fulfilment of the requirements for the</w:t>
      </w:r>
    </w:p>
    <w:p w:rsidR="004950A7" w:rsidRPr="00E05F23" w:rsidRDefault="004950A7" w:rsidP="004950A7">
      <w:pPr>
        <w:spacing w:line="360" w:lineRule="auto"/>
        <w:jc w:val="center"/>
        <w:rPr>
          <w:rFonts w:ascii="Tahoma" w:hAnsi="Tahoma" w:cs="Tahoma"/>
          <w:b/>
          <w:bCs/>
          <w:sz w:val="28"/>
          <w:szCs w:val="28"/>
        </w:rPr>
      </w:pPr>
    </w:p>
    <w:p w:rsidR="004950A7" w:rsidRPr="00E05F23" w:rsidRDefault="004950A7" w:rsidP="004950A7">
      <w:pPr>
        <w:spacing w:line="360" w:lineRule="auto"/>
        <w:jc w:val="center"/>
        <w:rPr>
          <w:rFonts w:ascii="Tahoma" w:hAnsi="Tahoma" w:cs="Tahoma"/>
          <w:b/>
          <w:bCs/>
          <w:sz w:val="28"/>
          <w:szCs w:val="28"/>
        </w:rPr>
      </w:pPr>
      <w:r w:rsidRPr="00E05F23">
        <w:rPr>
          <w:rFonts w:ascii="Tahoma" w:hAnsi="Tahoma" w:cs="Tahoma"/>
          <w:b/>
          <w:bCs/>
          <w:sz w:val="28"/>
          <w:szCs w:val="28"/>
        </w:rPr>
        <w:t>MASTER’S DEGREE IN CHEMISTRY</w:t>
      </w:r>
    </w:p>
    <w:p w:rsidR="004950A7" w:rsidRPr="00E05F23" w:rsidRDefault="004950A7" w:rsidP="004950A7">
      <w:pPr>
        <w:spacing w:line="360" w:lineRule="auto"/>
        <w:jc w:val="center"/>
        <w:rPr>
          <w:rFonts w:ascii="Tahoma" w:hAnsi="Tahoma" w:cs="Tahoma"/>
          <w:b/>
          <w:bCs/>
          <w:sz w:val="28"/>
          <w:szCs w:val="28"/>
        </w:rPr>
      </w:pPr>
      <w:r w:rsidRPr="00E05F23">
        <w:rPr>
          <w:rFonts w:ascii="Tahoma" w:hAnsi="Tahoma" w:cs="Tahoma"/>
          <w:b/>
          <w:bCs/>
          <w:sz w:val="28"/>
          <w:szCs w:val="28"/>
        </w:rPr>
        <w:t>APRIL-2012</w:t>
      </w:r>
    </w:p>
    <w:p w:rsidR="004950A7" w:rsidRDefault="004950A7" w:rsidP="004950A7">
      <w:pPr>
        <w:rPr>
          <w:lang/>
        </w:rPr>
      </w:pPr>
    </w:p>
    <w:p w:rsidR="004950A7" w:rsidRDefault="004950A7" w:rsidP="004950A7">
      <w:pPr>
        <w:rPr>
          <w:lang/>
        </w:rPr>
      </w:pPr>
    </w:p>
    <w:p w:rsidR="004950A7" w:rsidRDefault="004950A7" w:rsidP="004950A7">
      <w:pPr>
        <w:rPr>
          <w:lang/>
        </w:rPr>
      </w:pPr>
    </w:p>
    <w:p w:rsidR="004950A7" w:rsidRDefault="004950A7" w:rsidP="004950A7">
      <w:pPr>
        <w:rPr>
          <w:lang/>
        </w:rPr>
      </w:pPr>
    </w:p>
    <w:p w:rsidR="004950A7" w:rsidRPr="008F7A63" w:rsidRDefault="004950A7" w:rsidP="004950A7">
      <w:pPr>
        <w:spacing w:after="80" w:line="360" w:lineRule="auto"/>
        <w:rPr>
          <w:rFonts w:ascii="Tahoma" w:hAnsi="Tahoma" w:cs="Tahoma"/>
          <w:b/>
          <w:bCs/>
          <w:sz w:val="26"/>
          <w:szCs w:val="26"/>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r>
        <w:rPr>
          <w:rFonts w:ascii="Monotype Corsiva" w:hAnsi="Monotype Corsiva" w:cs="Monotype Corsiva"/>
          <w:b/>
          <w:bCs/>
          <w:noProof/>
          <w:sz w:val="28"/>
          <w:szCs w:val="28"/>
          <w:lang w:val="en-US" w:eastAsia="en-US"/>
        </w:rPr>
        <w:drawing>
          <wp:anchor distT="0" distB="0" distL="114300" distR="114300" simplePos="0" relativeHeight="251681792" behindDoc="0" locked="0" layoutInCell="1" allowOverlap="1">
            <wp:simplePos x="0" y="0"/>
            <wp:positionH relativeFrom="column">
              <wp:posOffset>436245</wp:posOffset>
            </wp:positionH>
            <wp:positionV relativeFrom="paragraph">
              <wp:posOffset>335915</wp:posOffset>
            </wp:positionV>
            <wp:extent cx="5527040" cy="7146290"/>
            <wp:effectExtent l="0" t="0" r="0" b="0"/>
            <wp:wrapSquare wrapText="bothSides"/>
            <wp:docPr id="45" name="Picture 45" descr="C:\Users\Pazhaniyandi\Desktop\IN VITRO ANT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Pazhaniyandi\Desktop\IN VITRO ANTI.tif"/>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27040" cy="7146290"/>
                    </a:xfrm>
                    <a:prstGeom prst="rect">
                      <a:avLst/>
                    </a:prstGeom>
                    <a:noFill/>
                    <a:ln>
                      <a:noFill/>
                    </a:ln>
                  </pic:spPr>
                </pic:pic>
              </a:graphicData>
            </a:graphic>
          </wp:anchor>
        </w:drawing>
      </w: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4950A7" w:rsidRDefault="004950A7" w:rsidP="004950A7">
      <w:pPr>
        <w:spacing w:before="240" w:line="360" w:lineRule="auto"/>
        <w:ind w:left="2880"/>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AF6A37" w:rsidRDefault="00AF6A37" w:rsidP="004950A7">
      <w:pPr>
        <w:spacing w:before="240" w:line="360" w:lineRule="auto"/>
        <w:ind w:left="2880"/>
        <w:jc w:val="right"/>
        <w:rPr>
          <w:rFonts w:ascii="Monotype Corsiva" w:hAnsi="Monotype Corsiva" w:cs="Monotype Corsiva"/>
          <w:b/>
          <w:bCs/>
          <w:sz w:val="28"/>
          <w:szCs w:val="28"/>
        </w:rPr>
      </w:pPr>
    </w:p>
    <w:p w:rsidR="004950A7" w:rsidRDefault="004950A7" w:rsidP="004950A7">
      <w:pPr>
        <w:spacing w:before="240" w:line="360" w:lineRule="auto"/>
        <w:ind w:left="2880"/>
        <w:jc w:val="right"/>
        <w:rPr>
          <w:rFonts w:ascii="Monotype Corsiva" w:hAnsi="Monotype Corsiva" w:cs="Monotype Corsiva"/>
          <w:b/>
          <w:bCs/>
          <w:sz w:val="28"/>
          <w:szCs w:val="28"/>
        </w:rPr>
      </w:pPr>
      <w:r>
        <w:rPr>
          <w:rFonts w:ascii="Monotype Corsiva" w:hAnsi="Monotype Corsiva" w:cs="Monotype Corsiva"/>
          <w:b/>
          <w:bCs/>
          <w:noProof/>
          <w:sz w:val="28"/>
          <w:szCs w:val="28"/>
          <w:lang w:val="en-US" w:eastAsia="en-US"/>
        </w:rPr>
        <w:drawing>
          <wp:inline distT="0" distB="0" distL="0" distR="0">
            <wp:extent cx="2466975" cy="184785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66975" cy="1847850"/>
                    </a:xfrm>
                    <a:prstGeom prst="rect">
                      <a:avLst/>
                    </a:prstGeom>
                    <a:noFill/>
                    <a:ln>
                      <a:noFill/>
                    </a:ln>
                  </pic:spPr>
                </pic:pic>
              </a:graphicData>
            </a:graphic>
          </wp:inline>
        </w:drawing>
      </w:r>
    </w:p>
    <w:p w:rsidR="004950A7" w:rsidRPr="00F537DA" w:rsidRDefault="004950A7" w:rsidP="004950A7">
      <w:pPr>
        <w:spacing w:before="240" w:line="360" w:lineRule="auto"/>
        <w:jc w:val="right"/>
        <w:rPr>
          <w:rFonts w:ascii="Monotype Corsiva" w:hAnsi="Monotype Corsiva" w:cs="Monotype Corsiva"/>
          <w:b/>
          <w:bCs/>
          <w:sz w:val="28"/>
          <w:szCs w:val="28"/>
        </w:rPr>
      </w:pPr>
      <w:r w:rsidRPr="00667AA7">
        <w:rPr>
          <w:rFonts w:ascii="Monotype Corsiva" w:hAnsi="Monotype Corsiva" w:cs="Monotype Corsiva"/>
          <w:b/>
          <w:bCs/>
          <w:sz w:val="52"/>
          <w:szCs w:val="52"/>
          <w:u w:val="single"/>
        </w:rPr>
        <w:t>ACKNOWLEDGEMENT</w:t>
      </w:r>
    </w:p>
    <w:p w:rsidR="004950A7" w:rsidRPr="008F7A63" w:rsidRDefault="004950A7" w:rsidP="004950A7">
      <w:pPr>
        <w:pStyle w:val="Title"/>
        <w:spacing w:after="80" w:line="360" w:lineRule="auto"/>
        <w:jc w:val="center"/>
        <w:rPr>
          <w:rFonts w:ascii="Tahoma" w:hAnsi="Tahoma" w:cs="Tahoma"/>
          <w:b/>
          <w:bCs/>
          <w:color w:val="auto"/>
          <w:sz w:val="32"/>
          <w:szCs w:val="32"/>
        </w:rPr>
      </w:pPr>
      <w:r w:rsidRPr="008F7A63">
        <w:rPr>
          <w:rFonts w:ascii="Tahoma" w:hAnsi="Tahoma" w:cs="Tahoma"/>
          <w:b/>
          <w:bCs/>
          <w:color w:val="auto"/>
          <w:sz w:val="32"/>
          <w:szCs w:val="32"/>
        </w:rPr>
        <w:lastRenderedPageBreak/>
        <w:t>ACKNOWLEDGEMENT</w:t>
      </w:r>
    </w:p>
    <w:p w:rsidR="004950A7" w:rsidRDefault="004950A7" w:rsidP="004950A7">
      <w:pPr>
        <w:spacing w:after="80" w:line="360" w:lineRule="auto"/>
        <w:ind w:firstLine="720"/>
        <w:jc w:val="both"/>
        <w:rPr>
          <w:rFonts w:ascii="Tahoma" w:hAnsi="Tahoma" w:cs="Tahoma"/>
          <w:sz w:val="26"/>
          <w:szCs w:val="26"/>
        </w:rPr>
      </w:pP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At the outset, I would like to express my praise and gratitude to </w:t>
      </w:r>
      <w:r w:rsidRPr="008F7A63">
        <w:rPr>
          <w:rFonts w:ascii="Tahoma" w:hAnsi="Tahoma" w:cs="Tahoma"/>
          <w:b/>
          <w:bCs/>
          <w:sz w:val="26"/>
          <w:szCs w:val="26"/>
        </w:rPr>
        <w:t>God Almighty</w:t>
      </w:r>
      <w:r w:rsidRPr="008F7A63">
        <w:rPr>
          <w:rFonts w:ascii="Tahoma" w:hAnsi="Tahoma" w:cs="Tahoma"/>
          <w:sz w:val="26"/>
          <w:szCs w:val="26"/>
        </w:rPr>
        <w:t xml:space="preserve"> for his supreme guidance, strength and grace for accomplishing this project successfully. </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I owe my respectful gratitude and sincere thanks to </w:t>
      </w:r>
      <w:r w:rsidRPr="008F7A63">
        <w:rPr>
          <w:rFonts w:ascii="Tahoma" w:hAnsi="Tahoma" w:cs="Tahoma"/>
          <w:b/>
          <w:bCs/>
          <w:sz w:val="26"/>
          <w:szCs w:val="26"/>
        </w:rPr>
        <w:t>Dr.T.S.K. MEENAKSHI SUNDARAM M.A.,M.Phil., Chancellor,</w:t>
      </w:r>
      <w:r w:rsidRPr="008F7A63">
        <w:rPr>
          <w:rFonts w:ascii="Tahoma" w:hAnsi="Tahoma" w:cs="Tahoma"/>
          <w:sz w:val="26"/>
          <w:szCs w:val="26"/>
        </w:rPr>
        <w:t xml:space="preserve"> Avinashilingam Institute for Home Science and Higher  Education For Women university</w:t>
      </w:r>
      <w:smartTag w:uri="urn:schemas-microsoft-com:office:smarttags" w:element="City">
        <w:smartTag w:uri="urn:schemas-microsoft-com:office:smarttags" w:element="place">
          <w:r w:rsidRPr="008F7A63">
            <w:rPr>
              <w:rFonts w:ascii="Tahoma" w:hAnsi="Tahoma" w:cs="Tahoma"/>
              <w:sz w:val="26"/>
              <w:szCs w:val="26"/>
            </w:rPr>
            <w:t>Coimbatore</w:t>
          </w:r>
        </w:smartTag>
      </w:smartTag>
      <w:r w:rsidRPr="008F7A63">
        <w:rPr>
          <w:rFonts w:ascii="Tahoma" w:hAnsi="Tahoma" w:cs="Tahoma"/>
          <w:sz w:val="26"/>
          <w:szCs w:val="26"/>
        </w:rPr>
        <w:t>, for providing  facilities to carry out this research programme successfully.</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I express my sincere gratitude to </w:t>
      </w:r>
      <w:r>
        <w:rPr>
          <w:rFonts w:ascii="Tahoma" w:hAnsi="Tahoma" w:cs="Tahoma"/>
          <w:b/>
          <w:bCs/>
          <w:sz w:val="26"/>
          <w:szCs w:val="26"/>
        </w:rPr>
        <w:t xml:space="preserve">Dr. </w:t>
      </w:r>
      <w:r w:rsidRPr="008F7A63">
        <w:rPr>
          <w:rFonts w:ascii="Tahoma" w:hAnsi="Tahoma" w:cs="Tahoma"/>
          <w:b/>
          <w:bCs/>
          <w:sz w:val="26"/>
          <w:szCs w:val="26"/>
        </w:rPr>
        <w:t xml:space="preserve"> Sheela Ramachandran, M.Sc., P.G. Dip., Ph.D. (Avinashilingam), Vice-Chancellor,</w:t>
      </w:r>
      <w:r w:rsidRPr="008F7A63">
        <w:rPr>
          <w:rFonts w:ascii="Tahoma" w:hAnsi="Tahoma" w:cs="Tahoma"/>
          <w:sz w:val="26"/>
          <w:szCs w:val="26"/>
        </w:rPr>
        <w:t xml:space="preserve"> Avinashilingam Institute for Home Science and Higher Education for Women, University Coimbatore, for all the amenities provided for the conduct of the study</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I extend my grateful thanks to </w:t>
      </w:r>
      <w:r w:rsidRPr="008F7A63">
        <w:rPr>
          <w:rFonts w:ascii="Tahoma" w:hAnsi="Tahoma" w:cs="Tahoma"/>
          <w:b/>
          <w:bCs/>
          <w:sz w:val="26"/>
          <w:szCs w:val="26"/>
        </w:rPr>
        <w:t>Dr. (Tmt.) Gowri Ramakrishnan, M.Sc., (Madras), M.Phil., Ph.D., (Avinashilingam), Registrar,</w:t>
      </w:r>
      <w:r w:rsidRPr="008F7A63">
        <w:rPr>
          <w:rFonts w:ascii="Tahoma" w:hAnsi="Tahoma" w:cs="Tahoma"/>
          <w:sz w:val="26"/>
          <w:szCs w:val="26"/>
        </w:rPr>
        <w:t xml:space="preserve"> Avinashilingam Institute for Home Science and Higher Education For Women, Coimbatore university, for rendering adequate help required to carryout the work.</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I express my sincere gratitude to </w:t>
      </w:r>
      <w:r w:rsidRPr="008F7A63">
        <w:rPr>
          <w:rFonts w:ascii="Tahoma" w:hAnsi="Tahoma" w:cs="Tahoma"/>
          <w:b/>
          <w:bCs/>
          <w:sz w:val="26"/>
          <w:szCs w:val="26"/>
        </w:rPr>
        <w:t>Dr. (Tmt.) Saroja Prabhakaran, M.A., and Dip.Ed. (Madras), Ph.D (Mother Teresa), The Director, Hall of residence,</w:t>
      </w:r>
      <w:r w:rsidRPr="008F7A63">
        <w:rPr>
          <w:rFonts w:ascii="Tahoma" w:hAnsi="Tahoma" w:cs="Tahoma"/>
          <w:sz w:val="26"/>
          <w:szCs w:val="26"/>
        </w:rPr>
        <w:t xml:space="preserve"> Avinashilingam Institute for Home Science and Higher Education for Women university Coimbatore, for all the amenities provided for the conduct of the study.</w:t>
      </w:r>
    </w:p>
    <w:p w:rsidR="004950A7" w:rsidRPr="008F7A63" w:rsidRDefault="004950A7" w:rsidP="004950A7">
      <w:pPr>
        <w:jc w:val="both"/>
        <w:rPr>
          <w:rFonts w:ascii="Tahoma" w:hAnsi="Tahoma" w:cs="Tahoma"/>
          <w:sz w:val="26"/>
          <w:szCs w:val="26"/>
        </w:rPr>
      </w:pPr>
      <w:r w:rsidRPr="008F7A63">
        <w:rPr>
          <w:rFonts w:ascii="Tahoma" w:hAnsi="Tahoma" w:cs="Tahoma"/>
          <w:sz w:val="26"/>
          <w:szCs w:val="26"/>
        </w:rPr>
        <w:tab/>
        <w:t xml:space="preserve">I owe my gratitude to </w:t>
      </w:r>
      <w:r w:rsidRPr="008F7A63">
        <w:rPr>
          <w:rFonts w:ascii="Tahoma" w:hAnsi="Tahoma" w:cs="Tahoma"/>
          <w:b/>
          <w:bCs/>
          <w:sz w:val="26"/>
          <w:szCs w:val="26"/>
        </w:rPr>
        <w:t>Dr. (Tmt.) R.Parvatham M.Sc., Dip.Ed, M.Phil., (Madras), Ph.D.,(Avinashilingam), Dean, Faculty of Science,</w:t>
      </w:r>
      <w:r w:rsidRPr="008F7A63">
        <w:rPr>
          <w:rFonts w:ascii="Tahoma" w:hAnsi="Tahoma" w:cs="Tahoma"/>
          <w:sz w:val="26"/>
          <w:szCs w:val="26"/>
        </w:rPr>
        <w:t xml:space="preserve">  Avinashilingam Institute for Home Science and Higher  Education For Women </w:t>
      </w:r>
      <w:r w:rsidRPr="008F7A63">
        <w:rPr>
          <w:rFonts w:ascii="Tahoma" w:hAnsi="Tahoma" w:cs="Tahoma"/>
          <w:sz w:val="26"/>
          <w:szCs w:val="26"/>
        </w:rPr>
        <w:lastRenderedPageBreak/>
        <w:t xml:space="preserve">university Coimbatore, for providing the opportunity </w:t>
      </w:r>
      <w:r>
        <w:rPr>
          <w:rFonts w:ascii="Tahoma" w:hAnsi="Tahoma" w:cs="Tahoma"/>
          <w:sz w:val="26"/>
          <w:szCs w:val="26"/>
        </w:rPr>
        <w:t>and for</w:t>
      </w:r>
      <w:r w:rsidRPr="008F7A63">
        <w:rPr>
          <w:rFonts w:ascii="Tahoma" w:hAnsi="Tahoma" w:cs="Tahoma"/>
          <w:sz w:val="26"/>
          <w:szCs w:val="26"/>
        </w:rPr>
        <w:t xml:space="preserve"> your never ending support.</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I owe a  special debt of gratitude to </w:t>
      </w:r>
      <w:r w:rsidRPr="008F7A63">
        <w:rPr>
          <w:rFonts w:ascii="Tahoma" w:hAnsi="Tahoma" w:cs="Tahoma"/>
          <w:b/>
          <w:bCs/>
          <w:sz w:val="26"/>
          <w:szCs w:val="26"/>
        </w:rPr>
        <w:t>Dr. (Tmt.) R.Shyamala M.Sc., Dip.Ed.,(Madras), M.Phil.,(Bharathiar), Ph.D., (Avinashilingam), Head of the Department</w:t>
      </w:r>
      <w:r w:rsidRPr="008F7A63">
        <w:rPr>
          <w:rFonts w:ascii="Tahoma" w:hAnsi="Tahoma" w:cs="Tahoma"/>
          <w:sz w:val="26"/>
          <w:szCs w:val="26"/>
        </w:rPr>
        <w:t>, Department of chemistry,  Avinashilingam Institute for Home Science and Higher  Education For Women, University Coimbatore, for extend</w:t>
      </w:r>
      <w:r>
        <w:rPr>
          <w:rFonts w:ascii="Tahoma" w:hAnsi="Tahoma" w:cs="Tahoma"/>
          <w:sz w:val="26"/>
          <w:szCs w:val="26"/>
        </w:rPr>
        <w:t>ing</w:t>
      </w:r>
      <w:r w:rsidRPr="008F7A63">
        <w:rPr>
          <w:rFonts w:ascii="Tahoma" w:hAnsi="Tahoma" w:cs="Tahoma"/>
          <w:sz w:val="26"/>
          <w:szCs w:val="26"/>
        </w:rPr>
        <w:t xml:space="preserve"> all possible support for the successful completion of the study.</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I thank my guide </w:t>
      </w:r>
      <w:r w:rsidRPr="008F7A63">
        <w:rPr>
          <w:rFonts w:ascii="Tahoma" w:hAnsi="Tahoma" w:cs="Tahoma"/>
          <w:b/>
          <w:bCs/>
          <w:sz w:val="26"/>
          <w:szCs w:val="26"/>
        </w:rPr>
        <w:t xml:space="preserve">Dr. P.Lalitha M.Sc. </w:t>
      </w:r>
      <w:proofErr w:type="gramStart"/>
      <w:r w:rsidRPr="008F7A63">
        <w:rPr>
          <w:rFonts w:ascii="Tahoma" w:hAnsi="Tahoma" w:cs="Tahoma"/>
          <w:b/>
          <w:bCs/>
          <w:sz w:val="26"/>
          <w:szCs w:val="26"/>
        </w:rPr>
        <w:t>M.Phil ,</w:t>
      </w:r>
      <w:proofErr w:type="gramEnd"/>
      <w:r w:rsidRPr="008F7A63">
        <w:rPr>
          <w:rFonts w:ascii="Tahoma" w:hAnsi="Tahoma" w:cs="Tahoma"/>
          <w:b/>
          <w:bCs/>
          <w:sz w:val="26"/>
          <w:szCs w:val="26"/>
        </w:rPr>
        <w:t xml:space="preserve"> PhD ((Avinashilingam) </w:t>
      </w:r>
      <w:r>
        <w:rPr>
          <w:rFonts w:ascii="Tahoma" w:hAnsi="Tahoma" w:cs="Tahoma"/>
          <w:b/>
          <w:bCs/>
          <w:sz w:val="26"/>
          <w:szCs w:val="26"/>
        </w:rPr>
        <w:t>Asst. Professor(S</w:t>
      </w:r>
      <w:r w:rsidRPr="008F7A63">
        <w:rPr>
          <w:rFonts w:ascii="Tahoma" w:hAnsi="Tahoma" w:cs="Tahoma"/>
          <w:b/>
          <w:bCs/>
          <w:sz w:val="26"/>
          <w:szCs w:val="26"/>
        </w:rPr>
        <w:t xml:space="preserve">S) Department of chemistry </w:t>
      </w:r>
      <w:r w:rsidRPr="008F7A63">
        <w:rPr>
          <w:rFonts w:ascii="Tahoma" w:hAnsi="Tahoma" w:cs="Tahoma"/>
          <w:sz w:val="26"/>
          <w:szCs w:val="26"/>
        </w:rPr>
        <w:t>Avinashilingam Institute for Home Science and Higher  Education For Women University</w:t>
      </w:r>
      <w:r>
        <w:rPr>
          <w:rFonts w:ascii="Tahoma" w:hAnsi="Tahoma" w:cs="Tahoma"/>
          <w:sz w:val="26"/>
          <w:szCs w:val="26"/>
        </w:rPr>
        <w:t>,</w:t>
      </w:r>
      <w:smartTag w:uri="urn:schemas-microsoft-com:office:smarttags" w:element="City">
        <w:smartTag w:uri="urn:schemas-microsoft-com:office:smarttags" w:element="place">
          <w:r w:rsidRPr="008F7A63">
            <w:rPr>
              <w:rFonts w:ascii="Tahoma" w:hAnsi="Tahoma" w:cs="Tahoma"/>
              <w:sz w:val="26"/>
              <w:szCs w:val="26"/>
            </w:rPr>
            <w:t>Coimbatore</w:t>
          </w:r>
        </w:smartTag>
      </w:smartTag>
      <w:r w:rsidRPr="008F7A63">
        <w:rPr>
          <w:rFonts w:ascii="Tahoma" w:hAnsi="Tahoma" w:cs="Tahoma"/>
          <w:sz w:val="26"/>
          <w:szCs w:val="26"/>
        </w:rPr>
        <w:t>, who has been there until the successful completion of my thesis .</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I also wish to thank all the staff members of department for timely help.</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I express my thanks to </w:t>
      </w:r>
      <w:r w:rsidRPr="008F7A63">
        <w:rPr>
          <w:rFonts w:ascii="Tahoma" w:hAnsi="Tahoma" w:cs="Tahoma"/>
          <w:b/>
          <w:bCs/>
          <w:sz w:val="26"/>
          <w:szCs w:val="26"/>
        </w:rPr>
        <w:t>Jayanthi.P, P. Arulpriya</w:t>
      </w:r>
      <w:r w:rsidRPr="008F7A63">
        <w:rPr>
          <w:rFonts w:ascii="Tahoma" w:hAnsi="Tahoma" w:cs="Tahoma"/>
          <w:sz w:val="26"/>
          <w:szCs w:val="26"/>
        </w:rPr>
        <w:t xml:space="preserve"> (</w:t>
      </w:r>
      <w:r w:rsidRPr="008F7A63">
        <w:rPr>
          <w:rFonts w:ascii="Tahoma" w:hAnsi="Tahoma" w:cs="Tahoma"/>
          <w:b/>
          <w:bCs/>
          <w:sz w:val="26"/>
          <w:szCs w:val="26"/>
        </w:rPr>
        <w:t>Ph.D Scholars</w:t>
      </w:r>
      <w:r w:rsidRPr="008F7A63">
        <w:rPr>
          <w:rFonts w:ascii="Tahoma" w:hAnsi="Tahoma" w:cs="Tahoma"/>
          <w:sz w:val="26"/>
          <w:szCs w:val="26"/>
        </w:rPr>
        <w:t xml:space="preserve">) and </w:t>
      </w:r>
      <w:r w:rsidRPr="008F7A63">
        <w:rPr>
          <w:rFonts w:ascii="Tahoma" w:hAnsi="Tahoma" w:cs="Tahoma"/>
          <w:b/>
          <w:bCs/>
          <w:sz w:val="26"/>
          <w:szCs w:val="26"/>
        </w:rPr>
        <w:t>A.Tamaraiselvi, Sujitha.R</w:t>
      </w:r>
      <w:r w:rsidRPr="008F7A63">
        <w:rPr>
          <w:rFonts w:ascii="Tahoma" w:hAnsi="Tahoma" w:cs="Tahoma"/>
          <w:sz w:val="26"/>
          <w:szCs w:val="26"/>
        </w:rPr>
        <w:t xml:space="preserve"> (</w:t>
      </w:r>
      <w:r w:rsidRPr="008F7A63">
        <w:rPr>
          <w:rFonts w:ascii="Tahoma" w:hAnsi="Tahoma" w:cs="Tahoma"/>
          <w:b/>
          <w:bCs/>
          <w:sz w:val="26"/>
          <w:szCs w:val="26"/>
        </w:rPr>
        <w:t>MPhil, Scholars</w:t>
      </w:r>
      <w:r w:rsidRPr="008F7A63">
        <w:rPr>
          <w:rFonts w:ascii="Tahoma" w:hAnsi="Tahoma" w:cs="Tahoma"/>
          <w:sz w:val="26"/>
          <w:szCs w:val="26"/>
        </w:rPr>
        <w:t>) for their support.</w:t>
      </w:r>
    </w:p>
    <w:p w:rsidR="004950A7" w:rsidRDefault="004950A7" w:rsidP="004950A7">
      <w:pPr>
        <w:spacing w:after="80" w:line="360" w:lineRule="auto"/>
        <w:ind w:firstLine="720"/>
        <w:jc w:val="both"/>
        <w:rPr>
          <w:rFonts w:ascii="Tahoma" w:hAnsi="Tahoma" w:cs="Tahoma"/>
          <w:b/>
          <w:bCs/>
          <w:sz w:val="26"/>
          <w:szCs w:val="26"/>
        </w:rPr>
      </w:pPr>
      <w:r w:rsidRPr="008F7A63">
        <w:rPr>
          <w:rFonts w:ascii="Tahoma" w:hAnsi="Tahoma" w:cs="Tahoma"/>
          <w:sz w:val="26"/>
          <w:szCs w:val="26"/>
        </w:rPr>
        <w:t xml:space="preserve">I owe special debt and gratitude to my beloved </w:t>
      </w:r>
      <w:r w:rsidRPr="008F7A63">
        <w:rPr>
          <w:rFonts w:ascii="Tahoma" w:hAnsi="Tahoma" w:cs="Tahoma"/>
          <w:b/>
          <w:bCs/>
          <w:sz w:val="26"/>
          <w:szCs w:val="26"/>
        </w:rPr>
        <w:t>parents</w:t>
      </w:r>
      <w:r w:rsidRPr="008F7A63">
        <w:rPr>
          <w:rFonts w:ascii="Tahoma" w:hAnsi="Tahoma" w:cs="Tahoma"/>
          <w:sz w:val="26"/>
          <w:szCs w:val="26"/>
        </w:rPr>
        <w:t xml:space="preserve"> to my </w:t>
      </w:r>
      <w:r w:rsidRPr="008F7A63">
        <w:rPr>
          <w:rFonts w:ascii="Tahoma" w:hAnsi="Tahoma" w:cs="Tahoma"/>
          <w:b/>
          <w:bCs/>
          <w:sz w:val="26"/>
          <w:szCs w:val="26"/>
        </w:rPr>
        <w:t>sister</w:t>
      </w:r>
      <w:r w:rsidRPr="008F7A63">
        <w:rPr>
          <w:rFonts w:ascii="Tahoma" w:hAnsi="Tahoma" w:cs="Tahoma"/>
          <w:sz w:val="26"/>
          <w:szCs w:val="26"/>
        </w:rPr>
        <w:t xml:space="preserve"> and </w:t>
      </w:r>
      <w:r w:rsidRPr="008F7A63">
        <w:rPr>
          <w:rFonts w:ascii="Tahoma" w:hAnsi="Tahoma" w:cs="Tahoma"/>
          <w:b/>
          <w:bCs/>
          <w:sz w:val="26"/>
          <w:szCs w:val="26"/>
        </w:rPr>
        <w:t>brother</w:t>
      </w:r>
      <w:r w:rsidRPr="008F7A63">
        <w:rPr>
          <w:rFonts w:ascii="Tahoma" w:hAnsi="Tahoma" w:cs="Tahoma"/>
          <w:sz w:val="26"/>
          <w:szCs w:val="26"/>
        </w:rPr>
        <w:t xml:space="preserve"> and to my </w:t>
      </w:r>
      <w:r w:rsidRPr="008F7A63">
        <w:rPr>
          <w:rFonts w:ascii="Tahoma" w:hAnsi="Tahoma" w:cs="Tahoma"/>
          <w:b/>
          <w:bCs/>
          <w:sz w:val="26"/>
          <w:szCs w:val="26"/>
        </w:rPr>
        <w:t>friends</w:t>
      </w:r>
      <w:r>
        <w:rPr>
          <w:rFonts w:ascii="Tahoma" w:hAnsi="Tahoma" w:cs="Tahoma"/>
          <w:b/>
          <w:bCs/>
          <w:sz w:val="26"/>
          <w:szCs w:val="26"/>
        </w:rPr>
        <w:t>.</w:t>
      </w:r>
    </w:p>
    <w:p w:rsidR="004950A7" w:rsidRDefault="004950A7" w:rsidP="004950A7">
      <w:pPr>
        <w:spacing w:after="80" w:line="360" w:lineRule="auto"/>
        <w:ind w:firstLine="720"/>
        <w:jc w:val="both"/>
        <w:rPr>
          <w:rFonts w:ascii="Tahoma" w:hAnsi="Tahoma" w:cs="Tahoma"/>
          <w:b/>
          <w:bCs/>
          <w:sz w:val="26"/>
          <w:szCs w:val="26"/>
        </w:rPr>
      </w:pPr>
    </w:p>
    <w:p w:rsidR="004950A7" w:rsidRPr="009B4C69" w:rsidRDefault="004950A7" w:rsidP="004950A7">
      <w:pPr>
        <w:spacing w:after="80" w:line="360" w:lineRule="auto"/>
        <w:jc w:val="right"/>
        <w:rPr>
          <w:rFonts w:ascii="Tahoma" w:hAnsi="Tahoma" w:cs="Tahoma"/>
          <w:b/>
          <w:bCs/>
          <w:sz w:val="26"/>
          <w:szCs w:val="26"/>
        </w:rPr>
      </w:pPr>
      <w:r w:rsidRPr="009B4C69">
        <w:rPr>
          <w:rFonts w:ascii="Tahoma" w:hAnsi="Tahoma" w:cs="Tahoma"/>
          <w:b/>
          <w:bCs/>
          <w:sz w:val="26"/>
          <w:szCs w:val="26"/>
        </w:rPr>
        <w:t xml:space="preserve">                                     SARANYA.K.V</w:t>
      </w:r>
    </w:p>
    <w:p w:rsidR="004950A7" w:rsidRDefault="004950A7" w:rsidP="004950A7">
      <w:pPr>
        <w:spacing w:after="80" w:line="360" w:lineRule="auto"/>
        <w:jc w:val="center"/>
        <w:rPr>
          <w:rFonts w:ascii="Tahoma" w:hAnsi="Tahoma" w:cs="Tahoma"/>
          <w:b/>
          <w:bCs/>
          <w:sz w:val="32"/>
          <w:szCs w:val="32"/>
        </w:rPr>
      </w:pPr>
    </w:p>
    <w:p w:rsidR="004950A7" w:rsidRDefault="004950A7" w:rsidP="004950A7">
      <w:pPr>
        <w:spacing w:after="80" w:line="360" w:lineRule="auto"/>
        <w:jc w:val="center"/>
        <w:rPr>
          <w:rFonts w:ascii="Tahoma" w:hAnsi="Tahoma" w:cs="Tahoma"/>
          <w:b/>
          <w:bCs/>
          <w:sz w:val="32"/>
          <w:szCs w:val="32"/>
        </w:rPr>
      </w:pPr>
    </w:p>
    <w:p w:rsidR="004950A7" w:rsidRDefault="004950A7" w:rsidP="004950A7">
      <w:pPr>
        <w:jc w:val="right"/>
        <w:rPr>
          <w:rFonts w:ascii="Monotype Corsiva" w:hAnsi="Monotype Corsiva" w:cs="Monotype Corsiva"/>
          <w:b/>
          <w:bCs/>
          <w:sz w:val="32"/>
          <w:szCs w:val="32"/>
        </w:rPr>
      </w:pPr>
    </w:p>
    <w:p w:rsidR="004950A7" w:rsidRDefault="004950A7" w:rsidP="004950A7">
      <w:pPr>
        <w:jc w:val="right"/>
        <w:rPr>
          <w:rFonts w:ascii="Monotype Corsiva" w:hAnsi="Monotype Corsiva" w:cs="Monotype Corsiva"/>
          <w:b/>
          <w:bCs/>
          <w:sz w:val="32"/>
          <w:szCs w:val="32"/>
        </w:rPr>
      </w:pPr>
    </w:p>
    <w:p w:rsidR="004950A7" w:rsidRDefault="004950A7" w:rsidP="004950A7">
      <w:pPr>
        <w:jc w:val="right"/>
        <w:rPr>
          <w:rFonts w:ascii="Monotype Corsiva" w:hAnsi="Monotype Corsiva" w:cs="Monotype Corsiva"/>
          <w:b/>
          <w:bCs/>
          <w:sz w:val="32"/>
          <w:szCs w:val="32"/>
        </w:rPr>
      </w:pPr>
    </w:p>
    <w:p w:rsidR="004950A7" w:rsidRDefault="004950A7" w:rsidP="004950A7">
      <w:pPr>
        <w:jc w:val="right"/>
        <w:rPr>
          <w:rFonts w:ascii="Monotype Corsiva" w:hAnsi="Monotype Corsiva" w:cs="Monotype Corsiva"/>
          <w:b/>
          <w:bCs/>
          <w:sz w:val="32"/>
          <w:szCs w:val="32"/>
        </w:rPr>
      </w:pPr>
    </w:p>
    <w:p w:rsidR="004950A7" w:rsidRDefault="004950A7" w:rsidP="004950A7">
      <w:pPr>
        <w:jc w:val="right"/>
        <w:rPr>
          <w:rFonts w:ascii="Monotype Corsiva" w:hAnsi="Monotype Corsiva" w:cs="Monotype Corsiva"/>
          <w:b/>
          <w:bCs/>
          <w:sz w:val="32"/>
          <w:szCs w:val="32"/>
        </w:rPr>
      </w:pPr>
    </w:p>
    <w:p w:rsidR="004950A7" w:rsidRDefault="004950A7" w:rsidP="004950A7">
      <w:pPr>
        <w:jc w:val="right"/>
        <w:rPr>
          <w:rFonts w:ascii="Monotype Corsiva" w:hAnsi="Monotype Corsiva" w:cs="Monotype Corsiva"/>
          <w:b/>
          <w:bCs/>
          <w:sz w:val="32"/>
          <w:szCs w:val="32"/>
        </w:rPr>
      </w:pPr>
    </w:p>
    <w:p w:rsidR="004950A7" w:rsidRDefault="004950A7" w:rsidP="004950A7">
      <w:pPr>
        <w:jc w:val="right"/>
        <w:rPr>
          <w:rFonts w:ascii="Monotype Corsiva" w:hAnsi="Monotype Corsiva" w:cs="Monotype Corsiva"/>
          <w:b/>
          <w:bCs/>
          <w:sz w:val="32"/>
          <w:szCs w:val="32"/>
        </w:rPr>
      </w:pPr>
    </w:p>
    <w:p w:rsidR="004950A7" w:rsidRDefault="004950A7" w:rsidP="004950A7">
      <w:pPr>
        <w:jc w:val="right"/>
        <w:rPr>
          <w:rFonts w:ascii="Monotype Corsiva" w:hAnsi="Monotype Corsiva" w:cs="Monotype Corsiva"/>
          <w:b/>
          <w:bCs/>
          <w:sz w:val="32"/>
          <w:szCs w:val="32"/>
        </w:rPr>
      </w:pPr>
    </w:p>
    <w:p w:rsidR="004950A7" w:rsidRDefault="004950A7" w:rsidP="004950A7">
      <w:pPr>
        <w:jc w:val="right"/>
        <w:rPr>
          <w:rFonts w:ascii="Monotype Corsiva" w:hAnsi="Monotype Corsiva" w:cs="Monotype Corsiva"/>
          <w:b/>
          <w:bCs/>
          <w:sz w:val="32"/>
          <w:szCs w:val="32"/>
        </w:rPr>
      </w:pPr>
    </w:p>
    <w:p w:rsidR="004950A7" w:rsidRDefault="004950A7" w:rsidP="004950A7">
      <w:pPr>
        <w:jc w:val="right"/>
        <w:rPr>
          <w:rFonts w:ascii="Monotype Corsiva" w:hAnsi="Monotype Corsiva" w:cs="Monotype Corsiva"/>
          <w:b/>
          <w:bCs/>
          <w:sz w:val="32"/>
          <w:szCs w:val="32"/>
        </w:rPr>
      </w:pPr>
    </w:p>
    <w:p w:rsidR="003D110E" w:rsidRDefault="003D110E" w:rsidP="004950A7">
      <w:pPr>
        <w:jc w:val="right"/>
        <w:rPr>
          <w:rFonts w:ascii="Monotype Corsiva" w:hAnsi="Monotype Corsiva" w:cs="Monotype Corsiva"/>
          <w:b/>
          <w:bCs/>
          <w:sz w:val="32"/>
          <w:szCs w:val="32"/>
        </w:rPr>
      </w:pPr>
    </w:p>
    <w:p w:rsidR="003D110E" w:rsidRDefault="00AF6A37" w:rsidP="004950A7">
      <w:pPr>
        <w:jc w:val="right"/>
        <w:rPr>
          <w:rFonts w:ascii="Monotype Corsiva" w:hAnsi="Monotype Corsiva" w:cs="Monotype Corsiva"/>
          <w:b/>
          <w:bCs/>
          <w:sz w:val="32"/>
          <w:szCs w:val="32"/>
        </w:rPr>
      </w:pPr>
      <w:r w:rsidRPr="00AF6A37">
        <w:rPr>
          <w:rFonts w:ascii="Monotype Corsiva" w:hAnsi="Monotype Corsiva" w:cs="Monotype Corsiva"/>
          <w:b/>
          <w:bCs/>
          <w:sz w:val="32"/>
          <w:szCs w:val="32"/>
        </w:rPr>
        <w:drawing>
          <wp:inline distT="0" distB="0" distL="0" distR="0">
            <wp:extent cx="3486150" cy="2286000"/>
            <wp:effectExtent l="0" t="0" r="0" b="0"/>
            <wp:docPr id="3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86150" cy="2286000"/>
                    </a:xfrm>
                    <a:prstGeom prst="rect">
                      <a:avLst/>
                    </a:prstGeom>
                    <a:noFill/>
                    <a:ln>
                      <a:noFill/>
                    </a:ln>
                  </pic:spPr>
                </pic:pic>
              </a:graphicData>
            </a:graphic>
          </wp:inline>
        </w:drawing>
      </w:r>
    </w:p>
    <w:p w:rsidR="003D110E" w:rsidRDefault="003D110E" w:rsidP="004950A7">
      <w:pPr>
        <w:jc w:val="right"/>
        <w:rPr>
          <w:rFonts w:ascii="Monotype Corsiva" w:hAnsi="Monotype Corsiva" w:cs="Monotype Corsiva"/>
          <w:b/>
          <w:bCs/>
          <w:sz w:val="32"/>
          <w:szCs w:val="32"/>
        </w:rPr>
      </w:pPr>
    </w:p>
    <w:p w:rsidR="003D110E" w:rsidRDefault="003D110E" w:rsidP="004950A7">
      <w:pPr>
        <w:jc w:val="right"/>
        <w:rPr>
          <w:rFonts w:ascii="Monotype Corsiva" w:hAnsi="Monotype Corsiva" w:cs="Monotype Corsiva"/>
          <w:b/>
          <w:bCs/>
          <w:sz w:val="32"/>
          <w:szCs w:val="32"/>
        </w:rPr>
      </w:pPr>
    </w:p>
    <w:p w:rsidR="003D110E" w:rsidRDefault="003D110E" w:rsidP="004950A7">
      <w:pPr>
        <w:jc w:val="right"/>
        <w:rPr>
          <w:rFonts w:ascii="Monotype Corsiva" w:hAnsi="Monotype Corsiva" w:cs="Monotype Corsiva"/>
          <w:b/>
          <w:bCs/>
          <w:sz w:val="32"/>
          <w:szCs w:val="32"/>
        </w:rPr>
      </w:pPr>
    </w:p>
    <w:p w:rsidR="003D110E" w:rsidRDefault="003D110E" w:rsidP="004950A7">
      <w:pPr>
        <w:jc w:val="right"/>
        <w:rPr>
          <w:rFonts w:ascii="Monotype Corsiva" w:hAnsi="Monotype Corsiva" w:cs="Monotype Corsiva"/>
          <w:b/>
          <w:bCs/>
          <w:sz w:val="32"/>
          <w:szCs w:val="32"/>
        </w:rPr>
      </w:pPr>
    </w:p>
    <w:p w:rsidR="004950A7" w:rsidRPr="00667AA7" w:rsidRDefault="004950A7" w:rsidP="00AF6A37">
      <w:pPr>
        <w:jc w:val="right"/>
        <w:rPr>
          <w:rFonts w:ascii="Monotype Corsiva" w:hAnsi="Monotype Corsiva" w:cs="Monotype Corsiva"/>
          <w:b/>
          <w:bCs/>
          <w:sz w:val="52"/>
          <w:szCs w:val="52"/>
          <w:u w:val="single"/>
        </w:rPr>
      </w:pPr>
      <w:r w:rsidRPr="00667AA7">
        <w:rPr>
          <w:rFonts w:ascii="Monotype Corsiva" w:hAnsi="Monotype Corsiva" w:cs="Monotype Corsiva"/>
          <w:b/>
          <w:bCs/>
          <w:sz w:val="52"/>
          <w:szCs w:val="52"/>
          <w:u w:val="single"/>
        </w:rPr>
        <w:t>CONTENT</w:t>
      </w:r>
      <w:r>
        <w:rPr>
          <w:rFonts w:ascii="Monotype Corsiva" w:hAnsi="Monotype Corsiva" w:cs="Monotype Corsiva"/>
          <w:b/>
          <w:bCs/>
          <w:sz w:val="52"/>
          <w:szCs w:val="52"/>
          <w:u w:val="single"/>
        </w:rPr>
        <w:t>S</w:t>
      </w:r>
    </w:p>
    <w:p w:rsidR="00AF6A37" w:rsidRDefault="00AF6A37" w:rsidP="004950A7">
      <w:pPr>
        <w:spacing w:after="80" w:line="360" w:lineRule="auto"/>
        <w:jc w:val="center"/>
        <w:rPr>
          <w:rFonts w:ascii="Tahoma" w:hAnsi="Tahoma" w:cs="Tahoma"/>
          <w:b/>
          <w:bCs/>
          <w:sz w:val="32"/>
          <w:szCs w:val="32"/>
        </w:rPr>
      </w:pPr>
    </w:p>
    <w:p w:rsidR="004950A7" w:rsidRPr="00A9372B" w:rsidRDefault="004950A7" w:rsidP="004950A7">
      <w:pPr>
        <w:spacing w:after="80" w:line="360" w:lineRule="auto"/>
        <w:jc w:val="center"/>
        <w:rPr>
          <w:rFonts w:ascii="Tahoma" w:hAnsi="Tahoma" w:cs="Tahoma"/>
          <w:b/>
          <w:bCs/>
          <w:sz w:val="32"/>
          <w:szCs w:val="32"/>
        </w:rPr>
      </w:pPr>
      <w:r w:rsidRPr="00A9372B">
        <w:rPr>
          <w:rFonts w:ascii="Tahoma" w:hAnsi="Tahoma" w:cs="Tahoma"/>
          <w:b/>
          <w:bCs/>
          <w:sz w:val="32"/>
          <w:szCs w:val="32"/>
        </w:rPr>
        <w:lastRenderedPageBreak/>
        <w:t>CONTENTS</w:t>
      </w:r>
    </w:p>
    <w:p w:rsidR="004950A7" w:rsidRPr="008F7A63" w:rsidRDefault="004950A7" w:rsidP="004950A7">
      <w:pPr>
        <w:tabs>
          <w:tab w:val="left" w:pos="3600"/>
        </w:tabs>
        <w:spacing w:after="80" w:line="360" w:lineRule="auto"/>
        <w:rPr>
          <w:rFonts w:ascii="Tahoma" w:hAnsi="Tahoma" w:cs="Tahoma"/>
          <w:b/>
          <w:bCs/>
          <w:sz w:val="26"/>
          <w:szCs w:val="26"/>
        </w:rPr>
      </w:pPr>
    </w:p>
    <w:tbl>
      <w:tblPr>
        <w:tblW w:w="0" w:type="auto"/>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04"/>
        <w:gridCol w:w="5077"/>
        <w:gridCol w:w="1847"/>
      </w:tblGrid>
      <w:tr w:rsidR="004950A7" w:rsidRPr="008F7A63" w:rsidTr="007B29A5">
        <w:trPr>
          <w:trHeight w:val="1088"/>
        </w:trPr>
        <w:tc>
          <w:tcPr>
            <w:tcW w:w="2004" w:type="dxa"/>
          </w:tcPr>
          <w:p w:rsidR="004950A7" w:rsidRDefault="004950A7" w:rsidP="007B29A5">
            <w:pPr>
              <w:spacing w:after="80" w:line="480" w:lineRule="auto"/>
              <w:rPr>
                <w:rFonts w:ascii="Tahoma" w:hAnsi="Tahoma" w:cs="Tahoma"/>
                <w:b/>
                <w:bCs/>
                <w:sz w:val="26"/>
                <w:szCs w:val="26"/>
              </w:rPr>
            </w:pPr>
          </w:p>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Chapter</w:t>
            </w:r>
          </w:p>
        </w:tc>
        <w:tc>
          <w:tcPr>
            <w:tcW w:w="5077" w:type="dxa"/>
          </w:tcPr>
          <w:p w:rsidR="004950A7" w:rsidRDefault="004950A7" w:rsidP="007B29A5">
            <w:pPr>
              <w:spacing w:after="80" w:line="480" w:lineRule="auto"/>
              <w:rPr>
                <w:rFonts w:ascii="Tahoma" w:hAnsi="Tahoma" w:cs="Tahoma"/>
                <w:b/>
                <w:bCs/>
                <w:sz w:val="26"/>
                <w:szCs w:val="26"/>
              </w:rPr>
            </w:pPr>
          </w:p>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 xml:space="preserve">                     Title</w:t>
            </w:r>
          </w:p>
        </w:tc>
        <w:tc>
          <w:tcPr>
            <w:tcW w:w="1847" w:type="dxa"/>
          </w:tcPr>
          <w:p w:rsidR="004950A7" w:rsidRDefault="004950A7" w:rsidP="007B29A5">
            <w:pPr>
              <w:spacing w:after="80" w:line="480" w:lineRule="auto"/>
              <w:rPr>
                <w:rFonts w:ascii="Tahoma" w:hAnsi="Tahoma" w:cs="Tahoma"/>
                <w:b/>
                <w:bCs/>
                <w:sz w:val="26"/>
                <w:szCs w:val="26"/>
              </w:rPr>
            </w:pPr>
          </w:p>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Page No.</w:t>
            </w: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p>
        </w:tc>
        <w:tc>
          <w:tcPr>
            <w:tcW w:w="5077" w:type="dxa"/>
          </w:tcPr>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ABBERVIATIONS AND ACRONYMS</w:t>
            </w:r>
          </w:p>
        </w:tc>
        <w:tc>
          <w:tcPr>
            <w:tcW w:w="1847" w:type="dxa"/>
          </w:tcPr>
          <w:p w:rsidR="004950A7" w:rsidRPr="008F7A63" w:rsidRDefault="004950A7" w:rsidP="007B29A5">
            <w:pPr>
              <w:tabs>
                <w:tab w:val="left" w:pos="3600"/>
              </w:tabs>
              <w:spacing w:after="80" w:line="480" w:lineRule="auto"/>
              <w:rPr>
                <w:rFonts w:ascii="Tahoma" w:hAnsi="Tahoma" w:cs="Tahoma"/>
                <w:b/>
                <w:bCs/>
                <w:sz w:val="26"/>
                <w:szCs w:val="26"/>
              </w:rPr>
            </w:pP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p>
        </w:tc>
        <w:tc>
          <w:tcPr>
            <w:tcW w:w="5077" w:type="dxa"/>
          </w:tcPr>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LIST OF TABLE</w:t>
            </w:r>
            <w:r>
              <w:rPr>
                <w:rFonts w:ascii="Tahoma" w:hAnsi="Tahoma" w:cs="Tahoma"/>
                <w:b/>
                <w:bCs/>
                <w:sz w:val="26"/>
                <w:szCs w:val="26"/>
              </w:rPr>
              <w:t>S</w:t>
            </w:r>
          </w:p>
        </w:tc>
        <w:tc>
          <w:tcPr>
            <w:tcW w:w="1847" w:type="dxa"/>
          </w:tcPr>
          <w:p w:rsidR="004950A7" w:rsidRPr="008F7A63" w:rsidRDefault="004950A7" w:rsidP="007B29A5">
            <w:pPr>
              <w:tabs>
                <w:tab w:val="left" w:pos="3600"/>
              </w:tabs>
              <w:spacing w:after="80" w:line="480" w:lineRule="auto"/>
              <w:rPr>
                <w:rFonts w:ascii="Tahoma" w:hAnsi="Tahoma" w:cs="Tahoma"/>
                <w:b/>
                <w:bCs/>
                <w:sz w:val="26"/>
                <w:szCs w:val="26"/>
              </w:rPr>
            </w:pP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p>
        </w:tc>
        <w:tc>
          <w:tcPr>
            <w:tcW w:w="5077" w:type="dxa"/>
          </w:tcPr>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LIST OF FIGURE</w:t>
            </w:r>
            <w:r>
              <w:rPr>
                <w:rFonts w:ascii="Tahoma" w:hAnsi="Tahoma" w:cs="Tahoma"/>
                <w:b/>
                <w:bCs/>
                <w:sz w:val="26"/>
                <w:szCs w:val="26"/>
              </w:rPr>
              <w:t>S</w:t>
            </w:r>
          </w:p>
        </w:tc>
        <w:tc>
          <w:tcPr>
            <w:tcW w:w="1847" w:type="dxa"/>
          </w:tcPr>
          <w:p w:rsidR="004950A7" w:rsidRPr="008F7A63" w:rsidRDefault="004950A7" w:rsidP="007B29A5">
            <w:pPr>
              <w:tabs>
                <w:tab w:val="left" w:pos="3600"/>
              </w:tabs>
              <w:spacing w:after="80" w:line="480" w:lineRule="auto"/>
              <w:rPr>
                <w:rFonts w:ascii="Tahoma" w:hAnsi="Tahoma" w:cs="Tahoma"/>
                <w:b/>
                <w:bCs/>
                <w:sz w:val="26"/>
                <w:szCs w:val="26"/>
              </w:rPr>
            </w:pP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p>
        </w:tc>
        <w:tc>
          <w:tcPr>
            <w:tcW w:w="5077" w:type="dxa"/>
          </w:tcPr>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LIST OF PLATE</w:t>
            </w:r>
            <w:r>
              <w:rPr>
                <w:rFonts w:ascii="Tahoma" w:hAnsi="Tahoma" w:cs="Tahoma"/>
                <w:b/>
                <w:bCs/>
                <w:sz w:val="26"/>
                <w:szCs w:val="26"/>
              </w:rPr>
              <w:t>S</w:t>
            </w:r>
          </w:p>
        </w:tc>
        <w:tc>
          <w:tcPr>
            <w:tcW w:w="1847" w:type="dxa"/>
          </w:tcPr>
          <w:p w:rsidR="004950A7" w:rsidRPr="008F7A63" w:rsidRDefault="004950A7" w:rsidP="007B29A5">
            <w:pPr>
              <w:tabs>
                <w:tab w:val="left" w:pos="3600"/>
              </w:tabs>
              <w:spacing w:after="80" w:line="480" w:lineRule="auto"/>
              <w:rPr>
                <w:rFonts w:ascii="Tahoma" w:hAnsi="Tahoma" w:cs="Tahoma"/>
                <w:b/>
                <w:bCs/>
                <w:sz w:val="26"/>
                <w:szCs w:val="26"/>
              </w:rPr>
            </w:pP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r w:rsidRPr="008F7A63">
              <w:rPr>
                <w:rFonts w:ascii="Tahoma" w:hAnsi="Tahoma" w:cs="Tahoma"/>
                <w:b/>
                <w:bCs/>
                <w:sz w:val="26"/>
                <w:szCs w:val="26"/>
              </w:rPr>
              <w:t>1</w:t>
            </w:r>
          </w:p>
        </w:tc>
        <w:tc>
          <w:tcPr>
            <w:tcW w:w="5077" w:type="dxa"/>
          </w:tcPr>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INTRODUCTION</w:t>
            </w:r>
          </w:p>
        </w:tc>
        <w:tc>
          <w:tcPr>
            <w:tcW w:w="1847" w:type="dxa"/>
          </w:tcPr>
          <w:p w:rsidR="004950A7" w:rsidRPr="008F7A63" w:rsidRDefault="004950A7" w:rsidP="007B29A5">
            <w:pPr>
              <w:tabs>
                <w:tab w:val="left" w:pos="3600"/>
              </w:tabs>
              <w:spacing w:after="80" w:line="480" w:lineRule="auto"/>
              <w:jc w:val="center"/>
              <w:rPr>
                <w:rFonts w:ascii="Tahoma" w:hAnsi="Tahoma" w:cs="Tahoma"/>
                <w:b/>
                <w:bCs/>
                <w:sz w:val="26"/>
                <w:szCs w:val="26"/>
              </w:rPr>
            </w:pPr>
            <w:r>
              <w:rPr>
                <w:rFonts w:ascii="Tahoma" w:hAnsi="Tahoma" w:cs="Tahoma"/>
                <w:b/>
                <w:bCs/>
                <w:sz w:val="26"/>
                <w:szCs w:val="26"/>
              </w:rPr>
              <w:t>1</w:t>
            </w: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r w:rsidRPr="008F7A63">
              <w:rPr>
                <w:rFonts w:ascii="Tahoma" w:hAnsi="Tahoma" w:cs="Tahoma"/>
                <w:b/>
                <w:bCs/>
                <w:sz w:val="26"/>
                <w:szCs w:val="26"/>
              </w:rPr>
              <w:t>2</w:t>
            </w:r>
          </w:p>
        </w:tc>
        <w:tc>
          <w:tcPr>
            <w:tcW w:w="5077" w:type="dxa"/>
          </w:tcPr>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REVIEW OF LITERATURE</w:t>
            </w:r>
          </w:p>
        </w:tc>
        <w:tc>
          <w:tcPr>
            <w:tcW w:w="1847" w:type="dxa"/>
          </w:tcPr>
          <w:p w:rsidR="004950A7" w:rsidRPr="008F7A63" w:rsidRDefault="004950A7" w:rsidP="007B29A5">
            <w:pPr>
              <w:tabs>
                <w:tab w:val="left" w:pos="3600"/>
              </w:tabs>
              <w:spacing w:after="80" w:line="480" w:lineRule="auto"/>
              <w:jc w:val="center"/>
              <w:rPr>
                <w:rFonts w:ascii="Tahoma" w:hAnsi="Tahoma" w:cs="Tahoma"/>
                <w:b/>
                <w:bCs/>
                <w:sz w:val="26"/>
                <w:szCs w:val="26"/>
              </w:rPr>
            </w:pPr>
            <w:r>
              <w:rPr>
                <w:rFonts w:ascii="Tahoma" w:hAnsi="Tahoma" w:cs="Tahoma"/>
                <w:b/>
                <w:bCs/>
                <w:sz w:val="26"/>
                <w:szCs w:val="26"/>
              </w:rPr>
              <w:t>9</w:t>
            </w: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r w:rsidRPr="008F7A63">
              <w:rPr>
                <w:rFonts w:ascii="Tahoma" w:hAnsi="Tahoma" w:cs="Tahoma"/>
                <w:b/>
                <w:bCs/>
                <w:sz w:val="26"/>
                <w:szCs w:val="26"/>
              </w:rPr>
              <w:t>3</w:t>
            </w:r>
          </w:p>
        </w:tc>
        <w:tc>
          <w:tcPr>
            <w:tcW w:w="5077" w:type="dxa"/>
          </w:tcPr>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MATERIALS AND METHODS</w:t>
            </w:r>
          </w:p>
        </w:tc>
        <w:tc>
          <w:tcPr>
            <w:tcW w:w="1847" w:type="dxa"/>
          </w:tcPr>
          <w:p w:rsidR="004950A7" w:rsidRPr="008F7A63" w:rsidRDefault="004950A7" w:rsidP="007B29A5">
            <w:pPr>
              <w:tabs>
                <w:tab w:val="left" w:pos="3600"/>
              </w:tabs>
              <w:spacing w:after="80" w:line="480" w:lineRule="auto"/>
              <w:jc w:val="center"/>
              <w:rPr>
                <w:rFonts w:ascii="Tahoma" w:hAnsi="Tahoma" w:cs="Tahoma"/>
                <w:b/>
                <w:bCs/>
                <w:sz w:val="26"/>
                <w:szCs w:val="26"/>
              </w:rPr>
            </w:pPr>
            <w:r>
              <w:rPr>
                <w:rFonts w:ascii="Tahoma" w:hAnsi="Tahoma" w:cs="Tahoma"/>
                <w:b/>
                <w:bCs/>
                <w:sz w:val="26"/>
                <w:szCs w:val="26"/>
              </w:rPr>
              <w:t>26</w:t>
            </w: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r w:rsidRPr="008F7A63">
              <w:rPr>
                <w:rFonts w:ascii="Tahoma" w:hAnsi="Tahoma" w:cs="Tahoma"/>
                <w:b/>
                <w:bCs/>
                <w:sz w:val="26"/>
                <w:szCs w:val="26"/>
              </w:rPr>
              <w:t>4</w:t>
            </w:r>
          </w:p>
        </w:tc>
        <w:tc>
          <w:tcPr>
            <w:tcW w:w="5077" w:type="dxa"/>
          </w:tcPr>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RESULT AND DISCUSSION</w:t>
            </w:r>
          </w:p>
        </w:tc>
        <w:tc>
          <w:tcPr>
            <w:tcW w:w="1847" w:type="dxa"/>
          </w:tcPr>
          <w:p w:rsidR="004950A7" w:rsidRPr="008F7A63" w:rsidRDefault="004950A7" w:rsidP="007B29A5">
            <w:pPr>
              <w:tabs>
                <w:tab w:val="left" w:pos="3600"/>
              </w:tabs>
              <w:spacing w:after="80" w:line="480" w:lineRule="auto"/>
              <w:jc w:val="center"/>
              <w:rPr>
                <w:rFonts w:ascii="Tahoma" w:hAnsi="Tahoma" w:cs="Tahoma"/>
                <w:b/>
                <w:bCs/>
                <w:sz w:val="26"/>
                <w:szCs w:val="26"/>
              </w:rPr>
            </w:pPr>
            <w:r>
              <w:rPr>
                <w:rFonts w:ascii="Tahoma" w:hAnsi="Tahoma" w:cs="Tahoma"/>
                <w:b/>
                <w:bCs/>
                <w:sz w:val="26"/>
                <w:szCs w:val="26"/>
              </w:rPr>
              <w:t>43</w:t>
            </w: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r w:rsidRPr="008F7A63">
              <w:rPr>
                <w:rFonts w:ascii="Tahoma" w:hAnsi="Tahoma" w:cs="Tahoma"/>
                <w:b/>
                <w:bCs/>
                <w:sz w:val="26"/>
                <w:szCs w:val="26"/>
              </w:rPr>
              <w:t>5</w:t>
            </w:r>
          </w:p>
        </w:tc>
        <w:tc>
          <w:tcPr>
            <w:tcW w:w="5077" w:type="dxa"/>
          </w:tcPr>
          <w:p w:rsidR="004950A7" w:rsidRPr="008F7A63" w:rsidRDefault="004950A7" w:rsidP="007B29A5">
            <w:pPr>
              <w:spacing w:after="80" w:line="480" w:lineRule="auto"/>
              <w:rPr>
                <w:rFonts w:ascii="Tahoma" w:hAnsi="Tahoma" w:cs="Tahoma"/>
                <w:b/>
                <w:bCs/>
                <w:sz w:val="26"/>
                <w:szCs w:val="26"/>
              </w:rPr>
            </w:pPr>
            <w:r w:rsidRPr="008F7A63">
              <w:rPr>
                <w:rFonts w:ascii="Tahoma" w:hAnsi="Tahoma" w:cs="Tahoma"/>
                <w:b/>
                <w:bCs/>
                <w:sz w:val="26"/>
                <w:szCs w:val="26"/>
              </w:rPr>
              <w:t>SUMMARY AND CONCLUSION</w:t>
            </w:r>
          </w:p>
        </w:tc>
        <w:tc>
          <w:tcPr>
            <w:tcW w:w="1847" w:type="dxa"/>
          </w:tcPr>
          <w:p w:rsidR="004950A7" w:rsidRPr="008F7A63" w:rsidRDefault="004950A7" w:rsidP="007B29A5">
            <w:pPr>
              <w:tabs>
                <w:tab w:val="left" w:pos="3600"/>
              </w:tabs>
              <w:spacing w:after="80" w:line="480" w:lineRule="auto"/>
              <w:jc w:val="center"/>
              <w:rPr>
                <w:rFonts w:ascii="Tahoma" w:hAnsi="Tahoma" w:cs="Tahoma"/>
                <w:b/>
                <w:bCs/>
                <w:sz w:val="26"/>
                <w:szCs w:val="26"/>
              </w:rPr>
            </w:pPr>
            <w:r>
              <w:rPr>
                <w:rFonts w:ascii="Tahoma" w:hAnsi="Tahoma" w:cs="Tahoma"/>
                <w:b/>
                <w:bCs/>
                <w:sz w:val="26"/>
                <w:szCs w:val="26"/>
              </w:rPr>
              <w:t>72</w:t>
            </w: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r w:rsidRPr="008F7A63">
              <w:rPr>
                <w:rFonts w:ascii="Tahoma" w:hAnsi="Tahoma" w:cs="Tahoma"/>
                <w:b/>
                <w:bCs/>
                <w:sz w:val="26"/>
                <w:szCs w:val="26"/>
              </w:rPr>
              <w:t>6</w:t>
            </w:r>
          </w:p>
        </w:tc>
        <w:tc>
          <w:tcPr>
            <w:tcW w:w="5077" w:type="dxa"/>
          </w:tcPr>
          <w:p w:rsidR="004950A7" w:rsidRPr="008F7A63" w:rsidRDefault="004950A7" w:rsidP="007B29A5">
            <w:pPr>
              <w:spacing w:after="80" w:line="480" w:lineRule="auto"/>
              <w:rPr>
                <w:rFonts w:ascii="Tahoma" w:hAnsi="Tahoma" w:cs="Tahoma"/>
                <w:b/>
                <w:bCs/>
                <w:sz w:val="26"/>
                <w:szCs w:val="26"/>
              </w:rPr>
            </w:pPr>
            <w:r>
              <w:rPr>
                <w:rFonts w:ascii="Tahoma" w:hAnsi="Tahoma" w:cs="Tahoma"/>
                <w:b/>
                <w:bCs/>
                <w:sz w:val="26"/>
                <w:szCs w:val="26"/>
              </w:rPr>
              <w:t xml:space="preserve">REFERENCES </w:t>
            </w:r>
          </w:p>
        </w:tc>
        <w:tc>
          <w:tcPr>
            <w:tcW w:w="1847" w:type="dxa"/>
          </w:tcPr>
          <w:p w:rsidR="004950A7" w:rsidRPr="008F7A63" w:rsidRDefault="004950A7" w:rsidP="007B29A5">
            <w:pPr>
              <w:tabs>
                <w:tab w:val="left" w:pos="3600"/>
              </w:tabs>
              <w:spacing w:after="80" w:line="480" w:lineRule="auto"/>
              <w:jc w:val="center"/>
              <w:rPr>
                <w:rFonts w:ascii="Tahoma" w:hAnsi="Tahoma" w:cs="Tahoma"/>
                <w:b/>
                <w:bCs/>
                <w:sz w:val="26"/>
                <w:szCs w:val="26"/>
              </w:rPr>
            </w:pPr>
            <w:r>
              <w:rPr>
                <w:rFonts w:ascii="Tahoma" w:hAnsi="Tahoma" w:cs="Tahoma"/>
                <w:b/>
                <w:bCs/>
                <w:sz w:val="26"/>
                <w:szCs w:val="26"/>
              </w:rPr>
              <w:t>75</w:t>
            </w:r>
          </w:p>
        </w:tc>
      </w:tr>
      <w:tr w:rsidR="004950A7" w:rsidRPr="008F7A63" w:rsidTr="007B29A5">
        <w:tc>
          <w:tcPr>
            <w:tcW w:w="2004" w:type="dxa"/>
          </w:tcPr>
          <w:p w:rsidR="004950A7" w:rsidRPr="008F7A63" w:rsidRDefault="004950A7" w:rsidP="007B29A5">
            <w:pPr>
              <w:tabs>
                <w:tab w:val="left" w:pos="3600"/>
              </w:tabs>
              <w:spacing w:after="80" w:line="480" w:lineRule="auto"/>
              <w:rPr>
                <w:rFonts w:ascii="Tahoma" w:hAnsi="Tahoma" w:cs="Tahoma"/>
                <w:b/>
                <w:bCs/>
                <w:sz w:val="26"/>
                <w:szCs w:val="26"/>
              </w:rPr>
            </w:pPr>
            <w:r>
              <w:rPr>
                <w:rFonts w:ascii="Tahoma" w:hAnsi="Tahoma" w:cs="Tahoma"/>
                <w:b/>
                <w:bCs/>
                <w:sz w:val="26"/>
                <w:szCs w:val="26"/>
              </w:rPr>
              <w:t>7</w:t>
            </w:r>
          </w:p>
        </w:tc>
        <w:tc>
          <w:tcPr>
            <w:tcW w:w="5077" w:type="dxa"/>
          </w:tcPr>
          <w:p w:rsidR="004950A7" w:rsidRDefault="004950A7" w:rsidP="007B29A5">
            <w:pPr>
              <w:spacing w:after="80" w:line="480" w:lineRule="auto"/>
              <w:rPr>
                <w:rFonts w:ascii="Tahoma" w:hAnsi="Tahoma" w:cs="Tahoma"/>
                <w:b/>
                <w:bCs/>
                <w:sz w:val="26"/>
                <w:szCs w:val="26"/>
              </w:rPr>
            </w:pPr>
            <w:r>
              <w:rPr>
                <w:rFonts w:ascii="Tahoma" w:hAnsi="Tahoma" w:cs="Tahoma"/>
                <w:b/>
                <w:bCs/>
                <w:sz w:val="26"/>
                <w:szCs w:val="26"/>
              </w:rPr>
              <w:t>BIBLIOGRAPHY</w:t>
            </w:r>
          </w:p>
        </w:tc>
        <w:tc>
          <w:tcPr>
            <w:tcW w:w="1847" w:type="dxa"/>
          </w:tcPr>
          <w:p w:rsidR="004950A7" w:rsidRPr="008F7A63" w:rsidRDefault="004950A7" w:rsidP="007B29A5">
            <w:pPr>
              <w:tabs>
                <w:tab w:val="left" w:pos="3600"/>
              </w:tabs>
              <w:spacing w:after="80" w:line="480" w:lineRule="auto"/>
              <w:jc w:val="center"/>
              <w:rPr>
                <w:rFonts w:ascii="Tahoma" w:hAnsi="Tahoma" w:cs="Tahoma"/>
                <w:b/>
                <w:bCs/>
                <w:sz w:val="26"/>
                <w:szCs w:val="26"/>
              </w:rPr>
            </w:pPr>
            <w:r>
              <w:rPr>
                <w:rFonts w:ascii="Tahoma" w:hAnsi="Tahoma" w:cs="Tahoma"/>
                <w:b/>
                <w:bCs/>
                <w:sz w:val="26"/>
                <w:szCs w:val="26"/>
              </w:rPr>
              <w:t>80</w:t>
            </w:r>
          </w:p>
        </w:tc>
      </w:tr>
    </w:tbl>
    <w:p w:rsidR="004950A7" w:rsidRDefault="004950A7" w:rsidP="004950A7">
      <w:pPr>
        <w:tabs>
          <w:tab w:val="left" w:pos="3600"/>
        </w:tabs>
        <w:spacing w:after="80" w:line="360" w:lineRule="auto"/>
        <w:rPr>
          <w:rFonts w:ascii="Tahoma" w:hAnsi="Tahoma" w:cs="Tahoma"/>
          <w:b/>
          <w:bCs/>
          <w:sz w:val="26"/>
          <w:szCs w:val="26"/>
        </w:rPr>
      </w:pPr>
    </w:p>
    <w:p w:rsidR="003D110E" w:rsidRDefault="003D110E" w:rsidP="004950A7">
      <w:pPr>
        <w:tabs>
          <w:tab w:val="left" w:pos="3600"/>
        </w:tabs>
        <w:spacing w:after="80" w:line="360" w:lineRule="auto"/>
        <w:rPr>
          <w:rFonts w:ascii="Tahoma" w:hAnsi="Tahoma" w:cs="Tahoma"/>
          <w:b/>
          <w:bCs/>
          <w:sz w:val="26"/>
          <w:szCs w:val="26"/>
        </w:rPr>
      </w:pPr>
    </w:p>
    <w:p w:rsidR="003D110E" w:rsidRPr="008F7A63" w:rsidRDefault="003D110E" w:rsidP="004950A7">
      <w:pPr>
        <w:tabs>
          <w:tab w:val="left" w:pos="3600"/>
        </w:tabs>
        <w:spacing w:after="80" w:line="360" w:lineRule="auto"/>
        <w:rPr>
          <w:rFonts w:ascii="Tahoma" w:hAnsi="Tahoma" w:cs="Tahoma"/>
          <w:b/>
          <w:bCs/>
          <w:sz w:val="26"/>
          <w:szCs w:val="26"/>
        </w:rPr>
      </w:pPr>
      <w:bookmarkStart w:id="0" w:name="_GoBack"/>
      <w:bookmarkEnd w:id="0"/>
    </w:p>
    <w:p w:rsidR="004950A7" w:rsidRDefault="004950A7" w:rsidP="004950A7">
      <w:pPr>
        <w:tabs>
          <w:tab w:val="left" w:pos="3600"/>
        </w:tabs>
        <w:spacing w:after="80" w:line="360" w:lineRule="auto"/>
        <w:rPr>
          <w:rFonts w:ascii="Tahoma" w:hAnsi="Tahoma" w:cs="Tahoma"/>
          <w:b/>
          <w:bCs/>
          <w:sz w:val="26"/>
          <w:szCs w:val="26"/>
        </w:rPr>
      </w:pPr>
    </w:p>
    <w:p w:rsidR="004950A7" w:rsidRDefault="004950A7" w:rsidP="004950A7">
      <w:pPr>
        <w:tabs>
          <w:tab w:val="left" w:pos="3600"/>
        </w:tabs>
        <w:spacing w:after="80" w:line="360" w:lineRule="auto"/>
        <w:rPr>
          <w:rFonts w:ascii="Tahoma" w:hAnsi="Tahoma" w:cs="Tahoma"/>
          <w:b/>
          <w:bCs/>
          <w:sz w:val="26"/>
          <w:szCs w:val="26"/>
        </w:rPr>
      </w:pPr>
    </w:p>
    <w:p w:rsidR="004950A7" w:rsidRDefault="004950A7" w:rsidP="004950A7">
      <w:pPr>
        <w:tabs>
          <w:tab w:val="left" w:pos="3600"/>
        </w:tabs>
        <w:spacing w:after="80" w:line="360" w:lineRule="auto"/>
        <w:jc w:val="center"/>
        <w:rPr>
          <w:rFonts w:ascii="Tahoma" w:hAnsi="Tahoma" w:cs="Tahoma"/>
          <w:b/>
          <w:sz w:val="32"/>
          <w:szCs w:val="24"/>
        </w:rPr>
      </w:pPr>
      <w:r w:rsidRPr="00A9372B">
        <w:rPr>
          <w:rFonts w:ascii="Tahoma" w:hAnsi="Tahoma" w:cs="Tahoma"/>
          <w:b/>
          <w:sz w:val="32"/>
          <w:szCs w:val="24"/>
        </w:rPr>
        <w:t>ABBREVIATIONS AND ACRONYMS</w:t>
      </w:r>
    </w:p>
    <w:p w:rsidR="004950A7" w:rsidRPr="00A9372B" w:rsidRDefault="004950A7" w:rsidP="004950A7">
      <w:pPr>
        <w:tabs>
          <w:tab w:val="left" w:pos="3600"/>
        </w:tabs>
        <w:spacing w:after="80" w:line="360" w:lineRule="auto"/>
        <w:jc w:val="center"/>
        <w:rPr>
          <w:rFonts w:ascii="Tahoma" w:hAnsi="Tahoma" w:cs="Tahoma"/>
          <w:b/>
          <w:sz w:val="32"/>
          <w:szCs w:val="24"/>
        </w:rPr>
      </w:pPr>
    </w:p>
    <w:p w:rsidR="004950A7" w:rsidRPr="008F7A63" w:rsidRDefault="004950A7" w:rsidP="004950A7">
      <w:pPr>
        <w:spacing w:after="80" w:line="360" w:lineRule="auto"/>
        <w:rPr>
          <w:rFonts w:ascii="Tahoma" w:hAnsi="Tahoma" w:cs="Tahoma"/>
          <w:b/>
          <w:sz w:val="26"/>
          <w:szCs w:val="24"/>
        </w:rPr>
      </w:pPr>
      <w:r w:rsidRPr="008F7A63">
        <w:rPr>
          <w:rFonts w:ascii="Tahoma" w:hAnsi="Tahoma" w:cs="Tahoma"/>
          <w:b/>
          <w:sz w:val="26"/>
          <w:szCs w:val="24"/>
        </w:rPr>
        <w:t>DPPH             1, 1 diphenyl-2-picryl hydrazyl</w:t>
      </w:r>
    </w:p>
    <w:p w:rsidR="004950A7" w:rsidRPr="008F7A63" w:rsidRDefault="004950A7" w:rsidP="004950A7">
      <w:pPr>
        <w:spacing w:after="80" w:line="360" w:lineRule="auto"/>
        <w:rPr>
          <w:rFonts w:ascii="Tahoma" w:hAnsi="Tahoma" w:cs="Tahoma"/>
          <w:b/>
          <w:sz w:val="26"/>
          <w:szCs w:val="24"/>
        </w:rPr>
      </w:pPr>
      <w:smartTag w:uri="urn:schemas-microsoft-com:office:smarttags" w:element="place">
        <w:r w:rsidRPr="008F7A63">
          <w:rPr>
            <w:rFonts w:ascii="Tahoma" w:hAnsi="Tahoma" w:cs="Tahoma"/>
            <w:b/>
            <w:sz w:val="26"/>
            <w:szCs w:val="24"/>
          </w:rPr>
          <w:t>W                   Waterhyacinth</w:t>
        </w:r>
      </w:smartTag>
    </w:p>
    <w:p w:rsidR="004950A7" w:rsidRPr="008F7A63" w:rsidRDefault="004950A7" w:rsidP="004950A7">
      <w:pPr>
        <w:spacing w:after="80" w:line="360" w:lineRule="auto"/>
        <w:rPr>
          <w:rFonts w:ascii="Tahoma" w:hAnsi="Tahoma" w:cs="Tahoma"/>
          <w:b/>
          <w:sz w:val="26"/>
          <w:szCs w:val="24"/>
        </w:rPr>
      </w:pPr>
      <w:r w:rsidRPr="008F7A63">
        <w:rPr>
          <w:rFonts w:ascii="Tahoma" w:hAnsi="Tahoma" w:cs="Tahoma"/>
          <w:b/>
          <w:sz w:val="26"/>
          <w:szCs w:val="24"/>
        </w:rPr>
        <w:t>T                     Tulsi</w:t>
      </w:r>
    </w:p>
    <w:p w:rsidR="004950A7" w:rsidRPr="008F7A63" w:rsidRDefault="004950A7" w:rsidP="004950A7">
      <w:pPr>
        <w:spacing w:after="80" w:line="360" w:lineRule="auto"/>
        <w:rPr>
          <w:rFonts w:ascii="Tahoma" w:hAnsi="Tahoma" w:cs="Tahoma"/>
          <w:b/>
          <w:sz w:val="26"/>
          <w:szCs w:val="24"/>
        </w:rPr>
      </w:pPr>
      <w:r w:rsidRPr="008F7A63">
        <w:rPr>
          <w:rFonts w:ascii="Tahoma" w:hAnsi="Tahoma" w:cs="Tahoma"/>
          <w:b/>
          <w:sz w:val="26"/>
          <w:szCs w:val="24"/>
        </w:rPr>
        <w:t>M                   Methi</w:t>
      </w:r>
    </w:p>
    <w:p w:rsidR="004950A7" w:rsidRPr="008F7A63" w:rsidRDefault="004950A7" w:rsidP="004950A7">
      <w:pPr>
        <w:spacing w:after="80" w:line="360" w:lineRule="auto"/>
        <w:rPr>
          <w:rFonts w:ascii="Tahoma" w:hAnsi="Tahoma" w:cs="Tahoma"/>
          <w:b/>
          <w:sz w:val="26"/>
          <w:szCs w:val="24"/>
        </w:rPr>
      </w:pPr>
      <w:r w:rsidRPr="008F7A63">
        <w:rPr>
          <w:rFonts w:ascii="Tahoma" w:hAnsi="Tahoma" w:cs="Tahoma"/>
          <w:b/>
          <w:sz w:val="26"/>
          <w:szCs w:val="24"/>
        </w:rPr>
        <w:t>C                    Coriander</w:t>
      </w:r>
    </w:p>
    <w:p w:rsidR="004950A7" w:rsidRPr="008F7A63" w:rsidRDefault="004950A7" w:rsidP="004950A7">
      <w:pPr>
        <w:spacing w:after="80" w:line="360" w:lineRule="auto"/>
        <w:rPr>
          <w:rFonts w:ascii="Tahoma" w:hAnsi="Tahoma" w:cs="Tahoma"/>
          <w:b/>
          <w:sz w:val="26"/>
          <w:szCs w:val="24"/>
        </w:rPr>
      </w:pPr>
      <w:r w:rsidRPr="008F7A63">
        <w:rPr>
          <w:rFonts w:ascii="Tahoma" w:hAnsi="Tahoma" w:cs="Tahoma"/>
          <w:b/>
          <w:sz w:val="26"/>
          <w:szCs w:val="24"/>
        </w:rPr>
        <w:t>B                    Broccoli</w:t>
      </w:r>
    </w:p>
    <w:p w:rsidR="004950A7" w:rsidRPr="008F7A63" w:rsidRDefault="004950A7" w:rsidP="004950A7">
      <w:pPr>
        <w:spacing w:after="80" w:line="360" w:lineRule="auto"/>
        <w:rPr>
          <w:rFonts w:ascii="Tahoma" w:hAnsi="Tahoma" w:cs="Tahoma"/>
          <w:b/>
          <w:sz w:val="26"/>
          <w:szCs w:val="24"/>
        </w:rPr>
      </w:pPr>
      <w:r w:rsidRPr="008F7A63">
        <w:rPr>
          <w:rFonts w:ascii="Tahoma" w:hAnsi="Tahoma" w:cs="Tahoma"/>
          <w:b/>
          <w:sz w:val="26"/>
          <w:szCs w:val="24"/>
        </w:rPr>
        <w:t>A                    Aloe Vera</w:t>
      </w:r>
    </w:p>
    <w:p w:rsidR="004950A7" w:rsidRDefault="004950A7" w:rsidP="004950A7">
      <w:pPr>
        <w:spacing w:after="80" w:line="360" w:lineRule="auto"/>
        <w:rPr>
          <w:rFonts w:ascii="Tahoma" w:hAnsi="Tahoma" w:cs="Tahoma"/>
          <w:b/>
          <w:sz w:val="26"/>
          <w:szCs w:val="24"/>
        </w:rPr>
      </w:pPr>
      <w:r w:rsidRPr="008F7A63">
        <w:rPr>
          <w:rFonts w:ascii="Tahoma" w:hAnsi="Tahoma" w:cs="Tahoma"/>
          <w:b/>
          <w:sz w:val="26"/>
          <w:szCs w:val="24"/>
        </w:rPr>
        <w:t>F                    Formulation</w:t>
      </w:r>
    </w:p>
    <w:p w:rsidR="004950A7" w:rsidRDefault="004950A7" w:rsidP="004950A7">
      <w:pPr>
        <w:spacing w:after="80" w:line="360" w:lineRule="auto"/>
        <w:rPr>
          <w:rFonts w:ascii="Tahoma" w:hAnsi="Tahoma" w:cs="Tahoma"/>
          <w:b/>
          <w:sz w:val="26"/>
          <w:szCs w:val="24"/>
        </w:rPr>
      </w:pPr>
      <w:r>
        <w:rPr>
          <w:rFonts w:ascii="Tahoma" w:hAnsi="Tahoma" w:cs="Tahoma"/>
          <w:b/>
          <w:sz w:val="26"/>
          <w:szCs w:val="24"/>
        </w:rPr>
        <w:t>Sec                seconds</w:t>
      </w:r>
    </w:p>
    <w:p w:rsidR="004950A7" w:rsidRDefault="004950A7" w:rsidP="004950A7">
      <w:pPr>
        <w:tabs>
          <w:tab w:val="left" w:pos="4905"/>
        </w:tabs>
        <w:spacing w:after="80" w:line="360" w:lineRule="auto"/>
        <w:rPr>
          <w:rFonts w:ascii="Tahoma" w:hAnsi="Tahoma" w:cs="Tahoma"/>
          <w:b/>
          <w:sz w:val="26"/>
          <w:szCs w:val="24"/>
        </w:rPr>
      </w:pPr>
      <w:r>
        <w:rPr>
          <w:rFonts w:ascii="Tahoma" w:hAnsi="Tahoma" w:cs="Tahoma"/>
          <w:b/>
          <w:sz w:val="26"/>
          <w:szCs w:val="24"/>
        </w:rPr>
        <w:t>Min                minutes</w:t>
      </w:r>
      <w:r>
        <w:rPr>
          <w:rFonts w:ascii="Tahoma" w:hAnsi="Tahoma" w:cs="Tahoma"/>
          <w:b/>
          <w:sz w:val="26"/>
          <w:szCs w:val="24"/>
        </w:rPr>
        <w:tab/>
      </w:r>
    </w:p>
    <w:p w:rsidR="004950A7" w:rsidRDefault="004950A7" w:rsidP="004950A7">
      <w:pPr>
        <w:spacing w:after="80" w:line="360" w:lineRule="auto"/>
        <w:rPr>
          <w:rFonts w:ascii="Tahoma" w:hAnsi="Tahoma" w:cs="Tahoma"/>
          <w:b/>
          <w:sz w:val="26"/>
          <w:szCs w:val="24"/>
        </w:rPr>
      </w:pPr>
      <w:r>
        <w:rPr>
          <w:rFonts w:ascii="Tahoma" w:hAnsi="Tahoma" w:cs="Tahoma"/>
          <w:b/>
          <w:sz w:val="26"/>
          <w:szCs w:val="24"/>
        </w:rPr>
        <w:t>G                    gram</w:t>
      </w:r>
    </w:p>
    <w:p w:rsidR="004950A7" w:rsidRDefault="004950A7" w:rsidP="004950A7">
      <w:pPr>
        <w:spacing w:after="80" w:line="360" w:lineRule="auto"/>
        <w:rPr>
          <w:rFonts w:ascii="Tahoma" w:hAnsi="Tahoma" w:cs="Tahoma"/>
          <w:b/>
          <w:sz w:val="26"/>
          <w:szCs w:val="24"/>
        </w:rPr>
      </w:pPr>
      <w:r>
        <w:rPr>
          <w:rFonts w:ascii="Tahoma" w:hAnsi="Tahoma" w:cs="Tahoma"/>
          <w:b/>
          <w:sz w:val="26"/>
          <w:szCs w:val="24"/>
        </w:rPr>
        <w:t>Kg                  kilogram</w:t>
      </w:r>
    </w:p>
    <w:p w:rsidR="004950A7" w:rsidRDefault="004950A7" w:rsidP="004950A7">
      <w:pPr>
        <w:spacing w:after="80" w:line="360" w:lineRule="auto"/>
        <w:rPr>
          <w:rFonts w:ascii="Tahoma" w:hAnsi="Tahoma" w:cs="Tahoma"/>
          <w:b/>
          <w:sz w:val="26"/>
          <w:szCs w:val="24"/>
        </w:rPr>
      </w:pPr>
      <w:r>
        <w:rPr>
          <w:rFonts w:ascii="Tahoma" w:hAnsi="Tahoma" w:cs="Tahoma"/>
          <w:b/>
          <w:sz w:val="26"/>
          <w:szCs w:val="24"/>
        </w:rPr>
        <w:t>Mg                 milligram</w:t>
      </w:r>
    </w:p>
    <w:p w:rsidR="004950A7" w:rsidRDefault="004950A7" w:rsidP="004950A7">
      <w:pPr>
        <w:spacing w:after="80" w:line="360" w:lineRule="auto"/>
        <w:rPr>
          <w:rFonts w:ascii="Tahoma" w:hAnsi="Tahoma" w:cs="Tahoma"/>
          <w:b/>
          <w:sz w:val="26"/>
          <w:szCs w:val="24"/>
        </w:rPr>
      </w:pPr>
      <w:r>
        <w:rPr>
          <w:rFonts w:ascii="Tahoma" w:hAnsi="Tahoma" w:cs="Tahoma"/>
          <w:b/>
          <w:sz w:val="26"/>
          <w:szCs w:val="24"/>
        </w:rPr>
        <w:t>Ml                  millilitre</w:t>
      </w:r>
    </w:p>
    <w:p w:rsidR="004950A7" w:rsidRDefault="004950A7" w:rsidP="004950A7">
      <w:pPr>
        <w:spacing w:after="80" w:line="360" w:lineRule="auto"/>
        <w:rPr>
          <w:rFonts w:ascii="Tahoma" w:hAnsi="Tahoma" w:cs="Tahoma"/>
          <w:b/>
          <w:sz w:val="26"/>
          <w:szCs w:val="24"/>
        </w:rPr>
      </w:pPr>
      <w:r>
        <w:rPr>
          <w:rFonts w:ascii="Tahoma" w:hAnsi="Tahoma" w:cs="Tahoma"/>
          <w:b/>
          <w:sz w:val="26"/>
          <w:szCs w:val="24"/>
        </w:rPr>
        <w:t>Cm                 centimetre</w:t>
      </w:r>
    </w:p>
    <w:p w:rsidR="004950A7" w:rsidRDefault="004950A7" w:rsidP="004950A7">
      <w:pPr>
        <w:spacing w:after="80" w:line="360" w:lineRule="auto"/>
        <w:rPr>
          <w:rFonts w:ascii="Tahoma" w:hAnsi="Tahoma" w:cs="Tahoma"/>
          <w:b/>
          <w:sz w:val="26"/>
          <w:szCs w:val="24"/>
        </w:rPr>
      </w:pPr>
      <w:r>
        <w:rPr>
          <w:rFonts w:ascii="Tahoma" w:hAnsi="Tahoma" w:cs="Tahoma"/>
          <w:b/>
          <w:sz w:val="26"/>
          <w:szCs w:val="24"/>
        </w:rPr>
        <w:t>M                   meter</w:t>
      </w:r>
    </w:p>
    <w:p w:rsidR="004950A7" w:rsidRDefault="004950A7" w:rsidP="004950A7">
      <w:pPr>
        <w:spacing w:after="80" w:line="360" w:lineRule="auto"/>
        <w:rPr>
          <w:rFonts w:ascii="Tahoma" w:hAnsi="Tahoma" w:cs="Tahoma"/>
          <w:b/>
          <w:sz w:val="26"/>
          <w:szCs w:val="24"/>
        </w:rPr>
      </w:pPr>
      <w:r>
        <w:rPr>
          <w:rFonts w:ascii="Tahoma" w:hAnsi="Tahoma" w:cs="Tahoma"/>
          <w:b/>
          <w:sz w:val="26"/>
          <w:szCs w:val="24"/>
        </w:rPr>
        <w:t>V                    volt</w:t>
      </w:r>
    </w:p>
    <w:p w:rsidR="004950A7" w:rsidRDefault="004950A7" w:rsidP="004950A7">
      <w:pPr>
        <w:spacing w:after="80" w:line="360" w:lineRule="auto"/>
        <w:rPr>
          <w:rFonts w:ascii="Tahoma" w:hAnsi="Tahoma" w:cs="Tahoma"/>
          <w:b/>
          <w:bCs/>
          <w:sz w:val="26"/>
          <w:szCs w:val="26"/>
        </w:rPr>
      </w:pPr>
      <w:r>
        <w:rPr>
          <w:rFonts w:ascii="Tahoma" w:hAnsi="Tahoma" w:cs="Tahoma"/>
          <w:b/>
          <w:sz w:val="26"/>
          <w:szCs w:val="24"/>
        </w:rPr>
        <w:t>%                  percentage</w:t>
      </w:r>
    </w:p>
    <w:p w:rsidR="004950A7" w:rsidRDefault="004950A7" w:rsidP="004950A7">
      <w:pPr>
        <w:spacing w:after="80" w:line="360" w:lineRule="auto"/>
        <w:rPr>
          <w:rFonts w:ascii="Tahoma" w:hAnsi="Tahoma" w:cs="Tahoma"/>
          <w:b/>
          <w:bCs/>
          <w:sz w:val="26"/>
          <w:szCs w:val="26"/>
        </w:rPr>
      </w:pPr>
      <w:proofErr w:type="gramStart"/>
      <w:r>
        <w:rPr>
          <w:rFonts w:ascii="Tahoma" w:hAnsi="Tahoma" w:cs="Tahoma"/>
          <w:b/>
          <w:bCs/>
          <w:sz w:val="26"/>
          <w:szCs w:val="26"/>
        </w:rPr>
        <w:t>nm</w:t>
      </w:r>
      <w:proofErr w:type="gramEnd"/>
      <w:r>
        <w:rPr>
          <w:rFonts w:ascii="Tahoma" w:hAnsi="Tahoma" w:cs="Tahoma"/>
          <w:b/>
          <w:bCs/>
          <w:sz w:val="26"/>
          <w:szCs w:val="26"/>
        </w:rPr>
        <w:tab/>
      </w:r>
      <w:r>
        <w:rPr>
          <w:rFonts w:ascii="Tahoma" w:hAnsi="Tahoma" w:cs="Tahoma"/>
          <w:b/>
          <w:bCs/>
          <w:sz w:val="26"/>
          <w:szCs w:val="26"/>
        </w:rPr>
        <w:tab/>
        <w:t xml:space="preserve">   nanometer</w:t>
      </w: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roofErr w:type="gramStart"/>
      <w:r>
        <w:rPr>
          <w:rFonts w:ascii="Tahoma" w:hAnsi="Tahoma" w:cs="Tahoma"/>
          <w:b/>
          <w:bCs/>
          <w:sz w:val="26"/>
          <w:szCs w:val="26"/>
        </w:rPr>
        <w:lastRenderedPageBreak/>
        <w:t>std</w:t>
      </w:r>
      <w:proofErr w:type="gramEnd"/>
      <w:r>
        <w:rPr>
          <w:rFonts w:ascii="Tahoma" w:hAnsi="Tahoma" w:cs="Tahoma"/>
          <w:b/>
          <w:bCs/>
          <w:sz w:val="26"/>
          <w:szCs w:val="26"/>
        </w:rPr>
        <w:tab/>
      </w:r>
      <w:r>
        <w:rPr>
          <w:rFonts w:ascii="Tahoma" w:hAnsi="Tahoma" w:cs="Tahoma"/>
          <w:b/>
          <w:bCs/>
          <w:sz w:val="26"/>
          <w:szCs w:val="26"/>
        </w:rPr>
        <w:tab/>
        <w:t xml:space="preserve">   standard</w:t>
      </w:r>
    </w:p>
    <w:p w:rsidR="004950A7" w:rsidRDefault="004950A7" w:rsidP="004950A7">
      <w:pPr>
        <w:spacing w:after="80" w:line="360" w:lineRule="auto"/>
        <w:rPr>
          <w:rFonts w:ascii="Tahoma" w:hAnsi="Tahoma" w:cs="Tahoma"/>
          <w:b/>
          <w:bCs/>
          <w:sz w:val="26"/>
          <w:szCs w:val="26"/>
        </w:rPr>
      </w:pPr>
      <w:r>
        <w:rPr>
          <w:rFonts w:ascii="Tahoma" w:hAnsi="Tahoma" w:cs="Tahoma"/>
          <w:b/>
          <w:bCs/>
          <w:sz w:val="26"/>
          <w:szCs w:val="26"/>
        </w:rPr>
        <w:t>µm</w:t>
      </w:r>
      <w:r>
        <w:rPr>
          <w:rFonts w:ascii="Tahoma" w:hAnsi="Tahoma" w:cs="Tahoma"/>
          <w:b/>
          <w:bCs/>
          <w:sz w:val="26"/>
          <w:szCs w:val="26"/>
        </w:rPr>
        <w:tab/>
      </w:r>
      <w:r>
        <w:rPr>
          <w:rFonts w:ascii="Tahoma" w:hAnsi="Tahoma" w:cs="Tahoma"/>
          <w:b/>
          <w:bCs/>
          <w:sz w:val="26"/>
          <w:szCs w:val="26"/>
        </w:rPr>
        <w:tab/>
        <w:t xml:space="preserve">   micrometer</w:t>
      </w:r>
    </w:p>
    <w:p w:rsidR="004950A7" w:rsidRDefault="004950A7" w:rsidP="004950A7">
      <w:pPr>
        <w:spacing w:after="80" w:line="360" w:lineRule="auto"/>
        <w:rPr>
          <w:rFonts w:ascii="Tahoma" w:hAnsi="Tahoma" w:cs="Tahoma"/>
          <w:b/>
          <w:bCs/>
          <w:sz w:val="26"/>
          <w:szCs w:val="26"/>
        </w:rPr>
      </w:pPr>
      <w:r>
        <w:rPr>
          <w:rFonts w:ascii="Tahoma" w:hAnsi="Tahoma" w:cs="Tahoma"/>
          <w:b/>
          <w:bCs/>
          <w:sz w:val="26"/>
          <w:szCs w:val="26"/>
        </w:rPr>
        <w:t>TEAC             Trolox equvqlent antioxidant capacity</w:t>
      </w:r>
    </w:p>
    <w:p w:rsidR="004950A7" w:rsidRDefault="004950A7" w:rsidP="004950A7">
      <w:pPr>
        <w:spacing w:after="80" w:line="360" w:lineRule="auto"/>
        <w:rPr>
          <w:rFonts w:ascii="Tahoma" w:hAnsi="Tahoma" w:cs="Tahoma"/>
          <w:b/>
          <w:bCs/>
          <w:sz w:val="26"/>
          <w:szCs w:val="26"/>
        </w:rPr>
      </w:pPr>
      <w:r>
        <w:rPr>
          <w:rFonts w:ascii="Tahoma" w:hAnsi="Tahoma" w:cs="Tahoma"/>
          <w:b/>
          <w:bCs/>
          <w:sz w:val="26"/>
          <w:szCs w:val="26"/>
        </w:rPr>
        <w:t>VCEAE           Vitamin C equivalent antioxidant capacity</w:t>
      </w:r>
    </w:p>
    <w:p w:rsidR="004950A7" w:rsidRDefault="004950A7" w:rsidP="004950A7">
      <w:pPr>
        <w:spacing w:after="80" w:line="360" w:lineRule="auto"/>
        <w:rPr>
          <w:rFonts w:ascii="Tahoma" w:hAnsi="Tahoma" w:cs="Tahoma"/>
          <w:b/>
          <w:bCs/>
          <w:sz w:val="26"/>
          <w:szCs w:val="26"/>
        </w:rPr>
      </w:pPr>
      <w:r>
        <w:rPr>
          <w:rFonts w:ascii="Tahoma" w:hAnsi="Tahoma" w:cs="Tahoma"/>
          <w:b/>
          <w:bCs/>
          <w:sz w:val="26"/>
          <w:szCs w:val="26"/>
        </w:rPr>
        <w:t>FR                  Free radical</w:t>
      </w:r>
    </w:p>
    <w:p w:rsidR="004950A7" w:rsidRDefault="004950A7" w:rsidP="004950A7">
      <w:pPr>
        <w:spacing w:after="80" w:line="360" w:lineRule="auto"/>
        <w:rPr>
          <w:rFonts w:ascii="Tahoma" w:hAnsi="Tahoma" w:cs="Tahoma"/>
          <w:b/>
          <w:bCs/>
          <w:sz w:val="26"/>
          <w:szCs w:val="26"/>
        </w:rPr>
      </w:pPr>
      <w:r>
        <w:rPr>
          <w:rFonts w:ascii="Tahoma" w:hAnsi="Tahoma" w:cs="Tahoma"/>
          <w:b/>
          <w:bCs/>
          <w:sz w:val="26"/>
          <w:szCs w:val="26"/>
        </w:rPr>
        <w:t>ROS               Reactive oxygen species</w:t>
      </w: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Pr="00E06BD2" w:rsidRDefault="004950A7" w:rsidP="004950A7">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lastRenderedPageBreak/>
        <w:t>LIST OF TABLES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68"/>
        <w:gridCol w:w="4860"/>
        <w:gridCol w:w="1620"/>
      </w:tblGrid>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S.NO</w:t>
            </w:r>
          </w:p>
        </w:tc>
        <w:tc>
          <w:tcPr>
            <w:tcW w:w="486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NAME OF THE TABLES</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PAGE.NO</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1</w:t>
            </w:r>
          </w:p>
        </w:tc>
        <w:tc>
          <w:tcPr>
            <w:tcW w:w="486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Aqueous extraction of herbs by sonication</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44</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2</w:t>
            </w:r>
          </w:p>
        </w:tc>
        <w:tc>
          <w:tcPr>
            <w:tcW w:w="486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Formulations of water hyacinth prepared</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45</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3</w:t>
            </w:r>
          </w:p>
        </w:tc>
        <w:tc>
          <w:tcPr>
            <w:tcW w:w="486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Phytochemical screening of formulations F1 to F6</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46</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4</w:t>
            </w:r>
          </w:p>
        </w:tc>
        <w:tc>
          <w:tcPr>
            <w:tcW w:w="4860" w:type="dxa"/>
          </w:tcPr>
          <w:p w:rsidR="004950A7" w:rsidRPr="00143817" w:rsidRDefault="004950A7" w:rsidP="007B29A5">
            <w:pPr>
              <w:spacing w:after="80" w:line="360" w:lineRule="auto"/>
              <w:jc w:val="center"/>
              <w:rPr>
                <w:rFonts w:ascii="Tahoma" w:hAnsi="Tahoma" w:cs="Tahoma"/>
                <w:b/>
                <w:bCs/>
                <w:sz w:val="26"/>
                <w:szCs w:val="26"/>
              </w:rPr>
            </w:pPr>
            <w:r w:rsidRPr="00143817">
              <w:rPr>
                <w:rFonts w:ascii="Tahoma" w:hAnsi="Tahoma" w:cs="Tahoma"/>
                <w:b/>
                <w:bCs/>
                <w:sz w:val="26"/>
                <w:szCs w:val="26"/>
              </w:rPr>
              <w:t>Phytochemical screening of formulations F7-F13</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47</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5</w:t>
            </w:r>
          </w:p>
        </w:tc>
        <w:tc>
          <w:tcPr>
            <w:tcW w:w="4860" w:type="dxa"/>
          </w:tcPr>
          <w:p w:rsidR="004950A7" w:rsidRPr="00143817" w:rsidRDefault="004950A7" w:rsidP="007B29A5">
            <w:pPr>
              <w:spacing w:after="80" w:line="360" w:lineRule="auto"/>
              <w:jc w:val="center"/>
              <w:rPr>
                <w:rFonts w:ascii="Tahoma" w:hAnsi="Tahoma" w:cs="Tahoma"/>
                <w:b/>
                <w:bCs/>
                <w:sz w:val="26"/>
                <w:szCs w:val="26"/>
              </w:rPr>
            </w:pPr>
            <w:r w:rsidRPr="00143817">
              <w:rPr>
                <w:rFonts w:ascii="Tahoma" w:hAnsi="Tahoma" w:cs="Tahoma"/>
                <w:b/>
                <w:bCs/>
                <w:sz w:val="26"/>
                <w:szCs w:val="26"/>
              </w:rPr>
              <w:t xml:space="preserve">Phytochemical screening of formulations F14 </w:t>
            </w:r>
            <w:r>
              <w:rPr>
                <w:rFonts w:ascii="Tahoma" w:hAnsi="Tahoma" w:cs="Tahoma"/>
                <w:b/>
                <w:bCs/>
                <w:sz w:val="26"/>
                <w:szCs w:val="26"/>
              </w:rPr>
              <w:t>–</w:t>
            </w:r>
            <w:r w:rsidRPr="00143817">
              <w:rPr>
                <w:rFonts w:ascii="Tahoma" w:hAnsi="Tahoma" w:cs="Tahoma"/>
                <w:b/>
                <w:bCs/>
                <w:sz w:val="26"/>
                <w:szCs w:val="26"/>
              </w:rPr>
              <w:t>F24</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48</w:t>
            </w:r>
          </w:p>
        </w:tc>
      </w:tr>
      <w:tr w:rsidR="004950A7" w:rsidRPr="00E06BD2" w:rsidTr="007B29A5">
        <w:trPr>
          <w:trHeight w:val="1088"/>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6</w:t>
            </w:r>
          </w:p>
        </w:tc>
        <w:tc>
          <w:tcPr>
            <w:tcW w:w="4860" w:type="dxa"/>
          </w:tcPr>
          <w:p w:rsidR="004950A7" w:rsidRPr="00143817" w:rsidRDefault="004950A7" w:rsidP="007B29A5">
            <w:pPr>
              <w:tabs>
                <w:tab w:val="left" w:pos="780"/>
              </w:tabs>
              <w:spacing w:after="80" w:line="360" w:lineRule="auto"/>
              <w:jc w:val="center"/>
              <w:rPr>
                <w:rFonts w:ascii="Tahoma" w:hAnsi="Tahoma" w:cs="Tahoma"/>
                <w:b/>
                <w:bCs/>
                <w:sz w:val="26"/>
                <w:szCs w:val="26"/>
              </w:rPr>
            </w:pPr>
            <w:r w:rsidRPr="00143817">
              <w:rPr>
                <w:rFonts w:ascii="Tahoma" w:hAnsi="Tahoma" w:cs="Tahoma"/>
                <w:b/>
                <w:bCs/>
                <w:sz w:val="26"/>
                <w:szCs w:val="26"/>
              </w:rPr>
              <w:t>Phytochemical screening of formulations F25 -31</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49</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7</w:t>
            </w:r>
          </w:p>
        </w:tc>
        <w:tc>
          <w:tcPr>
            <w:tcW w:w="4860" w:type="dxa"/>
          </w:tcPr>
          <w:p w:rsidR="004950A7" w:rsidRPr="000D3584" w:rsidRDefault="004950A7" w:rsidP="007B29A5">
            <w:pPr>
              <w:tabs>
                <w:tab w:val="left" w:pos="780"/>
              </w:tabs>
              <w:spacing w:after="80" w:line="360" w:lineRule="auto"/>
              <w:jc w:val="center"/>
              <w:rPr>
                <w:rFonts w:ascii="Tahoma" w:hAnsi="Tahoma" w:cs="Tahoma"/>
                <w:b/>
                <w:bCs/>
                <w:sz w:val="26"/>
                <w:szCs w:val="26"/>
              </w:rPr>
            </w:pPr>
            <w:r w:rsidRPr="000D3584">
              <w:rPr>
                <w:rFonts w:ascii="Tahoma" w:hAnsi="Tahoma" w:cs="Tahoma"/>
                <w:b/>
                <w:bCs/>
                <w:sz w:val="26"/>
                <w:szCs w:val="26"/>
              </w:rPr>
              <w:t>DPPH assay</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52</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8</w:t>
            </w:r>
          </w:p>
        </w:tc>
        <w:tc>
          <w:tcPr>
            <w:tcW w:w="4860" w:type="dxa"/>
          </w:tcPr>
          <w:p w:rsidR="004950A7" w:rsidRPr="00143817" w:rsidRDefault="004950A7" w:rsidP="007B29A5">
            <w:pPr>
              <w:tabs>
                <w:tab w:val="left" w:pos="780"/>
              </w:tabs>
              <w:spacing w:after="80" w:line="360" w:lineRule="auto"/>
              <w:jc w:val="center"/>
              <w:rPr>
                <w:rFonts w:ascii="Tahoma" w:hAnsi="Tahoma" w:cs="Tahoma"/>
                <w:sz w:val="26"/>
                <w:szCs w:val="26"/>
              </w:rPr>
            </w:pPr>
            <w:r w:rsidRPr="00143817">
              <w:rPr>
                <w:rFonts w:ascii="Tahoma" w:hAnsi="Tahoma" w:cs="Tahoma"/>
                <w:b/>
                <w:bCs/>
                <w:sz w:val="26"/>
                <w:szCs w:val="26"/>
              </w:rPr>
              <w:t>Reducing power assay capacity of ascorbic acid</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58</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9</w:t>
            </w:r>
          </w:p>
        </w:tc>
        <w:tc>
          <w:tcPr>
            <w:tcW w:w="4860" w:type="dxa"/>
          </w:tcPr>
          <w:p w:rsidR="004950A7" w:rsidRPr="00143817" w:rsidRDefault="004950A7" w:rsidP="007B29A5">
            <w:pPr>
              <w:tabs>
                <w:tab w:val="left" w:pos="780"/>
              </w:tabs>
              <w:spacing w:after="80" w:line="360" w:lineRule="auto"/>
              <w:jc w:val="center"/>
              <w:rPr>
                <w:rFonts w:ascii="Tahoma" w:hAnsi="Tahoma" w:cs="Tahoma"/>
                <w:b/>
                <w:bCs/>
                <w:sz w:val="26"/>
                <w:szCs w:val="26"/>
              </w:rPr>
            </w:pPr>
            <w:r w:rsidRPr="00143817">
              <w:rPr>
                <w:rFonts w:ascii="Tahoma" w:hAnsi="Tahoma" w:cs="Tahoma"/>
                <w:b/>
                <w:bCs/>
                <w:sz w:val="26"/>
                <w:szCs w:val="26"/>
              </w:rPr>
              <w:t>Reducing power assay capacity of ascorbic acid</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59</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sidRPr="00143817">
              <w:rPr>
                <w:rFonts w:ascii="Tahoma" w:hAnsi="Tahoma" w:cs="Tahoma"/>
                <w:b/>
                <w:bCs/>
                <w:sz w:val="26"/>
                <w:szCs w:val="26"/>
              </w:rPr>
              <w:t>10</w:t>
            </w:r>
          </w:p>
        </w:tc>
        <w:tc>
          <w:tcPr>
            <w:tcW w:w="4860" w:type="dxa"/>
          </w:tcPr>
          <w:p w:rsidR="004950A7" w:rsidRPr="00143817" w:rsidRDefault="004950A7" w:rsidP="007B29A5">
            <w:pPr>
              <w:spacing w:after="80" w:line="360" w:lineRule="auto"/>
              <w:jc w:val="center"/>
              <w:rPr>
                <w:rFonts w:ascii="Tahoma" w:hAnsi="Tahoma" w:cs="Tahoma"/>
                <w:b/>
                <w:bCs/>
                <w:sz w:val="26"/>
                <w:szCs w:val="26"/>
              </w:rPr>
            </w:pPr>
            <w:r w:rsidRPr="00143817">
              <w:rPr>
                <w:rFonts w:ascii="Tahoma" w:hAnsi="Tahoma" w:cs="Tahoma"/>
                <w:b/>
                <w:bCs/>
                <w:sz w:val="26"/>
                <w:szCs w:val="26"/>
              </w:rPr>
              <w:t>Antibacterial activity of selected polyherbal formulations</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61</w:t>
            </w:r>
          </w:p>
        </w:tc>
      </w:tr>
      <w:tr w:rsidR="004950A7" w:rsidRPr="00E06BD2" w:rsidTr="007B29A5">
        <w:trPr>
          <w:jc w:val="center"/>
        </w:trPr>
        <w:tc>
          <w:tcPr>
            <w:tcW w:w="1368"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11</w:t>
            </w:r>
          </w:p>
        </w:tc>
        <w:tc>
          <w:tcPr>
            <w:tcW w:w="4860" w:type="dxa"/>
          </w:tcPr>
          <w:p w:rsidR="004950A7" w:rsidRPr="00367F48" w:rsidRDefault="004950A7" w:rsidP="007B29A5">
            <w:pPr>
              <w:spacing w:after="80" w:line="360" w:lineRule="auto"/>
              <w:jc w:val="center"/>
              <w:rPr>
                <w:rFonts w:ascii="Tahoma" w:hAnsi="Tahoma" w:cs="Tahoma"/>
                <w:b/>
                <w:bCs/>
                <w:sz w:val="26"/>
                <w:szCs w:val="26"/>
              </w:rPr>
            </w:pPr>
            <w:r>
              <w:rPr>
                <w:rFonts w:ascii="Tahoma" w:hAnsi="Tahoma" w:cs="Tahoma"/>
                <w:b/>
                <w:bCs/>
                <w:sz w:val="26"/>
                <w:szCs w:val="26"/>
              </w:rPr>
              <w:t>Antifungal activity of selected polyherbal formulations</w:t>
            </w:r>
          </w:p>
        </w:tc>
        <w:tc>
          <w:tcPr>
            <w:tcW w:w="1620" w:type="dxa"/>
          </w:tcPr>
          <w:p w:rsidR="004950A7" w:rsidRPr="0014381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65</w:t>
            </w:r>
          </w:p>
        </w:tc>
      </w:tr>
    </w:tbl>
    <w:p w:rsidR="004950A7" w:rsidRDefault="004950A7" w:rsidP="004950A7">
      <w:pPr>
        <w:spacing w:line="360" w:lineRule="auto"/>
        <w:jc w:val="center"/>
        <w:rPr>
          <w:rFonts w:cs="Times New Roman"/>
        </w:rPr>
      </w:pPr>
    </w:p>
    <w:p w:rsidR="004950A7" w:rsidRDefault="004950A7" w:rsidP="004950A7">
      <w:pPr>
        <w:spacing w:after="80" w:line="360" w:lineRule="auto"/>
        <w:rPr>
          <w:rFonts w:ascii="Tahoma" w:hAnsi="Tahoma" w:cs="Tahoma"/>
          <w:b/>
          <w:bCs/>
          <w:sz w:val="26"/>
          <w:szCs w:val="26"/>
        </w:rPr>
      </w:pPr>
    </w:p>
    <w:p w:rsidR="004950A7" w:rsidRPr="00EF273B" w:rsidRDefault="004950A7" w:rsidP="004950A7">
      <w:pPr>
        <w:tabs>
          <w:tab w:val="left" w:pos="1182"/>
          <w:tab w:val="left" w:pos="2865"/>
          <w:tab w:val="left" w:pos="3780"/>
        </w:tabs>
        <w:spacing w:after="80" w:line="360" w:lineRule="auto"/>
        <w:jc w:val="center"/>
        <w:rPr>
          <w:rFonts w:ascii="Tahoma" w:hAnsi="Tahoma" w:cs="Tahoma"/>
          <w:b/>
          <w:bCs/>
          <w:sz w:val="28"/>
          <w:szCs w:val="28"/>
        </w:rPr>
      </w:pPr>
      <w:r w:rsidRPr="00EF273B">
        <w:rPr>
          <w:rFonts w:ascii="Tahoma" w:hAnsi="Tahoma" w:cs="Tahoma"/>
          <w:b/>
          <w:bCs/>
          <w:sz w:val="28"/>
          <w:szCs w:val="28"/>
        </w:rPr>
        <w:t>LIST OF FIGURES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68"/>
        <w:gridCol w:w="5076"/>
        <w:gridCol w:w="1404"/>
      </w:tblGrid>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4"/>
                <w:szCs w:val="24"/>
              </w:rPr>
            </w:pPr>
            <w:r w:rsidRPr="00EF273B">
              <w:rPr>
                <w:rFonts w:ascii="Tahoma" w:hAnsi="Tahoma" w:cs="Tahoma"/>
                <w:b/>
                <w:bCs/>
                <w:sz w:val="24"/>
                <w:szCs w:val="24"/>
              </w:rPr>
              <w:t>S.NO</w:t>
            </w:r>
          </w:p>
        </w:tc>
        <w:tc>
          <w:tcPr>
            <w:tcW w:w="5076" w:type="dxa"/>
          </w:tcPr>
          <w:p w:rsidR="004950A7" w:rsidRPr="00EF273B" w:rsidRDefault="004950A7" w:rsidP="007B29A5">
            <w:pPr>
              <w:tabs>
                <w:tab w:val="left" w:pos="1182"/>
                <w:tab w:val="left" w:pos="2865"/>
              </w:tabs>
              <w:spacing w:after="80" w:line="360" w:lineRule="auto"/>
              <w:jc w:val="center"/>
              <w:rPr>
                <w:rFonts w:ascii="Tahoma" w:hAnsi="Tahoma" w:cs="Tahoma"/>
                <w:b/>
                <w:bCs/>
                <w:sz w:val="24"/>
                <w:szCs w:val="24"/>
              </w:rPr>
            </w:pPr>
            <w:r w:rsidRPr="00EF273B">
              <w:rPr>
                <w:rFonts w:ascii="Tahoma" w:hAnsi="Tahoma" w:cs="Tahoma"/>
                <w:b/>
                <w:bCs/>
                <w:sz w:val="24"/>
                <w:szCs w:val="24"/>
              </w:rPr>
              <w:t>NAME OF THE FIGURES</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4"/>
                <w:szCs w:val="24"/>
              </w:rPr>
            </w:pPr>
            <w:r>
              <w:rPr>
                <w:rFonts w:ascii="Tahoma" w:hAnsi="Tahoma" w:cs="Tahoma"/>
                <w:b/>
                <w:bCs/>
                <w:sz w:val="24"/>
                <w:szCs w:val="24"/>
              </w:rPr>
              <w:t>PAGE.NO</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sidRPr="00EF273B">
              <w:rPr>
                <w:rFonts w:ascii="Tahoma" w:hAnsi="Tahoma" w:cs="Tahoma"/>
                <w:b/>
                <w:bCs/>
                <w:sz w:val="26"/>
                <w:szCs w:val="26"/>
              </w:rPr>
              <w:t>1</w:t>
            </w:r>
          </w:p>
        </w:tc>
        <w:tc>
          <w:tcPr>
            <w:tcW w:w="5076" w:type="dxa"/>
          </w:tcPr>
          <w:p w:rsidR="004950A7" w:rsidRPr="00EF273B" w:rsidRDefault="004950A7" w:rsidP="007B29A5">
            <w:pPr>
              <w:tabs>
                <w:tab w:val="left" w:pos="3600"/>
              </w:tabs>
              <w:spacing w:after="80" w:line="360" w:lineRule="auto"/>
              <w:ind w:right="-1080"/>
              <w:jc w:val="both"/>
              <w:rPr>
                <w:rFonts w:ascii="Tahoma" w:hAnsi="Tahoma" w:cs="Tahoma"/>
                <w:b/>
                <w:bCs/>
                <w:sz w:val="26"/>
                <w:szCs w:val="26"/>
              </w:rPr>
            </w:pPr>
            <w:r>
              <w:rPr>
                <w:rFonts w:ascii="Tahoma" w:hAnsi="Tahoma" w:cs="Tahoma"/>
                <w:b/>
                <w:bCs/>
                <w:sz w:val="26"/>
                <w:szCs w:val="26"/>
              </w:rPr>
              <w:t>Water</w:t>
            </w:r>
            <w:r w:rsidRPr="000D3584">
              <w:rPr>
                <w:rFonts w:ascii="Tahoma" w:hAnsi="Tahoma" w:cs="Tahoma"/>
                <w:b/>
                <w:bCs/>
                <w:sz w:val="26"/>
                <w:szCs w:val="26"/>
              </w:rPr>
              <w:t>hyacinth</w:t>
            </w:r>
            <w:r w:rsidRPr="00EF273B">
              <w:rPr>
                <w:rFonts w:ascii="Tahoma" w:hAnsi="Tahoma" w:cs="Tahoma"/>
                <w:b/>
                <w:bCs/>
                <w:sz w:val="26"/>
                <w:szCs w:val="26"/>
              </w:rPr>
              <w:t xml:space="preserve"> in a water body</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9</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sidRPr="00EF273B">
              <w:rPr>
                <w:rFonts w:ascii="Tahoma" w:hAnsi="Tahoma" w:cs="Tahoma"/>
                <w:b/>
                <w:bCs/>
                <w:sz w:val="26"/>
                <w:szCs w:val="26"/>
              </w:rPr>
              <w:t>2</w:t>
            </w:r>
          </w:p>
        </w:tc>
        <w:tc>
          <w:tcPr>
            <w:tcW w:w="5076" w:type="dxa"/>
          </w:tcPr>
          <w:p w:rsidR="004950A7" w:rsidRPr="00EF273B" w:rsidRDefault="004950A7" w:rsidP="007B29A5">
            <w:pPr>
              <w:tabs>
                <w:tab w:val="left" w:pos="1182"/>
                <w:tab w:val="left" w:pos="2865"/>
              </w:tabs>
              <w:spacing w:after="80" w:line="360" w:lineRule="auto"/>
              <w:jc w:val="both"/>
              <w:rPr>
                <w:rFonts w:ascii="Tahoma" w:hAnsi="Tahoma" w:cs="Tahoma"/>
                <w:b/>
                <w:bCs/>
                <w:sz w:val="26"/>
                <w:szCs w:val="26"/>
              </w:rPr>
            </w:pPr>
            <w:r w:rsidRPr="00EF273B">
              <w:rPr>
                <w:rFonts w:ascii="Tahoma" w:hAnsi="Tahoma" w:cs="Tahoma"/>
                <w:b/>
                <w:bCs/>
                <w:i/>
                <w:iCs/>
                <w:noProof/>
                <w:sz w:val="26"/>
                <w:szCs w:val="26"/>
              </w:rPr>
              <w:t>Salmonella paratyphie</w:t>
            </w:r>
            <w:r w:rsidRPr="00EF273B">
              <w:rPr>
                <w:rFonts w:ascii="Tahoma" w:hAnsi="Tahoma" w:cs="Tahoma"/>
                <w:b/>
                <w:bCs/>
                <w:noProof/>
                <w:sz w:val="26"/>
                <w:szCs w:val="26"/>
              </w:rPr>
              <w:t xml:space="preserve"> Figure</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21</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3</w:t>
            </w:r>
          </w:p>
        </w:tc>
        <w:tc>
          <w:tcPr>
            <w:tcW w:w="5076" w:type="dxa"/>
          </w:tcPr>
          <w:p w:rsidR="004950A7" w:rsidRPr="00EF273B" w:rsidRDefault="004950A7" w:rsidP="007B29A5">
            <w:pPr>
              <w:tabs>
                <w:tab w:val="left" w:pos="1182"/>
                <w:tab w:val="left" w:pos="2865"/>
              </w:tabs>
              <w:spacing w:after="80" w:line="360" w:lineRule="auto"/>
              <w:jc w:val="both"/>
              <w:rPr>
                <w:rFonts w:ascii="Tahoma" w:hAnsi="Tahoma" w:cs="Tahoma"/>
                <w:b/>
                <w:bCs/>
                <w:i/>
                <w:iCs/>
                <w:noProof/>
                <w:sz w:val="26"/>
                <w:szCs w:val="26"/>
              </w:rPr>
            </w:pPr>
            <w:r w:rsidRPr="00EF273B">
              <w:rPr>
                <w:rFonts w:ascii="Tahoma" w:hAnsi="Tahoma" w:cs="Tahoma"/>
                <w:b/>
                <w:bCs/>
                <w:i/>
                <w:iCs/>
                <w:noProof/>
                <w:sz w:val="26"/>
                <w:szCs w:val="26"/>
              </w:rPr>
              <w:t>Staphyloccus albus</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21</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4</w:t>
            </w:r>
          </w:p>
        </w:tc>
        <w:tc>
          <w:tcPr>
            <w:tcW w:w="5076" w:type="dxa"/>
          </w:tcPr>
          <w:p w:rsidR="004950A7" w:rsidRPr="00EF273B" w:rsidRDefault="004950A7" w:rsidP="007B29A5">
            <w:pPr>
              <w:tabs>
                <w:tab w:val="left" w:pos="1182"/>
                <w:tab w:val="left" w:pos="2865"/>
              </w:tabs>
              <w:spacing w:after="80" w:line="360" w:lineRule="auto"/>
              <w:jc w:val="both"/>
              <w:rPr>
                <w:rFonts w:ascii="Tahoma" w:hAnsi="Tahoma" w:cs="Tahoma"/>
                <w:b/>
                <w:bCs/>
                <w:i/>
                <w:iCs/>
                <w:noProof/>
                <w:sz w:val="26"/>
                <w:szCs w:val="26"/>
              </w:rPr>
            </w:pPr>
            <w:r w:rsidRPr="00EF273B">
              <w:rPr>
                <w:rFonts w:ascii="Tahoma" w:hAnsi="Tahoma" w:cs="Tahoma"/>
                <w:b/>
                <w:bCs/>
                <w:i/>
                <w:iCs/>
                <w:sz w:val="26"/>
                <w:szCs w:val="26"/>
              </w:rPr>
              <w:t>Monascuspurpureus</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21</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5</w:t>
            </w:r>
          </w:p>
        </w:tc>
        <w:tc>
          <w:tcPr>
            <w:tcW w:w="5076" w:type="dxa"/>
          </w:tcPr>
          <w:p w:rsidR="004950A7" w:rsidRPr="00EF273B" w:rsidRDefault="004950A7" w:rsidP="007B29A5">
            <w:pPr>
              <w:tabs>
                <w:tab w:val="left" w:pos="1182"/>
                <w:tab w:val="left" w:pos="2865"/>
              </w:tabs>
              <w:spacing w:after="80" w:line="360" w:lineRule="auto"/>
              <w:jc w:val="both"/>
              <w:rPr>
                <w:rFonts w:ascii="Tahoma" w:hAnsi="Tahoma" w:cs="Tahoma"/>
                <w:b/>
                <w:bCs/>
                <w:i/>
                <w:iCs/>
                <w:sz w:val="26"/>
                <w:szCs w:val="26"/>
              </w:rPr>
            </w:pPr>
            <w:r w:rsidRPr="00EF273B">
              <w:rPr>
                <w:rFonts w:ascii="Tahoma" w:hAnsi="Tahoma" w:cs="Tahoma"/>
                <w:b/>
                <w:bCs/>
                <w:i/>
                <w:iCs/>
                <w:sz w:val="26"/>
                <w:szCs w:val="26"/>
              </w:rPr>
              <w:t>Aspergillus parasiticus</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21</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6</w:t>
            </w:r>
          </w:p>
        </w:tc>
        <w:tc>
          <w:tcPr>
            <w:tcW w:w="5076" w:type="dxa"/>
          </w:tcPr>
          <w:p w:rsidR="004950A7" w:rsidRPr="00EF273B" w:rsidRDefault="004950A7" w:rsidP="007B29A5">
            <w:pPr>
              <w:tabs>
                <w:tab w:val="left" w:pos="1182"/>
                <w:tab w:val="left" w:pos="2865"/>
              </w:tabs>
              <w:spacing w:after="80" w:line="360" w:lineRule="auto"/>
              <w:jc w:val="both"/>
              <w:rPr>
                <w:rFonts w:ascii="Tahoma" w:hAnsi="Tahoma" w:cs="Tahoma"/>
                <w:b/>
                <w:bCs/>
                <w:i/>
                <w:iCs/>
                <w:sz w:val="26"/>
                <w:szCs w:val="26"/>
              </w:rPr>
            </w:pPr>
            <w:r w:rsidRPr="00190C92">
              <w:rPr>
                <w:rFonts w:ascii="Tahoma" w:hAnsi="Tahoma" w:cs="Tahoma"/>
                <w:b/>
                <w:bCs/>
                <w:i/>
                <w:iCs/>
                <w:sz w:val="26"/>
                <w:szCs w:val="26"/>
              </w:rPr>
              <w:t>Candida albicans</w:t>
            </w:r>
          </w:p>
        </w:tc>
        <w:tc>
          <w:tcPr>
            <w:tcW w:w="1404" w:type="dxa"/>
          </w:tcPr>
          <w:p w:rsidR="004950A7"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21</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7</w:t>
            </w:r>
          </w:p>
        </w:tc>
        <w:tc>
          <w:tcPr>
            <w:tcW w:w="5076" w:type="dxa"/>
          </w:tcPr>
          <w:p w:rsidR="004950A7" w:rsidRPr="00EF273B" w:rsidRDefault="004950A7" w:rsidP="007B29A5">
            <w:pPr>
              <w:tabs>
                <w:tab w:val="left" w:pos="1182"/>
                <w:tab w:val="left" w:pos="2865"/>
              </w:tabs>
              <w:spacing w:after="80" w:line="360" w:lineRule="auto"/>
              <w:jc w:val="both"/>
              <w:rPr>
                <w:rFonts w:ascii="Tahoma" w:hAnsi="Tahoma" w:cs="Tahoma"/>
                <w:b/>
                <w:bCs/>
                <w:i/>
                <w:iCs/>
                <w:sz w:val="26"/>
                <w:szCs w:val="26"/>
              </w:rPr>
            </w:pPr>
            <w:r w:rsidRPr="00EF273B">
              <w:rPr>
                <w:rFonts w:ascii="Tahoma" w:hAnsi="Tahoma" w:cs="Tahoma"/>
                <w:b/>
                <w:bCs/>
                <w:sz w:val="26"/>
                <w:szCs w:val="26"/>
              </w:rPr>
              <w:t>Free floating water hyacinth in a water body</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27</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sidRPr="00EF273B">
              <w:rPr>
                <w:rFonts w:ascii="Tahoma" w:hAnsi="Tahoma" w:cs="Tahoma"/>
                <w:b/>
                <w:bCs/>
                <w:sz w:val="26"/>
                <w:szCs w:val="26"/>
              </w:rPr>
              <w:t>6</w:t>
            </w:r>
          </w:p>
        </w:tc>
        <w:tc>
          <w:tcPr>
            <w:tcW w:w="5076" w:type="dxa"/>
          </w:tcPr>
          <w:p w:rsidR="004950A7" w:rsidRPr="00EF273B" w:rsidRDefault="004950A7" w:rsidP="007B29A5">
            <w:pPr>
              <w:tabs>
                <w:tab w:val="left" w:pos="1182"/>
                <w:tab w:val="left" w:pos="2865"/>
              </w:tabs>
              <w:spacing w:after="80" w:line="360" w:lineRule="auto"/>
              <w:jc w:val="both"/>
              <w:rPr>
                <w:rFonts w:ascii="Tahoma" w:hAnsi="Tahoma" w:cs="Tahoma"/>
                <w:b/>
                <w:bCs/>
                <w:sz w:val="26"/>
                <w:szCs w:val="26"/>
              </w:rPr>
            </w:pPr>
            <w:r w:rsidRPr="00EF273B">
              <w:rPr>
                <w:rFonts w:ascii="Tahoma" w:hAnsi="Tahoma" w:cs="Tahoma"/>
                <w:b/>
                <w:bCs/>
                <w:color w:val="100010"/>
                <w:sz w:val="26"/>
                <w:szCs w:val="26"/>
              </w:rPr>
              <w:t>Tulsi used in preparation of polyherbal formulation</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28</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sidRPr="00EF273B">
              <w:rPr>
                <w:rFonts w:ascii="Tahoma" w:hAnsi="Tahoma" w:cs="Tahoma"/>
                <w:b/>
                <w:bCs/>
                <w:sz w:val="26"/>
                <w:szCs w:val="26"/>
              </w:rPr>
              <w:t>7</w:t>
            </w:r>
          </w:p>
        </w:tc>
        <w:tc>
          <w:tcPr>
            <w:tcW w:w="5076" w:type="dxa"/>
          </w:tcPr>
          <w:p w:rsidR="004950A7" w:rsidRPr="00EF273B" w:rsidRDefault="004950A7" w:rsidP="007B29A5">
            <w:pPr>
              <w:tabs>
                <w:tab w:val="left" w:pos="1182"/>
                <w:tab w:val="left" w:pos="2865"/>
              </w:tabs>
              <w:spacing w:after="80" w:line="360" w:lineRule="auto"/>
              <w:jc w:val="both"/>
              <w:rPr>
                <w:rFonts w:ascii="Tahoma" w:hAnsi="Tahoma" w:cs="Tahoma"/>
                <w:b/>
                <w:bCs/>
                <w:sz w:val="26"/>
                <w:szCs w:val="26"/>
              </w:rPr>
            </w:pPr>
            <w:r w:rsidRPr="00EF273B">
              <w:rPr>
                <w:rFonts w:ascii="Tahoma" w:hAnsi="Tahoma" w:cs="Tahoma"/>
                <w:b/>
                <w:bCs/>
                <w:sz w:val="26"/>
                <w:szCs w:val="26"/>
              </w:rPr>
              <w:t>Methi leaves used in the study</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28</w:t>
            </w:r>
          </w:p>
        </w:tc>
      </w:tr>
      <w:tr w:rsidR="004950A7" w:rsidRPr="00EF273B" w:rsidTr="007B29A5">
        <w:trPr>
          <w:jc w:val="center"/>
        </w:trPr>
        <w:tc>
          <w:tcPr>
            <w:tcW w:w="1368"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sidRPr="00EF273B">
              <w:rPr>
                <w:rFonts w:ascii="Tahoma" w:hAnsi="Tahoma" w:cs="Tahoma"/>
                <w:b/>
                <w:bCs/>
                <w:sz w:val="26"/>
                <w:szCs w:val="26"/>
              </w:rPr>
              <w:t>8</w:t>
            </w:r>
          </w:p>
        </w:tc>
        <w:tc>
          <w:tcPr>
            <w:tcW w:w="5076" w:type="dxa"/>
          </w:tcPr>
          <w:p w:rsidR="004950A7" w:rsidRPr="00EF273B" w:rsidRDefault="004950A7" w:rsidP="007B29A5">
            <w:pPr>
              <w:tabs>
                <w:tab w:val="left" w:pos="1182"/>
                <w:tab w:val="left" w:pos="2865"/>
              </w:tabs>
              <w:spacing w:after="80" w:line="360" w:lineRule="auto"/>
              <w:jc w:val="both"/>
              <w:rPr>
                <w:rFonts w:ascii="Tahoma" w:hAnsi="Tahoma" w:cs="Tahoma"/>
                <w:b/>
                <w:bCs/>
                <w:color w:val="2C2C2C"/>
                <w:sz w:val="26"/>
                <w:szCs w:val="26"/>
              </w:rPr>
            </w:pPr>
            <w:r w:rsidRPr="00EF273B">
              <w:rPr>
                <w:rFonts w:ascii="Tahoma" w:hAnsi="Tahoma" w:cs="Tahoma"/>
                <w:b/>
                <w:bCs/>
                <w:sz w:val="26"/>
                <w:szCs w:val="26"/>
              </w:rPr>
              <w:t>Coriander leaves used in the study</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29</w:t>
            </w:r>
          </w:p>
        </w:tc>
      </w:tr>
      <w:tr w:rsidR="004950A7" w:rsidRPr="00EF273B" w:rsidTr="007B29A5">
        <w:trPr>
          <w:jc w:val="center"/>
        </w:trPr>
        <w:tc>
          <w:tcPr>
            <w:tcW w:w="1368" w:type="dxa"/>
          </w:tcPr>
          <w:p w:rsidR="004950A7" w:rsidRPr="00EF273B" w:rsidRDefault="004950A7" w:rsidP="007B29A5">
            <w:pPr>
              <w:tabs>
                <w:tab w:val="left" w:pos="747"/>
              </w:tabs>
              <w:spacing w:after="80" w:line="360" w:lineRule="auto"/>
              <w:jc w:val="center"/>
              <w:rPr>
                <w:rFonts w:ascii="Tahoma" w:hAnsi="Tahoma" w:cs="Tahoma"/>
                <w:b/>
                <w:bCs/>
                <w:sz w:val="26"/>
                <w:szCs w:val="26"/>
              </w:rPr>
            </w:pPr>
            <w:r w:rsidRPr="00EF273B">
              <w:rPr>
                <w:rFonts w:ascii="Tahoma" w:hAnsi="Tahoma" w:cs="Tahoma"/>
                <w:b/>
                <w:bCs/>
                <w:sz w:val="26"/>
                <w:szCs w:val="26"/>
              </w:rPr>
              <w:t>9</w:t>
            </w:r>
          </w:p>
        </w:tc>
        <w:tc>
          <w:tcPr>
            <w:tcW w:w="5076" w:type="dxa"/>
          </w:tcPr>
          <w:p w:rsidR="004950A7" w:rsidRPr="00EF273B" w:rsidRDefault="004950A7" w:rsidP="007B29A5">
            <w:pPr>
              <w:tabs>
                <w:tab w:val="left" w:pos="1665"/>
              </w:tabs>
              <w:spacing w:after="80" w:line="360" w:lineRule="auto"/>
              <w:jc w:val="both"/>
              <w:rPr>
                <w:rFonts w:ascii="Tahoma" w:hAnsi="Tahoma" w:cs="Tahoma"/>
                <w:b/>
                <w:bCs/>
                <w:color w:val="444444"/>
                <w:sz w:val="26"/>
                <w:szCs w:val="26"/>
              </w:rPr>
            </w:pPr>
            <w:r w:rsidRPr="00EF273B">
              <w:rPr>
                <w:rFonts w:ascii="Tahoma" w:hAnsi="Tahoma" w:cs="Tahoma"/>
                <w:b/>
                <w:bCs/>
                <w:sz w:val="26"/>
                <w:szCs w:val="26"/>
              </w:rPr>
              <w:t>Broccoli</w:t>
            </w:r>
          </w:p>
        </w:tc>
        <w:tc>
          <w:tcPr>
            <w:tcW w:w="1404" w:type="dxa"/>
          </w:tcPr>
          <w:p w:rsidR="004950A7" w:rsidRPr="00EF273B" w:rsidRDefault="004950A7" w:rsidP="007B29A5">
            <w:pPr>
              <w:tabs>
                <w:tab w:val="left" w:pos="1182"/>
                <w:tab w:val="left" w:pos="2865"/>
              </w:tabs>
              <w:spacing w:after="80" w:line="360" w:lineRule="auto"/>
              <w:jc w:val="center"/>
              <w:rPr>
                <w:rFonts w:ascii="Tahoma" w:hAnsi="Tahoma" w:cs="Tahoma"/>
                <w:b/>
                <w:bCs/>
                <w:sz w:val="26"/>
                <w:szCs w:val="26"/>
              </w:rPr>
            </w:pPr>
            <w:r>
              <w:rPr>
                <w:rFonts w:ascii="Tahoma" w:hAnsi="Tahoma" w:cs="Tahoma"/>
                <w:b/>
                <w:bCs/>
                <w:sz w:val="26"/>
                <w:szCs w:val="26"/>
              </w:rPr>
              <w:t>30</w:t>
            </w:r>
          </w:p>
        </w:tc>
      </w:tr>
      <w:tr w:rsidR="004950A7" w:rsidRPr="00EF273B" w:rsidTr="007B29A5">
        <w:trPr>
          <w:jc w:val="center"/>
        </w:trPr>
        <w:tc>
          <w:tcPr>
            <w:tcW w:w="1368" w:type="dxa"/>
          </w:tcPr>
          <w:p w:rsidR="004950A7" w:rsidRPr="00EF273B" w:rsidRDefault="004950A7" w:rsidP="007B29A5">
            <w:pPr>
              <w:tabs>
                <w:tab w:val="left" w:pos="747"/>
              </w:tabs>
              <w:spacing w:after="80" w:line="360" w:lineRule="auto"/>
              <w:jc w:val="center"/>
              <w:rPr>
                <w:rFonts w:ascii="Tahoma" w:hAnsi="Tahoma" w:cs="Tahoma"/>
                <w:b/>
                <w:bCs/>
                <w:sz w:val="26"/>
                <w:szCs w:val="26"/>
              </w:rPr>
            </w:pPr>
            <w:r w:rsidRPr="00EF273B">
              <w:rPr>
                <w:rFonts w:ascii="Tahoma" w:hAnsi="Tahoma" w:cs="Tahoma"/>
                <w:b/>
                <w:bCs/>
                <w:sz w:val="26"/>
                <w:szCs w:val="26"/>
              </w:rPr>
              <w:t>10</w:t>
            </w:r>
          </w:p>
        </w:tc>
        <w:tc>
          <w:tcPr>
            <w:tcW w:w="5076" w:type="dxa"/>
          </w:tcPr>
          <w:p w:rsidR="004950A7" w:rsidRPr="00EF273B" w:rsidRDefault="004950A7" w:rsidP="007B29A5">
            <w:pPr>
              <w:spacing w:after="80" w:line="360" w:lineRule="auto"/>
              <w:jc w:val="both"/>
              <w:rPr>
                <w:rFonts w:ascii="Tahoma" w:hAnsi="Tahoma" w:cs="Tahoma"/>
                <w:b/>
                <w:bCs/>
                <w:sz w:val="26"/>
                <w:szCs w:val="26"/>
              </w:rPr>
            </w:pPr>
            <w:r w:rsidRPr="00EF273B">
              <w:rPr>
                <w:rFonts w:ascii="Tahoma" w:hAnsi="Tahoma" w:cs="Tahoma"/>
                <w:b/>
                <w:bCs/>
                <w:sz w:val="26"/>
                <w:szCs w:val="26"/>
              </w:rPr>
              <w:t>Aloe vera</w:t>
            </w:r>
          </w:p>
        </w:tc>
        <w:tc>
          <w:tcPr>
            <w:tcW w:w="1404" w:type="dxa"/>
          </w:tcPr>
          <w:p w:rsidR="004950A7" w:rsidRPr="00EF273B" w:rsidRDefault="004950A7" w:rsidP="007B29A5">
            <w:pPr>
              <w:tabs>
                <w:tab w:val="left" w:pos="937"/>
              </w:tabs>
              <w:spacing w:after="80" w:line="360" w:lineRule="auto"/>
              <w:jc w:val="center"/>
              <w:rPr>
                <w:rFonts w:ascii="Tahoma" w:hAnsi="Tahoma" w:cs="Tahoma"/>
                <w:b/>
                <w:bCs/>
                <w:sz w:val="26"/>
                <w:szCs w:val="26"/>
              </w:rPr>
            </w:pPr>
            <w:r>
              <w:rPr>
                <w:rFonts w:ascii="Tahoma" w:hAnsi="Tahoma" w:cs="Tahoma"/>
                <w:b/>
                <w:bCs/>
                <w:sz w:val="26"/>
                <w:szCs w:val="26"/>
              </w:rPr>
              <w:t>30</w:t>
            </w:r>
          </w:p>
        </w:tc>
      </w:tr>
      <w:tr w:rsidR="004950A7" w:rsidRPr="00EF273B" w:rsidTr="007B29A5">
        <w:trPr>
          <w:jc w:val="center"/>
        </w:trPr>
        <w:tc>
          <w:tcPr>
            <w:tcW w:w="1368" w:type="dxa"/>
          </w:tcPr>
          <w:p w:rsidR="004950A7" w:rsidRPr="00EF273B" w:rsidRDefault="004950A7" w:rsidP="007B29A5">
            <w:pPr>
              <w:tabs>
                <w:tab w:val="left" w:pos="747"/>
              </w:tabs>
              <w:spacing w:after="80" w:line="360" w:lineRule="auto"/>
              <w:jc w:val="center"/>
              <w:rPr>
                <w:rFonts w:ascii="Tahoma" w:hAnsi="Tahoma" w:cs="Tahoma"/>
                <w:b/>
                <w:bCs/>
                <w:sz w:val="26"/>
                <w:szCs w:val="26"/>
              </w:rPr>
            </w:pPr>
            <w:r w:rsidRPr="00EF273B">
              <w:rPr>
                <w:rFonts w:ascii="Tahoma" w:hAnsi="Tahoma" w:cs="Tahoma"/>
                <w:b/>
                <w:bCs/>
                <w:sz w:val="26"/>
                <w:szCs w:val="26"/>
              </w:rPr>
              <w:t>11</w:t>
            </w:r>
          </w:p>
        </w:tc>
        <w:tc>
          <w:tcPr>
            <w:tcW w:w="5076" w:type="dxa"/>
          </w:tcPr>
          <w:p w:rsidR="004950A7" w:rsidRPr="00EF273B" w:rsidRDefault="004950A7" w:rsidP="007B29A5">
            <w:pPr>
              <w:spacing w:after="80" w:line="360" w:lineRule="auto"/>
              <w:jc w:val="both"/>
              <w:rPr>
                <w:rFonts w:ascii="Tahoma" w:hAnsi="Tahoma" w:cs="Tahoma"/>
                <w:b/>
                <w:bCs/>
                <w:sz w:val="26"/>
                <w:szCs w:val="26"/>
              </w:rPr>
            </w:pPr>
            <w:r w:rsidRPr="00EF273B">
              <w:rPr>
                <w:rFonts w:ascii="Tahoma" w:hAnsi="Tahoma" w:cs="Tahoma"/>
                <w:b/>
                <w:bCs/>
                <w:sz w:val="26"/>
                <w:szCs w:val="26"/>
              </w:rPr>
              <w:t>Free radical scavenging ability of polyherbal formulations of</w:t>
            </w:r>
          </w:p>
          <w:p w:rsidR="004950A7" w:rsidRPr="00EF273B" w:rsidRDefault="004950A7" w:rsidP="007B29A5">
            <w:pPr>
              <w:spacing w:after="80" w:line="360" w:lineRule="auto"/>
              <w:jc w:val="both"/>
              <w:rPr>
                <w:rFonts w:ascii="Tahoma" w:hAnsi="Tahoma" w:cs="Tahoma"/>
                <w:b/>
                <w:bCs/>
                <w:sz w:val="26"/>
                <w:szCs w:val="26"/>
              </w:rPr>
            </w:pPr>
            <w:r w:rsidRPr="00EF273B">
              <w:rPr>
                <w:rFonts w:ascii="Tahoma" w:hAnsi="Tahoma" w:cs="Tahoma"/>
                <w:b/>
                <w:bCs/>
                <w:sz w:val="26"/>
                <w:szCs w:val="26"/>
              </w:rPr>
              <w:t>water hyacinth F1-F6</w:t>
            </w:r>
          </w:p>
        </w:tc>
        <w:tc>
          <w:tcPr>
            <w:tcW w:w="1404" w:type="dxa"/>
          </w:tcPr>
          <w:p w:rsidR="004950A7" w:rsidRPr="00EF273B" w:rsidRDefault="004950A7" w:rsidP="007B29A5">
            <w:pPr>
              <w:tabs>
                <w:tab w:val="left" w:pos="937"/>
              </w:tabs>
              <w:spacing w:after="80" w:line="360" w:lineRule="auto"/>
              <w:jc w:val="center"/>
              <w:rPr>
                <w:rFonts w:ascii="Tahoma" w:hAnsi="Tahoma" w:cs="Tahoma"/>
                <w:b/>
                <w:bCs/>
                <w:sz w:val="26"/>
                <w:szCs w:val="26"/>
              </w:rPr>
            </w:pPr>
            <w:r>
              <w:rPr>
                <w:rFonts w:ascii="Tahoma" w:hAnsi="Tahoma" w:cs="Tahoma"/>
                <w:b/>
                <w:bCs/>
                <w:sz w:val="26"/>
                <w:szCs w:val="26"/>
              </w:rPr>
              <w:t>54</w:t>
            </w:r>
          </w:p>
        </w:tc>
      </w:tr>
      <w:tr w:rsidR="004950A7" w:rsidRPr="00EF273B" w:rsidTr="007B29A5">
        <w:trPr>
          <w:jc w:val="center"/>
        </w:trPr>
        <w:tc>
          <w:tcPr>
            <w:tcW w:w="1368" w:type="dxa"/>
          </w:tcPr>
          <w:p w:rsidR="004950A7" w:rsidRPr="00EF273B" w:rsidRDefault="004950A7" w:rsidP="007B29A5">
            <w:pPr>
              <w:tabs>
                <w:tab w:val="left" w:pos="747"/>
              </w:tabs>
              <w:spacing w:after="80" w:line="360" w:lineRule="auto"/>
              <w:jc w:val="center"/>
              <w:rPr>
                <w:rFonts w:ascii="Tahoma" w:hAnsi="Tahoma" w:cs="Tahoma"/>
                <w:b/>
                <w:bCs/>
                <w:sz w:val="26"/>
                <w:szCs w:val="26"/>
              </w:rPr>
            </w:pPr>
            <w:r w:rsidRPr="00EF273B">
              <w:rPr>
                <w:rFonts w:ascii="Tahoma" w:hAnsi="Tahoma" w:cs="Tahoma"/>
                <w:b/>
                <w:bCs/>
                <w:sz w:val="26"/>
                <w:szCs w:val="26"/>
              </w:rPr>
              <w:t>12</w:t>
            </w:r>
          </w:p>
        </w:tc>
        <w:tc>
          <w:tcPr>
            <w:tcW w:w="5076" w:type="dxa"/>
          </w:tcPr>
          <w:p w:rsidR="004950A7" w:rsidRPr="00EF273B" w:rsidRDefault="004950A7" w:rsidP="007B29A5">
            <w:pPr>
              <w:spacing w:after="80" w:line="360" w:lineRule="auto"/>
              <w:jc w:val="both"/>
              <w:rPr>
                <w:rFonts w:ascii="Tahoma" w:hAnsi="Tahoma" w:cs="Tahoma"/>
                <w:b/>
                <w:bCs/>
                <w:sz w:val="26"/>
                <w:szCs w:val="26"/>
              </w:rPr>
            </w:pPr>
            <w:r w:rsidRPr="00EF273B">
              <w:rPr>
                <w:rFonts w:ascii="Tahoma" w:hAnsi="Tahoma" w:cs="Tahoma"/>
                <w:b/>
                <w:bCs/>
                <w:sz w:val="26"/>
                <w:szCs w:val="26"/>
              </w:rPr>
              <w:t>Free radical scavenging ability of polyherbal formulations of water hyacinth F1,F7-16</w:t>
            </w:r>
          </w:p>
        </w:tc>
        <w:tc>
          <w:tcPr>
            <w:tcW w:w="1404" w:type="dxa"/>
          </w:tcPr>
          <w:p w:rsidR="004950A7" w:rsidRPr="00EF273B" w:rsidRDefault="004950A7" w:rsidP="007B29A5">
            <w:pPr>
              <w:tabs>
                <w:tab w:val="left" w:pos="937"/>
              </w:tabs>
              <w:spacing w:after="80" w:line="360" w:lineRule="auto"/>
              <w:jc w:val="center"/>
              <w:rPr>
                <w:rFonts w:ascii="Tahoma" w:hAnsi="Tahoma" w:cs="Tahoma"/>
                <w:b/>
                <w:bCs/>
                <w:sz w:val="26"/>
                <w:szCs w:val="26"/>
              </w:rPr>
            </w:pPr>
            <w:r>
              <w:rPr>
                <w:rFonts w:ascii="Tahoma" w:hAnsi="Tahoma" w:cs="Tahoma"/>
                <w:b/>
                <w:bCs/>
                <w:sz w:val="26"/>
                <w:szCs w:val="26"/>
              </w:rPr>
              <w:t>55</w:t>
            </w:r>
          </w:p>
        </w:tc>
      </w:tr>
    </w:tbl>
    <w:p w:rsidR="004950A7" w:rsidRPr="00EF273B" w:rsidRDefault="004950A7" w:rsidP="004950A7">
      <w:pPr>
        <w:spacing w:line="360" w:lineRule="auto"/>
        <w:jc w:val="center"/>
        <w:rPr>
          <w:rFonts w:cs="Times New Roman"/>
          <w:b/>
          <w:bCs/>
          <w:sz w:val="26"/>
          <w:szCs w:val="26"/>
        </w:rPr>
      </w:pPr>
    </w:p>
    <w:p w:rsidR="004950A7" w:rsidRPr="00EF273B" w:rsidRDefault="004950A7" w:rsidP="004950A7">
      <w:pPr>
        <w:spacing w:line="360" w:lineRule="auto"/>
        <w:jc w:val="center"/>
        <w:rPr>
          <w:rFonts w:cs="Times New Roman"/>
          <w:b/>
          <w:bCs/>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68"/>
        <w:gridCol w:w="5016"/>
        <w:gridCol w:w="1464"/>
      </w:tblGrid>
      <w:tr w:rsidR="004950A7" w:rsidRPr="00EF273B" w:rsidTr="007B29A5">
        <w:tc>
          <w:tcPr>
            <w:tcW w:w="1368" w:type="dxa"/>
          </w:tcPr>
          <w:p w:rsidR="004950A7" w:rsidRPr="00EF273B" w:rsidRDefault="004950A7" w:rsidP="007B29A5">
            <w:pPr>
              <w:spacing w:line="360" w:lineRule="auto"/>
              <w:jc w:val="center"/>
              <w:rPr>
                <w:rFonts w:ascii="Times New Roman" w:hAnsi="Times New Roman" w:cs="Times New Roman"/>
                <w:b/>
                <w:bCs/>
                <w:sz w:val="26"/>
                <w:szCs w:val="26"/>
              </w:rPr>
            </w:pPr>
            <w:r w:rsidRPr="00EF273B">
              <w:rPr>
                <w:rFonts w:ascii="Times New Roman" w:hAnsi="Times New Roman" w:cs="Times New Roman"/>
                <w:b/>
                <w:bCs/>
                <w:sz w:val="26"/>
                <w:szCs w:val="26"/>
              </w:rPr>
              <w:t>13</w:t>
            </w:r>
          </w:p>
        </w:tc>
        <w:tc>
          <w:tcPr>
            <w:tcW w:w="5016" w:type="dxa"/>
          </w:tcPr>
          <w:p w:rsidR="004950A7" w:rsidRPr="00EF273B" w:rsidRDefault="004950A7" w:rsidP="007B29A5">
            <w:pPr>
              <w:spacing w:after="80" w:line="360" w:lineRule="auto"/>
              <w:jc w:val="both"/>
              <w:rPr>
                <w:rFonts w:ascii="Tahoma" w:hAnsi="Tahoma" w:cs="Tahoma"/>
                <w:b/>
                <w:bCs/>
                <w:sz w:val="26"/>
                <w:szCs w:val="26"/>
              </w:rPr>
            </w:pPr>
            <w:r w:rsidRPr="00EF273B">
              <w:rPr>
                <w:rFonts w:ascii="Tahoma" w:hAnsi="Tahoma" w:cs="Tahoma"/>
                <w:b/>
                <w:bCs/>
                <w:sz w:val="26"/>
                <w:szCs w:val="26"/>
              </w:rPr>
              <w:t>Free radical scavenging ability of polyherbal formulations of water hyacinth F1,F17-F25</w:t>
            </w:r>
          </w:p>
        </w:tc>
        <w:tc>
          <w:tcPr>
            <w:tcW w:w="1464" w:type="dxa"/>
          </w:tcPr>
          <w:p w:rsidR="004950A7" w:rsidRPr="00EF273B" w:rsidRDefault="004950A7" w:rsidP="007B29A5">
            <w:pPr>
              <w:spacing w:line="360" w:lineRule="auto"/>
              <w:jc w:val="center"/>
              <w:rPr>
                <w:rFonts w:cs="Times New Roman"/>
                <w:b/>
                <w:bCs/>
                <w:sz w:val="26"/>
                <w:szCs w:val="26"/>
              </w:rPr>
            </w:pPr>
            <w:r>
              <w:rPr>
                <w:rFonts w:ascii="Tahoma" w:hAnsi="Tahoma" w:cs="Tahoma"/>
                <w:b/>
                <w:bCs/>
                <w:sz w:val="26"/>
                <w:szCs w:val="26"/>
              </w:rPr>
              <w:t>56</w:t>
            </w:r>
          </w:p>
        </w:tc>
      </w:tr>
      <w:tr w:rsidR="004950A7" w:rsidRPr="00EF273B" w:rsidTr="007B29A5">
        <w:tc>
          <w:tcPr>
            <w:tcW w:w="1368" w:type="dxa"/>
          </w:tcPr>
          <w:p w:rsidR="004950A7" w:rsidRPr="00EF273B" w:rsidRDefault="004950A7" w:rsidP="007B29A5">
            <w:pPr>
              <w:spacing w:line="360" w:lineRule="auto"/>
              <w:jc w:val="center"/>
              <w:rPr>
                <w:b/>
                <w:bCs/>
                <w:sz w:val="26"/>
                <w:szCs w:val="26"/>
              </w:rPr>
            </w:pPr>
            <w:r w:rsidRPr="00EF273B">
              <w:rPr>
                <w:b/>
                <w:bCs/>
                <w:sz w:val="26"/>
                <w:szCs w:val="26"/>
              </w:rPr>
              <w:t>14</w:t>
            </w:r>
          </w:p>
        </w:tc>
        <w:tc>
          <w:tcPr>
            <w:tcW w:w="5016" w:type="dxa"/>
          </w:tcPr>
          <w:p w:rsidR="004950A7" w:rsidRPr="00EF273B" w:rsidRDefault="004950A7" w:rsidP="007B29A5">
            <w:pPr>
              <w:spacing w:after="80" w:line="360" w:lineRule="auto"/>
              <w:jc w:val="both"/>
              <w:rPr>
                <w:rFonts w:ascii="Tahoma" w:hAnsi="Tahoma" w:cs="Tahoma"/>
                <w:b/>
                <w:bCs/>
                <w:sz w:val="26"/>
                <w:szCs w:val="26"/>
              </w:rPr>
            </w:pPr>
            <w:r w:rsidRPr="00EF273B">
              <w:rPr>
                <w:rFonts w:ascii="Tahoma" w:hAnsi="Tahoma" w:cs="Tahoma"/>
                <w:b/>
                <w:bCs/>
                <w:sz w:val="26"/>
                <w:szCs w:val="26"/>
              </w:rPr>
              <w:t>Free radical scavenging ability of polyherbal formulations of water hyacinth F1,F26-F31</w:t>
            </w:r>
          </w:p>
        </w:tc>
        <w:tc>
          <w:tcPr>
            <w:tcW w:w="1464" w:type="dxa"/>
          </w:tcPr>
          <w:p w:rsidR="004950A7" w:rsidRPr="00EF273B" w:rsidRDefault="004950A7" w:rsidP="007B29A5">
            <w:pPr>
              <w:spacing w:line="360" w:lineRule="auto"/>
              <w:jc w:val="center"/>
              <w:rPr>
                <w:rFonts w:cs="Times New Roman"/>
                <w:b/>
                <w:bCs/>
                <w:sz w:val="26"/>
                <w:szCs w:val="26"/>
              </w:rPr>
            </w:pPr>
            <w:r>
              <w:rPr>
                <w:rFonts w:ascii="Tahoma" w:hAnsi="Tahoma" w:cs="Tahoma"/>
                <w:b/>
                <w:bCs/>
                <w:sz w:val="26"/>
                <w:szCs w:val="26"/>
              </w:rPr>
              <w:t>57</w:t>
            </w:r>
          </w:p>
        </w:tc>
      </w:tr>
      <w:tr w:rsidR="004950A7" w:rsidRPr="00EF273B" w:rsidTr="007B29A5">
        <w:tc>
          <w:tcPr>
            <w:tcW w:w="1368" w:type="dxa"/>
          </w:tcPr>
          <w:p w:rsidR="004950A7" w:rsidRPr="00EF273B" w:rsidRDefault="004950A7" w:rsidP="007B29A5">
            <w:pPr>
              <w:spacing w:line="360" w:lineRule="auto"/>
              <w:jc w:val="center"/>
              <w:rPr>
                <w:b/>
                <w:bCs/>
                <w:sz w:val="26"/>
                <w:szCs w:val="26"/>
              </w:rPr>
            </w:pPr>
            <w:r w:rsidRPr="00EF273B">
              <w:rPr>
                <w:b/>
                <w:bCs/>
                <w:sz w:val="26"/>
                <w:szCs w:val="26"/>
              </w:rPr>
              <w:t>15</w:t>
            </w:r>
          </w:p>
        </w:tc>
        <w:tc>
          <w:tcPr>
            <w:tcW w:w="5016" w:type="dxa"/>
          </w:tcPr>
          <w:p w:rsidR="004950A7" w:rsidRPr="00EF273B" w:rsidRDefault="004950A7" w:rsidP="007B29A5">
            <w:pPr>
              <w:spacing w:after="80" w:line="360" w:lineRule="auto"/>
              <w:jc w:val="both"/>
              <w:rPr>
                <w:rFonts w:ascii="Tahoma" w:hAnsi="Tahoma" w:cs="Tahoma"/>
                <w:b/>
                <w:bCs/>
                <w:sz w:val="26"/>
                <w:szCs w:val="26"/>
              </w:rPr>
            </w:pPr>
            <w:r w:rsidRPr="00EF273B">
              <w:rPr>
                <w:rFonts w:ascii="Tahoma" w:hAnsi="Tahoma" w:cs="Tahoma"/>
                <w:b/>
                <w:bCs/>
                <w:sz w:val="26"/>
                <w:szCs w:val="26"/>
              </w:rPr>
              <w:t xml:space="preserve">Antibacterial activity of </w:t>
            </w:r>
            <w:r w:rsidRPr="00EF273B">
              <w:rPr>
                <w:rFonts w:ascii="Tahoma" w:hAnsi="Tahoma" w:cs="Tahoma"/>
                <w:b/>
                <w:bCs/>
                <w:i/>
                <w:iCs/>
                <w:sz w:val="26"/>
                <w:szCs w:val="26"/>
              </w:rPr>
              <w:t>Salmonella paratypi.</w:t>
            </w:r>
          </w:p>
        </w:tc>
        <w:tc>
          <w:tcPr>
            <w:tcW w:w="1464" w:type="dxa"/>
          </w:tcPr>
          <w:p w:rsidR="004950A7" w:rsidRPr="00EF273B" w:rsidRDefault="004950A7" w:rsidP="007B29A5">
            <w:pPr>
              <w:spacing w:line="360" w:lineRule="auto"/>
              <w:jc w:val="center"/>
              <w:rPr>
                <w:rFonts w:ascii="Tahoma" w:hAnsi="Tahoma" w:cs="Tahoma"/>
                <w:b/>
                <w:bCs/>
                <w:sz w:val="26"/>
                <w:szCs w:val="26"/>
              </w:rPr>
            </w:pPr>
            <w:r>
              <w:rPr>
                <w:rFonts w:ascii="Tahoma" w:hAnsi="Tahoma" w:cs="Tahoma"/>
                <w:b/>
                <w:bCs/>
                <w:sz w:val="26"/>
                <w:szCs w:val="26"/>
              </w:rPr>
              <w:t>61</w:t>
            </w:r>
          </w:p>
        </w:tc>
      </w:tr>
      <w:tr w:rsidR="004950A7" w:rsidRPr="00EF273B" w:rsidTr="007B29A5">
        <w:tc>
          <w:tcPr>
            <w:tcW w:w="1368" w:type="dxa"/>
          </w:tcPr>
          <w:p w:rsidR="004950A7" w:rsidRPr="00EF273B" w:rsidRDefault="004950A7" w:rsidP="007B29A5">
            <w:pPr>
              <w:spacing w:line="360" w:lineRule="auto"/>
              <w:jc w:val="center"/>
              <w:rPr>
                <w:b/>
                <w:bCs/>
                <w:sz w:val="26"/>
                <w:szCs w:val="26"/>
              </w:rPr>
            </w:pPr>
            <w:r w:rsidRPr="00EF273B">
              <w:rPr>
                <w:b/>
                <w:bCs/>
                <w:sz w:val="26"/>
                <w:szCs w:val="26"/>
              </w:rPr>
              <w:t>16</w:t>
            </w:r>
          </w:p>
        </w:tc>
        <w:tc>
          <w:tcPr>
            <w:tcW w:w="5016" w:type="dxa"/>
          </w:tcPr>
          <w:p w:rsidR="004950A7" w:rsidRPr="00EF273B" w:rsidRDefault="004950A7" w:rsidP="007B29A5">
            <w:pPr>
              <w:spacing w:after="80" w:line="360" w:lineRule="auto"/>
              <w:jc w:val="both"/>
              <w:rPr>
                <w:rFonts w:ascii="Tahoma" w:hAnsi="Tahoma" w:cs="Tahoma"/>
                <w:b/>
                <w:bCs/>
                <w:sz w:val="26"/>
                <w:szCs w:val="26"/>
              </w:rPr>
            </w:pPr>
            <w:r w:rsidRPr="00EF273B">
              <w:rPr>
                <w:rFonts w:ascii="Tahoma" w:hAnsi="Tahoma" w:cs="Tahoma"/>
                <w:b/>
                <w:bCs/>
                <w:sz w:val="26"/>
                <w:szCs w:val="26"/>
              </w:rPr>
              <w:t xml:space="preserve">Antibacterial activity </w:t>
            </w:r>
            <w:r w:rsidRPr="00EF273B">
              <w:rPr>
                <w:rFonts w:ascii="Tahoma" w:hAnsi="Tahoma" w:cs="Tahoma"/>
                <w:b/>
                <w:bCs/>
                <w:i/>
                <w:iCs/>
                <w:sz w:val="26"/>
                <w:szCs w:val="26"/>
              </w:rPr>
              <w:t>Salmonella paratypi</w:t>
            </w:r>
            <w:r w:rsidRPr="00EF273B">
              <w:rPr>
                <w:rFonts w:ascii="Tahoma" w:hAnsi="Tahoma" w:cs="Tahoma"/>
                <w:b/>
                <w:bCs/>
                <w:sz w:val="26"/>
                <w:szCs w:val="26"/>
              </w:rPr>
              <w:t>.plate</w:t>
            </w:r>
          </w:p>
        </w:tc>
        <w:tc>
          <w:tcPr>
            <w:tcW w:w="1464" w:type="dxa"/>
          </w:tcPr>
          <w:p w:rsidR="004950A7" w:rsidRPr="00EF273B" w:rsidRDefault="004950A7" w:rsidP="007B29A5">
            <w:pPr>
              <w:spacing w:line="360" w:lineRule="auto"/>
              <w:jc w:val="center"/>
              <w:rPr>
                <w:rFonts w:ascii="Tahoma" w:hAnsi="Tahoma" w:cs="Tahoma"/>
                <w:b/>
                <w:bCs/>
                <w:sz w:val="26"/>
                <w:szCs w:val="26"/>
              </w:rPr>
            </w:pPr>
            <w:r>
              <w:rPr>
                <w:rFonts w:ascii="Tahoma" w:hAnsi="Tahoma" w:cs="Tahoma"/>
                <w:b/>
                <w:bCs/>
                <w:sz w:val="26"/>
                <w:szCs w:val="26"/>
              </w:rPr>
              <w:t>62</w:t>
            </w:r>
          </w:p>
        </w:tc>
      </w:tr>
      <w:tr w:rsidR="004950A7" w:rsidRPr="00EF273B" w:rsidTr="007B29A5">
        <w:tc>
          <w:tcPr>
            <w:tcW w:w="1368" w:type="dxa"/>
          </w:tcPr>
          <w:p w:rsidR="004950A7" w:rsidRPr="00EF273B" w:rsidRDefault="004950A7" w:rsidP="007B29A5">
            <w:pPr>
              <w:spacing w:line="360" w:lineRule="auto"/>
              <w:jc w:val="center"/>
              <w:rPr>
                <w:b/>
                <w:bCs/>
                <w:sz w:val="26"/>
                <w:szCs w:val="26"/>
              </w:rPr>
            </w:pPr>
            <w:r w:rsidRPr="00EF273B">
              <w:rPr>
                <w:b/>
                <w:bCs/>
                <w:sz w:val="26"/>
                <w:szCs w:val="26"/>
              </w:rPr>
              <w:t>17</w:t>
            </w:r>
          </w:p>
        </w:tc>
        <w:tc>
          <w:tcPr>
            <w:tcW w:w="5016" w:type="dxa"/>
          </w:tcPr>
          <w:p w:rsidR="004950A7" w:rsidRPr="00EF273B" w:rsidRDefault="004950A7" w:rsidP="007B29A5">
            <w:pPr>
              <w:spacing w:after="80" w:line="360" w:lineRule="auto"/>
              <w:jc w:val="both"/>
              <w:rPr>
                <w:rFonts w:ascii="Tahoma" w:hAnsi="Tahoma" w:cs="Tahoma"/>
                <w:b/>
                <w:bCs/>
                <w:sz w:val="26"/>
                <w:szCs w:val="26"/>
              </w:rPr>
            </w:pPr>
            <w:r w:rsidRPr="00EF273B">
              <w:rPr>
                <w:rFonts w:ascii="Tahoma" w:hAnsi="Tahoma" w:cs="Tahoma"/>
                <w:b/>
                <w:bCs/>
                <w:sz w:val="26"/>
                <w:szCs w:val="26"/>
              </w:rPr>
              <w:t xml:space="preserve">Antibacterial activity </w:t>
            </w:r>
            <w:r w:rsidRPr="00EF273B">
              <w:rPr>
                <w:rFonts w:ascii="Tahoma" w:hAnsi="Tahoma" w:cs="Tahoma"/>
                <w:b/>
                <w:bCs/>
                <w:i/>
                <w:iCs/>
                <w:sz w:val="26"/>
                <w:szCs w:val="26"/>
              </w:rPr>
              <w:t>Staphylococcus albus</w:t>
            </w:r>
          </w:p>
        </w:tc>
        <w:tc>
          <w:tcPr>
            <w:tcW w:w="1464" w:type="dxa"/>
          </w:tcPr>
          <w:p w:rsidR="004950A7" w:rsidRPr="00EF273B" w:rsidRDefault="004950A7" w:rsidP="007B29A5">
            <w:pPr>
              <w:spacing w:line="360" w:lineRule="auto"/>
              <w:jc w:val="center"/>
              <w:rPr>
                <w:rFonts w:ascii="Tahoma" w:hAnsi="Tahoma" w:cs="Tahoma"/>
                <w:b/>
                <w:bCs/>
                <w:sz w:val="26"/>
                <w:szCs w:val="26"/>
              </w:rPr>
            </w:pPr>
            <w:r>
              <w:rPr>
                <w:rFonts w:ascii="Tahoma" w:hAnsi="Tahoma" w:cs="Tahoma"/>
                <w:b/>
                <w:bCs/>
                <w:sz w:val="26"/>
                <w:szCs w:val="26"/>
              </w:rPr>
              <w:t>63</w:t>
            </w:r>
          </w:p>
        </w:tc>
      </w:tr>
      <w:tr w:rsidR="004950A7" w:rsidRPr="00EF273B" w:rsidTr="007B29A5">
        <w:tc>
          <w:tcPr>
            <w:tcW w:w="1368" w:type="dxa"/>
          </w:tcPr>
          <w:p w:rsidR="004950A7" w:rsidRPr="00EF273B" w:rsidRDefault="004950A7" w:rsidP="007B29A5">
            <w:pPr>
              <w:spacing w:line="360" w:lineRule="auto"/>
              <w:jc w:val="center"/>
              <w:rPr>
                <w:b/>
                <w:bCs/>
                <w:sz w:val="24"/>
                <w:szCs w:val="24"/>
              </w:rPr>
            </w:pPr>
            <w:r w:rsidRPr="00EF273B">
              <w:rPr>
                <w:b/>
                <w:bCs/>
                <w:sz w:val="24"/>
                <w:szCs w:val="24"/>
              </w:rPr>
              <w:t>18</w:t>
            </w:r>
          </w:p>
        </w:tc>
        <w:tc>
          <w:tcPr>
            <w:tcW w:w="5016" w:type="dxa"/>
          </w:tcPr>
          <w:p w:rsidR="004950A7" w:rsidRPr="00EF273B" w:rsidRDefault="004950A7" w:rsidP="007B29A5">
            <w:pPr>
              <w:spacing w:after="80" w:line="360" w:lineRule="auto"/>
              <w:jc w:val="both"/>
              <w:rPr>
                <w:rFonts w:ascii="Tahoma" w:hAnsi="Tahoma" w:cs="Tahoma"/>
                <w:b/>
                <w:bCs/>
                <w:sz w:val="24"/>
                <w:szCs w:val="24"/>
              </w:rPr>
            </w:pPr>
            <w:r w:rsidRPr="00EF273B">
              <w:rPr>
                <w:rFonts w:ascii="Tahoma" w:hAnsi="Tahoma" w:cs="Tahoma"/>
                <w:b/>
                <w:bCs/>
                <w:sz w:val="24"/>
                <w:szCs w:val="24"/>
              </w:rPr>
              <w:t xml:space="preserve">Antibacterial activity </w:t>
            </w:r>
            <w:r w:rsidRPr="00EF273B">
              <w:rPr>
                <w:rFonts w:ascii="Tahoma" w:hAnsi="Tahoma" w:cs="Tahoma"/>
                <w:b/>
                <w:bCs/>
                <w:i/>
                <w:iCs/>
                <w:sz w:val="24"/>
                <w:szCs w:val="24"/>
              </w:rPr>
              <w:t>Staphylococcus albus</w:t>
            </w:r>
          </w:p>
        </w:tc>
        <w:tc>
          <w:tcPr>
            <w:tcW w:w="1464" w:type="dxa"/>
          </w:tcPr>
          <w:p w:rsidR="004950A7" w:rsidRPr="00EF273B" w:rsidRDefault="004950A7" w:rsidP="007B29A5">
            <w:pPr>
              <w:spacing w:line="360" w:lineRule="auto"/>
              <w:jc w:val="center"/>
              <w:rPr>
                <w:rFonts w:ascii="Tahoma" w:hAnsi="Tahoma" w:cs="Tahoma"/>
                <w:b/>
                <w:bCs/>
                <w:sz w:val="24"/>
                <w:szCs w:val="24"/>
              </w:rPr>
            </w:pPr>
            <w:r>
              <w:rPr>
                <w:rFonts w:ascii="Tahoma" w:hAnsi="Tahoma" w:cs="Tahoma"/>
                <w:b/>
                <w:bCs/>
                <w:sz w:val="24"/>
                <w:szCs w:val="24"/>
              </w:rPr>
              <w:t>64</w:t>
            </w:r>
          </w:p>
        </w:tc>
      </w:tr>
      <w:tr w:rsidR="004950A7" w:rsidRPr="00EF273B" w:rsidTr="007B29A5">
        <w:tc>
          <w:tcPr>
            <w:tcW w:w="1368" w:type="dxa"/>
          </w:tcPr>
          <w:p w:rsidR="004950A7" w:rsidRPr="00EF273B" w:rsidRDefault="004950A7" w:rsidP="007B29A5">
            <w:pPr>
              <w:spacing w:line="360" w:lineRule="auto"/>
              <w:jc w:val="center"/>
              <w:rPr>
                <w:b/>
                <w:bCs/>
                <w:sz w:val="24"/>
                <w:szCs w:val="24"/>
              </w:rPr>
            </w:pPr>
            <w:r w:rsidRPr="00EF273B">
              <w:rPr>
                <w:b/>
                <w:bCs/>
                <w:sz w:val="24"/>
                <w:szCs w:val="24"/>
              </w:rPr>
              <w:t>19</w:t>
            </w:r>
          </w:p>
        </w:tc>
        <w:tc>
          <w:tcPr>
            <w:tcW w:w="5016" w:type="dxa"/>
          </w:tcPr>
          <w:p w:rsidR="004950A7" w:rsidRPr="00EF273B" w:rsidRDefault="004950A7" w:rsidP="007B29A5">
            <w:pPr>
              <w:spacing w:after="80" w:line="360" w:lineRule="auto"/>
              <w:jc w:val="both"/>
              <w:rPr>
                <w:rFonts w:ascii="Tahoma" w:hAnsi="Tahoma" w:cs="Tahoma"/>
                <w:b/>
                <w:bCs/>
                <w:sz w:val="24"/>
                <w:szCs w:val="24"/>
              </w:rPr>
            </w:pPr>
            <w:r w:rsidRPr="00EF273B">
              <w:rPr>
                <w:rFonts w:ascii="Tahoma" w:hAnsi="Tahoma" w:cs="Tahoma"/>
                <w:b/>
                <w:bCs/>
                <w:sz w:val="24"/>
                <w:szCs w:val="24"/>
              </w:rPr>
              <w:t>Anti</w:t>
            </w:r>
            <w:r>
              <w:rPr>
                <w:rFonts w:ascii="Tahoma" w:hAnsi="Tahoma" w:cs="Tahoma"/>
                <w:b/>
                <w:bCs/>
                <w:sz w:val="24"/>
                <w:szCs w:val="24"/>
              </w:rPr>
              <w:t>fungal</w:t>
            </w:r>
            <w:r w:rsidRPr="00EF273B">
              <w:rPr>
                <w:rFonts w:ascii="Tahoma" w:hAnsi="Tahoma" w:cs="Tahoma"/>
                <w:b/>
                <w:bCs/>
                <w:sz w:val="24"/>
                <w:szCs w:val="24"/>
              </w:rPr>
              <w:t xml:space="preserve"> activity </w:t>
            </w:r>
            <w:r w:rsidRPr="00EF273B">
              <w:rPr>
                <w:rFonts w:ascii="Tahoma" w:hAnsi="Tahoma" w:cs="Tahoma"/>
                <w:b/>
                <w:bCs/>
                <w:i/>
                <w:iCs/>
                <w:sz w:val="24"/>
                <w:szCs w:val="24"/>
              </w:rPr>
              <w:t xml:space="preserve">Aspergillus </w:t>
            </w:r>
            <w:r w:rsidRPr="004E7D39">
              <w:rPr>
                <w:rFonts w:ascii="Tahoma" w:hAnsi="Tahoma" w:cs="Tahoma"/>
                <w:b/>
                <w:bCs/>
                <w:i/>
                <w:iCs/>
                <w:sz w:val="24"/>
                <w:szCs w:val="24"/>
              </w:rPr>
              <w:t>paracitus</w:t>
            </w:r>
          </w:p>
        </w:tc>
        <w:tc>
          <w:tcPr>
            <w:tcW w:w="1464" w:type="dxa"/>
          </w:tcPr>
          <w:p w:rsidR="004950A7" w:rsidRPr="00EF273B" w:rsidRDefault="004950A7" w:rsidP="007B29A5">
            <w:pPr>
              <w:spacing w:line="360" w:lineRule="auto"/>
              <w:jc w:val="center"/>
              <w:rPr>
                <w:rFonts w:ascii="Tahoma" w:hAnsi="Tahoma" w:cs="Tahoma"/>
                <w:b/>
                <w:bCs/>
                <w:sz w:val="24"/>
                <w:szCs w:val="24"/>
              </w:rPr>
            </w:pPr>
            <w:r>
              <w:rPr>
                <w:rFonts w:ascii="Tahoma" w:hAnsi="Tahoma" w:cs="Tahoma"/>
                <w:b/>
                <w:bCs/>
                <w:sz w:val="24"/>
                <w:szCs w:val="24"/>
              </w:rPr>
              <w:t>66</w:t>
            </w:r>
          </w:p>
        </w:tc>
      </w:tr>
      <w:tr w:rsidR="004950A7" w:rsidRPr="00EF273B" w:rsidTr="007B29A5">
        <w:tc>
          <w:tcPr>
            <w:tcW w:w="1368" w:type="dxa"/>
          </w:tcPr>
          <w:p w:rsidR="004950A7" w:rsidRPr="00EF273B" w:rsidRDefault="004950A7" w:rsidP="007B29A5">
            <w:pPr>
              <w:spacing w:line="360" w:lineRule="auto"/>
              <w:jc w:val="center"/>
              <w:rPr>
                <w:b/>
                <w:bCs/>
                <w:sz w:val="24"/>
                <w:szCs w:val="24"/>
              </w:rPr>
            </w:pPr>
            <w:r w:rsidRPr="00EF273B">
              <w:rPr>
                <w:b/>
                <w:bCs/>
                <w:sz w:val="24"/>
                <w:szCs w:val="24"/>
              </w:rPr>
              <w:t>20</w:t>
            </w:r>
          </w:p>
        </w:tc>
        <w:tc>
          <w:tcPr>
            <w:tcW w:w="5016" w:type="dxa"/>
          </w:tcPr>
          <w:p w:rsidR="004950A7" w:rsidRPr="00EF273B" w:rsidRDefault="004950A7" w:rsidP="007B29A5">
            <w:pPr>
              <w:spacing w:after="80" w:line="360" w:lineRule="auto"/>
              <w:jc w:val="both"/>
              <w:rPr>
                <w:rFonts w:ascii="Tahoma" w:hAnsi="Tahoma" w:cs="Tahoma"/>
                <w:b/>
                <w:bCs/>
                <w:sz w:val="24"/>
                <w:szCs w:val="24"/>
              </w:rPr>
            </w:pPr>
            <w:r w:rsidRPr="00EF273B">
              <w:rPr>
                <w:rFonts w:ascii="Tahoma" w:hAnsi="Tahoma" w:cs="Tahoma"/>
                <w:b/>
                <w:bCs/>
                <w:sz w:val="24"/>
                <w:szCs w:val="24"/>
              </w:rPr>
              <w:t>Anti</w:t>
            </w:r>
            <w:r>
              <w:rPr>
                <w:rFonts w:ascii="Tahoma" w:hAnsi="Tahoma" w:cs="Tahoma"/>
                <w:b/>
                <w:bCs/>
                <w:sz w:val="24"/>
                <w:szCs w:val="24"/>
              </w:rPr>
              <w:t>fungal</w:t>
            </w:r>
            <w:r w:rsidRPr="00EF273B">
              <w:rPr>
                <w:rFonts w:ascii="Tahoma" w:hAnsi="Tahoma" w:cs="Tahoma"/>
                <w:b/>
                <w:bCs/>
                <w:sz w:val="24"/>
                <w:szCs w:val="24"/>
              </w:rPr>
              <w:t xml:space="preserve"> activity </w:t>
            </w:r>
            <w:r w:rsidRPr="004E7D39">
              <w:rPr>
                <w:rFonts w:ascii="Tahoma" w:hAnsi="Tahoma" w:cs="Tahoma"/>
                <w:b/>
                <w:bCs/>
                <w:i/>
                <w:sz w:val="24"/>
                <w:szCs w:val="24"/>
              </w:rPr>
              <w:t>Aspergillusparacitus</w:t>
            </w:r>
          </w:p>
        </w:tc>
        <w:tc>
          <w:tcPr>
            <w:tcW w:w="1464" w:type="dxa"/>
          </w:tcPr>
          <w:p w:rsidR="004950A7" w:rsidRPr="00EF273B" w:rsidRDefault="004950A7" w:rsidP="007B29A5">
            <w:pPr>
              <w:spacing w:line="360" w:lineRule="auto"/>
              <w:jc w:val="center"/>
              <w:rPr>
                <w:rFonts w:ascii="Tahoma" w:hAnsi="Tahoma" w:cs="Tahoma"/>
                <w:b/>
                <w:bCs/>
                <w:sz w:val="24"/>
                <w:szCs w:val="24"/>
              </w:rPr>
            </w:pPr>
            <w:r>
              <w:rPr>
                <w:rFonts w:ascii="Tahoma" w:hAnsi="Tahoma" w:cs="Tahoma"/>
                <w:b/>
                <w:bCs/>
                <w:sz w:val="24"/>
                <w:szCs w:val="24"/>
              </w:rPr>
              <w:t>67</w:t>
            </w:r>
          </w:p>
        </w:tc>
      </w:tr>
      <w:tr w:rsidR="004950A7" w:rsidRPr="00EF273B" w:rsidTr="007B29A5">
        <w:tc>
          <w:tcPr>
            <w:tcW w:w="1368" w:type="dxa"/>
          </w:tcPr>
          <w:p w:rsidR="004950A7" w:rsidRPr="00EF273B" w:rsidRDefault="004950A7" w:rsidP="007B29A5">
            <w:pPr>
              <w:spacing w:line="360" w:lineRule="auto"/>
              <w:jc w:val="center"/>
              <w:rPr>
                <w:b/>
                <w:bCs/>
                <w:sz w:val="24"/>
                <w:szCs w:val="24"/>
              </w:rPr>
            </w:pPr>
            <w:r w:rsidRPr="00EF273B">
              <w:rPr>
                <w:b/>
                <w:bCs/>
                <w:sz w:val="24"/>
                <w:szCs w:val="24"/>
              </w:rPr>
              <w:t>21</w:t>
            </w:r>
          </w:p>
        </w:tc>
        <w:tc>
          <w:tcPr>
            <w:tcW w:w="5016" w:type="dxa"/>
          </w:tcPr>
          <w:p w:rsidR="004950A7" w:rsidRPr="00EF273B" w:rsidRDefault="004950A7" w:rsidP="007B29A5">
            <w:pPr>
              <w:spacing w:after="80" w:line="360" w:lineRule="auto"/>
              <w:jc w:val="both"/>
              <w:rPr>
                <w:rFonts w:ascii="Tahoma" w:hAnsi="Tahoma" w:cs="Tahoma"/>
                <w:b/>
                <w:bCs/>
                <w:sz w:val="24"/>
                <w:szCs w:val="24"/>
              </w:rPr>
            </w:pPr>
            <w:r w:rsidRPr="00EF273B">
              <w:rPr>
                <w:rFonts w:ascii="Tahoma" w:hAnsi="Tahoma" w:cs="Tahoma"/>
                <w:b/>
                <w:bCs/>
                <w:sz w:val="24"/>
                <w:szCs w:val="24"/>
              </w:rPr>
              <w:t>Anti</w:t>
            </w:r>
            <w:r>
              <w:rPr>
                <w:rFonts w:ascii="Tahoma" w:hAnsi="Tahoma" w:cs="Tahoma"/>
                <w:b/>
                <w:bCs/>
                <w:sz w:val="24"/>
                <w:szCs w:val="24"/>
              </w:rPr>
              <w:t>fungal</w:t>
            </w:r>
            <w:r w:rsidRPr="00EF273B">
              <w:rPr>
                <w:rFonts w:ascii="Tahoma" w:hAnsi="Tahoma" w:cs="Tahoma"/>
                <w:b/>
                <w:bCs/>
                <w:sz w:val="24"/>
                <w:szCs w:val="24"/>
              </w:rPr>
              <w:t xml:space="preserve"> activity </w:t>
            </w:r>
            <w:r w:rsidRPr="004E7D39">
              <w:rPr>
                <w:rFonts w:ascii="Tahoma" w:hAnsi="Tahoma" w:cs="Tahoma"/>
                <w:b/>
                <w:bCs/>
                <w:i/>
                <w:sz w:val="24"/>
                <w:szCs w:val="24"/>
              </w:rPr>
              <w:t>Candidaalbicans</w:t>
            </w:r>
          </w:p>
        </w:tc>
        <w:tc>
          <w:tcPr>
            <w:tcW w:w="1464" w:type="dxa"/>
          </w:tcPr>
          <w:p w:rsidR="004950A7" w:rsidRPr="00EF273B" w:rsidRDefault="004950A7" w:rsidP="007B29A5">
            <w:pPr>
              <w:spacing w:line="360" w:lineRule="auto"/>
              <w:jc w:val="center"/>
              <w:rPr>
                <w:rFonts w:ascii="Tahoma" w:hAnsi="Tahoma" w:cs="Tahoma"/>
                <w:b/>
                <w:bCs/>
                <w:sz w:val="24"/>
                <w:szCs w:val="24"/>
              </w:rPr>
            </w:pPr>
            <w:r>
              <w:rPr>
                <w:rFonts w:ascii="Tahoma" w:hAnsi="Tahoma" w:cs="Tahoma"/>
                <w:b/>
                <w:bCs/>
                <w:sz w:val="24"/>
                <w:szCs w:val="24"/>
              </w:rPr>
              <w:t>68</w:t>
            </w:r>
          </w:p>
        </w:tc>
      </w:tr>
      <w:tr w:rsidR="004950A7" w:rsidRPr="00EF273B" w:rsidTr="007B29A5">
        <w:tc>
          <w:tcPr>
            <w:tcW w:w="1368" w:type="dxa"/>
          </w:tcPr>
          <w:p w:rsidR="004950A7" w:rsidRPr="00EF273B" w:rsidRDefault="004950A7" w:rsidP="007B29A5">
            <w:pPr>
              <w:spacing w:line="360" w:lineRule="auto"/>
              <w:jc w:val="center"/>
              <w:rPr>
                <w:b/>
                <w:bCs/>
                <w:sz w:val="24"/>
                <w:szCs w:val="24"/>
              </w:rPr>
            </w:pPr>
            <w:r w:rsidRPr="00EF273B">
              <w:rPr>
                <w:b/>
                <w:bCs/>
                <w:sz w:val="24"/>
                <w:szCs w:val="24"/>
              </w:rPr>
              <w:t>22</w:t>
            </w:r>
          </w:p>
        </w:tc>
        <w:tc>
          <w:tcPr>
            <w:tcW w:w="5016" w:type="dxa"/>
          </w:tcPr>
          <w:p w:rsidR="004950A7" w:rsidRPr="00EF273B" w:rsidRDefault="004950A7" w:rsidP="007B29A5">
            <w:pPr>
              <w:spacing w:after="80" w:line="360" w:lineRule="auto"/>
              <w:jc w:val="both"/>
              <w:rPr>
                <w:rFonts w:ascii="Tahoma" w:hAnsi="Tahoma" w:cs="Tahoma"/>
                <w:b/>
                <w:bCs/>
                <w:sz w:val="24"/>
                <w:szCs w:val="24"/>
              </w:rPr>
            </w:pPr>
            <w:r w:rsidRPr="00EF273B">
              <w:rPr>
                <w:rFonts w:ascii="Tahoma" w:hAnsi="Tahoma" w:cs="Tahoma"/>
                <w:b/>
                <w:bCs/>
                <w:sz w:val="24"/>
                <w:szCs w:val="24"/>
              </w:rPr>
              <w:t>Anti</w:t>
            </w:r>
            <w:r>
              <w:rPr>
                <w:rFonts w:ascii="Tahoma" w:hAnsi="Tahoma" w:cs="Tahoma"/>
                <w:b/>
                <w:bCs/>
                <w:sz w:val="24"/>
                <w:szCs w:val="24"/>
              </w:rPr>
              <w:t>fungal</w:t>
            </w:r>
            <w:r w:rsidRPr="00EF273B">
              <w:rPr>
                <w:rFonts w:ascii="Tahoma" w:hAnsi="Tahoma" w:cs="Tahoma"/>
                <w:b/>
                <w:bCs/>
                <w:sz w:val="24"/>
                <w:szCs w:val="24"/>
              </w:rPr>
              <w:t xml:space="preserve"> activity </w:t>
            </w:r>
            <w:r w:rsidRPr="004E7D39">
              <w:rPr>
                <w:rFonts w:ascii="Tahoma" w:hAnsi="Tahoma" w:cs="Tahoma"/>
                <w:b/>
                <w:bCs/>
                <w:i/>
                <w:sz w:val="24"/>
                <w:szCs w:val="24"/>
              </w:rPr>
              <w:t>Candidaalbicans</w:t>
            </w:r>
          </w:p>
        </w:tc>
        <w:tc>
          <w:tcPr>
            <w:tcW w:w="1464" w:type="dxa"/>
          </w:tcPr>
          <w:p w:rsidR="004950A7" w:rsidRPr="00EF273B" w:rsidRDefault="004950A7" w:rsidP="007B29A5">
            <w:pPr>
              <w:spacing w:line="360" w:lineRule="auto"/>
              <w:jc w:val="center"/>
              <w:rPr>
                <w:rFonts w:ascii="Tahoma" w:hAnsi="Tahoma" w:cs="Tahoma"/>
                <w:b/>
                <w:bCs/>
                <w:sz w:val="24"/>
                <w:szCs w:val="24"/>
              </w:rPr>
            </w:pPr>
            <w:r>
              <w:rPr>
                <w:rFonts w:ascii="Tahoma" w:hAnsi="Tahoma" w:cs="Tahoma"/>
                <w:b/>
                <w:bCs/>
                <w:sz w:val="24"/>
                <w:szCs w:val="24"/>
              </w:rPr>
              <w:t>69</w:t>
            </w:r>
          </w:p>
        </w:tc>
      </w:tr>
      <w:tr w:rsidR="004950A7" w:rsidRPr="00EF273B" w:rsidTr="007B29A5">
        <w:tc>
          <w:tcPr>
            <w:tcW w:w="1368" w:type="dxa"/>
          </w:tcPr>
          <w:p w:rsidR="004950A7" w:rsidRPr="00EF273B" w:rsidRDefault="004950A7" w:rsidP="007B29A5">
            <w:pPr>
              <w:spacing w:line="360" w:lineRule="auto"/>
              <w:jc w:val="center"/>
              <w:rPr>
                <w:b/>
                <w:bCs/>
                <w:sz w:val="24"/>
                <w:szCs w:val="24"/>
              </w:rPr>
            </w:pPr>
            <w:r w:rsidRPr="00EF273B">
              <w:rPr>
                <w:b/>
                <w:bCs/>
                <w:sz w:val="24"/>
                <w:szCs w:val="24"/>
              </w:rPr>
              <w:t>23</w:t>
            </w:r>
          </w:p>
        </w:tc>
        <w:tc>
          <w:tcPr>
            <w:tcW w:w="5016" w:type="dxa"/>
          </w:tcPr>
          <w:p w:rsidR="004950A7" w:rsidRPr="00EF273B" w:rsidRDefault="004950A7" w:rsidP="007B29A5">
            <w:pPr>
              <w:spacing w:after="80" w:line="360" w:lineRule="auto"/>
              <w:jc w:val="both"/>
              <w:rPr>
                <w:rFonts w:ascii="Tahoma" w:hAnsi="Tahoma" w:cs="Tahoma"/>
                <w:b/>
                <w:bCs/>
                <w:sz w:val="24"/>
                <w:szCs w:val="24"/>
              </w:rPr>
            </w:pPr>
            <w:r w:rsidRPr="00EF273B">
              <w:rPr>
                <w:rFonts w:ascii="Tahoma" w:hAnsi="Tahoma" w:cs="Tahoma"/>
                <w:b/>
                <w:bCs/>
                <w:sz w:val="24"/>
                <w:szCs w:val="24"/>
              </w:rPr>
              <w:t>Anti</w:t>
            </w:r>
            <w:r>
              <w:rPr>
                <w:rFonts w:ascii="Tahoma" w:hAnsi="Tahoma" w:cs="Tahoma"/>
                <w:b/>
                <w:bCs/>
                <w:sz w:val="24"/>
                <w:szCs w:val="24"/>
              </w:rPr>
              <w:t>fungal</w:t>
            </w:r>
            <w:r w:rsidRPr="00EF273B">
              <w:rPr>
                <w:rFonts w:ascii="Tahoma" w:hAnsi="Tahoma" w:cs="Tahoma"/>
                <w:b/>
                <w:bCs/>
                <w:sz w:val="24"/>
                <w:szCs w:val="24"/>
              </w:rPr>
              <w:t xml:space="preserve"> activity </w:t>
            </w:r>
            <w:r w:rsidRPr="004E7D39">
              <w:rPr>
                <w:rFonts w:ascii="Tahoma" w:hAnsi="Tahoma" w:cs="Tahoma"/>
                <w:b/>
                <w:bCs/>
                <w:i/>
                <w:sz w:val="24"/>
                <w:szCs w:val="24"/>
              </w:rPr>
              <w:t>Monosu  purpureus</w:t>
            </w:r>
          </w:p>
        </w:tc>
        <w:tc>
          <w:tcPr>
            <w:tcW w:w="1464" w:type="dxa"/>
          </w:tcPr>
          <w:p w:rsidR="004950A7" w:rsidRPr="00EF273B" w:rsidRDefault="004950A7" w:rsidP="007B29A5">
            <w:pPr>
              <w:spacing w:line="360" w:lineRule="auto"/>
              <w:jc w:val="center"/>
              <w:rPr>
                <w:rFonts w:ascii="Tahoma" w:hAnsi="Tahoma" w:cs="Tahoma"/>
                <w:b/>
                <w:bCs/>
                <w:sz w:val="24"/>
                <w:szCs w:val="24"/>
              </w:rPr>
            </w:pPr>
            <w:r>
              <w:rPr>
                <w:rFonts w:ascii="Tahoma" w:hAnsi="Tahoma" w:cs="Tahoma"/>
                <w:b/>
                <w:bCs/>
                <w:sz w:val="24"/>
                <w:szCs w:val="24"/>
              </w:rPr>
              <w:t>70</w:t>
            </w:r>
          </w:p>
        </w:tc>
      </w:tr>
      <w:tr w:rsidR="004950A7" w:rsidRPr="00EF273B" w:rsidTr="007B29A5">
        <w:tc>
          <w:tcPr>
            <w:tcW w:w="1368" w:type="dxa"/>
          </w:tcPr>
          <w:p w:rsidR="004950A7" w:rsidRPr="00EF273B" w:rsidRDefault="004950A7" w:rsidP="007B29A5">
            <w:pPr>
              <w:spacing w:line="360" w:lineRule="auto"/>
              <w:jc w:val="center"/>
              <w:rPr>
                <w:b/>
                <w:bCs/>
                <w:sz w:val="24"/>
                <w:szCs w:val="24"/>
              </w:rPr>
            </w:pPr>
            <w:r>
              <w:rPr>
                <w:b/>
                <w:bCs/>
                <w:sz w:val="24"/>
                <w:szCs w:val="24"/>
              </w:rPr>
              <w:t>24</w:t>
            </w:r>
          </w:p>
        </w:tc>
        <w:tc>
          <w:tcPr>
            <w:tcW w:w="5016" w:type="dxa"/>
          </w:tcPr>
          <w:p w:rsidR="004950A7" w:rsidRPr="00EF273B" w:rsidRDefault="004950A7" w:rsidP="007B29A5">
            <w:pPr>
              <w:spacing w:after="80" w:line="360" w:lineRule="auto"/>
              <w:jc w:val="both"/>
              <w:rPr>
                <w:rFonts w:ascii="Tahoma" w:hAnsi="Tahoma" w:cs="Tahoma"/>
                <w:b/>
                <w:bCs/>
                <w:sz w:val="24"/>
                <w:szCs w:val="24"/>
              </w:rPr>
            </w:pPr>
            <w:r w:rsidRPr="00EF273B">
              <w:rPr>
                <w:rFonts w:ascii="Tahoma" w:hAnsi="Tahoma" w:cs="Tahoma"/>
                <w:b/>
                <w:bCs/>
                <w:sz w:val="24"/>
                <w:szCs w:val="24"/>
              </w:rPr>
              <w:t>Anti</w:t>
            </w:r>
            <w:r>
              <w:rPr>
                <w:rFonts w:ascii="Tahoma" w:hAnsi="Tahoma" w:cs="Tahoma"/>
                <w:b/>
                <w:bCs/>
                <w:sz w:val="24"/>
                <w:szCs w:val="24"/>
              </w:rPr>
              <w:t>fungal</w:t>
            </w:r>
            <w:r w:rsidRPr="00EF273B">
              <w:rPr>
                <w:rFonts w:ascii="Tahoma" w:hAnsi="Tahoma" w:cs="Tahoma"/>
                <w:b/>
                <w:bCs/>
                <w:sz w:val="24"/>
                <w:szCs w:val="24"/>
              </w:rPr>
              <w:t xml:space="preserve"> activity </w:t>
            </w:r>
            <w:r w:rsidRPr="004E7D39">
              <w:rPr>
                <w:rFonts w:ascii="Tahoma" w:hAnsi="Tahoma" w:cs="Tahoma"/>
                <w:b/>
                <w:bCs/>
                <w:i/>
                <w:sz w:val="24"/>
                <w:szCs w:val="24"/>
              </w:rPr>
              <w:t>Monosu  purpureus</w:t>
            </w:r>
          </w:p>
        </w:tc>
        <w:tc>
          <w:tcPr>
            <w:tcW w:w="1464" w:type="dxa"/>
          </w:tcPr>
          <w:p w:rsidR="004950A7" w:rsidRDefault="004950A7" w:rsidP="007B29A5">
            <w:pPr>
              <w:spacing w:line="360" w:lineRule="auto"/>
              <w:jc w:val="center"/>
              <w:rPr>
                <w:rFonts w:ascii="Tahoma" w:hAnsi="Tahoma" w:cs="Tahoma"/>
                <w:b/>
                <w:bCs/>
                <w:sz w:val="24"/>
                <w:szCs w:val="24"/>
              </w:rPr>
            </w:pPr>
            <w:r>
              <w:rPr>
                <w:rFonts w:ascii="Tahoma" w:hAnsi="Tahoma" w:cs="Tahoma"/>
                <w:b/>
                <w:bCs/>
                <w:sz w:val="24"/>
                <w:szCs w:val="24"/>
              </w:rPr>
              <w:t>71</w:t>
            </w:r>
          </w:p>
        </w:tc>
      </w:tr>
    </w:tbl>
    <w:p w:rsidR="004950A7" w:rsidRDefault="004950A7" w:rsidP="004950A7">
      <w:pPr>
        <w:jc w:val="right"/>
      </w:pPr>
      <w:r>
        <w:rPr>
          <w:noProof/>
          <w:lang w:val="en-US" w:eastAsia="en-US"/>
        </w:rPr>
        <w:lastRenderedPageBreak/>
        <w:drawing>
          <wp:inline distT="0" distB="0" distL="0" distR="0">
            <wp:extent cx="2143125" cy="141922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43125" cy="1419225"/>
                    </a:xfrm>
                    <a:prstGeom prst="rect">
                      <a:avLst/>
                    </a:prstGeom>
                    <a:noFill/>
                    <a:ln>
                      <a:noFill/>
                    </a:ln>
                  </pic:spPr>
                </pic:pic>
              </a:graphicData>
            </a:graphic>
          </wp:inline>
        </w:drawing>
      </w:r>
      <w:r>
        <w:rPr>
          <w:noProof/>
          <w:lang w:val="en-US" w:eastAsia="en-US"/>
        </w:rPr>
        <w:drawing>
          <wp:inline distT="0" distB="0" distL="0" distR="0">
            <wp:extent cx="2047875" cy="16097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47875" cy="1609725"/>
                    </a:xfrm>
                    <a:prstGeom prst="rect">
                      <a:avLst/>
                    </a:prstGeom>
                    <a:noFill/>
                    <a:ln>
                      <a:noFill/>
                    </a:ln>
                  </pic:spPr>
                </pic:pic>
              </a:graphicData>
            </a:graphic>
          </wp:inline>
        </w:drawing>
      </w:r>
    </w:p>
    <w:p w:rsidR="004950A7" w:rsidRDefault="004950A7" w:rsidP="004950A7">
      <w:pPr>
        <w:jc w:val="right"/>
      </w:pPr>
      <w:r>
        <w:rPr>
          <w:noProof/>
          <w:lang w:val="en-US" w:eastAsia="en-US"/>
        </w:rPr>
        <w:drawing>
          <wp:inline distT="0" distB="0" distL="0" distR="0">
            <wp:extent cx="2114550" cy="16573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4550" cy="1657350"/>
                    </a:xfrm>
                    <a:prstGeom prst="rect">
                      <a:avLst/>
                    </a:prstGeom>
                    <a:noFill/>
                    <a:ln>
                      <a:noFill/>
                    </a:ln>
                  </pic:spPr>
                </pic:pic>
              </a:graphicData>
            </a:graphic>
          </wp:inline>
        </w:drawing>
      </w:r>
      <w:r>
        <w:rPr>
          <w:noProof/>
          <w:lang w:val="en-US" w:eastAsia="en-US"/>
        </w:rPr>
        <w:drawing>
          <wp:inline distT="0" distB="0" distL="0" distR="0">
            <wp:extent cx="1438275" cy="175260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38275" cy="1752600"/>
                    </a:xfrm>
                    <a:prstGeom prst="rect">
                      <a:avLst/>
                    </a:prstGeom>
                    <a:noFill/>
                    <a:ln>
                      <a:noFill/>
                    </a:ln>
                  </pic:spPr>
                </pic:pic>
              </a:graphicData>
            </a:graphic>
          </wp:inline>
        </w:drawing>
      </w:r>
    </w:p>
    <w:p w:rsidR="004950A7" w:rsidRDefault="004950A7" w:rsidP="004950A7">
      <w:pPr>
        <w:jc w:val="right"/>
      </w:pPr>
    </w:p>
    <w:p w:rsidR="004950A7" w:rsidRDefault="004950A7" w:rsidP="004950A7">
      <w:pPr>
        <w:jc w:val="right"/>
      </w:pPr>
      <w:r>
        <w:rPr>
          <w:noProof/>
          <w:lang w:val="en-US" w:eastAsia="en-US"/>
        </w:rPr>
        <w:drawing>
          <wp:inline distT="0" distB="0" distL="0" distR="0">
            <wp:extent cx="2438400" cy="17430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38400" cy="1743075"/>
                    </a:xfrm>
                    <a:prstGeom prst="rect">
                      <a:avLst/>
                    </a:prstGeom>
                    <a:noFill/>
                    <a:ln>
                      <a:noFill/>
                    </a:ln>
                  </pic:spPr>
                </pic:pic>
              </a:graphicData>
            </a:graphic>
          </wp:inline>
        </w:drawing>
      </w:r>
      <w:r>
        <w:rPr>
          <w:noProof/>
          <w:lang w:val="en-US" w:eastAsia="en-US"/>
        </w:rPr>
        <w:drawing>
          <wp:inline distT="0" distB="0" distL="0" distR="0">
            <wp:extent cx="1828800" cy="18288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28800" cy="1828800"/>
                    </a:xfrm>
                    <a:prstGeom prst="rect">
                      <a:avLst/>
                    </a:prstGeom>
                    <a:noFill/>
                    <a:ln>
                      <a:noFill/>
                    </a:ln>
                  </pic:spPr>
                </pic:pic>
              </a:graphicData>
            </a:graphic>
          </wp:inline>
        </w:drawing>
      </w:r>
    </w:p>
    <w:p w:rsidR="004950A7" w:rsidRDefault="004950A7" w:rsidP="004950A7"/>
    <w:p w:rsidR="004950A7" w:rsidRDefault="004950A7" w:rsidP="004950A7"/>
    <w:p w:rsidR="004950A7" w:rsidRPr="00667AA7" w:rsidRDefault="004950A7" w:rsidP="004950A7">
      <w:pPr>
        <w:ind w:left="4320"/>
        <w:rPr>
          <w:rFonts w:ascii="Monotype Corsiva" w:hAnsi="Monotype Corsiva"/>
          <w:b/>
          <w:sz w:val="52"/>
          <w:szCs w:val="52"/>
          <w:u w:val="single"/>
        </w:rPr>
      </w:pPr>
      <w:r>
        <w:rPr>
          <w:noProof/>
        </w:rPr>
        <w:tab/>
      </w:r>
      <w:r w:rsidRPr="00667AA7">
        <w:rPr>
          <w:rFonts w:ascii="Monotype Corsiva" w:hAnsi="Monotype Corsiva"/>
          <w:b/>
          <w:sz w:val="52"/>
          <w:szCs w:val="52"/>
          <w:u w:val="single"/>
        </w:rPr>
        <w:t>INTRODUCTION</w:t>
      </w:r>
    </w:p>
    <w:p w:rsidR="004950A7" w:rsidRDefault="004950A7" w:rsidP="004950A7"/>
    <w:p w:rsidR="004950A7" w:rsidRDefault="004950A7" w:rsidP="004950A7">
      <w:pPr>
        <w:tabs>
          <w:tab w:val="left" w:pos="1182"/>
          <w:tab w:val="left" w:pos="2865"/>
        </w:tabs>
        <w:spacing w:after="80" w:line="360" w:lineRule="auto"/>
        <w:rPr>
          <w:rFonts w:ascii="Tahoma" w:hAnsi="Tahoma" w:cs="Tahoma"/>
          <w:b/>
          <w:bCs/>
          <w:sz w:val="26"/>
          <w:szCs w:val="26"/>
        </w:rPr>
      </w:pPr>
    </w:p>
    <w:p w:rsidR="00FD3F39" w:rsidRDefault="00FD3F39" w:rsidP="004950A7">
      <w:pPr>
        <w:tabs>
          <w:tab w:val="left" w:pos="1182"/>
          <w:tab w:val="left" w:pos="2865"/>
        </w:tabs>
        <w:spacing w:after="80" w:line="360" w:lineRule="auto"/>
        <w:rPr>
          <w:rFonts w:ascii="Tahoma" w:hAnsi="Tahoma" w:cs="Tahoma"/>
          <w:b/>
          <w:bCs/>
          <w:sz w:val="26"/>
          <w:szCs w:val="26"/>
        </w:rPr>
      </w:pPr>
    </w:p>
    <w:p w:rsidR="004950A7" w:rsidRPr="00F74FF0" w:rsidRDefault="004950A7" w:rsidP="004950A7">
      <w:pPr>
        <w:tabs>
          <w:tab w:val="left" w:pos="1182"/>
          <w:tab w:val="left" w:pos="2865"/>
        </w:tabs>
        <w:spacing w:after="80" w:line="360" w:lineRule="auto"/>
        <w:jc w:val="center"/>
        <w:rPr>
          <w:rFonts w:ascii="Tahoma" w:hAnsi="Tahoma" w:cs="Tahoma"/>
          <w:b/>
          <w:bCs/>
          <w:sz w:val="26"/>
          <w:szCs w:val="26"/>
        </w:rPr>
      </w:pPr>
      <w:r>
        <w:rPr>
          <w:rFonts w:ascii="Tahoma" w:hAnsi="Tahoma" w:cs="Tahoma"/>
          <w:b/>
          <w:bCs/>
          <w:sz w:val="32"/>
          <w:szCs w:val="32"/>
        </w:rPr>
        <w:lastRenderedPageBreak/>
        <w:t xml:space="preserve">1. </w:t>
      </w:r>
      <w:r w:rsidRPr="00A9372B">
        <w:rPr>
          <w:rFonts w:ascii="Tahoma" w:hAnsi="Tahoma" w:cs="Tahoma"/>
          <w:b/>
          <w:bCs/>
          <w:sz w:val="32"/>
          <w:szCs w:val="32"/>
        </w:rPr>
        <w:t>INTRODUCTION</w:t>
      </w:r>
    </w:p>
    <w:p w:rsidR="004950A7" w:rsidRPr="002F16A1" w:rsidRDefault="004950A7" w:rsidP="004950A7">
      <w:pPr>
        <w:tabs>
          <w:tab w:val="left" w:pos="3600"/>
        </w:tabs>
        <w:spacing w:after="80" w:line="360" w:lineRule="auto"/>
        <w:ind w:left="4455"/>
        <w:rPr>
          <w:rFonts w:ascii="Tahoma" w:hAnsi="Tahoma" w:cs="Tahoma"/>
          <w:b/>
          <w:bCs/>
          <w:sz w:val="20"/>
          <w:szCs w:val="20"/>
        </w:rPr>
      </w:pPr>
    </w:p>
    <w:p w:rsidR="004950A7" w:rsidRPr="00CB2219" w:rsidRDefault="004950A7" w:rsidP="004950A7">
      <w:pPr>
        <w:tabs>
          <w:tab w:val="left" w:pos="993"/>
        </w:tabs>
        <w:spacing w:after="80" w:line="360" w:lineRule="auto"/>
        <w:jc w:val="both"/>
        <w:rPr>
          <w:rFonts w:ascii="Tahoma" w:hAnsi="Tahoma" w:cs="Tahoma"/>
          <w:b/>
          <w:bCs/>
          <w:i/>
          <w:sz w:val="26"/>
          <w:szCs w:val="26"/>
        </w:rPr>
      </w:pPr>
      <w:r w:rsidRPr="008F7A63">
        <w:rPr>
          <w:rFonts w:ascii="Tahoma" w:hAnsi="Tahoma" w:cs="Tahoma"/>
          <w:sz w:val="26"/>
          <w:szCs w:val="26"/>
        </w:rPr>
        <w:tab/>
        <w:t>Use of plant as a source of medicine has been inherited and is an important component of health care system (</w:t>
      </w:r>
      <w:r w:rsidRPr="008F7A63">
        <w:rPr>
          <w:rFonts w:ascii="Tahoma" w:hAnsi="Tahoma" w:cs="Tahoma"/>
          <w:b/>
          <w:bCs/>
          <w:sz w:val="26"/>
          <w:szCs w:val="26"/>
        </w:rPr>
        <w:t xml:space="preserve">Sharijf </w:t>
      </w:r>
      <w:r w:rsidRPr="008F7A63">
        <w:rPr>
          <w:rFonts w:ascii="Tahoma" w:hAnsi="Tahoma" w:cs="Tahoma"/>
          <w:b/>
          <w:bCs/>
          <w:i/>
          <w:iCs/>
          <w:sz w:val="26"/>
          <w:szCs w:val="26"/>
        </w:rPr>
        <w:t>et al.</w:t>
      </w:r>
      <w:r w:rsidRPr="008F7A63">
        <w:rPr>
          <w:rFonts w:ascii="Tahoma" w:hAnsi="Tahoma" w:cs="Tahoma"/>
          <w:b/>
          <w:bCs/>
          <w:sz w:val="26"/>
          <w:szCs w:val="26"/>
        </w:rPr>
        <w:t>, 2006)</w:t>
      </w:r>
      <w:r w:rsidRPr="008F7A63">
        <w:rPr>
          <w:rFonts w:ascii="Tahoma" w:hAnsi="Tahoma" w:cs="Tahoma"/>
          <w:sz w:val="26"/>
          <w:szCs w:val="26"/>
        </w:rPr>
        <w:t>. Herbal medicine is main stay of about 75 -80 % of the whole  population, mainly developing countries for primary healthcare because of better cultural acceptability better compatibility with human body and fewer side effect (</w:t>
      </w:r>
      <w:r w:rsidRPr="008F7A63">
        <w:rPr>
          <w:rFonts w:ascii="Tahoma" w:hAnsi="Tahoma" w:cs="Tahoma"/>
          <w:b/>
          <w:bCs/>
          <w:sz w:val="26"/>
          <w:szCs w:val="26"/>
        </w:rPr>
        <w:t xml:space="preserve">Jadeja </w:t>
      </w:r>
      <w:r w:rsidRPr="008F7A63">
        <w:rPr>
          <w:rFonts w:ascii="Tahoma" w:hAnsi="Tahoma" w:cs="Tahoma"/>
          <w:b/>
          <w:bCs/>
          <w:i/>
          <w:iCs/>
          <w:sz w:val="26"/>
          <w:szCs w:val="26"/>
        </w:rPr>
        <w:t>et al.</w:t>
      </w:r>
      <w:r w:rsidRPr="008F7A63">
        <w:rPr>
          <w:rFonts w:ascii="Tahoma" w:hAnsi="Tahoma" w:cs="Tahoma"/>
          <w:b/>
          <w:bCs/>
          <w:sz w:val="26"/>
          <w:szCs w:val="26"/>
        </w:rPr>
        <w:t>,2005</w:t>
      </w:r>
      <w:r w:rsidRPr="008F7A63">
        <w:rPr>
          <w:rFonts w:ascii="Tahoma" w:hAnsi="Tahoma" w:cs="Tahoma"/>
          <w:sz w:val="26"/>
          <w:szCs w:val="26"/>
        </w:rPr>
        <w:t xml:space="preserve">).Traditional medicine still remains as a main source for a large majority of the people for treating health problems. Traditional medicine consultancy, including the consumption of the medicinal plants has much lower cost than modern medicinal attention </w:t>
      </w:r>
      <w:r w:rsidRPr="008F7A63">
        <w:rPr>
          <w:rFonts w:ascii="Tahoma" w:hAnsi="Tahoma" w:cs="Tahoma"/>
          <w:b/>
          <w:bCs/>
          <w:sz w:val="26"/>
          <w:szCs w:val="26"/>
        </w:rPr>
        <w:t>(Teklehaymanot an</w:t>
      </w:r>
      <w:r>
        <w:rPr>
          <w:rFonts w:ascii="Tahoma" w:hAnsi="Tahoma" w:cs="Tahoma"/>
          <w:b/>
          <w:bCs/>
          <w:sz w:val="26"/>
          <w:szCs w:val="26"/>
        </w:rPr>
        <w:t xml:space="preserve">d </w:t>
      </w:r>
      <w:r w:rsidRPr="008F7A63">
        <w:rPr>
          <w:rFonts w:ascii="Tahoma" w:hAnsi="Tahoma" w:cs="Tahoma"/>
          <w:b/>
          <w:bCs/>
          <w:sz w:val="26"/>
          <w:szCs w:val="26"/>
        </w:rPr>
        <w:t>Giday, 2007)</w:t>
      </w:r>
      <w:r>
        <w:rPr>
          <w:rFonts w:ascii="Tahoma" w:hAnsi="Tahoma" w:cs="Tahoma"/>
          <w:b/>
          <w:bCs/>
          <w:sz w:val="26"/>
          <w:szCs w:val="26"/>
        </w:rPr>
        <w:t xml:space="preserve">. </w:t>
      </w:r>
      <w:r w:rsidRPr="00CB2219">
        <w:rPr>
          <w:rFonts w:ascii="Tahoma" w:hAnsi="Tahoma" w:cs="Tahoma"/>
          <w:b/>
          <w:bCs/>
          <w:i/>
          <w:sz w:val="26"/>
          <w:szCs w:val="26"/>
        </w:rPr>
        <w:t xml:space="preserve">This makes phytochemistry more significant in the field of research. </w:t>
      </w:r>
      <w:proofErr w:type="gramStart"/>
      <w:r w:rsidRPr="00CB2219">
        <w:rPr>
          <w:rFonts w:ascii="Tahoma" w:hAnsi="Tahoma" w:cs="Tahoma"/>
          <w:b/>
          <w:bCs/>
          <w:i/>
          <w:sz w:val="26"/>
          <w:szCs w:val="26"/>
        </w:rPr>
        <w:t>Hence the interest in phytochemistry.</w:t>
      </w:r>
      <w:proofErr w:type="gramEnd"/>
    </w:p>
    <w:p w:rsidR="004950A7" w:rsidRPr="00481254" w:rsidRDefault="004950A7" w:rsidP="004950A7">
      <w:pPr>
        <w:tabs>
          <w:tab w:val="left" w:pos="3600"/>
        </w:tabs>
        <w:spacing w:after="80" w:line="360" w:lineRule="auto"/>
        <w:jc w:val="both"/>
        <w:rPr>
          <w:rFonts w:ascii="Tahoma" w:hAnsi="Tahoma" w:cs="Tahoma"/>
          <w:sz w:val="26"/>
          <w:szCs w:val="26"/>
        </w:rPr>
      </w:pPr>
      <w:smartTag w:uri="urn:schemas-microsoft-com:office:smarttags" w:element="place">
        <w:smartTag w:uri="urn:schemas-microsoft-com:office:smarttags" w:element="country-region">
          <w:r w:rsidRPr="008F7A63">
            <w:rPr>
              <w:rFonts w:ascii="Tahoma" w:hAnsi="Tahoma" w:cs="Tahoma"/>
              <w:sz w:val="26"/>
              <w:szCs w:val="26"/>
            </w:rPr>
            <w:t>India</w:t>
          </w:r>
        </w:smartTag>
      </w:smartTag>
      <w:r w:rsidRPr="008F7A63">
        <w:rPr>
          <w:rFonts w:ascii="Tahoma" w:hAnsi="Tahoma" w:cs="Tahoma"/>
          <w:sz w:val="26"/>
          <w:szCs w:val="26"/>
        </w:rPr>
        <w:t xml:space="preserve"> is a varietals emporium of medicinal plant and is one of richest countries in the world in regard to genetic resources of medicinal plant. The agrodimatic conditions are conducive for introducing and domesticating new exotic plant varieties (</w:t>
      </w:r>
      <w:r w:rsidRPr="008F7A63">
        <w:rPr>
          <w:rFonts w:ascii="Tahoma" w:hAnsi="Tahoma" w:cs="Tahoma"/>
          <w:b/>
          <w:bCs/>
          <w:sz w:val="26"/>
          <w:szCs w:val="26"/>
        </w:rPr>
        <w:t>Parekh and Chanda, 2006</w:t>
      </w:r>
      <w:r w:rsidRPr="008F7A63">
        <w:rPr>
          <w:rFonts w:ascii="Tahoma" w:hAnsi="Tahoma" w:cs="Tahoma"/>
          <w:sz w:val="26"/>
          <w:szCs w:val="26"/>
        </w:rPr>
        <w:t>). Traditional healers and their plants medicines provide the only health care to the majority of people in a curative rather than preventive approach in developing countries for common ailments. The ready availability and economy of plants as direct therapeutic agents make plants more attractive when compared to modern medicine (</w:t>
      </w:r>
      <w:r w:rsidRPr="008F7A63">
        <w:rPr>
          <w:rFonts w:ascii="Tahoma" w:hAnsi="Tahoma" w:cs="Tahoma"/>
          <w:b/>
          <w:bCs/>
          <w:sz w:val="26"/>
          <w:szCs w:val="26"/>
        </w:rPr>
        <w:t xml:space="preserve">Agbor </w:t>
      </w:r>
      <w:r w:rsidRPr="008F7A63">
        <w:rPr>
          <w:rFonts w:ascii="Tahoma" w:hAnsi="Tahoma" w:cs="Tahoma"/>
          <w:b/>
          <w:bCs/>
          <w:i/>
          <w:iCs/>
          <w:sz w:val="26"/>
          <w:szCs w:val="26"/>
        </w:rPr>
        <w:t>et al</w:t>
      </w:r>
      <w:r w:rsidRPr="008F7A63">
        <w:rPr>
          <w:rFonts w:ascii="Tahoma" w:hAnsi="Tahoma" w:cs="Tahoma"/>
          <w:b/>
          <w:bCs/>
          <w:sz w:val="26"/>
          <w:szCs w:val="26"/>
        </w:rPr>
        <w:t>., 2005).</w:t>
      </w:r>
      <w:r>
        <w:rPr>
          <w:rFonts w:ascii="Tahoma" w:hAnsi="Tahoma" w:cs="Tahoma"/>
          <w:sz w:val="26"/>
          <w:szCs w:val="26"/>
        </w:rPr>
        <w:t xml:space="preserve"> Polyherbal formulations are on an increase recently, owing to the added pharmaceutical effects of herbs in a single formulation. </w:t>
      </w:r>
    </w:p>
    <w:p w:rsidR="004950A7" w:rsidRPr="00AA2E49" w:rsidRDefault="004950A7" w:rsidP="004950A7">
      <w:pPr>
        <w:tabs>
          <w:tab w:val="left" w:pos="3600"/>
        </w:tabs>
        <w:spacing w:after="80" w:line="360" w:lineRule="auto"/>
        <w:jc w:val="both"/>
        <w:rPr>
          <w:rFonts w:ascii="Tahoma" w:hAnsi="Tahoma" w:cs="Tahoma"/>
          <w:b/>
          <w:bCs/>
          <w:i/>
          <w:iCs/>
          <w:sz w:val="26"/>
          <w:szCs w:val="26"/>
        </w:rPr>
      </w:pPr>
      <w:r w:rsidRPr="00AA2E49">
        <w:rPr>
          <w:rFonts w:ascii="Tahoma" w:hAnsi="Tahoma" w:cs="Tahoma"/>
          <w:b/>
          <w:bCs/>
          <w:i/>
          <w:iCs/>
          <w:sz w:val="26"/>
          <w:szCs w:val="26"/>
        </w:rPr>
        <w:t xml:space="preserve"> Hence it was decided in the present work to choose plants and study their medicinal uses by way of</w:t>
      </w:r>
      <w:r>
        <w:rPr>
          <w:rFonts w:ascii="Tahoma" w:hAnsi="Tahoma" w:cs="Tahoma"/>
          <w:b/>
          <w:bCs/>
          <w:i/>
          <w:iCs/>
          <w:sz w:val="26"/>
          <w:szCs w:val="26"/>
        </w:rPr>
        <w:t xml:space="preserve"> preparing</w:t>
      </w:r>
      <w:r w:rsidRPr="00AA2E49">
        <w:rPr>
          <w:rFonts w:ascii="Tahoma" w:hAnsi="Tahoma" w:cs="Tahoma"/>
          <w:b/>
          <w:bCs/>
          <w:i/>
          <w:iCs/>
          <w:sz w:val="26"/>
          <w:szCs w:val="26"/>
        </w:rPr>
        <w:t xml:space="preserve"> poly herbal formulation</w:t>
      </w:r>
      <w:r>
        <w:rPr>
          <w:rFonts w:ascii="Tahoma" w:hAnsi="Tahoma" w:cs="Tahoma"/>
          <w:b/>
          <w:bCs/>
          <w:i/>
          <w:iCs/>
          <w:sz w:val="26"/>
          <w:szCs w:val="26"/>
        </w:rPr>
        <w:t>s</w:t>
      </w:r>
      <w:r w:rsidRPr="00AA2E49">
        <w:rPr>
          <w:rFonts w:ascii="Tahoma" w:hAnsi="Tahoma" w:cs="Tahoma"/>
          <w:b/>
          <w:bCs/>
          <w:i/>
          <w:iCs/>
          <w:sz w:val="26"/>
          <w:szCs w:val="26"/>
        </w:rPr>
        <w:t>.</w:t>
      </w:r>
    </w:p>
    <w:p w:rsidR="004950A7" w:rsidRPr="008F7A63" w:rsidRDefault="004950A7" w:rsidP="004950A7">
      <w:pPr>
        <w:tabs>
          <w:tab w:val="left" w:pos="3600"/>
        </w:tabs>
        <w:spacing w:after="80" w:line="360" w:lineRule="auto"/>
        <w:jc w:val="both"/>
        <w:rPr>
          <w:rFonts w:ascii="Tahoma" w:hAnsi="Tahoma" w:cs="Tahoma"/>
          <w:b/>
          <w:bCs/>
          <w:sz w:val="26"/>
          <w:szCs w:val="26"/>
        </w:rPr>
      </w:pPr>
      <w:r w:rsidRPr="008F7A63">
        <w:rPr>
          <w:rFonts w:ascii="Tahoma" w:hAnsi="Tahoma" w:cs="Tahoma"/>
          <w:sz w:val="26"/>
          <w:szCs w:val="26"/>
        </w:rPr>
        <w:t xml:space="preserve">Antioxidants are a type of complex compounds found in our diet that act as a protective shield for our body against certain disastrous(diseases),cataract and </w:t>
      </w:r>
      <w:r w:rsidRPr="008F7A63">
        <w:rPr>
          <w:rFonts w:ascii="Tahoma" w:hAnsi="Tahoma" w:cs="Tahoma"/>
          <w:sz w:val="26"/>
          <w:szCs w:val="26"/>
        </w:rPr>
        <w:lastRenderedPageBreak/>
        <w:t>also premature ageing along with several chronic diseases</w:t>
      </w:r>
      <w:r w:rsidRPr="008F7A63">
        <w:rPr>
          <w:rFonts w:ascii="Tahoma" w:hAnsi="Tahoma" w:cs="Tahoma"/>
          <w:b/>
          <w:bCs/>
          <w:sz w:val="26"/>
          <w:szCs w:val="26"/>
        </w:rPr>
        <w:t xml:space="preserve">(Mishra </w:t>
      </w:r>
      <w:r w:rsidRPr="008F7A63">
        <w:rPr>
          <w:rFonts w:ascii="Tahoma" w:hAnsi="Tahoma" w:cs="Tahoma"/>
          <w:b/>
          <w:bCs/>
          <w:i/>
          <w:iCs/>
          <w:sz w:val="26"/>
          <w:szCs w:val="26"/>
        </w:rPr>
        <w:t>et al</w:t>
      </w:r>
      <w:r w:rsidRPr="008F7A63">
        <w:rPr>
          <w:rFonts w:ascii="Tahoma" w:hAnsi="Tahoma" w:cs="Tahoma"/>
          <w:b/>
          <w:bCs/>
          <w:sz w:val="26"/>
          <w:szCs w:val="26"/>
        </w:rPr>
        <w:t xml:space="preserve"> .,2007)</w:t>
      </w:r>
      <w:r w:rsidRPr="008F7A63">
        <w:rPr>
          <w:rFonts w:ascii="Tahoma" w:hAnsi="Tahoma" w:cs="Tahoma"/>
          <w:sz w:val="26"/>
          <w:szCs w:val="26"/>
        </w:rPr>
        <w:t xml:space="preserve"> . They can delay inhibit or prevent the oxidation of oxidizable  matters by scavenging free radicals and diminish oxidative stress, retard the progress of many chronic diseases associated with risk of cancer, diabetes and ageing </w:t>
      </w:r>
      <w:r w:rsidRPr="008F7A63">
        <w:rPr>
          <w:rFonts w:ascii="Tahoma" w:hAnsi="Tahoma" w:cs="Tahoma"/>
          <w:b/>
          <w:bCs/>
          <w:sz w:val="26"/>
          <w:szCs w:val="26"/>
        </w:rPr>
        <w:t xml:space="preserve">(Ani </w:t>
      </w:r>
      <w:r w:rsidRPr="008F7A63">
        <w:rPr>
          <w:rFonts w:ascii="Tahoma" w:hAnsi="Tahoma" w:cs="Tahoma"/>
          <w:b/>
          <w:bCs/>
          <w:i/>
          <w:iCs/>
          <w:sz w:val="26"/>
          <w:szCs w:val="26"/>
        </w:rPr>
        <w:t>et al.</w:t>
      </w:r>
      <w:r w:rsidRPr="008F7A63">
        <w:rPr>
          <w:rFonts w:ascii="Tahoma" w:hAnsi="Tahoma" w:cs="Tahoma"/>
          <w:b/>
          <w:bCs/>
          <w:sz w:val="26"/>
          <w:szCs w:val="26"/>
        </w:rPr>
        <w:t>,2006).</w:t>
      </w:r>
    </w:p>
    <w:p w:rsidR="004950A7" w:rsidRPr="008F7A63" w:rsidRDefault="004950A7" w:rsidP="004950A7">
      <w:pPr>
        <w:tabs>
          <w:tab w:val="left" w:pos="3600"/>
        </w:tabs>
        <w:spacing w:after="80" w:line="360" w:lineRule="auto"/>
        <w:jc w:val="both"/>
        <w:rPr>
          <w:rFonts w:ascii="Tahoma" w:hAnsi="Tahoma" w:cs="Tahoma"/>
          <w:b/>
          <w:bCs/>
          <w:sz w:val="26"/>
          <w:szCs w:val="26"/>
        </w:rPr>
      </w:pPr>
      <w:r w:rsidRPr="008F7A63">
        <w:rPr>
          <w:rFonts w:ascii="Tahoma" w:hAnsi="Tahoma" w:cs="Tahoma"/>
          <w:sz w:val="26"/>
          <w:szCs w:val="26"/>
        </w:rPr>
        <w:t xml:space="preserve">              Characteristic feature of medicine of medicinal plants is the formation of a wide variety of natural products, so called secondary metabolites. Antioxidant defence mechanisms counteract free radical formation and reactions. in free radicals caused pathology , antioxidant neutralize the free radicals and increasing levels of antioxidants should decrease pathology combination of different natural antioxidants which are found in different medicinal plants work better than separate antioxidant alone. Many epidemiological studies also support the idea that antioxidant are interdependent </w:t>
      </w:r>
      <w:r w:rsidRPr="008F7A63">
        <w:rPr>
          <w:rFonts w:ascii="Tahoma" w:hAnsi="Tahoma" w:cs="Tahoma"/>
          <w:b/>
          <w:bCs/>
          <w:sz w:val="26"/>
          <w:szCs w:val="26"/>
        </w:rPr>
        <w:t xml:space="preserve">(Kery </w:t>
      </w:r>
      <w:r w:rsidRPr="008F7A63">
        <w:rPr>
          <w:rFonts w:ascii="Tahoma" w:hAnsi="Tahoma" w:cs="Tahoma"/>
          <w:b/>
          <w:bCs/>
          <w:i/>
          <w:iCs/>
          <w:sz w:val="26"/>
          <w:szCs w:val="26"/>
        </w:rPr>
        <w:t>et al.</w:t>
      </w:r>
      <w:r w:rsidRPr="008F7A63">
        <w:rPr>
          <w:rFonts w:ascii="Tahoma" w:hAnsi="Tahoma" w:cs="Tahoma"/>
          <w:b/>
          <w:bCs/>
          <w:sz w:val="26"/>
          <w:szCs w:val="26"/>
        </w:rPr>
        <w:t>, 2001).</w:t>
      </w:r>
    </w:p>
    <w:p w:rsidR="004950A7" w:rsidRPr="00AA2E49" w:rsidRDefault="004950A7" w:rsidP="004950A7">
      <w:pPr>
        <w:tabs>
          <w:tab w:val="left" w:pos="3600"/>
        </w:tabs>
        <w:spacing w:after="80" w:line="360" w:lineRule="auto"/>
        <w:jc w:val="both"/>
        <w:rPr>
          <w:rFonts w:ascii="Tahoma" w:hAnsi="Tahoma" w:cs="Tahoma"/>
          <w:b/>
          <w:bCs/>
          <w:i/>
          <w:iCs/>
          <w:sz w:val="26"/>
          <w:szCs w:val="26"/>
        </w:rPr>
      </w:pPr>
      <w:r w:rsidRPr="008F7A63">
        <w:rPr>
          <w:rFonts w:ascii="Tahoma" w:hAnsi="Tahoma" w:cs="Tahoma"/>
          <w:sz w:val="26"/>
          <w:szCs w:val="26"/>
        </w:rPr>
        <w:t xml:space="preserve">It has long been recognised that plat poly phenols are an important class of define antioxidants this compounds are widespread in virtually are plants and they include phenols phenolic acids, flavonoids, tannins and lignans.  Recently </w:t>
      </w:r>
      <w:r>
        <w:rPr>
          <w:rFonts w:ascii="Tahoma" w:hAnsi="Tahoma" w:cs="Tahoma"/>
          <w:sz w:val="26"/>
          <w:szCs w:val="26"/>
        </w:rPr>
        <w:t>there</w:t>
      </w:r>
      <w:r w:rsidRPr="008F7A63">
        <w:rPr>
          <w:rFonts w:ascii="Tahoma" w:hAnsi="Tahoma" w:cs="Tahoma"/>
          <w:sz w:val="26"/>
          <w:szCs w:val="26"/>
        </w:rPr>
        <w:t xml:space="preserve"> has been growing interest in the field of free radicals in biological system and implied to development of degenerative diseases. These radicals may also be contributory factors in progressive decline in functional of immune system </w:t>
      </w:r>
      <w:r w:rsidRPr="008F7A63">
        <w:rPr>
          <w:rFonts w:ascii="Tahoma" w:hAnsi="Tahoma" w:cs="Tahoma"/>
          <w:b/>
          <w:bCs/>
          <w:sz w:val="26"/>
          <w:szCs w:val="26"/>
        </w:rPr>
        <w:t>(Pike and Chanclres, 2005</w:t>
      </w:r>
      <w:r w:rsidRPr="008F7A63">
        <w:rPr>
          <w:rFonts w:ascii="Tahoma" w:hAnsi="Tahoma" w:cs="Tahoma"/>
          <w:sz w:val="26"/>
          <w:szCs w:val="26"/>
        </w:rPr>
        <w:t xml:space="preserve">).    Reactive oxygen species (ROS) is a metabolic side products of oxidative stress process which causes several diseases like atherosclerosis, cancer etc. It   defense ROS anti-oxidants play a key role in combating them. As the process of aging increases the level antioxidant in our body decreases and thereby needs </w:t>
      </w:r>
      <w:r>
        <w:rPr>
          <w:rFonts w:ascii="Tahoma" w:hAnsi="Tahoma" w:cs="Tahoma"/>
          <w:sz w:val="26"/>
          <w:szCs w:val="26"/>
        </w:rPr>
        <w:t>ut</w:t>
      </w:r>
      <w:r w:rsidRPr="008F7A63">
        <w:rPr>
          <w:rFonts w:ascii="Tahoma" w:hAnsi="Tahoma" w:cs="Tahoma"/>
          <w:sz w:val="26"/>
          <w:szCs w:val="26"/>
        </w:rPr>
        <w:t xml:space="preserve"> most attention for it repair process which is  generally administered extremely plant product serve a best source of for controlling activities by it own metabolic  pathway. Antioxidants activity </w:t>
      </w:r>
      <w:r>
        <w:rPr>
          <w:rFonts w:ascii="Tahoma" w:hAnsi="Tahoma" w:cs="Tahoma"/>
          <w:sz w:val="26"/>
          <w:szCs w:val="26"/>
        </w:rPr>
        <w:t>is</w:t>
      </w:r>
      <w:r w:rsidRPr="008F7A63">
        <w:rPr>
          <w:rFonts w:ascii="Tahoma" w:hAnsi="Tahoma" w:cs="Tahoma"/>
          <w:sz w:val="26"/>
          <w:szCs w:val="26"/>
        </w:rPr>
        <w:t xml:space="preserve"> determined by different mod</w:t>
      </w:r>
      <w:r>
        <w:rPr>
          <w:rFonts w:ascii="Tahoma" w:hAnsi="Tahoma" w:cs="Tahoma"/>
          <w:sz w:val="26"/>
          <w:szCs w:val="26"/>
        </w:rPr>
        <w:t>e</w:t>
      </w:r>
      <w:r w:rsidRPr="008F7A63">
        <w:rPr>
          <w:rFonts w:ascii="Tahoma" w:hAnsi="Tahoma" w:cs="Tahoma"/>
          <w:sz w:val="26"/>
          <w:szCs w:val="26"/>
        </w:rPr>
        <w:t xml:space="preserve">ls, Nitric oxide scavenging activity and DPPH </w:t>
      </w:r>
      <w:r w:rsidRPr="008F7A63">
        <w:rPr>
          <w:rFonts w:ascii="Tahoma" w:hAnsi="Tahoma" w:cs="Tahoma"/>
          <w:sz w:val="26"/>
          <w:szCs w:val="26"/>
        </w:rPr>
        <w:lastRenderedPageBreak/>
        <w:t>scavenging activity</w:t>
      </w:r>
      <w:r>
        <w:rPr>
          <w:rFonts w:ascii="Tahoma" w:hAnsi="Tahoma" w:cs="Tahoma"/>
          <w:sz w:val="26"/>
          <w:szCs w:val="26"/>
        </w:rPr>
        <w:t xml:space="preserve"> etc.</w:t>
      </w:r>
      <w:r w:rsidRPr="008F7A63">
        <w:rPr>
          <w:rFonts w:ascii="Tahoma" w:hAnsi="Tahoma" w:cs="Tahoma"/>
          <w:b/>
          <w:bCs/>
          <w:sz w:val="26"/>
          <w:szCs w:val="26"/>
        </w:rPr>
        <w:t xml:space="preserve">(Dipen N vadalia </w:t>
      </w:r>
      <w:r w:rsidRPr="008F7A63">
        <w:rPr>
          <w:rFonts w:ascii="Tahoma" w:hAnsi="Tahoma" w:cs="Tahoma"/>
          <w:b/>
          <w:bCs/>
          <w:i/>
          <w:iCs/>
          <w:sz w:val="26"/>
          <w:szCs w:val="26"/>
        </w:rPr>
        <w:t>et al.,</w:t>
      </w:r>
      <w:r w:rsidRPr="008F7A63">
        <w:rPr>
          <w:rFonts w:ascii="Tahoma" w:hAnsi="Tahoma" w:cs="Tahoma"/>
          <w:b/>
          <w:bCs/>
          <w:sz w:val="26"/>
          <w:szCs w:val="26"/>
        </w:rPr>
        <w:t xml:space="preserve"> 2010).</w:t>
      </w:r>
      <w:r w:rsidRPr="00AA2E49">
        <w:rPr>
          <w:rFonts w:ascii="Tahoma" w:hAnsi="Tahoma" w:cs="Tahoma"/>
          <w:b/>
          <w:bCs/>
          <w:i/>
          <w:iCs/>
          <w:sz w:val="26"/>
          <w:szCs w:val="26"/>
        </w:rPr>
        <w:t>Hence in the present work the poly herbal formulation</w:t>
      </w:r>
      <w:r>
        <w:rPr>
          <w:rFonts w:ascii="Tahoma" w:hAnsi="Tahoma" w:cs="Tahoma"/>
          <w:b/>
          <w:bCs/>
          <w:i/>
          <w:iCs/>
          <w:sz w:val="26"/>
          <w:szCs w:val="26"/>
        </w:rPr>
        <w:t>s</w:t>
      </w:r>
      <w:r w:rsidRPr="00AA2E49">
        <w:rPr>
          <w:rFonts w:ascii="Tahoma" w:hAnsi="Tahoma" w:cs="Tahoma"/>
          <w:b/>
          <w:bCs/>
          <w:i/>
          <w:iCs/>
          <w:sz w:val="26"/>
          <w:szCs w:val="26"/>
        </w:rPr>
        <w:t xml:space="preserve"> prepared </w:t>
      </w:r>
      <w:r>
        <w:rPr>
          <w:rFonts w:ascii="Tahoma" w:hAnsi="Tahoma" w:cs="Tahoma"/>
          <w:b/>
          <w:bCs/>
          <w:i/>
          <w:iCs/>
          <w:sz w:val="26"/>
          <w:szCs w:val="26"/>
        </w:rPr>
        <w:t>are</w:t>
      </w:r>
      <w:r w:rsidRPr="00AA2E49">
        <w:rPr>
          <w:rFonts w:ascii="Tahoma" w:hAnsi="Tahoma" w:cs="Tahoma"/>
          <w:b/>
          <w:bCs/>
          <w:i/>
          <w:iCs/>
          <w:sz w:val="26"/>
          <w:szCs w:val="26"/>
        </w:rPr>
        <w:t xml:space="preserve"> tested for </w:t>
      </w:r>
      <w:r>
        <w:rPr>
          <w:rFonts w:ascii="Tahoma" w:hAnsi="Tahoma" w:cs="Tahoma"/>
          <w:b/>
          <w:bCs/>
          <w:i/>
          <w:iCs/>
          <w:sz w:val="26"/>
          <w:szCs w:val="26"/>
        </w:rPr>
        <w:t>their</w:t>
      </w:r>
      <w:r w:rsidRPr="00AA2E49">
        <w:rPr>
          <w:rFonts w:ascii="Tahoma" w:hAnsi="Tahoma" w:cs="Tahoma"/>
          <w:b/>
          <w:bCs/>
          <w:i/>
          <w:iCs/>
          <w:sz w:val="26"/>
          <w:szCs w:val="26"/>
        </w:rPr>
        <w:t xml:space="preserve"> antioxidant activity.</w:t>
      </w:r>
    </w:p>
    <w:p w:rsidR="004950A7" w:rsidRPr="008F7A63" w:rsidRDefault="004950A7" w:rsidP="004950A7">
      <w:pPr>
        <w:tabs>
          <w:tab w:val="left" w:pos="3600"/>
        </w:tabs>
        <w:spacing w:after="80" w:line="360" w:lineRule="auto"/>
        <w:jc w:val="both"/>
        <w:rPr>
          <w:rFonts w:ascii="Tahoma" w:hAnsi="Tahoma" w:cs="Tahoma"/>
          <w:sz w:val="26"/>
          <w:szCs w:val="26"/>
        </w:rPr>
      </w:pPr>
      <w:r w:rsidRPr="008F7A63">
        <w:rPr>
          <w:rFonts w:ascii="Tahoma" w:hAnsi="Tahoma" w:cs="Tahoma"/>
          <w:sz w:val="26"/>
          <w:szCs w:val="26"/>
        </w:rPr>
        <w:t xml:space="preserve">         Medicinal plant represents a rich source of antimicrobial agent and natural oxidant.The bacterial infections are the worlds leading killing diseases.  In recent years drug resistance to human pathogenic bacteria has been commonly reported are over the world. The situation is alarming in both developing as well as developed countries due to indiscriminable use antibiotics’. The present scenario of emergence of multiple drug resistance to human pathogenic microorganisms has been necessitated a search for antimicrobial substance from other source including plants. </w:t>
      </w:r>
    </w:p>
    <w:p w:rsidR="004950A7" w:rsidRPr="009835CC" w:rsidRDefault="004950A7" w:rsidP="004950A7">
      <w:pPr>
        <w:tabs>
          <w:tab w:val="left" w:pos="3600"/>
        </w:tabs>
        <w:spacing w:after="80" w:line="360" w:lineRule="auto"/>
        <w:jc w:val="both"/>
        <w:rPr>
          <w:rFonts w:ascii="Tahoma" w:hAnsi="Tahoma" w:cs="Tahoma"/>
          <w:b/>
          <w:bCs/>
          <w:i/>
          <w:iCs/>
          <w:sz w:val="26"/>
          <w:szCs w:val="26"/>
        </w:rPr>
      </w:pPr>
      <w:r w:rsidRPr="008F7A63">
        <w:rPr>
          <w:rFonts w:ascii="Tahoma" w:hAnsi="Tahoma" w:cs="Tahoma"/>
          <w:sz w:val="26"/>
          <w:szCs w:val="26"/>
        </w:rPr>
        <w:t xml:space="preserve">        The quest for solution to the global problems of antibiotic resistance in pathogenic bacteria has been focused on the isolation and characterization of new antimicrobial compounds from varity of so</w:t>
      </w:r>
      <w:r>
        <w:rPr>
          <w:rFonts w:ascii="Tahoma" w:hAnsi="Tahoma" w:cs="Tahoma"/>
          <w:sz w:val="26"/>
          <w:szCs w:val="26"/>
        </w:rPr>
        <w:t xml:space="preserve">urce including medicinal plant. </w:t>
      </w:r>
      <w:r w:rsidRPr="009835CC">
        <w:rPr>
          <w:rFonts w:ascii="Tahoma" w:hAnsi="Tahoma" w:cs="Tahoma"/>
          <w:b/>
          <w:bCs/>
          <w:i/>
          <w:iCs/>
          <w:sz w:val="26"/>
          <w:szCs w:val="26"/>
        </w:rPr>
        <w:t>Hence the prepared polyherbal formulations have been tested for the antimicrobial activity agent Salmonella paratyphi, Staphylococcus albus, Monoscus purpureus, Aspergillus paracitus and Candida albicans.</w:t>
      </w:r>
    </w:p>
    <w:p w:rsidR="004950A7" w:rsidRDefault="004950A7" w:rsidP="004950A7">
      <w:pPr>
        <w:spacing w:after="80" w:line="360" w:lineRule="auto"/>
        <w:ind w:firstLine="720"/>
        <w:jc w:val="both"/>
        <w:rPr>
          <w:rFonts w:ascii="Tahoma" w:hAnsi="Tahoma" w:cs="Tahoma"/>
          <w:b/>
          <w:bCs/>
          <w:sz w:val="26"/>
          <w:szCs w:val="26"/>
        </w:rPr>
      </w:pPr>
      <w:r w:rsidRPr="008F7A63">
        <w:rPr>
          <w:rFonts w:ascii="Tahoma" w:hAnsi="Tahoma" w:cs="Tahoma"/>
          <w:sz w:val="26"/>
          <w:szCs w:val="26"/>
        </w:rPr>
        <w:t xml:space="preserve">Waterhyacinth, </w:t>
      </w:r>
      <w:r w:rsidRPr="008F7A63">
        <w:rPr>
          <w:rFonts w:ascii="Tahoma" w:hAnsi="Tahoma" w:cs="Tahoma"/>
          <w:i/>
          <w:iCs/>
          <w:sz w:val="26"/>
          <w:szCs w:val="26"/>
        </w:rPr>
        <w:t>Eicbhornia crassipes (Mart)</w:t>
      </w:r>
      <w:r w:rsidRPr="008F7A63">
        <w:rPr>
          <w:rFonts w:ascii="Tahoma" w:hAnsi="Tahoma" w:cs="Tahoma"/>
          <w:sz w:val="26"/>
          <w:szCs w:val="26"/>
        </w:rPr>
        <w:t xml:space="preserve"> solms, originating in the Amazonians basin is a warm water aquatic plant. Water hyacinth is considered one of the most productive plants on earth and accordingly, is considered on of the top ten world’s worst weeds water hyacinth spread to other tropical and subtropical regions by humans. It invaded about 62 countries in Africa, Asia and </w:t>
      </w:r>
      <w:smartTag w:uri="urn:schemas-microsoft-com:office:smarttags" w:element="place">
        <w:r w:rsidRPr="008F7A63">
          <w:rPr>
            <w:rFonts w:ascii="Tahoma" w:hAnsi="Tahoma" w:cs="Tahoma"/>
            <w:sz w:val="26"/>
            <w:szCs w:val="26"/>
          </w:rPr>
          <w:t>North America</w:t>
        </w:r>
      </w:smartTag>
      <w:r w:rsidRPr="008F7A63">
        <w:rPr>
          <w:rFonts w:ascii="Tahoma" w:hAnsi="Tahoma" w:cs="Tahoma"/>
          <w:sz w:val="26"/>
          <w:szCs w:val="26"/>
        </w:rPr>
        <w:t xml:space="preserve">, and propagated extremely serious ecological, economical and social problem in region between 40 degree north and 45 degree south. The dense weeds of water hyacinth forms dense monocultures that can threaten local native species diversity and change the physical and chemical aquatic </w:t>
      </w:r>
      <w:r w:rsidRPr="008F7A63">
        <w:rPr>
          <w:rFonts w:ascii="Tahoma" w:hAnsi="Tahoma" w:cs="Tahoma"/>
          <w:sz w:val="26"/>
          <w:szCs w:val="26"/>
        </w:rPr>
        <w:lastRenderedPageBreak/>
        <w:t xml:space="preserve">environment thus altering ecosystem structure and function by districting food chain and nutrients cycle </w:t>
      </w:r>
      <w:r w:rsidRPr="008F7A63">
        <w:rPr>
          <w:rFonts w:ascii="Tahoma" w:hAnsi="Tahoma" w:cs="Tahoma"/>
          <w:b/>
          <w:bCs/>
          <w:sz w:val="26"/>
          <w:szCs w:val="26"/>
        </w:rPr>
        <w:t xml:space="preserve">(Ahmed M </w:t>
      </w:r>
      <w:r w:rsidRPr="008F7A63">
        <w:rPr>
          <w:rFonts w:ascii="Tahoma" w:hAnsi="Tahoma" w:cs="Tahoma"/>
          <w:b/>
          <w:bCs/>
          <w:i/>
          <w:iCs/>
          <w:sz w:val="26"/>
          <w:szCs w:val="26"/>
        </w:rPr>
        <w:t>et al.,</w:t>
      </w:r>
      <w:r w:rsidRPr="008F7A63">
        <w:rPr>
          <w:rFonts w:ascii="Tahoma" w:hAnsi="Tahoma" w:cs="Tahoma"/>
          <w:b/>
          <w:bCs/>
          <w:sz w:val="26"/>
          <w:szCs w:val="26"/>
        </w:rPr>
        <w:t xml:space="preserve"> 2011).</w:t>
      </w:r>
    </w:p>
    <w:p w:rsidR="004950A7" w:rsidRDefault="004950A7" w:rsidP="004950A7">
      <w:pPr>
        <w:spacing w:after="80" w:line="360" w:lineRule="auto"/>
        <w:jc w:val="both"/>
        <w:rPr>
          <w:rFonts w:ascii="Tahoma" w:hAnsi="Tahoma" w:cs="Tahoma"/>
          <w:b/>
          <w:bCs/>
          <w:sz w:val="26"/>
          <w:szCs w:val="26"/>
        </w:rPr>
      </w:pPr>
      <w:r w:rsidRPr="00594E24">
        <w:rPr>
          <w:rFonts w:ascii="Tahoma" w:hAnsi="Tahoma" w:cs="Tahoma"/>
          <w:b/>
          <w:bCs/>
          <w:sz w:val="26"/>
          <w:szCs w:val="26"/>
        </w:rPr>
        <w:t>The English common names of the plants are Waterhyacinth, and water-hyacinth</w:t>
      </w:r>
      <w:r w:rsidRPr="008F7A63">
        <w:rPr>
          <w:rFonts w:ascii="Tahoma" w:hAnsi="Tahoma" w:cs="Tahoma"/>
          <w:sz w:val="26"/>
          <w:szCs w:val="26"/>
        </w:rPr>
        <w:t>. Waterhyacinth  is the standardized spelling adopted by the Weed Science Society of America to denote that it is not an aquatic relative of true “hyacinth”(Hyacinthus spp.), as</w:t>
      </w:r>
      <w:r>
        <w:rPr>
          <w:rFonts w:ascii="Tahoma" w:hAnsi="Tahoma" w:cs="Tahoma"/>
          <w:sz w:val="26"/>
          <w:szCs w:val="26"/>
        </w:rPr>
        <w:t xml:space="preserve"> the two-word spelling suggests </w:t>
      </w:r>
      <w:r w:rsidRPr="008F7A63">
        <w:rPr>
          <w:rFonts w:ascii="Tahoma" w:hAnsi="Tahoma" w:cs="Tahoma"/>
          <w:b/>
          <w:bCs/>
          <w:sz w:val="26"/>
          <w:szCs w:val="26"/>
        </w:rPr>
        <w:t>(WSSA,1984)</w:t>
      </w:r>
      <w:r>
        <w:rPr>
          <w:rFonts w:ascii="Tahoma" w:hAnsi="Tahoma" w:cs="Tahoma"/>
          <w:b/>
          <w:bCs/>
          <w:sz w:val="26"/>
          <w:szCs w:val="26"/>
        </w:rPr>
        <w:t xml:space="preserve">. Taking into accounts the vast availability of waterhyacinth and the urgent need to utilize it, in order to protect our water bodies, an attempt has been made in the present work to utilize the weed. Our survey of literature, on the potential uses of water hyacinth revealed that certain groups of tribes use the weed for treatment of wounds and goitre. Hence it was decided to exploiting its medicinal value and analyse its pharmaceutical significance. </w:t>
      </w:r>
    </w:p>
    <w:p w:rsidR="004950A7" w:rsidRPr="00B434CA" w:rsidRDefault="004950A7" w:rsidP="004950A7">
      <w:pPr>
        <w:spacing w:after="80" w:line="360" w:lineRule="auto"/>
        <w:jc w:val="both"/>
        <w:rPr>
          <w:rFonts w:ascii="Tahoma" w:hAnsi="Tahoma" w:cs="Tahoma"/>
          <w:sz w:val="26"/>
          <w:szCs w:val="26"/>
        </w:rPr>
      </w:pPr>
      <w:r>
        <w:rPr>
          <w:rFonts w:ascii="Tahoma" w:hAnsi="Tahoma" w:cs="Tahoma"/>
          <w:sz w:val="26"/>
          <w:szCs w:val="26"/>
        </w:rPr>
        <w:tab/>
        <w:t>Additive effects or synergistic effects of herbs are well – known as evidenced by the mushrooming herbal formulations in the market. Hence, to increase the pharmaceutical value of waterhyacinth herbs of reported medicinal value have been added in selected quantities to observe synergistic effect of added herbs. Herbs like Tulsi, Coriander, Pudina, Broccoli and Aloe vera have been selected based on the chemical constituents present in them.</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Tulsi is an erect 30-60cm much </w:t>
      </w:r>
      <w:proofErr w:type="gramStart"/>
      <w:r w:rsidRPr="008F7A63">
        <w:rPr>
          <w:rFonts w:ascii="Tahoma" w:hAnsi="Tahoma" w:cs="Tahoma"/>
          <w:sz w:val="26"/>
          <w:szCs w:val="26"/>
        </w:rPr>
        <w:t>branched</w:t>
      </w:r>
      <w:proofErr w:type="gramEnd"/>
      <w:r w:rsidRPr="008F7A63">
        <w:rPr>
          <w:rFonts w:ascii="Tahoma" w:hAnsi="Tahoma" w:cs="Tahoma"/>
          <w:sz w:val="26"/>
          <w:szCs w:val="26"/>
        </w:rPr>
        <w:t xml:space="preserve"> annual herb. Root is thin and stem is erect herbaceous branched and hairy leaves aromatic odours and characteristic taste flower are purplish and crimson colored and fruit is a group of  4 nutlets each having one seed. Traditionally </w:t>
      </w:r>
      <w:r w:rsidRPr="00594E24">
        <w:rPr>
          <w:rFonts w:ascii="Tahoma" w:hAnsi="Tahoma" w:cs="Tahoma"/>
          <w:i/>
          <w:iCs/>
          <w:sz w:val="26"/>
          <w:szCs w:val="26"/>
        </w:rPr>
        <w:t>Ocimam sanctum</w:t>
      </w:r>
      <w:r>
        <w:rPr>
          <w:rFonts w:ascii="Tahoma" w:hAnsi="Tahoma" w:cs="Tahoma"/>
          <w:sz w:val="26"/>
          <w:szCs w:val="26"/>
        </w:rPr>
        <w:t>is used</w:t>
      </w:r>
      <w:r w:rsidRPr="008F7A63">
        <w:rPr>
          <w:rFonts w:ascii="Tahoma" w:hAnsi="Tahoma" w:cs="Tahoma"/>
          <w:sz w:val="26"/>
          <w:szCs w:val="26"/>
        </w:rPr>
        <w:t xml:space="preserve"> in hepatic infections. </w:t>
      </w:r>
      <w:r w:rsidRPr="00EC093F">
        <w:rPr>
          <w:rFonts w:ascii="Tahoma" w:hAnsi="Tahoma" w:cs="Tahoma"/>
          <w:i/>
          <w:iCs/>
          <w:sz w:val="26"/>
          <w:szCs w:val="26"/>
        </w:rPr>
        <w:t>Ocimam sanctum</w:t>
      </w:r>
      <w:r w:rsidRPr="008F7A63">
        <w:rPr>
          <w:rFonts w:ascii="Tahoma" w:hAnsi="Tahoma" w:cs="Tahoma"/>
          <w:sz w:val="26"/>
          <w:szCs w:val="26"/>
        </w:rPr>
        <w:t xml:space="preserve"> leaves are also used in bronchitis, ringworm and other cutaneous diseases and </w:t>
      </w:r>
      <w:r>
        <w:rPr>
          <w:rFonts w:ascii="Tahoma" w:hAnsi="Tahoma" w:cs="Tahoma"/>
          <w:sz w:val="26"/>
          <w:szCs w:val="26"/>
        </w:rPr>
        <w:t xml:space="preserve">to alleviate </w:t>
      </w:r>
      <w:r w:rsidRPr="008F7A63">
        <w:rPr>
          <w:rFonts w:ascii="Tahoma" w:hAnsi="Tahoma" w:cs="Tahoma"/>
          <w:sz w:val="26"/>
          <w:szCs w:val="26"/>
        </w:rPr>
        <w:t>earache. The   leaves are used as a nerve tonic and then sharpen memory (</w:t>
      </w:r>
      <w:r w:rsidRPr="008F7A63">
        <w:rPr>
          <w:rFonts w:ascii="Tahoma" w:hAnsi="Tahoma" w:cs="Tahoma"/>
          <w:b/>
          <w:bCs/>
          <w:sz w:val="26"/>
          <w:szCs w:val="26"/>
        </w:rPr>
        <w:t>Sharma, 2011</w:t>
      </w:r>
      <w:r w:rsidRPr="008F7A63">
        <w:rPr>
          <w:rFonts w:ascii="Tahoma" w:hAnsi="Tahoma" w:cs="Tahoma"/>
          <w:sz w:val="26"/>
          <w:szCs w:val="26"/>
        </w:rPr>
        <w:t>).</w:t>
      </w:r>
    </w:p>
    <w:p w:rsidR="004950A7" w:rsidRPr="008F7A63" w:rsidRDefault="004950A7" w:rsidP="004950A7">
      <w:pPr>
        <w:spacing w:after="80" w:line="360" w:lineRule="auto"/>
        <w:jc w:val="both"/>
        <w:rPr>
          <w:rFonts w:ascii="Tahoma" w:hAnsi="Tahoma" w:cs="Tahoma"/>
          <w:sz w:val="26"/>
          <w:szCs w:val="26"/>
        </w:rPr>
      </w:pPr>
      <w:proofErr w:type="gramStart"/>
      <w:r w:rsidRPr="008F7A63">
        <w:rPr>
          <w:rFonts w:ascii="Tahoma" w:hAnsi="Tahoma" w:cs="Tahoma"/>
          <w:sz w:val="26"/>
          <w:szCs w:val="26"/>
        </w:rPr>
        <w:lastRenderedPageBreak/>
        <w:t>Mentha aruensis Linn (Family.</w:t>
      </w:r>
      <w:proofErr w:type="gramEnd"/>
      <w:r w:rsidRPr="008F7A63">
        <w:rPr>
          <w:rFonts w:ascii="Tahoma" w:hAnsi="Tahoma" w:cs="Tahoma"/>
          <w:sz w:val="26"/>
          <w:szCs w:val="26"/>
        </w:rPr>
        <w:t xml:space="preserve"> Limiaceae</w:t>
      </w:r>
      <w:proofErr w:type="gramStart"/>
      <w:r w:rsidRPr="008F7A63">
        <w:rPr>
          <w:rFonts w:ascii="Tahoma" w:hAnsi="Tahoma" w:cs="Tahoma"/>
          <w:sz w:val="26"/>
          <w:szCs w:val="26"/>
        </w:rPr>
        <w:t>)</w:t>
      </w:r>
      <w:r>
        <w:rPr>
          <w:rFonts w:ascii="Tahoma" w:hAnsi="Tahoma" w:cs="Tahoma"/>
          <w:sz w:val="26"/>
          <w:szCs w:val="26"/>
        </w:rPr>
        <w:t>is</w:t>
      </w:r>
      <w:proofErr w:type="gramEnd"/>
      <w:r w:rsidRPr="008F7A63">
        <w:rPr>
          <w:rFonts w:ascii="Tahoma" w:hAnsi="Tahoma" w:cs="Tahoma"/>
          <w:sz w:val="26"/>
          <w:szCs w:val="26"/>
        </w:rPr>
        <w:t xml:space="preserve">  known as pudina in Hindi, Sanskrit and Kannada. </w:t>
      </w:r>
      <w:r>
        <w:rPr>
          <w:rFonts w:ascii="Tahoma" w:hAnsi="Tahoma" w:cs="Tahoma"/>
          <w:sz w:val="26"/>
          <w:szCs w:val="26"/>
        </w:rPr>
        <w:t>It</w:t>
      </w:r>
      <w:r w:rsidRPr="008F7A63">
        <w:rPr>
          <w:rFonts w:ascii="Tahoma" w:hAnsi="Tahoma" w:cs="Tahoma"/>
          <w:sz w:val="26"/>
          <w:szCs w:val="26"/>
        </w:rPr>
        <w:t xml:space="preserve"> is widely distributed throughout </w:t>
      </w:r>
      <w:smartTag w:uri="urn:schemas-microsoft-com:office:smarttags" w:element="place">
        <w:smartTag w:uri="urn:schemas-microsoft-com:office:smarttags" w:element="country-region">
          <w:r w:rsidRPr="008F7A63">
            <w:rPr>
              <w:rFonts w:ascii="Tahoma" w:hAnsi="Tahoma" w:cs="Tahoma"/>
              <w:sz w:val="26"/>
              <w:szCs w:val="26"/>
            </w:rPr>
            <w:t>India</w:t>
          </w:r>
        </w:smartTag>
      </w:smartTag>
      <w:r w:rsidRPr="008F7A63">
        <w:rPr>
          <w:rFonts w:ascii="Tahoma" w:hAnsi="Tahoma" w:cs="Tahoma"/>
          <w:sz w:val="26"/>
          <w:szCs w:val="26"/>
        </w:rPr>
        <w:t xml:space="preserve"> and leaves of plant are extensively used in traditional </w:t>
      </w:r>
      <w:r>
        <w:rPr>
          <w:rFonts w:ascii="Tahoma" w:hAnsi="Tahoma" w:cs="Tahoma"/>
          <w:sz w:val="26"/>
          <w:szCs w:val="26"/>
        </w:rPr>
        <w:t>system in medicine of various ail</w:t>
      </w:r>
      <w:r w:rsidRPr="008F7A63">
        <w:rPr>
          <w:rFonts w:ascii="Tahoma" w:hAnsi="Tahoma" w:cs="Tahoma"/>
          <w:sz w:val="26"/>
          <w:szCs w:val="26"/>
        </w:rPr>
        <w:t xml:space="preserve">ments like carminative digestive, expectorant, cardiotonic, </w:t>
      </w:r>
      <w:proofErr w:type="gramStart"/>
      <w:r w:rsidRPr="008F7A63">
        <w:rPr>
          <w:rFonts w:ascii="Tahoma" w:hAnsi="Tahoma" w:cs="Tahoma"/>
          <w:sz w:val="26"/>
          <w:szCs w:val="26"/>
        </w:rPr>
        <w:t>diuretic ,jaundice</w:t>
      </w:r>
      <w:proofErr w:type="gramEnd"/>
      <w:r w:rsidRPr="008F7A63">
        <w:rPr>
          <w:rFonts w:ascii="Tahoma" w:hAnsi="Tahoma" w:cs="Tahoma"/>
          <w:sz w:val="26"/>
          <w:szCs w:val="26"/>
        </w:rPr>
        <w:t xml:space="preserve">, hepatalgia, inflammation of liver, peptic ulcer, diarrhoea, bronchitis and skin diseases </w:t>
      </w:r>
      <w:r w:rsidRPr="008F7A63">
        <w:rPr>
          <w:rFonts w:ascii="Tahoma" w:hAnsi="Tahoma" w:cs="Tahoma"/>
          <w:b/>
          <w:bCs/>
          <w:sz w:val="26"/>
          <w:szCs w:val="26"/>
        </w:rPr>
        <w:t xml:space="preserve">(Rajesh kowti </w:t>
      </w:r>
      <w:r w:rsidRPr="008F7A63">
        <w:rPr>
          <w:rFonts w:ascii="Tahoma" w:hAnsi="Tahoma" w:cs="Tahoma"/>
          <w:b/>
          <w:bCs/>
          <w:i/>
          <w:iCs/>
          <w:sz w:val="26"/>
          <w:szCs w:val="26"/>
        </w:rPr>
        <w:t>et al</w:t>
      </w:r>
      <w:r w:rsidRPr="008F7A63">
        <w:rPr>
          <w:rFonts w:ascii="Tahoma" w:hAnsi="Tahoma" w:cs="Tahoma"/>
          <w:b/>
          <w:bCs/>
          <w:sz w:val="26"/>
          <w:szCs w:val="26"/>
        </w:rPr>
        <w:t>, 2010) .</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Broccoli could protect against cancer </w:t>
      </w:r>
      <w:r w:rsidRPr="008F7A63">
        <w:rPr>
          <w:rFonts w:ascii="Tahoma" w:hAnsi="Tahoma" w:cs="Tahoma"/>
          <w:b/>
          <w:bCs/>
          <w:sz w:val="26"/>
          <w:szCs w:val="26"/>
        </w:rPr>
        <w:t xml:space="preserve">(Byers </w:t>
      </w:r>
      <w:r w:rsidRPr="008F7A63">
        <w:rPr>
          <w:rFonts w:ascii="Tahoma" w:hAnsi="Tahoma" w:cs="Tahoma"/>
          <w:b/>
          <w:bCs/>
          <w:i/>
          <w:iCs/>
          <w:sz w:val="26"/>
          <w:szCs w:val="26"/>
        </w:rPr>
        <w:t xml:space="preserve">et al., </w:t>
      </w:r>
      <w:r w:rsidRPr="00CB2219">
        <w:rPr>
          <w:rFonts w:ascii="Tahoma" w:hAnsi="Tahoma" w:cs="Tahoma"/>
          <w:b/>
          <w:bCs/>
          <w:iCs/>
          <w:sz w:val="26"/>
          <w:szCs w:val="26"/>
        </w:rPr>
        <w:t>2001</w:t>
      </w:r>
      <w:r w:rsidRPr="00CB2219">
        <w:rPr>
          <w:rFonts w:ascii="Tahoma" w:hAnsi="Tahoma" w:cs="Tahoma"/>
          <w:b/>
          <w:bCs/>
          <w:sz w:val="26"/>
          <w:szCs w:val="26"/>
        </w:rPr>
        <w:t>)</w:t>
      </w:r>
      <w:r w:rsidRPr="008F7A63">
        <w:rPr>
          <w:rFonts w:ascii="Tahoma" w:hAnsi="Tahoma" w:cs="Tahoma"/>
          <w:sz w:val="26"/>
          <w:szCs w:val="26"/>
        </w:rPr>
        <w:t xml:space="preserve"> and </w:t>
      </w:r>
      <w:r>
        <w:rPr>
          <w:rFonts w:ascii="Tahoma" w:hAnsi="Tahoma" w:cs="Tahoma"/>
          <w:sz w:val="26"/>
          <w:szCs w:val="26"/>
        </w:rPr>
        <w:t>there are</w:t>
      </w:r>
      <w:r w:rsidRPr="008F7A63">
        <w:rPr>
          <w:rFonts w:ascii="Tahoma" w:hAnsi="Tahoma" w:cs="Tahoma"/>
          <w:sz w:val="26"/>
          <w:szCs w:val="26"/>
        </w:rPr>
        <w:t xml:space="preserve"> report</w:t>
      </w:r>
      <w:r>
        <w:rPr>
          <w:rFonts w:ascii="Tahoma" w:hAnsi="Tahoma" w:cs="Tahoma"/>
          <w:sz w:val="26"/>
          <w:szCs w:val="26"/>
        </w:rPr>
        <w:t>s</w:t>
      </w:r>
      <w:r w:rsidRPr="008F7A63">
        <w:rPr>
          <w:rFonts w:ascii="Tahoma" w:hAnsi="Tahoma" w:cs="Tahoma"/>
          <w:sz w:val="26"/>
          <w:szCs w:val="26"/>
        </w:rPr>
        <w:t xml:space="preserve"> that a compound su</w:t>
      </w:r>
      <w:r>
        <w:rPr>
          <w:rFonts w:ascii="Tahoma" w:hAnsi="Tahoma" w:cs="Tahoma"/>
          <w:sz w:val="26"/>
          <w:szCs w:val="26"/>
        </w:rPr>
        <w:t>l</w:t>
      </w:r>
      <w:r w:rsidRPr="008F7A63">
        <w:rPr>
          <w:rFonts w:ascii="Tahoma" w:hAnsi="Tahoma" w:cs="Tahoma"/>
          <w:sz w:val="26"/>
          <w:szCs w:val="26"/>
        </w:rPr>
        <w:t xml:space="preserve">foraphane </w:t>
      </w:r>
      <w:r>
        <w:rPr>
          <w:rFonts w:ascii="Tahoma" w:hAnsi="Tahoma" w:cs="Tahoma"/>
          <w:sz w:val="26"/>
          <w:szCs w:val="26"/>
        </w:rPr>
        <w:t>has been</w:t>
      </w:r>
      <w:r w:rsidRPr="008F7A63">
        <w:rPr>
          <w:rFonts w:ascii="Tahoma" w:hAnsi="Tahoma" w:cs="Tahoma"/>
          <w:sz w:val="26"/>
          <w:szCs w:val="26"/>
        </w:rPr>
        <w:t xml:space="preserve"> isolated and identified from broccoli (</w:t>
      </w:r>
      <w:r w:rsidRPr="008F7A63">
        <w:rPr>
          <w:rFonts w:ascii="Tahoma" w:hAnsi="Tahoma" w:cs="Tahoma"/>
          <w:b/>
          <w:bCs/>
          <w:sz w:val="26"/>
          <w:szCs w:val="26"/>
        </w:rPr>
        <w:t xml:space="preserve">Zhange </w:t>
      </w:r>
      <w:r w:rsidRPr="008F7A63">
        <w:rPr>
          <w:rFonts w:ascii="Tahoma" w:hAnsi="Tahoma" w:cs="Tahoma"/>
          <w:b/>
          <w:bCs/>
          <w:i/>
          <w:iCs/>
          <w:sz w:val="26"/>
          <w:szCs w:val="26"/>
        </w:rPr>
        <w:t xml:space="preserve">et al., </w:t>
      </w:r>
      <w:r w:rsidRPr="008F7A63">
        <w:rPr>
          <w:rFonts w:ascii="Tahoma" w:hAnsi="Tahoma" w:cs="Tahoma"/>
          <w:b/>
          <w:bCs/>
          <w:sz w:val="26"/>
          <w:szCs w:val="26"/>
        </w:rPr>
        <w:t>1992</w:t>
      </w:r>
      <w:r w:rsidRPr="008F7A63">
        <w:rPr>
          <w:rFonts w:ascii="Tahoma" w:hAnsi="Tahoma" w:cs="Tahoma"/>
          <w:sz w:val="26"/>
          <w:szCs w:val="26"/>
        </w:rPr>
        <w:t>). Sulforaphane is able to include some enzymes, such as quinine reductase and glutathione s-transferases, to metabolize xenobiotics. Re</w:t>
      </w:r>
      <w:r>
        <w:rPr>
          <w:rFonts w:ascii="Tahoma" w:hAnsi="Tahoma" w:cs="Tahoma"/>
          <w:sz w:val="26"/>
          <w:szCs w:val="26"/>
        </w:rPr>
        <w:t>sear</w:t>
      </w:r>
      <w:r w:rsidRPr="008F7A63">
        <w:rPr>
          <w:rFonts w:ascii="Tahoma" w:hAnsi="Tahoma" w:cs="Tahoma"/>
          <w:sz w:val="26"/>
          <w:szCs w:val="26"/>
        </w:rPr>
        <w:t xml:space="preserve">ch on broccoli has focused on its edible parts; flower and tender stem part .In edible part are usually disposed of or used as </w:t>
      </w:r>
      <w:proofErr w:type="gramStart"/>
      <w:r w:rsidRPr="008F7A63">
        <w:rPr>
          <w:rFonts w:ascii="Tahoma" w:hAnsi="Tahoma" w:cs="Tahoma"/>
          <w:sz w:val="26"/>
          <w:szCs w:val="26"/>
        </w:rPr>
        <w:t>a</w:t>
      </w:r>
      <w:proofErr w:type="gramEnd"/>
      <w:r w:rsidRPr="008F7A63">
        <w:rPr>
          <w:rFonts w:ascii="Tahoma" w:hAnsi="Tahoma" w:cs="Tahoma"/>
          <w:sz w:val="26"/>
          <w:szCs w:val="26"/>
        </w:rPr>
        <w:t xml:space="preserve"> organic fertilizers (</w:t>
      </w:r>
      <w:r w:rsidRPr="008F7A63">
        <w:rPr>
          <w:rFonts w:ascii="Tahoma" w:hAnsi="Tahoma" w:cs="Tahoma"/>
          <w:b/>
          <w:bCs/>
          <w:sz w:val="26"/>
          <w:szCs w:val="26"/>
        </w:rPr>
        <w:t xml:space="preserve">Jiin-tzong guo </w:t>
      </w:r>
      <w:r w:rsidRPr="008F7A63">
        <w:rPr>
          <w:rFonts w:ascii="Tahoma" w:hAnsi="Tahoma" w:cs="Tahoma"/>
          <w:b/>
          <w:bCs/>
          <w:i/>
          <w:iCs/>
          <w:sz w:val="26"/>
          <w:szCs w:val="26"/>
        </w:rPr>
        <w:t>et al.,</w:t>
      </w:r>
      <w:r w:rsidRPr="008F7A63">
        <w:rPr>
          <w:rFonts w:ascii="Tahoma" w:hAnsi="Tahoma" w:cs="Tahoma"/>
          <w:b/>
          <w:bCs/>
          <w:sz w:val="26"/>
          <w:szCs w:val="26"/>
        </w:rPr>
        <w:t xml:space="preserve"> 2001</w:t>
      </w:r>
      <w:r w:rsidRPr="00CB2219">
        <w:rPr>
          <w:rFonts w:ascii="Tahoma" w:hAnsi="Tahoma" w:cs="Tahoma"/>
          <w:iCs/>
          <w:sz w:val="26"/>
          <w:szCs w:val="26"/>
        </w:rPr>
        <w:t>).</w:t>
      </w:r>
    </w:p>
    <w:p w:rsidR="004950A7" w:rsidRPr="008F7A63" w:rsidRDefault="004950A7" w:rsidP="004950A7">
      <w:pPr>
        <w:spacing w:after="80" w:line="360" w:lineRule="auto"/>
        <w:jc w:val="both"/>
        <w:rPr>
          <w:rFonts w:ascii="Tahoma" w:hAnsi="Tahoma" w:cs="Tahoma"/>
          <w:sz w:val="26"/>
          <w:szCs w:val="26"/>
        </w:rPr>
      </w:pPr>
      <w:r w:rsidRPr="00594E24">
        <w:rPr>
          <w:rFonts w:ascii="Tahoma" w:hAnsi="Tahoma" w:cs="Tahoma"/>
          <w:i/>
          <w:iCs/>
          <w:sz w:val="26"/>
          <w:szCs w:val="26"/>
        </w:rPr>
        <w:t>Coriandrum sativum</w:t>
      </w:r>
      <w:r w:rsidRPr="008F7A63">
        <w:rPr>
          <w:rFonts w:ascii="Tahoma" w:hAnsi="Tahoma" w:cs="Tahoma"/>
          <w:sz w:val="26"/>
          <w:szCs w:val="26"/>
        </w:rPr>
        <w:t xml:space="preserve"> family umbelliferae is highly repeated ayurvedic medicinal tree commonly known as the Dhanyakes. Dhanyaka consist of dried ripe fruits of </w:t>
      </w:r>
      <w:r w:rsidRPr="00EC093F">
        <w:rPr>
          <w:rFonts w:ascii="Tahoma" w:hAnsi="Tahoma" w:cs="Tahoma"/>
          <w:i/>
          <w:iCs/>
          <w:sz w:val="26"/>
          <w:szCs w:val="26"/>
        </w:rPr>
        <w:t>Coriandrum sativum</w:t>
      </w:r>
      <w:r w:rsidRPr="008F7A63">
        <w:rPr>
          <w:rFonts w:ascii="Tahoma" w:hAnsi="Tahoma" w:cs="Tahoma"/>
          <w:sz w:val="26"/>
          <w:szCs w:val="26"/>
        </w:rPr>
        <w:t xml:space="preserve"> umbelliferae (</w:t>
      </w:r>
      <w:r w:rsidRPr="008F7A63">
        <w:rPr>
          <w:rFonts w:ascii="Tahoma" w:hAnsi="Tahoma" w:cs="Tahoma"/>
          <w:b/>
          <w:bCs/>
          <w:sz w:val="26"/>
          <w:szCs w:val="26"/>
        </w:rPr>
        <w:t xml:space="preserve">Evans </w:t>
      </w:r>
      <w:r w:rsidRPr="008F7A63">
        <w:rPr>
          <w:rFonts w:ascii="Tahoma" w:hAnsi="Tahoma" w:cs="Tahoma"/>
          <w:b/>
          <w:bCs/>
          <w:i/>
          <w:iCs/>
          <w:sz w:val="26"/>
          <w:szCs w:val="26"/>
        </w:rPr>
        <w:t>et al.</w:t>
      </w:r>
      <w:r w:rsidRPr="008F7A63">
        <w:rPr>
          <w:rFonts w:ascii="Tahoma" w:hAnsi="Tahoma" w:cs="Tahoma"/>
          <w:b/>
          <w:bCs/>
          <w:sz w:val="26"/>
          <w:szCs w:val="26"/>
        </w:rPr>
        <w:t>, 2002).</w:t>
      </w:r>
      <w:r w:rsidRPr="008F7A63">
        <w:rPr>
          <w:rFonts w:ascii="Tahoma" w:hAnsi="Tahoma" w:cs="Tahoma"/>
          <w:sz w:val="26"/>
          <w:szCs w:val="26"/>
        </w:rPr>
        <w:t xml:space="preserve"> It is an annual herbal originating from the Mediterranean countries </w:t>
      </w:r>
      <w:r w:rsidRPr="008F7A63">
        <w:rPr>
          <w:rFonts w:ascii="Tahoma" w:hAnsi="Tahoma" w:cs="Tahoma"/>
          <w:b/>
          <w:bCs/>
          <w:sz w:val="26"/>
          <w:szCs w:val="26"/>
        </w:rPr>
        <w:t xml:space="preserve">(Vaidya </w:t>
      </w:r>
      <w:r w:rsidRPr="008F7A63">
        <w:rPr>
          <w:rFonts w:ascii="Tahoma" w:hAnsi="Tahoma" w:cs="Tahoma"/>
          <w:b/>
          <w:bCs/>
          <w:i/>
          <w:iCs/>
          <w:sz w:val="26"/>
          <w:szCs w:val="26"/>
        </w:rPr>
        <w:t>et al</w:t>
      </w:r>
      <w:r w:rsidRPr="008F7A63">
        <w:rPr>
          <w:rFonts w:ascii="Tahoma" w:hAnsi="Tahoma" w:cs="Tahoma"/>
          <w:b/>
          <w:bCs/>
          <w:sz w:val="26"/>
          <w:szCs w:val="26"/>
        </w:rPr>
        <w:t>., 2000</w:t>
      </w:r>
      <w:r w:rsidRPr="008F7A63">
        <w:rPr>
          <w:rFonts w:ascii="Tahoma" w:hAnsi="Tahoma" w:cs="Tahoma"/>
          <w:sz w:val="26"/>
          <w:szCs w:val="26"/>
        </w:rPr>
        <w:t>).</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The whole plant and especially the unripe fruit, is characterized by a strong disagreeable odour, when the name coriander (from the </w:t>
      </w:r>
      <w:proofErr w:type="gramStart"/>
      <w:r w:rsidRPr="008F7A63">
        <w:rPr>
          <w:rFonts w:ascii="Tahoma" w:hAnsi="Tahoma" w:cs="Tahoma"/>
          <w:sz w:val="26"/>
          <w:szCs w:val="26"/>
        </w:rPr>
        <w:t>greek</w:t>
      </w:r>
      <w:proofErr w:type="gramEnd"/>
      <w:r w:rsidRPr="008F7A63">
        <w:rPr>
          <w:rFonts w:ascii="Tahoma" w:hAnsi="Tahoma" w:cs="Tahoma"/>
          <w:sz w:val="26"/>
          <w:szCs w:val="26"/>
        </w:rPr>
        <w:t xml:space="preserve"> ‘op’s a bug) giving characteristic aroma when rubbed </w:t>
      </w:r>
      <w:r w:rsidRPr="008F7A63">
        <w:rPr>
          <w:rFonts w:ascii="Tahoma" w:hAnsi="Tahoma" w:cs="Tahoma"/>
          <w:b/>
          <w:bCs/>
          <w:sz w:val="26"/>
          <w:szCs w:val="26"/>
        </w:rPr>
        <w:t xml:space="preserve">(Gruenwaldedjoerg </w:t>
      </w:r>
      <w:r w:rsidRPr="008F7A63">
        <w:rPr>
          <w:rFonts w:ascii="Tahoma" w:hAnsi="Tahoma" w:cs="Tahoma"/>
          <w:b/>
          <w:bCs/>
          <w:i/>
          <w:iCs/>
          <w:sz w:val="26"/>
          <w:szCs w:val="26"/>
        </w:rPr>
        <w:t>et al.</w:t>
      </w:r>
      <w:r w:rsidRPr="008F7A63">
        <w:rPr>
          <w:rFonts w:ascii="Tahoma" w:hAnsi="Tahoma" w:cs="Tahoma"/>
          <w:b/>
          <w:bCs/>
          <w:sz w:val="26"/>
          <w:szCs w:val="26"/>
        </w:rPr>
        <w:t>, 2004).</w:t>
      </w:r>
      <w:r w:rsidRPr="008F7A63">
        <w:rPr>
          <w:rFonts w:ascii="Tahoma" w:hAnsi="Tahoma" w:cs="Tahoma"/>
          <w:sz w:val="26"/>
          <w:szCs w:val="26"/>
        </w:rPr>
        <w:t xml:space="preserve"> All part of the plants is edible, but the fresh leaves and the dried seeds are the most common part used in cooking. In the Indian traditional medicine coriander is used in the disorder of digestive, respiratory and urinary system, as it has diaphonetic, diuretic, carminative and stimulates activity</w:t>
      </w:r>
      <w:r w:rsidRPr="008F7A63">
        <w:rPr>
          <w:rFonts w:ascii="Tahoma" w:hAnsi="Tahoma" w:cs="Tahoma"/>
          <w:b/>
          <w:bCs/>
          <w:sz w:val="26"/>
          <w:szCs w:val="26"/>
        </w:rPr>
        <w:t xml:space="preserve"> (Bemjumea </w:t>
      </w:r>
      <w:r w:rsidRPr="008F7A63">
        <w:rPr>
          <w:rFonts w:ascii="Tahoma" w:hAnsi="Tahoma" w:cs="Tahoma"/>
          <w:b/>
          <w:bCs/>
          <w:i/>
          <w:iCs/>
          <w:sz w:val="26"/>
          <w:szCs w:val="26"/>
        </w:rPr>
        <w:t>et al.,</w:t>
      </w:r>
      <w:r w:rsidRPr="008F7A63">
        <w:rPr>
          <w:rFonts w:ascii="Tahoma" w:hAnsi="Tahoma" w:cs="Tahoma"/>
          <w:b/>
          <w:bCs/>
          <w:sz w:val="26"/>
          <w:szCs w:val="26"/>
        </w:rPr>
        <w:t xml:space="preserve"> 2005).</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sz w:val="26"/>
          <w:szCs w:val="26"/>
        </w:rPr>
        <w:t xml:space="preserve">              Aloevera product has been long been used in health food for medicinal and preservative purpose. There are more than 360 different species of Aloes </w:t>
      </w:r>
      <w:r w:rsidRPr="008F7A63">
        <w:rPr>
          <w:rFonts w:ascii="Tahoma" w:hAnsi="Tahoma" w:cs="Tahoma"/>
          <w:sz w:val="26"/>
          <w:szCs w:val="26"/>
        </w:rPr>
        <w:lastRenderedPageBreak/>
        <w:t xml:space="preserve">grown in the dry regions of North America and </w:t>
      </w:r>
      <w:smartTag w:uri="urn:schemas-microsoft-com:office:smarttags" w:element="place">
        <w:r w:rsidRPr="008F7A63">
          <w:rPr>
            <w:rFonts w:ascii="Tahoma" w:hAnsi="Tahoma" w:cs="Tahoma"/>
            <w:sz w:val="26"/>
            <w:szCs w:val="26"/>
          </w:rPr>
          <w:t>Asia</w:t>
        </w:r>
      </w:smartTag>
      <w:r w:rsidRPr="008F7A63">
        <w:rPr>
          <w:rFonts w:ascii="Tahoma" w:hAnsi="Tahoma" w:cs="Tahoma"/>
          <w:sz w:val="26"/>
          <w:szCs w:val="26"/>
        </w:rPr>
        <w:t xml:space="preserve">. There are many studies showing that resistance to inflection is enhanced by Aloe either in humans or in animals. </w:t>
      </w:r>
      <w:r>
        <w:rPr>
          <w:rFonts w:ascii="Tahoma" w:hAnsi="Tahoma" w:cs="Tahoma"/>
          <w:sz w:val="26"/>
          <w:szCs w:val="26"/>
        </w:rPr>
        <w:t>A</w:t>
      </w:r>
      <w:r w:rsidRPr="008F7A63">
        <w:rPr>
          <w:rFonts w:ascii="Tahoma" w:hAnsi="Tahoma" w:cs="Tahoma"/>
          <w:sz w:val="26"/>
          <w:szCs w:val="26"/>
        </w:rPr>
        <w:t xml:space="preserve">loe </w:t>
      </w:r>
      <w:r>
        <w:rPr>
          <w:rFonts w:ascii="Tahoma" w:hAnsi="Tahoma" w:cs="Tahoma"/>
          <w:sz w:val="26"/>
          <w:szCs w:val="26"/>
        </w:rPr>
        <w:t>v</w:t>
      </w:r>
      <w:r w:rsidRPr="008F7A63">
        <w:rPr>
          <w:rFonts w:ascii="Tahoma" w:hAnsi="Tahoma" w:cs="Tahoma"/>
          <w:sz w:val="26"/>
          <w:szCs w:val="26"/>
        </w:rPr>
        <w:t xml:space="preserve">era has also been shown to be a potential therapeutic agent for the treatment of sepsis and </w:t>
      </w:r>
      <w:proofErr w:type="gramStart"/>
      <w:r w:rsidRPr="008F7A63">
        <w:rPr>
          <w:rFonts w:ascii="Tahoma" w:hAnsi="Tahoma" w:cs="Tahoma"/>
          <w:sz w:val="26"/>
          <w:szCs w:val="26"/>
        </w:rPr>
        <w:t>hepalotoxicity</w:t>
      </w:r>
      <w:r w:rsidRPr="008F7A63">
        <w:rPr>
          <w:rFonts w:ascii="Tahoma" w:hAnsi="Tahoma" w:cs="Tahoma"/>
          <w:b/>
          <w:bCs/>
          <w:sz w:val="26"/>
          <w:szCs w:val="26"/>
        </w:rPr>
        <w:t>(</w:t>
      </w:r>
      <w:proofErr w:type="gramEnd"/>
      <w:r w:rsidRPr="008F7A63">
        <w:rPr>
          <w:rFonts w:ascii="Tahoma" w:hAnsi="Tahoma" w:cs="Tahoma"/>
          <w:b/>
          <w:bCs/>
          <w:sz w:val="26"/>
          <w:szCs w:val="26"/>
        </w:rPr>
        <w:t>Tin a Knairy</w:t>
      </w:r>
      <w:r w:rsidRPr="008F7A63">
        <w:rPr>
          <w:rFonts w:ascii="Tahoma" w:hAnsi="Tahoma" w:cs="Tahoma"/>
          <w:b/>
          <w:bCs/>
          <w:i/>
          <w:iCs/>
          <w:sz w:val="26"/>
          <w:szCs w:val="26"/>
        </w:rPr>
        <w:t>et al.</w:t>
      </w:r>
      <w:r w:rsidRPr="008F7A63">
        <w:rPr>
          <w:rFonts w:ascii="Tahoma" w:hAnsi="Tahoma" w:cs="Tahoma"/>
          <w:b/>
          <w:bCs/>
          <w:sz w:val="26"/>
          <w:szCs w:val="26"/>
        </w:rPr>
        <w:t>, 2011).</w:t>
      </w:r>
    </w:p>
    <w:p w:rsidR="004950A7"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Many medicinal, industrial and allelopathic uses of Waterhyacinth have been reported. The natives of Chhattisgarh use this to treat their health problems. In order to list out the existing medicinal uses, a survey was conducted during year 2000 in six selected districts of Chhattisgarh</w:t>
      </w:r>
      <w:r>
        <w:rPr>
          <w:rFonts w:ascii="Tahoma" w:hAnsi="Tahoma" w:cs="Tahoma"/>
          <w:sz w:val="26"/>
          <w:szCs w:val="26"/>
        </w:rPr>
        <w:t xml:space="preserve"> state. </w:t>
      </w:r>
      <w:r w:rsidRPr="008F7A63">
        <w:rPr>
          <w:rFonts w:ascii="Tahoma" w:hAnsi="Tahoma" w:cs="Tahoma"/>
          <w:sz w:val="26"/>
          <w:szCs w:val="26"/>
        </w:rPr>
        <w:t>The survey revealed that many natives are using the water hyacinth as medicinal plant. It is mainly used as a remedy to treat the goiter disease. Two basic formulations were identified</w:t>
      </w:r>
      <w:r>
        <w:rPr>
          <w:rFonts w:ascii="Tahoma" w:hAnsi="Tahoma" w:cs="Tahoma"/>
          <w:sz w:val="26"/>
          <w:szCs w:val="26"/>
        </w:rPr>
        <w:t xml:space="preserve"> as the </w:t>
      </w:r>
      <w:r w:rsidRPr="008F7A63">
        <w:rPr>
          <w:rFonts w:ascii="Tahoma" w:hAnsi="Tahoma" w:cs="Tahoma"/>
          <w:sz w:val="26"/>
          <w:szCs w:val="26"/>
        </w:rPr>
        <w:t>mostfrequentlyusedformulation.</w:t>
      </w:r>
    </w:p>
    <w:p w:rsidR="004950A7"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(1) Fresh plant of waterhyacinth, table salt and Pippali a common herb, are mixed in equal quantity. 12 Gms of this mixture are prescribed for a patient daily till the relief.</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(2) Air dried plant of water hyacinth</w:t>
      </w:r>
      <w:r>
        <w:rPr>
          <w:rFonts w:ascii="Tahoma" w:hAnsi="Tahoma" w:cs="Tahoma"/>
          <w:sz w:val="26"/>
          <w:szCs w:val="26"/>
        </w:rPr>
        <w:t xml:space="preserve"> when</w:t>
      </w:r>
      <w:r w:rsidRPr="008F7A63">
        <w:rPr>
          <w:rFonts w:ascii="Tahoma" w:hAnsi="Tahoma" w:cs="Tahoma"/>
          <w:sz w:val="26"/>
          <w:szCs w:val="26"/>
        </w:rPr>
        <w:t xml:space="preserve"> burnt and taken with fresh cow urine is also believed to</w:t>
      </w:r>
      <w:r w:rsidRPr="008F7A63">
        <w:rPr>
          <w:rFonts w:ascii="Tahoma" w:hAnsi="Tahoma" w:cs="Tahoma"/>
          <w:sz w:val="26"/>
          <w:szCs w:val="26"/>
        </w:rPr>
        <w:tab/>
        <w:t>cure</w:t>
      </w:r>
      <w:r w:rsidRPr="008F7A63">
        <w:rPr>
          <w:rFonts w:ascii="Tahoma" w:hAnsi="Tahoma" w:cs="Tahoma"/>
          <w:sz w:val="26"/>
          <w:szCs w:val="26"/>
        </w:rPr>
        <w:tab/>
        <w:t>the</w:t>
      </w:r>
      <w:r w:rsidRPr="008F7A63">
        <w:rPr>
          <w:rFonts w:ascii="Tahoma" w:hAnsi="Tahoma" w:cs="Tahoma"/>
          <w:sz w:val="26"/>
          <w:szCs w:val="26"/>
        </w:rPr>
        <w:tab/>
        <w:t>goiter.</w:t>
      </w:r>
      <w:r w:rsidRPr="008F7A63">
        <w:rPr>
          <w:rFonts w:ascii="Tahoma" w:hAnsi="Tahoma" w:cs="Tahoma"/>
          <w:sz w:val="26"/>
          <w:szCs w:val="26"/>
        </w:rPr>
        <w:br/>
        <w:t xml:space="preserve">          In Chhattisgarh, waterhyacinth is also used as styptic. The natives apply the fresh juice of this weed in fresh wounds. It is beli</w:t>
      </w:r>
      <w:r>
        <w:rPr>
          <w:rFonts w:ascii="Tahoma" w:hAnsi="Tahoma" w:cs="Tahoma"/>
          <w:sz w:val="26"/>
          <w:szCs w:val="26"/>
        </w:rPr>
        <w:t>e</w:t>
      </w:r>
      <w:r w:rsidRPr="008F7A63">
        <w:rPr>
          <w:rFonts w:ascii="Tahoma" w:hAnsi="Tahoma" w:cs="Tahoma"/>
          <w:sz w:val="26"/>
          <w:szCs w:val="26"/>
        </w:rPr>
        <w:t xml:space="preserve">ved that it stops further spread of infection. For rice farmers it is one of the best first aid remedies for minor injuries. In septic </w:t>
      </w:r>
      <w:r w:rsidRPr="008F7A63">
        <w:rPr>
          <w:rFonts w:ascii="Tahoma" w:hAnsi="Tahoma" w:cs="Tahoma"/>
          <w:sz w:val="26"/>
          <w:szCs w:val="26"/>
        </w:rPr>
        <w:tab/>
        <w:t xml:space="preserve">wounds, it is appliedwithvinegar. </w:t>
      </w:r>
      <w:r w:rsidRPr="008F7A63">
        <w:rPr>
          <w:rFonts w:ascii="Tahoma" w:hAnsi="Tahoma" w:cs="Tahoma"/>
          <w:sz w:val="26"/>
          <w:szCs w:val="26"/>
        </w:rPr>
        <w:br/>
      </w:r>
      <w:r w:rsidRPr="008F7A63">
        <w:rPr>
          <w:rFonts w:ascii="Tahoma" w:hAnsi="Tahoma" w:cs="Tahoma"/>
          <w:color w:val="000000"/>
          <w:sz w:val="26"/>
          <w:szCs w:val="26"/>
        </w:rPr>
        <w:t>Back in folklore medicine, water hyacinth has been used to ease swelling, burning, emorrhage, and goiters. In the animal kingdom, it has been used as a tonic for the skin of horses, for irritation and inflammation. Either way, the whole plant is what has typically been used in those situations. Whether there is any validity to that remains to be seen.</w:t>
      </w:r>
      <w:r w:rsidRPr="008F7A63">
        <w:rPr>
          <w:rFonts w:ascii="Tahoma" w:hAnsi="Tahoma" w:cs="Tahoma"/>
          <w:sz w:val="26"/>
          <w:szCs w:val="26"/>
        </w:rPr>
        <w:t xml:space="preserve">The above mentioned uses of water hyacinth have not been reported in available literatures. </w:t>
      </w:r>
      <w:r w:rsidRPr="000265CC">
        <w:rPr>
          <w:rFonts w:ascii="Tahoma" w:hAnsi="Tahoma" w:cs="Tahoma"/>
          <w:b/>
          <w:bCs/>
          <w:i/>
          <w:iCs/>
          <w:sz w:val="26"/>
          <w:szCs w:val="26"/>
        </w:rPr>
        <w:t xml:space="preserve">The survey suggested that </w:t>
      </w:r>
      <w:r w:rsidRPr="000265CC">
        <w:rPr>
          <w:rFonts w:ascii="Tahoma" w:hAnsi="Tahoma" w:cs="Tahoma"/>
          <w:b/>
          <w:bCs/>
          <w:i/>
          <w:iCs/>
          <w:sz w:val="26"/>
          <w:szCs w:val="26"/>
        </w:rPr>
        <w:lastRenderedPageBreak/>
        <w:t>there is a strong need to identify the potential medicinal uses of this obnoxious weed so that it can be used for the welfare of human beings</w:t>
      </w:r>
      <w:r w:rsidRPr="008F7A63">
        <w:rPr>
          <w:rFonts w:ascii="Tahoma" w:hAnsi="Tahoma" w:cs="Tahoma"/>
          <w:sz w:val="26"/>
          <w:szCs w:val="26"/>
        </w:rPr>
        <w:t>.</w:t>
      </w:r>
    </w:p>
    <w:p w:rsidR="004950A7" w:rsidRPr="008F7A63" w:rsidRDefault="004950A7" w:rsidP="004950A7">
      <w:pPr>
        <w:tabs>
          <w:tab w:val="left" w:pos="3600"/>
        </w:tabs>
        <w:spacing w:after="80" w:line="360" w:lineRule="auto"/>
        <w:jc w:val="both"/>
        <w:rPr>
          <w:rFonts w:ascii="Tahoma" w:hAnsi="Tahoma" w:cs="Tahoma"/>
          <w:sz w:val="26"/>
          <w:szCs w:val="26"/>
        </w:rPr>
      </w:pPr>
      <w:r>
        <w:rPr>
          <w:rFonts w:ascii="Tahoma" w:hAnsi="Tahoma" w:cs="Tahoma"/>
          <w:color w:val="000000"/>
          <w:sz w:val="26"/>
          <w:szCs w:val="26"/>
        </w:rPr>
        <w:t xml:space="preserve">            The leaves of waterhyacinth</w:t>
      </w:r>
      <w:r w:rsidRPr="008F7A63">
        <w:rPr>
          <w:rFonts w:ascii="Tahoma" w:hAnsi="Tahoma" w:cs="Tahoma"/>
          <w:sz w:val="26"/>
          <w:szCs w:val="26"/>
        </w:rPr>
        <w:t xml:space="preserve"> were extracted with water. Traditionally extraction is carried by refluxing the plant material with suitable solvent in round bottom flask.Conventional methods typically involve </w:t>
      </w:r>
      <w:r>
        <w:rPr>
          <w:rFonts w:ascii="Tahoma" w:hAnsi="Tahoma" w:cs="Tahoma"/>
          <w:sz w:val="26"/>
          <w:szCs w:val="26"/>
        </w:rPr>
        <w:t xml:space="preserve">pulverising the plant material and refluxing </w:t>
      </w:r>
      <w:r w:rsidRPr="008F7A63">
        <w:rPr>
          <w:rFonts w:ascii="Tahoma" w:hAnsi="Tahoma" w:cs="Tahoma"/>
          <w:sz w:val="26"/>
          <w:szCs w:val="26"/>
        </w:rPr>
        <w:t xml:space="preserve">using </w:t>
      </w:r>
      <w:r>
        <w:rPr>
          <w:rFonts w:ascii="Tahoma" w:hAnsi="Tahoma" w:cs="Tahoma"/>
          <w:sz w:val="26"/>
          <w:szCs w:val="26"/>
        </w:rPr>
        <w:t xml:space="preserve">suitable </w:t>
      </w:r>
      <w:r w:rsidRPr="008F7A63">
        <w:rPr>
          <w:rFonts w:ascii="Tahoma" w:hAnsi="Tahoma" w:cs="Tahoma"/>
          <w:sz w:val="26"/>
          <w:szCs w:val="26"/>
        </w:rPr>
        <w:t>solvents</w:t>
      </w:r>
      <w:r w:rsidRPr="008F7A63">
        <w:rPr>
          <w:rFonts w:ascii="Tahoma" w:hAnsi="Tahoma" w:cs="Tahoma"/>
          <w:b/>
          <w:bCs/>
          <w:sz w:val="26"/>
          <w:szCs w:val="26"/>
        </w:rPr>
        <w:t>(Hagerman, 1998. Hagerman and Hutler, 1989)</w:t>
      </w:r>
      <w:r>
        <w:rPr>
          <w:rFonts w:ascii="Tahoma" w:hAnsi="Tahoma" w:cs="Tahoma"/>
          <w:b/>
          <w:bCs/>
          <w:sz w:val="26"/>
          <w:szCs w:val="26"/>
        </w:rPr>
        <w:t>.</w:t>
      </w:r>
      <w:r w:rsidRPr="008F7A63">
        <w:rPr>
          <w:rFonts w:ascii="Tahoma" w:hAnsi="Tahoma" w:cs="Tahoma"/>
          <w:sz w:val="26"/>
          <w:szCs w:val="26"/>
        </w:rPr>
        <w:t xml:space="preserve">In order to increase the productivity several intensification techniques like ultrasonic waves, supercritical fluid or microwaves </w:t>
      </w:r>
      <w:r>
        <w:rPr>
          <w:rFonts w:ascii="Tahoma" w:hAnsi="Tahoma" w:cs="Tahoma"/>
          <w:sz w:val="26"/>
          <w:szCs w:val="26"/>
        </w:rPr>
        <w:t>are used</w:t>
      </w:r>
      <w:r w:rsidRPr="008F7A63">
        <w:rPr>
          <w:rFonts w:ascii="Tahoma" w:hAnsi="Tahoma" w:cs="Tahoma"/>
          <w:sz w:val="26"/>
          <w:szCs w:val="26"/>
        </w:rPr>
        <w:t xml:space="preserve"> to improve the yield and quality </w:t>
      </w:r>
      <w:r>
        <w:rPr>
          <w:rFonts w:ascii="Tahoma" w:hAnsi="Tahoma" w:cs="Tahoma"/>
          <w:sz w:val="26"/>
          <w:szCs w:val="26"/>
        </w:rPr>
        <w:t xml:space="preserve">of </w:t>
      </w:r>
      <w:r w:rsidRPr="008F7A63">
        <w:rPr>
          <w:rFonts w:ascii="Tahoma" w:hAnsi="Tahoma" w:cs="Tahoma"/>
          <w:sz w:val="26"/>
          <w:szCs w:val="26"/>
        </w:rPr>
        <w:t>extracted product.</w:t>
      </w:r>
      <w:r w:rsidRPr="008258B6">
        <w:rPr>
          <w:rFonts w:ascii="Tahoma" w:hAnsi="Tahoma" w:cs="Tahoma"/>
          <w:sz w:val="26"/>
          <w:szCs w:val="26"/>
        </w:rPr>
        <w:t>U</w:t>
      </w:r>
      <w:r w:rsidRPr="008F7A63">
        <w:rPr>
          <w:rFonts w:ascii="Tahoma" w:hAnsi="Tahoma" w:cs="Tahoma"/>
          <w:sz w:val="26"/>
          <w:szCs w:val="26"/>
        </w:rPr>
        <w:t>ltrasound is cyclic sound pressure with a frequency greater than the upper limit of human hearing. The production of ultrasound is used in many different fi</w:t>
      </w:r>
      <w:r>
        <w:rPr>
          <w:rFonts w:ascii="Tahoma" w:hAnsi="Tahoma" w:cs="Tahoma"/>
          <w:sz w:val="26"/>
          <w:szCs w:val="26"/>
        </w:rPr>
        <w:t xml:space="preserve">elds. Sound </w:t>
      </w:r>
      <w:r w:rsidRPr="008F7A63">
        <w:rPr>
          <w:rFonts w:ascii="Tahoma" w:hAnsi="Tahoma" w:cs="Tahoma"/>
          <w:sz w:val="26"/>
          <w:szCs w:val="26"/>
        </w:rPr>
        <w:t>penetrate</w:t>
      </w:r>
      <w:r>
        <w:rPr>
          <w:rFonts w:ascii="Tahoma" w:hAnsi="Tahoma" w:cs="Tahoma"/>
          <w:sz w:val="26"/>
          <w:szCs w:val="26"/>
        </w:rPr>
        <w:t>s</w:t>
      </w:r>
      <w:r w:rsidRPr="008F7A63">
        <w:rPr>
          <w:rFonts w:ascii="Tahoma" w:hAnsi="Tahoma" w:cs="Tahoma"/>
          <w:sz w:val="26"/>
          <w:szCs w:val="26"/>
        </w:rPr>
        <w:t xml:space="preserve"> a medium and </w:t>
      </w:r>
      <w:r>
        <w:rPr>
          <w:rFonts w:ascii="Tahoma" w:hAnsi="Tahoma" w:cs="Tahoma"/>
          <w:sz w:val="26"/>
          <w:szCs w:val="26"/>
        </w:rPr>
        <w:t xml:space="preserve">is a </w:t>
      </w:r>
      <w:r w:rsidRPr="008F7A63">
        <w:rPr>
          <w:rFonts w:ascii="Tahoma" w:hAnsi="Tahoma" w:cs="Tahoma"/>
          <w:sz w:val="26"/>
          <w:szCs w:val="26"/>
        </w:rPr>
        <w:t>measure</w:t>
      </w:r>
      <w:r>
        <w:rPr>
          <w:rFonts w:ascii="Tahoma" w:hAnsi="Tahoma" w:cs="Tahoma"/>
          <w:sz w:val="26"/>
          <w:szCs w:val="26"/>
        </w:rPr>
        <w:t xml:space="preserve"> of</w:t>
      </w:r>
      <w:r w:rsidRPr="008F7A63">
        <w:rPr>
          <w:rFonts w:ascii="Tahoma" w:hAnsi="Tahoma" w:cs="Tahoma"/>
          <w:sz w:val="26"/>
          <w:szCs w:val="26"/>
        </w:rPr>
        <w:t xml:space="preserve"> the reflection energy. Ultrasound assisted extraction seems to be economically most promising (inexpensive simple and efficient).The main benefits of use of ultrasound in solid – liquid extraction include the increase of the extraction yield and faster kinetics </w:t>
      </w:r>
      <w:r w:rsidRPr="008F7A63">
        <w:rPr>
          <w:rFonts w:ascii="Tahoma" w:hAnsi="Tahoma" w:cs="Tahoma"/>
          <w:b/>
          <w:bCs/>
          <w:sz w:val="26"/>
          <w:szCs w:val="26"/>
        </w:rPr>
        <w:t>(Keil, 2007</w:t>
      </w:r>
      <w:r w:rsidRPr="008F7A63">
        <w:rPr>
          <w:rFonts w:ascii="Tahoma" w:hAnsi="Tahoma" w:cs="Tahoma"/>
          <w:sz w:val="26"/>
          <w:szCs w:val="26"/>
        </w:rPr>
        <w:t>)</w:t>
      </w:r>
      <w:r>
        <w:rPr>
          <w:rFonts w:ascii="Tahoma" w:hAnsi="Tahoma" w:cs="Tahoma"/>
          <w:sz w:val="26"/>
          <w:szCs w:val="26"/>
        </w:rPr>
        <w:t>.</w:t>
      </w:r>
    </w:p>
    <w:p w:rsidR="004950A7" w:rsidRDefault="004950A7" w:rsidP="004950A7">
      <w:pPr>
        <w:tabs>
          <w:tab w:val="left" w:pos="3600"/>
        </w:tabs>
        <w:spacing w:after="80" w:line="360" w:lineRule="auto"/>
        <w:jc w:val="both"/>
        <w:rPr>
          <w:rFonts w:ascii="Tahoma" w:hAnsi="Tahoma" w:cs="Tahoma"/>
          <w:b/>
          <w:bCs/>
          <w:i/>
          <w:iCs/>
          <w:sz w:val="26"/>
          <w:szCs w:val="26"/>
        </w:rPr>
      </w:pPr>
      <w:r w:rsidRPr="00334393">
        <w:rPr>
          <w:rFonts w:ascii="Tahoma" w:hAnsi="Tahoma" w:cs="Tahoma"/>
          <w:b/>
          <w:bCs/>
          <w:i/>
          <w:iCs/>
          <w:sz w:val="26"/>
          <w:szCs w:val="26"/>
        </w:rPr>
        <w:t>Hence in the present study attempted extraction using ultrasonic bath has been carried out for enhancing yield of extraction of waterhyacinth in a short time.</w:t>
      </w:r>
    </w:p>
    <w:p w:rsidR="004950A7" w:rsidRPr="00334393" w:rsidRDefault="004950A7" w:rsidP="004950A7">
      <w:pPr>
        <w:tabs>
          <w:tab w:val="left" w:pos="3600"/>
        </w:tabs>
        <w:spacing w:after="80" w:line="360" w:lineRule="auto"/>
        <w:jc w:val="both"/>
        <w:rPr>
          <w:rFonts w:ascii="Tahoma" w:hAnsi="Tahoma" w:cs="Tahoma"/>
          <w:b/>
          <w:bCs/>
          <w:i/>
          <w:iCs/>
          <w:sz w:val="26"/>
          <w:szCs w:val="26"/>
        </w:rPr>
      </w:pPr>
    </w:p>
    <w:p w:rsidR="004950A7" w:rsidRPr="008F7A63" w:rsidRDefault="004950A7" w:rsidP="004950A7">
      <w:pPr>
        <w:numPr>
          <w:ilvl w:val="1"/>
          <w:numId w:val="25"/>
        </w:numPr>
        <w:spacing w:after="80" w:line="360" w:lineRule="auto"/>
        <w:rPr>
          <w:rFonts w:ascii="Tahoma" w:hAnsi="Tahoma" w:cs="Tahoma"/>
          <w:b/>
          <w:bCs/>
          <w:sz w:val="26"/>
          <w:szCs w:val="26"/>
        </w:rPr>
      </w:pPr>
      <w:r w:rsidRPr="008F7A63">
        <w:rPr>
          <w:rFonts w:ascii="Tahoma" w:hAnsi="Tahoma" w:cs="Tahoma"/>
          <w:b/>
          <w:bCs/>
          <w:sz w:val="26"/>
          <w:szCs w:val="26"/>
        </w:rPr>
        <w:t>OBJECTIVES</w:t>
      </w:r>
      <w:r>
        <w:rPr>
          <w:rFonts w:ascii="Tahoma" w:hAnsi="Tahoma" w:cs="Tahoma"/>
          <w:b/>
          <w:bCs/>
          <w:sz w:val="26"/>
          <w:szCs w:val="26"/>
        </w:rPr>
        <w:t xml:space="preserve"> OF THE STUDY</w:t>
      </w:r>
    </w:p>
    <w:p w:rsidR="004950A7" w:rsidRDefault="004950A7" w:rsidP="004950A7">
      <w:pPr>
        <w:tabs>
          <w:tab w:val="left" w:pos="3600"/>
        </w:tabs>
        <w:spacing w:after="80" w:line="360" w:lineRule="auto"/>
        <w:jc w:val="both"/>
        <w:rPr>
          <w:rFonts w:ascii="Tahoma" w:hAnsi="Tahoma" w:cs="Tahoma"/>
          <w:sz w:val="26"/>
          <w:szCs w:val="26"/>
        </w:rPr>
      </w:pPr>
      <w:r w:rsidRPr="008F7A63">
        <w:rPr>
          <w:rFonts w:ascii="Tahoma" w:hAnsi="Tahoma" w:cs="Tahoma"/>
          <w:sz w:val="26"/>
          <w:szCs w:val="26"/>
        </w:rPr>
        <w:t>The present study on “</w:t>
      </w:r>
      <w:r w:rsidRPr="008F7A63">
        <w:rPr>
          <w:rFonts w:ascii="Tahoma" w:hAnsi="Tahoma" w:cs="Tahoma"/>
          <w:i/>
          <w:iCs/>
          <w:sz w:val="26"/>
          <w:szCs w:val="26"/>
        </w:rPr>
        <w:t>Invitro</w:t>
      </w:r>
      <w:r w:rsidRPr="008F7A63">
        <w:rPr>
          <w:rFonts w:ascii="Tahoma" w:hAnsi="Tahoma" w:cs="Tahoma"/>
          <w:sz w:val="26"/>
          <w:szCs w:val="26"/>
        </w:rPr>
        <w:t xml:space="preserve"> antioxidant testing and anti microbial activity of polyherbal formulation</w:t>
      </w:r>
      <w:r>
        <w:rPr>
          <w:rFonts w:ascii="Tahoma" w:hAnsi="Tahoma" w:cs="Tahoma"/>
          <w:sz w:val="26"/>
          <w:szCs w:val="26"/>
        </w:rPr>
        <w:t>s</w:t>
      </w:r>
      <w:r w:rsidRPr="008F7A63">
        <w:rPr>
          <w:rFonts w:ascii="Tahoma" w:hAnsi="Tahoma" w:cs="Tahoma"/>
          <w:sz w:val="26"/>
          <w:szCs w:val="26"/>
        </w:rPr>
        <w:t xml:space="preserve"> of waterhyacinth”</w:t>
      </w:r>
      <w:r>
        <w:rPr>
          <w:rFonts w:ascii="Tahoma" w:hAnsi="Tahoma" w:cs="Tahoma"/>
          <w:sz w:val="26"/>
          <w:szCs w:val="26"/>
        </w:rPr>
        <w:t xml:space="preserve"> is carried out with the following objectives: </w:t>
      </w:r>
    </w:p>
    <w:p w:rsidR="004950A7" w:rsidRDefault="004950A7" w:rsidP="004950A7">
      <w:pPr>
        <w:numPr>
          <w:ilvl w:val="0"/>
          <w:numId w:val="28"/>
        </w:numPr>
        <w:tabs>
          <w:tab w:val="left" w:pos="851"/>
        </w:tabs>
        <w:spacing w:after="80" w:line="360" w:lineRule="auto"/>
        <w:ind w:left="0" w:firstLine="0"/>
        <w:jc w:val="both"/>
        <w:rPr>
          <w:rFonts w:ascii="Tahoma" w:hAnsi="Tahoma" w:cs="Tahoma"/>
          <w:sz w:val="26"/>
          <w:szCs w:val="26"/>
        </w:rPr>
      </w:pPr>
      <w:r w:rsidRPr="00D61175">
        <w:rPr>
          <w:rFonts w:ascii="Tahoma" w:hAnsi="Tahoma" w:cs="Tahoma"/>
          <w:sz w:val="26"/>
          <w:szCs w:val="26"/>
        </w:rPr>
        <w:t>To collect the leaves of waterhyacinth, Tulsi,   Coriander, Methi, Brocooli and Aloe vera.</w:t>
      </w:r>
    </w:p>
    <w:p w:rsidR="004950A7" w:rsidRDefault="004950A7" w:rsidP="004950A7">
      <w:pPr>
        <w:numPr>
          <w:ilvl w:val="0"/>
          <w:numId w:val="28"/>
        </w:numPr>
        <w:tabs>
          <w:tab w:val="left" w:pos="851"/>
        </w:tabs>
        <w:spacing w:after="80" w:line="360" w:lineRule="auto"/>
        <w:ind w:left="0" w:firstLine="0"/>
        <w:jc w:val="both"/>
        <w:rPr>
          <w:rFonts w:ascii="Tahoma" w:hAnsi="Tahoma" w:cs="Tahoma"/>
          <w:sz w:val="26"/>
          <w:szCs w:val="26"/>
        </w:rPr>
      </w:pPr>
      <w:r w:rsidRPr="00D61175">
        <w:rPr>
          <w:rFonts w:ascii="Tahoma" w:hAnsi="Tahoma" w:cs="Tahoma"/>
          <w:sz w:val="26"/>
          <w:szCs w:val="26"/>
        </w:rPr>
        <w:lastRenderedPageBreak/>
        <w:t xml:space="preserve">To prepare aqueous extracts of </w:t>
      </w:r>
      <w:r>
        <w:rPr>
          <w:rFonts w:ascii="Tahoma" w:hAnsi="Tahoma" w:cs="Tahoma"/>
          <w:sz w:val="26"/>
          <w:szCs w:val="26"/>
        </w:rPr>
        <w:t>foresaid</w:t>
      </w:r>
      <w:r w:rsidRPr="00D61175">
        <w:rPr>
          <w:rFonts w:ascii="Tahoma" w:hAnsi="Tahoma" w:cs="Tahoma"/>
          <w:sz w:val="26"/>
          <w:szCs w:val="26"/>
        </w:rPr>
        <w:t xml:space="preserve"> sample</w:t>
      </w:r>
      <w:r>
        <w:rPr>
          <w:rFonts w:ascii="Tahoma" w:hAnsi="Tahoma" w:cs="Tahoma"/>
          <w:sz w:val="26"/>
          <w:szCs w:val="26"/>
        </w:rPr>
        <w:t>s</w:t>
      </w:r>
      <w:r w:rsidRPr="00D61175">
        <w:rPr>
          <w:rFonts w:ascii="Tahoma" w:hAnsi="Tahoma" w:cs="Tahoma"/>
          <w:sz w:val="26"/>
          <w:szCs w:val="26"/>
        </w:rPr>
        <w:t xml:space="preserve"> by sonicati</w:t>
      </w:r>
      <w:r>
        <w:rPr>
          <w:rFonts w:ascii="Tahoma" w:hAnsi="Tahoma" w:cs="Tahoma"/>
          <w:sz w:val="26"/>
          <w:szCs w:val="26"/>
        </w:rPr>
        <w:t>o</w:t>
      </w:r>
      <w:r w:rsidRPr="00D61175">
        <w:rPr>
          <w:rFonts w:ascii="Tahoma" w:hAnsi="Tahoma" w:cs="Tahoma"/>
          <w:sz w:val="26"/>
          <w:szCs w:val="26"/>
        </w:rPr>
        <w:t>n in a sonic bath.</w:t>
      </w:r>
    </w:p>
    <w:p w:rsidR="004950A7" w:rsidRPr="00DD612B" w:rsidRDefault="004950A7" w:rsidP="004950A7">
      <w:pPr>
        <w:numPr>
          <w:ilvl w:val="0"/>
          <w:numId w:val="28"/>
        </w:numPr>
        <w:tabs>
          <w:tab w:val="left" w:pos="851"/>
        </w:tabs>
        <w:spacing w:after="80" w:line="360" w:lineRule="auto"/>
        <w:ind w:left="0" w:firstLine="0"/>
        <w:jc w:val="both"/>
        <w:rPr>
          <w:rFonts w:ascii="Tahoma" w:hAnsi="Tahoma" w:cs="Tahoma"/>
          <w:b/>
          <w:bCs/>
          <w:sz w:val="26"/>
          <w:szCs w:val="26"/>
        </w:rPr>
      </w:pPr>
      <w:r w:rsidRPr="00DD612B">
        <w:rPr>
          <w:rFonts w:ascii="Tahoma" w:hAnsi="Tahoma" w:cs="Tahoma"/>
          <w:sz w:val="26"/>
          <w:szCs w:val="26"/>
        </w:rPr>
        <w:t xml:space="preserve">To prepare different formulations of waterhyacinth </w:t>
      </w:r>
    </w:p>
    <w:p w:rsidR="004950A7" w:rsidRPr="00DD612B" w:rsidRDefault="004950A7" w:rsidP="004950A7">
      <w:pPr>
        <w:numPr>
          <w:ilvl w:val="0"/>
          <w:numId w:val="28"/>
        </w:numPr>
        <w:tabs>
          <w:tab w:val="left" w:pos="851"/>
        </w:tabs>
        <w:spacing w:after="80" w:line="360" w:lineRule="auto"/>
        <w:ind w:left="0" w:firstLine="0"/>
        <w:jc w:val="both"/>
        <w:rPr>
          <w:rFonts w:ascii="Tahoma" w:hAnsi="Tahoma" w:cs="Tahoma"/>
          <w:b/>
          <w:bCs/>
          <w:sz w:val="26"/>
          <w:szCs w:val="26"/>
        </w:rPr>
      </w:pPr>
      <w:r w:rsidRPr="00DD612B">
        <w:rPr>
          <w:rFonts w:ascii="Tahoma" w:hAnsi="Tahoma" w:cs="Tahoma"/>
          <w:sz w:val="26"/>
          <w:szCs w:val="26"/>
        </w:rPr>
        <w:t>To screen the varies</w:t>
      </w:r>
      <w:r>
        <w:rPr>
          <w:rFonts w:ascii="Tahoma" w:hAnsi="Tahoma" w:cs="Tahoma"/>
          <w:sz w:val="26"/>
          <w:szCs w:val="26"/>
        </w:rPr>
        <w:t>formulations</w:t>
      </w:r>
      <w:r w:rsidRPr="00DD612B">
        <w:rPr>
          <w:rFonts w:ascii="Tahoma" w:hAnsi="Tahoma" w:cs="Tahoma"/>
          <w:sz w:val="26"/>
          <w:szCs w:val="26"/>
        </w:rPr>
        <w:t xml:space="preserve"> for the presence of phytochemicals –alkaloids, flavonoids, terpenoids, steroids</w:t>
      </w:r>
      <w:proofErr w:type="gramStart"/>
      <w:r w:rsidRPr="00DD612B">
        <w:rPr>
          <w:rFonts w:ascii="Tahoma" w:hAnsi="Tahoma" w:cs="Tahoma"/>
          <w:sz w:val="26"/>
          <w:szCs w:val="26"/>
        </w:rPr>
        <w:t>,tannins</w:t>
      </w:r>
      <w:proofErr w:type="gramEnd"/>
      <w:r w:rsidRPr="00DD612B">
        <w:rPr>
          <w:rFonts w:ascii="Tahoma" w:hAnsi="Tahoma" w:cs="Tahoma"/>
          <w:sz w:val="26"/>
          <w:szCs w:val="26"/>
        </w:rPr>
        <w:t>, carbohydrate, quinine, saponins, anthraquinone, phenols, glycosides and protein.</w:t>
      </w:r>
    </w:p>
    <w:p w:rsidR="004950A7" w:rsidRPr="00D61175" w:rsidRDefault="004950A7" w:rsidP="004950A7">
      <w:pPr>
        <w:numPr>
          <w:ilvl w:val="0"/>
          <w:numId w:val="28"/>
        </w:numPr>
        <w:tabs>
          <w:tab w:val="left" w:pos="851"/>
        </w:tabs>
        <w:spacing w:after="80" w:line="360" w:lineRule="auto"/>
        <w:ind w:left="0" w:firstLine="0"/>
        <w:jc w:val="both"/>
        <w:rPr>
          <w:rFonts w:ascii="Tahoma" w:hAnsi="Tahoma" w:cs="Tahoma"/>
          <w:b/>
          <w:bCs/>
          <w:sz w:val="26"/>
          <w:szCs w:val="26"/>
        </w:rPr>
      </w:pPr>
      <w:r>
        <w:rPr>
          <w:rFonts w:ascii="Tahoma" w:hAnsi="Tahoma" w:cs="Tahoma"/>
          <w:sz w:val="26"/>
          <w:szCs w:val="26"/>
        </w:rPr>
        <w:t>To analyze the</w:t>
      </w:r>
      <w:r w:rsidRPr="00F771F0">
        <w:rPr>
          <w:rFonts w:ascii="Tahoma" w:hAnsi="Tahoma" w:cs="Tahoma"/>
          <w:i/>
          <w:iCs/>
          <w:sz w:val="26"/>
          <w:szCs w:val="26"/>
        </w:rPr>
        <w:t xml:space="preserve">in vitro </w:t>
      </w:r>
      <w:r w:rsidRPr="00D61175">
        <w:rPr>
          <w:rFonts w:ascii="Tahoma" w:hAnsi="Tahoma" w:cs="Tahoma"/>
          <w:sz w:val="26"/>
          <w:szCs w:val="26"/>
        </w:rPr>
        <w:t xml:space="preserve">antioxidant </w:t>
      </w:r>
      <w:r>
        <w:rPr>
          <w:rFonts w:ascii="Tahoma" w:hAnsi="Tahoma" w:cs="Tahoma"/>
          <w:sz w:val="26"/>
          <w:szCs w:val="26"/>
        </w:rPr>
        <w:t>activity</w:t>
      </w:r>
      <w:r w:rsidRPr="00D61175">
        <w:rPr>
          <w:rFonts w:ascii="Tahoma" w:hAnsi="Tahoma" w:cs="Tahoma"/>
          <w:sz w:val="26"/>
          <w:szCs w:val="26"/>
        </w:rPr>
        <w:t xml:space="preserve"> of the </w:t>
      </w:r>
      <w:r>
        <w:rPr>
          <w:rFonts w:ascii="Tahoma" w:hAnsi="Tahoma" w:cs="Tahoma"/>
          <w:sz w:val="26"/>
          <w:szCs w:val="26"/>
        </w:rPr>
        <w:t>prepared formulations by DPPH scavenging assay and reducing power assay</w:t>
      </w:r>
      <w:r w:rsidRPr="00D61175">
        <w:rPr>
          <w:rFonts w:ascii="Tahoma" w:hAnsi="Tahoma" w:cs="Tahoma"/>
          <w:sz w:val="26"/>
          <w:szCs w:val="26"/>
        </w:rPr>
        <w:t xml:space="preserve">. </w:t>
      </w:r>
    </w:p>
    <w:p w:rsidR="004950A7" w:rsidRPr="00F771F0" w:rsidRDefault="004950A7" w:rsidP="004950A7">
      <w:pPr>
        <w:numPr>
          <w:ilvl w:val="0"/>
          <w:numId w:val="28"/>
        </w:numPr>
        <w:tabs>
          <w:tab w:val="left" w:pos="851"/>
        </w:tabs>
        <w:spacing w:after="80" w:line="360" w:lineRule="auto"/>
        <w:ind w:left="0" w:firstLine="0"/>
        <w:jc w:val="both"/>
        <w:rPr>
          <w:rFonts w:ascii="Tahoma" w:hAnsi="Tahoma" w:cs="Tahoma"/>
          <w:b/>
          <w:bCs/>
          <w:sz w:val="26"/>
          <w:szCs w:val="26"/>
        </w:rPr>
      </w:pPr>
      <w:r w:rsidRPr="00D61175">
        <w:rPr>
          <w:rFonts w:ascii="Tahoma" w:hAnsi="Tahoma" w:cs="Tahoma"/>
          <w:sz w:val="26"/>
          <w:szCs w:val="26"/>
        </w:rPr>
        <w:t xml:space="preserve">To study the antimicrobial activity of the </w:t>
      </w:r>
      <w:r>
        <w:rPr>
          <w:rFonts w:ascii="Tahoma" w:hAnsi="Tahoma" w:cs="Tahoma"/>
          <w:sz w:val="26"/>
          <w:szCs w:val="26"/>
        </w:rPr>
        <w:t xml:space="preserve">prepared formulations </w:t>
      </w:r>
      <w:r w:rsidRPr="00D61175">
        <w:rPr>
          <w:rFonts w:ascii="Tahoma" w:hAnsi="Tahoma" w:cs="Tahoma"/>
          <w:sz w:val="26"/>
          <w:szCs w:val="26"/>
        </w:rPr>
        <w:t xml:space="preserve">against </w:t>
      </w:r>
      <w:r w:rsidRPr="00DD612B">
        <w:rPr>
          <w:rFonts w:ascii="Tahoma" w:hAnsi="Tahoma" w:cs="Tahoma"/>
          <w:i/>
          <w:iCs/>
          <w:sz w:val="26"/>
          <w:szCs w:val="26"/>
        </w:rPr>
        <w:t xml:space="preserve">Salmonella paratyphie, Staphylococcus albus, Monosus purpereus, Aspergilus </w:t>
      </w:r>
      <w:r>
        <w:rPr>
          <w:rFonts w:ascii="Tahoma" w:hAnsi="Tahoma" w:cs="Tahoma"/>
          <w:i/>
          <w:iCs/>
          <w:sz w:val="26"/>
          <w:szCs w:val="26"/>
        </w:rPr>
        <w:t xml:space="preserve">paracitus </w:t>
      </w:r>
      <w:r>
        <w:rPr>
          <w:rFonts w:ascii="Tahoma" w:hAnsi="Tahoma" w:cs="Tahoma"/>
          <w:sz w:val="26"/>
          <w:szCs w:val="26"/>
        </w:rPr>
        <w:t xml:space="preserve">and </w:t>
      </w:r>
      <w:r w:rsidRPr="00DD612B">
        <w:rPr>
          <w:rFonts w:ascii="Tahoma" w:hAnsi="Tahoma" w:cs="Tahoma"/>
          <w:i/>
          <w:iCs/>
          <w:sz w:val="26"/>
          <w:szCs w:val="26"/>
        </w:rPr>
        <w:t>Candida albicans</w:t>
      </w:r>
      <w:r w:rsidRPr="00D61175">
        <w:rPr>
          <w:rFonts w:ascii="Tahoma" w:hAnsi="Tahoma" w:cs="Tahoma"/>
          <w:sz w:val="26"/>
          <w:szCs w:val="26"/>
        </w:rPr>
        <w:t>.</w:t>
      </w:r>
    </w:p>
    <w:p w:rsidR="004950A7" w:rsidRDefault="004950A7" w:rsidP="004950A7">
      <w:pPr>
        <w:numPr>
          <w:ilvl w:val="0"/>
          <w:numId w:val="28"/>
        </w:numPr>
        <w:tabs>
          <w:tab w:val="left" w:pos="851"/>
        </w:tabs>
        <w:spacing w:after="80" w:line="360" w:lineRule="auto"/>
        <w:ind w:left="0" w:firstLine="0"/>
        <w:jc w:val="both"/>
        <w:rPr>
          <w:rFonts w:ascii="Tahoma" w:hAnsi="Tahoma" w:cs="Tahoma"/>
          <w:b/>
          <w:bCs/>
          <w:sz w:val="26"/>
          <w:szCs w:val="26"/>
        </w:rPr>
      </w:pPr>
      <w:r>
        <w:rPr>
          <w:rFonts w:ascii="Tahoma" w:hAnsi="Tahoma" w:cs="Tahoma"/>
          <w:sz w:val="26"/>
          <w:szCs w:val="26"/>
        </w:rPr>
        <w:t>To analyze the pharmaceutical application of the prepared formulations of water hyacinth and compare its pharmaceutical value with the formulations of added herbs.</w:t>
      </w:r>
    </w:p>
    <w:p w:rsidR="004950A7" w:rsidRDefault="004950A7" w:rsidP="004950A7">
      <w:pPr>
        <w:rPr>
          <w:noProof/>
        </w:rPr>
      </w:pPr>
      <w:r w:rsidRPr="00F771F0">
        <w:rPr>
          <w:rFonts w:ascii="Tahoma" w:hAnsi="Tahoma" w:cs="Tahoma"/>
          <w:b/>
          <w:bCs/>
          <w:sz w:val="26"/>
          <w:szCs w:val="26"/>
        </w:rPr>
        <w:br w:type="page"/>
      </w:r>
    </w:p>
    <w:p w:rsidR="004950A7" w:rsidRDefault="004950A7" w:rsidP="004950A7">
      <w:pPr>
        <w:rPr>
          <w:noProof/>
        </w:rPr>
      </w:pPr>
    </w:p>
    <w:p w:rsidR="004950A7" w:rsidRDefault="004950A7" w:rsidP="004950A7">
      <w:pPr>
        <w:tabs>
          <w:tab w:val="left" w:pos="6195"/>
        </w:tabs>
        <w:rPr>
          <w:noProof/>
        </w:rPr>
      </w:pPr>
    </w:p>
    <w:p w:rsidR="004950A7" w:rsidRDefault="004950A7" w:rsidP="004950A7">
      <w:pPr>
        <w:rPr>
          <w:noProof/>
        </w:rPr>
      </w:pPr>
    </w:p>
    <w:p w:rsidR="004950A7" w:rsidRDefault="004950A7" w:rsidP="004950A7">
      <w:pPr>
        <w:rPr>
          <w:noProof/>
        </w:rPr>
      </w:pPr>
    </w:p>
    <w:p w:rsidR="004950A7" w:rsidRDefault="004950A7" w:rsidP="004950A7">
      <w:pPr>
        <w:rPr>
          <w:rFonts w:ascii="Monotype Corsiva" w:hAnsi="Monotype Corsiva"/>
          <w:b/>
          <w:sz w:val="32"/>
          <w:szCs w:val="32"/>
        </w:rPr>
      </w:pPr>
    </w:p>
    <w:p w:rsidR="004950A7" w:rsidRPr="00F01D8B" w:rsidRDefault="004950A7" w:rsidP="004950A7">
      <w:pPr>
        <w:jc w:val="right"/>
        <w:rPr>
          <w:rFonts w:ascii="Monotype Corsiva" w:hAnsi="Monotype Corsiva"/>
          <w:b/>
          <w:sz w:val="32"/>
          <w:szCs w:val="32"/>
        </w:rPr>
      </w:pPr>
    </w:p>
    <w:p w:rsidR="004950A7" w:rsidRPr="00F01D8B" w:rsidRDefault="004950A7" w:rsidP="004950A7">
      <w:pPr>
        <w:jc w:val="right"/>
        <w:rPr>
          <w:rFonts w:ascii="Monotype Corsiva" w:hAnsi="Monotype Corsiva"/>
          <w:b/>
          <w:sz w:val="32"/>
          <w:szCs w:val="32"/>
        </w:rPr>
      </w:pPr>
    </w:p>
    <w:p w:rsidR="004950A7" w:rsidRDefault="004950A7" w:rsidP="004950A7">
      <w:pPr>
        <w:rPr>
          <w:rFonts w:ascii="Monotype Corsiva" w:hAnsi="Monotype Corsiva"/>
          <w:b/>
          <w:sz w:val="32"/>
          <w:szCs w:val="32"/>
        </w:rPr>
      </w:pPr>
    </w:p>
    <w:p w:rsidR="004950A7" w:rsidRDefault="004950A7" w:rsidP="004950A7">
      <w:pPr>
        <w:rPr>
          <w:rFonts w:ascii="Monotype Corsiva" w:hAnsi="Monotype Corsiva"/>
          <w:b/>
          <w:sz w:val="32"/>
          <w:szCs w:val="32"/>
        </w:rPr>
      </w:pPr>
    </w:p>
    <w:p w:rsidR="004950A7" w:rsidRDefault="004950A7" w:rsidP="004950A7">
      <w:pPr>
        <w:ind w:left="1440" w:firstLine="720"/>
        <w:jc w:val="right"/>
        <w:rPr>
          <w:rFonts w:ascii="Monotype Corsiva" w:hAnsi="Monotype Corsiva"/>
          <w:b/>
          <w:sz w:val="32"/>
          <w:szCs w:val="32"/>
        </w:rPr>
      </w:pPr>
      <w:r>
        <w:rPr>
          <w:rFonts w:ascii="Monotype Corsiva" w:hAnsi="Monotype Corsiva"/>
          <w:b/>
          <w:noProof/>
          <w:sz w:val="32"/>
          <w:szCs w:val="32"/>
          <w:lang w:val="en-US" w:eastAsia="en-US"/>
        </w:rPr>
        <w:drawing>
          <wp:inline distT="0" distB="0" distL="0" distR="0">
            <wp:extent cx="2505075" cy="250507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05075" cy="2505075"/>
                    </a:xfrm>
                    <a:prstGeom prst="rect">
                      <a:avLst/>
                    </a:prstGeom>
                    <a:noFill/>
                    <a:ln>
                      <a:noFill/>
                    </a:ln>
                  </pic:spPr>
                </pic:pic>
              </a:graphicData>
            </a:graphic>
          </wp:inline>
        </w:drawing>
      </w:r>
    </w:p>
    <w:p w:rsidR="004950A7" w:rsidRDefault="004950A7" w:rsidP="004950A7">
      <w:pPr>
        <w:ind w:left="1440" w:firstLine="720"/>
        <w:rPr>
          <w:rFonts w:ascii="Monotype Corsiva" w:hAnsi="Monotype Corsiva"/>
          <w:b/>
          <w:sz w:val="32"/>
          <w:szCs w:val="32"/>
        </w:rPr>
      </w:pPr>
    </w:p>
    <w:p w:rsidR="004950A7" w:rsidRPr="0032590A" w:rsidRDefault="004950A7" w:rsidP="004950A7">
      <w:pPr>
        <w:ind w:left="1440" w:firstLine="720"/>
        <w:jc w:val="right"/>
        <w:rPr>
          <w:rFonts w:ascii="Monotype Corsiva" w:hAnsi="Monotype Corsiva"/>
          <w:b/>
          <w:sz w:val="32"/>
          <w:szCs w:val="32"/>
        </w:rPr>
      </w:pPr>
      <w:r w:rsidRPr="00667AA7">
        <w:rPr>
          <w:rFonts w:ascii="Monotype Corsiva" w:hAnsi="Monotype Corsiva"/>
          <w:b/>
          <w:sz w:val="52"/>
          <w:szCs w:val="52"/>
          <w:u w:val="single"/>
        </w:rPr>
        <w:t>REVIEW OF LITERATURE</w:t>
      </w:r>
    </w:p>
    <w:p w:rsidR="004950A7" w:rsidRDefault="004950A7" w:rsidP="004950A7">
      <w:pPr>
        <w:tabs>
          <w:tab w:val="left" w:pos="851"/>
        </w:tabs>
        <w:spacing w:after="80" w:line="360" w:lineRule="auto"/>
        <w:jc w:val="center"/>
        <w:rPr>
          <w:rFonts w:ascii="Tahoma" w:hAnsi="Tahoma" w:cs="Tahoma"/>
          <w:b/>
          <w:bCs/>
          <w:sz w:val="26"/>
          <w:szCs w:val="26"/>
        </w:rPr>
      </w:pPr>
    </w:p>
    <w:p w:rsidR="004950A7" w:rsidRDefault="004950A7" w:rsidP="004950A7">
      <w:pPr>
        <w:tabs>
          <w:tab w:val="left" w:pos="851"/>
        </w:tabs>
        <w:spacing w:after="80" w:line="360" w:lineRule="auto"/>
        <w:jc w:val="center"/>
        <w:rPr>
          <w:rFonts w:ascii="Tahoma" w:hAnsi="Tahoma" w:cs="Tahoma"/>
          <w:b/>
          <w:bCs/>
          <w:sz w:val="26"/>
          <w:szCs w:val="26"/>
        </w:rPr>
      </w:pPr>
    </w:p>
    <w:p w:rsidR="004950A7" w:rsidRDefault="004950A7" w:rsidP="004950A7">
      <w:pPr>
        <w:tabs>
          <w:tab w:val="left" w:pos="851"/>
        </w:tabs>
        <w:spacing w:after="80" w:line="360" w:lineRule="auto"/>
        <w:rPr>
          <w:rFonts w:ascii="Tahoma" w:hAnsi="Tahoma" w:cs="Tahoma"/>
          <w:b/>
          <w:bCs/>
          <w:sz w:val="26"/>
          <w:szCs w:val="26"/>
        </w:rPr>
      </w:pPr>
    </w:p>
    <w:p w:rsidR="00FD3F39" w:rsidRDefault="00FD3F39" w:rsidP="004950A7">
      <w:pPr>
        <w:tabs>
          <w:tab w:val="left" w:pos="851"/>
        </w:tabs>
        <w:spacing w:after="80" w:line="360" w:lineRule="auto"/>
        <w:jc w:val="center"/>
        <w:rPr>
          <w:rFonts w:ascii="Tahoma" w:hAnsi="Tahoma" w:cs="Tahoma"/>
          <w:b/>
          <w:bCs/>
          <w:sz w:val="32"/>
          <w:szCs w:val="32"/>
        </w:rPr>
      </w:pPr>
    </w:p>
    <w:p w:rsidR="004950A7" w:rsidRPr="00F771F0" w:rsidRDefault="004950A7" w:rsidP="004950A7">
      <w:pPr>
        <w:tabs>
          <w:tab w:val="left" w:pos="851"/>
        </w:tabs>
        <w:spacing w:after="80" w:line="360" w:lineRule="auto"/>
        <w:jc w:val="center"/>
        <w:rPr>
          <w:rFonts w:ascii="Tahoma" w:hAnsi="Tahoma" w:cs="Tahoma"/>
          <w:b/>
          <w:bCs/>
          <w:sz w:val="32"/>
          <w:szCs w:val="32"/>
        </w:rPr>
      </w:pPr>
      <w:r w:rsidRPr="00F771F0">
        <w:rPr>
          <w:rFonts w:ascii="Tahoma" w:hAnsi="Tahoma" w:cs="Tahoma"/>
          <w:b/>
          <w:bCs/>
          <w:sz w:val="32"/>
          <w:szCs w:val="32"/>
        </w:rPr>
        <w:lastRenderedPageBreak/>
        <w:t>2. REVIEW OF LITERATURE</w:t>
      </w:r>
    </w:p>
    <w:p w:rsidR="004950A7" w:rsidRPr="008F7A63" w:rsidRDefault="004950A7" w:rsidP="004950A7">
      <w:pPr>
        <w:tabs>
          <w:tab w:val="left" w:pos="3201"/>
        </w:tabs>
        <w:spacing w:after="80" w:line="360" w:lineRule="auto"/>
        <w:rPr>
          <w:rFonts w:ascii="Tahoma" w:hAnsi="Tahoma" w:cs="Tahoma"/>
          <w:b/>
          <w:bCs/>
          <w:sz w:val="26"/>
          <w:szCs w:val="26"/>
        </w:rPr>
      </w:pPr>
      <w:r w:rsidRPr="008F7A63">
        <w:rPr>
          <w:rFonts w:ascii="Tahoma" w:hAnsi="Tahoma" w:cs="Tahoma"/>
          <w:b/>
          <w:bCs/>
          <w:sz w:val="26"/>
          <w:szCs w:val="26"/>
        </w:rPr>
        <w:t xml:space="preserve"> 2.1</w:t>
      </w:r>
      <w:r>
        <w:rPr>
          <w:rFonts w:ascii="Tahoma" w:hAnsi="Tahoma" w:cs="Tahoma"/>
          <w:b/>
          <w:bCs/>
          <w:sz w:val="26"/>
          <w:szCs w:val="26"/>
        </w:rPr>
        <w:t xml:space="preserve">. </w:t>
      </w:r>
      <w:r w:rsidRPr="008F7A63">
        <w:rPr>
          <w:rFonts w:ascii="Tahoma" w:hAnsi="Tahoma" w:cs="Tahoma"/>
          <w:b/>
          <w:bCs/>
          <w:sz w:val="26"/>
          <w:szCs w:val="26"/>
        </w:rPr>
        <w:t>Waterhyacinth</w:t>
      </w:r>
    </w:p>
    <w:p w:rsidR="004950A7" w:rsidRPr="008F7A63" w:rsidRDefault="004950A7" w:rsidP="004950A7">
      <w:pPr>
        <w:tabs>
          <w:tab w:val="left" w:pos="3600"/>
        </w:tabs>
        <w:spacing w:after="80" w:line="360" w:lineRule="auto"/>
        <w:ind w:right="-30"/>
        <w:jc w:val="both"/>
        <w:rPr>
          <w:rFonts w:ascii="Tahoma" w:hAnsi="Tahoma" w:cs="Tahoma"/>
          <w:sz w:val="26"/>
          <w:szCs w:val="26"/>
        </w:rPr>
      </w:pPr>
      <w:r w:rsidRPr="008F7A63">
        <w:rPr>
          <w:rFonts w:ascii="Tahoma" w:hAnsi="Tahoma" w:cs="Tahoma"/>
          <w:sz w:val="26"/>
          <w:szCs w:val="26"/>
        </w:rPr>
        <w:t xml:space="preserve">           Waterhyacinth </w:t>
      </w:r>
      <w:r>
        <w:rPr>
          <w:rFonts w:ascii="Tahoma" w:hAnsi="Tahoma" w:cs="Tahoma"/>
          <w:sz w:val="26"/>
          <w:szCs w:val="26"/>
        </w:rPr>
        <w:t>is</w:t>
      </w:r>
      <w:r w:rsidRPr="008F7A63">
        <w:rPr>
          <w:rFonts w:ascii="Tahoma" w:hAnsi="Tahoma" w:cs="Tahoma"/>
          <w:sz w:val="26"/>
          <w:szCs w:val="26"/>
        </w:rPr>
        <w:t xml:space="preserve"> a free-floating perennial aquatic plant native to tropical and sub-tropical </w:t>
      </w:r>
      <w:smartTag w:uri="urn:schemas-microsoft-com:office:smarttags" w:element="place">
        <w:r w:rsidRPr="008F7A63">
          <w:rPr>
            <w:rFonts w:ascii="Tahoma" w:hAnsi="Tahoma" w:cs="Tahoma"/>
            <w:sz w:val="26"/>
            <w:szCs w:val="26"/>
          </w:rPr>
          <w:t>South America</w:t>
        </w:r>
      </w:smartTag>
      <w:r w:rsidRPr="008F7A63">
        <w:rPr>
          <w:rFonts w:ascii="Tahoma" w:hAnsi="Tahoma" w:cs="Tahoma"/>
          <w:sz w:val="26"/>
          <w:szCs w:val="26"/>
        </w:rPr>
        <w:t xml:space="preserve">. With broad, thick, glossy, ovate leaves, waterhyacinth may rise above the surface of the water as much as </w:t>
      </w:r>
      <w:r>
        <w:rPr>
          <w:rFonts w:ascii="Tahoma" w:hAnsi="Tahoma" w:cs="Tahoma"/>
          <w:sz w:val="26"/>
          <w:szCs w:val="26"/>
        </w:rPr>
        <w:t>one</w:t>
      </w:r>
      <w:r w:rsidRPr="008F7A63">
        <w:rPr>
          <w:rFonts w:ascii="Tahoma" w:hAnsi="Tahoma" w:cs="Tahoma"/>
          <w:sz w:val="26"/>
          <w:szCs w:val="26"/>
        </w:rPr>
        <w:t xml:space="preserve"> meter in height. The leaves are 10–20 cm across, and float above the water surface. They have long, spongy and bulbous stalks. The feathery, freely hanging roots are purple-black. An erect stalk supports a single spike of 8-15 conspicuously attractive flowers, mostly lavender to pink in colour with six petals. </w:t>
      </w:r>
    </w:p>
    <w:p w:rsidR="004950A7" w:rsidRPr="008F7A63" w:rsidRDefault="004950A7" w:rsidP="004950A7">
      <w:pPr>
        <w:tabs>
          <w:tab w:val="left" w:pos="3600"/>
        </w:tabs>
        <w:spacing w:after="80" w:line="360" w:lineRule="auto"/>
        <w:ind w:right="-1080"/>
        <w:jc w:val="both"/>
        <w:rPr>
          <w:rFonts w:ascii="Tahoma" w:hAnsi="Tahoma" w:cs="Tahoma"/>
          <w:b/>
          <w:bCs/>
          <w:sz w:val="26"/>
          <w:szCs w:val="26"/>
        </w:rPr>
      </w:pPr>
      <w:r w:rsidRPr="008F7A63">
        <w:rPr>
          <w:rFonts w:ascii="Tahoma" w:hAnsi="Tahoma" w:cs="Tahoma"/>
          <w:b/>
          <w:bCs/>
          <w:sz w:val="26"/>
          <w:szCs w:val="26"/>
        </w:rPr>
        <w:t>2.1.1 Botanical description</w:t>
      </w:r>
    </w:p>
    <w:p w:rsidR="004950A7" w:rsidRPr="008F7A63" w:rsidRDefault="004950A7" w:rsidP="004950A7">
      <w:pPr>
        <w:tabs>
          <w:tab w:val="left" w:pos="3600"/>
        </w:tabs>
        <w:spacing w:after="80" w:line="360" w:lineRule="auto"/>
        <w:ind w:right="-1080"/>
        <w:jc w:val="both"/>
        <w:rPr>
          <w:rFonts w:ascii="Tahoma" w:hAnsi="Tahoma" w:cs="Tahoma"/>
          <w:sz w:val="26"/>
          <w:szCs w:val="26"/>
        </w:rPr>
      </w:pPr>
      <w:r w:rsidRPr="008F7A63">
        <w:rPr>
          <w:rFonts w:ascii="Tahoma" w:hAnsi="Tahoma" w:cs="Tahoma"/>
          <w:sz w:val="26"/>
          <w:szCs w:val="26"/>
        </w:rPr>
        <w:t>Family: pontederiaceae</w:t>
      </w:r>
    </w:p>
    <w:p w:rsidR="004950A7" w:rsidRPr="008F7A63" w:rsidRDefault="004950A7" w:rsidP="004950A7">
      <w:pPr>
        <w:tabs>
          <w:tab w:val="left" w:pos="3600"/>
        </w:tabs>
        <w:spacing w:after="80" w:line="360" w:lineRule="auto"/>
        <w:ind w:right="-1080"/>
        <w:jc w:val="both"/>
        <w:rPr>
          <w:rFonts w:ascii="Tahoma" w:hAnsi="Tahoma" w:cs="Tahoma"/>
          <w:sz w:val="26"/>
          <w:szCs w:val="26"/>
        </w:rPr>
      </w:pPr>
      <w:r w:rsidRPr="008F7A63">
        <w:rPr>
          <w:rFonts w:ascii="Tahoma" w:hAnsi="Tahoma" w:cs="Tahoma"/>
          <w:sz w:val="26"/>
          <w:szCs w:val="26"/>
        </w:rPr>
        <w:t>Genus: Eichhornia</w:t>
      </w:r>
    </w:p>
    <w:p w:rsidR="004950A7" w:rsidRPr="008F7A63" w:rsidRDefault="004950A7" w:rsidP="004950A7">
      <w:pPr>
        <w:tabs>
          <w:tab w:val="left" w:pos="3600"/>
        </w:tabs>
        <w:spacing w:after="80" w:line="360" w:lineRule="auto"/>
        <w:ind w:right="-1080"/>
        <w:jc w:val="both"/>
        <w:rPr>
          <w:rFonts w:ascii="Tahoma" w:hAnsi="Tahoma" w:cs="Tahoma"/>
          <w:b/>
          <w:bCs/>
          <w:sz w:val="26"/>
          <w:szCs w:val="26"/>
        </w:rPr>
      </w:pPr>
    </w:p>
    <w:p w:rsidR="004950A7" w:rsidRPr="008F7A63" w:rsidRDefault="004950A7" w:rsidP="004950A7">
      <w:pPr>
        <w:tabs>
          <w:tab w:val="left" w:pos="3600"/>
        </w:tabs>
        <w:spacing w:after="80" w:line="360" w:lineRule="auto"/>
        <w:ind w:right="-1080"/>
        <w:jc w:val="center"/>
        <w:rPr>
          <w:rFonts w:ascii="Tahoma" w:hAnsi="Tahoma" w:cs="Tahoma"/>
          <w:sz w:val="26"/>
          <w:szCs w:val="26"/>
        </w:rPr>
      </w:pPr>
      <w:r>
        <w:rPr>
          <w:rFonts w:ascii="Tahoma" w:hAnsi="Tahoma" w:cs="Tahoma"/>
          <w:noProof/>
          <w:sz w:val="26"/>
          <w:szCs w:val="26"/>
          <w:lang w:val="en-US" w:eastAsia="en-US"/>
        </w:rPr>
        <w:drawing>
          <wp:inline distT="0" distB="0" distL="0" distR="0">
            <wp:extent cx="5305425" cy="3552825"/>
            <wp:effectExtent l="0" t="0" r="9525" b="9525"/>
            <wp:docPr id="13" name="Picture 13" descr="Description: http://hapalochlaena.files.wordpress.com/2009/12/water-hyacin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Description: http://hapalochlaena.files.wordpress.com/2009/12/water-hyacinth.jpg"/>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05425" cy="3552825"/>
                    </a:xfrm>
                    <a:prstGeom prst="rect">
                      <a:avLst/>
                    </a:prstGeom>
                    <a:noFill/>
                    <a:ln>
                      <a:noFill/>
                    </a:ln>
                  </pic:spPr>
                </pic:pic>
              </a:graphicData>
            </a:graphic>
          </wp:inline>
        </w:drawing>
      </w:r>
    </w:p>
    <w:p w:rsidR="004950A7" w:rsidRPr="006B60B7" w:rsidRDefault="004950A7" w:rsidP="004950A7">
      <w:pPr>
        <w:tabs>
          <w:tab w:val="left" w:pos="3600"/>
        </w:tabs>
        <w:spacing w:after="80" w:line="360" w:lineRule="auto"/>
        <w:ind w:right="-1080"/>
        <w:jc w:val="center"/>
        <w:rPr>
          <w:rFonts w:ascii="Tahoma" w:hAnsi="Tahoma" w:cs="Tahoma"/>
          <w:b/>
          <w:bCs/>
          <w:sz w:val="26"/>
          <w:szCs w:val="26"/>
        </w:rPr>
      </w:pPr>
      <w:proofErr w:type="gramStart"/>
      <w:r w:rsidRPr="006B60B7">
        <w:rPr>
          <w:rFonts w:ascii="Tahoma" w:hAnsi="Tahoma" w:cs="Tahoma"/>
          <w:b/>
          <w:bCs/>
          <w:sz w:val="26"/>
          <w:szCs w:val="26"/>
        </w:rPr>
        <w:t>Figure 1.</w:t>
      </w:r>
      <w:proofErr w:type="gramEnd"/>
      <w:r w:rsidRPr="006B60B7">
        <w:rPr>
          <w:rFonts w:ascii="Tahoma" w:hAnsi="Tahoma" w:cs="Tahoma"/>
          <w:b/>
          <w:bCs/>
          <w:sz w:val="26"/>
          <w:szCs w:val="26"/>
        </w:rPr>
        <w:t xml:space="preserve"> Water hyacinth in a water body</w:t>
      </w:r>
    </w:p>
    <w:p w:rsidR="004950A7" w:rsidRPr="008F7A63" w:rsidRDefault="004950A7" w:rsidP="004950A7">
      <w:pPr>
        <w:spacing w:after="80" w:line="360" w:lineRule="auto"/>
        <w:outlineLvl w:val="1"/>
        <w:rPr>
          <w:rFonts w:ascii="Tahoma" w:hAnsi="Tahoma" w:cs="Tahoma"/>
          <w:b/>
          <w:bCs/>
          <w:sz w:val="26"/>
          <w:szCs w:val="26"/>
        </w:rPr>
      </w:pPr>
      <w:r>
        <w:rPr>
          <w:rFonts w:ascii="Tahoma" w:hAnsi="Tahoma" w:cs="Tahoma"/>
          <w:b/>
          <w:bCs/>
          <w:sz w:val="26"/>
          <w:szCs w:val="26"/>
        </w:rPr>
        <w:lastRenderedPageBreak/>
        <w:t xml:space="preserve">2.1.2 </w:t>
      </w:r>
      <w:r w:rsidRPr="008F7A63">
        <w:rPr>
          <w:rFonts w:ascii="Tahoma" w:hAnsi="Tahoma" w:cs="Tahoma"/>
          <w:b/>
          <w:bCs/>
          <w:sz w:val="26"/>
          <w:szCs w:val="26"/>
        </w:rPr>
        <w:t>Control</w:t>
      </w:r>
      <w:r>
        <w:rPr>
          <w:rFonts w:ascii="Tahoma" w:hAnsi="Tahoma" w:cs="Tahoma"/>
          <w:b/>
          <w:bCs/>
          <w:sz w:val="26"/>
          <w:szCs w:val="26"/>
        </w:rPr>
        <w:t xml:space="preserve"> of Waterhyacinth</w:t>
      </w:r>
    </w:p>
    <w:p w:rsidR="004950A7" w:rsidRPr="008F7A63" w:rsidRDefault="004950A7" w:rsidP="004950A7">
      <w:pPr>
        <w:spacing w:after="80" w:line="360" w:lineRule="auto"/>
        <w:outlineLvl w:val="1"/>
        <w:rPr>
          <w:rFonts w:ascii="Tahoma" w:hAnsi="Tahoma" w:cs="Tahoma"/>
          <w:b/>
          <w:bCs/>
          <w:sz w:val="26"/>
          <w:szCs w:val="26"/>
        </w:rPr>
      </w:pPr>
      <w:r w:rsidRPr="008F7A63">
        <w:rPr>
          <w:rFonts w:ascii="Tahoma" w:hAnsi="Tahoma" w:cs="Tahoma"/>
          <w:sz w:val="26"/>
          <w:szCs w:val="26"/>
        </w:rPr>
        <w:t>Waterhyacinth can be controlled using three methods:</w:t>
      </w:r>
    </w:p>
    <w:p w:rsidR="004950A7" w:rsidRPr="008F7A63" w:rsidRDefault="004950A7" w:rsidP="004950A7">
      <w:pPr>
        <w:spacing w:after="80" w:line="360" w:lineRule="auto"/>
        <w:jc w:val="both"/>
        <w:rPr>
          <w:rFonts w:ascii="Tahoma" w:hAnsi="Tahoma" w:cs="Tahoma"/>
          <w:b/>
          <w:bCs/>
          <w:sz w:val="26"/>
          <w:szCs w:val="26"/>
        </w:rPr>
      </w:pPr>
      <w:r>
        <w:rPr>
          <w:rFonts w:ascii="Tahoma" w:hAnsi="Tahoma" w:cs="Tahoma"/>
          <w:b/>
          <w:bCs/>
          <w:sz w:val="26"/>
          <w:szCs w:val="26"/>
        </w:rPr>
        <w:t xml:space="preserve">2.1.2.1. </w:t>
      </w:r>
      <w:r w:rsidRPr="008F7A63">
        <w:rPr>
          <w:rFonts w:ascii="Tahoma" w:hAnsi="Tahoma" w:cs="Tahoma"/>
          <w:b/>
          <w:bCs/>
          <w:sz w:val="26"/>
          <w:szCs w:val="26"/>
        </w:rPr>
        <w:t>Chemical Control</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The application of herbicides for controlling water hyacinth has been carried out for many years and it has been found that there is a good success rate when dealing with small infestations. A main concern when using herbicides is the environmental and health related effects, especially where people collect water for drinking and washing.</w:t>
      </w:r>
    </w:p>
    <w:p w:rsidR="004950A7" w:rsidRPr="008F7A63" w:rsidRDefault="004950A7" w:rsidP="004950A7">
      <w:pPr>
        <w:spacing w:after="80" w:line="360" w:lineRule="auto"/>
        <w:jc w:val="both"/>
        <w:rPr>
          <w:rFonts w:ascii="Tahoma" w:hAnsi="Tahoma" w:cs="Tahoma"/>
          <w:b/>
          <w:bCs/>
          <w:sz w:val="26"/>
          <w:szCs w:val="26"/>
        </w:rPr>
      </w:pPr>
      <w:r>
        <w:rPr>
          <w:rFonts w:ascii="Tahoma" w:hAnsi="Tahoma" w:cs="Tahoma"/>
          <w:b/>
          <w:bCs/>
          <w:sz w:val="26"/>
          <w:szCs w:val="26"/>
        </w:rPr>
        <w:t xml:space="preserve">2.1.2.2. </w:t>
      </w:r>
      <w:r w:rsidRPr="008F7A63">
        <w:rPr>
          <w:rFonts w:ascii="Tahoma" w:hAnsi="Tahoma" w:cs="Tahoma"/>
          <w:b/>
          <w:bCs/>
          <w:sz w:val="26"/>
          <w:szCs w:val="26"/>
        </w:rPr>
        <w:t>Physical Control</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Physical control is performed by land based machines such as bucket cranes, draglines, or boorm or by water based machinery such as aquatic weed harvester, dredges, or vegetation shredders. Mechanical removal is seen as the best short-term solution to the proliferation of the plant. It is however costly and requires the use of both land and water vehicles.</w:t>
      </w:r>
    </w:p>
    <w:p w:rsidR="004950A7" w:rsidRPr="008F7A63" w:rsidRDefault="004950A7" w:rsidP="004950A7">
      <w:pPr>
        <w:spacing w:after="80" w:line="360" w:lineRule="auto"/>
        <w:jc w:val="both"/>
        <w:outlineLvl w:val="1"/>
        <w:rPr>
          <w:rFonts w:ascii="Tahoma" w:hAnsi="Tahoma" w:cs="Tahoma"/>
          <w:b/>
          <w:bCs/>
          <w:sz w:val="26"/>
          <w:szCs w:val="26"/>
        </w:rPr>
      </w:pPr>
      <w:r>
        <w:rPr>
          <w:rFonts w:ascii="Tahoma" w:hAnsi="Tahoma" w:cs="Tahoma"/>
          <w:b/>
          <w:bCs/>
          <w:sz w:val="26"/>
          <w:szCs w:val="26"/>
        </w:rPr>
        <w:t xml:space="preserve">2.1.3. </w:t>
      </w:r>
      <w:r w:rsidRPr="008F7A63">
        <w:rPr>
          <w:rFonts w:ascii="Tahoma" w:hAnsi="Tahoma" w:cs="Tahoma"/>
          <w:b/>
          <w:bCs/>
          <w:sz w:val="26"/>
          <w:szCs w:val="26"/>
        </w:rPr>
        <w:t>Industrial utilization</w:t>
      </w:r>
    </w:p>
    <w:p w:rsidR="004950A7" w:rsidRDefault="004950A7" w:rsidP="004950A7">
      <w:pPr>
        <w:spacing w:after="80" w:line="360" w:lineRule="auto"/>
        <w:ind w:firstLine="720"/>
        <w:jc w:val="both"/>
        <w:outlineLvl w:val="1"/>
        <w:rPr>
          <w:rFonts w:ascii="Tahoma" w:hAnsi="Tahoma" w:cs="Tahoma"/>
          <w:sz w:val="26"/>
          <w:szCs w:val="26"/>
        </w:rPr>
      </w:pPr>
      <w:r>
        <w:rPr>
          <w:rFonts w:ascii="Tahoma" w:hAnsi="Tahoma" w:cs="Tahoma"/>
          <w:sz w:val="26"/>
          <w:szCs w:val="26"/>
        </w:rPr>
        <w:t>T</w:t>
      </w:r>
      <w:r w:rsidRPr="008F7A63">
        <w:rPr>
          <w:rFonts w:ascii="Tahoma" w:hAnsi="Tahoma" w:cs="Tahoma"/>
          <w:sz w:val="26"/>
          <w:szCs w:val="26"/>
        </w:rPr>
        <w:t>he plant has abundant nitrogen content, it can be used a substrate for biogas production and the sludge obtained from the biogas. However, due to easy accumulation of toxins, the plant is prone to get contaminated when used as feed</w:t>
      </w:r>
    </w:p>
    <w:p w:rsidR="004950A7" w:rsidRPr="008F7A63" w:rsidRDefault="004950A7" w:rsidP="004950A7">
      <w:pPr>
        <w:spacing w:after="80" w:line="360" w:lineRule="auto"/>
        <w:jc w:val="both"/>
        <w:outlineLvl w:val="1"/>
        <w:rPr>
          <w:rFonts w:ascii="Tahoma" w:hAnsi="Tahoma" w:cs="Tahoma"/>
          <w:b/>
          <w:bCs/>
          <w:sz w:val="26"/>
          <w:szCs w:val="26"/>
        </w:rPr>
      </w:pPr>
      <w:r w:rsidRPr="00A72D6B">
        <w:rPr>
          <w:rFonts w:ascii="Tahoma" w:hAnsi="Tahoma" w:cs="Tahoma"/>
          <w:b/>
          <w:bCs/>
          <w:sz w:val="26"/>
          <w:szCs w:val="26"/>
        </w:rPr>
        <w:t>2.1.4.</w:t>
      </w:r>
      <w:r w:rsidRPr="008F7A63">
        <w:rPr>
          <w:rFonts w:ascii="Tahoma" w:hAnsi="Tahoma" w:cs="Tahoma"/>
          <w:b/>
          <w:bCs/>
          <w:sz w:val="26"/>
          <w:szCs w:val="26"/>
        </w:rPr>
        <w:t>Exogenous.</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The plant is extremely tolerant of, and has a high capacity for, the uptake of heavy metals, including Cd, Cr, Co, Ni, Pb and Hg, which could make it suitable for the biocleaning of industrial wastewater (</w:t>
      </w:r>
      <w:r w:rsidRPr="00425AC8">
        <w:rPr>
          <w:rFonts w:ascii="Tahoma" w:hAnsi="Tahoma" w:cs="Tahoma"/>
          <w:b/>
          <w:bCs/>
          <w:sz w:val="26"/>
          <w:szCs w:val="26"/>
        </w:rPr>
        <w:t>Upadhyay</w:t>
      </w:r>
      <w:r w:rsidRPr="008F7A63">
        <w:rPr>
          <w:rStyle w:val="citation"/>
          <w:rFonts w:ascii="Tahoma" w:hAnsi="Tahoma" w:cs="Tahoma"/>
          <w:b/>
          <w:bCs/>
          <w:sz w:val="26"/>
          <w:szCs w:val="26"/>
        </w:rPr>
        <w:t xml:space="preserve">, Alka </w:t>
      </w:r>
      <w:r w:rsidRPr="008F7A63">
        <w:rPr>
          <w:rStyle w:val="citation"/>
          <w:rFonts w:ascii="Tahoma" w:hAnsi="Tahoma" w:cs="Tahoma"/>
          <w:b/>
          <w:bCs/>
          <w:i/>
          <w:iCs/>
          <w:sz w:val="26"/>
          <w:szCs w:val="26"/>
        </w:rPr>
        <w:t>et al</w:t>
      </w:r>
      <w:r w:rsidRPr="008F7A63">
        <w:rPr>
          <w:rStyle w:val="citation"/>
          <w:rFonts w:ascii="Tahoma" w:hAnsi="Tahoma" w:cs="Tahoma"/>
          <w:b/>
          <w:bCs/>
          <w:sz w:val="26"/>
          <w:szCs w:val="26"/>
        </w:rPr>
        <w:t>., 2007</w:t>
      </w:r>
      <w:r w:rsidRPr="008F7A63">
        <w:rPr>
          <w:rStyle w:val="citation"/>
          <w:rFonts w:ascii="Tahoma" w:hAnsi="Tahoma" w:cs="Tahoma"/>
          <w:sz w:val="26"/>
          <w:szCs w:val="26"/>
        </w:rPr>
        <w:t xml:space="preserve">) </w:t>
      </w:r>
      <w:r w:rsidRPr="008F7A63">
        <w:rPr>
          <w:rFonts w:ascii="Tahoma" w:hAnsi="Tahoma" w:cs="Tahoma"/>
          <w:sz w:val="26"/>
          <w:szCs w:val="26"/>
        </w:rPr>
        <w:t xml:space="preserve">In addition to heavy metals, </w:t>
      </w:r>
      <w:r w:rsidRPr="008F7A63">
        <w:rPr>
          <w:rFonts w:ascii="Tahoma" w:hAnsi="Tahoma" w:cs="Tahoma"/>
          <w:b/>
          <w:bCs/>
          <w:i/>
          <w:iCs/>
          <w:sz w:val="26"/>
          <w:szCs w:val="26"/>
        </w:rPr>
        <w:t>Eichhornia crassipes</w:t>
      </w:r>
      <w:r w:rsidRPr="008F7A63">
        <w:rPr>
          <w:rFonts w:ascii="Tahoma" w:hAnsi="Tahoma" w:cs="Tahoma"/>
          <w:sz w:val="26"/>
          <w:szCs w:val="26"/>
        </w:rPr>
        <w:t xml:space="preserve"> can also remove other toxins, such as cyanide, which is environmentally beneficial in areas that have endured gold mining operations (</w:t>
      </w:r>
      <w:r w:rsidRPr="008F7A63">
        <w:rPr>
          <w:rStyle w:val="citation"/>
          <w:rFonts w:ascii="Tahoma" w:hAnsi="Tahoma" w:cs="Tahoma"/>
          <w:b/>
          <w:bCs/>
          <w:sz w:val="26"/>
          <w:szCs w:val="26"/>
        </w:rPr>
        <w:t xml:space="preserve">Ebel, Mathias </w:t>
      </w:r>
      <w:r w:rsidRPr="008F7A63">
        <w:rPr>
          <w:rStyle w:val="citation"/>
          <w:rFonts w:ascii="Tahoma" w:hAnsi="Tahoma" w:cs="Tahoma"/>
          <w:b/>
          <w:bCs/>
          <w:i/>
          <w:iCs/>
          <w:sz w:val="26"/>
          <w:szCs w:val="26"/>
        </w:rPr>
        <w:t xml:space="preserve">et al., </w:t>
      </w:r>
      <w:r w:rsidRPr="008F7A63">
        <w:rPr>
          <w:rStyle w:val="citation"/>
          <w:rFonts w:ascii="Tahoma" w:hAnsi="Tahoma" w:cs="Tahoma"/>
          <w:b/>
          <w:bCs/>
          <w:sz w:val="26"/>
          <w:szCs w:val="26"/>
        </w:rPr>
        <w:lastRenderedPageBreak/>
        <w:t>2007</w:t>
      </w:r>
      <w:r w:rsidRPr="008F7A63">
        <w:rPr>
          <w:rStyle w:val="citation"/>
          <w:rFonts w:ascii="Tahoma" w:hAnsi="Tahoma" w:cs="Tahoma"/>
          <w:i/>
          <w:iCs/>
          <w:sz w:val="26"/>
          <w:szCs w:val="26"/>
        </w:rPr>
        <w:t>).</w:t>
      </w:r>
      <w:r w:rsidRPr="008F7A63">
        <w:rPr>
          <w:rFonts w:ascii="Tahoma" w:hAnsi="Tahoma" w:cs="Tahoma"/>
          <w:sz w:val="26"/>
          <w:szCs w:val="26"/>
        </w:rPr>
        <w:t>Waterhyacinth is also observed to enhance nitrification in waste water treatment cells of living technology. Their root zones are superb micro-sites for bacterial communities (</w:t>
      </w:r>
      <w:r w:rsidRPr="008F7A63">
        <w:rPr>
          <w:rStyle w:val="reference-text"/>
          <w:rFonts w:ascii="Tahoma" w:hAnsi="Tahoma" w:cs="Tahoma"/>
          <w:b/>
          <w:bCs/>
          <w:sz w:val="26"/>
          <w:szCs w:val="26"/>
        </w:rPr>
        <w:t>Todd</w:t>
      </w:r>
      <w:r w:rsidRPr="008F7A63">
        <w:rPr>
          <w:rStyle w:val="reference-text"/>
          <w:rFonts w:ascii="Tahoma" w:hAnsi="Tahoma" w:cs="Tahoma"/>
          <w:b/>
          <w:bCs/>
          <w:i/>
          <w:iCs/>
          <w:sz w:val="26"/>
          <w:szCs w:val="26"/>
        </w:rPr>
        <w:t xml:space="preserve"> et al.,</w:t>
      </w:r>
      <w:r w:rsidRPr="00CB2219">
        <w:rPr>
          <w:rStyle w:val="reference-text"/>
          <w:rFonts w:ascii="Tahoma" w:hAnsi="Tahoma" w:cs="Tahoma"/>
          <w:b/>
          <w:bCs/>
          <w:iCs/>
          <w:sz w:val="26"/>
          <w:szCs w:val="26"/>
        </w:rPr>
        <w:t xml:space="preserve"> 1996</w:t>
      </w:r>
      <w:r w:rsidRPr="00CB2219">
        <w:rPr>
          <w:rStyle w:val="reference-text"/>
          <w:rFonts w:ascii="Tahoma" w:hAnsi="Tahoma" w:cs="Tahoma"/>
          <w:sz w:val="26"/>
          <w:szCs w:val="26"/>
        </w:rPr>
        <w:t>).</w:t>
      </w:r>
    </w:p>
    <w:p w:rsidR="004950A7" w:rsidRPr="008F7A63" w:rsidRDefault="004950A7" w:rsidP="004950A7">
      <w:pPr>
        <w:tabs>
          <w:tab w:val="left" w:pos="3600"/>
        </w:tabs>
        <w:spacing w:after="80" w:line="360" w:lineRule="auto"/>
        <w:ind w:right="-1080"/>
        <w:jc w:val="both"/>
        <w:rPr>
          <w:rFonts w:ascii="Tahoma" w:hAnsi="Tahoma" w:cs="Tahoma"/>
          <w:sz w:val="26"/>
          <w:szCs w:val="26"/>
        </w:rPr>
      </w:pPr>
      <w:r w:rsidRPr="008F7A63">
        <w:rPr>
          <w:rFonts w:ascii="Tahoma" w:hAnsi="Tahoma" w:cs="Tahoma"/>
          <w:b/>
          <w:bCs/>
          <w:sz w:val="26"/>
          <w:szCs w:val="26"/>
        </w:rPr>
        <w:t>2.2 Antioxidant activity</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Antioxidants are substances or nutrients present in our foods and can increase cellular defence and help prevent oxidation damage to cellular component of our bodies in the hope of maintaining health and preventing diseases such as cancer and coronary heart disease in addition to many other uses in medicine and industrial field, for instance cosmetic and food preservation and colorant (</w:t>
      </w:r>
      <w:r w:rsidRPr="008F7A63">
        <w:rPr>
          <w:rFonts w:ascii="Tahoma" w:hAnsi="Tahoma" w:cs="Tahoma"/>
          <w:b/>
          <w:bCs/>
          <w:sz w:val="26"/>
          <w:szCs w:val="26"/>
        </w:rPr>
        <w:t>Mervat</w:t>
      </w:r>
      <w:r w:rsidRPr="008F7A63">
        <w:rPr>
          <w:rFonts w:ascii="Tahoma" w:hAnsi="Tahoma" w:cs="Tahoma"/>
          <w:b/>
          <w:bCs/>
          <w:i/>
          <w:iCs/>
          <w:sz w:val="26"/>
          <w:szCs w:val="26"/>
        </w:rPr>
        <w:t xml:space="preserve"> et al., </w:t>
      </w:r>
      <w:r w:rsidRPr="008F7A63">
        <w:rPr>
          <w:rFonts w:ascii="Tahoma" w:hAnsi="Tahoma" w:cs="Tahoma"/>
          <w:b/>
          <w:bCs/>
          <w:sz w:val="26"/>
          <w:szCs w:val="26"/>
        </w:rPr>
        <w:t>2009</w:t>
      </w:r>
      <w:r w:rsidRPr="008F7A63">
        <w:rPr>
          <w:rFonts w:ascii="Tahoma" w:hAnsi="Tahoma" w:cs="Tahoma"/>
          <w:sz w:val="26"/>
          <w:szCs w:val="26"/>
        </w:rPr>
        <w:t>).</w:t>
      </w:r>
    </w:p>
    <w:p w:rsidR="004950A7"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Plant is potential source of natural antioxidants that could have great importance as therapeutic agent in preventing, or slowering the progresses of ageing and age associated oxidative stress related degenerative diseases such as cancer and various human ailments (</w:t>
      </w:r>
      <w:r w:rsidRPr="008F7A63">
        <w:rPr>
          <w:rFonts w:ascii="Tahoma" w:hAnsi="Tahoma" w:cs="Tahoma"/>
          <w:b/>
          <w:bCs/>
          <w:sz w:val="26"/>
          <w:szCs w:val="26"/>
        </w:rPr>
        <w:t>Pracheta</w:t>
      </w:r>
      <w:r w:rsidRPr="008F7A63">
        <w:rPr>
          <w:rFonts w:ascii="Tahoma" w:hAnsi="Tahoma" w:cs="Tahoma"/>
          <w:b/>
          <w:bCs/>
          <w:i/>
          <w:iCs/>
          <w:sz w:val="26"/>
          <w:szCs w:val="26"/>
        </w:rPr>
        <w:t>et al.,</w:t>
      </w:r>
      <w:r w:rsidRPr="008F7A63">
        <w:rPr>
          <w:rFonts w:ascii="Tahoma" w:hAnsi="Tahoma" w:cs="Tahoma"/>
          <w:b/>
          <w:bCs/>
          <w:sz w:val="26"/>
          <w:szCs w:val="26"/>
        </w:rPr>
        <w:t xml:space="preserve"> 2010</w:t>
      </w:r>
      <w:r w:rsidRPr="008F7A63">
        <w:rPr>
          <w:rFonts w:ascii="Tahoma" w:hAnsi="Tahoma" w:cs="Tahoma"/>
          <w:sz w:val="26"/>
          <w:szCs w:val="26"/>
        </w:rPr>
        <w:t>). Therefore the importance of searching for and exploiting natural antioxidants has increased greatly in recent years (</w:t>
      </w:r>
      <w:r w:rsidRPr="008F7A63">
        <w:rPr>
          <w:rFonts w:ascii="Tahoma" w:hAnsi="Tahoma" w:cs="Tahoma"/>
          <w:b/>
          <w:bCs/>
          <w:sz w:val="26"/>
          <w:szCs w:val="26"/>
        </w:rPr>
        <w:t xml:space="preserve">Patil </w:t>
      </w:r>
      <w:r w:rsidRPr="008F7A63">
        <w:rPr>
          <w:rFonts w:ascii="Tahoma" w:hAnsi="Tahoma" w:cs="Tahoma"/>
          <w:b/>
          <w:bCs/>
          <w:i/>
          <w:iCs/>
          <w:sz w:val="26"/>
          <w:szCs w:val="26"/>
        </w:rPr>
        <w:t>et al.</w:t>
      </w:r>
      <w:r w:rsidRPr="008F7A63">
        <w:rPr>
          <w:rFonts w:ascii="Tahoma" w:hAnsi="Tahoma" w:cs="Tahoma"/>
          <w:b/>
          <w:bCs/>
          <w:sz w:val="26"/>
          <w:szCs w:val="26"/>
        </w:rPr>
        <w:t>, 2009</w:t>
      </w:r>
      <w:r w:rsidRPr="008F7A63">
        <w:rPr>
          <w:rFonts w:ascii="Tahoma" w:hAnsi="Tahoma" w:cs="Tahoma"/>
          <w:sz w:val="26"/>
          <w:szCs w:val="26"/>
        </w:rPr>
        <w:t>).</w:t>
      </w:r>
    </w:p>
    <w:p w:rsidR="004950A7"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Plant antioxidant may vary based on time of harvest, storage temperatures and extraction methods</w:t>
      </w:r>
      <w:r>
        <w:rPr>
          <w:rFonts w:ascii="Tahoma" w:hAnsi="Tahoma" w:cs="Tahoma"/>
          <w:sz w:val="26"/>
          <w:szCs w:val="26"/>
        </w:rPr>
        <w:t>, s</w:t>
      </w:r>
      <w:r w:rsidRPr="008F7A63">
        <w:rPr>
          <w:rFonts w:ascii="Tahoma" w:hAnsi="Tahoma" w:cs="Tahoma"/>
          <w:sz w:val="26"/>
          <w:szCs w:val="26"/>
        </w:rPr>
        <w:t>easonal changes, environmental factors and stage of plant. Plant antioxidant may vary based on time of harvest, storage temperatures and extraction methods. Seasonal changes, environmental factors and stage of plant development effect the production and distribution of bioactive constituents in the plant. Other factors affecting capture of active phyto-chemica</w:t>
      </w:r>
      <w:r>
        <w:rPr>
          <w:rFonts w:ascii="Tahoma" w:hAnsi="Tahoma" w:cs="Tahoma"/>
          <w:sz w:val="26"/>
          <w:szCs w:val="26"/>
        </w:rPr>
        <w:t>l</w:t>
      </w:r>
      <w:r w:rsidRPr="008F7A63">
        <w:rPr>
          <w:rFonts w:ascii="Tahoma" w:hAnsi="Tahoma" w:cs="Tahoma"/>
          <w:sz w:val="26"/>
          <w:szCs w:val="26"/>
        </w:rPr>
        <w:t xml:space="preserve">s are the plant organ being extracted, the types of solvents, and the extraction period and extraction conditions. Even with these challenges, screening native plants is useful for revealing </w:t>
      </w:r>
      <w:r>
        <w:rPr>
          <w:rFonts w:ascii="Tahoma" w:hAnsi="Tahoma" w:cs="Tahoma"/>
          <w:sz w:val="26"/>
          <w:szCs w:val="26"/>
        </w:rPr>
        <w:t>the</w:t>
      </w:r>
      <w:r w:rsidRPr="008F7A63">
        <w:rPr>
          <w:rFonts w:ascii="Tahoma" w:hAnsi="Tahoma" w:cs="Tahoma"/>
          <w:sz w:val="26"/>
          <w:szCs w:val="26"/>
        </w:rPr>
        <w:t xml:space="preserve"> antioxidant activity that may lead to the development of new products for use as nutritional (antioxidants) and pharmaceutical agents (</w:t>
      </w:r>
      <w:r w:rsidRPr="008F7A63">
        <w:rPr>
          <w:rFonts w:ascii="Tahoma" w:hAnsi="Tahoma" w:cs="Tahoma"/>
          <w:b/>
          <w:bCs/>
          <w:sz w:val="26"/>
          <w:szCs w:val="26"/>
        </w:rPr>
        <w:t xml:space="preserve">Borchardt </w:t>
      </w:r>
      <w:r w:rsidRPr="008F7A63">
        <w:rPr>
          <w:rFonts w:ascii="Tahoma" w:hAnsi="Tahoma" w:cs="Tahoma"/>
          <w:b/>
          <w:bCs/>
          <w:i/>
          <w:iCs/>
          <w:sz w:val="26"/>
          <w:szCs w:val="26"/>
        </w:rPr>
        <w:t>et al</w:t>
      </w:r>
      <w:r w:rsidRPr="008F7A63">
        <w:rPr>
          <w:rFonts w:ascii="Tahoma" w:hAnsi="Tahoma" w:cs="Tahoma"/>
          <w:b/>
          <w:bCs/>
          <w:sz w:val="26"/>
          <w:szCs w:val="26"/>
        </w:rPr>
        <w:t>., 2008</w:t>
      </w:r>
      <w:r w:rsidRPr="008F7A63">
        <w:rPr>
          <w:rFonts w:ascii="Tahoma" w:hAnsi="Tahoma" w:cs="Tahoma"/>
          <w:sz w:val="26"/>
          <w:szCs w:val="26"/>
        </w:rPr>
        <w:t>).</w:t>
      </w:r>
    </w:p>
    <w:p w:rsidR="004950A7" w:rsidRPr="008F7A63" w:rsidRDefault="004950A7" w:rsidP="004950A7">
      <w:pPr>
        <w:spacing w:after="80" w:line="360" w:lineRule="auto"/>
        <w:ind w:firstLine="720"/>
        <w:jc w:val="both"/>
        <w:rPr>
          <w:rFonts w:ascii="Tahoma" w:hAnsi="Tahoma" w:cs="Tahoma"/>
          <w:b/>
          <w:bCs/>
          <w:sz w:val="26"/>
          <w:szCs w:val="26"/>
        </w:rPr>
      </w:pPr>
      <w:r w:rsidRPr="008F7A63">
        <w:rPr>
          <w:rFonts w:ascii="Tahoma" w:hAnsi="Tahoma" w:cs="Tahoma"/>
          <w:sz w:val="26"/>
          <w:szCs w:val="26"/>
        </w:rPr>
        <w:lastRenderedPageBreak/>
        <w:t>The reducing capacity of a compound may serves as a significant indicator of its potential antioxidant activity (</w:t>
      </w:r>
      <w:r w:rsidRPr="008F7A63">
        <w:rPr>
          <w:rFonts w:ascii="Tahoma" w:hAnsi="Tahoma" w:cs="Tahoma"/>
          <w:b/>
          <w:bCs/>
          <w:sz w:val="26"/>
          <w:szCs w:val="26"/>
        </w:rPr>
        <w:t xml:space="preserve">Arulmozhi </w:t>
      </w:r>
      <w:r w:rsidRPr="008F7A63">
        <w:rPr>
          <w:rFonts w:ascii="Tahoma" w:hAnsi="Tahoma" w:cs="Tahoma"/>
          <w:b/>
          <w:bCs/>
          <w:i/>
          <w:iCs/>
          <w:sz w:val="26"/>
          <w:szCs w:val="26"/>
        </w:rPr>
        <w:t>et al.,</w:t>
      </w:r>
      <w:r w:rsidRPr="008F7A63">
        <w:rPr>
          <w:rFonts w:ascii="Tahoma" w:hAnsi="Tahoma" w:cs="Tahoma"/>
          <w:b/>
          <w:bCs/>
          <w:sz w:val="26"/>
          <w:szCs w:val="26"/>
        </w:rPr>
        <w:t xml:space="preserve"> 2010</w:t>
      </w:r>
      <w:r w:rsidRPr="008F7A63">
        <w:rPr>
          <w:rFonts w:ascii="Tahoma" w:hAnsi="Tahoma" w:cs="Tahoma"/>
          <w:sz w:val="26"/>
          <w:szCs w:val="26"/>
        </w:rPr>
        <w:t>). Phenolic compounds are known as powerful chain breaking antioxidants. Phenols are very important plant constituents because of their scavenging ability due to their hydroxyl groups and may contribute directly to antioxidative action (</w:t>
      </w:r>
      <w:r w:rsidRPr="008F7A63">
        <w:rPr>
          <w:rFonts w:ascii="Tahoma" w:hAnsi="Tahoma" w:cs="Tahoma"/>
          <w:b/>
          <w:bCs/>
          <w:sz w:val="26"/>
          <w:szCs w:val="26"/>
        </w:rPr>
        <w:t xml:space="preserve">Vadnere </w:t>
      </w:r>
      <w:r w:rsidRPr="008F7A63">
        <w:rPr>
          <w:rFonts w:ascii="Tahoma" w:hAnsi="Tahoma" w:cs="Tahoma"/>
          <w:b/>
          <w:bCs/>
          <w:i/>
          <w:iCs/>
          <w:sz w:val="26"/>
          <w:szCs w:val="26"/>
        </w:rPr>
        <w:t>et al.,</w:t>
      </w:r>
      <w:r w:rsidRPr="008F7A63">
        <w:rPr>
          <w:rFonts w:ascii="Tahoma" w:hAnsi="Tahoma" w:cs="Tahoma"/>
          <w:b/>
          <w:bCs/>
          <w:sz w:val="26"/>
          <w:szCs w:val="26"/>
        </w:rPr>
        <w:t xml:space="preserve"> 2012</w:t>
      </w:r>
      <w:r w:rsidRPr="008F7A63">
        <w:rPr>
          <w:rFonts w:ascii="Tahoma" w:hAnsi="Tahoma" w:cs="Tahoma"/>
          <w:sz w:val="26"/>
          <w:szCs w:val="26"/>
        </w:rPr>
        <w:t xml:space="preserve">). It is suggested that polyphenolic compounds have inhibitory effects on mutagenesis and carcinogenesis in humans </w:t>
      </w:r>
      <w:r w:rsidRPr="008F7A63">
        <w:rPr>
          <w:rFonts w:ascii="Tahoma" w:hAnsi="Tahoma" w:cs="Tahoma"/>
          <w:b/>
          <w:bCs/>
          <w:sz w:val="26"/>
          <w:szCs w:val="26"/>
        </w:rPr>
        <w:t xml:space="preserve">(Sawant </w:t>
      </w:r>
      <w:r w:rsidRPr="008F7A63">
        <w:rPr>
          <w:rFonts w:ascii="Tahoma" w:hAnsi="Tahoma" w:cs="Tahoma"/>
          <w:b/>
          <w:bCs/>
          <w:i/>
          <w:iCs/>
          <w:sz w:val="26"/>
          <w:szCs w:val="26"/>
        </w:rPr>
        <w:t>et al</w:t>
      </w:r>
      <w:r w:rsidRPr="008F7A63">
        <w:rPr>
          <w:rFonts w:ascii="Tahoma" w:hAnsi="Tahoma" w:cs="Tahoma"/>
          <w:b/>
          <w:bCs/>
          <w:sz w:val="26"/>
          <w:szCs w:val="26"/>
        </w:rPr>
        <w:t>., 2009).</w:t>
      </w:r>
    </w:p>
    <w:p w:rsidR="004950A7" w:rsidRDefault="004950A7" w:rsidP="004950A7">
      <w:pPr>
        <w:tabs>
          <w:tab w:val="left" w:pos="3600"/>
          <w:tab w:val="right" w:pos="9026"/>
        </w:tabs>
        <w:spacing w:after="80" w:line="360" w:lineRule="auto"/>
        <w:jc w:val="both"/>
        <w:rPr>
          <w:rFonts w:ascii="Tahoma" w:hAnsi="Tahoma" w:cs="Tahoma"/>
          <w:b/>
          <w:bCs/>
          <w:sz w:val="26"/>
          <w:szCs w:val="26"/>
        </w:rPr>
      </w:pPr>
      <w:r w:rsidRPr="008F7A63">
        <w:rPr>
          <w:rFonts w:ascii="Tahoma" w:hAnsi="Tahoma" w:cs="Tahoma"/>
          <w:b/>
          <w:bCs/>
          <w:sz w:val="26"/>
          <w:szCs w:val="26"/>
        </w:rPr>
        <w:t xml:space="preserve">2.3 Roles of medicinal plants on antioxidant activity </w:t>
      </w:r>
    </w:p>
    <w:p w:rsidR="004950A7" w:rsidRDefault="004950A7" w:rsidP="004950A7">
      <w:pPr>
        <w:tabs>
          <w:tab w:val="left" w:pos="851"/>
          <w:tab w:val="right" w:pos="9026"/>
        </w:tabs>
        <w:spacing w:after="80" w:line="360" w:lineRule="auto"/>
        <w:jc w:val="both"/>
        <w:rPr>
          <w:rFonts w:ascii="Tahoma" w:hAnsi="Tahoma" w:cs="Tahoma"/>
          <w:b/>
          <w:bCs/>
          <w:sz w:val="26"/>
          <w:szCs w:val="26"/>
        </w:rPr>
      </w:pPr>
      <w:r>
        <w:rPr>
          <w:rFonts w:ascii="Tahoma" w:hAnsi="Tahoma" w:cs="Tahoma"/>
          <w:b/>
          <w:bCs/>
          <w:sz w:val="26"/>
          <w:szCs w:val="26"/>
        </w:rPr>
        <w:tab/>
      </w:r>
      <w:r w:rsidRPr="008F7A63">
        <w:rPr>
          <w:rFonts w:ascii="Tahoma" w:hAnsi="Tahoma" w:cs="Tahoma"/>
          <w:sz w:val="26"/>
          <w:szCs w:val="26"/>
        </w:rPr>
        <w:t xml:space="preserve">The medicinal effects of </w:t>
      </w:r>
      <w:r w:rsidRPr="008F7A63">
        <w:rPr>
          <w:rFonts w:ascii="Tahoma" w:hAnsi="Tahoma" w:cs="Tahoma"/>
          <w:i/>
          <w:iCs/>
          <w:sz w:val="26"/>
          <w:szCs w:val="26"/>
        </w:rPr>
        <w:t>Allium sativum L</w:t>
      </w:r>
      <w:r w:rsidRPr="008F7A63">
        <w:rPr>
          <w:rFonts w:ascii="Tahoma" w:hAnsi="Tahoma" w:cs="Tahoma"/>
          <w:sz w:val="26"/>
          <w:szCs w:val="26"/>
        </w:rPr>
        <w:t>. in treating a wide vari</w:t>
      </w:r>
      <w:r>
        <w:rPr>
          <w:rFonts w:ascii="Tahoma" w:hAnsi="Tahoma" w:cs="Tahoma"/>
          <w:sz w:val="26"/>
          <w:szCs w:val="26"/>
        </w:rPr>
        <w:t>e</w:t>
      </w:r>
      <w:r w:rsidRPr="008F7A63">
        <w:rPr>
          <w:rFonts w:ascii="Tahoma" w:hAnsi="Tahoma" w:cs="Tahoma"/>
          <w:sz w:val="26"/>
          <w:szCs w:val="26"/>
        </w:rPr>
        <w:t>ty of human diseases</w:t>
      </w:r>
      <w:r>
        <w:rPr>
          <w:rFonts w:ascii="Tahoma" w:hAnsi="Tahoma" w:cs="Tahoma"/>
          <w:sz w:val="26"/>
          <w:szCs w:val="26"/>
        </w:rPr>
        <w:t xml:space="preserve"> are well-known</w:t>
      </w:r>
      <w:r w:rsidRPr="008F7A63">
        <w:rPr>
          <w:rFonts w:ascii="Tahoma" w:hAnsi="Tahoma" w:cs="Tahoma"/>
          <w:sz w:val="26"/>
          <w:szCs w:val="26"/>
        </w:rPr>
        <w:t xml:space="preserve">. Garlic enhances immune function and shows antibacterial, antifungal, antivirus and antioxidant activities of fresh Allium sativum L. Fresh garlic extracted containing stable and water soluble organ sulphur compounds that prevent oxidative damage by scavenging free </w:t>
      </w:r>
      <w:proofErr w:type="gramStart"/>
      <w:r w:rsidRPr="008F7A63">
        <w:rPr>
          <w:rFonts w:ascii="Tahoma" w:hAnsi="Tahoma" w:cs="Tahoma"/>
          <w:sz w:val="26"/>
          <w:szCs w:val="26"/>
        </w:rPr>
        <w:t>radicals .</w:t>
      </w:r>
      <w:proofErr w:type="gramEnd"/>
      <w:r w:rsidRPr="008F7A63">
        <w:rPr>
          <w:rFonts w:ascii="Tahoma" w:hAnsi="Tahoma" w:cs="Tahoma"/>
          <w:sz w:val="26"/>
          <w:szCs w:val="26"/>
        </w:rPr>
        <w:t xml:space="preserve"> Leaves of </w:t>
      </w:r>
      <w:r w:rsidRPr="008F7A63">
        <w:rPr>
          <w:rFonts w:ascii="Tahoma" w:hAnsi="Tahoma" w:cs="Tahoma"/>
          <w:i/>
          <w:iCs/>
          <w:sz w:val="26"/>
          <w:szCs w:val="26"/>
        </w:rPr>
        <w:t xml:space="preserve">A. roseum </w:t>
      </w:r>
      <w:r w:rsidRPr="008F7A63">
        <w:rPr>
          <w:rFonts w:ascii="Tahoma" w:hAnsi="Tahoma" w:cs="Tahoma"/>
          <w:sz w:val="26"/>
          <w:szCs w:val="26"/>
        </w:rPr>
        <w:t xml:space="preserve">displayedthe strongest radical scavenging activity (IC50:6.59±0.26 g/ml and 7.21±0.39 mg/ml respectively) and antioxidant activity then flower aged extract </w:t>
      </w:r>
      <w:r w:rsidRPr="008F7A63">
        <w:rPr>
          <w:rFonts w:ascii="Tahoma" w:hAnsi="Tahoma" w:cs="Tahoma"/>
          <w:b/>
          <w:bCs/>
          <w:sz w:val="26"/>
          <w:szCs w:val="26"/>
        </w:rPr>
        <w:t xml:space="preserve">(Cristina Nencini </w:t>
      </w:r>
      <w:r w:rsidRPr="008F7A63">
        <w:rPr>
          <w:rFonts w:ascii="Tahoma" w:hAnsi="Tahoma" w:cs="Tahoma"/>
          <w:b/>
          <w:bCs/>
          <w:i/>
          <w:iCs/>
          <w:sz w:val="26"/>
          <w:szCs w:val="26"/>
        </w:rPr>
        <w:t>et al</w:t>
      </w:r>
      <w:r w:rsidRPr="008F7A63">
        <w:rPr>
          <w:rFonts w:ascii="Tahoma" w:hAnsi="Tahoma" w:cs="Tahoma"/>
          <w:b/>
          <w:bCs/>
          <w:sz w:val="26"/>
          <w:szCs w:val="26"/>
        </w:rPr>
        <w:t>., 2008).</w:t>
      </w:r>
    </w:p>
    <w:p w:rsidR="004950A7" w:rsidRDefault="004950A7" w:rsidP="004950A7">
      <w:pPr>
        <w:tabs>
          <w:tab w:val="left" w:pos="851"/>
          <w:tab w:val="right" w:pos="9026"/>
        </w:tabs>
        <w:spacing w:after="80" w:line="360" w:lineRule="auto"/>
        <w:jc w:val="both"/>
        <w:rPr>
          <w:rFonts w:ascii="Tahoma" w:hAnsi="Tahoma" w:cs="Tahoma"/>
          <w:b/>
          <w:bCs/>
          <w:sz w:val="26"/>
          <w:szCs w:val="26"/>
        </w:rPr>
      </w:pPr>
      <w:r>
        <w:rPr>
          <w:rFonts w:ascii="Tahoma" w:hAnsi="Tahoma" w:cs="Tahoma"/>
          <w:b/>
          <w:bCs/>
          <w:sz w:val="26"/>
          <w:szCs w:val="26"/>
        </w:rPr>
        <w:tab/>
      </w:r>
      <w:r w:rsidRPr="008F7A63">
        <w:rPr>
          <w:rFonts w:ascii="Tahoma" w:hAnsi="Tahoma" w:cs="Tahoma"/>
          <w:i/>
          <w:iCs/>
          <w:sz w:val="26"/>
          <w:szCs w:val="26"/>
        </w:rPr>
        <w:t>Melastoma malabathricum</w:t>
      </w:r>
      <w:r>
        <w:rPr>
          <w:rFonts w:ascii="Tahoma" w:hAnsi="Tahoma" w:cs="Tahoma"/>
          <w:sz w:val="26"/>
          <w:szCs w:val="26"/>
        </w:rPr>
        <w:t xml:space="preserve">is </w:t>
      </w:r>
      <w:r w:rsidRPr="008F7A63">
        <w:rPr>
          <w:rFonts w:ascii="Tahoma" w:hAnsi="Tahoma" w:cs="Tahoma"/>
          <w:sz w:val="26"/>
          <w:szCs w:val="26"/>
        </w:rPr>
        <w:t xml:space="preserve">known as as Melabar </w:t>
      </w:r>
      <w:proofErr w:type="gramStart"/>
      <w:r w:rsidRPr="008F7A63">
        <w:rPr>
          <w:rFonts w:ascii="Tahoma" w:hAnsi="Tahoma" w:cs="Tahoma"/>
          <w:sz w:val="26"/>
          <w:szCs w:val="26"/>
        </w:rPr>
        <w:t>Melastone ,</w:t>
      </w:r>
      <w:proofErr w:type="gramEnd"/>
      <w:r w:rsidRPr="008F7A63">
        <w:rPr>
          <w:rFonts w:ascii="Tahoma" w:hAnsi="Tahoma" w:cs="Tahoma"/>
          <w:sz w:val="26"/>
          <w:szCs w:val="26"/>
        </w:rPr>
        <w:t xml:space="preserve"> Indian Rhododendron and Singapore Rhododendron (</w:t>
      </w:r>
      <w:hyperlink r:id="rId16">
        <w:r w:rsidRPr="008F7A63">
          <w:rPr>
            <w:rFonts w:ascii="Tahoma" w:hAnsi="Tahoma" w:cs="Tahoma"/>
            <w:sz w:val="26"/>
            <w:szCs w:val="26"/>
          </w:rPr>
          <w:t>www.Wikipedia.com</w:t>
        </w:r>
      </w:hyperlink>
      <w:r w:rsidRPr="008F7A63">
        <w:rPr>
          <w:rFonts w:ascii="Tahoma" w:hAnsi="Tahoma" w:cs="Tahoma"/>
          <w:sz w:val="26"/>
          <w:szCs w:val="26"/>
        </w:rPr>
        <w:t xml:space="preserve">). The aqueous and methanol extract of </w:t>
      </w:r>
      <w:r w:rsidRPr="00DC674F">
        <w:rPr>
          <w:rFonts w:ascii="Tahoma" w:hAnsi="Tahoma" w:cs="Tahoma"/>
          <w:i/>
          <w:iCs/>
          <w:sz w:val="26"/>
          <w:szCs w:val="26"/>
        </w:rPr>
        <w:t>M. malabathricum</w:t>
      </w:r>
      <w:r w:rsidRPr="008F7A63">
        <w:rPr>
          <w:rFonts w:ascii="Tahoma" w:hAnsi="Tahoma" w:cs="Tahoma"/>
          <w:sz w:val="26"/>
          <w:szCs w:val="26"/>
        </w:rPr>
        <w:t xml:space="preserve">, produced high antioxidant activity aqueous and methanol extract exhibited high activity for the the 2, 2-diphenyl -1-picrylhydrazyl radical scavenging assay. The </w:t>
      </w:r>
      <w:r w:rsidRPr="008F7A63">
        <w:rPr>
          <w:rFonts w:ascii="Tahoma" w:hAnsi="Tahoma" w:cs="Tahoma"/>
          <w:i/>
          <w:iCs/>
          <w:sz w:val="26"/>
          <w:szCs w:val="26"/>
        </w:rPr>
        <w:t>M. malabathricum</w:t>
      </w:r>
      <w:r w:rsidRPr="008F7A63">
        <w:rPr>
          <w:rFonts w:ascii="Tahoma" w:hAnsi="Tahoma" w:cs="Tahoma"/>
          <w:sz w:val="26"/>
          <w:szCs w:val="26"/>
        </w:rPr>
        <w:t xml:space="preserve"> leaves possessed potential antiproliferative and antioxidant activities that could be attributed to its high content of phenolic compounds </w:t>
      </w:r>
      <w:r w:rsidRPr="008F7A63">
        <w:rPr>
          <w:rFonts w:ascii="Tahoma" w:hAnsi="Tahoma" w:cs="Tahoma"/>
          <w:b/>
          <w:bCs/>
          <w:sz w:val="26"/>
          <w:szCs w:val="26"/>
        </w:rPr>
        <w:t xml:space="preserve">(Z.A.Zakaria </w:t>
      </w:r>
      <w:r w:rsidRPr="008F7A63">
        <w:rPr>
          <w:rFonts w:ascii="Tahoma" w:hAnsi="Tahoma" w:cs="Tahoma"/>
          <w:b/>
          <w:bCs/>
          <w:i/>
          <w:iCs/>
          <w:sz w:val="26"/>
          <w:szCs w:val="26"/>
        </w:rPr>
        <w:t>et al</w:t>
      </w:r>
      <w:r w:rsidRPr="008F7A63">
        <w:rPr>
          <w:rFonts w:ascii="Tahoma" w:hAnsi="Tahoma" w:cs="Tahoma"/>
          <w:b/>
          <w:bCs/>
          <w:sz w:val="26"/>
          <w:szCs w:val="26"/>
        </w:rPr>
        <w:t>., 2011).</w:t>
      </w:r>
    </w:p>
    <w:p w:rsidR="004950A7" w:rsidRDefault="004950A7" w:rsidP="004950A7">
      <w:pPr>
        <w:tabs>
          <w:tab w:val="left" w:pos="851"/>
          <w:tab w:val="right" w:pos="9026"/>
        </w:tabs>
        <w:spacing w:after="80" w:line="360" w:lineRule="auto"/>
        <w:jc w:val="both"/>
        <w:rPr>
          <w:rFonts w:ascii="Tahoma" w:hAnsi="Tahoma" w:cs="Tahoma"/>
          <w:b/>
          <w:bCs/>
          <w:sz w:val="26"/>
          <w:szCs w:val="26"/>
        </w:rPr>
      </w:pPr>
      <w:r>
        <w:rPr>
          <w:rFonts w:ascii="Tahoma" w:hAnsi="Tahoma" w:cs="Tahoma"/>
          <w:b/>
          <w:bCs/>
          <w:sz w:val="26"/>
          <w:szCs w:val="26"/>
        </w:rPr>
        <w:tab/>
      </w:r>
      <w:r w:rsidRPr="008F7A63">
        <w:rPr>
          <w:rFonts w:ascii="Tahoma" w:hAnsi="Tahoma" w:cs="Tahoma"/>
          <w:i/>
          <w:iCs/>
          <w:sz w:val="26"/>
          <w:szCs w:val="26"/>
        </w:rPr>
        <w:t>Anacardium occidentale</w:t>
      </w:r>
      <w:r w:rsidRPr="008F7A63">
        <w:rPr>
          <w:rFonts w:ascii="Tahoma" w:hAnsi="Tahoma" w:cs="Tahoma"/>
          <w:sz w:val="26"/>
          <w:szCs w:val="26"/>
        </w:rPr>
        <w:t xml:space="preserve"> is atree in family ancadiaceae</w:t>
      </w:r>
      <w:r>
        <w:rPr>
          <w:rFonts w:ascii="Tahoma" w:hAnsi="Tahoma" w:cs="Tahoma"/>
          <w:sz w:val="26"/>
          <w:szCs w:val="26"/>
        </w:rPr>
        <w:t xml:space="preserve">. </w:t>
      </w:r>
      <w:r w:rsidRPr="008F7A63">
        <w:rPr>
          <w:rFonts w:ascii="Tahoma" w:hAnsi="Tahoma" w:cs="Tahoma"/>
          <w:sz w:val="26"/>
          <w:szCs w:val="26"/>
        </w:rPr>
        <w:t xml:space="preserve"> A</w:t>
      </w:r>
      <w:r w:rsidRPr="008F7A63">
        <w:rPr>
          <w:rFonts w:ascii="Tahoma" w:hAnsi="Tahoma" w:cs="Tahoma"/>
          <w:i/>
          <w:iCs/>
          <w:sz w:val="26"/>
          <w:szCs w:val="26"/>
        </w:rPr>
        <w:t xml:space="preserve">. occidentale </w:t>
      </w:r>
      <w:r w:rsidRPr="008F7A63">
        <w:rPr>
          <w:rFonts w:ascii="Tahoma" w:hAnsi="Tahoma" w:cs="Tahoma"/>
          <w:sz w:val="26"/>
          <w:szCs w:val="26"/>
        </w:rPr>
        <w:t xml:space="preserve">was the most potent reducing agent and radical-scavengers compared to the other two extracts. The ethyl acetate extract exhibited some antioxidant activities </w:t>
      </w:r>
      <w:r w:rsidRPr="008F7A63">
        <w:rPr>
          <w:rFonts w:ascii="Tahoma" w:hAnsi="Tahoma" w:cs="Tahoma"/>
          <w:sz w:val="26"/>
          <w:szCs w:val="26"/>
        </w:rPr>
        <w:lastRenderedPageBreak/>
        <w:t>whereas the hexane extract is the least reactive.  The order of the antioxidant potency of the plant extract is methanol&gt;ethylacetate&gt;hexane.</w:t>
      </w:r>
      <w:r>
        <w:rPr>
          <w:rFonts w:ascii="Tahoma" w:hAnsi="Tahoma" w:cs="Tahoma"/>
          <w:sz w:val="26"/>
          <w:szCs w:val="26"/>
        </w:rPr>
        <w:t xml:space="preserve"> The </w:t>
      </w:r>
      <w:proofErr w:type="gramStart"/>
      <w:r>
        <w:rPr>
          <w:rFonts w:ascii="Tahoma" w:hAnsi="Tahoma" w:cs="Tahoma"/>
          <w:sz w:val="26"/>
          <w:szCs w:val="26"/>
        </w:rPr>
        <w:t xml:space="preserve">result </w:t>
      </w:r>
      <w:r w:rsidRPr="008F7A63">
        <w:rPr>
          <w:rFonts w:ascii="Tahoma" w:hAnsi="Tahoma" w:cs="Tahoma"/>
          <w:sz w:val="26"/>
          <w:szCs w:val="26"/>
        </w:rPr>
        <w:t>suggest</w:t>
      </w:r>
      <w:proofErr w:type="gramEnd"/>
      <w:r w:rsidRPr="008F7A63">
        <w:rPr>
          <w:rFonts w:ascii="Tahoma" w:hAnsi="Tahoma" w:cs="Tahoma"/>
          <w:sz w:val="26"/>
          <w:szCs w:val="26"/>
        </w:rPr>
        <w:t xml:space="preserve"> that the shoots of </w:t>
      </w:r>
      <w:r w:rsidRPr="001F5D08">
        <w:rPr>
          <w:rFonts w:ascii="Tahoma" w:hAnsi="Tahoma" w:cs="Tahoma"/>
          <w:i/>
          <w:iCs/>
          <w:sz w:val="26"/>
          <w:szCs w:val="26"/>
        </w:rPr>
        <w:t>A.occidentale</w:t>
      </w:r>
      <w:r w:rsidRPr="008F7A63">
        <w:rPr>
          <w:rFonts w:ascii="Tahoma" w:hAnsi="Tahoma" w:cs="Tahoma"/>
          <w:sz w:val="26"/>
          <w:szCs w:val="26"/>
        </w:rPr>
        <w:t xml:space="preserve"> are a source of natural antioxidants </w:t>
      </w:r>
      <w:r w:rsidRPr="008F7A63">
        <w:rPr>
          <w:rFonts w:ascii="Tahoma" w:hAnsi="Tahoma" w:cs="Tahoma"/>
          <w:b/>
          <w:bCs/>
          <w:sz w:val="26"/>
          <w:szCs w:val="26"/>
        </w:rPr>
        <w:t xml:space="preserve">(Zakaria </w:t>
      </w:r>
      <w:r w:rsidRPr="008F7A63">
        <w:rPr>
          <w:rFonts w:ascii="Tahoma" w:hAnsi="Tahoma" w:cs="Tahoma"/>
          <w:b/>
          <w:bCs/>
          <w:i/>
          <w:iCs/>
          <w:sz w:val="26"/>
          <w:szCs w:val="26"/>
        </w:rPr>
        <w:t xml:space="preserve">et al., </w:t>
      </w:r>
      <w:r w:rsidRPr="008F7A63">
        <w:rPr>
          <w:rFonts w:ascii="Tahoma" w:hAnsi="Tahoma" w:cs="Tahoma"/>
          <w:b/>
          <w:bCs/>
          <w:sz w:val="26"/>
          <w:szCs w:val="26"/>
        </w:rPr>
        <w:t>2011).</w:t>
      </w:r>
    </w:p>
    <w:p w:rsidR="004950A7" w:rsidRPr="008F7A63" w:rsidRDefault="004950A7" w:rsidP="004950A7">
      <w:pPr>
        <w:autoSpaceDE w:val="0"/>
        <w:autoSpaceDN w:val="0"/>
        <w:adjustRightInd w:val="0"/>
        <w:spacing w:after="80" w:line="360" w:lineRule="auto"/>
        <w:ind w:firstLine="720"/>
        <w:jc w:val="both"/>
        <w:rPr>
          <w:rFonts w:ascii="Tahoma" w:hAnsi="Tahoma" w:cs="Tahoma"/>
          <w:i/>
          <w:iCs/>
          <w:color w:val="000000"/>
          <w:sz w:val="26"/>
          <w:szCs w:val="26"/>
        </w:rPr>
      </w:pPr>
      <w:r>
        <w:rPr>
          <w:rFonts w:ascii="Tahoma" w:hAnsi="Tahoma" w:cs="Tahoma"/>
          <w:color w:val="000000"/>
          <w:sz w:val="26"/>
          <w:szCs w:val="26"/>
        </w:rPr>
        <w:t>The</w:t>
      </w:r>
      <w:r w:rsidRPr="008F7A63">
        <w:rPr>
          <w:rFonts w:ascii="Tahoma" w:hAnsi="Tahoma" w:cs="Tahoma"/>
          <w:color w:val="000000"/>
          <w:sz w:val="26"/>
          <w:szCs w:val="26"/>
        </w:rPr>
        <w:t xml:space="preserve"> antioxidant properties of </w:t>
      </w:r>
      <w:r>
        <w:rPr>
          <w:rFonts w:ascii="Tahoma" w:hAnsi="Tahoma" w:cs="Tahoma"/>
          <w:color w:val="000000"/>
          <w:sz w:val="26"/>
          <w:szCs w:val="26"/>
        </w:rPr>
        <w:t>extracts of</w:t>
      </w:r>
      <w:r w:rsidRPr="008F7A63">
        <w:rPr>
          <w:rFonts w:ascii="Tahoma" w:hAnsi="Tahoma" w:cs="Tahoma"/>
          <w:color w:val="000000"/>
          <w:sz w:val="26"/>
          <w:szCs w:val="26"/>
        </w:rPr>
        <w:t xml:space="preserve">leaf extracts </w:t>
      </w:r>
      <w:r>
        <w:rPr>
          <w:rFonts w:ascii="Tahoma" w:hAnsi="Tahoma" w:cs="Tahoma"/>
          <w:color w:val="000000"/>
          <w:sz w:val="26"/>
          <w:szCs w:val="26"/>
        </w:rPr>
        <w:t xml:space="preserve">of </w:t>
      </w:r>
      <w:r w:rsidRPr="008F7A63">
        <w:rPr>
          <w:rFonts w:ascii="Tahoma" w:hAnsi="Tahoma" w:cs="Tahoma"/>
          <w:i/>
          <w:iCs/>
          <w:color w:val="000000"/>
          <w:sz w:val="26"/>
          <w:szCs w:val="26"/>
        </w:rPr>
        <w:t>Mitragyna speciosa</w:t>
      </w:r>
      <w:r w:rsidRPr="008F7A63">
        <w:rPr>
          <w:rFonts w:ascii="Tahoma" w:hAnsi="Tahoma" w:cs="Tahoma"/>
          <w:color w:val="000000"/>
          <w:sz w:val="26"/>
          <w:szCs w:val="26"/>
        </w:rPr>
        <w:t>were evaluated using the DPPH (2</w:t>
      </w:r>
      <w:proofErr w:type="gramStart"/>
      <w:r w:rsidRPr="008F7A63">
        <w:rPr>
          <w:rFonts w:ascii="Tahoma" w:hAnsi="Tahoma" w:cs="Tahoma"/>
          <w:color w:val="000000"/>
          <w:sz w:val="26"/>
          <w:szCs w:val="26"/>
        </w:rPr>
        <w:t>,2</w:t>
      </w:r>
      <w:proofErr w:type="gramEnd"/>
      <w:r w:rsidRPr="008F7A63">
        <w:rPr>
          <w:rFonts w:ascii="Tahoma" w:hAnsi="Tahoma" w:cs="Tahoma"/>
          <w:color w:val="000000"/>
          <w:sz w:val="26"/>
          <w:szCs w:val="26"/>
        </w:rPr>
        <w:t xml:space="preserve">-diphenyl-1-picrylhydrazyl) radical scavenging method. The amount of total phenolics and flavanoidcontents were also estimated. The antioxidant activities were correlated with the total phenolic content.This result suggests that the relatively high antioxidant activity of the methanolic extract compared to aqueous and alkaloid extract could be possibly be due to its high phenoliccontent. The aqueous, alkaloid and methanolic extracts were screened for antimicrobial activity. The extracts showed antimicrobial activity against </w:t>
      </w:r>
      <w:r w:rsidRPr="008F7A63">
        <w:rPr>
          <w:rFonts w:ascii="Tahoma" w:hAnsi="Tahoma" w:cs="Tahoma"/>
          <w:i/>
          <w:iCs/>
          <w:color w:val="000000"/>
          <w:sz w:val="26"/>
          <w:szCs w:val="26"/>
        </w:rPr>
        <w:t xml:space="preserve">Salmonella typhi </w:t>
      </w:r>
      <w:r w:rsidRPr="008F7A63">
        <w:rPr>
          <w:rFonts w:ascii="Tahoma" w:hAnsi="Tahoma" w:cs="Tahoma"/>
          <w:color w:val="000000"/>
          <w:sz w:val="26"/>
          <w:szCs w:val="26"/>
        </w:rPr>
        <w:t xml:space="preserve">and </w:t>
      </w:r>
      <w:r w:rsidRPr="008F7A63">
        <w:rPr>
          <w:rFonts w:ascii="Tahoma" w:hAnsi="Tahoma" w:cs="Tahoma"/>
          <w:i/>
          <w:iCs/>
          <w:color w:val="000000"/>
          <w:sz w:val="26"/>
          <w:szCs w:val="26"/>
        </w:rPr>
        <w:t xml:space="preserve">Bacillussubtilis. </w:t>
      </w:r>
      <w:r w:rsidRPr="008F7A63">
        <w:rPr>
          <w:rFonts w:ascii="Tahoma" w:hAnsi="Tahoma" w:cs="Tahoma"/>
          <w:color w:val="000000"/>
          <w:sz w:val="26"/>
          <w:szCs w:val="26"/>
        </w:rPr>
        <w:t>The minimum inhibitory concentrations (MICs) of extracts determined by thebroth dilution method ranged from 3.12 to 6.25 mg/mL. The alkaloid extract was found tobe most effective against all of the tested organisms(</w:t>
      </w:r>
      <w:r w:rsidRPr="008F7A63">
        <w:rPr>
          <w:rFonts w:ascii="Tahoma" w:hAnsi="Tahoma" w:cs="Tahoma"/>
          <w:b/>
          <w:bCs/>
          <w:color w:val="000000"/>
          <w:sz w:val="26"/>
          <w:szCs w:val="26"/>
        </w:rPr>
        <w:t xml:space="preserve">Suhanya Parthasarathy </w:t>
      </w:r>
      <w:r w:rsidRPr="008F7A63">
        <w:rPr>
          <w:rFonts w:ascii="Tahoma" w:hAnsi="Tahoma" w:cs="Tahoma"/>
          <w:b/>
          <w:bCs/>
          <w:i/>
          <w:iCs/>
          <w:color w:val="000000"/>
          <w:sz w:val="26"/>
          <w:szCs w:val="26"/>
        </w:rPr>
        <w:t>et al</w:t>
      </w:r>
      <w:r>
        <w:rPr>
          <w:rFonts w:ascii="Tahoma" w:hAnsi="Tahoma" w:cs="Tahoma"/>
          <w:b/>
          <w:bCs/>
          <w:i/>
          <w:iCs/>
          <w:color w:val="000000"/>
          <w:sz w:val="26"/>
          <w:szCs w:val="26"/>
        </w:rPr>
        <w:t>.</w:t>
      </w:r>
      <w:r w:rsidRPr="008F7A63">
        <w:rPr>
          <w:rFonts w:ascii="Tahoma" w:hAnsi="Tahoma" w:cs="Tahoma"/>
          <w:b/>
          <w:bCs/>
          <w:color w:val="000000"/>
          <w:sz w:val="26"/>
          <w:szCs w:val="26"/>
        </w:rPr>
        <w:t>,2009).</w:t>
      </w:r>
    </w:p>
    <w:p w:rsidR="004950A7" w:rsidRPr="001F5D08" w:rsidRDefault="004950A7" w:rsidP="004950A7">
      <w:pPr>
        <w:tabs>
          <w:tab w:val="left" w:pos="851"/>
          <w:tab w:val="right" w:pos="9026"/>
        </w:tabs>
        <w:spacing w:after="80" w:line="360" w:lineRule="auto"/>
        <w:jc w:val="both"/>
        <w:rPr>
          <w:rFonts w:ascii="Tahoma" w:hAnsi="Tahoma" w:cs="Tahoma"/>
          <w:b/>
          <w:bCs/>
          <w:sz w:val="16"/>
          <w:szCs w:val="16"/>
        </w:rPr>
      </w:pPr>
    </w:p>
    <w:p w:rsidR="004950A7" w:rsidRPr="008F7A63" w:rsidRDefault="004950A7" w:rsidP="004950A7">
      <w:pPr>
        <w:tabs>
          <w:tab w:val="left" w:pos="3600"/>
        </w:tabs>
        <w:spacing w:after="80" w:line="360" w:lineRule="auto"/>
        <w:ind w:right="-1260"/>
        <w:jc w:val="both"/>
        <w:rPr>
          <w:rFonts w:ascii="Tahoma" w:hAnsi="Tahoma" w:cs="Tahoma"/>
          <w:color w:val="131313"/>
          <w:sz w:val="26"/>
          <w:szCs w:val="26"/>
        </w:rPr>
      </w:pPr>
      <w:r w:rsidRPr="008F7A63">
        <w:rPr>
          <w:rFonts w:ascii="Tahoma" w:hAnsi="Tahoma" w:cs="Tahoma"/>
          <w:b/>
          <w:bCs/>
          <w:sz w:val="26"/>
          <w:szCs w:val="26"/>
        </w:rPr>
        <w:t>2.4 Review of literature pertaining</w:t>
      </w:r>
      <w:r>
        <w:rPr>
          <w:rFonts w:ascii="Tahoma" w:hAnsi="Tahoma" w:cs="Tahoma"/>
          <w:b/>
          <w:bCs/>
          <w:sz w:val="26"/>
          <w:szCs w:val="26"/>
        </w:rPr>
        <w:t xml:space="preserve"> to</w:t>
      </w:r>
      <w:r w:rsidRPr="008F7A63">
        <w:rPr>
          <w:rFonts w:ascii="Tahoma" w:hAnsi="Tahoma" w:cs="Tahoma"/>
          <w:b/>
          <w:bCs/>
          <w:sz w:val="26"/>
          <w:szCs w:val="26"/>
        </w:rPr>
        <w:t xml:space="preserve"> water hyacinth</w:t>
      </w:r>
    </w:p>
    <w:p w:rsidR="004950A7" w:rsidRDefault="004950A7" w:rsidP="004950A7">
      <w:pPr>
        <w:autoSpaceDE w:val="0"/>
        <w:autoSpaceDN w:val="0"/>
        <w:adjustRightInd w:val="0"/>
        <w:spacing w:after="80" w:line="360" w:lineRule="auto"/>
        <w:ind w:firstLine="720"/>
        <w:jc w:val="both"/>
        <w:rPr>
          <w:rFonts w:ascii="Tahoma" w:hAnsi="Tahoma" w:cs="Tahoma"/>
          <w:b/>
          <w:bCs/>
          <w:sz w:val="26"/>
          <w:szCs w:val="26"/>
        </w:rPr>
      </w:pPr>
      <w:r w:rsidRPr="008F7A63">
        <w:rPr>
          <w:rFonts w:ascii="Tahoma" w:hAnsi="Tahoma" w:cs="Tahoma"/>
          <w:sz w:val="26"/>
          <w:szCs w:val="26"/>
        </w:rPr>
        <w:t>The administration of the ethanol extract of water hyacinth (</w:t>
      </w:r>
      <w:r w:rsidRPr="008F7A63">
        <w:rPr>
          <w:rFonts w:ascii="Tahoma" w:hAnsi="Tahoma" w:cs="Tahoma"/>
          <w:b/>
          <w:bCs/>
          <w:i/>
          <w:iCs/>
          <w:sz w:val="26"/>
          <w:szCs w:val="26"/>
        </w:rPr>
        <w:t>Eichhornia crassipes</w:t>
      </w:r>
      <w:r w:rsidRPr="008F7A63">
        <w:rPr>
          <w:rFonts w:ascii="Tahoma" w:hAnsi="Tahoma" w:cs="Tahoma"/>
          <w:sz w:val="26"/>
          <w:szCs w:val="26"/>
        </w:rPr>
        <w:t xml:space="preserve">) </w:t>
      </w:r>
      <w:r>
        <w:rPr>
          <w:rFonts w:ascii="Tahoma" w:hAnsi="Tahoma" w:cs="Tahoma"/>
          <w:sz w:val="26"/>
          <w:szCs w:val="26"/>
        </w:rPr>
        <w:t xml:space="preserve">on rats was found to </w:t>
      </w:r>
      <w:r w:rsidRPr="008F7A63">
        <w:rPr>
          <w:rFonts w:ascii="Tahoma" w:hAnsi="Tahoma" w:cs="Tahoma"/>
          <w:sz w:val="26"/>
          <w:szCs w:val="26"/>
        </w:rPr>
        <w:t xml:space="preserve">ameliorate arsenic from arsenic-treated rats. Treatment with either extract 50% or with α-tocopherol was applied singly and in combination to find out result for comparison of effectiveness on arsenic removal. </w:t>
      </w:r>
      <w:r>
        <w:rPr>
          <w:rFonts w:ascii="Tahoma" w:hAnsi="Tahoma" w:cs="Tahoma"/>
          <w:sz w:val="26"/>
          <w:szCs w:val="26"/>
        </w:rPr>
        <w:t>T</w:t>
      </w:r>
      <w:r w:rsidRPr="008F7A63">
        <w:rPr>
          <w:rFonts w:ascii="Tahoma" w:hAnsi="Tahoma" w:cs="Tahoma"/>
          <w:sz w:val="26"/>
          <w:szCs w:val="26"/>
        </w:rPr>
        <w:t>he reduction of arsenic and MDA was not dose dependent and not parallel. Water hyacinth, at the dose of 50% extract wa</w:t>
      </w:r>
      <w:r>
        <w:rPr>
          <w:rFonts w:ascii="Tahoma" w:hAnsi="Tahoma" w:cs="Tahoma"/>
          <w:sz w:val="26"/>
          <w:szCs w:val="26"/>
        </w:rPr>
        <w:t>s observed to be most effective</w:t>
      </w:r>
      <w:r w:rsidRPr="008F7A63">
        <w:rPr>
          <w:rFonts w:ascii="Tahoma" w:hAnsi="Tahoma" w:cs="Tahoma"/>
          <w:sz w:val="26"/>
          <w:szCs w:val="26"/>
        </w:rPr>
        <w:t xml:space="preserve"> (</w:t>
      </w:r>
      <w:r w:rsidRPr="00E461A3">
        <w:rPr>
          <w:rFonts w:ascii="Tahoma" w:hAnsi="Tahoma" w:cs="Tahoma"/>
          <w:b/>
          <w:bCs/>
          <w:sz w:val="26"/>
          <w:szCs w:val="26"/>
        </w:rPr>
        <w:t>Shaheen</w:t>
      </w:r>
      <w:r w:rsidRPr="008F7A63">
        <w:rPr>
          <w:rFonts w:ascii="Tahoma" w:hAnsi="Tahoma" w:cs="Tahoma"/>
          <w:b/>
          <w:bCs/>
          <w:sz w:val="26"/>
          <w:szCs w:val="26"/>
        </w:rPr>
        <w:t xml:space="preserve"> Lipika </w:t>
      </w:r>
      <w:proofErr w:type="gramStart"/>
      <w:r w:rsidRPr="008F7A63">
        <w:rPr>
          <w:rFonts w:ascii="Tahoma" w:hAnsi="Tahoma" w:cs="Tahoma"/>
          <w:b/>
          <w:bCs/>
          <w:sz w:val="26"/>
          <w:szCs w:val="26"/>
        </w:rPr>
        <w:t>Quayum ,</w:t>
      </w:r>
      <w:proofErr w:type="gramEnd"/>
      <w:r w:rsidRPr="008F7A63">
        <w:rPr>
          <w:rFonts w:ascii="Tahoma" w:hAnsi="Tahoma" w:cs="Tahoma"/>
          <w:b/>
          <w:bCs/>
          <w:sz w:val="26"/>
          <w:szCs w:val="26"/>
        </w:rPr>
        <w:t xml:space="preserve"> 2007)</w:t>
      </w:r>
      <w:r>
        <w:rPr>
          <w:rFonts w:ascii="Tahoma" w:hAnsi="Tahoma" w:cs="Tahoma"/>
          <w:b/>
          <w:bCs/>
          <w:sz w:val="26"/>
          <w:szCs w:val="26"/>
        </w:rPr>
        <w:t>.</w:t>
      </w:r>
    </w:p>
    <w:p w:rsidR="004950A7" w:rsidRDefault="004950A7" w:rsidP="004950A7">
      <w:pPr>
        <w:autoSpaceDE w:val="0"/>
        <w:autoSpaceDN w:val="0"/>
        <w:adjustRightInd w:val="0"/>
        <w:spacing w:after="80" w:line="360" w:lineRule="auto"/>
        <w:ind w:firstLine="720"/>
        <w:jc w:val="both"/>
        <w:rPr>
          <w:rFonts w:ascii="Tahoma" w:hAnsi="Tahoma" w:cs="Tahoma"/>
          <w:b/>
          <w:bCs/>
          <w:sz w:val="26"/>
          <w:szCs w:val="26"/>
        </w:rPr>
      </w:pPr>
      <w:r w:rsidRPr="008F7A63">
        <w:rPr>
          <w:rFonts w:ascii="Tahoma" w:hAnsi="Tahoma" w:cs="Tahoma"/>
          <w:sz w:val="26"/>
          <w:szCs w:val="26"/>
        </w:rPr>
        <w:lastRenderedPageBreak/>
        <w:t xml:space="preserve">Reducing power assay of solvent extracts of </w:t>
      </w:r>
      <w:r w:rsidRPr="008F7A63">
        <w:rPr>
          <w:rFonts w:ascii="Tahoma" w:hAnsi="Tahoma" w:cs="Tahoma"/>
          <w:b/>
          <w:bCs/>
          <w:i/>
          <w:iCs/>
          <w:sz w:val="26"/>
          <w:szCs w:val="26"/>
        </w:rPr>
        <w:t xml:space="preserve">Eichhornia crassipes </w:t>
      </w:r>
      <w:r w:rsidRPr="008F7A63">
        <w:rPr>
          <w:rFonts w:ascii="Tahoma" w:hAnsi="Tahoma" w:cs="Tahoma"/>
          <w:b/>
          <w:bCs/>
          <w:sz w:val="26"/>
          <w:szCs w:val="26"/>
        </w:rPr>
        <w:t>(Mart.)</w:t>
      </w:r>
      <w:r w:rsidRPr="00861E91">
        <w:rPr>
          <w:rFonts w:ascii="Tahoma" w:hAnsi="Tahoma" w:cs="Tahoma"/>
          <w:b/>
          <w:sz w:val="26"/>
          <w:szCs w:val="26"/>
        </w:rPr>
        <w:t>Solms</w:t>
      </w:r>
      <w:r w:rsidRPr="008F7A63">
        <w:rPr>
          <w:rFonts w:ascii="Tahoma" w:hAnsi="Tahoma" w:cs="Tahoma"/>
          <w:sz w:val="26"/>
          <w:szCs w:val="26"/>
        </w:rPr>
        <w:t xml:space="preserve"> at different concentrations and time delay was evaluated. Reducingpower was linearly proportional to the concentration and time and was found to increase with increase in concentration and time. The extracts were compared to standard antioxidant. The results suggest the potential of development of useful natural </w:t>
      </w:r>
      <w:proofErr w:type="gramStart"/>
      <w:r w:rsidRPr="008F7A63">
        <w:rPr>
          <w:rFonts w:ascii="Tahoma" w:hAnsi="Tahoma" w:cs="Tahoma"/>
          <w:sz w:val="26"/>
          <w:szCs w:val="26"/>
        </w:rPr>
        <w:t>antioxidants</w:t>
      </w:r>
      <w:r w:rsidRPr="008F7A63">
        <w:rPr>
          <w:rFonts w:ascii="Tahoma" w:hAnsi="Tahoma" w:cs="Tahoma"/>
          <w:b/>
          <w:bCs/>
          <w:sz w:val="26"/>
          <w:szCs w:val="26"/>
        </w:rPr>
        <w:t>(</w:t>
      </w:r>
      <w:proofErr w:type="gramEnd"/>
      <w:r w:rsidRPr="008F7A63">
        <w:rPr>
          <w:rFonts w:ascii="Tahoma" w:hAnsi="Tahoma" w:cs="Tahoma"/>
          <w:b/>
          <w:bCs/>
          <w:sz w:val="26"/>
          <w:szCs w:val="26"/>
        </w:rPr>
        <w:t>Jayanthi and Lalitha, 2011).</w:t>
      </w:r>
    </w:p>
    <w:p w:rsidR="004950A7" w:rsidRPr="008F7A63" w:rsidRDefault="004950A7" w:rsidP="004950A7">
      <w:pPr>
        <w:autoSpaceDE w:val="0"/>
        <w:autoSpaceDN w:val="0"/>
        <w:adjustRightInd w:val="0"/>
        <w:spacing w:after="80" w:line="360" w:lineRule="auto"/>
        <w:ind w:firstLine="720"/>
        <w:jc w:val="both"/>
        <w:rPr>
          <w:rFonts w:ascii="Tahoma" w:hAnsi="Tahoma" w:cs="Tahoma"/>
          <w:sz w:val="26"/>
          <w:szCs w:val="26"/>
        </w:rPr>
      </w:pPr>
      <w:r w:rsidRPr="008F7A63">
        <w:rPr>
          <w:rFonts w:ascii="Tahoma" w:hAnsi="Tahoma" w:cs="Tahoma"/>
          <w:sz w:val="26"/>
          <w:szCs w:val="26"/>
        </w:rPr>
        <w:t xml:space="preserve">Diabet, a polyherbal formulation intended to use for diabetic patients has been screened for antioxidant activity. For antioxidant studies, Diabet was administered orally for 30 days at a dose of 500 mg/kg body weight to alloxan induced diabetic male Wistar rats. The formulation exhibitedsignificant antioxidant activity showing increased levels of superoxide dismutase (SOD), catalase (CAT), glutathione peroxidase (GPx), reduced glutathione (GSH) and decreased level of lipid peroxidation. These results showed that treatment with Diabet lowers Alloxan induced LPO and alters SOD, CAT, GPx and GSH enzymes to reduce oxidative </w:t>
      </w:r>
      <w:proofErr w:type="gramStart"/>
      <w:r w:rsidRPr="008F7A63">
        <w:rPr>
          <w:rFonts w:ascii="Tahoma" w:hAnsi="Tahoma" w:cs="Tahoma"/>
          <w:sz w:val="26"/>
          <w:szCs w:val="26"/>
        </w:rPr>
        <w:t>stress</w:t>
      </w:r>
      <w:r>
        <w:rPr>
          <w:rFonts w:ascii="Tahoma" w:hAnsi="Tahoma" w:cs="Tahoma"/>
          <w:b/>
          <w:bCs/>
          <w:sz w:val="26"/>
          <w:szCs w:val="26"/>
        </w:rPr>
        <w:t>(</w:t>
      </w:r>
      <w:proofErr w:type="gramEnd"/>
      <w:r w:rsidRPr="008F7A63">
        <w:rPr>
          <w:rFonts w:ascii="Tahoma" w:hAnsi="Tahoma" w:cs="Tahoma"/>
          <w:b/>
          <w:bCs/>
          <w:sz w:val="26"/>
          <w:szCs w:val="26"/>
        </w:rPr>
        <w:t xml:space="preserve">Umamaheswari </w:t>
      </w:r>
      <w:r w:rsidRPr="00DE1C13">
        <w:rPr>
          <w:rFonts w:ascii="Tahoma" w:hAnsi="Tahoma" w:cs="Tahoma"/>
          <w:b/>
          <w:bCs/>
          <w:i/>
          <w:sz w:val="26"/>
          <w:szCs w:val="26"/>
        </w:rPr>
        <w:t>et al</w:t>
      </w:r>
      <w:r w:rsidRPr="008F7A63">
        <w:rPr>
          <w:rFonts w:ascii="Tahoma" w:hAnsi="Tahoma" w:cs="Tahoma"/>
          <w:b/>
          <w:bCs/>
          <w:sz w:val="26"/>
          <w:szCs w:val="26"/>
        </w:rPr>
        <w:t>., 2009)</w:t>
      </w:r>
      <w:r>
        <w:rPr>
          <w:rFonts w:ascii="Tahoma" w:hAnsi="Tahoma" w:cs="Tahoma"/>
          <w:b/>
          <w:bCs/>
          <w:sz w:val="26"/>
          <w:szCs w:val="26"/>
        </w:rPr>
        <w:t>.</w:t>
      </w:r>
    </w:p>
    <w:p w:rsidR="004950A7"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sz w:val="26"/>
          <w:szCs w:val="26"/>
        </w:rPr>
        <w:t xml:space="preserve"> Literature survey revealed that phyllanthin and hypophyllanthin from </w:t>
      </w:r>
      <w:r w:rsidRPr="008F7A63">
        <w:rPr>
          <w:rFonts w:ascii="Tahoma" w:hAnsi="Tahoma" w:cs="Tahoma"/>
          <w:i/>
          <w:iCs/>
          <w:sz w:val="26"/>
          <w:szCs w:val="26"/>
        </w:rPr>
        <w:t>Phyllanthus niruri</w:t>
      </w:r>
      <w:r w:rsidRPr="008F7A63">
        <w:rPr>
          <w:rFonts w:ascii="Tahoma" w:hAnsi="Tahoma" w:cs="Tahoma"/>
          <w:sz w:val="26"/>
          <w:szCs w:val="26"/>
        </w:rPr>
        <w:t xml:space="preserve">, wedenolactone from </w:t>
      </w:r>
      <w:r w:rsidRPr="008F7A63">
        <w:rPr>
          <w:rFonts w:ascii="Tahoma" w:hAnsi="Tahoma" w:cs="Tahoma"/>
          <w:i/>
          <w:iCs/>
          <w:sz w:val="26"/>
          <w:szCs w:val="26"/>
        </w:rPr>
        <w:t xml:space="preserve">Eclipta </w:t>
      </w:r>
      <w:proofErr w:type="gramStart"/>
      <w:r w:rsidRPr="008F7A63">
        <w:rPr>
          <w:rFonts w:ascii="Tahoma" w:hAnsi="Tahoma" w:cs="Tahoma"/>
          <w:i/>
          <w:iCs/>
          <w:sz w:val="26"/>
          <w:szCs w:val="26"/>
        </w:rPr>
        <w:t>alba</w:t>
      </w:r>
      <w:proofErr w:type="gramEnd"/>
      <w:r w:rsidRPr="008F7A63">
        <w:rPr>
          <w:rFonts w:ascii="Tahoma" w:hAnsi="Tahoma" w:cs="Tahoma"/>
          <w:i/>
          <w:iCs/>
          <w:sz w:val="26"/>
          <w:szCs w:val="26"/>
        </w:rPr>
        <w:t xml:space="preserve">, </w:t>
      </w:r>
      <w:r w:rsidRPr="008F7A63">
        <w:rPr>
          <w:rFonts w:ascii="Tahoma" w:hAnsi="Tahoma" w:cs="Tahoma"/>
          <w:sz w:val="26"/>
          <w:szCs w:val="26"/>
        </w:rPr>
        <w:t xml:space="preserve">and kutkin from </w:t>
      </w:r>
      <w:r w:rsidRPr="008F7A63">
        <w:rPr>
          <w:rFonts w:ascii="Tahoma" w:hAnsi="Tahoma" w:cs="Tahoma"/>
          <w:i/>
          <w:iCs/>
          <w:sz w:val="26"/>
          <w:szCs w:val="26"/>
        </w:rPr>
        <w:t xml:space="preserve">Picrorhiza kurroa </w:t>
      </w:r>
      <w:r w:rsidRPr="008F7A63">
        <w:rPr>
          <w:rFonts w:ascii="Tahoma" w:hAnsi="Tahoma" w:cs="Tahoma"/>
          <w:sz w:val="26"/>
          <w:szCs w:val="26"/>
        </w:rPr>
        <w:t xml:space="preserve">are responsible for hepatoprotective activity, The antioxidant activity was compared with ascorbic acid (ASC) and Rutin as standard. The hepatoprotective activities in carbon tetrachloride induced   hepatotoxicity were studied. Assessment of liver function was made by estimating the activities of SGOT, SGPT, ALP, Cholesterol, Bilirubin and Total protein. From the study it </w:t>
      </w:r>
      <w:r>
        <w:rPr>
          <w:rFonts w:ascii="Tahoma" w:hAnsi="Tahoma" w:cs="Tahoma"/>
          <w:sz w:val="26"/>
          <w:szCs w:val="26"/>
        </w:rPr>
        <w:t>wa</w:t>
      </w:r>
      <w:r w:rsidRPr="008F7A63">
        <w:rPr>
          <w:rFonts w:ascii="Tahoma" w:hAnsi="Tahoma" w:cs="Tahoma"/>
          <w:sz w:val="26"/>
          <w:szCs w:val="26"/>
        </w:rPr>
        <w:t>s seen that formulation exhibit</w:t>
      </w:r>
      <w:r>
        <w:rPr>
          <w:rFonts w:ascii="Tahoma" w:hAnsi="Tahoma" w:cs="Tahoma"/>
          <w:sz w:val="26"/>
          <w:szCs w:val="26"/>
        </w:rPr>
        <w:t>ed</w:t>
      </w:r>
      <w:r w:rsidRPr="008F7A63">
        <w:rPr>
          <w:rFonts w:ascii="Tahoma" w:hAnsi="Tahoma" w:cs="Tahoma"/>
          <w:sz w:val="26"/>
          <w:szCs w:val="26"/>
        </w:rPr>
        <w:t xml:space="preserve"> significant</w:t>
      </w:r>
      <w:r>
        <w:rPr>
          <w:rFonts w:ascii="Tahoma" w:hAnsi="Tahoma" w:cs="Tahoma"/>
          <w:sz w:val="26"/>
          <w:szCs w:val="26"/>
        </w:rPr>
        <w:t xml:space="preserve"> hepatotoxicity</w:t>
      </w:r>
      <w:r w:rsidRPr="008F7A63">
        <w:rPr>
          <w:rFonts w:ascii="Tahoma" w:hAnsi="Tahoma" w:cs="Tahoma"/>
          <w:sz w:val="26"/>
          <w:szCs w:val="26"/>
        </w:rPr>
        <w:t xml:space="preserve"> (</w:t>
      </w:r>
      <w:r w:rsidRPr="008F7A63">
        <w:rPr>
          <w:rFonts w:ascii="Tahoma" w:hAnsi="Tahoma" w:cs="Tahoma"/>
          <w:b/>
          <w:bCs/>
          <w:sz w:val="26"/>
          <w:szCs w:val="26"/>
        </w:rPr>
        <w:t xml:space="preserve">Vilas </w:t>
      </w:r>
      <w:r w:rsidRPr="008F7A63">
        <w:rPr>
          <w:rFonts w:ascii="Tahoma" w:hAnsi="Tahoma" w:cs="Tahoma"/>
          <w:b/>
          <w:bCs/>
          <w:i/>
          <w:iCs/>
          <w:sz w:val="26"/>
          <w:szCs w:val="26"/>
        </w:rPr>
        <w:t>et al.</w:t>
      </w:r>
      <w:r w:rsidRPr="008F7A63">
        <w:rPr>
          <w:rFonts w:ascii="Tahoma" w:hAnsi="Tahoma" w:cs="Tahoma"/>
          <w:b/>
          <w:bCs/>
          <w:sz w:val="26"/>
          <w:szCs w:val="26"/>
        </w:rPr>
        <w:t>, 2010)</w:t>
      </w:r>
      <w:r>
        <w:rPr>
          <w:rFonts w:ascii="Tahoma" w:hAnsi="Tahoma" w:cs="Tahoma"/>
          <w:b/>
          <w:bCs/>
          <w:sz w:val="26"/>
          <w:szCs w:val="26"/>
        </w:rPr>
        <w:t>.</w:t>
      </w:r>
    </w:p>
    <w:p w:rsidR="004950A7" w:rsidRDefault="004950A7" w:rsidP="004950A7">
      <w:pPr>
        <w:autoSpaceDE w:val="0"/>
        <w:autoSpaceDN w:val="0"/>
        <w:adjustRightInd w:val="0"/>
        <w:spacing w:after="80" w:line="360" w:lineRule="auto"/>
        <w:ind w:firstLine="720"/>
        <w:jc w:val="both"/>
        <w:rPr>
          <w:rFonts w:ascii="Tahoma" w:hAnsi="Tahoma" w:cs="Tahoma"/>
          <w:b/>
          <w:bCs/>
          <w:sz w:val="26"/>
          <w:szCs w:val="26"/>
        </w:rPr>
      </w:pPr>
      <w:r w:rsidRPr="008F7A63">
        <w:rPr>
          <w:rFonts w:ascii="Tahoma" w:hAnsi="Tahoma" w:cs="Tahoma"/>
          <w:sz w:val="26"/>
          <w:szCs w:val="26"/>
        </w:rPr>
        <w:t>The ant</w:t>
      </w:r>
      <w:r>
        <w:rPr>
          <w:rFonts w:ascii="Tahoma" w:hAnsi="Tahoma" w:cs="Tahoma"/>
          <w:sz w:val="26"/>
          <w:szCs w:val="26"/>
        </w:rPr>
        <w:t>i</w:t>
      </w:r>
      <w:r w:rsidRPr="008F7A63">
        <w:rPr>
          <w:rFonts w:ascii="Tahoma" w:hAnsi="Tahoma" w:cs="Tahoma"/>
          <w:sz w:val="26"/>
          <w:szCs w:val="26"/>
        </w:rPr>
        <w:t xml:space="preserve">oxidative properties of waterhyacinth leaves were investigated by evaluating the scavenging capacity of liquid extracts in a competitive protective process against oxygenated free radicals (OFRs) released via electrolysis in a phosphate buffer with a Pt electrode. Colorimetric measurements carried out at </w:t>
      </w:r>
      <w:r w:rsidRPr="008F7A63">
        <w:rPr>
          <w:rFonts w:ascii="Tahoma" w:hAnsi="Tahoma" w:cs="Tahoma"/>
          <w:sz w:val="26"/>
          <w:szCs w:val="26"/>
        </w:rPr>
        <w:lastRenderedPageBreak/>
        <w:t xml:space="preserve">515 nm, through </w:t>
      </w:r>
      <w:proofErr w:type="gramStart"/>
      <w:r w:rsidRPr="008F7A63">
        <w:rPr>
          <w:rFonts w:ascii="Tahoma" w:hAnsi="Tahoma" w:cs="Tahoma"/>
          <w:sz w:val="26"/>
          <w:szCs w:val="26"/>
        </w:rPr>
        <w:t>a</w:t>
      </w:r>
      <w:proofErr w:type="gramEnd"/>
      <w:r w:rsidRPr="008F7A63">
        <w:rPr>
          <w:rFonts w:ascii="Tahoma" w:hAnsi="Tahoma" w:cs="Tahoma"/>
          <w:sz w:val="26"/>
          <w:szCs w:val="26"/>
        </w:rPr>
        <w:t xml:space="preserve"> N, N-diethyl-1, 4-phenylenediamine (DPD) assay, showed a decreased absorbance of the sample, as compared to the blank obtained by electrolysis of the buffer without plant extract, revealing, thereby, the presence of antioxidizing agents in the liquid extracts. Glutathione (ca. 40 nmol eg/gdp) </w:t>
      </w:r>
      <w:r>
        <w:rPr>
          <w:rFonts w:ascii="Tahoma" w:hAnsi="Tahoma" w:cs="Tahoma"/>
          <w:sz w:val="26"/>
          <w:szCs w:val="26"/>
        </w:rPr>
        <w:t>was</w:t>
      </w:r>
      <w:r w:rsidRPr="008F7A63">
        <w:rPr>
          <w:rFonts w:ascii="Tahoma" w:hAnsi="Tahoma" w:cs="Tahoma"/>
          <w:sz w:val="26"/>
          <w:szCs w:val="26"/>
        </w:rPr>
        <w:t xml:space="preserve"> found in the hyacinth leaves, making this plant to be regarded as an alternative and convenient low-cost raw material for antioxidizing agent recovery </w:t>
      </w:r>
      <w:r>
        <w:rPr>
          <w:rFonts w:ascii="Tahoma" w:hAnsi="Tahoma" w:cs="Tahoma"/>
          <w:b/>
          <w:bCs/>
          <w:sz w:val="26"/>
          <w:szCs w:val="26"/>
        </w:rPr>
        <w:t xml:space="preserve">(Bodon Ruben </w:t>
      </w:r>
      <w:r w:rsidRPr="00DE1C13">
        <w:rPr>
          <w:rFonts w:ascii="Tahoma" w:hAnsi="Tahoma" w:cs="Tahoma"/>
          <w:b/>
          <w:bCs/>
          <w:i/>
          <w:sz w:val="26"/>
          <w:szCs w:val="26"/>
        </w:rPr>
        <w:t>et al</w:t>
      </w:r>
      <w:r w:rsidRPr="008F7A63">
        <w:rPr>
          <w:rFonts w:ascii="Tahoma" w:hAnsi="Tahoma" w:cs="Tahoma"/>
          <w:b/>
          <w:bCs/>
          <w:sz w:val="26"/>
          <w:szCs w:val="26"/>
        </w:rPr>
        <w:t>., 2008).</w:t>
      </w:r>
    </w:p>
    <w:p w:rsidR="004950A7" w:rsidRPr="008F7A63" w:rsidRDefault="004950A7" w:rsidP="004950A7">
      <w:pPr>
        <w:autoSpaceDE w:val="0"/>
        <w:autoSpaceDN w:val="0"/>
        <w:adjustRightInd w:val="0"/>
        <w:spacing w:after="80" w:line="360" w:lineRule="auto"/>
        <w:ind w:firstLine="720"/>
        <w:jc w:val="both"/>
        <w:rPr>
          <w:rFonts w:ascii="Tahoma" w:hAnsi="Tahoma" w:cs="Tahoma"/>
          <w:sz w:val="26"/>
          <w:szCs w:val="26"/>
        </w:rPr>
      </w:pPr>
      <w:r w:rsidRPr="008F7A63">
        <w:rPr>
          <w:rFonts w:ascii="Tahoma" w:hAnsi="Tahoma" w:cs="Tahoma"/>
          <w:sz w:val="26"/>
          <w:szCs w:val="26"/>
        </w:rPr>
        <w:t xml:space="preserve">Whole plants of </w:t>
      </w:r>
      <w:r w:rsidRPr="008F7A63">
        <w:rPr>
          <w:rFonts w:ascii="Tahoma" w:hAnsi="Tahoma" w:cs="Tahoma"/>
          <w:i/>
          <w:iCs/>
          <w:sz w:val="26"/>
          <w:szCs w:val="26"/>
        </w:rPr>
        <w:t xml:space="preserve">Eichhornia crassipes </w:t>
      </w:r>
      <w:r w:rsidRPr="008F7A63">
        <w:rPr>
          <w:rFonts w:ascii="Tahoma" w:hAnsi="Tahoma" w:cs="Tahoma"/>
          <w:sz w:val="26"/>
          <w:szCs w:val="26"/>
        </w:rPr>
        <w:t xml:space="preserve">and </w:t>
      </w:r>
      <w:r w:rsidRPr="008F7A63">
        <w:rPr>
          <w:rFonts w:ascii="Tahoma" w:hAnsi="Tahoma" w:cs="Tahoma"/>
          <w:i/>
          <w:iCs/>
          <w:sz w:val="26"/>
          <w:szCs w:val="26"/>
        </w:rPr>
        <w:t xml:space="preserve">Pistia stratiotes </w:t>
      </w:r>
      <w:r w:rsidRPr="008F7A63">
        <w:rPr>
          <w:rFonts w:ascii="Tahoma" w:hAnsi="Tahoma" w:cs="Tahoma"/>
          <w:sz w:val="26"/>
          <w:szCs w:val="26"/>
        </w:rPr>
        <w:t xml:space="preserve">were exposed to various concentrations of 8 heavy metals (Ag, Cd, Cr, Cu, Hg, Ni, Pb and Zn) hydroponically for 21days. Spectrometric assays for the total activity of catalase, peroxidase, and superoxide dismutase in the leaves were studied. The results showed that </w:t>
      </w:r>
      <w:r w:rsidRPr="008F7A63">
        <w:rPr>
          <w:rFonts w:ascii="Tahoma" w:hAnsi="Tahoma" w:cs="Tahoma"/>
          <w:i/>
          <w:iCs/>
          <w:sz w:val="26"/>
          <w:szCs w:val="26"/>
        </w:rPr>
        <w:t>E. crassipes</w:t>
      </w:r>
      <w:r w:rsidRPr="008F7A63">
        <w:rPr>
          <w:rFonts w:ascii="Tahoma" w:hAnsi="Tahoma" w:cs="Tahoma"/>
          <w:sz w:val="26"/>
          <w:szCs w:val="26"/>
        </w:rPr>
        <w:t xml:space="preserve"> tolerated higher metal concentrations in a greater number of metals than </w:t>
      </w:r>
      <w:r w:rsidRPr="008F7A63">
        <w:rPr>
          <w:rFonts w:ascii="Tahoma" w:hAnsi="Tahoma" w:cs="Tahoma"/>
          <w:i/>
          <w:iCs/>
          <w:sz w:val="26"/>
          <w:szCs w:val="26"/>
        </w:rPr>
        <w:t xml:space="preserve">P. stratiotes. </w:t>
      </w:r>
      <w:proofErr w:type="gramStart"/>
      <w:r>
        <w:rPr>
          <w:rFonts w:ascii="Tahoma" w:hAnsi="Tahoma" w:cs="Tahoma"/>
          <w:sz w:val="26"/>
          <w:szCs w:val="26"/>
        </w:rPr>
        <w:t>(</w:t>
      </w:r>
      <w:r w:rsidRPr="008F7A63">
        <w:rPr>
          <w:rFonts w:ascii="Tahoma" w:hAnsi="Tahoma" w:cs="Tahoma"/>
          <w:b/>
          <w:bCs/>
          <w:sz w:val="26"/>
          <w:szCs w:val="26"/>
        </w:rPr>
        <w:t>Odjegba</w:t>
      </w:r>
      <w:r>
        <w:rPr>
          <w:rFonts w:ascii="Tahoma" w:hAnsi="Tahoma" w:cs="Tahoma"/>
          <w:b/>
          <w:bCs/>
          <w:sz w:val="26"/>
          <w:szCs w:val="26"/>
        </w:rPr>
        <w:t xml:space="preserve"> and </w:t>
      </w:r>
      <w:r w:rsidRPr="008F7A63">
        <w:rPr>
          <w:rFonts w:ascii="Tahoma" w:hAnsi="Tahoma" w:cs="Tahoma"/>
          <w:b/>
          <w:bCs/>
          <w:sz w:val="26"/>
          <w:szCs w:val="26"/>
        </w:rPr>
        <w:t>Fasidi</w:t>
      </w:r>
      <w:r>
        <w:rPr>
          <w:rFonts w:ascii="Tahoma" w:hAnsi="Tahoma" w:cs="Tahoma"/>
          <w:b/>
          <w:bCs/>
          <w:sz w:val="26"/>
          <w:szCs w:val="26"/>
        </w:rPr>
        <w:t>,</w:t>
      </w:r>
      <w:r w:rsidRPr="008F7A63">
        <w:rPr>
          <w:rFonts w:ascii="Tahoma" w:hAnsi="Tahoma" w:cs="Tahoma"/>
          <w:b/>
          <w:bCs/>
          <w:sz w:val="26"/>
          <w:szCs w:val="26"/>
        </w:rPr>
        <w:t xml:space="preserve"> 2007)</w:t>
      </w:r>
      <w:r>
        <w:rPr>
          <w:rFonts w:ascii="Tahoma" w:hAnsi="Tahoma" w:cs="Tahoma"/>
          <w:b/>
          <w:bCs/>
          <w:sz w:val="26"/>
          <w:szCs w:val="26"/>
        </w:rPr>
        <w:t>.</w:t>
      </w:r>
      <w:proofErr w:type="gramEnd"/>
    </w:p>
    <w:p w:rsidR="004950A7" w:rsidRPr="008F7A63" w:rsidRDefault="004950A7" w:rsidP="004950A7">
      <w:pPr>
        <w:autoSpaceDE w:val="0"/>
        <w:autoSpaceDN w:val="0"/>
        <w:adjustRightInd w:val="0"/>
        <w:spacing w:after="80" w:line="360" w:lineRule="auto"/>
        <w:jc w:val="both"/>
        <w:rPr>
          <w:rFonts w:ascii="Tahoma" w:hAnsi="Tahoma" w:cs="Tahoma"/>
          <w:b/>
          <w:bCs/>
          <w:color w:val="000000"/>
          <w:sz w:val="26"/>
          <w:szCs w:val="26"/>
        </w:rPr>
      </w:pPr>
      <w:r w:rsidRPr="008F7A63">
        <w:rPr>
          <w:rFonts w:ascii="Tahoma" w:hAnsi="Tahoma" w:cs="Tahoma"/>
          <w:color w:val="000000"/>
          <w:sz w:val="26"/>
          <w:szCs w:val="26"/>
        </w:rPr>
        <w:t xml:space="preserve">         Many oxidative stress related diseases are as a result of accumulation of free radicals in the body. The </w:t>
      </w:r>
      <w:r w:rsidRPr="008F7A63">
        <w:rPr>
          <w:rFonts w:ascii="Tahoma" w:hAnsi="Tahoma" w:cs="Tahoma"/>
          <w:i/>
          <w:iCs/>
          <w:color w:val="000000"/>
          <w:sz w:val="26"/>
          <w:szCs w:val="26"/>
        </w:rPr>
        <w:t xml:space="preserve">in vitro </w:t>
      </w:r>
      <w:r w:rsidRPr="008F7A63">
        <w:rPr>
          <w:rFonts w:ascii="Tahoma" w:hAnsi="Tahoma" w:cs="Tahoma"/>
          <w:color w:val="000000"/>
          <w:sz w:val="26"/>
          <w:szCs w:val="26"/>
        </w:rPr>
        <w:t xml:space="preserve">antioxidant activities </w:t>
      </w:r>
      <w:r>
        <w:rPr>
          <w:rFonts w:ascii="Tahoma" w:hAnsi="Tahoma" w:cs="Tahoma"/>
          <w:color w:val="000000"/>
          <w:sz w:val="26"/>
          <w:szCs w:val="26"/>
        </w:rPr>
        <w:t xml:space="preserve">and phytochemical screeining of the extracts of </w:t>
      </w:r>
      <w:r w:rsidRPr="008F7A63">
        <w:rPr>
          <w:rFonts w:ascii="Tahoma" w:hAnsi="Tahoma" w:cs="Tahoma"/>
          <w:i/>
          <w:iCs/>
          <w:color w:val="000000"/>
          <w:sz w:val="26"/>
          <w:szCs w:val="26"/>
        </w:rPr>
        <w:t xml:space="preserve">Helichrysumlongifolium </w:t>
      </w:r>
      <w:r w:rsidRPr="008F7A63">
        <w:rPr>
          <w:rFonts w:ascii="Tahoma" w:hAnsi="Tahoma" w:cs="Tahoma"/>
          <w:color w:val="000000"/>
          <w:sz w:val="26"/>
          <w:szCs w:val="26"/>
        </w:rPr>
        <w:t xml:space="preserve">DC.aqueous crude extract </w:t>
      </w:r>
      <w:r>
        <w:rPr>
          <w:rFonts w:ascii="Tahoma" w:hAnsi="Tahoma" w:cs="Tahoma"/>
          <w:color w:val="000000"/>
          <w:sz w:val="26"/>
          <w:szCs w:val="26"/>
        </w:rPr>
        <w:t>are reported. F</w:t>
      </w:r>
      <w:r w:rsidRPr="008F7A63">
        <w:rPr>
          <w:rFonts w:ascii="Tahoma" w:hAnsi="Tahoma" w:cs="Tahoma"/>
          <w:color w:val="000000"/>
          <w:sz w:val="26"/>
          <w:szCs w:val="26"/>
        </w:rPr>
        <w:t>lavonoid</w:t>
      </w:r>
      <w:r>
        <w:rPr>
          <w:rFonts w:ascii="Tahoma" w:hAnsi="Tahoma" w:cs="Tahoma"/>
          <w:color w:val="000000"/>
          <w:sz w:val="26"/>
          <w:szCs w:val="26"/>
        </w:rPr>
        <w:t>s</w:t>
      </w:r>
      <w:r w:rsidRPr="008F7A63">
        <w:rPr>
          <w:rFonts w:ascii="Tahoma" w:hAnsi="Tahoma" w:cs="Tahoma"/>
          <w:color w:val="000000"/>
          <w:sz w:val="26"/>
          <w:szCs w:val="26"/>
        </w:rPr>
        <w:t xml:space="preserve">,proanthocyanidin and phenolic contents of the extract were also determined using standard phytochemical reactionmethods.Phytochemical analyses revealed the presence of tannins, flavonoids, steroids and saponins. The totalphenolic content of the aqueous leaf extract was 0.499 mg gallic acid equivalent/g of extract powder. The total flavonoid and proanthocyanidin contents of the plant were 0.705 and 0.005 mg gallic acid equivalent/g of extractpowder respectively. The percentage inhibition of lipid peroxide at the initial stage of oxidation showed antioxidantactivity of 87% compared to those of BHT (84.6%) and gallic acid (96%). Also, the percentage inhibition ofmalondialdehyde by the extract showed percentage </w:t>
      </w:r>
      <w:r w:rsidRPr="008F7A63">
        <w:rPr>
          <w:rFonts w:ascii="Tahoma" w:hAnsi="Tahoma" w:cs="Tahoma"/>
          <w:color w:val="000000"/>
          <w:sz w:val="26"/>
          <w:szCs w:val="26"/>
        </w:rPr>
        <w:lastRenderedPageBreak/>
        <w:t>inhibition of 78% comparable to those of BHT (72.24%) and Gallic (94.82%</w:t>
      </w:r>
      <w:proofErr w:type="gramStart"/>
      <w:r w:rsidRPr="008F7A63">
        <w:rPr>
          <w:rFonts w:ascii="Tahoma" w:hAnsi="Tahoma" w:cs="Tahoma"/>
          <w:color w:val="000000"/>
          <w:sz w:val="26"/>
          <w:szCs w:val="26"/>
        </w:rPr>
        <w:t>)</w:t>
      </w:r>
      <w:r w:rsidRPr="008F7A63">
        <w:rPr>
          <w:rFonts w:ascii="Tahoma" w:hAnsi="Tahoma" w:cs="Tahoma"/>
          <w:b/>
          <w:bCs/>
          <w:color w:val="000000"/>
          <w:sz w:val="26"/>
          <w:szCs w:val="26"/>
        </w:rPr>
        <w:t>(</w:t>
      </w:r>
      <w:proofErr w:type="gramEnd"/>
      <w:r>
        <w:rPr>
          <w:rFonts w:ascii="Tahoma" w:hAnsi="Tahoma" w:cs="Tahoma"/>
          <w:b/>
          <w:bCs/>
          <w:color w:val="000000"/>
          <w:sz w:val="26"/>
          <w:szCs w:val="26"/>
        </w:rPr>
        <w:t xml:space="preserve">Olayinka </w:t>
      </w:r>
      <w:r w:rsidRPr="008F7A63">
        <w:rPr>
          <w:rFonts w:ascii="Tahoma" w:hAnsi="Tahoma" w:cs="Tahoma"/>
          <w:b/>
          <w:bCs/>
          <w:color w:val="000000"/>
          <w:sz w:val="26"/>
          <w:szCs w:val="26"/>
        </w:rPr>
        <w:t>and Anth</w:t>
      </w:r>
      <w:r>
        <w:rPr>
          <w:rFonts w:ascii="Tahoma" w:hAnsi="Tahoma" w:cs="Tahoma"/>
          <w:b/>
          <w:bCs/>
          <w:color w:val="000000"/>
          <w:sz w:val="26"/>
          <w:szCs w:val="26"/>
        </w:rPr>
        <w:t>ony</w:t>
      </w:r>
      <w:r w:rsidRPr="008F7A63">
        <w:rPr>
          <w:rFonts w:ascii="Tahoma" w:hAnsi="Tahoma" w:cs="Tahoma"/>
          <w:b/>
          <w:bCs/>
          <w:color w:val="000000"/>
          <w:sz w:val="26"/>
          <w:szCs w:val="26"/>
        </w:rPr>
        <w:t xml:space="preserve"> ,</w:t>
      </w:r>
      <w:r w:rsidRPr="008F7A63">
        <w:rPr>
          <w:rFonts w:ascii="Tahoma" w:hAnsi="Tahoma" w:cs="Tahoma"/>
          <w:b/>
          <w:bCs/>
          <w:sz w:val="26"/>
          <w:szCs w:val="26"/>
        </w:rPr>
        <w:t xml:space="preserve"> 2010).</w:t>
      </w: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sz w:val="26"/>
          <w:szCs w:val="26"/>
        </w:rPr>
        <w:t xml:space="preserve">          The </w:t>
      </w:r>
      <w:r w:rsidRPr="008F7A63">
        <w:rPr>
          <w:rFonts w:ascii="Tahoma" w:hAnsi="Tahoma" w:cs="Tahoma"/>
          <w:i/>
          <w:iCs/>
          <w:sz w:val="26"/>
          <w:szCs w:val="26"/>
        </w:rPr>
        <w:t xml:space="preserve">in vitro </w:t>
      </w:r>
      <w:r w:rsidRPr="008F7A63">
        <w:rPr>
          <w:rFonts w:ascii="Tahoma" w:hAnsi="Tahoma" w:cs="Tahoma"/>
          <w:sz w:val="26"/>
          <w:szCs w:val="26"/>
        </w:rPr>
        <w:t>antimicrobial activity of crude ethanolic, methanolic and water extracts of the stem bark of</w:t>
      </w:r>
      <w:r w:rsidRPr="008F7A63">
        <w:rPr>
          <w:rFonts w:ascii="Tahoma" w:hAnsi="Tahoma" w:cs="Tahoma"/>
          <w:i/>
          <w:iCs/>
          <w:sz w:val="26"/>
          <w:szCs w:val="26"/>
        </w:rPr>
        <w:t xml:space="preserve">Jatropha curcas </w:t>
      </w:r>
      <w:r w:rsidRPr="008F7A63">
        <w:rPr>
          <w:rFonts w:ascii="Tahoma" w:hAnsi="Tahoma" w:cs="Tahoma"/>
          <w:sz w:val="26"/>
          <w:szCs w:val="26"/>
        </w:rPr>
        <w:t xml:space="preserve">were investigated.  The extracts exhibited antimicrobial activities with zones ofinhibition ranging from 5 to 12, 8 to 20 and 0 to 8 mm for ethanol, methanol and water extracts respectively.The minimum inhibitory concentration (MIC) of the ethanol extract was between 0.5 and 6.25mgml-1 while that of methanol extract ranged from 0.5 </w:t>
      </w:r>
      <w:proofErr w:type="gramStart"/>
      <w:r w:rsidRPr="008F7A63">
        <w:rPr>
          <w:rFonts w:ascii="Tahoma" w:hAnsi="Tahoma" w:cs="Tahoma"/>
          <w:sz w:val="26"/>
          <w:szCs w:val="26"/>
        </w:rPr>
        <w:t>to 10 mgml</w:t>
      </w:r>
      <w:r w:rsidRPr="008F7A63">
        <w:rPr>
          <w:rFonts w:ascii="Tahoma" w:hAnsi="Tahoma" w:cs="Tahoma"/>
          <w:sz w:val="26"/>
          <w:szCs w:val="26"/>
          <w:vertAlign w:val="superscript"/>
        </w:rPr>
        <w:t>-1</w:t>
      </w:r>
      <w:proofErr w:type="gramEnd"/>
      <w:r w:rsidRPr="008F7A63">
        <w:rPr>
          <w:rFonts w:ascii="Tahoma" w:hAnsi="Tahoma" w:cs="Tahoma"/>
          <w:sz w:val="26"/>
          <w:szCs w:val="26"/>
        </w:rPr>
        <w:t xml:space="preserve">. The minimum bactericidal concentration (MBC) for ethanol extract ranged between 2.0 and 12.50 mgml-1, while that of methanol rangedfrom </w:t>
      </w:r>
      <w:proofErr w:type="gramStart"/>
      <w:r w:rsidRPr="008F7A63">
        <w:rPr>
          <w:rFonts w:ascii="Tahoma" w:hAnsi="Tahoma" w:cs="Tahoma"/>
          <w:sz w:val="26"/>
          <w:szCs w:val="26"/>
        </w:rPr>
        <w:t>2.0 to 20 mgml</w:t>
      </w:r>
      <w:r w:rsidRPr="008F7A63">
        <w:rPr>
          <w:rFonts w:ascii="Tahoma" w:hAnsi="Tahoma" w:cs="Tahoma"/>
          <w:sz w:val="26"/>
          <w:szCs w:val="26"/>
          <w:vertAlign w:val="superscript"/>
        </w:rPr>
        <w:t>-1</w:t>
      </w:r>
      <w:proofErr w:type="gramEnd"/>
      <w:r w:rsidRPr="008F7A63">
        <w:rPr>
          <w:rFonts w:ascii="Tahoma" w:hAnsi="Tahoma" w:cs="Tahoma"/>
          <w:sz w:val="26"/>
          <w:szCs w:val="26"/>
        </w:rPr>
        <w:t xml:space="preserve">. </w:t>
      </w:r>
      <w:r>
        <w:rPr>
          <w:rFonts w:ascii="Tahoma" w:hAnsi="Tahoma" w:cs="Tahoma"/>
          <w:sz w:val="26"/>
          <w:szCs w:val="26"/>
        </w:rPr>
        <w:t>A</w:t>
      </w:r>
      <w:r w:rsidRPr="008F7A63">
        <w:rPr>
          <w:rFonts w:ascii="Tahoma" w:hAnsi="Tahoma" w:cs="Tahoma"/>
          <w:sz w:val="26"/>
          <w:szCs w:val="26"/>
        </w:rPr>
        <w:t xml:space="preserve">ll the extracts exhibited appreciable activity against all the fungal species investigated. The zones of inhibition exhibited by the extracts against the test fungal species rangedbetween 15 and 18, 15 and 20 and 5 and 10 mm for ethanol, methanol and water extracts respectively.Phytochemical screening revealed the presence of saponin, steroids, tannin, glycosides, alkaloids andflavonoids in the extracts. The ability of the crude stem extracts of </w:t>
      </w:r>
      <w:r w:rsidRPr="008F7A63">
        <w:rPr>
          <w:rFonts w:ascii="Tahoma" w:hAnsi="Tahoma" w:cs="Tahoma"/>
          <w:i/>
          <w:iCs/>
          <w:sz w:val="26"/>
          <w:szCs w:val="26"/>
        </w:rPr>
        <w:t xml:space="preserve">J. curcas </w:t>
      </w:r>
      <w:r w:rsidRPr="008F7A63">
        <w:rPr>
          <w:rFonts w:ascii="Tahoma" w:hAnsi="Tahoma" w:cs="Tahoma"/>
          <w:sz w:val="26"/>
          <w:szCs w:val="26"/>
        </w:rPr>
        <w:t>to inhibit the growth ofbacteria and fungi is an indication of its broad spectrum antimicrobial potential which may be employedin the management of microbial infections</w:t>
      </w:r>
      <w:r w:rsidRPr="008F7A63">
        <w:rPr>
          <w:rFonts w:ascii="Tahoma" w:hAnsi="Tahoma" w:cs="Tahoma"/>
          <w:b/>
          <w:bCs/>
          <w:sz w:val="26"/>
          <w:szCs w:val="26"/>
        </w:rPr>
        <w:t xml:space="preserve"> (Igbinosa </w:t>
      </w:r>
      <w:r w:rsidRPr="008F7A63">
        <w:rPr>
          <w:rFonts w:ascii="Tahoma" w:hAnsi="Tahoma" w:cs="Tahoma"/>
          <w:b/>
          <w:bCs/>
          <w:i/>
          <w:iCs/>
          <w:sz w:val="26"/>
          <w:szCs w:val="26"/>
        </w:rPr>
        <w:t>et al.</w:t>
      </w:r>
      <w:r w:rsidRPr="008F7A63">
        <w:rPr>
          <w:rFonts w:ascii="Tahoma" w:hAnsi="Tahoma" w:cs="Tahoma"/>
          <w:b/>
          <w:bCs/>
          <w:sz w:val="26"/>
          <w:szCs w:val="26"/>
        </w:rPr>
        <w:t>, 2009</w:t>
      </w:r>
      <w:r w:rsidRPr="008F7A63">
        <w:rPr>
          <w:rFonts w:ascii="Tahoma" w:hAnsi="Tahoma" w:cs="Tahoma"/>
          <w:sz w:val="26"/>
          <w:szCs w:val="26"/>
        </w:rPr>
        <w:t>).</w:t>
      </w:r>
    </w:p>
    <w:p w:rsidR="004950A7" w:rsidRPr="008F7A63" w:rsidRDefault="004950A7" w:rsidP="004950A7">
      <w:pPr>
        <w:tabs>
          <w:tab w:val="left" w:pos="3201"/>
        </w:tabs>
        <w:spacing w:after="80" w:line="360" w:lineRule="auto"/>
        <w:jc w:val="both"/>
        <w:rPr>
          <w:rFonts w:ascii="Tahoma" w:hAnsi="Tahoma" w:cs="Tahoma"/>
          <w:b/>
          <w:bCs/>
          <w:sz w:val="26"/>
          <w:szCs w:val="26"/>
        </w:rPr>
      </w:pPr>
      <w:r w:rsidRPr="008F7A63">
        <w:rPr>
          <w:rFonts w:ascii="Tahoma" w:hAnsi="Tahoma" w:cs="Tahoma"/>
          <w:b/>
          <w:bCs/>
          <w:sz w:val="26"/>
          <w:szCs w:val="26"/>
        </w:rPr>
        <w:t xml:space="preserve">2.5 Review of literature pertaining </w:t>
      </w:r>
      <w:r>
        <w:rPr>
          <w:rFonts w:ascii="Tahoma" w:hAnsi="Tahoma" w:cs="Tahoma"/>
          <w:b/>
          <w:bCs/>
          <w:sz w:val="26"/>
          <w:szCs w:val="26"/>
        </w:rPr>
        <w:t xml:space="preserve">to </w:t>
      </w:r>
      <w:r w:rsidRPr="008F7A63">
        <w:rPr>
          <w:rFonts w:ascii="Tahoma" w:hAnsi="Tahoma" w:cs="Tahoma"/>
          <w:b/>
          <w:bCs/>
          <w:sz w:val="26"/>
          <w:szCs w:val="26"/>
        </w:rPr>
        <w:t>phytochemical screening</w:t>
      </w:r>
      <w:r>
        <w:rPr>
          <w:rFonts w:ascii="Tahoma" w:hAnsi="Tahoma" w:cs="Tahoma"/>
          <w:b/>
          <w:bCs/>
          <w:sz w:val="26"/>
          <w:szCs w:val="26"/>
        </w:rPr>
        <w:t xml:space="preserve"> of plant extracts</w:t>
      </w:r>
    </w:p>
    <w:p w:rsidR="004950A7"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sz w:val="26"/>
          <w:szCs w:val="26"/>
        </w:rPr>
        <w:t xml:space="preserve">           The stem bark of </w:t>
      </w:r>
      <w:r w:rsidRPr="008F7A63">
        <w:rPr>
          <w:rFonts w:ascii="Tahoma" w:hAnsi="Tahoma" w:cs="Tahoma"/>
          <w:i/>
          <w:iCs/>
          <w:sz w:val="26"/>
          <w:szCs w:val="26"/>
        </w:rPr>
        <w:t xml:space="preserve">Croton zambesicus </w:t>
      </w:r>
      <w:r w:rsidRPr="008F7A63">
        <w:rPr>
          <w:rFonts w:ascii="Tahoma" w:hAnsi="Tahoma" w:cs="Tahoma"/>
          <w:sz w:val="26"/>
          <w:szCs w:val="26"/>
        </w:rPr>
        <w:t xml:space="preserve">was collected, gabbled, pulverized air dried and subjected to gradient extraction with soxhlet apparatus and the methanol extract (MTE) was screened phytochemically for its chemical components. This revealed the presence of alkaloids, reducing compounds (carbohydrates), cardiac glycosides, flavonoids, saponins, terpenes and steroids in moderate concentration. </w:t>
      </w:r>
      <w:r w:rsidRPr="008F7A63">
        <w:rPr>
          <w:rFonts w:ascii="Tahoma" w:hAnsi="Tahoma" w:cs="Tahoma"/>
          <w:i/>
          <w:iCs/>
          <w:sz w:val="26"/>
          <w:szCs w:val="26"/>
        </w:rPr>
        <w:t xml:space="preserve">In vitro </w:t>
      </w:r>
      <w:r>
        <w:rPr>
          <w:rFonts w:ascii="Tahoma" w:hAnsi="Tahoma" w:cs="Tahoma"/>
          <w:sz w:val="26"/>
          <w:szCs w:val="26"/>
        </w:rPr>
        <w:t>a</w:t>
      </w:r>
      <w:r w:rsidRPr="008F7A63">
        <w:rPr>
          <w:rFonts w:ascii="Tahoma" w:hAnsi="Tahoma" w:cs="Tahoma"/>
          <w:sz w:val="26"/>
          <w:szCs w:val="26"/>
        </w:rPr>
        <w:t xml:space="preserve">ntibacterial assay of the extract by the use </w:t>
      </w:r>
      <w:r w:rsidRPr="008F7A63">
        <w:rPr>
          <w:rFonts w:ascii="Tahoma" w:hAnsi="Tahoma" w:cs="Tahoma"/>
          <w:sz w:val="26"/>
          <w:szCs w:val="26"/>
        </w:rPr>
        <w:lastRenderedPageBreak/>
        <w:t xml:space="preserve">of agar plate-hole diffusion and nutrient broth dilation techniques revealed the extracts to have broad spectrum activity on grams positive, negative organisms and fungalstrain respectively. The highest activity was shown in </w:t>
      </w:r>
      <w:r w:rsidRPr="008F7A63">
        <w:rPr>
          <w:rFonts w:ascii="Tahoma" w:hAnsi="Tahoma" w:cs="Tahoma"/>
          <w:i/>
          <w:iCs/>
          <w:sz w:val="26"/>
          <w:szCs w:val="26"/>
        </w:rPr>
        <w:t xml:space="preserve">S. aureus </w:t>
      </w:r>
      <w:r w:rsidRPr="008F7A63">
        <w:rPr>
          <w:rFonts w:ascii="Tahoma" w:hAnsi="Tahoma" w:cs="Tahoma"/>
          <w:sz w:val="26"/>
          <w:szCs w:val="26"/>
        </w:rPr>
        <w:t xml:space="preserve">and </w:t>
      </w:r>
      <w:r w:rsidRPr="008F7A63">
        <w:rPr>
          <w:rFonts w:ascii="Tahoma" w:hAnsi="Tahoma" w:cs="Tahoma"/>
          <w:i/>
          <w:iCs/>
          <w:sz w:val="26"/>
          <w:szCs w:val="26"/>
        </w:rPr>
        <w:t xml:space="preserve">E. coli </w:t>
      </w:r>
      <w:r w:rsidRPr="008F7A63">
        <w:rPr>
          <w:rFonts w:ascii="Tahoma" w:hAnsi="Tahoma" w:cs="Tahoma"/>
          <w:sz w:val="26"/>
          <w:szCs w:val="26"/>
        </w:rPr>
        <w:t xml:space="preserve">with the sameMIC and MBC values of 1.560mg/ml and least activity on </w:t>
      </w:r>
      <w:r w:rsidRPr="008F7A63">
        <w:rPr>
          <w:rFonts w:ascii="Tahoma" w:hAnsi="Tahoma" w:cs="Tahoma"/>
          <w:i/>
          <w:iCs/>
          <w:sz w:val="26"/>
          <w:szCs w:val="26"/>
        </w:rPr>
        <w:t xml:space="preserve">S. pyogens </w:t>
      </w:r>
      <w:r w:rsidRPr="008F7A63">
        <w:rPr>
          <w:rFonts w:ascii="Tahoma" w:hAnsi="Tahoma" w:cs="Tahoma"/>
          <w:sz w:val="26"/>
          <w:szCs w:val="26"/>
        </w:rPr>
        <w:t>with the same MICand MBC values of 50mg/ml showing the extract to be antimicrobial. This studyprovides some scientific bases for the use of this plant as a remedy for stomach, urinarytract, skin and fungal infections in folkloric medicine whose causative agents are some ofthe pathogens studie</w:t>
      </w:r>
      <w:r>
        <w:rPr>
          <w:rFonts w:ascii="Tahoma" w:hAnsi="Tahoma" w:cs="Tahoma"/>
          <w:sz w:val="26"/>
          <w:szCs w:val="26"/>
        </w:rPr>
        <w:t>d</w:t>
      </w:r>
      <w:r w:rsidRPr="008F7A63">
        <w:rPr>
          <w:rFonts w:ascii="Tahoma" w:hAnsi="Tahoma" w:cs="Tahoma"/>
          <w:sz w:val="26"/>
          <w:szCs w:val="26"/>
        </w:rPr>
        <w:t xml:space="preserve">. The activities observed could be attributed to the presence of someof the phytochemicals detected which have been associated with antibacterial </w:t>
      </w:r>
      <w:proofErr w:type="gramStart"/>
      <w:r w:rsidRPr="008F7A63">
        <w:rPr>
          <w:rFonts w:ascii="Tahoma" w:hAnsi="Tahoma" w:cs="Tahoma"/>
          <w:sz w:val="26"/>
          <w:szCs w:val="26"/>
        </w:rPr>
        <w:t>activity(</w:t>
      </w:r>
      <w:proofErr w:type="gramEnd"/>
      <w:r w:rsidRPr="008F7A63">
        <w:rPr>
          <w:rFonts w:ascii="Tahoma" w:hAnsi="Tahoma" w:cs="Tahoma"/>
          <w:b/>
          <w:bCs/>
          <w:sz w:val="26"/>
          <w:szCs w:val="26"/>
        </w:rPr>
        <w:t xml:space="preserve">Reuben </w:t>
      </w:r>
      <w:r w:rsidRPr="008F7A63">
        <w:rPr>
          <w:rFonts w:ascii="Tahoma" w:hAnsi="Tahoma" w:cs="Tahoma"/>
          <w:b/>
          <w:bCs/>
          <w:i/>
          <w:iCs/>
          <w:sz w:val="26"/>
          <w:szCs w:val="26"/>
        </w:rPr>
        <w:t>et al</w:t>
      </w:r>
      <w:r w:rsidRPr="008F7A63">
        <w:rPr>
          <w:rFonts w:ascii="Tahoma" w:hAnsi="Tahoma" w:cs="Tahoma"/>
          <w:b/>
          <w:bCs/>
          <w:sz w:val="26"/>
          <w:szCs w:val="26"/>
        </w:rPr>
        <w:t>, 2008;)</w:t>
      </w:r>
      <w:r>
        <w:rPr>
          <w:rFonts w:ascii="Tahoma" w:hAnsi="Tahoma" w:cs="Tahoma"/>
          <w:b/>
          <w:bCs/>
          <w:sz w:val="26"/>
          <w:szCs w:val="26"/>
        </w:rPr>
        <w:t>.</w:t>
      </w:r>
    </w:p>
    <w:p w:rsidR="004950A7" w:rsidRDefault="004950A7" w:rsidP="004950A7">
      <w:pPr>
        <w:autoSpaceDE w:val="0"/>
        <w:autoSpaceDN w:val="0"/>
        <w:adjustRightInd w:val="0"/>
        <w:spacing w:after="80" w:line="360" w:lineRule="auto"/>
        <w:ind w:firstLine="720"/>
        <w:jc w:val="both"/>
        <w:rPr>
          <w:rFonts w:ascii="Tahoma" w:hAnsi="Tahoma" w:cs="Tahoma"/>
          <w:sz w:val="26"/>
          <w:szCs w:val="26"/>
        </w:rPr>
      </w:pPr>
      <w:r w:rsidRPr="008F7A63">
        <w:rPr>
          <w:rFonts w:ascii="Tahoma" w:hAnsi="Tahoma" w:cs="Tahoma"/>
          <w:sz w:val="26"/>
          <w:szCs w:val="26"/>
        </w:rPr>
        <w:t xml:space="preserve">Oxidative stress has been shown to play an important role in the development of anaemia inmalaria. Indeed, increase in total antioxidant status has been shown to be important in recovery frommalaria. The antioxidant activities of four medicinal plants traditionally used in the treatment of malaria in southwestern </w:t>
      </w:r>
      <w:smartTag w:uri="urn:schemas-microsoft-com:office:smarttags" w:element="place">
        <w:smartTag w:uri="urn:schemas-microsoft-com:office:smarttags" w:element="country-region">
          <w:r w:rsidRPr="008F7A63">
            <w:rPr>
              <w:rFonts w:ascii="Tahoma" w:hAnsi="Tahoma" w:cs="Tahoma"/>
              <w:sz w:val="26"/>
              <w:szCs w:val="26"/>
            </w:rPr>
            <w:t>Nigeria</w:t>
          </w:r>
        </w:smartTag>
      </w:smartTag>
      <w:r w:rsidRPr="008F7A63">
        <w:rPr>
          <w:rFonts w:ascii="Tahoma" w:hAnsi="Tahoma" w:cs="Tahoma"/>
          <w:sz w:val="26"/>
          <w:szCs w:val="26"/>
        </w:rPr>
        <w:t xml:space="preserve"> were determined.The ethanolic extracts of the leaves of </w:t>
      </w:r>
      <w:r w:rsidRPr="009A2518">
        <w:rPr>
          <w:rFonts w:ascii="Tahoma" w:hAnsi="Tahoma" w:cs="Tahoma"/>
          <w:i/>
          <w:iCs/>
          <w:sz w:val="26"/>
          <w:szCs w:val="26"/>
        </w:rPr>
        <w:t>Carica papaya</w:t>
      </w:r>
      <w:r w:rsidRPr="008F7A63">
        <w:rPr>
          <w:rFonts w:ascii="Tahoma" w:hAnsi="Tahoma" w:cs="Tahoma"/>
          <w:sz w:val="26"/>
          <w:szCs w:val="26"/>
        </w:rPr>
        <w:t xml:space="preserve"> Linn. [Caricaceae</w:t>
      </w:r>
      <w:proofErr w:type="gramStart"/>
      <w:r w:rsidRPr="008F7A63">
        <w:rPr>
          <w:rFonts w:ascii="Tahoma" w:hAnsi="Tahoma" w:cs="Tahoma"/>
          <w:sz w:val="26"/>
          <w:szCs w:val="26"/>
        </w:rPr>
        <w:t>] ,</w:t>
      </w:r>
      <w:proofErr w:type="gramEnd"/>
      <w:r w:rsidRPr="008F7A63">
        <w:rPr>
          <w:rFonts w:ascii="Tahoma" w:hAnsi="Tahoma" w:cs="Tahoma"/>
          <w:sz w:val="26"/>
          <w:szCs w:val="26"/>
        </w:rPr>
        <w:t xml:space="preserve"> stem bark of </w:t>
      </w:r>
      <w:r w:rsidRPr="009A2518">
        <w:rPr>
          <w:rFonts w:ascii="Tahoma" w:hAnsi="Tahoma" w:cs="Tahoma"/>
          <w:i/>
          <w:iCs/>
          <w:sz w:val="26"/>
          <w:szCs w:val="26"/>
        </w:rPr>
        <w:t>Ma</w:t>
      </w:r>
      <w:r>
        <w:rPr>
          <w:rFonts w:ascii="Tahoma" w:hAnsi="Tahoma" w:cs="Tahoma"/>
          <w:i/>
          <w:iCs/>
          <w:sz w:val="26"/>
          <w:szCs w:val="26"/>
        </w:rPr>
        <w:t>n</w:t>
      </w:r>
      <w:r w:rsidRPr="009A2518">
        <w:rPr>
          <w:rFonts w:ascii="Tahoma" w:hAnsi="Tahoma" w:cs="Tahoma"/>
          <w:i/>
          <w:iCs/>
          <w:sz w:val="26"/>
          <w:szCs w:val="26"/>
        </w:rPr>
        <w:t>gifera indica</w:t>
      </w:r>
      <w:r w:rsidRPr="008F7A63">
        <w:rPr>
          <w:rFonts w:ascii="Tahoma" w:hAnsi="Tahoma" w:cs="Tahoma"/>
          <w:sz w:val="26"/>
          <w:szCs w:val="26"/>
        </w:rPr>
        <w:t xml:space="preserve"> Linn. [Anacardiaceae</w:t>
      </w:r>
      <w:proofErr w:type="gramStart"/>
      <w:r w:rsidRPr="008F7A63">
        <w:rPr>
          <w:rFonts w:ascii="Tahoma" w:hAnsi="Tahoma" w:cs="Tahoma"/>
          <w:sz w:val="26"/>
          <w:szCs w:val="26"/>
        </w:rPr>
        <w:t>],</w:t>
      </w:r>
      <w:proofErr w:type="gramEnd"/>
      <w:r w:rsidRPr="008F7A63">
        <w:rPr>
          <w:rFonts w:ascii="Tahoma" w:hAnsi="Tahoma" w:cs="Tahoma"/>
          <w:sz w:val="26"/>
          <w:szCs w:val="26"/>
        </w:rPr>
        <w:t xml:space="preserve"> leaves of </w:t>
      </w:r>
      <w:r w:rsidRPr="009A2518">
        <w:rPr>
          <w:rFonts w:ascii="Tahoma" w:hAnsi="Tahoma" w:cs="Tahoma"/>
          <w:i/>
          <w:iCs/>
          <w:sz w:val="26"/>
          <w:szCs w:val="26"/>
        </w:rPr>
        <w:t>Psidium gujava</w:t>
      </w:r>
      <w:r w:rsidRPr="008F7A63">
        <w:rPr>
          <w:rFonts w:ascii="Tahoma" w:hAnsi="Tahoma" w:cs="Tahoma"/>
          <w:sz w:val="26"/>
          <w:szCs w:val="26"/>
        </w:rPr>
        <w:t xml:space="preserve"> Linn. [Myrtaceae] and the leaves of </w:t>
      </w:r>
      <w:r w:rsidRPr="009A2518">
        <w:rPr>
          <w:rFonts w:ascii="Tahoma" w:hAnsi="Tahoma" w:cs="Tahoma"/>
          <w:i/>
          <w:iCs/>
          <w:sz w:val="26"/>
          <w:szCs w:val="26"/>
        </w:rPr>
        <w:t>Vernonia amygdalina</w:t>
      </w:r>
      <w:smartTag w:uri="urn:schemas-microsoft-com:office:smarttags" w:element="place">
        <w:smartTag w:uri="urn:schemas-microsoft-com:office:smarttags" w:element="State">
          <w:r w:rsidRPr="008F7A63">
            <w:rPr>
              <w:rFonts w:ascii="Tahoma" w:hAnsi="Tahoma" w:cs="Tahoma"/>
              <w:sz w:val="26"/>
              <w:szCs w:val="26"/>
            </w:rPr>
            <w:t>Del.</w:t>
          </w:r>
        </w:smartTag>
      </w:smartTag>
      <w:r w:rsidRPr="008F7A63">
        <w:rPr>
          <w:rFonts w:ascii="Tahoma" w:hAnsi="Tahoma" w:cs="Tahoma"/>
          <w:sz w:val="26"/>
          <w:szCs w:val="26"/>
        </w:rPr>
        <w:t xml:space="preserve"> [Compositae], were screened for the presence of phytochemicals and, their effect on 2</w:t>
      </w:r>
      <w:proofErr w:type="gramStart"/>
      <w:r w:rsidRPr="008F7A63">
        <w:rPr>
          <w:rFonts w:ascii="Tahoma" w:hAnsi="Tahoma" w:cs="Tahoma"/>
          <w:sz w:val="26"/>
          <w:szCs w:val="26"/>
        </w:rPr>
        <w:t>,2</w:t>
      </w:r>
      <w:proofErr w:type="gramEnd"/>
      <w:r w:rsidRPr="008F7A63">
        <w:rPr>
          <w:rFonts w:ascii="Tahoma" w:hAnsi="Tahoma" w:cs="Tahoma"/>
          <w:sz w:val="26"/>
          <w:szCs w:val="26"/>
        </w:rPr>
        <w:t>-Diphenyl-1-picryl-hydrazyl radical (DPPH) was used to determine their free radical scavenging activity. Phytochemical screening of the plants showed the presence of flavonoids, terpenoids</w:t>
      </w:r>
      <w:proofErr w:type="gramStart"/>
      <w:r w:rsidRPr="008F7A63">
        <w:rPr>
          <w:rFonts w:ascii="Tahoma" w:hAnsi="Tahoma" w:cs="Tahoma"/>
          <w:sz w:val="26"/>
          <w:szCs w:val="26"/>
        </w:rPr>
        <w:t>,saponins</w:t>
      </w:r>
      <w:proofErr w:type="gramEnd"/>
      <w:r w:rsidRPr="008F7A63">
        <w:rPr>
          <w:rFonts w:ascii="Tahoma" w:hAnsi="Tahoma" w:cs="Tahoma"/>
          <w:sz w:val="26"/>
          <w:szCs w:val="26"/>
        </w:rPr>
        <w:t xml:space="preserve">, tannins and reducing sugars. All the plants showed potent inhibition of DPPH radical scavenging activity, </w:t>
      </w:r>
      <w:r w:rsidRPr="009A2518">
        <w:rPr>
          <w:rFonts w:ascii="Tahoma" w:hAnsi="Tahoma" w:cs="Tahoma"/>
          <w:i/>
          <w:iCs/>
          <w:sz w:val="26"/>
          <w:szCs w:val="26"/>
        </w:rPr>
        <w:t>P. gujava</w:t>
      </w:r>
      <w:r w:rsidRPr="008F7A63">
        <w:rPr>
          <w:rFonts w:ascii="Tahoma" w:hAnsi="Tahoma" w:cs="Tahoma"/>
          <w:sz w:val="26"/>
          <w:szCs w:val="26"/>
        </w:rPr>
        <w:t xml:space="preserve">being the most potent. The free radical scavenging (antioxidant) activities of these plants probably contribute to the effectiveness of the </w:t>
      </w:r>
      <w:r>
        <w:rPr>
          <w:rFonts w:ascii="Tahoma" w:hAnsi="Tahoma" w:cs="Tahoma"/>
          <w:sz w:val="26"/>
          <w:szCs w:val="26"/>
        </w:rPr>
        <w:t xml:space="preserve">above plants in malaria therapy        </w:t>
      </w:r>
      <w:proofErr w:type="gramStart"/>
      <w:r w:rsidRPr="008F7A63">
        <w:rPr>
          <w:rFonts w:ascii="Tahoma" w:hAnsi="Tahoma" w:cs="Tahoma"/>
          <w:sz w:val="26"/>
          <w:szCs w:val="26"/>
        </w:rPr>
        <w:t>(</w:t>
      </w:r>
      <w:r w:rsidRPr="008F7A63">
        <w:rPr>
          <w:rFonts w:ascii="Tahoma" w:hAnsi="Tahoma" w:cs="Tahoma"/>
          <w:b/>
          <w:bCs/>
          <w:sz w:val="26"/>
          <w:szCs w:val="26"/>
        </w:rPr>
        <w:t xml:space="preserve"> Ayoola</w:t>
      </w:r>
      <w:r w:rsidRPr="008F7A63">
        <w:rPr>
          <w:rFonts w:ascii="Tahoma" w:hAnsi="Tahoma" w:cs="Tahoma"/>
          <w:b/>
          <w:bCs/>
          <w:i/>
          <w:iCs/>
          <w:sz w:val="26"/>
          <w:szCs w:val="26"/>
        </w:rPr>
        <w:t>et</w:t>
      </w:r>
      <w:proofErr w:type="gramEnd"/>
      <w:r w:rsidRPr="008F7A63">
        <w:rPr>
          <w:rFonts w:ascii="Tahoma" w:hAnsi="Tahoma" w:cs="Tahoma"/>
          <w:b/>
          <w:bCs/>
          <w:i/>
          <w:iCs/>
          <w:sz w:val="26"/>
          <w:szCs w:val="26"/>
        </w:rPr>
        <w:t xml:space="preserve"> al.</w:t>
      </w:r>
      <w:r w:rsidRPr="008F7A63">
        <w:rPr>
          <w:rFonts w:ascii="Tahoma" w:hAnsi="Tahoma" w:cs="Tahoma"/>
          <w:b/>
          <w:bCs/>
          <w:sz w:val="26"/>
          <w:szCs w:val="26"/>
        </w:rPr>
        <w:t>,2008).</w:t>
      </w:r>
    </w:p>
    <w:p w:rsidR="004950A7" w:rsidRPr="00417E13" w:rsidRDefault="004950A7" w:rsidP="004950A7">
      <w:pPr>
        <w:autoSpaceDE w:val="0"/>
        <w:autoSpaceDN w:val="0"/>
        <w:adjustRightInd w:val="0"/>
        <w:spacing w:after="80" w:line="360" w:lineRule="auto"/>
        <w:ind w:firstLine="720"/>
        <w:jc w:val="both"/>
        <w:rPr>
          <w:rFonts w:ascii="Tahoma" w:hAnsi="Tahoma" w:cs="Tahoma"/>
          <w:sz w:val="26"/>
          <w:szCs w:val="26"/>
        </w:rPr>
      </w:pPr>
      <w:r w:rsidRPr="008F7A63">
        <w:rPr>
          <w:rFonts w:ascii="Tahoma" w:hAnsi="Tahoma" w:cs="Tahoma"/>
          <w:sz w:val="26"/>
          <w:szCs w:val="26"/>
        </w:rPr>
        <w:lastRenderedPageBreak/>
        <w:t xml:space="preserve">The various extracts of stem bark of </w:t>
      </w:r>
      <w:r w:rsidRPr="008F7A63">
        <w:rPr>
          <w:rFonts w:ascii="Tahoma" w:hAnsi="Tahoma" w:cs="Tahoma"/>
          <w:i/>
          <w:iCs/>
          <w:sz w:val="26"/>
          <w:szCs w:val="26"/>
        </w:rPr>
        <w:t xml:space="preserve">Bauhinia racemosa </w:t>
      </w:r>
      <w:r w:rsidRPr="008F7A63">
        <w:rPr>
          <w:rFonts w:ascii="Tahoma" w:hAnsi="Tahoma" w:cs="Tahoma"/>
          <w:sz w:val="26"/>
          <w:szCs w:val="26"/>
        </w:rPr>
        <w:t xml:space="preserve">L. (Caesalpiniaceae), were investigated forits physicochemical and phytochemical screening. Ash value (total ash, acid insoluble ash and water soluble ash) and </w:t>
      </w:r>
      <w:r>
        <w:rPr>
          <w:rFonts w:ascii="Tahoma" w:hAnsi="Tahoma" w:cs="Tahoma"/>
          <w:sz w:val="26"/>
          <w:szCs w:val="26"/>
        </w:rPr>
        <w:t>e</w:t>
      </w:r>
      <w:r w:rsidRPr="008F7A63">
        <w:rPr>
          <w:rFonts w:ascii="Tahoma" w:hAnsi="Tahoma" w:cs="Tahoma"/>
          <w:sz w:val="26"/>
          <w:szCs w:val="26"/>
        </w:rPr>
        <w:t>xtractive values were studied dry weight. Ash content analysis showed totalash, acid insoluble ash and water soluble ash (13.77, 0.073, and 4.803 respectively). The moisture content was found to be 9.84 % and at the same time heavy metals was found to be with in the permissible limits. Preliminary phytochemical analysis test showed the presence of steroids, flavonoids, alkaloids, coumarins, triterpenoids, tannins and carbohydrate (</w:t>
      </w:r>
      <w:r w:rsidRPr="008F7A63">
        <w:rPr>
          <w:rFonts w:ascii="Tahoma" w:hAnsi="Tahoma" w:cs="Tahoma"/>
          <w:b/>
          <w:bCs/>
          <w:sz w:val="26"/>
          <w:szCs w:val="26"/>
        </w:rPr>
        <w:t>Yadav Shiv Kumar, 2011).</w:t>
      </w:r>
    </w:p>
    <w:p w:rsidR="004950A7"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sz w:val="26"/>
          <w:szCs w:val="26"/>
        </w:rPr>
        <w:tab/>
        <w:t xml:space="preserve">The medicinally active substances present in solvent extract obtained from leaves of </w:t>
      </w:r>
      <w:r w:rsidRPr="007A0087">
        <w:rPr>
          <w:rFonts w:ascii="Tahoma" w:hAnsi="Tahoma" w:cs="Tahoma"/>
          <w:i/>
          <w:iCs/>
          <w:sz w:val="26"/>
          <w:szCs w:val="26"/>
        </w:rPr>
        <w:t>Butea monosprema</w:t>
      </w:r>
      <w:r>
        <w:rPr>
          <w:rFonts w:ascii="Tahoma" w:hAnsi="Tahoma" w:cs="Tahoma"/>
          <w:sz w:val="26"/>
          <w:szCs w:val="26"/>
        </w:rPr>
        <w:t xml:space="preserve"> are reported</w:t>
      </w:r>
      <w:r w:rsidRPr="008F7A63">
        <w:rPr>
          <w:rFonts w:ascii="Tahoma" w:hAnsi="Tahoma" w:cs="Tahoma"/>
          <w:sz w:val="26"/>
          <w:szCs w:val="26"/>
        </w:rPr>
        <w:t>.The active substance were isolated by Soxhlet extractor and identified by phytochemical test. The Soxhlet extraction of leaves, in powdered form, wasperformed using petroleum ether and followed by chloroform and methanol. The results of analyses of each extract confirm the active substance were stero</w:t>
      </w:r>
      <w:r>
        <w:rPr>
          <w:rFonts w:ascii="Tahoma" w:hAnsi="Tahoma" w:cs="Tahoma"/>
          <w:sz w:val="26"/>
          <w:szCs w:val="26"/>
        </w:rPr>
        <w:t>ls</w:t>
      </w:r>
      <w:r w:rsidRPr="008F7A63">
        <w:rPr>
          <w:rFonts w:ascii="Tahoma" w:hAnsi="Tahoma" w:cs="Tahoma"/>
          <w:sz w:val="26"/>
          <w:szCs w:val="26"/>
        </w:rPr>
        <w:t>,</w:t>
      </w:r>
      <w:r>
        <w:rPr>
          <w:rFonts w:ascii="Tahoma" w:hAnsi="Tahoma" w:cs="Tahoma"/>
          <w:sz w:val="26"/>
          <w:szCs w:val="26"/>
        </w:rPr>
        <w:t xml:space="preserve"> triterpenes, glyco</w:t>
      </w:r>
      <w:r w:rsidRPr="008F7A63">
        <w:rPr>
          <w:rFonts w:ascii="Tahoma" w:hAnsi="Tahoma" w:cs="Tahoma"/>
          <w:sz w:val="26"/>
          <w:szCs w:val="26"/>
        </w:rPr>
        <w:t>sides flav</w:t>
      </w:r>
      <w:r>
        <w:rPr>
          <w:rFonts w:ascii="Tahoma" w:hAnsi="Tahoma" w:cs="Tahoma"/>
          <w:sz w:val="26"/>
          <w:szCs w:val="26"/>
        </w:rPr>
        <w:t>o</w:t>
      </w:r>
      <w:r w:rsidRPr="008F7A63">
        <w:rPr>
          <w:rFonts w:ascii="Tahoma" w:hAnsi="Tahoma" w:cs="Tahoma"/>
          <w:sz w:val="26"/>
          <w:szCs w:val="26"/>
        </w:rPr>
        <w:t>noids and proteins.The evalu</w:t>
      </w:r>
      <w:r>
        <w:rPr>
          <w:rFonts w:ascii="Tahoma" w:hAnsi="Tahoma" w:cs="Tahoma"/>
          <w:sz w:val="26"/>
          <w:szCs w:val="26"/>
        </w:rPr>
        <w:t>a</w:t>
      </w:r>
      <w:r w:rsidRPr="008F7A63">
        <w:rPr>
          <w:rFonts w:ascii="Tahoma" w:hAnsi="Tahoma" w:cs="Tahoma"/>
          <w:sz w:val="26"/>
          <w:szCs w:val="26"/>
        </w:rPr>
        <w:t>tion of leaf powder was supported by physico-chemical a</w:t>
      </w:r>
      <w:r>
        <w:rPr>
          <w:rFonts w:ascii="Tahoma" w:hAnsi="Tahoma" w:cs="Tahoma"/>
          <w:sz w:val="26"/>
          <w:szCs w:val="26"/>
        </w:rPr>
        <w:t xml:space="preserve">nalysis. The microbial test of </w:t>
      </w:r>
      <w:r w:rsidRPr="008F7A63">
        <w:rPr>
          <w:rFonts w:ascii="Tahoma" w:hAnsi="Tahoma" w:cs="Tahoma"/>
          <w:sz w:val="26"/>
          <w:szCs w:val="26"/>
        </w:rPr>
        <w:t xml:space="preserve">isolated substances were performed with microorganisms like </w:t>
      </w:r>
      <w:r w:rsidRPr="008F7A63">
        <w:rPr>
          <w:rFonts w:ascii="Tahoma" w:hAnsi="Tahoma" w:cs="Tahoma"/>
          <w:i/>
          <w:iCs/>
          <w:sz w:val="26"/>
          <w:szCs w:val="26"/>
        </w:rPr>
        <w:t>Escherichia coli, Pseudomon</w:t>
      </w:r>
      <w:r>
        <w:rPr>
          <w:rFonts w:ascii="Tahoma" w:hAnsi="Tahoma" w:cs="Tahoma"/>
          <w:i/>
          <w:iCs/>
          <w:sz w:val="26"/>
          <w:szCs w:val="26"/>
        </w:rPr>
        <w:t>a</w:t>
      </w:r>
      <w:r w:rsidRPr="008F7A63">
        <w:rPr>
          <w:rFonts w:ascii="Tahoma" w:hAnsi="Tahoma" w:cs="Tahoma"/>
          <w:i/>
          <w:iCs/>
          <w:sz w:val="26"/>
          <w:szCs w:val="26"/>
        </w:rPr>
        <w:t>s aeruginosa, Bacillus sub</w:t>
      </w:r>
      <w:r>
        <w:rPr>
          <w:rFonts w:ascii="Tahoma" w:hAnsi="Tahoma" w:cs="Tahoma"/>
          <w:i/>
          <w:iCs/>
          <w:sz w:val="26"/>
          <w:szCs w:val="26"/>
        </w:rPr>
        <w:t>t</w:t>
      </w:r>
      <w:r w:rsidRPr="008F7A63">
        <w:rPr>
          <w:rFonts w:ascii="Tahoma" w:hAnsi="Tahoma" w:cs="Tahoma"/>
          <w:i/>
          <w:iCs/>
          <w:sz w:val="26"/>
          <w:szCs w:val="26"/>
        </w:rPr>
        <w:t>ilis</w:t>
      </w:r>
      <w:proofErr w:type="gramStart"/>
      <w:r w:rsidRPr="008F7A63">
        <w:rPr>
          <w:rFonts w:ascii="Tahoma" w:hAnsi="Tahoma" w:cs="Tahoma"/>
          <w:i/>
          <w:iCs/>
          <w:sz w:val="26"/>
          <w:szCs w:val="26"/>
        </w:rPr>
        <w:t>,</w:t>
      </w:r>
      <w:r w:rsidRPr="00654C8B">
        <w:rPr>
          <w:rFonts w:ascii="Tahoma" w:hAnsi="Tahoma" w:cs="Tahoma"/>
          <w:i/>
          <w:iCs/>
          <w:sz w:val="26"/>
          <w:szCs w:val="26"/>
        </w:rPr>
        <w:t>Staphylococcus</w:t>
      </w:r>
      <w:proofErr w:type="gramEnd"/>
      <w:r w:rsidRPr="00654C8B">
        <w:rPr>
          <w:rFonts w:ascii="Tahoma" w:hAnsi="Tahoma" w:cs="Tahoma"/>
          <w:i/>
          <w:iCs/>
          <w:sz w:val="26"/>
          <w:szCs w:val="26"/>
        </w:rPr>
        <w:t xml:space="preserve"> aureus, Proteus vulgaris </w:t>
      </w:r>
      <w:r w:rsidRPr="00654C8B">
        <w:rPr>
          <w:rFonts w:ascii="Tahoma" w:hAnsi="Tahoma" w:cs="Tahoma"/>
          <w:sz w:val="26"/>
          <w:szCs w:val="26"/>
        </w:rPr>
        <w:t>and</w:t>
      </w:r>
      <w:r w:rsidRPr="00654C8B">
        <w:rPr>
          <w:rFonts w:ascii="Tahoma" w:hAnsi="Tahoma" w:cs="Tahoma"/>
          <w:i/>
          <w:iCs/>
          <w:sz w:val="26"/>
          <w:szCs w:val="26"/>
        </w:rPr>
        <w:t xml:space="preserve"> Klebsiella pneumonia. </w:t>
      </w:r>
      <w:r w:rsidRPr="00654C8B">
        <w:rPr>
          <w:rFonts w:ascii="Tahoma" w:hAnsi="Tahoma" w:cs="Tahoma"/>
          <w:sz w:val="26"/>
          <w:szCs w:val="26"/>
        </w:rPr>
        <w:t>Th</w:t>
      </w:r>
      <w:r w:rsidRPr="008F7A63">
        <w:rPr>
          <w:rFonts w:ascii="Tahoma" w:hAnsi="Tahoma" w:cs="Tahoma"/>
          <w:sz w:val="26"/>
          <w:szCs w:val="26"/>
        </w:rPr>
        <w:t xml:space="preserve">e observation of microbial test of </w:t>
      </w:r>
      <w:r>
        <w:rPr>
          <w:rFonts w:ascii="Tahoma" w:hAnsi="Tahoma" w:cs="Tahoma"/>
          <w:sz w:val="26"/>
          <w:szCs w:val="26"/>
        </w:rPr>
        <w:t xml:space="preserve">methanol- extract supports </w:t>
      </w:r>
      <w:r w:rsidRPr="008F7A63">
        <w:rPr>
          <w:rFonts w:ascii="Tahoma" w:hAnsi="Tahoma" w:cs="Tahoma"/>
          <w:sz w:val="26"/>
          <w:szCs w:val="26"/>
        </w:rPr>
        <w:t>antibacterial activity to the greater extent than petroleum ether and chloroform-extract(</w:t>
      </w:r>
      <w:r w:rsidRPr="007A35D9">
        <w:rPr>
          <w:rFonts w:ascii="Tahoma" w:hAnsi="Tahoma" w:cs="Tahoma"/>
          <w:b/>
          <w:bCs/>
          <w:sz w:val="26"/>
          <w:szCs w:val="26"/>
        </w:rPr>
        <w:t xml:space="preserve">Rajput </w:t>
      </w:r>
      <w:r w:rsidRPr="007A35D9">
        <w:rPr>
          <w:rFonts w:ascii="Tahoma" w:hAnsi="Tahoma" w:cs="Tahoma"/>
          <w:b/>
          <w:bCs/>
          <w:i/>
          <w:iCs/>
          <w:sz w:val="26"/>
          <w:szCs w:val="26"/>
        </w:rPr>
        <w:t>et al</w:t>
      </w:r>
      <w:r w:rsidRPr="007A35D9">
        <w:rPr>
          <w:rFonts w:ascii="Tahoma" w:hAnsi="Tahoma" w:cs="Tahoma"/>
          <w:b/>
          <w:bCs/>
          <w:sz w:val="26"/>
          <w:szCs w:val="26"/>
        </w:rPr>
        <w:t>.,2011)</w:t>
      </w:r>
      <w:r w:rsidRPr="008F7A63">
        <w:rPr>
          <w:rFonts w:ascii="Tahoma" w:hAnsi="Tahoma" w:cs="Tahoma"/>
          <w:sz w:val="26"/>
          <w:szCs w:val="26"/>
        </w:rPr>
        <w:t>.</w:t>
      </w:r>
    </w:p>
    <w:p w:rsidR="004950A7" w:rsidRPr="007A35D9" w:rsidRDefault="004950A7" w:rsidP="004950A7">
      <w:pPr>
        <w:autoSpaceDE w:val="0"/>
        <w:autoSpaceDN w:val="0"/>
        <w:adjustRightInd w:val="0"/>
        <w:spacing w:after="80" w:line="360" w:lineRule="auto"/>
        <w:jc w:val="both"/>
        <w:rPr>
          <w:rFonts w:ascii="Tahoma" w:hAnsi="Tahoma" w:cs="Tahoma"/>
          <w:sz w:val="14"/>
          <w:szCs w:val="14"/>
        </w:rPr>
      </w:pPr>
    </w:p>
    <w:p w:rsidR="004950A7"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2.6 Reviews of literature pertaining to antioxidant activity (DPPH and reducing power assay studies)</w:t>
      </w:r>
      <w:r>
        <w:rPr>
          <w:rFonts w:ascii="Tahoma" w:hAnsi="Tahoma" w:cs="Tahoma"/>
          <w:b/>
          <w:bCs/>
          <w:sz w:val="26"/>
          <w:szCs w:val="26"/>
        </w:rPr>
        <w:t xml:space="preserve"> of plant extracts</w:t>
      </w:r>
    </w:p>
    <w:p w:rsidR="004950A7" w:rsidRPr="00EB2A65" w:rsidRDefault="004950A7" w:rsidP="004950A7">
      <w:pPr>
        <w:autoSpaceDE w:val="0"/>
        <w:autoSpaceDN w:val="0"/>
        <w:adjustRightInd w:val="0"/>
        <w:spacing w:after="80" w:line="360" w:lineRule="auto"/>
        <w:ind w:firstLine="720"/>
        <w:jc w:val="both"/>
        <w:rPr>
          <w:rFonts w:ascii="Tahoma" w:hAnsi="Tahoma" w:cs="Tahoma"/>
          <w:b/>
          <w:bCs/>
          <w:sz w:val="26"/>
          <w:szCs w:val="26"/>
        </w:rPr>
      </w:pPr>
      <w:r w:rsidRPr="008F7A63">
        <w:rPr>
          <w:rFonts w:ascii="Tahoma" w:hAnsi="Tahoma" w:cs="Tahoma"/>
          <w:sz w:val="26"/>
          <w:szCs w:val="26"/>
        </w:rPr>
        <w:t>The reaction mechanisms of three antioxidants are proposed in order to explain experimental results obtained from a kinetic study using the free radical 2</w:t>
      </w:r>
      <w:proofErr w:type="gramStart"/>
      <w:r w:rsidRPr="008F7A63">
        <w:rPr>
          <w:rFonts w:ascii="Tahoma" w:hAnsi="Tahoma" w:cs="Tahoma"/>
          <w:sz w:val="26"/>
          <w:szCs w:val="26"/>
        </w:rPr>
        <w:t>,2</w:t>
      </w:r>
      <w:proofErr w:type="gramEnd"/>
      <w:r w:rsidRPr="008F7A63">
        <w:rPr>
          <w:rFonts w:ascii="Tahoma" w:hAnsi="Tahoma" w:cs="Tahoma"/>
          <w:sz w:val="26"/>
          <w:szCs w:val="26"/>
        </w:rPr>
        <w:t xml:space="preserve">-diphenyl-1-picrylhydrazyl (DPPH) method. In its radical form, DPPH shows an </w:t>
      </w:r>
      <w:r w:rsidRPr="008F7A63">
        <w:rPr>
          <w:rFonts w:ascii="Tahoma" w:hAnsi="Tahoma" w:cs="Tahoma"/>
          <w:sz w:val="26"/>
          <w:szCs w:val="26"/>
        </w:rPr>
        <w:lastRenderedPageBreak/>
        <w:t>absorbance maximum at 515 nm which disappears upon reduction by an antiradical compound. BHT, asynthetic antioxidant, slowly reacts with DPPH reaching a steady state within 5 h. This stoichiometric complete reaction follows a 1.5-order with respect to DPPH and 0.5 to BHT. The kinetic rate constant, k, is estimated to be 5.0 L</w:t>
      </w:r>
      <w:proofErr w:type="gramStart"/>
      <w:r w:rsidRPr="008F7A63">
        <w:rPr>
          <w:rFonts w:ascii="Tahoma" w:hAnsi="Tahoma" w:cs="Tahoma"/>
          <w:sz w:val="26"/>
          <w:szCs w:val="26"/>
        </w:rPr>
        <w:t>/(</w:t>
      </w:r>
      <w:proofErr w:type="gramEnd"/>
      <w:r w:rsidRPr="008F7A63">
        <w:rPr>
          <w:rFonts w:ascii="Tahoma" w:hAnsi="Tahoma" w:cs="Tahoma"/>
          <w:sz w:val="26"/>
          <w:szCs w:val="26"/>
        </w:rPr>
        <w:t>mol·s) at 20 ° Can</w:t>
      </w:r>
      <w:r>
        <w:rPr>
          <w:rFonts w:ascii="Tahoma" w:hAnsi="Tahoma" w:cs="Tahoma"/>
          <w:sz w:val="26"/>
          <w:szCs w:val="26"/>
        </w:rPr>
        <w:t xml:space="preserve">d </w:t>
      </w:r>
      <w:r w:rsidRPr="008F7A63">
        <w:rPr>
          <w:rFonts w:ascii="Tahoma" w:hAnsi="Tahoma" w:cs="Tahoma"/>
          <w:sz w:val="26"/>
          <w:szCs w:val="26"/>
        </w:rPr>
        <w:t xml:space="preserve"> the energy of activation, Ea, is equal to 35 kJ/mol in methanol. Eugenol reacts with DPPH reaching a steady state within2 h. The eugenol mechanism may involve a dimerization between two phenoxyl radicals. The reaction with isoeugenol is rapid and reversible, with a stoichiometry of 1.1. It is first order with respect to   isoeugenol with k (direct reaction) equal to 8.9 3 10–2 s–1 at 10 °C. This reaction is consistent with a pseudo-monomolecular mechanism(</w:t>
      </w:r>
      <w:r w:rsidRPr="008F7A63">
        <w:rPr>
          <w:rFonts w:ascii="Tahoma" w:hAnsi="Tahoma" w:cs="Tahoma"/>
          <w:b/>
          <w:bCs/>
          <w:sz w:val="26"/>
          <w:szCs w:val="26"/>
        </w:rPr>
        <w:t xml:space="preserve">Bondet, </w:t>
      </w:r>
      <w:r w:rsidRPr="008F7A63">
        <w:rPr>
          <w:rFonts w:ascii="Tahoma" w:hAnsi="Tahoma" w:cs="Tahoma"/>
          <w:b/>
          <w:bCs/>
          <w:i/>
          <w:iCs/>
          <w:sz w:val="26"/>
          <w:szCs w:val="26"/>
        </w:rPr>
        <w:t>et al.</w:t>
      </w:r>
      <w:r w:rsidRPr="008F7A63">
        <w:rPr>
          <w:rFonts w:ascii="Tahoma" w:hAnsi="Tahoma" w:cs="Tahoma"/>
          <w:b/>
          <w:bCs/>
          <w:sz w:val="26"/>
          <w:szCs w:val="26"/>
        </w:rPr>
        <w:t>, 2007).</w:t>
      </w:r>
    </w:p>
    <w:p w:rsidR="004950A7" w:rsidRPr="008F7A63" w:rsidRDefault="004950A7" w:rsidP="004950A7">
      <w:pPr>
        <w:autoSpaceDE w:val="0"/>
        <w:autoSpaceDN w:val="0"/>
        <w:adjustRightInd w:val="0"/>
        <w:spacing w:after="80" w:line="360" w:lineRule="auto"/>
        <w:ind w:firstLine="720"/>
        <w:jc w:val="both"/>
        <w:rPr>
          <w:rFonts w:ascii="Tahoma" w:hAnsi="Tahoma" w:cs="Tahoma"/>
          <w:b/>
          <w:bCs/>
          <w:sz w:val="26"/>
          <w:szCs w:val="26"/>
        </w:rPr>
      </w:pPr>
      <w:r>
        <w:rPr>
          <w:rFonts w:ascii="Tahoma" w:hAnsi="Tahoma" w:cs="Tahoma"/>
          <w:sz w:val="26"/>
          <w:szCs w:val="26"/>
        </w:rPr>
        <w:t xml:space="preserve">The </w:t>
      </w:r>
      <w:r w:rsidRPr="008F7A63">
        <w:rPr>
          <w:rFonts w:ascii="Tahoma" w:hAnsi="Tahoma" w:cs="Tahoma"/>
          <w:sz w:val="26"/>
          <w:szCs w:val="26"/>
        </w:rPr>
        <w:t xml:space="preserve">possible antioxidant activity of various extracts of </w:t>
      </w:r>
      <w:r w:rsidRPr="008F7A63">
        <w:rPr>
          <w:rFonts w:ascii="Tahoma" w:hAnsi="Tahoma" w:cs="Tahoma"/>
          <w:i/>
          <w:iCs/>
          <w:sz w:val="26"/>
          <w:szCs w:val="26"/>
        </w:rPr>
        <w:t xml:space="preserve">Phellinus merrillii </w:t>
      </w:r>
      <w:r w:rsidRPr="008F7A63">
        <w:rPr>
          <w:rFonts w:ascii="Tahoma" w:hAnsi="Tahoma" w:cs="Tahoma"/>
          <w:sz w:val="26"/>
          <w:szCs w:val="26"/>
        </w:rPr>
        <w:t>(PM)</w:t>
      </w:r>
      <w:r>
        <w:rPr>
          <w:rFonts w:ascii="Tahoma" w:hAnsi="Tahoma" w:cs="Tahoma"/>
          <w:sz w:val="26"/>
          <w:szCs w:val="26"/>
        </w:rPr>
        <w:t xml:space="preserve"> has been investigated and reported</w:t>
      </w:r>
      <w:r w:rsidRPr="008F7A63">
        <w:rPr>
          <w:rFonts w:ascii="Tahoma" w:hAnsi="Tahoma" w:cs="Tahoma"/>
          <w:sz w:val="26"/>
          <w:szCs w:val="26"/>
        </w:rPr>
        <w:t xml:space="preserve">. The explored items include: ABTS free radical scavenging assay, determination of totalphenolics contents (TPC), ferric reducing antioxidant power assay (FRAP), rapid screening of antioxidant bydot-blot DPPH (1, 1-diphenyl-2-picrylhydrazyl) staining, DPPH radical-scavenging activities and reducing power measurement. This indicated that PM did contain the active ingredient hispolon. Both the IC50 of DPPH radical scavenging activity for hispolon and BHT were 42.4 ± 2.9 and 81.2 ± 3.2 μM, respectively. These findings mean that hispolon was most important in antiradical activities. It was suggested that hispolon might contribute to its antioxidant activities in </w:t>
      </w:r>
      <w:proofErr w:type="gramStart"/>
      <w:r w:rsidRPr="008F7A63">
        <w:rPr>
          <w:rFonts w:ascii="Tahoma" w:hAnsi="Tahoma" w:cs="Tahoma"/>
          <w:sz w:val="26"/>
          <w:szCs w:val="26"/>
        </w:rPr>
        <w:t>PM</w:t>
      </w:r>
      <w:r w:rsidRPr="008F7A63">
        <w:rPr>
          <w:rFonts w:ascii="Tahoma" w:hAnsi="Tahoma" w:cs="Tahoma"/>
          <w:b/>
          <w:bCs/>
          <w:sz w:val="26"/>
          <w:szCs w:val="26"/>
        </w:rPr>
        <w:t>(</w:t>
      </w:r>
      <w:proofErr w:type="gramEnd"/>
      <w:r w:rsidRPr="008F7A63">
        <w:rPr>
          <w:rFonts w:ascii="Tahoma" w:hAnsi="Tahoma" w:cs="Tahoma"/>
          <w:b/>
          <w:bCs/>
          <w:sz w:val="26"/>
          <w:szCs w:val="26"/>
        </w:rPr>
        <w:t xml:space="preserve"> Heng-Yuan </w:t>
      </w:r>
      <w:r w:rsidRPr="008F7A63">
        <w:rPr>
          <w:rFonts w:ascii="Tahoma" w:hAnsi="Tahoma" w:cs="Tahoma"/>
          <w:b/>
          <w:bCs/>
          <w:i/>
          <w:iCs/>
          <w:sz w:val="26"/>
          <w:szCs w:val="26"/>
        </w:rPr>
        <w:t>et al.</w:t>
      </w:r>
      <w:r w:rsidRPr="008F7A63">
        <w:rPr>
          <w:rFonts w:ascii="Tahoma" w:hAnsi="Tahoma" w:cs="Tahoma"/>
          <w:b/>
          <w:bCs/>
          <w:sz w:val="26"/>
          <w:szCs w:val="26"/>
        </w:rPr>
        <w:t>,2007).</w:t>
      </w:r>
    </w:p>
    <w:p w:rsidR="004950A7"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sz w:val="26"/>
          <w:szCs w:val="26"/>
        </w:rPr>
        <w:t xml:space="preserve">          Antioxidant studies were performed on the ethanolic extract of </w:t>
      </w:r>
      <w:r w:rsidRPr="008F7A63">
        <w:rPr>
          <w:rFonts w:ascii="Tahoma" w:hAnsi="Tahoma" w:cs="Tahoma"/>
          <w:i/>
          <w:iCs/>
          <w:sz w:val="26"/>
          <w:szCs w:val="26"/>
        </w:rPr>
        <w:t xml:space="preserve">Tagetes erecta </w:t>
      </w:r>
      <w:r w:rsidRPr="008F7A63">
        <w:rPr>
          <w:rFonts w:ascii="Tahoma" w:hAnsi="Tahoma" w:cs="Tahoma"/>
          <w:sz w:val="26"/>
          <w:szCs w:val="26"/>
        </w:rPr>
        <w:t>flowers</w:t>
      </w:r>
      <w:r w:rsidRPr="008F7A63">
        <w:rPr>
          <w:rFonts w:ascii="Tahoma" w:hAnsi="Tahoma" w:cs="Tahoma"/>
          <w:i/>
          <w:iCs/>
          <w:sz w:val="26"/>
          <w:szCs w:val="26"/>
        </w:rPr>
        <w:t xml:space="preserve">. </w:t>
      </w:r>
      <w:r w:rsidRPr="008F7A63">
        <w:rPr>
          <w:rFonts w:ascii="Tahoma" w:hAnsi="Tahoma" w:cs="Tahoma"/>
          <w:sz w:val="26"/>
          <w:szCs w:val="26"/>
        </w:rPr>
        <w:t xml:space="preserve">During the study preliminary phytochemical analysis carried out on </w:t>
      </w:r>
      <w:r>
        <w:rPr>
          <w:rFonts w:ascii="Tahoma" w:hAnsi="Tahoma" w:cs="Tahoma"/>
          <w:sz w:val="26"/>
          <w:szCs w:val="26"/>
        </w:rPr>
        <w:t xml:space="preserve">the </w:t>
      </w:r>
      <w:r w:rsidRPr="008F7A63">
        <w:rPr>
          <w:rFonts w:ascii="Tahoma" w:hAnsi="Tahoma" w:cs="Tahoma"/>
          <w:sz w:val="26"/>
          <w:szCs w:val="26"/>
        </w:rPr>
        <w:t xml:space="preserve">ethanolic extract of flowers of </w:t>
      </w:r>
      <w:r w:rsidRPr="008F7A63">
        <w:rPr>
          <w:rFonts w:ascii="Tahoma" w:hAnsi="Tahoma" w:cs="Tahoma"/>
          <w:i/>
          <w:iCs/>
          <w:sz w:val="26"/>
          <w:szCs w:val="26"/>
        </w:rPr>
        <w:t xml:space="preserve">Tagetes erecta </w:t>
      </w:r>
      <w:proofErr w:type="gramStart"/>
      <w:r w:rsidRPr="008A2847">
        <w:rPr>
          <w:rFonts w:ascii="Tahoma" w:hAnsi="Tahoma" w:cs="Tahoma"/>
          <w:sz w:val="26"/>
          <w:szCs w:val="26"/>
        </w:rPr>
        <w:t xml:space="preserve">showed </w:t>
      </w:r>
      <w:r w:rsidRPr="008F7A63">
        <w:rPr>
          <w:rFonts w:ascii="Tahoma" w:hAnsi="Tahoma" w:cs="Tahoma"/>
          <w:sz w:val="26"/>
          <w:szCs w:val="26"/>
        </w:rPr>
        <w:t xml:space="preserve"> the</w:t>
      </w:r>
      <w:proofErr w:type="gramEnd"/>
      <w:r w:rsidRPr="008F7A63">
        <w:rPr>
          <w:rFonts w:ascii="Tahoma" w:hAnsi="Tahoma" w:cs="Tahoma"/>
          <w:sz w:val="26"/>
          <w:szCs w:val="26"/>
        </w:rPr>
        <w:t xml:space="preserve"> presence of alkaloids, flavonoids, proteins, steroids and tannins. For the study of </w:t>
      </w:r>
      <w:r w:rsidRPr="008F7A63">
        <w:rPr>
          <w:rFonts w:ascii="Tahoma" w:hAnsi="Tahoma" w:cs="Tahoma"/>
          <w:i/>
          <w:iCs/>
          <w:sz w:val="26"/>
          <w:szCs w:val="26"/>
        </w:rPr>
        <w:t xml:space="preserve">in vitro </w:t>
      </w:r>
      <w:r w:rsidRPr="008F7A63">
        <w:rPr>
          <w:rFonts w:ascii="Tahoma" w:hAnsi="Tahoma" w:cs="Tahoma"/>
          <w:sz w:val="26"/>
          <w:szCs w:val="26"/>
        </w:rPr>
        <w:t xml:space="preserve">antioxidant activity three different assays like DPPH, reducing power and super </w:t>
      </w:r>
      <w:r w:rsidRPr="008F7A63">
        <w:rPr>
          <w:rFonts w:ascii="Tahoma" w:hAnsi="Tahoma" w:cs="Tahoma"/>
          <w:sz w:val="26"/>
          <w:szCs w:val="26"/>
        </w:rPr>
        <w:lastRenderedPageBreak/>
        <w:t>oxide radical scavenging activity at different concentrations were used. In the entire three assay</w:t>
      </w:r>
      <w:r>
        <w:rPr>
          <w:rFonts w:ascii="Tahoma" w:hAnsi="Tahoma" w:cs="Tahoma"/>
          <w:sz w:val="26"/>
          <w:szCs w:val="26"/>
        </w:rPr>
        <w:t>s</w:t>
      </w:r>
      <w:r w:rsidRPr="008F7A63">
        <w:rPr>
          <w:rFonts w:ascii="Tahoma" w:hAnsi="Tahoma" w:cs="Tahoma"/>
          <w:sz w:val="26"/>
          <w:szCs w:val="26"/>
        </w:rPr>
        <w:t xml:space="preserve">, </w:t>
      </w:r>
      <w:r w:rsidRPr="008F7A63">
        <w:rPr>
          <w:rFonts w:ascii="Tahoma" w:hAnsi="Tahoma" w:cs="Tahoma"/>
          <w:i/>
          <w:iCs/>
          <w:sz w:val="26"/>
          <w:szCs w:val="26"/>
        </w:rPr>
        <w:t xml:space="preserve">Tageteserecta </w:t>
      </w:r>
      <w:r w:rsidRPr="008F7A63">
        <w:rPr>
          <w:rFonts w:ascii="Tahoma" w:hAnsi="Tahoma" w:cs="Tahoma"/>
          <w:sz w:val="26"/>
          <w:szCs w:val="26"/>
        </w:rPr>
        <w:t>showed better reducing power than the standard (i.e. ascorbic acid), and superoxide anion scavenging activity and DPPH antioxidant activity showed less than standard (</w:t>
      </w:r>
      <w:r w:rsidRPr="008F7A63">
        <w:rPr>
          <w:rFonts w:ascii="Tahoma" w:hAnsi="Tahoma" w:cs="Tahoma"/>
          <w:b/>
          <w:bCs/>
          <w:sz w:val="26"/>
          <w:szCs w:val="26"/>
        </w:rPr>
        <w:t xml:space="preserve">Basavaraj </w:t>
      </w:r>
      <w:r w:rsidRPr="008F7A63">
        <w:rPr>
          <w:rFonts w:ascii="Tahoma" w:hAnsi="Tahoma" w:cs="Tahoma"/>
          <w:b/>
          <w:bCs/>
          <w:i/>
          <w:iCs/>
          <w:sz w:val="26"/>
          <w:szCs w:val="26"/>
        </w:rPr>
        <w:t>et al</w:t>
      </w:r>
      <w:r w:rsidRPr="008F7A63">
        <w:rPr>
          <w:rFonts w:ascii="Tahoma" w:hAnsi="Tahoma" w:cs="Tahoma"/>
          <w:b/>
          <w:bCs/>
          <w:sz w:val="26"/>
          <w:szCs w:val="26"/>
        </w:rPr>
        <w:t>., 2011).</w:t>
      </w:r>
    </w:p>
    <w:p w:rsidR="004950A7" w:rsidRDefault="004950A7" w:rsidP="004950A7">
      <w:pPr>
        <w:autoSpaceDE w:val="0"/>
        <w:autoSpaceDN w:val="0"/>
        <w:adjustRightInd w:val="0"/>
        <w:spacing w:after="80" w:line="360" w:lineRule="auto"/>
        <w:ind w:firstLine="720"/>
        <w:jc w:val="both"/>
        <w:rPr>
          <w:rFonts w:ascii="Tahoma" w:hAnsi="Tahoma" w:cs="Tahoma"/>
          <w:color w:val="000000"/>
          <w:sz w:val="26"/>
          <w:szCs w:val="26"/>
        </w:rPr>
      </w:pPr>
      <w:r w:rsidRPr="008F7A63">
        <w:rPr>
          <w:rFonts w:ascii="Tahoma" w:hAnsi="Tahoma" w:cs="Tahoma"/>
          <w:sz w:val="26"/>
          <w:szCs w:val="26"/>
        </w:rPr>
        <w:t>Major cause of conversion of normal cells to cancerous cell , are generated as a consequence of a number of e</w:t>
      </w:r>
      <w:r>
        <w:rPr>
          <w:rFonts w:ascii="Tahoma" w:hAnsi="Tahoma" w:cs="Tahoma"/>
          <w:sz w:val="26"/>
          <w:szCs w:val="26"/>
        </w:rPr>
        <w:t>n</w:t>
      </w:r>
      <w:r w:rsidRPr="008F7A63">
        <w:rPr>
          <w:rFonts w:ascii="Tahoma" w:hAnsi="Tahoma" w:cs="Tahoma"/>
          <w:sz w:val="26"/>
          <w:szCs w:val="26"/>
        </w:rPr>
        <w:t>dogenous metabolic processes involving redox enzymes and bioenergetic electron transfer and exposure to aplethora of exogenous  chemicals(</w:t>
      </w:r>
      <w:r w:rsidRPr="00377943">
        <w:rPr>
          <w:rFonts w:ascii="Tahoma" w:hAnsi="Tahoma" w:cs="Tahoma"/>
          <w:b/>
          <w:bCs/>
          <w:sz w:val="26"/>
          <w:szCs w:val="26"/>
        </w:rPr>
        <w:t xml:space="preserve">Rajkumar </w:t>
      </w:r>
      <w:r w:rsidRPr="00DE1C13">
        <w:rPr>
          <w:rFonts w:ascii="Tahoma" w:hAnsi="Tahoma" w:cs="Tahoma"/>
          <w:b/>
          <w:bCs/>
          <w:i/>
          <w:sz w:val="26"/>
          <w:szCs w:val="26"/>
        </w:rPr>
        <w:t>et al</w:t>
      </w:r>
      <w:r w:rsidRPr="00377943">
        <w:rPr>
          <w:rFonts w:ascii="Tahoma" w:hAnsi="Tahoma" w:cs="Tahoma"/>
          <w:b/>
          <w:bCs/>
          <w:sz w:val="26"/>
          <w:szCs w:val="26"/>
        </w:rPr>
        <w:t>.,2011</w:t>
      </w:r>
      <w:r w:rsidRPr="008F7A63">
        <w:rPr>
          <w:rFonts w:ascii="Tahoma" w:hAnsi="Tahoma" w:cs="Tahoma"/>
          <w:sz w:val="26"/>
          <w:szCs w:val="26"/>
        </w:rPr>
        <w:t>).</w:t>
      </w:r>
    </w:p>
    <w:p w:rsidR="004950A7" w:rsidRPr="008F7A63" w:rsidRDefault="004950A7" w:rsidP="004950A7">
      <w:pPr>
        <w:autoSpaceDE w:val="0"/>
        <w:autoSpaceDN w:val="0"/>
        <w:adjustRightInd w:val="0"/>
        <w:spacing w:after="80" w:line="360" w:lineRule="auto"/>
        <w:ind w:firstLine="720"/>
        <w:jc w:val="both"/>
        <w:rPr>
          <w:rFonts w:ascii="Tahoma" w:hAnsi="Tahoma" w:cs="Tahoma"/>
          <w:i/>
          <w:iCs/>
          <w:color w:val="000000"/>
          <w:sz w:val="26"/>
          <w:szCs w:val="26"/>
        </w:rPr>
      </w:pPr>
      <w:r>
        <w:rPr>
          <w:rFonts w:ascii="Tahoma" w:hAnsi="Tahoma" w:cs="Tahoma"/>
          <w:color w:val="000000"/>
          <w:sz w:val="26"/>
          <w:szCs w:val="26"/>
        </w:rPr>
        <w:t>T</w:t>
      </w:r>
      <w:r w:rsidRPr="008F7A63">
        <w:rPr>
          <w:rFonts w:ascii="Tahoma" w:hAnsi="Tahoma" w:cs="Tahoma"/>
          <w:color w:val="000000"/>
          <w:sz w:val="26"/>
          <w:szCs w:val="26"/>
        </w:rPr>
        <w:t xml:space="preserve">he antioxidant properties of water, methanolic andalkaloid </w:t>
      </w:r>
      <w:r w:rsidRPr="008F7A63">
        <w:rPr>
          <w:rFonts w:ascii="Tahoma" w:hAnsi="Tahoma" w:cs="Tahoma"/>
          <w:i/>
          <w:iCs/>
          <w:color w:val="000000"/>
          <w:sz w:val="26"/>
          <w:szCs w:val="26"/>
        </w:rPr>
        <w:t xml:space="preserve">M. speciosa </w:t>
      </w:r>
      <w:r w:rsidRPr="008F7A63">
        <w:rPr>
          <w:rFonts w:ascii="Tahoma" w:hAnsi="Tahoma" w:cs="Tahoma"/>
          <w:color w:val="000000"/>
          <w:sz w:val="26"/>
          <w:szCs w:val="26"/>
        </w:rPr>
        <w:t>leaf extracts were evaluated using the DPPH (2</w:t>
      </w:r>
      <w:proofErr w:type="gramStart"/>
      <w:r w:rsidRPr="008F7A63">
        <w:rPr>
          <w:rFonts w:ascii="Tahoma" w:hAnsi="Tahoma" w:cs="Tahoma"/>
          <w:color w:val="000000"/>
          <w:sz w:val="26"/>
          <w:szCs w:val="26"/>
        </w:rPr>
        <w:t>,2</w:t>
      </w:r>
      <w:proofErr w:type="gramEnd"/>
      <w:r w:rsidRPr="008F7A63">
        <w:rPr>
          <w:rFonts w:ascii="Tahoma" w:hAnsi="Tahoma" w:cs="Tahoma"/>
          <w:color w:val="000000"/>
          <w:sz w:val="26"/>
          <w:szCs w:val="26"/>
        </w:rPr>
        <w:t>-diphenyl-1-picrylhydrazyl) radical scavenging method. The amount of total phenolics and flavanoidcontents were also estimated.Th</w:t>
      </w:r>
      <w:r>
        <w:rPr>
          <w:rFonts w:ascii="Tahoma" w:hAnsi="Tahoma" w:cs="Tahoma"/>
          <w:color w:val="000000"/>
          <w:sz w:val="26"/>
          <w:szCs w:val="26"/>
        </w:rPr>
        <w:t>e</w:t>
      </w:r>
      <w:r w:rsidRPr="008F7A63">
        <w:rPr>
          <w:rFonts w:ascii="Tahoma" w:hAnsi="Tahoma" w:cs="Tahoma"/>
          <w:color w:val="000000"/>
          <w:sz w:val="26"/>
          <w:szCs w:val="26"/>
        </w:rPr>
        <w:t xml:space="preserve"> result suggests that the relatively high antioxidant activity of the methanolic extractcompared to aqueous and alkaloid extract </w:t>
      </w:r>
      <w:r>
        <w:rPr>
          <w:rFonts w:ascii="Tahoma" w:hAnsi="Tahoma" w:cs="Tahoma"/>
          <w:color w:val="000000"/>
          <w:sz w:val="26"/>
          <w:szCs w:val="26"/>
        </w:rPr>
        <w:t xml:space="preserve">which is reported </w:t>
      </w:r>
      <w:r w:rsidRPr="008F7A63">
        <w:rPr>
          <w:rFonts w:ascii="Tahoma" w:hAnsi="Tahoma" w:cs="Tahoma"/>
          <w:color w:val="000000"/>
          <w:sz w:val="26"/>
          <w:szCs w:val="26"/>
        </w:rPr>
        <w:t>possibly due to its high phenoliccontent</w:t>
      </w:r>
      <w:r w:rsidRPr="00D735E3">
        <w:rPr>
          <w:rFonts w:ascii="Tahoma" w:hAnsi="Tahoma" w:cs="Tahoma"/>
          <w:b/>
          <w:bCs/>
          <w:color w:val="000000"/>
          <w:sz w:val="26"/>
          <w:szCs w:val="26"/>
        </w:rPr>
        <w:t>(</w:t>
      </w:r>
      <w:r w:rsidRPr="008F7A63">
        <w:rPr>
          <w:rFonts w:ascii="Tahoma" w:hAnsi="Tahoma" w:cs="Tahoma"/>
          <w:b/>
          <w:bCs/>
          <w:color w:val="000000"/>
          <w:sz w:val="26"/>
          <w:szCs w:val="26"/>
        </w:rPr>
        <w:t xml:space="preserve">Suhanya Parthasarathy </w:t>
      </w:r>
      <w:r w:rsidRPr="008F7A63">
        <w:rPr>
          <w:rFonts w:ascii="Tahoma" w:hAnsi="Tahoma" w:cs="Tahoma"/>
          <w:b/>
          <w:bCs/>
          <w:i/>
          <w:iCs/>
          <w:color w:val="000000"/>
          <w:sz w:val="26"/>
          <w:szCs w:val="26"/>
        </w:rPr>
        <w:t>et al.</w:t>
      </w:r>
      <w:r w:rsidRPr="008F7A63">
        <w:rPr>
          <w:rFonts w:ascii="Tahoma" w:hAnsi="Tahoma" w:cs="Tahoma"/>
          <w:b/>
          <w:bCs/>
          <w:color w:val="000000"/>
          <w:sz w:val="26"/>
          <w:szCs w:val="26"/>
        </w:rPr>
        <w:t>, 2009).</w:t>
      </w:r>
    </w:p>
    <w:p w:rsidR="004950A7" w:rsidRPr="008F7A63" w:rsidRDefault="004950A7" w:rsidP="004950A7">
      <w:pPr>
        <w:spacing w:after="80" w:line="360" w:lineRule="auto"/>
        <w:ind w:right="-1530"/>
        <w:jc w:val="both"/>
        <w:rPr>
          <w:rFonts w:ascii="Tahoma" w:hAnsi="Tahoma" w:cs="Tahoma"/>
          <w:b/>
          <w:bCs/>
          <w:sz w:val="26"/>
          <w:szCs w:val="26"/>
        </w:rPr>
      </w:pPr>
      <w:r w:rsidRPr="008F7A63">
        <w:rPr>
          <w:rFonts w:ascii="Tahoma" w:hAnsi="Tahoma" w:cs="Tahoma"/>
          <w:b/>
          <w:bCs/>
          <w:sz w:val="26"/>
          <w:szCs w:val="26"/>
        </w:rPr>
        <w:t>2.7</w:t>
      </w:r>
      <w:r>
        <w:rPr>
          <w:rFonts w:ascii="Tahoma" w:hAnsi="Tahoma" w:cs="Tahoma"/>
          <w:b/>
          <w:bCs/>
          <w:sz w:val="26"/>
          <w:szCs w:val="26"/>
        </w:rPr>
        <w:t>.</w:t>
      </w:r>
      <w:r w:rsidRPr="008F7A63">
        <w:rPr>
          <w:rFonts w:ascii="Tahoma" w:hAnsi="Tahoma" w:cs="Tahoma"/>
          <w:b/>
          <w:bCs/>
          <w:sz w:val="26"/>
          <w:szCs w:val="26"/>
        </w:rPr>
        <w:t xml:space="preserve"> Antimicrobial activity </w:t>
      </w:r>
    </w:p>
    <w:p w:rsidR="004950A7" w:rsidRPr="008F7A63" w:rsidRDefault="004950A7" w:rsidP="004950A7">
      <w:pPr>
        <w:spacing w:after="80" w:line="360" w:lineRule="auto"/>
        <w:ind w:right="26" w:firstLine="720"/>
        <w:jc w:val="both"/>
        <w:rPr>
          <w:rFonts w:ascii="Tahoma" w:hAnsi="Tahoma" w:cs="Tahoma"/>
          <w:b/>
          <w:bCs/>
          <w:sz w:val="26"/>
          <w:szCs w:val="26"/>
        </w:rPr>
      </w:pPr>
      <w:r w:rsidRPr="008F7A63">
        <w:rPr>
          <w:rFonts w:ascii="Tahoma" w:hAnsi="Tahoma" w:cs="Tahoma"/>
          <w:sz w:val="26"/>
          <w:szCs w:val="26"/>
        </w:rPr>
        <w:t xml:space="preserve">An </w:t>
      </w:r>
      <w:r w:rsidRPr="008F7A63">
        <w:rPr>
          <w:rFonts w:ascii="Tahoma" w:hAnsi="Tahoma" w:cs="Tahoma"/>
          <w:b/>
          <w:bCs/>
          <w:sz w:val="26"/>
          <w:szCs w:val="26"/>
        </w:rPr>
        <w:t>antimicrob</w:t>
      </w:r>
      <w:r>
        <w:rPr>
          <w:rFonts w:ascii="Tahoma" w:hAnsi="Tahoma" w:cs="Tahoma"/>
          <w:b/>
          <w:bCs/>
          <w:sz w:val="26"/>
          <w:szCs w:val="26"/>
        </w:rPr>
        <w:t>e</w:t>
      </w:r>
      <w:r w:rsidRPr="008F7A63">
        <w:rPr>
          <w:rFonts w:ascii="Tahoma" w:hAnsi="Tahoma" w:cs="Tahoma"/>
          <w:sz w:val="26"/>
          <w:szCs w:val="26"/>
        </w:rPr>
        <w:t xml:space="preserve"> is a substance that kills or inhibits the growth of </w:t>
      </w:r>
      <w:r>
        <w:rPr>
          <w:rFonts w:ascii="Tahoma" w:hAnsi="Tahoma" w:cs="Tahoma"/>
          <w:sz w:val="26"/>
          <w:szCs w:val="26"/>
        </w:rPr>
        <w:t>microorganisms such as bacteria</w:t>
      </w:r>
      <w:r w:rsidRPr="008F7A63">
        <w:rPr>
          <w:rFonts w:ascii="Tahoma" w:hAnsi="Tahoma" w:cs="Tahoma"/>
          <w:sz w:val="26"/>
          <w:szCs w:val="26"/>
        </w:rPr>
        <w:t>, fungi</w:t>
      </w:r>
      <w:proofErr w:type="gramStart"/>
      <w:r w:rsidRPr="008F7A63">
        <w:rPr>
          <w:rFonts w:ascii="Tahoma" w:hAnsi="Tahoma" w:cs="Tahoma"/>
          <w:sz w:val="26"/>
          <w:szCs w:val="26"/>
        </w:rPr>
        <w:t>,  or</w:t>
      </w:r>
      <w:proofErr w:type="gramEnd"/>
      <w:r w:rsidRPr="008F7A63">
        <w:rPr>
          <w:rFonts w:ascii="Tahoma" w:hAnsi="Tahoma" w:cs="Tahoma"/>
          <w:sz w:val="26"/>
          <w:szCs w:val="26"/>
        </w:rPr>
        <w:t xml:space="preserve"> protozoans. Antimicrobial drugs either kill microbes (microbiocidal) or prevent the growth of microbes (microbiostatic). Disinfectants are antimicrobial substances used on non-living objects or outside the body</w:t>
      </w:r>
      <w:r w:rsidRPr="00861E91">
        <w:rPr>
          <w:rFonts w:ascii="Tahoma" w:hAnsi="Tahoma" w:cs="Tahoma"/>
          <w:b/>
          <w:sz w:val="26"/>
          <w:szCs w:val="26"/>
        </w:rPr>
        <w:t>(</w:t>
      </w:r>
      <w:r w:rsidRPr="008F7A63">
        <w:rPr>
          <w:rFonts w:ascii="Tahoma" w:hAnsi="Tahoma" w:cs="Tahoma"/>
          <w:b/>
          <w:bCs/>
          <w:sz w:val="26"/>
          <w:szCs w:val="26"/>
        </w:rPr>
        <w:t>Wikepedia).</w:t>
      </w:r>
    </w:p>
    <w:p w:rsidR="004950A7" w:rsidRPr="00B87A1D" w:rsidRDefault="004950A7" w:rsidP="004950A7">
      <w:pPr>
        <w:tabs>
          <w:tab w:val="center" w:pos="4513"/>
        </w:tabs>
        <w:spacing w:after="80" w:line="360" w:lineRule="auto"/>
        <w:jc w:val="both"/>
        <w:rPr>
          <w:rFonts w:ascii="Tahoma" w:hAnsi="Tahoma"/>
          <w:b/>
          <w:bCs/>
          <w:sz w:val="4"/>
          <w:szCs w:val="4"/>
        </w:rPr>
      </w:pPr>
    </w:p>
    <w:p w:rsidR="004950A7" w:rsidRPr="008F7A63" w:rsidRDefault="004950A7" w:rsidP="004950A7">
      <w:pPr>
        <w:spacing w:after="80" w:line="360" w:lineRule="auto"/>
        <w:jc w:val="center"/>
        <w:rPr>
          <w:rFonts w:ascii="Tahoma" w:hAnsi="Tahoma" w:cs="Tahoma"/>
          <w:noProof/>
          <w:sz w:val="26"/>
          <w:szCs w:val="26"/>
        </w:rPr>
      </w:pPr>
      <w:r>
        <w:rPr>
          <w:rFonts w:ascii="Tahoma" w:hAnsi="Tahoma" w:cs="Tahoma"/>
          <w:noProof/>
          <w:sz w:val="26"/>
          <w:szCs w:val="26"/>
          <w:lang w:val="en-US" w:eastAsia="en-US"/>
        </w:rPr>
        <w:lastRenderedPageBreak/>
        <w:drawing>
          <wp:inline distT="0" distB="0" distL="0" distR="0">
            <wp:extent cx="2686050" cy="20383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6050" cy="2038350"/>
                    </a:xfrm>
                    <a:prstGeom prst="rect">
                      <a:avLst/>
                    </a:prstGeom>
                    <a:noFill/>
                    <a:ln>
                      <a:noFill/>
                    </a:ln>
                  </pic:spPr>
                </pic:pic>
              </a:graphicData>
            </a:graphic>
          </wp:inline>
        </w:drawing>
      </w:r>
      <w:r>
        <w:rPr>
          <w:rFonts w:ascii="Tahoma" w:hAnsi="Tahoma" w:cs="Tahoma"/>
          <w:noProof/>
          <w:sz w:val="26"/>
          <w:szCs w:val="26"/>
          <w:lang w:val="en-US" w:eastAsia="en-US"/>
        </w:rPr>
        <w:drawing>
          <wp:inline distT="0" distB="0" distL="0" distR="0">
            <wp:extent cx="2466975" cy="20478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66975" cy="2047875"/>
                    </a:xfrm>
                    <a:prstGeom prst="rect">
                      <a:avLst/>
                    </a:prstGeom>
                    <a:noFill/>
                    <a:ln>
                      <a:noFill/>
                    </a:ln>
                  </pic:spPr>
                </pic:pic>
              </a:graphicData>
            </a:graphic>
          </wp:inline>
        </w:drawing>
      </w:r>
    </w:p>
    <w:p w:rsidR="004950A7" w:rsidRPr="00F74FF0" w:rsidRDefault="004950A7" w:rsidP="004950A7">
      <w:pPr>
        <w:spacing w:after="80" w:line="360" w:lineRule="auto"/>
        <w:rPr>
          <w:rFonts w:ascii="Tahoma" w:hAnsi="Tahoma" w:cs="Tahoma"/>
          <w:b/>
          <w:bCs/>
          <w:i/>
          <w:iCs/>
          <w:noProof/>
          <w:sz w:val="26"/>
          <w:szCs w:val="26"/>
        </w:rPr>
      </w:pPr>
      <w:r>
        <w:rPr>
          <w:rFonts w:ascii="Tahoma" w:hAnsi="Tahoma" w:cs="Tahoma"/>
          <w:b/>
          <w:bCs/>
          <w:noProof/>
          <w:sz w:val="26"/>
          <w:szCs w:val="26"/>
        </w:rPr>
        <w:t xml:space="preserve">    Figure 2.</w:t>
      </w:r>
      <w:r w:rsidRPr="00E945D2">
        <w:rPr>
          <w:rFonts w:ascii="Tahoma" w:hAnsi="Tahoma" w:cs="Tahoma"/>
          <w:b/>
          <w:bCs/>
          <w:i/>
          <w:iCs/>
          <w:noProof/>
          <w:sz w:val="26"/>
          <w:szCs w:val="26"/>
        </w:rPr>
        <w:t>Salmonella paratyphie</w:t>
      </w:r>
      <w:r>
        <w:rPr>
          <w:rFonts w:ascii="Tahoma" w:hAnsi="Tahoma" w:cs="Tahoma"/>
          <w:b/>
          <w:bCs/>
          <w:noProof/>
          <w:sz w:val="26"/>
          <w:szCs w:val="26"/>
        </w:rPr>
        <w:t xml:space="preserve"> Figure 3.</w:t>
      </w:r>
      <w:r w:rsidRPr="00E945D2">
        <w:rPr>
          <w:rFonts w:ascii="Tahoma" w:hAnsi="Tahoma" w:cs="Tahoma"/>
          <w:b/>
          <w:bCs/>
          <w:i/>
          <w:iCs/>
          <w:noProof/>
          <w:sz w:val="26"/>
          <w:szCs w:val="26"/>
        </w:rPr>
        <w:t>Staphyloccus albus</w:t>
      </w:r>
      <w:r>
        <w:rPr>
          <w:noProof/>
          <w:lang w:val="en-US" w:eastAsia="en-US"/>
        </w:rPr>
        <w:drawing>
          <wp:anchor distT="0" distB="0" distL="114300" distR="114300" simplePos="0" relativeHeight="251662336" behindDoc="1" locked="0" layoutInCell="1" allowOverlap="1">
            <wp:simplePos x="0" y="0"/>
            <wp:positionH relativeFrom="column">
              <wp:posOffset>3152140</wp:posOffset>
            </wp:positionH>
            <wp:positionV relativeFrom="paragraph">
              <wp:posOffset>423545</wp:posOffset>
            </wp:positionV>
            <wp:extent cx="2396490" cy="1907540"/>
            <wp:effectExtent l="0" t="0" r="3810" b="0"/>
            <wp:wrapThrough wrapText="bothSides">
              <wp:wrapPolygon edited="0">
                <wp:start x="0" y="0"/>
                <wp:lineTo x="0" y="21356"/>
                <wp:lineTo x="21463" y="21356"/>
                <wp:lineTo x="21463" y="0"/>
                <wp:lineTo x="0" y="0"/>
              </wp:wrapPolygon>
            </wp:wrapThrough>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96490" cy="1907540"/>
                    </a:xfrm>
                    <a:prstGeom prst="rect">
                      <a:avLst/>
                    </a:prstGeom>
                    <a:noFill/>
                    <a:ln>
                      <a:noFill/>
                    </a:ln>
                  </pic:spPr>
                </pic:pic>
              </a:graphicData>
            </a:graphic>
          </wp:anchor>
        </w:drawing>
      </w:r>
    </w:p>
    <w:p w:rsidR="004950A7" w:rsidRPr="008F7A63" w:rsidRDefault="004950A7" w:rsidP="004950A7">
      <w:pPr>
        <w:tabs>
          <w:tab w:val="left" w:pos="5370"/>
        </w:tabs>
        <w:spacing w:after="80" w:line="360" w:lineRule="auto"/>
        <w:jc w:val="both"/>
        <w:rPr>
          <w:rFonts w:ascii="Tahoma" w:hAnsi="Tahoma" w:cs="Tahoma"/>
          <w:b/>
          <w:bCs/>
          <w:noProof/>
          <w:sz w:val="26"/>
          <w:szCs w:val="26"/>
        </w:rPr>
      </w:pPr>
      <w:r>
        <w:rPr>
          <w:noProof/>
          <w:lang w:val="en-US" w:eastAsia="en-US"/>
        </w:rPr>
        <w:drawing>
          <wp:anchor distT="0" distB="0" distL="114300" distR="114300" simplePos="0" relativeHeight="251661312" behindDoc="1" locked="0" layoutInCell="1" allowOverlap="1">
            <wp:simplePos x="0" y="0"/>
            <wp:positionH relativeFrom="column">
              <wp:posOffset>184785</wp:posOffset>
            </wp:positionH>
            <wp:positionV relativeFrom="paragraph">
              <wp:posOffset>57785</wp:posOffset>
            </wp:positionV>
            <wp:extent cx="2628900" cy="2000250"/>
            <wp:effectExtent l="0" t="0" r="0" b="0"/>
            <wp:wrapThrough wrapText="bothSides">
              <wp:wrapPolygon edited="0">
                <wp:start x="0" y="0"/>
                <wp:lineTo x="0" y="21394"/>
                <wp:lineTo x="21443" y="21394"/>
                <wp:lineTo x="21443" y="0"/>
                <wp:lineTo x="0" y="0"/>
              </wp:wrapPolygon>
            </wp:wrapThrough>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28900" cy="2000250"/>
                    </a:xfrm>
                    <a:prstGeom prst="rect">
                      <a:avLst/>
                    </a:prstGeom>
                    <a:noFill/>
                    <a:ln>
                      <a:noFill/>
                    </a:ln>
                  </pic:spPr>
                </pic:pic>
              </a:graphicData>
            </a:graphic>
          </wp:anchor>
        </w:drawing>
      </w:r>
    </w:p>
    <w:p w:rsidR="004950A7" w:rsidRPr="008F7A63" w:rsidRDefault="004950A7" w:rsidP="004950A7">
      <w:pPr>
        <w:spacing w:after="80" w:line="360" w:lineRule="auto"/>
        <w:rPr>
          <w:rFonts w:ascii="Tahoma" w:hAnsi="Tahoma" w:cs="Tahoma"/>
          <w:noProof/>
          <w:sz w:val="26"/>
          <w:szCs w:val="26"/>
        </w:rPr>
      </w:pPr>
      <w:r>
        <w:rPr>
          <w:noProof/>
          <w:lang w:val="en-US" w:eastAsia="en-US"/>
        </w:rPr>
        <w:drawing>
          <wp:anchor distT="0" distB="0" distL="114300" distR="114300" simplePos="0" relativeHeight="251663360" behindDoc="1" locked="0" layoutInCell="1" allowOverlap="1">
            <wp:simplePos x="0" y="0"/>
            <wp:positionH relativeFrom="column">
              <wp:posOffset>-4062730</wp:posOffset>
            </wp:positionH>
            <wp:positionV relativeFrom="paragraph">
              <wp:posOffset>2472690</wp:posOffset>
            </wp:positionV>
            <wp:extent cx="2916555" cy="1979295"/>
            <wp:effectExtent l="0" t="0" r="0" b="1905"/>
            <wp:wrapThrough wrapText="bothSides">
              <wp:wrapPolygon edited="0">
                <wp:start x="0" y="0"/>
                <wp:lineTo x="0" y="21413"/>
                <wp:lineTo x="21445" y="21413"/>
                <wp:lineTo x="21445" y="0"/>
                <wp:lineTo x="0" y="0"/>
              </wp:wrapPolygon>
            </wp:wrapThrough>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16555" cy="1979295"/>
                    </a:xfrm>
                    <a:prstGeom prst="rect">
                      <a:avLst/>
                    </a:prstGeom>
                    <a:noFill/>
                    <a:ln>
                      <a:noFill/>
                    </a:ln>
                  </pic:spPr>
                </pic:pic>
              </a:graphicData>
            </a:graphic>
          </wp:anchor>
        </w:drawing>
      </w:r>
      <w:r>
        <w:rPr>
          <w:rFonts w:ascii="Tahoma" w:hAnsi="Tahoma" w:cs="Tahoma"/>
          <w:b/>
          <w:bCs/>
          <w:noProof/>
          <w:sz w:val="26"/>
          <w:szCs w:val="26"/>
        </w:rPr>
        <w:t xml:space="preserve"> Figure 4.</w:t>
      </w:r>
      <w:r>
        <w:rPr>
          <w:rFonts w:ascii="Tahoma" w:hAnsi="Tahoma" w:cs="Tahoma"/>
          <w:b/>
          <w:bCs/>
          <w:i/>
          <w:iCs/>
          <w:sz w:val="26"/>
          <w:szCs w:val="26"/>
        </w:rPr>
        <w:t>Monasc</w:t>
      </w:r>
      <w:r w:rsidRPr="00190C92">
        <w:rPr>
          <w:rFonts w:ascii="Tahoma" w:hAnsi="Tahoma" w:cs="Tahoma"/>
          <w:b/>
          <w:bCs/>
          <w:i/>
          <w:iCs/>
          <w:sz w:val="26"/>
          <w:szCs w:val="26"/>
        </w:rPr>
        <w:t>us purp</w:t>
      </w:r>
      <w:r>
        <w:rPr>
          <w:rFonts w:ascii="Tahoma" w:hAnsi="Tahoma" w:cs="Tahoma"/>
          <w:b/>
          <w:bCs/>
          <w:i/>
          <w:iCs/>
          <w:sz w:val="26"/>
          <w:szCs w:val="26"/>
        </w:rPr>
        <w:t>u</w:t>
      </w:r>
      <w:r w:rsidRPr="00190C92">
        <w:rPr>
          <w:rFonts w:ascii="Tahoma" w:hAnsi="Tahoma" w:cs="Tahoma"/>
          <w:b/>
          <w:bCs/>
          <w:i/>
          <w:iCs/>
          <w:sz w:val="26"/>
          <w:szCs w:val="26"/>
        </w:rPr>
        <w:t>reus</w:t>
      </w:r>
      <w:r>
        <w:rPr>
          <w:rFonts w:ascii="Tahoma" w:hAnsi="Tahoma" w:cs="Tahoma"/>
          <w:b/>
          <w:bCs/>
          <w:noProof/>
          <w:sz w:val="26"/>
          <w:szCs w:val="26"/>
        </w:rPr>
        <w:t>Figure 5.</w:t>
      </w:r>
      <w:r w:rsidRPr="00190C92">
        <w:rPr>
          <w:rFonts w:ascii="Tahoma" w:hAnsi="Tahoma" w:cs="Tahoma"/>
          <w:b/>
          <w:bCs/>
          <w:i/>
          <w:iCs/>
          <w:sz w:val="26"/>
          <w:szCs w:val="26"/>
        </w:rPr>
        <w:t xml:space="preserve"> Aspergillus para</w:t>
      </w:r>
      <w:r>
        <w:rPr>
          <w:rFonts w:ascii="Tahoma" w:hAnsi="Tahoma" w:cs="Tahoma"/>
          <w:b/>
          <w:bCs/>
          <w:i/>
          <w:iCs/>
          <w:sz w:val="26"/>
          <w:szCs w:val="26"/>
        </w:rPr>
        <w:t>s</w:t>
      </w:r>
      <w:r w:rsidRPr="00190C92">
        <w:rPr>
          <w:rFonts w:ascii="Tahoma" w:hAnsi="Tahoma" w:cs="Tahoma"/>
          <w:b/>
          <w:bCs/>
          <w:i/>
          <w:iCs/>
          <w:sz w:val="26"/>
          <w:szCs w:val="26"/>
        </w:rPr>
        <w:t>it</w:t>
      </w:r>
      <w:r>
        <w:rPr>
          <w:rFonts w:ascii="Tahoma" w:hAnsi="Tahoma" w:cs="Tahoma"/>
          <w:b/>
          <w:bCs/>
          <w:i/>
          <w:iCs/>
          <w:sz w:val="26"/>
          <w:szCs w:val="26"/>
        </w:rPr>
        <w:t>ic</w:t>
      </w:r>
      <w:r w:rsidRPr="00190C92">
        <w:rPr>
          <w:rFonts w:ascii="Tahoma" w:hAnsi="Tahoma" w:cs="Tahoma"/>
          <w:b/>
          <w:bCs/>
          <w:i/>
          <w:iCs/>
          <w:sz w:val="26"/>
          <w:szCs w:val="26"/>
        </w:rPr>
        <w:t>us</w:t>
      </w:r>
    </w:p>
    <w:p w:rsidR="004950A7" w:rsidRPr="00190C92" w:rsidRDefault="004950A7" w:rsidP="004950A7">
      <w:pPr>
        <w:spacing w:after="80" w:line="360" w:lineRule="auto"/>
        <w:jc w:val="both"/>
        <w:rPr>
          <w:rFonts w:ascii="Tahoma" w:hAnsi="Tahoma" w:cs="Tahoma"/>
          <w:b/>
          <w:bCs/>
          <w:i/>
          <w:iCs/>
          <w:sz w:val="26"/>
          <w:szCs w:val="26"/>
        </w:rPr>
      </w:pPr>
    </w:p>
    <w:p w:rsidR="004950A7" w:rsidRPr="008F7A63" w:rsidRDefault="004950A7" w:rsidP="004950A7">
      <w:pPr>
        <w:spacing w:after="80" w:line="360" w:lineRule="auto"/>
        <w:jc w:val="both"/>
        <w:rPr>
          <w:rFonts w:ascii="Tahoma" w:hAnsi="Tahoma" w:cs="Tahoma"/>
          <w:b/>
          <w:bCs/>
          <w:sz w:val="26"/>
          <w:szCs w:val="26"/>
        </w:rPr>
      </w:pPr>
    </w:p>
    <w:p w:rsidR="004950A7" w:rsidRPr="008F7A63" w:rsidRDefault="004950A7" w:rsidP="004950A7">
      <w:pPr>
        <w:spacing w:after="80" w:line="360" w:lineRule="auto"/>
        <w:jc w:val="both"/>
        <w:rPr>
          <w:rFonts w:ascii="Tahoma" w:hAnsi="Tahoma" w:cs="Tahoma"/>
          <w:sz w:val="26"/>
          <w:szCs w:val="26"/>
        </w:rPr>
      </w:pPr>
    </w:p>
    <w:p w:rsidR="004950A7" w:rsidRDefault="004950A7" w:rsidP="004950A7">
      <w:pPr>
        <w:spacing w:after="80" w:line="360" w:lineRule="auto"/>
        <w:jc w:val="both"/>
        <w:rPr>
          <w:rFonts w:ascii="Tahoma" w:hAnsi="Tahoma" w:cs="Tahoma"/>
          <w:b/>
          <w:bCs/>
          <w:sz w:val="26"/>
          <w:szCs w:val="26"/>
        </w:rPr>
      </w:pPr>
    </w:p>
    <w:p w:rsidR="004950A7" w:rsidRDefault="004950A7" w:rsidP="004950A7">
      <w:pPr>
        <w:spacing w:after="80" w:line="360" w:lineRule="auto"/>
        <w:jc w:val="both"/>
        <w:rPr>
          <w:rFonts w:ascii="Tahoma" w:hAnsi="Tahoma" w:cs="Tahoma"/>
          <w:b/>
          <w:bCs/>
          <w:sz w:val="26"/>
          <w:szCs w:val="26"/>
        </w:rPr>
      </w:pPr>
    </w:p>
    <w:p w:rsidR="004950A7" w:rsidRDefault="004950A7" w:rsidP="004950A7">
      <w:pPr>
        <w:spacing w:after="80" w:line="360" w:lineRule="auto"/>
        <w:jc w:val="both"/>
        <w:rPr>
          <w:rFonts w:ascii="Tahoma" w:hAnsi="Tahoma" w:cs="Tahoma"/>
          <w:b/>
          <w:bCs/>
          <w:noProof/>
          <w:sz w:val="26"/>
          <w:szCs w:val="26"/>
        </w:rPr>
      </w:pPr>
    </w:p>
    <w:p w:rsidR="004950A7" w:rsidRDefault="00AD6A5E" w:rsidP="004950A7">
      <w:pPr>
        <w:spacing w:after="80" w:line="360" w:lineRule="auto"/>
        <w:jc w:val="both"/>
        <w:rPr>
          <w:rFonts w:ascii="Tahoma" w:hAnsi="Tahoma" w:cs="Tahoma"/>
          <w:b/>
          <w:bCs/>
          <w:noProof/>
          <w:sz w:val="26"/>
          <w:szCs w:val="26"/>
        </w:rPr>
      </w:pPr>
      <w:r w:rsidRPr="00AD6A5E">
        <w:rPr>
          <w:noProof/>
          <w:lang w:val="en-US" w:eastAsia="en-US"/>
        </w:rPr>
        <w:pict>
          <v:rect id="Rectangle 41" o:spid="_x0000_s1026" style="position:absolute;left:0;text-align:left;margin-left:125.55pt;margin-top:7.2pt;width:190.9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" strokecolor="white">
            <v:textbox>
              <w:txbxContent>
                <w:p w:rsidR="004950A7" w:rsidRPr="008F7A63" w:rsidRDefault="004950A7" w:rsidP="004950A7">
                  <w:pPr>
                    <w:spacing w:after="0" w:line="360" w:lineRule="auto"/>
                    <w:jc w:val="center"/>
                    <w:rPr>
                      <w:rFonts w:ascii="Tahoma" w:hAnsi="Tahoma" w:cs="Tahoma"/>
                      <w:b/>
                      <w:bCs/>
                      <w:sz w:val="26"/>
                      <w:szCs w:val="26"/>
                    </w:rPr>
                  </w:pPr>
                  <w:r>
                    <w:rPr>
                      <w:rFonts w:ascii="Tahoma" w:hAnsi="Tahoma" w:cs="Tahoma"/>
                      <w:b/>
                      <w:bCs/>
                      <w:sz w:val="26"/>
                      <w:szCs w:val="26"/>
                    </w:rPr>
                    <w:t>Figure 6.</w:t>
                  </w:r>
                  <w:r w:rsidRPr="00190C92">
                    <w:rPr>
                      <w:rFonts w:ascii="Tahoma" w:hAnsi="Tahoma" w:cs="Tahoma"/>
                      <w:b/>
                      <w:bCs/>
                      <w:i/>
                      <w:iCs/>
                      <w:sz w:val="26"/>
                      <w:szCs w:val="26"/>
                    </w:rPr>
                    <w:t>Candida albicans</w:t>
                  </w:r>
                </w:p>
                <w:p w:rsidR="004950A7" w:rsidRDefault="004950A7" w:rsidP="004950A7"/>
              </w:txbxContent>
            </v:textbox>
          </v:rect>
        </w:pict>
      </w:r>
    </w:p>
    <w:p w:rsidR="004950A7" w:rsidRDefault="004950A7" w:rsidP="004950A7">
      <w:pPr>
        <w:spacing w:after="80" w:line="360" w:lineRule="auto"/>
        <w:jc w:val="both"/>
        <w:rPr>
          <w:rFonts w:ascii="Tahoma" w:hAnsi="Tahoma" w:cs="Tahoma"/>
          <w:b/>
          <w:bCs/>
          <w:noProof/>
          <w:sz w:val="26"/>
          <w:szCs w:val="26"/>
        </w:rPr>
      </w:pPr>
    </w:p>
    <w:p w:rsidR="004950A7" w:rsidRDefault="004950A7" w:rsidP="004950A7">
      <w:pPr>
        <w:spacing w:after="80" w:line="360" w:lineRule="auto"/>
        <w:jc w:val="both"/>
        <w:rPr>
          <w:rFonts w:ascii="Tahoma" w:hAnsi="Tahoma" w:cs="Tahoma"/>
          <w:b/>
          <w:bCs/>
          <w:noProof/>
          <w:sz w:val="26"/>
          <w:szCs w:val="26"/>
        </w:rPr>
      </w:pPr>
    </w:p>
    <w:p w:rsidR="004950A7" w:rsidRDefault="004950A7" w:rsidP="004950A7">
      <w:pPr>
        <w:spacing w:after="80" w:line="360" w:lineRule="auto"/>
        <w:jc w:val="both"/>
        <w:rPr>
          <w:rFonts w:ascii="Tahoma" w:hAnsi="Tahoma" w:cs="Tahoma"/>
          <w:b/>
          <w:bCs/>
          <w:noProof/>
          <w:sz w:val="26"/>
          <w:szCs w:val="26"/>
        </w:rPr>
      </w:pPr>
    </w:p>
    <w:p w:rsidR="004950A7" w:rsidRPr="008F7A63" w:rsidRDefault="004950A7" w:rsidP="004950A7">
      <w:pPr>
        <w:spacing w:after="80" w:line="360" w:lineRule="auto"/>
        <w:jc w:val="both"/>
        <w:rPr>
          <w:rFonts w:ascii="Tahoma" w:hAnsi="Tahoma" w:cs="Tahoma"/>
          <w:b/>
          <w:bCs/>
          <w:noProof/>
          <w:sz w:val="26"/>
          <w:szCs w:val="26"/>
        </w:rPr>
      </w:pPr>
      <w:r>
        <w:rPr>
          <w:rFonts w:ascii="Tahoma" w:hAnsi="Tahoma" w:cs="Tahoma"/>
          <w:b/>
          <w:bCs/>
          <w:noProof/>
          <w:sz w:val="26"/>
          <w:szCs w:val="26"/>
        </w:rPr>
        <w:t xml:space="preserve">2.7.1. </w:t>
      </w:r>
      <w:r w:rsidRPr="00190C92">
        <w:rPr>
          <w:rFonts w:ascii="Tahoma" w:hAnsi="Tahoma" w:cs="Tahoma"/>
          <w:b/>
          <w:bCs/>
          <w:i/>
          <w:iCs/>
          <w:noProof/>
          <w:sz w:val="26"/>
          <w:szCs w:val="26"/>
        </w:rPr>
        <w:t>Salmonella paratyphi</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An infection caused by bacteria from the Salmonella genus which causes typhoid fever, with symptoms such as gastroenteritis. Infection is caused by consum</w:t>
      </w:r>
      <w:r>
        <w:rPr>
          <w:rFonts w:ascii="Tahoma" w:hAnsi="Tahoma" w:cs="Tahoma"/>
          <w:sz w:val="26"/>
          <w:szCs w:val="26"/>
        </w:rPr>
        <w:t xml:space="preserve">ing contaminated food or drinks </w:t>
      </w:r>
      <w:r w:rsidRPr="00861E91">
        <w:rPr>
          <w:rFonts w:ascii="Tahoma" w:hAnsi="Tahoma" w:cs="Tahoma"/>
          <w:b/>
          <w:sz w:val="26"/>
          <w:szCs w:val="26"/>
        </w:rPr>
        <w:t>(</w:t>
      </w:r>
      <w:r w:rsidRPr="008F7A63">
        <w:rPr>
          <w:rFonts w:ascii="Tahoma" w:hAnsi="Tahoma" w:cs="Tahoma"/>
          <w:b/>
          <w:bCs/>
          <w:sz w:val="26"/>
          <w:szCs w:val="26"/>
        </w:rPr>
        <w:t>Wikepedia)</w:t>
      </w:r>
      <w:r>
        <w:rPr>
          <w:rFonts w:ascii="Tahoma" w:hAnsi="Tahoma" w:cs="Tahoma"/>
          <w:b/>
          <w:bCs/>
          <w:sz w:val="26"/>
          <w:szCs w:val="26"/>
        </w:rPr>
        <w:t>.</w:t>
      </w:r>
    </w:p>
    <w:p w:rsidR="004950A7" w:rsidRPr="008F7A63" w:rsidRDefault="004950A7" w:rsidP="004950A7">
      <w:pPr>
        <w:spacing w:after="80" w:line="360" w:lineRule="auto"/>
        <w:jc w:val="both"/>
        <w:rPr>
          <w:rFonts w:ascii="Tahoma" w:hAnsi="Tahoma" w:cs="Tahoma"/>
          <w:b/>
          <w:bCs/>
          <w:sz w:val="26"/>
          <w:szCs w:val="26"/>
        </w:rPr>
      </w:pPr>
      <w:r>
        <w:rPr>
          <w:rFonts w:ascii="Tahoma" w:hAnsi="Tahoma" w:cs="Tahoma"/>
          <w:b/>
          <w:bCs/>
          <w:noProof/>
          <w:sz w:val="26"/>
          <w:szCs w:val="26"/>
        </w:rPr>
        <w:t xml:space="preserve">2.7.2. </w:t>
      </w:r>
      <w:r w:rsidRPr="007C2311">
        <w:rPr>
          <w:rFonts w:ascii="Tahoma" w:hAnsi="Tahoma" w:cs="Tahoma"/>
          <w:b/>
          <w:bCs/>
          <w:i/>
          <w:iCs/>
          <w:sz w:val="26"/>
          <w:szCs w:val="26"/>
        </w:rPr>
        <w:t>Staphylococcus albus</w:t>
      </w:r>
    </w:p>
    <w:p w:rsidR="004950A7" w:rsidRPr="008F7A63" w:rsidRDefault="004950A7" w:rsidP="004950A7">
      <w:pPr>
        <w:spacing w:after="80" w:line="360" w:lineRule="auto"/>
        <w:jc w:val="both"/>
        <w:rPr>
          <w:rStyle w:val="attrib"/>
          <w:rFonts w:ascii="Tahoma" w:hAnsi="Tahoma" w:cs="Tahoma"/>
          <w:noProof/>
          <w:sz w:val="26"/>
          <w:szCs w:val="26"/>
        </w:rPr>
      </w:pPr>
      <w:r w:rsidRPr="008F7A63">
        <w:rPr>
          <w:rFonts w:ascii="Tahoma" w:hAnsi="Tahoma" w:cs="Tahoma"/>
          <w:sz w:val="26"/>
          <w:szCs w:val="26"/>
        </w:rPr>
        <w:t xml:space="preserve">         Staphylococcus albus is a gram positive, cocci (spheroid), bacterium normally found on the skin which can cause urinary tract infections.</w:t>
      </w:r>
      <w:hyperlink r:id="rId22" w:tgtFrame="_blank" w:history="1"/>
      <w:r w:rsidRPr="008F7A63">
        <w:rPr>
          <w:rFonts w:ascii="Tahoma" w:hAnsi="Tahoma" w:cs="Tahoma"/>
          <w:sz w:val="26"/>
          <w:szCs w:val="26"/>
        </w:rPr>
        <w:t xml:space="preserve"> Staphylococcus albus is a very old (not used anymore) name for Staphylococcus epidermidis, a common skin bacterium. Growth conditions are very similar for those of Staphylococcus aureus, so 37 degrees Celcius, pH 7.0. </w:t>
      </w:r>
      <w:r w:rsidRPr="007C2311">
        <w:rPr>
          <w:rFonts w:ascii="Tahoma" w:hAnsi="Tahoma" w:cs="Tahoma"/>
          <w:i/>
          <w:iCs/>
          <w:sz w:val="26"/>
          <w:szCs w:val="26"/>
        </w:rPr>
        <w:t>Staph.albus</w:t>
      </w:r>
      <w:r w:rsidRPr="008F7A63">
        <w:rPr>
          <w:rFonts w:ascii="Tahoma" w:hAnsi="Tahoma" w:cs="Tahoma"/>
          <w:sz w:val="26"/>
          <w:szCs w:val="26"/>
        </w:rPr>
        <w:t xml:space="preserve"> is now called </w:t>
      </w:r>
      <w:r w:rsidRPr="007C2311">
        <w:rPr>
          <w:rFonts w:ascii="Tahoma" w:hAnsi="Tahoma" w:cs="Tahoma"/>
          <w:i/>
          <w:iCs/>
          <w:sz w:val="26"/>
          <w:szCs w:val="26"/>
        </w:rPr>
        <w:t xml:space="preserve">Staph. </w:t>
      </w:r>
      <w:proofErr w:type="gramStart"/>
      <w:r w:rsidRPr="007C2311">
        <w:rPr>
          <w:rFonts w:ascii="Tahoma" w:hAnsi="Tahoma" w:cs="Tahoma"/>
          <w:i/>
          <w:iCs/>
          <w:sz w:val="26"/>
          <w:szCs w:val="26"/>
        </w:rPr>
        <w:t>Epidermis.</w:t>
      </w:r>
      <w:proofErr w:type="gramEnd"/>
      <w:r w:rsidRPr="007C2311">
        <w:rPr>
          <w:rFonts w:ascii="Tahoma" w:hAnsi="Tahoma" w:cs="Tahoma"/>
          <w:i/>
          <w:iCs/>
          <w:sz w:val="26"/>
          <w:szCs w:val="26"/>
        </w:rPr>
        <w:t xml:space="preserve"> S. epidermidis</w:t>
      </w:r>
      <w:r w:rsidRPr="008F7A63">
        <w:rPr>
          <w:rFonts w:ascii="Tahoma" w:hAnsi="Tahoma" w:cs="Tahoma"/>
          <w:sz w:val="26"/>
          <w:szCs w:val="26"/>
        </w:rPr>
        <w:t xml:space="preserve"> causes bio films to grow on plastic devices place within the body. This occurs most commonly on intravenous catheters and on medical prostheses. Infection can also occur in dialys</w:t>
      </w:r>
      <w:r w:rsidRPr="00861E91">
        <w:rPr>
          <w:rFonts w:ascii="Tahoma" w:hAnsi="Tahoma" w:cs="Tahoma"/>
          <w:b/>
          <w:noProof/>
          <w:sz w:val="26"/>
          <w:szCs w:val="26"/>
        </w:rPr>
        <w:t>(</w:t>
      </w:r>
      <w:r w:rsidRPr="00BE0A9F">
        <w:rPr>
          <w:rStyle w:val="attrib"/>
          <w:rFonts w:ascii="Tahoma" w:hAnsi="Tahoma" w:cs="Tahoma"/>
          <w:b/>
          <w:bCs/>
          <w:sz w:val="26"/>
          <w:szCs w:val="26"/>
        </w:rPr>
        <w:t>http://wiki.answers.com</w:t>
      </w:r>
      <w:r w:rsidRPr="008F7A63">
        <w:rPr>
          <w:rStyle w:val="attrib"/>
          <w:rFonts w:ascii="Tahoma" w:hAnsi="Tahoma" w:cs="Tahoma"/>
          <w:b/>
          <w:bCs/>
          <w:sz w:val="26"/>
          <w:szCs w:val="26"/>
        </w:rPr>
        <w:t>)</w:t>
      </w:r>
      <w:r>
        <w:rPr>
          <w:rStyle w:val="attrib"/>
          <w:rFonts w:ascii="Tahoma" w:hAnsi="Tahoma" w:cs="Tahoma"/>
          <w:b/>
          <w:bCs/>
          <w:sz w:val="26"/>
          <w:szCs w:val="26"/>
        </w:rPr>
        <w:t>.</w:t>
      </w:r>
    </w:p>
    <w:p w:rsidR="004950A7" w:rsidRPr="008F7A63" w:rsidRDefault="004950A7" w:rsidP="004950A7">
      <w:pPr>
        <w:spacing w:after="80" w:line="360" w:lineRule="auto"/>
        <w:jc w:val="both"/>
        <w:rPr>
          <w:rFonts w:ascii="Tahoma" w:hAnsi="Tahoma" w:cs="Tahoma"/>
          <w:b/>
          <w:bCs/>
          <w:sz w:val="26"/>
          <w:szCs w:val="26"/>
        </w:rPr>
      </w:pPr>
      <w:r>
        <w:rPr>
          <w:rFonts w:ascii="Tahoma" w:hAnsi="Tahoma" w:cs="Tahoma"/>
          <w:b/>
          <w:bCs/>
          <w:noProof/>
          <w:sz w:val="26"/>
          <w:szCs w:val="26"/>
        </w:rPr>
        <w:t xml:space="preserve">2.7.3. </w:t>
      </w:r>
      <w:r>
        <w:rPr>
          <w:rFonts w:ascii="Tahoma" w:hAnsi="Tahoma" w:cs="Tahoma"/>
          <w:b/>
          <w:bCs/>
          <w:sz w:val="26"/>
          <w:szCs w:val="26"/>
        </w:rPr>
        <w:t>Monasc</w:t>
      </w:r>
      <w:r w:rsidRPr="008F7A63">
        <w:rPr>
          <w:rFonts w:ascii="Tahoma" w:hAnsi="Tahoma" w:cs="Tahoma"/>
          <w:b/>
          <w:bCs/>
          <w:sz w:val="26"/>
          <w:szCs w:val="26"/>
        </w:rPr>
        <w:t>us purp</w:t>
      </w:r>
      <w:r>
        <w:rPr>
          <w:rFonts w:ascii="Tahoma" w:hAnsi="Tahoma" w:cs="Tahoma"/>
          <w:b/>
          <w:bCs/>
          <w:sz w:val="26"/>
          <w:szCs w:val="26"/>
        </w:rPr>
        <w:t>ureu</w:t>
      </w:r>
      <w:r w:rsidRPr="008F7A63">
        <w:rPr>
          <w:rFonts w:ascii="Tahoma" w:hAnsi="Tahoma" w:cs="Tahoma"/>
          <w:b/>
          <w:bCs/>
          <w:sz w:val="26"/>
          <w:szCs w:val="26"/>
        </w:rPr>
        <w:t xml:space="preserve">s    </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This fungus is most important because of its use, </w:t>
      </w:r>
      <w:r>
        <w:rPr>
          <w:rFonts w:ascii="Tahoma" w:hAnsi="Tahoma" w:cs="Tahoma"/>
          <w:sz w:val="26"/>
          <w:szCs w:val="26"/>
        </w:rPr>
        <w:t xml:space="preserve">in the form of red yeast rice, </w:t>
      </w:r>
      <w:r w:rsidRPr="008F7A63">
        <w:rPr>
          <w:rFonts w:ascii="Tahoma" w:hAnsi="Tahoma" w:cs="Tahoma"/>
          <w:sz w:val="26"/>
          <w:szCs w:val="26"/>
        </w:rPr>
        <w:t xml:space="preserve">in the production of certain fermented foods in </w:t>
      </w:r>
      <w:smartTag w:uri="urn:schemas-microsoft-com:office:smarttags" w:element="place">
        <w:smartTag w:uri="urn:schemas-microsoft-com:office:smarttags" w:element="country-region">
          <w:r w:rsidRPr="008F7A63">
            <w:rPr>
              <w:rFonts w:ascii="Tahoma" w:hAnsi="Tahoma" w:cs="Tahoma"/>
              <w:sz w:val="26"/>
              <w:szCs w:val="26"/>
            </w:rPr>
            <w:t>China</w:t>
          </w:r>
        </w:smartTag>
      </w:smartTag>
      <w:r w:rsidRPr="008F7A63">
        <w:rPr>
          <w:rFonts w:ascii="Tahoma" w:hAnsi="Tahoma" w:cs="Tahoma"/>
          <w:sz w:val="26"/>
          <w:szCs w:val="26"/>
        </w:rPr>
        <w:t xml:space="preserve">.  However, discoveries of cholesterol-lowering statins produced by the mold have prompted research into its possible medical uses. It produces a number of statins.  The naturally occurring lovastatins and analogs are called monacolins K, L, J, and also occur in their hydroxyl acid forms along with dehydroxymonacolin and compactin (devastating). The prescription drug lovastatin, identical to monacolin K, is the principal statin produced by </w:t>
      </w:r>
      <w:r w:rsidRPr="0078153C">
        <w:rPr>
          <w:rFonts w:ascii="Tahoma" w:hAnsi="Tahoma" w:cs="Tahoma"/>
          <w:i/>
          <w:iCs/>
          <w:sz w:val="26"/>
          <w:szCs w:val="26"/>
        </w:rPr>
        <w:t>Monascus purpureus</w:t>
      </w:r>
      <w:r w:rsidRPr="008F7A63">
        <w:rPr>
          <w:rFonts w:ascii="Tahoma" w:hAnsi="Tahoma" w:cs="Tahoma"/>
          <w:sz w:val="26"/>
          <w:szCs w:val="26"/>
        </w:rPr>
        <w:t>. Only the open-ring (hyroxyl acid) form is pharmacologically active (</w:t>
      </w:r>
      <w:r w:rsidRPr="0078153C">
        <w:rPr>
          <w:rFonts w:ascii="Tahoma" w:hAnsi="Tahoma" w:cs="Tahoma"/>
          <w:b/>
          <w:bCs/>
          <w:sz w:val="26"/>
          <w:szCs w:val="26"/>
        </w:rPr>
        <w:t>Wikipedia</w:t>
      </w:r>
      <w:r w:rsidRPr="008F7A63">
        <w:rPr>
          <w:rFonts w:ascii="Tahoma" w:hAnsi="Tahoma" w:cs="Tahoma"/>
          <w:sz w:val="26"/>
          <w:szCs w:val="26"/>
        </w:rPr>
        <w:t>).</w:t>
      </w:r>
    </w:p>
    <w:p w:rsidR="004950A7" w:rsidRPr="008F7A63" w:rsidRDefault="004950A7" w:rsidP="004950A7">
      <w:pPr>
        <w:spacing w:after="80" w:line="360" w:lineRule="auto"/>
        <w:jc w:val="both"/>
        <w:rPr>
          <w:rFonts w:ascii="Tahoma" w:hAnsi="Tahoma" w:cs="Tahoma"/>
          <w:sz w:val="26"/>
          <w:szCs w:val="26"/>
        </w:rPr>
      </w:pPr>
      <w:r>
        <w:rPr>
          <w:rFonts w:ascii="Tahoma" w:hAnsi="Tahoma" w:cs="Tahoma"/>
          <w:b/>
          <w:bCs/>
          <w:noProof/>
          <w:sz w:val="26"/>
          <w:szCs w:val="26"/>
        </w:rPr>
        <w:t xml:space="preserve">2.7.4. </w:t>
      </w:r>
      <w:r w:rsidRPr="0078153C">
        <w:rPr>
          <w:rFonts w:ascii="Tahoma" w:hAnsi="Tahoma" w:cs="Tahoma"/>
          <w:b/>
          <w:bCs/>
          <w:i/>
          <w:iCs/>
          <w:sz w:val="26"/>
          <w:szCs w:val="26"/>
        </w:rPr>
        <w:t>Aspergillus para</w:t>
      </w:r>
      <w:r>
        <w:rPr>
          <w:rFonts w:ascii="Tahoma" w:hAnsi="Tahoma" w:cs="Tahoma"/>
          <w:b/>
          <w:bCs/>
          <w:i/>
          <w:iCs/>
          <w:sz w:val="26"/>
          <w:szCs w:val="26"/>
        </w:rPr>
        <w:t>s</w:t>
      </w:r>
      <w:r w:rsidRPr="0078153C">
        <w:rPr>
          <w:rFonts w:ascii="Tahoma" w:hAnsi="Tahoma" w:cs="Tahoma"/>
          <w:b/>
          <w:bCs/>
          <w:i/>
          <w:iCs/>
          <w:sz w:val="26"/>
          <w:szCs w:val="26"/>
        </w:rPr>
        <w:t>it</w:t>
      </w:r>
      <w:r>
        <w:rPr>
          <w:rFonts w:ascii="Tahoma" w:hAnsi="Tahoma" w:cs="Tahoma"/>
          <w:b/>
          <w:bCs/>
          <w:i/>
          <w:iCs/>
          <w:sz w:val="26"/>
          <w:szCs w:val="26"/>
        </w:rPr>
        <w:t>ic</w:t>
      </w:r>
      <w:r w:rsidRPr="0078153C">
        <w:rPr>
          <w:rFonts w:ascii="Tahoma" w:hAnsi="Tahoma" w:cs="Tahoma"/>
          <w:b/>
          <w:bCs/>
          <w:i/>
          <w:iCs/>
          <w:sz w:val="26"/>
          <w:szCs w:val="26"/>
        </w:rPr>
        <w:t>us</w:t>
      </w:r>
    </w:p>
    <w:p w:rsidR="004950A7" w:rsidRPr="008F7A63" w:rsidRDefault="004950A7" w:rsidP="004950A7">
      <w:pPr>
        <w:spacing w:after="80" w:line="360" w:lineRule="auto"/>
        <w:ind w:firstLine="720"/>
        <w:jc w:val="both"/>
        <w:rPr>
          <w:rFonts w:ascii="Tahoma" w:hAnsi="Tahoma" w:cs="Tahoma"/>
          <w:sz w:val="26"/>
          <w:szCs w:val="26"/>
        </w:rPr>
      </w:pPr>
      <w:r w:rsidRPr="0078153C">
        <w:rPr>
          <w:rFonts w:ascii="Tahoma" w:hAnsi="Tahoma" w:cs="Tahoma"/>
          <w:i/>
          <w:iCs/>
          <w:sz w:val="26"/>
          <w:szCs w:val="26"/>
        </w:rPr>
        <w:lastRenderedPageBreak/>
        <w:t>Aspergillus parasiticus</w:t>
      </w:r>
      <w:r w:rsidRPr="008F7A63">
        <w:rPr>
          <w:rFonts w:ascii="Tahoma" w:hAnsi="Tahoma" w:cs="Tahoma"/>
          <w:sz w:val="26"/>
          <w:szCs w:val="26"/>
        </w:rPr>
        <w:t xml:space="preserve"> is a type of aspergillus mold usually found in cultivated soils and is considered as allergenic. It is difficult to differentiate this kind of mold from aspergillus flavus, which is why there is a lack of reported isolations associated with this mold, although it is frequently isolated from seeds, insects, insects and some plants. Studies have shown that some strains of </w:t>
      </w:r>
      <w:r w:rsidRPr="002924D5">
        <w:rPr>
          <w:rFonts w:ascii="Tahoma" w:hAnsi="Tahoma" w:cs="Tahoma"/>
          <w:i/>
          <w:iCs/>
          <w:sz w:val="26"/>
          <w:szCs w:val="26"/>
        </w:rPr>
        <w:t>Aspergillus parasiticus</w:t>
      </w:r>
      <w:r w:rsidRPr="008F7A63">
        <w:rPr>
          <w:rFonts w:ascii="Tahoma" w:hAnsi="Tahoma" w:cs="Tahoma"/>
          <w:sz w:val="26"/>
          <w:szCs w:val="26"/>
        </w:rPr>
        <w:t xml:space="preserve"> can produce a group of mycotoxins, usually in the aflatoxin group. It should be understood that Aflatoxins are animal carcinogen, but there are limited evidence suggesting that this type of toxin is human carcinogen. However, this same toxin is found to be poisonous to humans, especially when ingested and can be toxic to the liver.</w:t>
      </w:r>
    </w:p>
    <w:p w:rsidR="004950A7" w:rsidRPr="008F7A63" w:rsidRDefault="004950A7" w:rsidP="004950A7">
      <w:pPr>
        <w:spacing w:after="80" w:line="360" w:lineRule="auto"/>
        <w:jc w:val="both"/>
        <w:rPr>
          <w:rFonts w:ascii="Tahoma" w:hAnsi="Tahoma" w:cs="Tahoma"/>
          <w:b/>
          <w:bCs/>
          <w:sz w:val="26"/>
          <w:szCs w:val="26"/>
        </w:rPr>
      </w:pPr>
      <w:r>
        <w:rPr>
          <w:rFonts w:ascii="Tahoma" w:hAnsi="Tahoma" w:cs="Tahoma"/>
          <w:b/>
          <w:bCs/>
          <w:noProof/>
          <w:sz w:val="26"/>
          <w:szCs w:val="26"/>
        </w:rPr>
        <w:t xml:space="preserve">2.7.5. </w:t>
      </w:r>
      <w:r w:rsidRPr="002924D5">
        <w:rPr>
          <w:rFonts w:ascii="Tahoma" w:hAnsi="Tahoma" w:cs="Tahoma"/>
          <w:b/>
          <w:bCs/>
          <w:i/>
          <w:iCs/>
          <w:sz w:val="26"/>
          <w:szCs w:val="26"/>
        </w:rPr>
        <w:t>Candida albicans</w:t>
      </w:r>
    </w:p>
    <w:p w:rsidR="004950A7" w:rsidRDefault="004950A7" w:rsidP="004950A7">
      <w:pPr>
        <w:spacing w:after="80" w:line="360" w:lineRule="auto"/>
        <w:ind w:firstLine="720"/>
        <w:jc w:val="both"/>
        <w:rPr>
          <w:rFonts w:ascii="Tahoma" w:hAnsi="Tahoma" w:cs="Tahoma"/>
          <w:b/>
          <w:bCs/>
          <w:sz w:val="26"/>
          <w:szCs w:val="26"/>
        </w:rPr>
      </w:pPr>
      <w:r w:rsidRPr="008F7A63">
        <w:rPr>
          <w:rFonts w:ascii="Tahoma" w:hAnsi="Tahoma" w:cs="Tahoma"/>
          <w:b/>
          <w:bCs/>
          <w:i/>
          <w:iCs/>
          <w:sz w:val="26"/>
          <w:szCs w:val="26"/>
        </w:rPr>
        <w:t>Candida albicans</w:t>
      </w:r>
      <w:r w:rsidRPr="008F7A63">
        <w:rPr>
          <w:rFonts w:ascii="Tahoma" w:hAnsi="Tahoma" w:cs="Tahoma"/>
          <w:sz w:val="26"/>
          <w:szCs w:val="26"/>
        </w:rPr>
        <w:t xml:space="preserve"> is a diploid fungus that grows both as yeast and filamentous cells and a causal agent of opportunistic oral and genital infections in humans.Systemic fungal infections (fungemias) including those by </w:t>
      </w:r>
      <w:r w:rsidRPr="008F7A63">
        <w:rPr>
          <w:rFonts w:ascii="Tahoma" w:hAnsi="Tahoma" w:cs="Tahoma"/>
          <w:i/>
          <w:iCs/>
          <w:sz w:val="26"/>
          <w:szCs w:val="26"/>
        </w:rPr>
        <w:t>C. albicans</w:t>
      </w:r>
      <w:r w:rsidRPr="008F7A63">
        <w:rPr>
          <w:rFonts w:ascii="Tahoma" w:hAnsi="Tahoma" w:cs="Tahoma"/>
          <w:sz w:val="26"/>
          <w:szCs w:val="26"/>
        </w:rPr>
        <w:t xml:space="preserve"> have emerged as important causes of morbidity and mortality in immunocompromised patients (e.g., AIDS, cancer chemotherapy, organ or bone marrow transplantation). </w:t>
      </w:r>
      <w:r w:rsidRPr="008F7A63">
        <w:rPr>
          <w:rFonts w:ascii="Tahoma" w:hAnsi="Tahoma" w:cs="Tahoma"/>
          <w:i/>
          <w:iCs/>
          <w:sz w:val="26"/>
          <w:szCs w:val="26"/>
        </w:rPr>
        <w:t>C. albicans</w:t>
      </w:r>
      <w:r w:rsidRPr="008F7A63">
        <w:rPr>
          <w:rFonts w:ascii="Tahoma" w:hAnsi="Tahoma" w:cs="Tahoma"/>
          <w:sz w:val="26"/>
          <w:szCs w:val="26"/>
        </w:rPr>
        <w:t xml:space="preserve"> biofilms may form on the surface of implantable medical devices. In addition, hospital-acquired infections by </w:t>
      </w:r>
      <w:r w:rsidRPr="008F7A63">
        <w:rPr>
          <w:rFonts w:ascii="Tahoma" w:hAnsi="Tahoma" w:cs="Tahoma"/>
          <w:i/>
          <w:iCs/>
          <w:sz w:val="26"/>
          <w:szCs w:val="26"/>
        </w:rPr>
        <w:t>C. albicans</w:t>
      </w:r>
      <w:r w:rsidRPr="008F7A63">
        <w:rPr>
          <w:rFonts w:ascii="Tahoma" w:hAnsi="Tahoma" w:cs="Tahoma"/>
          <w:sz w:val="26"/>
          <w:szCs w:val="26"/>
        </w:rPr>
        <w:t xml:space="preserve"> have become a cause of major health concerns</w:t>
      </w:r>
      <w:r>
        <w:rPr>
          <w:rFonts w:ascii="Tahoma" w:hAnsi="Tahoma" w:cs="Tahoma"/>
          <w:b/>
          <w:bCs/>
          <w:sz w:val="26"/>
          <w:szCs w:val="26"/>
        </w:rPr>
        <w:t>(Ryan and Hube</w:t>
      </w:r>
      <w:r w:rsidRPr="008F7A63">
        <w:rPr>
          <w:rFonts w:ascii="Tahoma" w:hAnsi="Tahoma" w:cs="Tahoma"/>
          <w:b/>
          <w:bCs/>
          <w:sz w:val="26"/>
          <w:szCs w:val="26"/>
        </w:rPr>
        <w:t>, 2007).</w:t>
      </w:r>
    </w:p>
    <w:p w:rsidR="004950A7" w:rsidRPr="008F7A63" w:rsidRDefault="004950A7" w:rsidP="004950A7">
      <w:pPr>
        <w:spacing w:after="80" w:line="360" w:lineRule="auto"/>
        <w:ind w:firstLine="720"/>
        <w:jc w:val="both"/>
        <w:rPr>
          <w:rFonts w:ascii="Tahoma" w:hAnsi="Tahoma" w:cs="Tahoma"/>
          <w:sz w:val="26"/>
          <w:szCs w:val="26"/>
        </w:rPr>
      </w:pPr>
      <w:r w:rsidRPr="008F7A63">
        <w:rPr>
          <w:rStyle w:val="Emphasis"/>
          <w:rFonts w:ascii="Tahoma" w:hAnsi="Tahoma" w:cs="Tahoma"/>
          <w:sz w:val="26"/>
          <w:szCs w:val="26"/>
        </w:rPr>
        <w:t>Candida albicans</w:t>
      </w:r>
      <w:r w:rsidRPr="008F7A63">
        <w:rPr>
          <w:rFonts w:ascii="Tahoma" w:hAnsi="Tahoma" w:cs="Tahoma"/>
          <w:sz w:val="26"/>
          <w:szCs w:val="26"/>
        </w:rPr>
        <w:t xml:space="preserve">, the most common cause of invasive fungal infections in humans, morphological plasticity is its defining feature and is critical for its pathogenesis. Unlike other fungal pathogens that exist primarily in either yeast or hyphal forms, </w:t>
      </w:r>
      <w:r w:rsidRPr="008F7A63">
        <w:rPr>
          <w:rStyle w:val="Emphasis"/>
          <w:rFonts w:ascii="Tahoma" w:hAnsi="Tahoma" w:cs="Tahoma"/>
          <w:sz w:val="26"/>
          <w:szCs w:val="26"/>
        </w:rPr>
        <w:t>C. albicans</w:t>
      </w:r>
      <w:r w:rsidRPr="008F7A63">
        <w:rPr>
          <w:rFonts w:ascii="Tahoma" w:hAnsi="Tahoma" w:cs="Tahoma"/>
          <w:sz w:val="26"/>
          <w:szCs w:val="26"/>
        </w:rPr>
        <w:t xml:space="preserve"> is able to switch reversibly between yeast and hyphal growth forms in response to environmental cues. </w:t>
      </w:r>
      <w:r w:rsidRPr="008F7A63">
        <w:rPr>
          <w:rStyle w:val="Emphasis"/>
          <w:rFonts w:ascii="Tahoma" w:hAnsi="Tahoma" w:cs="Tahoma"/>
          <w:sz w:val="26"/>
          <w:szCs w:val="26"/>
        </w:rPr>
        <w:t>Candida albicans</w:t>
      </w:r>
      <w:r w:rsidRPr="008F7A63">
        <w:rPr>
          <w:rFonts w:ascii="Tahoma" w:hAnsi="Tahoma" w:cs="Tahoma"/>
          <w:sz w:val="26"/>
          <w:szCs w:val="26"/>
        </w:rPr>
        <w:t xml:space="preserve"> adapts to the varied host environments in pathogenesis. Such temporally linked regulation of promoter chromatin by different signalling pathways provides a </w:t>
      </w:r>
      <w:r w:rsidRPr="008F7A63">
        <w:rPr>
          <w:rFonts w:ascii="Tahoma" w:hAnsi="Tahoma" w:cs="Tahoma"/>
          <w:sz w:val="26"/>
          <w:szCs w:val="26"/>
        </w:rPr>
        <w:lastRenderedPageBreak/>
        <w:t>unique mechanism for integrating multiple signals during development and cell fate specification</w:t>
      </w:r>
      <w:r w:rsidRPr="008F7A63">
        <w:rPr>
          <w:rFonts w:ascii="Tahoma" w:hAnsi="Tahoma" w:cs="Tahoma"/>
          <w:b/>
          <w:bCs/>
          <w:sz w:val="26"/>
          <w:szCs w:val="26"/>
        </w:rPr>
        <w:t>(</w:t>
      </w:r>
      <w:r>
        <w:rPr>
          <w:rFonts w:ascii="Tahoma" w:hAnsi="Tahoma" w:cs="Tahoma"/>
          <w:b/>
          <w:bCs/>
          <w:sz w:val="26"/>
          <w:szCs w:val="26"/>
        </w:rPr>
        <w:t>Myers</w:t>
      </w:r>
      <w:r w:rsidRPr="008F7A63">
        <w:rPr>
          <w:rFonts w:ascii="Tahoma" w:hAnsi="Tahoma" w:cs="Tahoma"/>
          <w:b/>
          <w:bCs/>
          <w:i/>
          <w:iCs/>
          <w:sz w:val="26"/>
          <w:szCs w:val="26"/>
        </w:rPr>
        <w:t>et al</w:t>
      </w:r>
      <w:r w:rsidRPr="008F7A63">
        <w:rPr>
          <w:rFonts w:ascii="Tahoma" w:hAnsi="Tahoma" w:cs="Tahoma"/>
          <w:b/>
          <w:bCs/>
          <w:sz w:val="26"/>
          <w:szCs w:val="26"/>
        </w:rPr>
        <w:t>.</w:t>
      </w:r>
      <w:r>
        <w:rPr>
          <w:rFonts w:ascii="Tahoma" w:hAnsi="Tahoma" w:cs="Tahoma"/>
          <w:b/>
          <w:bCs/>
          <w:sz w:val="26"/>
          <w:szCs w:val="26"/>
        </w:rPr>
        <w:t>,</w:t>
      </w:r>
      <w:r w:rsidRPr="008F7A63">
        <w:rPr>
          <w:rFonts w:ascii="Tahoma" w:hAnsi="Tahoma" w:cs="Tahoma"/>
          <w:b/>
          <w:bCs/>
          <w:sz w:val="26"/>
          <w:szCs w:val="26"/>
        </w:rPr>
        <w:t xml:space="preserve"> 2007).</w:t>
      </w:r>
    </w:p>
    <w:p w:rsidR="004950A7" w:rsidRPr="008F7A63" w:rsidRDefault="004950A7" w:rsidP="004950A7">
      <w:pPr>
        <w:autoSpaceDE w:val="0"/>
        <w:autoSpaceDN w:val="0"/>
        <w:adjustRightInd w:val="0"/>
        <w:spacing w:after="80" w:line="360" w:lineRule="auto"/>
        <w:ind w:firstLine="720"/>
        <w:jc w:val="both"/>
        <w:rPr>
          <w:rFonts w:ascii="Tahoma" w:hAnsi="Tahoma" w:cs="Tahoma"/>
          <w:color w:val="000000"/>
          <w:sz w:val="26"/>
          <w:szCs w:val="26"/>
        </w:rPr>
      </w:pPr>
      <w:r w:rsidRPr="008F7A63">
        <w:rPr>
          <w:rFonts w:ascii="Tahoma" w:hAnsi="Tahoma" w:cs="Tahoma"/>
          <w:color w:val="000000"/>
          <w:sz w:val="26"/>
          <w:szCs w:val="26"/>
        </w:rPr>
        <w:t xml:space="preserve">An experiment was carried out to study the antimicrobial activity of petroleum ether, ethanol, chloroform, n- hexane and water extracts of </w:t>
      </w:r>
      <w:r w:rsidRPr="008F7A63">
        <w:rPr>
          <w:rFonts w:ascii="Tahoma" w:hAnsi="Tahoma" w:cs="Tahoma"/>
          <w:i/>
          <w:iCs/>
          <w:color w:val="000000"/>
          <w:sz w:val="26"/>
          <w:szCs w:val="26"/>
        </w:rPr>
        <w:t xml:space="preserve">Centella asiatica </w:t>
      </w:r>
      <w:r w:rsidRPr="008F7A63">
        <w:rPr>
          <w:rFonts w:ascii="Tahoma" w:hAnsi="Tahoma" w:cs="Tahoma"/>
          <w:color w:val="000000"/>
          <w:sz w:val="26"/>
          <w:szCs w:val="26"/>
        </w:rPr>
        <w:t xml:space="preserve">herb by agar well diffusion assay. The tested bacterial strains were </w:t>
      </w:r>
      <w:r w:rsidRPr="008F7A63">
        <w:rPr>
          <w:rFonts w:ascii="Tahoma" w:hAnsi="Tahoma" w:cs="Tahoma"/>
          <w:i/>
          <w:iCs/>
          <w:color w:val="000000"/>
          <w:sz w:val="26"/>
          <w:szCs w:val="26"/>
        </w:rPr>
        <w:t>Proteus vulgaris</w:t>
      </w:r>
      <w:r w:rsidRPr="008F7A63">
        <w:rPr>
          <w:rFonts w:ascii="Tahoma" w:hAnsi="Tahoma" w:cs="Tahoma"/>
          <w:color w:val="000000"/>
          <w:sz w:val="26"/>
          <w:szCs w:val="26"/>
        </w:rPr>
        <w:t xml:space="preserve">, </w:t>
      </w:r>
      <w:r w:rsidRPr="008F7A63">
        <w:rPr>
          <w:rFonts w:ascii="Tahoma" w:hAnsi="Tahoma" w:cs="Tahoma"/>
          <w:i/>
          <w:iCs/>
          <w:color w:val="000000"/>
          <w:sz w:val="26"/>
          <w:szCs w:val="26"/>
        </w:rPr>
        <w:t>Staphylococcus aureus</w:t>
      </w:r>
      <w:r w:rsidRPr="008F7A63">
        <w:rPr>
          <w:rFonts w:ascii="Tahoma" w:hAnsi="Tahoma" w:cs="Tahoma"/>
          <w:color w:val="000000"/>
          <w:sz w:val="26"/>
          <w:szCs w:val="26"/>
        </w:rPr>
        <w:t xml:space="preserve">, </w:t>
      </w:r>
      <w:r w:rsidRPr="008F7A63">
        <w:rPr>
          <w:rFonts w:ascii="Tahoma" w:hAnsi="Tahoma" w:cs="Tahoma"/>
          <w:i/>
          <w:iCs/>
          <w:color w:val="000000"/>
          <w:sz w:val="26"/>
          <w:szCs w:val="26"/>
        </w:rPr>
        <w:t xml:space="preserve">Bacillus subtilis </w:t>
      </w:r>
      <w:r w:rsidRPr="008F7A63">
        <w:rPr>
          <w:rFonts w:ascii="Tahoma" w:hAnsi="Tahoma" w:cs="Tahoma"/>
          <w:color w:val="000000"/>
          <w:sz w:val="26"/>
          <w:szCs w:val="26"/>
        </w:rPr>
        <w:t xml:space="preserve">and </w:t>
      </w:r>
      <w:r w:rsidRPr="008F7A63">
        <w:rPr>
          <w:rFonts w:ascii="Tahoma" w:hAnsi="Tahoma" w:cs="Tahoma"/>
          <w:i/>
          <w:iCs/>
          <w:color w:val="000000"/>
          <w:sz w:val="26"/>
          <w:szCs w:val="26"/>
        </w:rPr>
        <w:t xml:space="preserve">Escherichia coli </w:t>
      </w:r>
      <w:r w:rsidRPr="008F7A63">
        <w:rPr>
          <w:rFonts w:ascii="Tahoma" w:hAnsi="Tahoma" w:cs="Tahoma"/>
          <w:color w:val="000000"/>
          <w:sz w:val="26"/>
          <w:szCs w:val="26"/>
        </w:rPr>
        <w:t xml:space="preserve">and fungal strains were </w:t>
      </w:r>
      <w:r w:rsidRPr="008F7A63">
        <w:rPr>
          <w:rFonts w:ascii="Tahoma" w:hAnsi="Tahoma" w:cs="Tahoma"/>
          <w:i/>
          <w:iCs/>
          <w:color w:val="000000"/>
          <w:sz w:val="26"/>
          <w:szCs w:val="26"/>
        </w:rPr>
        <w:t>Aspergillus niger</w:t>
      </w:r>
      <w:r w:rsidRPr="008F7A63">
        <w:rPr>
          <w:rFonts w:ascii="Tahoma" w:hAnsi="Tahoma" w:cs="Tahoma"/>
          <w:color w:val="000000"/>
          <w:sz w:val="26"/>
          <w:szCs w:val="26"/>
        </w:rPr>
        <w:t xml:space="preserve">and </w:t>
      </w:r>
      <w:r w:rsidRPr="008F7A63">
        <w:rPr>
          <w:rFonts w:ascii="Tahoma" w:hAnsi="Tahoma" w:cs="Tahoma"/>
          <w:i/>
          <w:iCs/>
          <w:color w:val="000000"/>
          <w:sz w:val="26"/>
          <w:szCs w:val="26"/>
        </w:rPr>
        <w:t>Candida albicans</w:t>
      </w:r>
      <w:r w:rsidRPr="008F7A63">
        <w:rPr>
          <w:rFonts w:ascii="Tahoma" w:hAnsi="Tahoma" w:cs="Tahoma"/>
          <w:color w:val="000000"/>
          <w:sz w:val="26"/>
          <w:szCs w:val="26"/>
        </w:rPr>
        <w:t xml:space="preserve">. Zone of inhibition produced by different extracts against the selected strains was measured and compared with standard antibiotic ciprofloxacin (10μg) and ketocanozole (10μg). The present study demonstrated that the petroleum ether, ethanol and chloroform extracts of </w:t>
      </w:r>
      <w:r w:rsidRPr="008F7A63">
        <w:rPr>
          <w:rFonts w:ascii="Tahoma" w:hAnsi="Tahoma" w:cs="Tahoma"/>
          <w:i/>
          <w:iCs/>
          <w:color w:val="000000"/>
          <w:sz w:val="26"/>
          <w:szCs w:val="26"/>
        </w:rPr>
        <w:t xml:space="preserve">Centella asiatica </w:t>
      </w:r>
      <w:r w:rsidRPr="008F7A63">
        <w:rPr>
          <w:rFonts w:ascii="Tahoma" w:hAnsi="Tahoma" w:cs="Tahoma"/>
          <w:color w:val="000000"/>
          <w:sz w:val="26"/>
          <w:szCs w:val="26"/>
        </w:rPr>
        <w:t xml:space="preserve">have higher antimicrobial activities (average 12-19 mm zone of inhibition) than n-hexane and water extracts (average 8-14 mm zone of inhibition) whereas n-hexane extract showed no activity against </w:t>
      </w:r>
      <w:r w:rsidRPr="008F7A63">
        <w:rPr>
          <w:rFonts w:ascii="Tahoma" w:hAnsi="Tahoma" w:cs="Tahoma"/>
          <w:i/>
          <w:iCs/>
          <w:color w:val="000000"/>
          <w:sz w:val="26"/>
          <w:szCs w:val="26"/>
        </w:rPr>
        <w:t>E. coli</w:t>
      </w:r>
      <w:r w:rsidRPr="008F7A63">
        <w:rPr>
          <w:rFonts w:ascii="Tahoma" w:hAnsi="Tahoma" w:cs="Tahoma"/>
          <w:color w:val="000000"/>
          <w:sz w:val="26"/>
          <w:szCs w:val="26"/>
        </w:rPr>
        <w:t xml:space="preserve">. All the extracts showed better results against the tested fungal strains comparing with </w:t>
      </w:r>
      <w:proofErr w:type="gramStart"/>
      <w:r w:rsidRPr="008F7A63">
        <w:rPr>
          <w:rFonts w:ascii="Tahoma" w:hAnsi="Tahoma" w:cs="Tahoma"/>
          <w:color w:val="000000"/>
          <w:sz w:val="26"/>
          <w:szCs w:val="26"/>
        </w:rPr>
        <w:t>ketocanozole(</w:t>
      </w:r>
      <w:proofErr w:type="gramEnd"/>
      <w:r w:rsidRPr="008F7A63">
        <w:rPr>
          <w:rFonts w:ascii="Tahoma" w:hAnsi="Tahoma" w:cs="Tahoma"/>
          <w:color w:val="000000"/>
          <w:sz w:val="26"/>
          <w:szCs w:val="26"/>
        </w:rPr>
        <w:t xml:space="preserve">10μg). The results obtained in the present study suggest that the different extracts of </w:t>
      </w:r>
      <w:r w:rsidRPr="008F7A63">
        <w:rPr>
          <w:rFonts w:ascii="Tahoma" w:hAnsi="Tahoma" w:cs="Tahoma"/>
          <w:i/>
          <w:iCs/>
          <w:color w:val="000000"/>
          <w:sz w:val="26"/>
          <w:szCs w:val="26"/>
        </w:rPr>
        <w:t xml:space="preserve">Centella asiatica </w:t>
      </w:r>
      <w:r w:rsidRPr="008F7A63">
        <w:rPr>
          <w:rFonts w:ascii="Tahoma" w:hAnsi="Tahoma" w:cs="Tahoma"/>
          <w:color w:val="000000"/>
          <w:sz w:val="26"/>
          <w:szCs w:val="26"/>
        </w:rPr>
        <w:t>revealed a significant scope to develop a novel broad spectrum of antibacterial and antifungal herbal formulations</w:t>
      </w:r>
      <w:r w:rsidRPr="008F7A63">
        <w:rPr>
          <w:rFonts w:ascii="Tahoma" w:hAnsi="Tahoma" w:cs="Tahoma"/>
          <w:b/>
          <w:bCs/>
          <w:color w:val="000000"/>
          <w:sz w:val="26"/>
          <w:szCs w:val="26"/>
        </w:rPr>
        <w:t xml:space="preserve">(Dash </w:t>
      </w:r>
      <w:r w:rsidRPr="008F7A63">
        <w:rPr>
          <w:rFonts w:ascii="Tahoma" w:hAnsi="Tahoma" w:cs="Tahoma"/>
          <w:b/>
          <w:bCs/>
          <w:i/>
          <w:iCs/>
          <w:color w:val="000000"/>
          <w:sz w:val="26"/>
          <w:szCs w:val="26"/>
        </w:rPr>
        <w:t>et al</w:t>
      </w:r>
      <w:r w:rsidRPr="008F7A63">
        <w:rPr>
          <w:rFonts w:ascii="Tahoma" w:hAnsi="Tahoma" w:cs="Tahoma"/>
          <w:b/>
          <w:bCs/>
          <w:color w:val="000000"/>
          <w:sz w:val="26"/>
          <w:szCs w:val="26"/>
        </w:rPr>
        <w:t>.,2011).</w:t>
      </w:r>
    </w:p>
    <w:p w:rsidR="004950A7" w:rsidRPr="008F7A63" w:rsidRDefault="004950A7" w:rsidP="004950A7">
      <w:pPr>
        <w:autoSpaceDE w:val="0"/>
        <w:autoSpaceDN w:val="0"/>
        <w:adjustRightInd w:val="0"/>
        <w:spacing w:after="80" w:line="360" w:lineRule="auto"/>
        <w:ind w:firstLine="720"/>
        <w:jc w:val="both"/>
        <w:rPr>
          <w:rFonts w:ascii="Tahoma" w:hAnsi="Tahoma" w:cs="Tahoma"/>
          <w:i/>
          <w:iCs/>
          <w:color w:val="000000"/>
          <w:sz w:val="26"/>
          <w:szCs w:val="26"/>
        </w:rPr>
      </w:pPr>
      <w:r>
        <w:rPr>
          <w:rFonts w:ascii="Tahoma" w:hAnsi="Tahoma" w:cs="Tahoma"/>
          <w:color w:val="000000"/>
          <w:sz w:val="26"/>
          <w:szCs w:val="26"/>
        </w:rPr>
        <w:t xml:space="preserve">The </w:t>
      </w:r>
      <w:r w:rsidRPr="008F7A63">
        <w:rPr>
          <w:rFonts w:ascii="Tahoma" w:hAnsi="Tahoma" w:cs="Tahoma"/>
          <w:color w:val="000000"/>
          <w:sz w:val="26"/>
          <w:szCs w:val="26"/>
        </w:rPr>
        <w:t xml:space="preserve">antimicrobial activities of </w:t>
      </w:r>
      <w:r w:rsidRPr="008F7A63">
        <w:rPr>
          <w:rFonts w:ascii="Tahoma" w:hAnsi="Tahoma" w:cs="Tahoma"/>
          <w:i/>
          <w:iCs/>
          <w:color w:val="000000"/>
          <w:sz w:val="26"/>
          <w:szCs w:val="26"/>
        </w:rPr>
        <w:t>Mitragyna speciosa</w:t>
      </w:r>
      <w:r w:rsidRPr="008F7A63">
        <w:rPr>
          <w:rFonts w:ascii="Tahoma" w:hAnsi="Tahoma" w:cs="Tahoma"/>
          <w:color w:val="000000"/>
          <w:sz w:val="26"/>
          <w:szCs w:val="26"/>
        </w:rPr>
        <w:t xml:space="preserve">leaf extracts </w:t>
      </w:r>
      <w:r>
        <w:rPr>
          <w:rFonts w:ascii="Tahoma" w:hAnsi="Tahoma" w:cs="Tahoma"/>
          <w:color w:val="000000"/>
          <w:sz w:val="26"/>
          <w:szCs w:val="26"/>
        </w:rPr>
        <w:t xml:space="preserve">showed good </w:t>
      </w:r>
      <w:r w:rsidRPr="008F7A63">
        <w:rPr>
          <w:rFonts w:ascii="Tahoma" w:hAnsi="Tahoma" w:cs="Tahoma"/>
          <w:color w:val="000000"/>
          <w:sz w:val="26"/>
          <w:szCs w:val="26"/>
        </w:rPr>
        <w:t xml:space="preserve">activity against </w:t>
      </w:r>
      <w:r w:rsidRPr="008F7A63">
        <w:rPr>
          <w:rFonts w:ascii="Tahoma" w:hAnsi="Tahoma" w:cs="Tahoma"/>
          <w:i/>
          <w:iCs/>
          <w:color w:val="000000"/>
          <w:sz w:val="26"/>
          <w:szCs w:val="26"/>
        </w:rPr>
        <w:t xml:space="preserve">Salmonella typhi </w:t>
      </w:r>
      <w:r w:rsidRPr="008F7A63">
        <w:rPr>
          <w:rFonts w:ascii="Tahoma" w:hAnsi="Tahoma" w:cs="Tahoma"/>
          <w:color w:val="000000"/>
          <w:sz w:val="26"/>
          <w:szCs w:val="26"/>
        </w:rPr>
        <w:t xml:space="preserve">and </w:t>
      </w:r>
      <w:r w:rsidRPr="008F7A63">
        <w:rPr>
          <w:rFonts w:ascii="Tahoma" w:hAnsi="Tahoma" w:cs="Tahoma"/>
          <w:i/>
          <w:iCs/>
          <w:color w:val="000000"/>
          <w:sz w:val="26"/>
          <w:szCs w:val="26"/>
        </w:rPr>
        <w:t xml:space="preserve">Bacillussubtilis. </w:t>
      </w:r>
      <w:r w:rsidRPr="008F7A63">
        <w:rPr>
          <w:rFonts w:ascii="Tahoma" w:hAnsi="Tahoma" w:cs="Tahoma"/>
          <w:color w:val="000000"/>
          <w:sz w:val="26"/>
          <w:szCs w:val="26"/>
        </w:rPr>
        <w:t>The minimum inhibitory concentrations (MICs) of extracts determined by thebroth dilution method ranged from 3.12 to 6.25 mg/mL. The alkaloid extract was found tobe most effective against all of the tested organisms</w:t>
      </w:r>
      <w:r w:rsidRPr="00861E91">
        <w:rPr>
          <w:rFonts w:ascii="Tahoma" w:hAnsi="Tahoma" w:cs="Tahoma"/>
          <w:b/>
          <w:color w:val="000000"/>
          <w:sz w:val="26"/>
          <w:szCs w:val="26"/>
        </w:rPr>
        <w:t>(</w:t>
      </w:r>
      <w:r w:rsidRPr="008F7A63">
        <w:rPr>
          <w:rFonts w:ascii="Tahoma" w:hAnsi="Tahoma" w:cs="Tahoma"/>
          <w:b/>
          <w:bCs/>
          <w:color w:val="000000"/>
          <w:sz w:val="26"/>
          <w:szCs w:val="26"/>
        </w:rPr>
        <w:t xml:space="preserve">Suhanya Parthasarathy </w:t>
      </w:r>
      <w:r w:rsidRPr="008F7A63">
        <w:rPr>
          <w:rFonts w:ascii="Tahoma" w:hAnsi="Tahoma" w:cs="Tahoma"/>
          <w:b/>
          <w:bCs/>
          <w:i/>
          <w:iCs/>
          <w:color w:val="000000"/>
          <w:sz w:val="26"/>
          <w:szCs w:val="26"/>
        </w:rPr>
        <w:t>et al</w:t>
      </w:r>
      <w:r>
        <w:rPr>
          <w:rFonts w:ascii="Tahoma" w:hAnsi="Tahoma" w:cs="Tahoma"/>
          <w:b/>
          <w:bCs/>
          <w:i/>
          <w:iCs/>
          <w:color w:val="000000"/>
          <w:sz w:val="26"/>
          <w:szCs w:val="26"/>
        </w:rPr>
        <w:t>.</w:t>
      </w:r>
      <w:r w:rsidRPr="008F7A63">
        <w:rPr>
          <w:rFonts w:ascii="Tahoma" w:hAnsi="Tahoma" w:cs="Tahoma"/>
          <w:b/>
          <w:bCs/>
          <w:color w:val="000000"/>
          <w:sz w:val="26"/>
          <w:szCs w:val="26"/>
        </w:rPr>
        <w:t>,2009).</w:t>
      </w:r>
      <w:bookmarkStart w:id="1" w:name="content"/>
      <w:bookmarkEnd w:id="1"/>
    </w:p>
    <w:p w:rsidR="004950A7" w:rsidRPr="008F7A63" w:rsidRDefault="004950A7" w:rsidP="004950A7">
      <w:pPr>
        <w:autoSpaceDE w:val="0"/>
        <w:autoSpaceDN w:val="0"/>
        <w:adjustRightInd w:val="0"/>
        <w:spacing w:after="80" w:line="360" w:lineRule="auto"/>
        <w:ind w:firstLine="720"/>
        <w:jc w:val="both"/>
        <w:rPr>
          <w:rFonts w:ascii="Tahoma" w:hAnsi="Tahoma" w:cs="Tahoma"/>
          <w:i/>
          <w:iCs/>
          <w:color w:val="000000"/>
          <w:sz w:val="26"/>
          <w:szCs w:val="26"/>
        </w:rPr>
      </w:pPr>
      <w:r w:rsidRPr="008F7A63">
        <w:rPr>
          <w:rFonts w:ascii="Tahoma" w:hAnsi="Tahoma" w:cs="Tahoma"/>
          <w:sz w:val="26"/>
          <w:szCs w:val="26"/>
        </w:rPr>
        <w:t>The anti-</w:t>
      </w:r>
      <w:r w:rsidRPr="008F7A63">
        <w:rPr>
          <w:rFonts w:ascii="Tahoma" w:hAnsi="Tahoma" w:cs="Tahoma"/>
          <w:i/>
          <w:iCs/>
          <w:sz w:val="26"/>
          <w:szCs w:val="26"/>
        </w:rPr>
        <w:t>Candida</w:t>
      </w:r>
      <w:r w:rsidRPr="008F7A63">
        <w:rPr>
          <w:rFonts w:ascii="Tahoma" w:hAnsi="Tahoma" w:cs="Tahoma"/>
          <w:sz w:val="26"/>
          <w:szCs w:val="26"/>
        </w:rPr>
        <w:t xml:space="preserve"> potentials of 12 Korean medicinal plants were explored: methanol extracts from </w:t>
      </w:r>
      <w:r w:rsidRPr="008F7A63">
        <w:rPr>
          <w:rFonts w:ascii="Tahoma" w:hAnsi="Tahoma" w:cs="Tahoma"/>
          <w:i/>
          <w:iCs/>
          <w:sz w:val="26"/>
          <w:szCs w:val="26"/>
        </w:rPr>
        <w:t>Coptis rhizoma</w:t>
      </w:r>
      <w:r w:rsidRPr="008F7A63">
        <w:rPr>
          <w:rFonts w:ascii="Tahoma" w:hAnsi="Tahoma" w:cs="Tahoma"/>
          <w:sz w:val="26"/>
          <w:szCs w:val="26"/>
        </w:rPr>
        <w:t xml:space="preserve"> and </w:t>
      </w:r>
      <w:r w:rsidRPr="008F7A63">
        <w:rPr>
          <w:rFonts w:ascii="Tahoma" w:hAnsi="Tahoma" w:cs="Tahoma"/>
          <w:i/>
          <w:iCs/>
          <w:sz w:val="26"/>
          <w:szCs w:val="26"/>
        </w:rPr>
        <w:t>Phellodendron amurense</w:t>
      </w:r>
      <w:r w:rsidRPr="008F7A63">
        <w:rPr>
          <w:rFonts w:ascii="Tahoma" w:hAnsi="Tahoma" w:cs="Tahoma"/>
          <w:sz w:val="26"/>
          <w:szCs w:val="26"/>
        </w:rPr>
        <w:t xml:space="preserve"> caused significant inhibition of growth of </w:t>
      </w:r>
      <w:r w:rsidRPr="008F7A63">
        <w:rPr>
          <w:rFonts w:ascii="Tahoma" w:hAnsi="Tahoma" w:cs="Tahoma"/>
          <w:i/>
          <w:iCs/>
          <w:sz w:val="26"/>
          <w:szCs w:val="26"/>
        </w:rPr>
        <w:t xml:space="preserve">Candida albicans,Candida glabrata,Candida </w:t>
      </w:r>
      <w:r w:rsidRPr="008F7A63">
        <w:rPr>
          <w:rFonts w:ascii="Tahoma" w:hAnsi="Tahoma" w:cs="Tahoma"/>
          <w:i/>
          <w:iCs/>
          <w:sz w:val="26"/>
          <w:szCs w:val="26"/>
        </w:rPr>
        <w:lastRenderedPageBreak/>
        <w:t>krusei</w:t>
      </w:r>
      <w:r w:rsidRPr="008F7A63">
        <w:rPr>
          <w:rFonts w:ascii="Tahoma" w:hAnsi="Tahoma" w:cs="Tahoma"/>
          <w:sz w:val="26"/>
          <w:szCs w:val="26"/>
        </w:rPr>
        <w:t xml:space="preserve"> and </w:t>
      </w:r>
      <w:r w:rsidRPr="008F7A63">
        <w:rPr>
          <w:rFonts w:ascii="Tahoma" w:hAnsi="Tahoma" w:cs="Tahoma"/>
          <w:i/>
          <w:iCs/>
          <w:sz w:val="26"/>
          <w:szCs w:val="26"/>
        </w:rPr>
        <w:t>Candida parapsilosis.</w:t>
      </w:r>
      <w:r>
        <w:rPr>
          <w:rFonts w:ascii="Tahoma" w:hAnsi="Tahoma" w:cs="Tahoma"/>
          <w:sz w:val="26"/>
          <w:szCs w:val="26"/>
        </w:rPr>
        <w:t>The</w:t>
      </w:r>
      <w:r w:rsidRPr="008F7A63">
        <w:rPr>
          <w:rFonts w:ascii="Tahoma" w:hAnsi="Tahoma" w:cs="Tahoma"/>
          <w:sz w:val="26"/>
          <w:szCs w:val="26"/>
        </w:rPr>
        <w:t xml:space="preserve"> result suggests that sterol </w:t>
      </w:r>
      <w:r>
        <w:rPr>
          <w:rFonts w:ascii="Tahoma" w:hAnsi="Tahoma" w:cs="Tahoma"/>
          <w:sz w:val="26"/>
          <w:szCs w:val="26"/>
        </w:rPr>
        <w:t>24-methyl transferase (24-SMT) as</w:t>
      </w:r>
      <w:r w:rsidRPr="008F7A63">
        <w:rPr>
          <w:rFonts w:ascii="Tahoma" w:hAnsi="Tahoma" w:cs="Tahoma"/>
          <w:sz w:val="26"/>
          <w:szCs w:val="26"/>
        </w:rPr>
        <w:t xml:space="preserve"> one of the cellular targets for the antifungal activity of the protoberberines. </w:t>
      </w:r>
      <w:r w:rsidRPr="006359C7">
        <w:rPr>
          <w:rFonts w:ascii="Tahoma" w:hAnsi="Tahoma" w:cs="Tahoma"/>
          <w:i/>
          <w:iCs/>
          <w:sz w:val="26"/>
          <w:szCs w:val="26"/>
        </w:rPr>
        <w:t>In vitro</w:t>
      </w:r>
      <w:r w:rsidRPr="008F7A63">
        <w:rPr>
          <w:rFonts w:ascii="Tahoma" w:hAnsi="Tahoma" w:cs="Tahoma"/>
          <w:sz w:val="26"/>
          <w:szCs w:val="26"/>
        </w:rPr>
        <w:t xml:space="preserve"> 24-SMT activity in microsomes from the yeast growth form of </w:t>
      </w:r>
      <w:r w:rsidRPr="008F7A63">
        <w:rPr>
          <w:rFonts w:ascii="Tahoma" w:hAnsi="Tahoma" w:cs="Tahoma"/>
          <w:i/>
          <w:iCs/>
          <w:sz w:val="26"/>
          <w:szCs w:val="26"/>
        </w:rPr>
        <w:t>C. albicans</w:t>
      </w:r>
      <w:r w:rsidRPr="008F7A63">
        <w:rPr>
          <w:rFonts w:ascii="Tahoma" w:hAnsi="Tahoma" w:cs="Tahoma"/>
          <w:sz w:val="26"/>
          <w:szCs w:val="26"/>
        </w:rPr>
        <w:t xml:space="preserve"> was inhibited by both berberine (inhibition constant (</w:t>
      </w:r>
      <w:r w:rsidRPr="008F7A63">
        <w:rPr>
          <w:rFonts w:ascii="Tahoma" w:hAnsi="Tahoma" w:cs="Tahoma"/>
          <w:i/>
          <w:iCs/>
          <w:sz w:val="26"/>
          <w:szCs w:val="26"/>
        </w:rPr>
        <w:t>K</w:t>
      </w:r>
      <w:r w:rsidRPr="008F7A63">
        <w:rPr>
          <w:rFonts w:ascii="Tahoma" w:hAnsi="Tahoma" w:cs="Tahoma"/>
          <w:sz w:val="26"/>
          <w:szCs w:val="26"/>
          <w:vertAlign w:val="subscript"/>
        </w:rPr>
        <w:t>i</w:t>
      </w:r>
      <w:r w:rsidRPr="008F7A63">
        <w:rPr>
          <w:rFonts w:ascii="Tahoma" w:hAnsi="Tahoma" w:cs="Tahoma"/>
          <w:sz w:val="26"/>
          <w:szCs w:val="26"/>
        </w:rPr>
        <w:t>) 232 µM) and palmatine (</w:t>
      </w:r>
      <w:r w:rsidRPr="008F7A63">
        <w:rPr>
          <w:rFonts w:ascii="Tahoma" w:hAnsi="Tahoma" w:cs="Tahoma"/>
          <w:i/>
          <w:iCs/>
          <w:sz w:val="26"/>
          <w:szCs w:val="26"/>
        </w:rPr>
        <w:t>K</w:t>
      </w:r>
      <w:r w:rsidRPr="008F7A63">
        <w:rPr>
          <w:rFonts w:ascii="Tahoma" w:hAnsi="Tahoma" w:cs="Tahoma"/>
          <w:sz w:val="26"/>
          <w:szCs w:val="26"/>
          <w:vertAlign w:val="subscript"/>
        </w:rPr>
        <w:t>i</w:t>
      </w:r>
      <w:r w:rsidRPr="008F7A63">
        <w:rPr>
          <w:rFonts w:ascii="Tahoma" w:hAnsi="Tahoma" w:cs="Tahoma"/>
          <w:sz w:val="26"/>
          <w:szCs w:val="26"/>
        </w:rPr>
        <w:t xml:space="preserve"> 257 µM) in a non-competitive manner; inhibition of 24-SMT was more marked for the mycelial form than for the yeast growth form of this organism. Palmatine inhibited chitin synthesis from both the yeast and mycelial growth phases of </w:t>
      </w:r>
      <w:r w:rsidRPr="008F7A63">
        <w:rPr>
          <w:rFonts w:ascii="Tahoma" w:hAnsi="Tahoma" w:cs="Tahoma"/>
          <w:i/>
          <w:iCs/>
          <w:sz w:val="26"/>
          <w:szCs w:val="26"/>
        </w:rPr>
        <w:t>C. albicans</w:t>
      </w:r>
      <w:r w:rsidRPr="008F7A63">
        <w:rPr>
          <w:rFonts w:ascii="Tahoma" w:hAnsi="Tahoma" w:cs="Tahoma"/>
          <w:sz w:val="26"/>
          <w:szCs w:val="26"/>
        </w:rPr>
        <w:t xml:space="preserve"> in a non-competitive manner (</w:t>
      </w:r>
      <w:r w:rsidRPr="008F7A63">
        <w:rPr>
          <w:rFonts w:ascii="Tahoma" w:hAnsi="Tahoma" w:cs="Tahoma"/>
          <w:i/>
          <w:iCs/>
          <w:sz w:val="26"/>
          <w:szCs w:val="26"/>
        </w:rPr>
        <w:t>K</w:t>
      </w:r>
      <w:r w:rsidRPr="008F7A63">
        <w:rPr>
          <w:rFonts w:ascii="Tahoma" w:hAnsi="Tahoma" w:cs="Tahoma"/>
          <w:sz w:val="26"/>
          <w:szCs w:val="26"/>
          <w:vertAlign w:val="subscript"/>
        </w:rPr>
        <w:t>i</w:t>
      </w:r>
      <w:r w:rsidRPr="008F7A63">
        <w:rPr>
          <w:rFonts w:ascii="Tahoma" w:hAnsi="Tahoma" w:cs="Tahoma"/>
          <w:sz w:val="26"/>
          <w:szCs w:val="26"/>
        </w:rPr>
        <w:t xml:space="preserve"> 780 µM). The effects of protoberberines, extracted from established medicinal plants, on both sterol and cell wall biosyntheses in pathogenic fungi, indicate that the potential of these compounds, or their semi-synthetic derivatives, as a novel class of antifungal agents should be investigated more fully </w:t>
      </w:r>
      <w:r>
        <w:rPr>
          <w:rFonts w:ascii="Tahoma" w:hAnsi="Tahoma" w:cs="Tahoma"/>
          <w:b/>
          <w:bCs/>
          <w:sz w:val="26"/>
          <w:szCs w:val="26"/>
        </w:rPr>
        <w:t>(</w:t>
      </w:r>
      <w:r w:rsidRPr="008F7A63">
        <w:rPr>
          <w:rFonts w:ascii="Tahoma" w:hAnsi="Tahoma" w:cs="Tahoma"/>
          <w:b/>
          <w:bCs/>
          <w:sz w:val="26"/>
          <w:szCs w:val="26"/>
        </w:rPr>
        <w:t xml:space="preserve">Kang-sik Parka </w:t>
      </w:r>
      <w:r w:rsidRPr="008F7A63">
        <w:rPr>
          <w:rFonts w:ascii="Tahoma" w:hAnsi="Tahoma" w:cs="Tahoma"/>
          <w:b/>
          <w:bCs/>
          <w:i/>
          <w:iCs/>
          <w:sz w:val="26"/>
          <w:szCs w:val="26"/>
        </w:rPr>
        <w:t>et al</w:t>
      </w:r>
      <w:r>
        <w:rPr>
          <w:rFonts w:ascii="Tahoma" w:hAnsi="Tahoma" w:cs="Tahoma"/>
          <w:b/>
          <w:bCs/>
          <w:i/>
          <w:iCs/>
          <w:sz w:val="26"/>
          <w:szCs w:val="26"/>
        </w:rPr>
        <w:t>.</w:t>
      </w:r>
      <w:r w:rsidRPr="008F7A63">
        <w:rPr>
          <w:rFonts w:ascii="Tahoma" w:hAnsi="Tahoma" w:cs="Tahoma"/>
          <w:b/>
          <w:bCs/>
          <w:sz w:val="26"/>
          <w:szCs w:val="26"/>
        </w:rPr>
        <w:t>,1998).</w:t>
      </w:r>
    </w:p>
    <w:p w:rsidR="004950A7" w:rsidRPr="008F7A63" w:rsidRDefault="004950A7" w:rsidP="004950A7">
      <w:pPr>
        <w:autoSpaceDE w:val="0"/>
        <w:autoSpaceDN w:val="0"/>
        <w:adjustRightInd w:val="0"/>
        <w:spacing w:after="80" w:line="360" w:lineRule="auto"/>
        <w:ind w:firstLine="720"/>
        <w:jc w:val="both"/>
        <w:rPr>
          <w:rFonts w:ascii="Tahoma" w:hAnsi="Tahoma" w:cs="Tahoma"/>
          <w:i/>
          <w:iCs/>
          <w:color w:val="000000"/>
          <w:sz w:val="26"/>
          <w:szCs w:val="26"/>
        </w:rPr>
      </w:pPr>
      <w:r w:rsidRPr="008F7A63">
        <w:rPr>
          <w:rFonts w:ascii="Tahoma" w:hAnsi="Tahoma" w:cs="Tahoma"/>
          <w:i/>
          <w:iCs/>
          <w:sz w:val="26"/>
          <w:szCs w:val="26"/>
        </w:rPr>
        <w:t>Candida albicans</w:t>
      </w:r>
      <w:r w:rsidRPr="008F7A63">
        <w:rPr>
          <w:rFonts w:ascii="Tahoma" w:hAnsi="Tahoma" w:cs="Tahoma"/>
          <w:sz w:val="26"/>
          <w:szCs w:val="26"/>
        </w:rPr>
        <w:t xml:space="preserve"> contains homologues of the transcriptional repressors ScTup1, ScMig1 and ScNrg1 found in budding yeast. In </w:t>
      </w:r>
      <w:r w:rsidRPr="008F7A63">
        <w:rPr>
          <w:rFonts w:ascii="Tahoma" w:hAnsi="Tahoma" w:cs="Tahoma"/>
          <w:i/>
          <w:iCs/>
          <w:sz w:val="26"/>
          <w:szCs w:val="26"/>
        </w:rPr>
        <w:t>Saccharomyces cerevisiae</w:t>
      </w:r>
      <w:r w:rsidRPr="008F7A63">
        <w:rPr>
          <w:rFonts w:ascii="Tahoma" w:hAnsi="Tahoma" w:cs="Tahoma"/>
          <w:sz w:val="26"/>
          <w:szCs w:val="26"/>
        </w:rPr>
        <w:t xml:space="preserve">, ScMig1 targets the ScTup1/ScSsn6 complex to the promoters of glucose repressed genes to repress their transcription. ScNrg1 is thought to act in a similar manner at other promoters. The data revealed that CaNrg1 and CaTup1 regulate a different set of </w:t>
      </w:r>
      <w:r w:rsidRPr="008F7A63">
        <w:rPr>
          <w:rFonts w:ascii="Tahoma" w:hAnsi="Tahoma" w:cs="Tahoma"/>
          <w:i/>
          <w:iCs/>
          <w:sz w:val="26"/>
          <w:szCs w:val="26"/>
        </w:rPr>
        <w:t>C. albicans</w:t>
      </w:r>
      <w:r w:rsidRPr="008F7A63">
        <w:rPr>
          <w:rFonts w:ascii="Tahoma" w:hAnsi="Tahoma" w:cs="Tahoma"/>
          <w:sz w:val="26"/>
          <w:szCs w:val="26"/>
        </w:rPr>
        <w:t xml:space="preserve"> genes from CaMig1 and CaTup1. This is consistent with the idea that CaMig1 and CaNrg1 target the CaTup1 repressor to specific subsets of </w:t>
      </w:r>
      <w:r w:rsidRPr="008F7A63">
        <w:rPr>
          <w:rFonts w:ascii="Tahoma" w:hAnsi="Tahoma" w:cs="Tahoma"/>
          <w:i/>
          <w:iCs/>
          <w:sz w:val="26"/>
          <w:szCs w:val="26"/>
        </w:rPr>
        <w:t>C. albicans</w:t>
      </w:r>
      <w:r w:rsidRPr="008F7A63">
        <w:rPr>
          <w:rFonts w:ascii="Tahoma" w:hAnsi="Tahoma" w:cs="Tahoma"/>
          <w:sz w:val="26"/>
          <w:szCs w:val="26"/>
        </w:rPr>
        <w:t xml:space="preserve"> genes. However, CaMig1 and CaNrg1 repress other </w:t>
      </w:r>
      <w:r w:rsidRPr="008F7A63">
        <w:rPr>
          <w:rFonts w:ascii="Tahoma" w:hAnsi="Tahoma" w:cs="Tahoma"/>
          <w:i/>
          <w:iCs/>
          <w:sz w:val="26"/>
          <w:szCs w:val="26"/>
        </w:rPr>
        <w:t>C. albicans</w:t>
      </w:r>
      <w:r w:rsidRPr="008F7A63">
        <w:rPr>
          <w:rFonts w:ascii="Tahoma" w:hAnsi="Tahoma" w:cs="Tahoma"/>
          <w:sz w:val="26"/>
          <w:szCs w:val="26"/>
        </w:rPr>
        <w:t xml:space="preserve"> genes in a CaTup1-independent fashion. The targets of CaMig1 and CaNrg1 repression, and phenotypic analyses of </w:t>
      </w:r>
      <w:r w:rsidRPr="008F7A63">
        <w:rPr>
          <w:rFonts w:ascii="Tahoma" w:hAnsi="Tahoma" w:cs="Tahoma"/>
          <w:i/>
          <w:iCs/>
          <w:sz w:val="26"/>
          <w:szCs w:val="26"/>
        </w:rPr>
        <w:t>nrg1/nrg1</w:t>
      </w:r>
      <w:r w:rsidRPr="008F7A63">
        <w:rPr>
          <w:rFonts w:ascii="Tahoma" w:hAnsi="Tahoma" w:cs="Tahoma"/>
          <w:sz w:val="26"/>
          <w:szCs w:val="26"/>
        </w:rPr>
        <w:t xml:space="preserve"> and </w:t>
      </w:r>
      <w:r w:rsidRPr="008F7A63">
        <w:rPr>
          <w:rFonts w:ascii="Tahoma" w:hAnsi="Tahoma" w:cs="Tahoma"/>
          <w:i/>
          <w:iCs/>
          <w:sz w:val="26"/>
          <w:szCs w:val="26"/>
        </w:rPr>
        <w:t>mig1/mig1</w:t>
      </w:r>
      <w:r w:rsidRPr="008F7A63">
        <w:rPr>
          <w:rFonts w:ascii="Tahoma" w:hAnsi="Tahoma" w:cs="Tahoma"/>
          <w:sz w:val="26"/>
          <w:szCs w:val="26"/>
        </w:rPr>
        <w:t xml:space="preserve"> mutants, indicate that these factors play differential roles in the regulation of metabolism, cellular morphogenesis and stress responses. Hence, the data provide important information both about the modes of action of these transcriptional regu</w:t>
      </w:r>
      <w:r>
        <w:rPr>
          <w:rFonts w:ascii="Tahoma" w:hAnsi="Tahoma" w:cs="Tahoma"/>
          <w:sz w:val="26"/>
          <w:szCs w:val="26"/>
        </w:rPr>
        <w:t xml:space="preserve">lators and their cellular roles </w:t>
      </w:r>
      <w:r w:rsidRPr="00861E91">
        <w:rPr>
          <w:rFonts w:ascii="Tahoma" w:hAnsi="Tahoma" w:cs="Tahoma"/>
          <w:b/>
          <w:sz w:val="26"/>
          <w:szCs w:val="26"/>
        </w:rPr>
        <w:t>(</w:t>
      </w:r>
      <w:r w:rsidRPr="008F7A63">
        <w:rPr>
          <w:rFonts w:ascii="Tahoma" w:hAnsi="Tahoma" w:cs="Tahoma"/>
          <w:b/>
          <w:bCs/>
          <w:sz w:val="26"/>
          <w:szCs w:val="26"/>
        </w:rPr>
        <w:t>Murad</w:t>
      </w:r>
      <w:r w:rsidRPr="008F7A63">
        <w:rPr>
          <w:rFonts w:ascii="Tahoma" w:hAnsi="Tahoma" w:cs="Tahoma"/>
          <w:b/>
          <w:bCs/>
          <w:i/>
          <w:iCs/>
          <w:sz w:val="26"/>
          <w:szCs w:val="26"/>
        </w:rPr>
        <w:t>et al</w:t>
      </w:r>
      <w:r w:rsidRPr="008F7A63">
        <w:rPr>
          <w:rFonts w:ascii="Tahoma" w:hAnsi="Tahoma" w:cs="Tahoma"/>
          <w:b/>
          <w:bCs/>
          <w:sz w:val="26"/>
          <w:szCs w:val="26"/>
        </w:rPr>
        <w:t>, 2008).</w:t>
      </w:r>
    </w:p>
    <w:p w:rsidR="004950A7" w:rsidRDefault="004950A7" w:rsidP="004950A7">
      <w:pPr>
        <w:ind w:left="2880" w:firstLine="720"/>
        <w:rPr>
          <w:noProof/>
        </w:rPr>
      </w:pPr>
    </w:p>
    <w:p w:rsidR="00FD3F39" w:rsidRDefault="00FD3F39" w:rsidP="004950A7">
      <w:pPr>
        <w:ind w:left="2880" w:firstLine="720"/>
        <w:rPr>
          <w:noProof/>
        </w:rPr>
      </w:pPr>
    </w:p>
    <w:p w:rsidR="00FD3F39" w:rsidRDefault="00FD3F39" w:rsidP="004950A7">
      <w:pPr>
        <w:ind w:left="2880" w:firstLine="720"/>
        <w:rPr>
          <w:noProof/>
        </w:rPr>
      </w:pPr>
    </w:p>
    <w:p w:rsidR="004950A7" w:rsidRDefault="004950A7" w:rsidP="004950A7">
      <w:pPr>
        <w:ind w:left="2880" w:firstLine="720"/>
        <w:rPr>
          <w:noProof/>
        </w:rPr>
      </w:pPr>
    </w:p>
    <w:p w:rsidR="004950A7" w:rsidRDefault="004950A7" w:rsidP="004950A7">
      <w:pPr>
        <w:ind w:left="2880" w:firstLine="720"/>
        <w:rPr>
          <w:noProof/>
        </w:rPr>
      </w:pPr>
    </w:p>
    <w:p w:rsidR="004950A7" w:rsidRDefault="004950A7" w:rsidP="004950A7">
      <w:pPr>
        <w:ind w:left="2880" w:firstLine="720"/>
        <w:rPr>
          <w:rFonts w:ascii="Monotype Corsiva" w:hAnsi="Monotype Corsiva"/>
          <w:b/>
          <w:sz w:val="52"/>
          <w:szCs w:val="52"/>
        </w:rPr>
      </w:pPr>
    </w:p>
    <w:p w:rsidR="004950A7" w:rsidRDefault="004950A7" w:rsidP="004950A7">
      <w:pPr>
        <w:rPr>
          <w:rFonts w:ascii="Monotype Corsiva" w:hAnsi="Monotype Corsiva"/>
          <w:b/>
          <w:sz w:val="52"/>
          <w:szCs w:val="52"/>
        </w:rPr>
      </w:pPr>
    </w:p>
    <w:p w:rsidR="004950A7" w:rsidRDefault="004950A7" w:rsidP="004950A7">
      <w:pPr>
        <w:pStyle w:val="NoSpacing"/>
      </w:pPr>
    </w:p>
    <w:p w:rsidR="004950A7" w:rsidRDefault="004950A7" w:rsidP="004950A7">
      <w:pPr>
        <w:jc w:val="right"/>
        <w:rPr>
          <w:rFonts w:ascii="Monotype Corsiva" w:hAnsi="Monotype Corsiva"/>
          <w:b/>
          <w:sz w:val="52"/>
          <w:szCs w:val="52"/>
        </w:rPr>
      </w:pPr>
      <w:r>
        <w:rPr>
          <w:rFonts w:ascii="Monotype Corsiva" w:hAnsi="Monotype Corsiva"/>
          <w:b/>
          <w:noProof/>
          <w:sz w:val="52"/>
          <w:szCs w:val="52"/>
          <w:lang w:val="en-US" w:eastAsia="en-US"/>
        </w:rPr>
        <w:drawing>
          <wp:inline distT="0" distB="0" distL="0" distR="0">
            <wp:extent cx="3848100" cy="27336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48100" cy="2733675"/>
                    </a:xfrm>
                    <a:prstGeom prst="rect">
                      <a:avLst/>
                    </a:prstGeom>
                    <a:noFill/>
                    <a:ln>
                      <a:noFill/>
                    </a:ln>
                  </pic:spPr>
                </pic:pic>
              </a:graphicData>
            </a:graphic>
          </wp:inline>
        </w:drawing>
      </w:r>
    </w:p>
    <w:p w:rsidR="004950A7" w:rsidRPr="00667AA7" w:rsidRDefault="004950A7" w:rsidP="004950A7">
      <w:pPr>
        <w:ind w:left="2160"/>
        <w:jc w:val="right"/>
        <w:rPr>
          <w:rFonts w:ascii="Monotype Corsiva" w:hAnsi="Monotype Corsiva"/>
          <w:b/>
          <w:sz w:val="52"/>
          <w:szCs w:val="52"/>
          <w:u w:val="single"/>
        </w:rPr>
      </w:pPr>
      <w:r w:rsidRPr="00667AA7">
        <w:rPr>
          <w:rFonts w:ascii="Monotype Corsiva" w:hAnsi="Monotype Corsiva"/>
          <w:b/>
          <w:sz w:val="52"/>
          <w:szCs w:val="52"/>
          <w:u w:val="single"/>
        </w:rPr>
        <w:t>MATERIALS AND METHODS</w:t>
      </w:r>
    </w:p>
    <w:p w:rsidR="004950A7" w:rsidRPr="008E6A42" w:rsidRDefault="004950A7" w:rsidP="004950A7">
      <w:pPr>
        <w:jc w:val="right"/>
        <w:rPr>
          <w:rFonts w:ascii="Monotype Corsiva" w:hAnsi="Monotype Corsiva"/>
          <w:b/>
          <w:sz w:val="52"/>
          <w:szCs w:val="52"/>
        </w:rPr>
      </w:pPr>
    </w:p>
    <w:p w:rsidR="004950A7" w:rsidRPr="008E6A42" w:rsidRDefault="004950A7" w:rsidP="004950A7">
      <w:pPr>
        <w:jc w:val="right"/>
        <w:rPr>
          <w:rFonts w:ascii="Monotype Corsiva" w:hAnsi="Monotype Corsiva"/>
          <w:b/>
          <w:sz w:val="52"/>
          <w:szCs w:val="52"/>
        </w:rPr>
      </w:pPr>
    </w:p>
    <w:p w:rsidR="004950A7" w:rsidRDefault="004950A7" w:rsidP="004950A7">
      <w:pPr>
        <w:spacing w:after="80" w:line="360" w:lineRule="auto"/>
        <w:jc w:val="center"/>
        <w:rPr>
          <w:rFonts w:ascii="Tahoma" w:hAnsi="Tahoma" w:cs="Tahoma"/>
          <w:b/>
          <w:bCs/>
          <w:sz w:val="26"/>
          <w:szCs w:val="26"/>
        </w:rPr>
      </w:pPr>
    </w:p>
    <w:p w:rsidR="004950A7" w:rsidRDefault="004950A7" w:rsidP="004950A7">
      <w:pPr>
        <w:spacing w:after="80" w:line="360" w:lineRule="auto"/>
        <w:jc w:val="center"/>
        <w:rPr>
          <w:rFonts w:ascii="Tahoma" w:hAnsi="Tahoma" w:cs="Tahoma"/>
          <w:b/>
          <w:bCs/>
          <w:sz w:val="26"/>
          <w:szCs w:val="26"/>
        </w:rPr>
      </w:pPr>
    </w:p>
    <w:p w:rsidR="004950A7" w:rsidRDefault="004950A7" w:rsidP="004950A7">
      <w:pPr>
        <w:spacing w:after="80" w:line="360" w:lineRule="auto"/>
        <w:rPr>
          <w:rFonts w:ascii="Tahoma" w:hAnsi="Tahoma" w:cs="Tahoma"/>
          <w:b/>
          <w:bCs/>
          <w:sz w:val="26"/>
          <w:szCs w:val="26"/>
        </w:rPr>
      </w:pPr>
    </w:p>
    <w:p w:rsidR="004950A7" w:rsidRPr="00F74FF0" w:rsidRDefault="004950A7" w:rsidP="004950A7">
      <w:pPr>
        <w:spacing w:after="80" w:line="360" w:lineRule="auto"/>
        <w:jc w:val="center"/>
        <w:rPr>
          <w:rFonts w:ascii="Tahoma" w:hAnsi="Tahoma" w:cs="Tahoma"/>
          <w:b/>
          <w:bCs/>
          <w:sz w:val="26"/>
          <w:szCs w:val="26"/>
        </w:rPr>
      </w:pPr>
      <w:r w:rsidRPr="006359C7">
        <w:rPr>
          <w:rFonts w:ascii="Tahoma" w:hAnsi="Tahoma" w:cs="Tahoma"/>
          <w:b/>
          <w:bCs/>
          <w:sz w:val="32"/>
          <w:szCs w:val="32"/>
        </w:rPr>
        <w:t>3. MATERIAL AND METHODS</w:t>
      </w:r>
    </w:p>
    <w:p w:rsidR="004950A7" w:rsidRDefault="004950A7" w:rsidP="004950A7">
      <w:pPr>
        <w:spacing w:after="80" w:line="360" w:lineRule="auto"/>
        <w:jc w:val="both"/>
        <w:rPr>
          <w:rFonts w:ascii="Tahoma" w:hAnsi="Tahoma" w:cs="Tahoma"/>
          <w:sz w:val="26"/>
          <w:szCs w:val="26"/>
        </w:rPr>
      </w:pP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The methodology consist of the following</w:t>
      </w:r>
    </w:p>
    <w:p w:rsidR="004950A7" w:rsidRPr="008F7A63" w:rsidRDefault="004950A7" w:rsidP="004950A7">
      <w:pPr>
        <w:numPr>
          <w:ilvl w:val="0"/>
          <w:numId w:val="4"/>
        </w:numPr>
        <w:tabs>
          <w:tab w:val="clear" w:pos="1440"/>
          <w:tab w:val="num" w:pos="360"/>
        </w:tabs>
        <w:spacing w:after="80" w:line="360" w:lineRule="auto"/>
        <w:ind w:left="360" w:firstLine="0"/>
        <w:jc w:val="both"/>
        <w:rPr>
          <w:rFonts w:ascii="Tahoma" w:hAnsi="Tahoma" w:cs="Tahoma"/>
          <w:sz w:val="26"/>
          <w:szCs w:val="26"/>
        </w:rPr>
      </w:pPr>
      <w:r w:rsidRPr="008F7A63">
        <w:rPr>
          <w:rFonts w:ascii="Tahoma" w:hAnsi="Tahoma" w:cs="Tahoma"/>
          <w:sz w:val="26"/>
          <w:szCs w:val="26"/>
        </w:rPr>
        <w:t>Collection of plant material</w:t>
      </w:r>
    </w:p>
    <w:p w:rsidR="004950A7" w:rsidRPr="008F7A63" w:rsidRDefault="004950A7" w:rsidP="004950A7">
      <w:pPr>
        <w:numPr>
          <w:ilvl w:val="0"/>
          <w:numId w:val="4"/>
        </w:numPr>
        <w:tabs>
          <w:tab w:val="clear" w:pos="1440"/>
          <w:tab w:val="num" w:pos="360"/>
        </w:tabs>
        <w:spacing w:after="80" w:line="360" w:lineRule="auto"/>
        <w:ind w:left="360" w:firstLine="0"/>
        <w:jc w:val="both"/>
        <w:rPr>
          <w:rFonts w:ascii="Tahoma" w:hAnsi="Tahoma" w:cs="Tahoma"/>
          <w:sz w:val="26"/>
          <w:szCs w:val="26"/>
        </w:rPr>
      </w:pPr>
      <w:r w:rsidRPr="008F7A63">
        <w:rPr>
          <w:rFonts w:ascii="Tahoma" w:hAnsi="Tahoma" w:cs="Tahoma"/>
          <w:sz w:val="26"/>
          <w:szCs w:val="26"/>
        </w:rPr>
        <w:t>Extraction of plant material by sonicat</w:t>
      </w:r>
      <w:r>
        <w:rPr>
          <w:rFonts w:ascii="Tahoma" w:hAnsi="Tahoma" w:cs="Tahoma"/>
          <w:sz w:val="26"/>
          <w:szCs w:val="26"/>
        </w:rPr>
        <w:t>ion</w:t>
      </w:r>
    </w:p>
    <w:p w:rsidR="004950A7" w:rsidRPr="008F7A63" w:rsidRDefault="004950A7" w:rsidP="004950A7">
      <w:pPr>
        <w:numPr>
          <w:ilvl w:val="0"/>
          <w:numId w:val="4"/>
        </w:numPr>
        <w:tabs>
          <w:tab w:val="clear" w:pos="1440"/>
          <w:tab w:val="num" w:pos="360"/>
        </w:tabs>
        <w:spacing w:after="80" w:line="360" w:lineRule="auto"/>
        <w:ind w:left="360" w:firstLine="0"/>
        <w:jc w:val="both"/>
        <w:rPr>
          <w:rFonts w:ascii="Tahoma" w:hAnsi="Tahoma" w:cs="Tahoma"/>
          <w:sz w:val="26"/>
          <w:szCs w:val="26"/>
        </w:rPr>
      </w:pPr>
      <w:r w:rsidRPr="008F7A63">
        <w:rPr>
          <w:rFonts w:ascii="Tahoma" w:hAnsi="Tahoma" w:cs="Tahoma"/>
          <w:sz w:val="26"/>
          <w:szCs w:val="26"/>
        </w:rPr>
        <w:t>Phytochemical analysis of  extract</w:t>
      </w:r>
    </w:p>
    <w:p w:rsidR="004950A7" w:rsidRPr="008F7A63" w:rsidRDefault="004950A7" w:rsidP="004950A7">
      <w:pPr>
        <w:numPr>
          <w:ilvl w:val="0"/>
          <w:numId w:val="4"/>
        </w:numPr>
        <w:tabs>
          <w:tab w:val="clear" w:pos="1440"/>
          <w:tab w:val="num" w:pos="360"/>
        </w:tabs>
        <w:spacing w:after="80" w:line="360" w:lineRule="auto"/>
        <w:ind w:left="360" w:firstLine="0"/>
        <w:jc w:val="both"/>
        <w:rPr>
          <w:rFonts w:ascii="Tahoma" w:hAnsi="Tahoma" w:cs="Tahoma"/>
          <w:sz w:val="26"/>
          <w:szCs w:val="26"/>
        </w:rPr>
      </w:pPr>
      <w:r w:rsidRPr="008F7A63">
        <w:rPr>
          <w:rFonts w:ascii="Tahoma" w:hAnsi="Tahoma" w:cs="Tahoma"/>
          <w:sz w:val="26"/>
          <w:szCs w:val="26"/>
        </w:rPr>
        <w:t xml:space="preserve">Evaluation  of antioxidant  activity by </w:t>
      </w:r>
      <w:r w:rsidRPr="008F7A63">
        <w:rPr>
          <w:rFonts w:ascii="Tahoma" w:hAnsi="Tahoma" w:cs="Tahoma"/>
          <w:i/>
          <w:iCs/>
          <w:sz w:val="26"/>
          <w:szCs w:val="26"/>
        </w:rPr>
        <w:t>invitro</w:t>
      </w:r>
      <w:r w:rsidRPr="008F7A63">
        <w:rPr>
          <w:rFonts w:ascii="Tahoma" w:hAnsi="Tahoma" w:cs="Tahoma"/>
          <w:sz w:val="26"/>
          <w:szCs w:val="26"/>
        </w:rPr>
        <w:t xml:space="preserve"> techniques</w:t>
      </w:r>
    </w:p>
    <w:p w:rsidR="004950A7" w:rsidRPr="008F7A63" w:rsidRDefault="004950A7" w:rsidP="004950A7">
      <w:pPr>
        <w:numPr>
          <w:ilvl w:val="0"/>
          <w:numId w:val="4"/>
        </w:numPr>
        <w:tabs>
          <w:tab w:val="clear" w:pos="1440"/>
          <w:tab w:val="num" w:pos="360"/>
        </w:tabs>
        <w:spacing w:after="80" w:line="360" w:lineRule="auto"/>
        <w:ind w:left="360" w:firstLine="0"/>
        <w:jc w:val="both"/>
        <w:rPr>
          <w:rFonts w:ascii="Tahoma" w:hAnsi="Tahoma" w:cs="Tahoma"/>
          <w:sz w:val="26"/>
          <w:szCs w:val="26"/>
        </w:rPr>
      </w:pPr>
      <w:r w:rsidRPr="008F7A63">
        <w:rPr>
          <w:rFonts w:ascii="Tahoma" w:hAnsi="Tahoma" w:cs="Tahoma"/>
          <w:sz w:val="26"/>
          <w:szCs w:val="26"/>
        </w:rPr>
        <w:t>Antimicrobial studies</w:t>
      </w:r>
    </w:p>
    <w:p w:rsidR="004950A7" w:rsidRPr="008F7A63" w:rsidRDefault="004950A7" w:rsidP="004950A7">
      <w:pPr>
        <w:spacing w:after="80" w:line="360" w:lineRule="auto"/>
        <w:jc w:val="both"/>
        <w:rPr>
          <w:rFonts w:ascii="Tahoma" w:hAnsi="Tahoma" w:cs="Tahoma"/>
          <w:sz w:val="26"/>
          <w:szCs w:val="26"/>
        </w:rPr>
      </w:pPr>
    </w:p>
    <w:p w:rsidR="004950A7" w:rsidRPr="008F7A63" w:rsidRDefault="004950A7" w:rsidP="004950A7">
      <w:pPr>
        <w:spacing w:after="80" w:line="360" w:lineRule="auto"/>
        <w:ind w:left="360"/>
        <w:jc w:val="both"/>
        <w:rPr>
          <w:rFonts w:ascii="Tahoma" w:hAnsi="Tahoma" w:cs="Tahoma"/>
          <w:b/>
          <w:bCs/>
          <w:sz w:val="26"/>
          <w:szCs w:val="26"/>
        </w:rPr>
      </w:pPr>
      <w:r w:rsidRPr="008F7A63">
        <w:rPr>
          <w:rFonts w:ascii="Tahoma" w:hAnsi="Tahoma" w:cs="Tahoma"/>
          <w:b/>
          <w:bCs/>
          <w:sz w:val="26"/>
          <w:szCs w:val="26"/>
        </w:rPr>
        <w:t>3.1 General</w:t>
      </w:r>
    </w:p>
    <w:p w:rsidR="004950A7" w:rsidRDefault="004950A7" w:rsidP="004950A7">
      <w:pPr>
        <w:spacing w:after="80" w:line="360" w:lineRule="auto"/>
        <w:ind w:left="360"/>
        <w:jc w:val="both"/>
        <w:rPr>
          <w:rFonts w:ascii="Tahoma" w:hAnsi="Tahoma" w:cs="Tahoma"/>
          <w:sz w:val="26"/>
          <w:szCs w:val="26"/>
        </w:rPr>
      </w:pPr>
      <w:r w:rsidRPr="008F7A63">
        <w:rPr>
          <w:rFonts w:ascii="Tahoma" w:hAnsi="Tahoma" w:cs="Tahoma"/>
          <w:sz w:val="26"/>
          <w:szCs w:val="26"/>
        </w:rPr>
        <w:t xml:space="preserve">         The plant material was refluxed using water in sonic bath. The extracts were</w:t>
      </w:r>
      <w:r>
        <w:rPr>
          <w:rFonts w:ascii="Tahoma" w:hAnsi="Tahoma" w:cs="Tahoma"/>
          <w:sz w:val="26"/>
          <w:szCs w:val="26"/>
        </w:rPr>
        <w:t xml:space="preserve"> distilled with </w:t>
      </w:r>
      <w:smartTag w:uri="urn:schemas-microsoft-com:office:smarttags" w:element="place">
        <w:r>
          <w:rPr>
            <w:rFonts w:ascii="Tahoma" w:hAnsi="Tahoma" w:cs="Tahoma"/>
            <w:sz w:val="26"/>
            <w:szCs w:val="26"/>
          </w:rPr>
          <w:t>Rota</w:t>
        </w:r>
      </w:smartTag>
      <w:r>
        <w:rPr>
          <w:rFonts w:ascii="Tahoma" w:hAnsi="Tahoma" w:cs="Tahoma"/>
          <w:sz w:val="26"/>
          <w:szCs w:val="26"/>
        </w:rPr>
        <w:t xml:space="preserve"> evaporator Equitron Model. </w:t>
      </w:r>
      <w:r w:rsidRPr="008F7A63">
        <w:rPr>
          <w:rFonts w:ascii="Tahoma" w:hAnsi="Tahoma" w:cs="Tahoma"/>
          <w:sz w:val="26"/>
          <w:szCs w:val="26"/>
        </w:rPr>
        <w:t xml:space="preserve">        Antioxidant study like reducing power assay and DPPH assay was carried out using dif</w:t>
      </w:r>
      <w:r>
        <w:rPr>
          <w:rFonts w:ascii="Tahoma" w:hAnsi="Tahoma" w:cs="Tahoma"/>
          <w:sz w:val="26"/>
          <w:szCs w:val="26"/>
        </w:rPr>
        <w:t>ferent solvent was followed by spectrophoto</w:t>
      </w:r>
      <w:r w:rsidRPr="008F7A63">
        <w:rPr>
          <w:rFonts w:ascii="Tahoma" w:hAnsi="Tahoma" w:cs="Tahoma"/>
          <w:sz w:val="26"/>
          <w:szCs w:val="26"/>
        </w:rPr>
        <w:t>meter.</w:t>
      </w:r>
    </w:p>
    <w:p w:rsidR="004950A7" w:rsidRPr="006359C7" w:rsidRDefault="004950A7" w:rsidP="004950A7">
      <w:pPr>
        <w:spacing w:after="80" w:line="360" w:lineRule="auto"/>
        <w:ind w:left="360"/>
        <w:jc w:val="both"/>
        <w:rPr>
          <w:rFonts w:ascii="Tahoma" w:hAnsi="Tahoma" w:cs="Tahoma"/>
          <w:sz w:val="18"/>
          <w:szCs w:val="18"/>
        </w:rPr>
      </w:pPr>
    </w:p>
    <w:p w:rsidR="004950A7" w:rsidRPr="008F7A63" w:rsidRDefault="004950A7" w:rsidP="004950A7">
      <w:pPr>
        <w:spacing w:after="80" w:line="360" w:lineRule="auto"/>
        <w:ind w:firstLine="360"/>
        <w:jc w:val="both"/>
        <w:rPr>
          <w:rFonts w:ascii="Tahoma" w:hAnsi="Tahoma" w:cs="Tahoma"/>
          <w:sz w:val="26"/>
          <w:szCs w:val="26"/>
        </w:rPr>
      </w:pPr>
      <w:r w:rsidRPr="008F7A63">
        <w:rPr>
          <w:rFonts w:ascii="Tahoma" w:hAnsi="Tahoma" w:cs="Tahoma"/>
          <w:b/>
          <w:bCs/>
          <w:sz w:val="26"/>
          <w:szCs w:val="26"/>
        </w:rPr>
        <w:t>3.2 Collection of plant material</w:t>
      </w:r>
    </w:p>
    <w:p w:rsidR="004950A7" w:rsidRDefault="004950A7" w:rsidP="004950A7">
      <w:pPr>
        <w:spacing w:after="80" w:line="360" w:lineRule="auto"/>
        <w:ind w:left="360" w:firstLine="690"/>
        <w:jc w:val="both"/>
        <w:rPr>
          <w:rFonts w:ascii="Tahoma" w:hAnsi="Tahoma" w:cs="Tahoma"/>
          <w:sz w:val="26"/>
          <w:szCs w:val="26"/>
        </w:rPr>
      </w:pPr>
      <w:r w:rsidRPr="008F7A63">
        <w:rPr>
          <w:rFonts w:ascii="Tahoma" w:hAnsi="Tahoma" w:cs="Tahoma"/>
          <w:sz w:val="26"/>
          <w:szCs w:val="26"/>
        </w:rPr>
        <w:t>The lea</w:t>
      </w:r>
      <w:r>
        <w:rPr>
          <w:rFonts w:ascii="Tahoma" w:hAnsi="Tahoma" w:cs="Tahoma"/>
          <w:sz w:val="26"/>
          <w:szCs w:val="26"/>
        </w:rPr>
        <w:t>ves</w:t>
      </w:r>
      <w:r w:rsidRPr="008F7A63">
        <w:rPr>
          <w:rFonts w:ascii="Tahoma" w:hAnsi="Tahoma" w:cs="Tahoma"/>
          <w:sz w:val="26"/>
          <w:szCs w:val="26"/>
        </w:rPr>
        <w:t xml:space="preserve"> of water hyacinth, tulsi, </w:t>
      </w:r>
      <w:proofErr w:type="gramStart"/>
      <w:r w:rsidRPr="008F7A63">
        <w:rPr>
          <w:rFonts w:ascii="Tahoma" w:hAnsi="Tahoma" w:cs="Tahoma"/>
          <w:sz w:val="26"/>
          <w:szCs w:val="26"/>
        </w:rPr>
        <w:t>methi ,</w:t>
      </w:r>
      <w:proofErr w:type="gramEnd"/>
      <w:r w:rsidRPr="008F7A63">
        <w:rPr>
          <w:rFonts w:ascii="Tahoma" w:hAnsi="Tahoma" w:cs="Tahoma"/>
          <w:sz w:val="26"/>
          <w:szCs w:val="26"/>
        </w:rPr>
        <w:t xml:space="preserve"> aloe </w:t>
      </w:r>
      <w:r>
        <w:rPr>
          <w:rFonts w:ascii="Tahoma" w:hAnsi="Tahoma" w:cs="Tahoma"/>
          <w:sz w:val="26"/>
          <w:szCs w:val="26"/>
        </w:rPr>
        <w:t>v</w:t>
      </w:r>
      <w:r w:rsidRPr="008F7A63">
        <w:rPr>
          <w:rFonts w:ascii="Tahoma" w:hAnsi="Tahoma" w:cs="Tahoma"/>
          <w:sz w:val="26"/>
          <w:szCs w:val="26"/>
        </w:rPr>
        <w:t xml:space="preserve">era , broccoli, and coriander were collected from </w:t>
      </w:r>
      <w:smartTag w:uri="urn:schemas-microsoft-com:office:smarttags" w:element="place">
        <w:smartTag w:uri="urn:schemas-microsoft-com:office:smarttags" w:element="City">
          <w:r w:rsidRPr="008F7A63">
            <w:rPr>
              <w:rFonts w:ascii="Tahoma" w:hAnsi="Tahoma" w:cs="Tahoma"/>
              <w:sz w:val="26"/>
              <w:szCs w:val="26"/>
            </w:rPr>
            <w:t>Coimb</w:t>
          </w:r>
          <w:r>
            <w:rPr>
              <w:rFonts w:ascii="Tahoma" w:hAnsi="Tahoma" w:cs="Tahoma"/>
              <w:sz w:val="26"/>
              <w:szCs w:val="26"/>
            </w:rPr>
            <w:t>atore</w:t>
          </w:r>
        </w:smartTag>
      </w:smartTag>
      <w:r>
        <w:rPr>
          <w:rFonts w:ascii="Tahoma" w:hAnsi="Tahoma" w:cs="Tahoma"/>
          <w:sz w:val="26"/>
          <w:szCs w:val="26"/>
        </w:rPr>
        <w:t xml:space="preserve"> and was used in the study. The aqueous extracts of all the foresaid herbs was used.  The plant materials were individually sonicated with water in sonic bath. After filtration, the extracts were distilled to remove water, after </w:t>
      </w:r>
      <w:proofErr w:type="gramStart"/>
      <w:r>
        <w:rPr>
          <w:rFonts w:ascii="Tahoma" w:hAnsi="Tahoma" w:cs="Tahoma"/>
          <w:sz w:val="26"/>
          <w:szCs w:val="26"/>
        </w:rPr>
        <w:t>which ,</w:t>
      </w:r>
      <w:proofErr w:type="gramEnd"/>
      <w:r>
        <w:rPr>
          <w:rFonts w:ascii="Tahoma" w:hAnsi="Tahoma" w:cs="Tahoma"/>
          <w:sz w:val="26"/>
          <w:szCs w:val="26"/>
        </w:rPr>
        <w:t xml:space="preserve"> it was dried and used in the preparation of forumulations.</w:t>
      </w:r>
    </w:p>
    <w:p w:rsidR="004950A7" w:rsidRPr="008F7A63" w:rsidRDefault="004950A7" w:rsidP="004950A7">
      <w:pPr>
        <w:spacing w:after="80" w:line="360" w:lineRule="auto"/>
        <w:ind w:left="360"/>
        <w:jc w:val="both"/>
        <w:rPr>
          <w:rFonts w:ascii="Tahoma" w:hAnsi="Tahoma" w:cs="Tahoma"/>
          <w:sz w:val="26"/>
          <w:szCs w:val="26"/>
        </w:rPr>
      </w:pPr>
      <w:r w:rsidRPr="006359C7">
        <w:rPr>
          <w:rFonts w:ascii="Tahoma" w:hAnsi="Tahoma" w:cs="Tahoma"/>
          <w:b/>
          <w:bCs/>
          <w:sz w:val="26"/>
          <w:szCs w:val="26"/>
        </w:rPr>
        <w:t xml:space="preserve">3.2.1. </w:t>
      </w:r>
      <w:r w:rsidRPr="008F7A63">
        <w:rPr>
          <w:rFonts w:ascii="Tahoma" w:hAnsi="Tahoma" w:cs="Tahoma"/>
          <w:b/>
          <w:bCs/>
          <w:sz w:val="26"/>
          <w:szCs w:val="26"/>
          <w:lang/>
        </w:rPr>
        <w:t>Waterhyacinth</w:t>
      </w:r>
      <w:r w:rsidRPr="008F7A63">
        <w:rPr>
          <w:rFonts w:ascii="Tahoma" w:hAnsi="Tahoma" w:cs="Tahoma"/>
          <w:sz w:val="26"/>
          <w:szCs w:val="26"/>
          <w:lang/>
        </w:rPr>
        <w:t xml:space="preserve"> comprises the genus </w:t>
      </w:r>
      <w:r w:rsidRPr="008F7A63">
        <w:rPr>
          <w:rFonts w:ascii="Tahoma" w:hAnsi="Tahoma" w:cs="Tahoma"/>
          <w:b/>
          <w:bCs/>
          <w:i/>
          <w:iCs/>
          <w:sz w:val="26"/>
          <w:szCs w:val="26"/>
          <w:lang/>
        </w:rPr>
        <w:t>Eichhornia</w:t>
      </w:r>
      <w:r w:rsidRPr="008F7A63">
        <w:rPr>
          <w:rFonts w:ascii="Tahoma" w:hAnsi="Tahoma" w:cs="Tahoma"/>
          <w:sz w:val="26"/>
          <w:szCs w:val="26"/>
          <w:lang/>
        </w:rPr>
        <w:t xml:space="preserve">. Waterhyacinth are a free-floating perennial aquatic plant native to tropical and sub-tropical </w:t>
      </w:r>
      <w:smartTag w:uri="urn:schemas-microsoft-com:office:smarttags" w:element="place">
        <w:r w:rsidRPr="008F7A63">
          <w:rPr>
            <w:rFonts w:ascii="Tahoma" w:hAnsi="Tahoma" w:cs="Tahoma"/>
            <w:sz w:val="26"/>
            <w:szCs w:val="26"/>
            <w:lang/>
          </w:rPr>
          <w:t xml:space="preserve">South </w:t>
        </w:r>
        <w:r w:rsidRPr="008F7A63">
          <w:rPr>
            <w:rFonts w:ascii="Tahoma" w:hAnsi="Tahoma" w:cs="Tahoma"/>
            <w:sz w:val="26"/>
            <w:szCs w:val="26"/>
            <w:lang/>
          </w:rPr>
          <w:lastRenderedPageBreak/>
          <w:t>America</w:t>
        </w:r>
      </w:smartTag>
      <w:r w:rsidRPr="008F7A63">
        <w:rPr>
          <w:rFonts w:ascii="Tahoma" w:hAnsi="Tahoma" w:cs="Tahoma"/>
          <w:sz w:val="26"/>
          <w:szCs w:val="26"/>
          <w:lang/>
        </w:rPr>
        <w:t xml:space="preserve">. With broad, thick, glossy, ovate leaves, waterhyacinth may rise above the surface of the water as much as 1 meter in height. The leaves are 10–20 cm across, and float above the water surface. They have long, spongy and bulbous stalks. The feathery, freely hanging roots are purple-black. An erect stalk supports a single spike of 8-15 conspicuously attractive flowers, mostly lavender to pink in colour with six </w:t>
      </w:r>
      <w:proofErr w:type="gramStart"/>
      <w:r w:rsidRPr="008F7A63">
        <w:rPr>
          <w:rFonts w:ascii="Tahoma" w:hAnsi="Tahoma" w:cs="Tahoma"/>
          <w:sz w:val="26"/>
          <w:szCs w:val="26"/>
          <w:lang/>
        </w:rPr>
        <w:t>petals</w:t>
      </w:r>
      <w:r w:rsidRPr="008F7A63">
        <w:rPr>
          <w:rFonts w:ascii="Tahoma" w:hAnsi="Tahoma" w:cs="Tahoma"/>
          <w:b/>
          <w:bCs/>
          <w:sz w:val="26"/>
          <w:szCs w:val="26"/>
          <w:lang/>
        </w:rPr>
        <w:t>(</w:t>
      </w:r>
      <w:proofErr w:type="gramEnd"/>
      <w:r w:rsidRPr="008F7A63">
        <w:rPr>
          <w:rFonts w:ascii="Tahoma" w:hAnsi="Tahoma" w:cs="Tahoma"/>
          <w:b/>
          <w:bCs/>
          <w:sz w:val="26"/>
          <w:szCs w:val="26"/>
        </w:rPr>
        <w:t>Shaheen Lipika Quayum,2007</w:t>
      </w:r>
      <w:r w:rsidRPr="008F7A63">
        <w:rPr>
          <w:rFonts w:ascii="Tahoma" w:hAnsi="Tahoma" w:cs="Tahoma"/>
          <w:sz w:val="26"/>
          <w:szCs w:val="26"/>
        </w:rPr>
        <w:t>).</w:t>
      </w:r>
    </w:p>
    <w:p w:rsidR="004950A7" w:rsidRPr="008F7A63" w:rsidRDefault="004950A7" w:rsidP="004950A7">
      <w:pPr>
        <w:pStyle w:val="Default"/>
        <w:spacing w:after="80" w:line="360" w:lineRule="auto"/>
        <w:jc w:val="both"/>
        <w:rPr>
          <w:rFonts w:ascii="Tahoma" w:hAnsi="Tahoma"/>
          <w:sz w:val="26"/>
          <w:szCs w:val="26"/>
        </w:rPr>
      </w:pPr>
    </w:p>
    <w:p w:rsidR="004950A7" w:rsidRDefault="004950A7" w:rsidP="004950A7">
      <w:pPr>
        <w:pStyle w:val="Default"/>
        <w:spacing w:after="80" w:line="360" w:lineRule="auto"/>
        <w:jc w:val="center"/>
        <w:rPr>
          <w:rFonts w:ascii="Tahoma" w:hAnsi="Tahoma" w:cs="Tahoma"/>
          <w:sz w:val="26"/>
          <w:szCs w:val="26"/>
        </w:rPr>
      </w:pPr>
      <w:r>
        <w:rPr>
          <w:rFonts w:ascii="Tahoma" w:hAnsi="Tahoma" w:cs="Tahoma"/>
          <w:noProof/>
          <w:sz w:val="26"/>
          <w:szCs w:val="26"/>
        </w:rPr>
        <w:drawing>
          <wp:inline distT="0" distB="0" distL="0" distR="0">
            <wp:extent cx="4171950" cy="27717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71950" cy="2771775"/>
                    </a:xfrm>
                    <a:prstGeom prst="rect">
                      <a:avLst/>
                    </a:prstGeom>
                    <a:noFill/>
                    <a:ln>
                      <a:noFill/>
                    </a:ln>
                  </pic:spPr>
                </pic:pic>
              </a:graphicData>
            </a:graphic>
          </wp:inline>
        </w:drawing>
      </w:r>
    </w:p>
    <w:p w:rsidR="004950A7" w:rsidRPr="008F7A63" w:rsidRDefault="004950A7" w:rsidP="004950A7">
      <w:pPr>
        <w:pStyle w:val="Default"/>
        <w:spacing w:after="80" w:line="360" w:lineRule="auto"/>
        <w:jc w:val="center"/>
        <w:rPr>
          <w:rFonts w:ascii="Tahoma" w:hAnsi="Tahoma" w:cs="Tahoma"/>
          <w:sz w:val="26"/>
          <w:szCs w:val="26"/>
          <w:lang/>
        </w:rPr>
      </w:pPr>
      <w:proofErr w:type="gramStart"/>
      <w:r w:rsidRPr="008F7A63">
        <w:rPr>
          <w:rFonts w:ascii="Tahoma" w:hAnsi="Tahoma"/>
          <w:b/>
          <w:bCs/>
          <w:sz w:val="26"/>
          <w:szCs w:val="26"/>
        </w:rPr>
        <w:t>Figure 7</w:t>
      </w:r>
      <w:r>
        <w:rPr>
          <w:rFonts w:ascii="Tahoma" w:hAnsi="Tahoma"/>
          <w:b/>
          <w:bCs/>
          <w:sz w:val="26"/>
          <w:szCs w:val="26"/>
        </w:rPr>
        <w:t>.</w:t>
      </w:r>
      <w:proofErr w:type="gramEnd"/>
      <w:r>
        <w:rPr>
          <w:rFonts w:ascii="Tahoma" w:hAnsi="Tahoma"/>
          <w:b/>
          <w:bCs/>
          <w:sz w:val="26"/>
          <w:szCs w:val="26"/>
        </w:rPr>
        <w:t xml:space="preserve"> Free floating water hyacinth in a water body in Coimbatore</w:t>
      </w:r>
    </w:p>
    <w:p w:rsidR="004950A7" w:rsidRPr="008F7A63" w:rsidRDefault="004950A7" w:rsidP="004950A7">
      <w:pPr>
        <w:spacing w:after="80" w:line="360" w:lineRule="auto"/>
        <w:ind w:left="360"/>
        <w:jc w:val="both"/>
        <w:rPr>
          <w:rFonts w:ascii="Tahoma" w:hAnsi="Tahoma" w:cs="Tahoma"/>
          <w:b/>
          <w:bCs/>
          <w:color w:val="100010"/>
          <w:sz w:val="26"/>
          <w:szCs w:val="26"/>
        </w:rPr>
      </w:pPr>
      <w:r>
        <w:rPr>
          <w:rFonts w:ascii="Tahoma" w:hAnsi="Tahoma" w:cs="Tahoma"/>
          <w:b/>
          <w:bCs/>
          <w:sz w:val="26"/>
          <w:szCs w:val="26"/>
        </w:rPr>
        <w:t xml:space="preserve">3.2.2. </w:t>
      </w:r>
      <w:r w:rsidRPr="008F7A63">
        <w:rPr>
          <w:rFonts w:ascii="Tahoma" w:hAnsi="Tahoma" w:cs="Tahoma"/>
          <w:b/>
          <w:bCs/>
          <w:color w:val="100010"/>
          <w:sz w:val="26"/>
          <w:szCs w:val="26"/>
        </w:rPr>
        <w:t>Tulsi(</w:t>
      </w:r>
      <w:r w:rsidRPr="008F7A63">
        <w:rPr>
          <w:rFonts w:ascii="Tahoma" w:hAnsi="Tahoma" w:cs="Tahoma"/>
          <w:b/>
          <w:bCs/>
          <w:i/>
          <w:iCs/>
          <w:color w:val="100010"/>
          <w:sz w:val="26"/>
          <w:szCs w:val="26"/>
        </w:rPr>
        <w:t>Ocimum sanctum)</w:t>
      </w:r>
      <w:r w:rsidRPr="008F7A63">
        <w:rPr>
          <w:rFonts w:ascii="Tahoma" w:hAnsi="Tahoma" w:cs="Tahoma"/>
          <w:color w:val="100010"/>
          <w:sz w:val="26"/>
          <w:szCs w:val="26"/>
        </w:rPr>
        <w:t xml:space="preserve"> is a widely grown, sacred plant of </w:t>
      </w:r>
      <w:smartTag w:uri="urn:schemas-microsoft-com:office:smarttags" w:element="place">
        <w:smartTag w:uri="urn:schemas-microsoft-com:office:smarttags" w:element="country-region">
          <w:r w:rsidRPr="008F7A63">
            <w:rPr>
              <w:rFonts w:ascii="Tahoma" w:hAnsi="Tahoma" w:cs="Tahoma"/>
              <w:color w:val="100010"/>
              <w:sz w:val="26"/>
              <w:szCs w:val="26"/>
            </w:rPr>
            <w:t>India</w:t>
          </w:r>
        </w:smartTag>
      </w:smartTag>
      <w:r w:rsidRPr="008F7A63">
        <w:rPr>
          <w:rFonts w:ascii="Tahoma" w:hAnsi="Tahoma" w:cs="Tahoma"/>
          <w:color w:val="100010"/>
          <w:sz w:val="26"/>
          <w:szCs w:val="26"/>
        </w:rPr>
        <w:t>.Tulsi is a branched, fragrant and erect herb having hair all over. It attains a height of about 75 to 90 cm when mature.  Its leaves are nearly round and up to 5 cm long with the margin being entire.Tulsi entire is used in Ayurvedic preparations for treating various ailments</w:t>
      </w:r>
      <w:r w:rsidRPr="008F7A63">
        <w:rPr>
          <w:rFonts w:ascii="Tahoma" w:hAnsi="Tahoma" w:cs="Tahoma"/>
          <w:b/>
          <w:bCs/>
          <w:sz w:val="26"/>
          <w:szCs w:val="26"/>
          <w:lang/>
        </w:rPr>
        <w:t>.</w:t>
      </w:r>
    </w:p>
    <w:p w:rsidR="004950A7" w:rsidRDefault="004950A7" w:rsidP="004950A7">
      <w:pPr>
        <w:spacing w:after="80" w:line="360" w:lineRule="auto"/>
        <w:ind w:left="360"/>
        <w:jc w:val="center"/>
        <w:rPr>
          <w:rFonts w:ascii="Tahoma" w:hAnsi="Tahoma" w:cs="Tahoma"/>
          <w:color w:val="1122CC"/>
          <w:sz w:val="26"/>
          <w:szCs w:val="26"/>
          <w:shd w:val="clear" w:color="auto" w:fill="CCCCCC"/>
        </w:rPr>
      </w:pPr>
      <w:r>
        <w:rPr>
          <w:rFonts w:ascii="Tahoma" w:hAnsi="Tahoma" w:cs="Tahoma"/>
          <w:noProof/>
          <w:color w:val="1122CC"/>
          <w:sz w:val="26"/>
          <w:szCs w:val="26"/>
          <w:shd w:val="clear" w:color="auto" w:fill="CCCCCC"/>
          <w:lang w:val="en-US" w:eastAsia="en-US"/>
        </w:rPr>
        <w:lastRenderedPageBreak/>
        <w:drawing>
          <wp:inline distT="0" distB="0" distL="0" distR="0">
            <wp:extent cx="3209925" cy="26098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09925" cy="2609850"/>
                    </a:xfrm>
                    <a:prstGeom prst="rect">
                      <a:avLst/>
                    </a:prstGeom>
                    <a:noFill/>
                    <a:ln>
                      <a:noFill/>
                    </a:ln>
                  </pic:spPr>
                </pic:pic>
              </a:graphicData>
            </a:graphic>
          </wp:inline>
        </w:drawing>
      </w:r>
    </w:p>
    <w:p w:rsidR="004950A7" w:rsidRDefault="004950A7" w:rsidP="004950A7">
      <w:pPr>
        <w:spacing w:after="80" w:line="360" w:lineRule="auto"/>
        <w:ind w:left="360"/>
        <w:jc w:val="both"/>
        <w:rPr>
          <w:rFonts w:ascii="Tahoma" w:hAnsi="Tahoma" w:cs="Tahoma"/>
          <w:b/>
          <w:bCs/>
          <w:color w:val="100010"/>
          <w:sz w:val="26"/>
          <w:szCs w:val="26"/>
        </w:rPr>
      </w:pPr>
      <w:proofErr w:type="gramStart"/>
      <w:r w:rsidRPr="008F7A63">
        <w:rPr>
          <w:rFonts w:ascii="Tahoma" w:hAnsi="Tahoma" w:cs="Tahoma"/>
          <w:b/>
          <w:bCs/>
          <w:color w:val="100010"/>
          <w:sz w:val="26"/>
          <w:szCs w:val="26"/>
        </w:rPr>
        <w:t>Figure 8</w:t>
      </w:r>
      <w:r>
        <w:rPr>
          <w:rFonts w:ascii="Tahoma" w:hAnsi="Tahoma" w:cs="Tahoma"/>
          <w:b/>
          <w:bCs/>
          <w:color w:val="100010"/>
          <w:sz w:val="26"/>
          <w:szCs w:val="26"/>
        </w:rPr>
        <w:t>.</w:t>
      </w:r>
      <w:proofErr w:type="gramEnd"/>
      <w:r>
        <w:rPr>
          <w:rFonts w:ascii="Tahoma" w:hAnsi="Tahoma" w:cs="Tahoma"/>
          <w:b/>
          <w:bCs/>
          <w:color w:val="100010"/>
          <w:sz w:val="26"/>
          <w:szCs w:val="26"/>
        </w:rPr>
        <w:t xml:space="preserve"> Tulsi used in preparation of polyherbal formulation</w:t>
      </w:r>
    </w:p>
    <w:p w:rsidR="004950A7" w:rsidRPr="00F74FF0" w:rsidRDefault="004950A7" w:rsidP="004950A7">
      <w:pPr>
        <w:spacing w:after="80" w:line="360" w:lineRule="auto"/>
        <w:ind w:left="360"/>
        <w:jc w:val="both"/>
        <w:rPr>
          <w:rFonts w:ascii="Tahoma" w:hAnsi="Tahoma" w:cs="Tahoma"/>
          <w:color w:val="2C2C2C"/>
          <w:sz w:val="26"/>
          <w:szCs w:val="26"/>
        </w:rPr>
      </w:pPr>
      <w:r>
        <w:rPr>
          <w:rFonts w:ascii="Tahoma" w:hAnsi="Tahoma" w:cs="Tahoma"/>
          <w:b/>
          <w:bCs/>
          <w:sz w:val="26"/>
          <w:szCs w:val="26"/>
        </w:rPr>
        <w:t xml:space="preserve">3.2.3. </w:t>
      </w:r>
      <w:r w:rsidRPr="008F7A63">
        <w:rPr>
          <w:rFonts w:ascii="Tahoma" w:hAnsi="Tahoma" w:cs="Tahoma"/>
          <w:b/>
          <w:bCs/>
          <w:sz w:val="26"/>
          <w:szCs w:val="26"/>
        </w:rPr>
        <w:t>Pudina</w:t>
      </w:r>
      <w:r w:rsidRPr="008F7A63">
        <w:rPr>
          <w:rFonts w:ascii="Tahoma" w:hAnsi="Tahoma" w:cs="Tahoma"/>
          <w:sz w:val="26"/>
          <w:szCs w:val="26"/>
        </w:rPr>
        <w:t xml:space="preserve"> or Mint </w:t>
      </w:r>
      <w:r w:rsidRPr="008F7A63">
        <w:rPr>
          <w:rFonts w:ascii="Tahoma" w:hAnsi="Tahoma" w:cs="Tahoma"/>
          <w:b/>
          <w:bCs/>
          <w:i/>
          <w:iCs/>
          <w:sz w:val="26"/>
          <w:szCs w:val="26"/>
        </w:rPr>
        <w:t>(</w:t>
      </w:r>
      <w:r w:rsidRPr="008F7A63">
        <w:rPr>
          <w:rFonts w:ascii="Tahoma" w:hAnsi="Tahoma" w:cs="Tahoma"/>
          <w:b/>
          <w:bCs/>
          <w:i/>
          <w:iCs/>
          <w:color w:val="100010"/>
          <w:sz w:val="26"/>
          <w:szCs w:val="26"/>
        </w:rPr>
        <w:t>Mentha</w:t>
      </w:r>
      <w:r w:rsidRPr="008F7A63">
        <w:rPr>
          <w:rFonts w:ascii="Tahoma" w:hAnsi="Tahoma" w:cs="Tahoma"/>
          <w:b/>
          <w:bCs/>
          <w:i/>
          <w:iCs/>
          <w:sz w:val="26"/>
          <w:szCs w:val="26"/>
        </w:rPr>
        <w:t xml:space="preserve"> Arvesi)</w:t>
      </w:r>
      <w:r w:rsidRPr="008F7A63">
        <w:rPr>
          <w:rFonts w:ascii="Tahoma" w:hAnsi="Tahoma" w:cs="Tahoma"/>
          <w:sz w:val="26"/>
          <w:szCs w:val="26"/>
        </w:rPr>
        <w:t xml:space="preserve"> is the erect plant with dark green leaves with pleasant flavours.</w:t>
      </w:r>
      <w:r w:rsidRPr="008F7A63">
        <w:rPr>
          <w:rFonts w:ascii="Tahoma" w:hAnsi="Tahoma" w:cs="Tahoma"/>
          <w:color w:val="2C2C2C"/>
          <w:sz w:val="26"/>
          <w:szCs w:val="26"/>
        </w:rPr>
        <w:t xml:space="preserve"> Pudina is an herbaceous perennial herb that grows to a height of 10 to 60 cm. This downy herb has running rootstocks and a rigid branching stem. The lanceolate oblong leaves are simple and sharply toothed, paired in opposites with minute hair. They are 2 to 6.5 cm in length and 1 to 2 cm in width. The pale purple flowers (sometimes white or pink) are found in clusters at the stem where each flower measures 2 to 4 mm in length</w:t>
      </w:r>
      <w:r>
        <w:rPr>
          <w:rFonts w:ascii="Tahoma" w:hAnsi="Tahoma" w:cs="Tahoma"/>
          <w:color w:val="2C2C2C"/>
          <w:sz w:val="26"/>
          <w:szCs w:val="26"/>
        </w:rPr>
        <w:t>.</w:t>
      </w:r>
    </w:p>
    <w:p w:rsidR="004950A7" w:rsidRDefault="004950A7" w:rsidP="004950A7">
      <w:pPr>
        <w:tabs>
          <w:tab w:val="left" w:pos="8025"/>
        </w:tabs>
        <w:spacing w:after="80" w:line="360" w:lineRule="auto"/>
        <w:ind w:left="360"/>
        <w:jc w:val="center"/>
        <w:rPr>
          <w:rFonts w:ascii="Tahoma" w:hAnsi="Tahoma" w:cs="Tahoma"/>
          <w:sz w:val="26"/>
          <w:szCs w:val="26"/>
        </w:rPr>
      </w:pPr>
      <w:r>
        <w:rPr>
          <w:rFonts w:ascii="Tahoma" w:hAnsi="Tahoma" w:cs="Tahoma"/>
          <w:noProof/>
          <w:sz w:val="26"/>
          <w:szCs w:val="26"/>
          <w:lang w:val="en-US" w:eastAsia="en-US"/>
        </w:rPr>
        <w:drawing>
          <wp:inline distT="0" distB="0" distL="0" distR="0">
            <wp:extent cx="3838575" cy="24955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38575" cy="2495550"/>
                    </a:xfrm>
                    <a:prstGeom prst="rect">
                      <a:avLst/>
                    </a:prstGeom>
                    <a:noFill/>
                    <a:ln>
                      <a:noFill/>
                    </a:ln>
                  </pic:spPr>
                </pic:pic>
              </a:graphicData>
            </a:graphic>
          </wp:inline>
        </w:drawing>
      </w:r>
    </w:p>
    <w:p w:rsidR="004950A7" w:rsidRDefault="004950A7" w:rsidP="004950A7">
      <w:pPr>
        <w:tabs>
          <w:tab w:val="left" w:pos="8025"/>
        </w:tabs>
        <w:spacing w:after="80" w:line="360" w:lineRule="auto"/>
        <w:ind w:left="360"/>
        <w:jc w:val="center"/>
        <w:rPr>
          <w:rFonts w:ascii="Tahoma" w:hAnsi="Tahoma" w:cs="Tahoma"/>
          <w:sz w:val="26"/>
          <w:szCs w:val="26"/>
        </w:rPr>
      </w:pPr>
    </w:p>
    <w:p w:rsidR="004950A7" w:rsidRDefault="004950A7" w:rsidP="004950A7">
      <w:pPr>
        <w:spacing w:after="80" w:line="360" w:lineRule="auto"/>
        <w:ind w:left="360"/>
        <w:jc w:val="center"/>
        <w:rPr>
          <w:rFonts w:ascii="Tahoma" w:hAnsi="Tahoma" w:cs="Tahoma"/>
          <w:b/>
          <w:bCs/>
          <w:color w:val="2C2C2C"/>
          <w:sz w:val="26"/>
          <w:szCs w:val="26"/>
        </w:rPr>
      </w:pPr>
      <w:proofErr w:type="gramStart"/>
      <w:r w:rsidRPr="008F7A63">
        <w:rPr>
          <w:rFonts w:ascii="Tahoma" w:hAnsi="Tahoma" w:cs="Tahoma"/>
          <w:b/>
          <w:bCs/>
          <w:color w:val="2C2C2C"/>
          <w:sz w:val="26"/>
          <w:szCs w:val="26"/>
        </w:rPr>
        <w:t>Figure 9</w:t>
      </w:r>
      <w:r>
        <w:rPr>
          <w:rFonts w:ascii="Tahoma" w:hAnsi="Tahoma" w:cs="Tahoma"/>
          <w:b/>
          <w:bCs/>
          <w:color w:val="2C2C2C"/>
          <w:sz w:val="26"/>
          <w:szCs w:val="26"/>
        </w:rPr>
        <w:t>.</w:t>
      </w:r>
      <w:proofErr w:type="gramEnd"/>
      <w:r>
        <w:rPr>
          <w:rFonts w:ascii="Tahoma" w:hAnsi="Tahoma" w:cs="Tahoma"/>
          <w:b/>
          <w:bCs/>
          <w:color w:val="2C2C2C"/>
          <w:sz w:val="26"/>
          <w:szCs w:val="26"/>
        </w:rPr>
        <w:t xml:space="preserve"> Methi leaves used in the study</w:t>
      </w:r>
    </w:p>
    <w:p w:rsidR="004950A7" w:rsidRDefault="004950A7" w:rsidP="004950A7">
      <w:pPr>
        <w:tabs>
          <w:tab w:val="left" w:pos="8025"/>
        </w:tabs>
        <w:spacing w:after="80" w:line="360" w:lineRule="auto"/>
        <w:ind w:left="360"/>
        <w:rPr>
          <w:rFonts w:ascii="Tahoma" w:hAnsi="Tahoma" w:cs="Tahoma"/>
          <w:b/>
          <w:bCs/>
          <w:sz w:val="26"/>
          <w:szCs w:val="26"/>
        </w:rPr>
      </w:pPr>
    </w:p>
    <w:p w:rsidR="004950A7" w:rsidRPr="008F7A63" w:rsidRDefault="004950A7" w:rsidP="004950A7">
      <w:pPr>
        <w:tabs>
          <w:tab w:val="left" w:pos="8025"/>
        </w:tabs>
        <w:spacing w:after="80" w:line="360" w:lineRule="auto"/>
        <w:ind w:left="360"/>
        <w:jc w:val="both"/>
        <w:rPr>
          <w:rFonts w:ascii="Tahoma" w:hAnsi="Tahoma" w:cs="Tahoma"/>
          <w:b/>
          <w:bCs/>
          <w:sz w:val="26"/>
          <w:szCs w:val="26"/>
          <w:lang/>
        </w:rPr>
      </w:pPr>
      <w:r w:rsidRPr="006359C7">
        <w:rPr>
          <w:rFonts w:ascii="Tahoma" w:hAnsi="Tahoma" w:cs="Tahoma"/>
          <w:b/>
          <w:bCs/>
          <w:sz w:val="26"/>
          <w:szCs w:val="26"/>
        </w:rPr>
        <w:t xml:space="preserve">3.2.4. </w:t>
      </w:r>
      <w:r w:rsidRPr="006359C7">
        <w:rPr>
          <w:rFonts w:ascii="Tahoma" w:hAnsi="Tahoma" w:cs="Tahoma"/>
          <w:b/>
          <w:bCs/>
          <w:sz w:val="26"/>
          <w:szCs w:val="26"/>
          <w:lang/>
        </w:rPr>
        <w:t>Coriander (</w:t>
      </w:r>
      <w:r w:rsidRPr="006359C7">
        <w:rPr>
          <w:rFonts w:ascii="Tahoma" w:hAnsi="Tahoma" w:cs="Tahoma"/>
          <w:b/>
          <w:bCs/>
          <w:i/>
          <w:iCs/>
          <w:sz w:val="26"/>
          <w:szCs w:val="26"/>
          <w:lang/>
        </w:rPr>
        <w:t>Coriandrum sativu</w:t>
      </w:r>
      <w:r w:rsidRPr="006359C7">
        <w:rPr>
          <w:rFonts w:ascii="Tahoma" w:hAnsi="Tahoma" w:cs="Tahoma"/>
          <w:b/>
          <w:bCs/>
          <w:sz w:val="26"/>
          <w:szCs w:val="26"/>
          <w:lang/>
        </w:rPr>
        <w:t>), also called cilantro, or</w:t>
      </w:r>
      <w:r w:rsidRPr="008F7A63">
        <w:rPr>
          <w:rFonts w:ascii="Tahoma" w:hAnsi="Tahoma" w:cs="Tahoma"/>
          <w:b/>
          <w:bCs/>
          <w:sz w:val="26"/>
          <w:szCs w:val="26"/>
          <w:lang/>
        </w:rPr>
        <w:t>dhania</w:t>
      </w:r>
      <w:r w:rsidRPr="008F7A63">
        <w:rPr>
          <w:rFonts w:ascii="Tahoma" w:hAnsi="Tahoma" w:cs="Tahoma"/>
          <w:sz w:val="26"/>
          <w:szCs w:val="26"/>
          <w:lang/>
        </w:rPr>
        <w:t xml:space="preserve"> is an annual herb in the family Apiaceae. Coriander is native to southern Europe and North Africa to southwestern </w:t>
      </w:r>
      <w:smartTag w:uri="urn:schemas-microsoft-com:office:smarttags" w:element="place">
        <w:r w:rsidRPr="008F7A63">
          <w:rPr>
            <w:rFonts w:ascii="Tahoma" w:hAnsi="Tahoma" w:cs="Tahoma"/>
            <w:sz w:val="26"/>
            <w:szCs w:val="26"/>
            <w:lang/>
          </w:rPr>
          <w:t>Asia</w:t>
        </w:r>
      </w:smartTag>
      <w:r w:rsidRPr="008F7A63">
        <w:rPr>
          <w:rFonts w:ascii="Tahoma" w:hAnsi="Tahoma" w:cs="Tahoma"/>
          <w:sz w:val="26"/>
          <w:szCs w:val="26"/>
          <w:lang/>
        </w:rPr>
        <w:t xml:space="preserve">. It is a soft, hairless plant growing to 50 centimetres (20 in) tall. The leaves are variable in shape, broadly lobed at the base of the plant, and slender and feathery higher on the flowering stems. The flowers are borne in small umbels, white or very pale pink, asymmetrical, with the petals pointing away from the center of the umbel longer (5–6 mm) than those pointing towards it (only 1–3 mm long). The fruit is a globular, dry schizocarp 3–5 mm </w:t>
      </w:r>
      <w:proofErr w:type="gramStart"/>
      <w:r w:rsidRPr="008F7A63">
        <w:rPr>
          <w:rFonts w:ascii="Tahoma" w:hAnsi="Tahoma" w:cs="Tahoma"/>
          <w:sz w:val="26"/>
          <w:szCs w:val="26"/>
          <w:lang/>
        </w:rPr>
        <w:t>diameter</w:t>
      </w:r>
      <w:r w:rsidRPr="008F7A63">
        <w:rPr>
          <w:rFonts w:ascii="Tahoma" w:hAnsi="Tahoma" w:cs="Tahoma"/>
          <w:b/>
          <w:bCs/>
          <w:sz w:val="26"/>
          <w:szCs w:val="26"/>
          <w:lang/>
        </w:rPr>
        <w:t>(</w:t>
      </w:r>
      <w:proofErr w:type="gramEnd"/>
      <w:r>
        <w:rPr>
          <w:rFonts w:ascii="Tahoma" w:hAnsi="Tahoma" w:cs="Tahoma"/>
          <w:b/>
          <w:bCs/>
          <w:sz w:val="26"/>
          <w:szCs w:val="26"/>
          <w:lang/>
        </w:rPr>
        <w:t>Courtesy :</w:t>
      </w:r>
      <w:r w:rsidRPr="008F7A63">
        <w:rPr>
          <w:rFonts w:ascii="Tahoma" w:hAnsi="Tahoma" w:cs="Tahoma"/>
          <w:b/>
          <w:bCs/>
          <w:sz w:val="26"/>
          <w:szCs w:val="26"/>
          <w:lang/>
        </w:rPr>
        <w:t>Google scholar)</w:t>
      </w:r>
    </w:p>
    <w:p w:rsidR="004950A7" w:rsidRDefault="004950A7" w:rsidP="004950A7">
      <w:pPr>
        <w:spacing w:after="80" w:line="360" w:lineRule="auto"/>
        <w:ind w:left="360"/>
        <w:jc w:val="center"/>
        <w:rPr>
          <w:rFonts w:ascii="Tahoma" w:hAnsi="Tahoma" w:cs="Tahoma"/>
          <w:color w:val="0000FF"/>
          <w:sz w:val="26"/>
          <w:szCs w:val="26"/>
        </w:rPr>
      </w:pPr>
      <w:r>
        <w:rPr>
          <w:rFonts w:ascii="Tahoma" w:hAnsi="Tahoma" w:cs="Tahoma"/>
          <w:noProof/>
          <w:color w:val="0000FF"/>
          <w:sz w:val="26"/>
          <w:szCs w:val="26"/>
          <w:lang w:val="en-US" w:eastAsia="en-US"/>
        </w:rPr>
        <w:drawing>
          <wp:inline distT="0" distB="0" distL="0" distR="0">
            <wp:extent cx="3429000" cy="27146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29000" cy="2714625"/>
                    </a:xfrm>
                    <a:prstGeom prst="rect">
                      <a:avLst/>
                    </a:prstGeom>
                    <a:noFill/>
                    <a:ln>
                      <a:noFill/>
                    </a:ln>
                  </pic:spPr>
                </pic:pic>
              </a:graphicData>
            </a:graphic>
          </wp:inline>
        </w:drawing>
      </w:r>
    </w:p>
    <w:p w:rsidR="004950A7" w:rsidRDefault="004950A7" w:rsidP="004950A7">
      <w:pPr>
        <w:spacing w:after="80" w:line="360" w:lineRule="auto"/>
        <w:jc w:val="center"/>
        <w:rPr>
          <w:rFonts w:ascii="Tahoma" w:hAnsi="Tahoma" w:cs="Tahoma"/>
          <w:b/>
          <w:bCs/>
          <w:sz w:val="26"/>
          <w:szCs w:val="26"/>
          <w:lang/>
        </w:rPr>
      </w:pPr>
      <w:proofErr w:type="gramStart"/>
      <w:r w:rsidRPr="008F7A63">
        <w:rPr>
          <w:rFonts w:ascii="Tahoma" w:hAnsi="Tahoma" w:cs="Tahoma"/>
          <w:b/>
          <w:bCs/>
          <w:sz w:val="26"/>
          <w:szCs w:val="26"/>
          <w:lang/>
        </w:rPr>
        <w:t>Figure 10</w:t>
      </w:r>
      <w:r>
        <w:rPr>
          <w:rFonts w:ascii="Tahoma" w:hAnsi="Tahoma" w:cs="Tahoma"/>
          <w:b/>
          <w:bCs/>
          <w:sz w:val="26"/>
          <w:szCs w:val="26"/>
          <w:lang/>
        </w:rPr>
        <w:t>.</w:t>
      </w:r>
      <w:proofErr w:type="gramEnd"/>
      <w:r>
        <w:rPr>
          <w:rFonts w:ascii="Tahoma" w:hAnsi="Tahoma" w:cs="Tahoma"/>
          <w:b/>
          <w:bCs/>
          <w:sz w:val="26"/>
          <w:szCs w:val="26"/>
          <w:lang/>
        </w:rPr>
        <w:t xml:space="preserve"> Coriander leaves used in the study</w:t>
      </w:r>
    </w:p>
    <w:p w:rsidR="004950A7" w:rsidRPr="008F7A63" w:rsidRDefault="004950A7" w:rsidP="004950A7">
      <w:pPr>
        <w:spacing w:after="80" w:line="360" w:lineRule="auto"/>
        <w:jc w:val="both"/>
        <w:rPr>
          <w:rFonts w:ascii="Tahoma" w:hAnsi="Tahoma" w:cs="Tahoma"/>
          <w:color w:val="444444"/>
          <w:sz w:val="26"/>
          <w:szCs w:val="26"/>
        </w:rPr>
      </w:pPr>
      <w:r>
        <w:rPr>
          <w:rFonts w:ascii="Tahoma" w:hAnsi="Tahoma" w:cs="Tahoma"/>
          <w:b/>
          <w:bCs/>
          <w:sz w:val="26"/>
          <w:szCs w:val="26"/>
          <w:lang/>
        </w:rPr>
        <w:t xml:space="preserve">3.2.5. </w:t>
      </w:r>
      <w:r w:rsidRPr="008F7A63">
        <w:rPr>
          <w:rFonts w:ascii="Tahoma" w:hAnsi="Tahoma" w:cs="Tahoma"/>
          <w:b/>
          <w:bCs/>
          <w:sz w:val="26"/>
          <w:szCs w:val="26"/>
        </w:rPr>
        <w:t>Broccoli</w:t>
      </w:r>
      <w:r w:rsidRPr="008F7A63">
        <w:rPr>
          <w:rFonts w:ascii="Tahoma" w:hAnsi="Tahoma" w:cs="Tahoma"/>
          <w:sz w:val="26"/>
          <w:szCs w:val="26"/>
        </w:rPr>
        <w:t xml:space="preserve"> is a hardy vegetable of the cabbage family that is high in vitamins A and D.</w:t>
      </w:r>
      <w:r w:rsidRPr="008F7A63">
        <w:rPr>
          <w:rFonts w:ascii="Tahoma" w:hAnsi="Tahoma" w:cs="Tahoma"/>
          <w:color w:val="444444"/>
          <w:sz w:val="26"/>
          <w:szCs w:val="26"/>
        </w:rPr>
        <w:t xml:space="preserve"> - When looking for signs of when to pick broccoli, pay close attention to the colo</w:t>
      </w:r>
      <w:r>
        <w:rPr>
          <w:rFonts w:ascii="Tahoma" w:hAnsi="Tahoma" w:cs="Tahoma"/>
          <w:color w:val="444444"/>
          <w:sz w:val="26"/>
          <w:szCs w:val="26"/>
        </w:rPr>
        <w:t>u</w:t>
      </w:r>
      <w:r w:rsidRPr="008F7A63">
        <w:rPr>
          <w:rFonts w:ascii="Tahoma" w:hAnsi="Tahoma" w:cs="Tahoma"/>
          <w:color w:val="444444"/>
          <w:sz w:val="26"/>
          <w:szCs w:val="26"/>
        </w:rPr>
        <w:t>r of the florets. They should be a deep green.</w:t>
      </w:r>
    </w:p>
    <w:p w:rsidR="004950A7" w:rsidRDefault="004950A7" w:rsidP="004950A7">
      <w:pPr>
        <w:spacing w:after="80" w:line="360" w:lineRule="auto"/>
        <w:ind w:left="360"/>
        <w:jc w:val="center"/>
        <w:rPr>
          <w:rFonts w:ascii="Tahoma" w:hAnsi="Tahoma" w:cs="Tahoma"/>
          <w:color w:val="1122CC"/>
          <w:sz w:val="26"/>
          <w:szCs w:val="26"/>
        </w:rPr>
      </w:pPr>
      <w:r>
        <w:rPr>
          <w:rFonts w:ascii="Tahoma" w:hAnsi="Tahoma" w:cs="Tahoma"/>
          <w:noProof/>
          <w:color w:val="1122CC"/>
          <w:sz w:val="26"/>
          <w:szCs w:val="26"/>
          <w:lang w:val="en-US" w:eastAsia="en-US"/>
        </w:rPr>
        <w:lastRenderedPageBreak/>
        <w:drawing>
          <wp:inline distT="0" distB="0" distL="0" distR="0">
            <wp:extent cx="2962275" cy="21907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62275" cy="2190750"/>
                    </a:xfrm>
                    <a:prstGeom prst="rect">
                      <a:avLst/>
                    </a:prstGeom>
                    <a:noFill/>
                    <a:ln>
                      <a:noFill/>
                    </a:ln>
                  </pic:spPr>
                </pic:pic>
              </a:graphicData>
            </a:graphic>
          </wp:inline>
        </w:drawing>
      </w:r>
    </w:p>
    <w:p w:rsidR="004950A7" w:rsidRDefault="004950A7" w:rsidP="004950A7">
      <w:pPr>
        <w:tabs>
          <w:tab w:val="left" w:pos="1665"/>
        </w:tabs>
        <w:spacing w:after="80" w:line="360" w:lineRule="auto"/>
        <w:ind w:left="360"/>
        <w:jc w:val="center"/>
        <w:rPr>
          <w:rFonts w:ascii="Tahoma" w:hAnsi="Tahoma" w:cs="Tahoma"/>
          <w:color w:val="444444"/>
          <w:sz w:val="26"/>
          <w:szCs w:val="26"/>
        </w:rPr>
      </w:pPr>
      <w:proofErr w:type="gramStart"/>
      <w:r w:rsidRPr="008F7A63">
        <w:rPr>
          <w:rFonts w:ascii="Tahoma" w:hAnsi="Tahoma" w:cs="Tahoma"/>
          <w:b/>
          <w:bCs/>
          <w:sz w:val="26"/>
          <w:szCs w:val="26"/>
        </w:rPr>
        <w:t>Figure 11</w:t>
      </w:r>
      <w:r w:rsidRPr="008F7A63">
        <w:rPr>
          <w:rFonts w:ascii="Tahoma" w:hAnsi="Tahoma" w:cs="Tahoma"/>
          <w:b/>
          <w:bCs/>
          <w:sz w:val="26"/>
          <w:szCs w:val="26"/>
        </w:rPr>
        <w:tab/>
      </w:r>
      <w:r>
        <w:rPr>
          <w:rFonts w:ascii="Tahoma" w:hAnsi="Tahoma" w:cs="Tahoma"/>
          <w:b/>
          <w:bCs/>
          <w:sz w:val="26"/>
          <w:szCs w:val="26"/>
        </w:rPr>
        <w:t>.</w:t>
      </w:r>
      <w:proofErr w:type="gramEnd"/>
      <w:r>
        <w:rPr>
          <w:rFonts w:ascii="Tahoma" w:hAnsi="Tahoma" w:cs="Tahoma"/>
          <w:b/>
          <w:bCs/>
          <w:sz w:val="26"/>
          <w:szCs w:val="26"/>
        </w:rPr>
        <w:t xml:space="preserve"> Broccoli</w:t>
      </w:r>
    </w:p>
    <w:p w:rsidR="004950A7" w:rsidRPr="00F65C72" w:rsidRDefault="004950A7" w:rsidP="004950A7">
      <w:pPr>
        <w:tabs>
          <w:tab w:val="left" w:pos="1665"/>
        </w:tabs>
        <w:spacing w:after="80" w:line="360" w:lineRule="auto"/>
        <w:ind w:left="360"/>
        <w:jc w:val="both"/>
        <w:rPr>
          <w:rFonts w:ascii="Tahoma" w:hAnsi="Tahoma" w:cs="Tahoma"/>
          <w:color w:val="444444"/>
          <w:sz w:val="26"/>
          <w:szCs w:val="26"/>
        </w:rPr>
      </w:pPr>
      <w:r w:rsidRPr="00F65C72">
        <w:rPr>
          <w:rFonts w:ascii="Tahoma" w:hAnsi="Tahoma" w:cs="Tahoma"/>
          <w:b/>
          <w:bCs/>
          <w:color w:val="444444"/>
          <w:sz w:val="26"/>
          <w:szCs w:val="26"/>
        </w:rPr>
        <w:t>3.2.6</w:t>
      </w:r>
      <w:proofErr w:type="gramStart"/>
      <w:r w:rsidRPr="00F65C72">
        <w:rPr>
          <w:rFonts w:ascii="Tahoma" w:hAnsi="Tahoma" w:cs="Tahoma"/>
          <w:b/>
          <w:bCs/>
          <w:color w:val="444444"/>
          <w:sz w:val="26"/>
          <w:szCs w:val="26"/>
        </w:rPr>
        <w:t>.</w:t>
      </w:r>
      <w:r w:rsidRPr="008F7A63">
        <w:rPr>
          <w:rFonts w:ascii="Tahoma" w:hAnsi="Tahoma" w:cs="Tahoma"/>
          <w:b/>
          <w:bCs/>
          <w:sz w:val="26"/>
          <w:szCs w:val="26"/>
          <w:lang/>
        </w:rPr>
        <w:t>Aloe</w:t>
      </w:r>
      <w:proofErr w:type="gramEnd"/>
      <w:r w:rsidRPr="008F7A63">
        <w:rPr>
          <w:rFonts w:ascii="Tahoma" w:hAnsi="Tahoma" w:cs="Tahoma"/>
          <w:b/>
          <w:bCs/>
          <w:sz w:val="26"/>
          <w:szCs w:val="26"/>
          <w:lang/>
        </w:rPr>
        <w:t xml:space="preserve"> vera</w:t>
      </w:r>
      <w:r w:rsidRPr="008F7A63">
        <w:rPr>
          <w:rFonts w:ascii="Tahoma" w:hAnsi="Tahoma" w:cs="Tahoma"/>
          <w:sz w:val="26"/>
          <w:szCs w:val="26"/>
          <w:lang/>
        </w:rPr>
        <w:t xml:space="preserve"> is a species of succulent plant that probably originated in northern </w:t>
      </w:r>
      <w:smartTag w:uri="urn:schemas-microsoft-com:office:smarttags" w:element="place">
        <w:r w:rsidRPr="008F7A63">
          <w:rPr>
            <w:rFonts w:ascii="Tahoma" w:hAnsi="Tahoma" w:cs="Tahoma"/>
            <w:sz w:val="26"/>
            <w:szCs w:val="26"/>
            <w:lang/>
          </w:rPr>
          <w:t>Africa</w:t>
        </w:r>
      </w:smartTag>
      <w:r w:rsidRPr="008F7A63">
        <w:rPr>
          <w:rFonts w:ascii="Tahoma" w:hAnsi="Tahoma" w:cs="Tahoma"/>
          <w:sz w:val="26"/>
          <w:szCs w:val="26"/>
          <w:lang/>
        </w:rPr>
        <w:t xml:space="preserve">.. The species is frequently cited as being used in herbal medicine since the beginning of the first century AD. Extracts from </w:t>
      </w:r>
      <w:r w:rsidRPr="008F7A63">
        <w:rPr>
          <w:rFonts w:ascii="Tahoma" w:hAnsi="Tahoma" w:cs="Tahoma"/>
          <w:i/>
          <w:iCs/>
          <w:sz w:val="26"/>
          <w:szCs w:val="26"/>
          <w:lang/>
        </w:rPr>
        <w:t>Aloe Vera</w:t>
      </w:r>
      <w:r w:rsidRPr="008F7A63">
        <w:rPr>
          <w:rFonts w:ascii="Tahoma" w:hAnsi="Tahoma" w:cs="Tahoma"/>
          <w:sz w:val="26"/>
          <w:szCs w:val="26"/>
          <w:lang/>
        </w:rPr>
        <w:t xml:space="preserve"> are widely used in the cosmetics and alternative medicine industries</w:t>
      </w:r>
      <w:r w:rsidRPr="008F7A63">
        <w:rPr>
          <w:rFonts w:ascii="Tahoma" w:hAnsi="Tahoma" w:cs="Tahoma"/>
          <w:b/>
          <w:bCs/>
          <w:sz w:val="26"/>
          <w:szCs w:val="26"/>
          <w:lang/>
        </w:rPr>
        <w:t>(Spinkerlink).</w:t>
      </w:r>
    </w:p>
    <w:p w:rsidR="004950A7" w:rsidRDefault="004950A7" w:rsidP="004950A7">
      <w:pPr>
        <w:spacing w:after="80" w:line="360" w:lineRule="auto"/>
        <w:ind w:left="360"/>
        <w:jc w:val="center"/>
        <w:rPr>
          <w:rFonts w:ascii="Tahoma" w:hAnsi="Tahoma" w:cs="Tahoma"/>
          <w:sz w:val="26"/>
          <w:szCs w:val="26"/>
        </w:rPr>
      </w:pPr>
      <w:r>
        <w:rPr>
          <w:rFonts w:ascii="Tahoma" w:hAnsi="Tahoma" w:cs="Tahoma"/>
          <w:noProof/>
          <w:sz w:val="26"/>
          <w:szCs w:val="26"/>
          <w:lang w:val="en-US" w:eastAsia="en-US"/>
        </w:rPr>
        <w:drawing>
          <wp:inline distT="0" distB="0" distL="0" distR="0">
            <wp:extent cx="3238500" cy="2438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38500" cy="2438400"/>
                    </a:xfrm>
                    <a:prstGeom prst="rect">
                      <a:avLst/>
                    </a:prstGeom>
                    <a:noFill/>
                    <a:ln>
                      <a:noFill/>
                    </a:ln>
                  </pic:spPr>
                </pic:pic>
              </a:graphicData>
            </a:graphic>
          </wp:inline>
        </w:drawing>
      </w:r>
    </w:p>
    <w:p w:rsidR="004950A7" w:rsidRDefault="004950A7" w:rsidP="004950A7">
      <w:pPr>
        <w:spacing w:after="80" w:line="360" w:lineRule="auto"/>
        <w:ind w:left="360"/>
        <w:jc w:val="center"/>
        <w:rPr>
          <w:rFonts w:ascii="Tahoma" w:hAnsi="Tahoma" w:cs="Tahoma"/>
          <w:b/>
          <w:bCs/>
          <w:sz w:val="26"/>
          <w:szCs w:val="26"/>
          <w:lang/>
        </w:rPr>
      </w:pPr>
      <w:proofErr w:type="gramStart"/>
      <w:r w:rsidRPr="008F7A63">
        <w:rPr>
          <w:rFonts w:ascii="Tahoma" w:hAnsi="Tahoma" w:cs="Tahoma"/>
          <w:b/>
          <w:bCs/>
          <w:sz w:val="26"/>
          <w:szCs w:val="26"/>
          <w:lang/>
        </w:rPr>
        <w:t>Figure 12</w:t>
      </w:r>
      <w:r>
        <w:rPr>
          <w:rFonts w:ascii="Tahoma" w:hAnsi="Tahoma" w:cs="Tahoma"/>
          <w:b/>
          <w:bCs/>
          <w:sz w:val="26"/>
          <w:szCs w:val="26"/>
          <w:lang/>
        </w:rPr>
        <w:t>.</w:t>
      </w:r>
      <w:proofErr w:type="gramEnd"/>
      <w:r>
        <w:rPr>
          <w:rFonts w:ascii="Tahoma" w:hAnsi="Tahoma" w:cs="Tahoma"/>
          <w:b/>
          <w:bCs/>
          <w:sz w:val="26"/>
          <w:szCs w:val="26"/>
          <w:lang/>
        </w:rPr>
        <w:t xml:space="preserve"> Aloe vera</w:t>
      </w:r>
    </w:p>
    <w:p w:rsidR="004950A7" w:rsidRDefault="004950A7" w:rsidP="004950A7">
      <w:pPr>
        <w:spacing w:after="80" w:line="360" w:lineRule="auto"/>
        <w:ind w:left="360"/>
        <w:jc w:val="center"/>
        <w:rPr>
          <w:rFonts w:ascii="Tahoma" w:hAnsi="Tahoma" w:cs="Tahoma"/>
          <w:b/>
          <w:bCs/>
          <w:sz w:val="26"/>
          <w:szCs w:val="26"/>
          <w:lang/>
        </w:rPr>
      </w:pPr>
    </w:p>
    <w:p w:rsidR="004950A7" w:rsidRDefault="004950A7" w:rsidP="004950A7">
      <w:pPr>
        <w:spacing w:after="80" w:line="360" w:lineRule="auto"/>
        <w:ind w:left="360"/>
        <w:jc w:val="center"/>
        <w:rPr>
          <w:rFonts w:ascii="Tahoma" w:hAnsi="Tahoma" w:cs="Tahoma"/>
          <w:b/>
          <w:bCs/>
          <w:sz w:val="26"/>
          <w:szCs w:val="26"/>
          <w:lang/>
        </w:rPr>
      </w:pPr>
    </w:p>
    <w:p w:rsidR="004950A7" w:rsidRDefault="004950A7" w:rsidP="004950A7">
      <w:pPr>
        <w:spacing w:after="80" w:line="360" w:lineRule="auto"/>
        <w:ind w:left="360"/>
        <w:jc w:val="center"/>
        <w:rPr>
          <w:rFonts w:ascii="Tahoma" w:hAnsi="Tahoma" w:cs="Tahoma"/>
          <w:b/>
          <w:bCs/>
          <w:sz w:val="26"/>
          <w:szCs w:val="26"/>
          <w:lang/>
        </w:rPr>
      </w:pPr>
    </w:p>
    <w:p w:rsidR="004950A7" w:rsidRPr="008F7A63" w:rsidRDefault="004950A7" w:rsidP="004950A7">
      <w:pPr>
        <w:spacing w:after="80" w:line="360" w:lineRule="auto"/>
        <w:jc w:val="both"/>
        <w:rPr>
          <w:rFonts w:ascii="Tahoma" w:hAnsi="Tahoma" w:cs="Tahoma"/>
          <w:b/>
          <w:bCs/>
          <w:sz w:val="26"/>
          <w:szCs w:val="26"/>
          <w:lang/>
        </w:rPr>
      </w:pPr>
      <w:r w:rsidRPr="008F7A63">
        <w:rPr>
          <w:rFonts w:ascii="Tahoma" w:hAnsi="Tahoma" w:cs="Tahoma"/>
          <w:b/>
          <w:bCs/>
          <w:sz w:val="26"/>
          <w:szCs w:val="26"/>
        </w:rPr>
        <w:lastRenderedPageBreak/>
        <w:t xml:space="preserve">3.3 Extraction </w:t>
      </w:r>
      <w:proofErr w:type="gramStart"/>
      <w:r w:rsidRPr="008F7A63">
        <w:rPr>
          <w:rFonts w:ascii="Tahoma" w:hAnsi="Tahoma" w:cs="Tahoma"/>
          <w:b/>
          <w:bCs/>
          <w:sz w:val="26"/>
          <w:szCs w:val="26"/>
        </w:rPr>
        <w:t>Of</w:t>
      </w:r>
      <w:proofErr w:type="gramEnd"/>
      <w:r w:rsidRPr="008F7A63">
        <w:rPr>
          <w:rFonts w:ascii="Tahoma" w:hAnsi="Tahoma" w:cs="Tahoma"/>
          <w:b/>
          <w:bCs/>
          <w:sz w:val="26"/>
          <w:szCs w:val="26"/>
        </w:rPr>
        <w:t xml:space="preserve"> Plant Material</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3.3.1 Extraction of plant material using sonic bath</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3.3.1.1 Plant material used for extraction</w:t>
      </w:r>
    </w:p>
    <w:p w:rsidR="004950A7" w:rsidRPr="00BF369E" w:rsidRDefault="004950A7" w:rsidP="004950A7">
      <w:pPr>
        <w:spacing w:line="360" w:lineRule="auto"/>
        <w:jc w:val="both"/>
        <w:rPr>
          <w:rFonts w:ascii="Tahoma" w:hAnsi="Tahoma" w:cs="Tahoma"/>
          <w:color w:val="000000"/>
          <w:sz w:val="24"/>
          <w:szCs w:val="24"/>
          <w:lang w:val="en-US" w:eastAsia="en-US"/>
        </w:rPr>
      </w:pPr>
      <w:r w:rsidRPr="008F7A63">
        <w:rPr>
          <w:rFonts w:ascii="Tahoma" w:hAnsi="Tahoma" w:cs="Tahoma"/>
          <w:sz w:val="26"/>
          <w:szCs w:val="26"/>
        </w:rPr>
        <w:tab/>
      </w:r>
      <w:r w:rsidRPr="00BF369E">
        <w:rPr>
          <w:rFonts w:ascii="Tahoma" w:hAnsi="Tahoma" w:cs="Tahoma"/>
          <w:color w:val="000000"/>
          <w:sz w:val="24"/>
          <w:szCs w:val="24"/>
          <w:lang w:val="en-US" w:eastAsia="en-US"/>
        </w:rPr>
        <w:t>Waterhyacinth (20g) was extracted successively with ethyl acetate (250mL),water (250mL) twice for 6 hours and desolvetised yielding crude ethyl acetate extract.</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117.1 g of Tulsi made into </w:t>
      </w:r>
      <w:r>
        <w:rPr>
          <w:rFonts w:ascii="Tahoma" w:hAnsi="Tahoma" w:cs="Tahoma"/>
          <w:sz w:val="26"/>
          <w:szCs w:val="26"/>
        </w:rPr>
        <w:t>pieces</w:t>
      </w:r>
      <w:r w:rsidRPr="008F7A63">
        <w:rPr>
          <w:rFonts w:ascii="Tahoma" w:hAnsi="Tahoma" w:cs="Tahoma"/>
          <w:sz w:val="26"/>
          <w:szCs w:val="26"/>
        </w:rPr>
        <w:t xml:space="preserve"> and 100 ml of </w:t>
      </w:r>
      <w:r>
        <w:rPr>
          <w:rFonts w:ascii="Tahoma" w:hAnsi="Tahoma" w:cs="Tahoma"/>
          <w:sz w:val="26"/>
          <w:szCs w:val="26"/>
        </w:rPr>
        <w:t>micro purifier distilled water wa</w:t>
      </w:r>
      <w:r w:rsidRPr="008F7A63">
        <w:rPr>
          <w:rFonts w:ascii="Tahoma" w:hAnsi="Tahoma" w:cs="Tahoma"/>
          <w:sz w:val="26"/>
          <w:szCs w:val="26"/>
        </w:rPr>
        <w:t xml:space="preserve">s added and then sonicated for an hour. 175ml of extract was obtained and then distilled using </w:t>
      </w:r>
      <w:smartTag w:uri="urn:schemas-microsoft-com:office:smarttags" w:element="place">
        <w:r w:rsidRPr="008F7A63">
          <w:rPr>
            <w:rFonts w:ascii="Tahoma" w:hAnsi="Tahoma" w:cs="Tahoma"/>
            <w:sz w:val="26"/>
            <w:szCs w:val="26"/>
          </w:rPr>
          <w:t>Rota</w:t>
        </w:r>
      </w:smartTag>
      <w:r w:rsidRPr="008F7A63">
        <w:rPr>
          <w:rFonts w:ascii="Tahoma" w:hAnsi="Tahoma" w:cs="Tahoma"/>
          <w:sz w:val="26"/>
          <w:szCs w:val="26"/>
        </w:rPr>
        <w:t xml:space="preserve"> evaporator</w:t>
      </w:r>
      <w:r>
        <w:rPr>
          <w:rFonts w:ascii="Tahoma" w:hAnsi="Tahoma" w:cs="Tahoma"/>
          <w:sz w:val="26"/>
          <w:szCs w:val="26"/>
        </w:rPr>
        <w:t xml:space="preserve"> when adark brown extract was obtained, which was </w:t>
      </w:r>
      <w:r w:rsidRPr="008F7A63">
        <w:rPr>
          <w:rFonts w:ascii="Tahoma" w:hAnsi="Tahoma" w:cs="Tahoma"/>
          <w:sz w:val="26"/>
          <w:szCs w:val="26"/>
        </w:rPr>
        <w:t xml:space="preserve">dried </w:t>
      </w:r>
      <w:r>
        <w:rPr>
          <w:rFonts w:ascii="Tahoma" w:hAnsi="Tahoma" w:cs="Tahoma"/>
          <w:sz w:val="26"/>
          <w:szCs w:val="26"/>
        </w:rPr>
        <w:t xml:space="preserve">to yield </w:t>
      </w:r>
      <w:proofErr w:type="gramStart"/>
      <w:r>
        <w:rPr>
          <w:rFonts w:ascii="Tahoma" w:hAnsi="Tahoma" w:cs="Tahoma"/>
          <w:sz w:val="26"/>
          <w:szCs w:val="26"/>
        </w:rPr>
        <w:t xml:space="preserve">17.8g </w:t>
      </w:r>
      <w:r w:rsidRPr="008F7A63">
        <w:rPr>
          <w:rFonts w:ascii="Tahoma" w:hAnsi="Tahoma" w:cs="Tahoma"/>
          <w:sz w:val="26"/>
          <w:szCs w:val="26"/>
        </w:rPr>
        <w:t>.</w:t>
      </w:r>
      <w:proofErr w:type="gramEnd"/>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ab/>
        <w:t>68.4</w:t>
      </w:r>
      <w:r>
        <w:rPr>
          <w:rFonts w:ascii="Tahoma" w:hAnsi="Tahoma" w:cs="Tahoma"/>
          <w:sz w:val="26"/>
          <w:szCs w:val="26"/>
        </w:rPr>
        <w:t xml:space="preserve"> g of Methi leaves was sonicated with </w:t>
      </w:r>
      <w:r w:rsidRPr="008F7A63">
        <w:rPr>
          <w:rFonts w:ascii="Tahoma" w:hAnsi="Tahoma" w:cs="Tahoma"/>
          <w:sz w:val="26"/>
          <w:szCs w:val="26"/>
        </w:rPr>
        <w:t xml:space="preserve">100 ml of micro purifier distilled water for </w:t>
      </w:r>
      <w:proofErr w:type="gramStart"/>
      <w:r w:rsidRPr="008F7A63">
        <w:rPr>
          <w:rFonts w:ascii="Tahoma" w:hAnsi="Tahoma" w:cs="Tahoma"/>
          <w:sz w:val="26"/>
          <w:szCs w:val="26"/>
        </w:rPr>
        <w:t>an</w:t>
      </w:r>
      <w:proofErr w:type="gramEnd"/>
      <w:r w:rsidRPr="008F7A63">
        <w:rPr>
          <w:rFonts w:ascii="Tahoma" w:hAnsi="Tahoma" w:cs="Tahoma"/>
          <w:sz w:val="26"/>
          <w:szCs w:val="26"/>
        </w:rPr>
        <w:t xml:space="preserve"> hour.200ml of extract was obtained and then distilled using </w:t>
      </w:r>
      <w:smartTag w:uri="urn:schemas-microsoft-com:office:smarttags" w:element="place">
        <w:r w:rsidRPr="008F7A63">
          <w:rPr>
            <w:rFonts w:ascii="Tahoma" w:hAnsi="Tahoma" w:cs="Tahoma"/>
            <w:sz w:val="26"/>
            <w:szCs w:val="26"/>
          </w:rPr>
          <w:t>Rota</w:t>
        </w:r>
      </w:smartTag>
      <w:r w:rsidRPr="008F7A63">
        <w:rPr>
          <w:rFonts w:ascii="Tahoma" w:hAnsi="Tahoma" w:cs="Tahoma"/>
          <w:sz w:val="26"/>
          <w:szCs w:val="26"/>
        </w:rPr>
        <w:t xml:space="preserve"> evaporator</w:t>
      </w:r>
      <w:r>
        <w:rPr>
          <w:rFonts w:ascii="Tahoma" w:hAnsi="Tahoma" w:cs="Tahoma"/>
          <w:sz w:val="26"/>
          <w:szCs w:val="26"/>
        </w:rPr>
        <w:t>, when a</w:t>
      </w:r>
      <w:r w:rsidRPr="008F7A63">
        <w:rPr>
          <w:rFonts w:ascii="Tahoma" w:hAnsi="Tahoma" w:cs="Tahoma"/>
          <w:sz w:val="26"/>
          <w:szCs w:val="26"/>
        </w:rPr>
        <w:t xml:space="preserve"> dark brown extract </w:t>
      </w:r>
      <w:r>
        <w:rPr>
          <w:rFonts w:ascii="Tahoma" w:hAnsi="Tahoma" w:cs="Tahoma"/>
          <w:sz w:val="26"/>
          <w:szCs w:val="26"/>
        </w:rPr>
        <w:t>was obtained. The extract on drying gave 17.0g which was refrigerated and used in the preparation of formulation.</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ab/>
        <w:t xml:space="preserve"> 23.6 g of Broccoli made into a paste and 40 ml of micro purifier distilled water is added in to a paste and then sonicated for an hour. 70ml of extract was obtained and then distilled using </w:t>
      </w:r>
      <w:smartTag w:uri="urn:schemas-microsoft-com:office:smarttags" w:element="place">
        <w:r w:rsidRPr="008F7A63">
          <w:rPr>
            <w:rFonts w:ascii="Tahoma" w:hAnsi="Tahoma" w:cs="Tahoma"/>
            <w:sz w:val="26"/>
            <w:szCs w:val="26"/>
          </w:rPr>
          <w:t>Rota</w:t>
        </w:r>
      </w:smartTag>
      <w:r w:rsidRPr="008F7A63">
        <w:rPr>
          <w:rFonts w:ascii="Tahoma" w:hAnsi="Tahoma" w:cs="Tahoma"/>
          <w:sz w:val="26"/>
          <w:szCs w:val="26"/>
        </w:rPr>
        <w:t xml:space="preserve"> evaporator light gr</w:t>
      </w:r>
      <w:r>
        <w:rPr>
          <w:rFonts w:ascii="Tahoma" w:hAnsi="Tahoma" w:cs="Tahoma"/>
          <w:sz w:val="26"/>
          <w:szCs w:val="26"/>
        </w:rPr>
        <w:t>een extract was obtained and it was</w:t>
      </w:r>
      <w:r w:rsidRPr="008F7A63">
        <w:rPr>
          <w:rFonts w:ascii="Tahoma" w:hAnsi="Tahoma" w:cs="Tahoma"/>
          <w:sz w:val="26"/>
          <w:szCs w:val="26"/>
        </w:rPr>
        <w:t xml:space="preserve"> dried </w:t>
      </w:r>
      <w:r>
        <w:rPr>
          <w:rFonts w:ascii="Tahoma" w:hAnsi="Tahoma" w:cs="Tahoma"/>
          <w:sz w:val="26"/>
          <w:szCs w:val="26"/>
        </w:rPr>
        <w:t xml:space="preserve">to get </w:t>
      </w:r>
      <w:r w:rsidRPr="008F7A63">
        <w:rPr>
          <w:rFonts w:ascii="Tahoma" w:hAnsi="Tahoma" w:cs="Tahoma"/>
          <w:sz w:val="26"/>
          <w:szCs w:val="26"/>
        </w:rPr>
        <w:t>1.20g</w:t>
      </w:r>
      <w:r>
        <w:rPr>
          <w:rFonts w:ascii="Tahoma" w:hAnsi="Tahoma" w:cs="Tahoma"/>
          <w:sz w:val="26"/>
          <w:szCs w:val="26"/>
        </w:rPr>
        <w:t xml:space="preserve">. </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ab/>
        <w:t xml:space="preserve">75 g of Coriander made into a paste and 100 ml of micro purifier distilled water is added in to a paste and then sonicated for an hour. 200ml of extract was obtained and then distilled using </w:t>
      </w:r>
      <w:smartTag w:uri="urn:schemas-microsoft-com:office:smarttags" w:element="place">
        <w:r w:rsidRPr="008F7A63">
          <w:rPr>
            <w:rFonts w:ascii="Tahoma" w:hAnsi="Tahoma" w:cs="Tahoma"/>
            <w:sz w:val="26"/>
            <w:szCs w:val="26"/>
          </w:rPr>
          <w:t>Rota</w:t>
        </w:r>
      </w:smartTag>
      <w:r w:rsidRPr="008F7A63">
        <w:rPr>
          <w:rFonts w:ascii="Tahoma" w:hAnsi="Tahoma" w:cs="Tahoma"/>
          <w:sz w:val="26"/>
          <w:szCs w:val="26"/>
        </w:rPr>
        <w:t xml:space="preserve"> evaporator dark brown extract was obtained</w:t>
      </w:r>
      <w:r>
        <w:rPr>
          <w:rFonts w:ascii="Tahoma" w:hAnsi="Tahoma" w:cs="Tahoma"/>
          <w:sz w:val="26"/>
          <w:szCs w:val="26"/>
        </w:rPr>
        <w:t xml:space="preserve">. </w:t>
      </w:r>
      <w:proofErr w:type="gramStart"/>
      <w:r>
        <w:rPr>
          <w:rFonts w:ascii="Tahoma" w:hAnsi="Tahoma" w:cs="Tahoma"/>
          <w:sz w:val="26"/>
          <w:szCs w:val="26"/>
        </w:rPr>
        <w:t xml:space="preserve">Drying yielded 1.28 </w:t>
      </w:r>
      <w:r w:rsidRPr="008F7A63">
        <w:rPr>
          <w:rFonts w:ascii="Tahoma" w:hAnsi="Tahoma" w:cs="Tahoma"/>
          <w:sz w:val="26"/>
          <w:szCs w:val="26"/>
        </w:rPr>
        <w:t>g.</w:t>
      </w:r>
      <w:proofErr w:type="gramEnd"/>
    </w:p>
    <w:p w:rsidR="004950A7"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106.9 g of Aloe Vera </w:t>
      </w:r>
      <w:r>
        <w:rPr>
          <w:rFonts w:ascii="Tahoma" w:hAnsi="Tahoma" w:cs="Tahoma"/>
          <w:sz w:val="26"/>
          <w:szCs w:val="26"/>
        </w:rPr>
        <w:t>was sonicated with</w:t>
      </w:r>
      <w:r w:rsidRPr="008F7A63">
        <w:rPr>
          <w:rFonts w:ascii="Tahoma" w:hAnsi="Tahoma" w:cs="Tahoma"/>
          <w:sz w:val="26"/>
          <w:szCs w:val="26"/>
        </w:rPr>
        <w:t xml:space="preserve"> 40 ml of micro purifier distilled water for an hour. 75ml of extract was obtained and then distilled using </w:t>
      </w:r>
      <w:smartTag w:uri="urn:schemas-microsoft-com:office:smarttags" w:element="place">
        <w:r w:rsidRPr="008F7A63">
          <w:rPr>
            <w:rFonts w:ascii="Tahoma" w:hAnsi="Tahoma" w:cs="Tahoma"/>
            <w:sz w:val="26"/>
            <w:szCs w:val="26"/>
          </w:rPr>
          <w:t>Rota</w:t>
        </w:r>
      </w:smartTag>
      <w:r w:rsidRPr="008F7A63">
        <w:rPr>
          <w:rFonts w:ascii="Tahoma" w:hAnsi="Tahoma" w:cs="Tahoma"/>
          <w:sz w:val="26"/>
          <w:szCs w:val="26"/>
        </w:rPr>
        <w:t xml:space="preserve"> evaporator </w:t>
      </w:r>
      <w:r>
        <w:rPr>
          <w:rFonts w:ascii="Tahoma" w:hAnsi="Tahoma" w:cs="Tahoma"/>
          <w:sz w:val="26"/>
          <w:szCs w:val="26"/>
        </w:rPr>
        <w:t xml:space="preserve">to give a </w:t>
      </w:r>
      <w:r w:rsidRPr="008F7A63">
        <w:rPr>
          <w:rFonts w:ascii="Tahoma" w:hAnsi="Tahoma" w:cs="Tahoma"/>
          <w:sz w:val="26"/>
          <w:szCs w:val="26"/>
        </w:rPr>
        <w:t>light green extract</w:t>
      </w:r>
      <w:r>
        <w:rPr>
          <w:rFonts w:ascii="Tahoma" w:hAnsi="Tahoma" w:cs="Tahoma"/>
          <w:sz w:val="26"/>
          <w:szCs w:val="26"/>
        </w:rPr>
        <w:t xml:space="preserve">, which on drying yielded </w:t>
      </w:r>
      <w:r w:rsidRPr="008F7A63">
        <w:rPr>
          <w:rFonts w:ascii="Tahoma" w:hAnsi="Tahoma" w:cs="Tahoma"/>
          <w:sz w:val="26"/>
          <w:szCs w:val="26"/>
        </w:rPr>
        <w:t>0.21g.</w:t>
      </w:r>
    </w:p>
    <w:p w:rsidR="004950A7" w:rsidRPr="00B85BEE" w:rsidRDefault="004950A7" w:rsidP="004950A7">
      <w:pPr>
        <w:spacing w:after="80" w:line="360" w:lineRule="auto"/>
        <w:ind w:firstLine="720"/>
        <w:jc w:val="both"/>
        <w:rPr>
          <w:rFonts w:ascii="Tahoma" w:hAnsi="Tahoma" w:cs="Tahoma"/>
          <w:sz w:val="16"/>
          <w:szCs w:val="16"/>
        </w:rPr>
      </w:pPr>
    </w:p>
    <w:p w:rsidR="004950A7" w:rsidRPr="00B85BEE" w:rsidRDefault="004950A7" w:rsidP="004950A7">
      <w:pPr>
        <w:spacing w:after="80" w:line="360" w:lineRule="auto"/>
        <w:jc w:val="both"/>
        <w:rPr>
          <w:rFonts w:ascii="Tahoma" w:hAnsi="Tahoma" w:cs="Tahoma"/>
          <w:sz w:val="2"/>
          <w:szCs w:val="2"/>
        </w:rPr>
      </w:pPr>
    </w:p>
    <w:p w:rsidR="004950A7" w:rsidRPr="008F7A63" w:rsidRDefault="004950A7" w:rsidP="004950A7">
      <w:pPr>
        <w:tabs>
          <w:tab w:val="left" w:pos="5490"/>
        </w:tabs>
        <w:spacing w:after="80" w:line="360" w:lineRule="auto"/>
        <w:jc w:val="both"/>
        <w:rPr>
          <w:rFonts w:ascii="Tahoma" w:eastAsia="ACaslonPro-Regular" w:hAnsi="Tahoma"/>
          <w:b/>
          <w:bCs/>
          <w:sz w:val="26"/>
          <w:szCs w:val="26"/>
        </w:rPr>
      </w:pPr>
      <w:r w:rsidRPr="008F7A63">
        <w:rPr>
          <w:rFonts w:ascii="Tahoma" w:eastAsia="ACaslonPro-Regular" w:hAnsi="Tahoma" w:cs="Tahoma"/>
          <w:b/>
          <w:bCs/>
          <w:sz w:val="26"/>
          <w:szCs w:val="26"/>
        </w:rPr>
        <w:lastRenderedPageBreak/>
        <w:t>3.4 Phytochemic</w:t>
      </w:r>
      <w:r>
        <w:rPr>
          <w:rFonts w:ascii="Tahoma" w:eastAsia="ACaslonPro-Regular" w:hAnsi="Tahoma" w:cs="Tahoma"/>
          <w:b/>
          <w:bCs/>
          <w:sz w:val="26"/>
          <w:szCs w:val="26"/>
        </w:rPr>
        <w:t>a</w:t>
      </w:r>
      <w:r w:rsidRPr="008F7A63">
        <w:rPr>
          <w:rFonts w:ascii="Tahoma" w:eastAsia="ACaslonPro-Regular" w:hAnsi="Tahoma" w:cs="Tahoma"/>
          <w:b/>
          <w:bCs/>
          <w:sz w:val="26"/>
          <w:szCs w:val="26"/>
        </w:rPr>
        <w:t>l analysis</w:t>
      </w:r>
    </w:p>
    <w:p w:rsidR="004950A7" w:rsidRPr="008F7A63" w:rsidRDefault="004950A7" w:rsidP="004950A7">
      <w:pPr>
        <w:spacing w:after="80" w:line="360" w:lineRule="auto"/>
        <w:ind w:firstLine="720"/>
        <w:jc w:val="both"/>
        <w:outlineLvl w:val="1"/>
        <w:rPr>
          <w:rFonts w:ascii="Tahoma" w:hAnsi="Tahoma" w:cs="Tahoma"/>
          <w:color w:val="000000"/>
          <w:sz w:val="26"/>
          <w:szCs w:val="26"/>
        </w:rPr>
      </w:pPr>
      <w:r>
        <w:rPr>
          <w:rFonts w:ascii="Tahoma" w:eastAsia="ACaslonPro-Regular" w:hAnsi="Tahoma" w:cs="Tahoma"/>
          <w:sz w:val="26"/>
          <w:szCs w:val="26"/>
        </w:rPr>
        <w:t>All the prepared formulations were screened for their phytochemical constituents.</w:t>
      </w:r>
      <w:r w:rsidRPr="008F7A63">
        <w:rPr>
          <w:rFonts w:ascii="Tahoma" w:hAnsi="Tahoma" w:cs="Tahoma"/>
          <w:color w:val="000000"/>
          <w:sz w:val="26"/>
          <w:szCs w:val="26"/>
        </w:rPr>
        <w:t xml:space="preserve">There are general plant constituents that can be performed </w:t>
      </w:r>
      <w:proofErr w:type="gramStart"/>
      <w:r w:rsidRPr="008F7A63">
        <w:rPr>
          <w:rFonts w:ascii="Tahoma" w:hAnsi="Tahoma" w:cs="Tahoma"/>
          <w:color w:val="000000"/>
          <w:sz w:val="26"/>
          <w:szCs w:val="26"/>
        </w:rPr>
        <w:t xml:space="preserve">with </w:t>
      </w:r>
      <w:r>
        <w:rPr>
          <w:rFonts w:ascii="Tahoma" w:hAnsi="Tahoma" w:cs="Tahoma"/>
          <w:color w:val="000000"/>
          <w:sz w:val="26"/>
          <w:szCs w:val="26"/>
        </w:rPr>
        <w:t xml:space="preserve"> standard</w:t>
      </w:r>
      <w:proofErr w:type="gramEnd"/>
      <w:r>
        <w:rPr>
          <w:rFonts w:ascii="Tahoma" w:hAnsi="Tahoma" w:cs="Tahoma"/>
          <w:color w:val="000000"/>
          <w:sz w:val="26"/>
          <w:szCs w:val="26"/>
        </w:rPr>
        <w:t xml:space="preserve"> tests. Normally plant extracts are screened for</w:t>
      </w:r>
      <w:bookmarkStart w:id="2" w:name="Alkaloids"/>
      <w:r w:rsidRPr="008F7A63">
        <w:rPr>
          <w:rFonts w:ascii="Tahoma" w:hAnsi="Tahoma" w:cs="Tahoma"/>
          <w:color w:val="000000"/>
          <w:sz w:val="26"/>
          <w:szCs w:val="26"/>
        </w:rPr>
        <w:t xml:space="preserve">Alkaloids, </w:t>
      </w:r>
      <w:bookmarkStart w:id="3" w:name="Saponin_glycosides"/>
      <w:bookmarkEnd w:id="2"/>
      <w:r w:rsidRPr="008F7A63">
        <w:rPr>
          <w:rFonts w:ascii="Tahoma" w:hAnsi="Tahoma" w:cs="Tahoma"/>
          <w:color w:val="000000"/>
          <w:sz w:val="26"/>
          <w:szCs w:val="26"/>
        </w:rPr>
        <w:t xml:space="preserve">Saponin glycosides, </w:t>
      </w:r>
      <w:bookmarkStart w:id="4" w:name="Cardenolides_and_Bufadionolides"/>
      <w:bookmarkEnd w:id="3"/>
      <w:r w:rsidRPr="008F7A63">
        <w:rPr>
          <w:rFonts w:ascii="Tahoma" w:hAnsi="Tahoma" w:cs="Tahoma"/>
          <w:color w:val="000000"/>
          <w:sz w:val="26"/>
          <w:szCs w:val="26"/>
        </w:rPr>
        <w:t xml:space="preserve">Cardenolides and Bufadionolides, </w:t>
      </w:r>
      <w:bookmarkStart w:id="5" w:name="Tannins_and_Polyphenolic_compunds"/>
      <w:bookmarkEnd w:id="4"/>
      <w:r w:rsidRPr="008F7A63">
        <w:rPr>
          <w:rFonts w:ascii="Tahoma" w:hAnsi="Tahoma" w:cs="Tahoma"/>
          <w:color w:val="000000"/>
          <w:sz w:val="26"/>
          <w:szCs w:val="26"/>
        </w:rPr>
        <w:t xml:space="preserve">Flavonoids, Tannins and Polyphenolic compounds, </w:t>
      </w:r>
      <w:bookmarkStart w:id="6" w:name="Anthraquinones"/>
      <w:bookmarkEnd w:id="5"/>
      <w:r w:rsidRPr="008F7A63">
        <w:rPr>
          <w:rFonts w:ascii="Tahoma" w:hAnsi="Tahoma" w:cs="Tahoma"/>
          <w:color w:val="000000"/>
          <w:sz w:val="26"/>
          <w:szCs w:val="26"/>
        </w:rPr>
        <w:t xml:space="preserve">Anthraquinones, </w:t>
      </w:r>
      <w:bookmarkStart w:id="7" w:name="Cyanogenic_glycosides"/>
      <w:bookmarkEnd w:id="6"/>
      <w:r w:rsidRPr="008F7A63">
        <w:rPr>
          <w:rFonts w:ascii="Tahoma" w:hAnsi="Tahoma" w:cs="Tahoma"/>
          <w:color w:val="000000"/>
          <w:sz w:val="26"/>
          <w:szCs w:val="26"/>
        </w:rPr>
        <w:t>Cyanogenic glycosides</w:t>
      </w:r>
      <w:bookmarkEnd w:id="7"/>
      <w:r w:rsidRPr="008F7A63">
        <w:rPr>
          <w:rFonts w:ascii="Tahoma" w:hAnsi="Tahoma" w:cs="Tahoma"/>
          <w:color w:val="000000"/>
          <w:sz w:val="26"/>
          <w:szCs w:val="26"/>
        </w:rPr>
        <w:t>,</w:t>
      </w:r>
      <w:bookmarkStart w:id="8" w:name="Carbohydrates"/>
      <w:r w:rsidRPr="008F7A63">
        <w:rPr>
          <w:rFonts w:ascii="Tahoma" w:hAnsi="Tahoma" w:cs="Tahoma"/>
          <w:color w:val="000000"/>
          <w:sz w:val="26"/>
          <w:szCs w:val="26"/>
        </w:rPr>
        <w:t xml:space="preserve">Carbohydrates, </w:t>
      </w:r>
      <w:bookmarkStart w:id="9" w:name="Fixed_oils,_Fats,_and_Volatile_oils."/>
      <w:bookmarkEnd w:id="8"/>
      <w:bookmarkEnd w:id="9"/>
      <w:r w:rsidRPr="008F7A63">
        <w:rPr>
          <w:rFonts w:ascii="Tahoma" w:hAnsi="Tahoma" w:cs="Tahoma"/>
          <w:color w:val="000000"/>
          <w:sz w:val="26"/>
          <w:szCs w:val="26"/>
        </w:rPr>
        <w:t xml:space="preserve">Fixed oils, Fats, and Volatile oils. </w:t>
      </w:r>
    </w:p>
    <w:p w:rsidR="004950A7" w:rsidRDefault="004950A7" w:rsidP="004950A7">
      <w:pPr>
        <w:spacing w:after="80" w:line="360" w:lineRule="auto"/>
        <w:jc w:val="both"/>
        <w:outlineLvl w:val="1"/>
        <w:rPr>
          <w:rFonts w:ascii="Tahoma" w:hAnsi="Tahoma" w:cs="Tahoma"/>
          <w:color w:val="000000"/>
          <w:sz w:val="26"/>
          <w:szCs w:val="26"/>
        </w:rPr>
      </w:pPr>
      <w:r>
        <w:rPr>
          <w:rFonts w:ascii="Tahoma" w:hAnsi="Tahoma" w:cs="Tahoma"/>
          <w:color w:val="000000"/>
          <w:sz w:val="26"/>
          <w:szCs w:val="26"/>
        </w:rPr>
        <w:t>The following tests were performed:</w:t>
      </w:r>
    </w:p>
    <w:p w:rsidR="004950A7" w:rsidRPr="00B85BEE" w:rsidRDefault="004950A7" w:rsidP="004950A7">
      <w:pPr>
        <w:spacing w:after="80" w:line="360" w:lineRule="auto"/>
        <w:jc w:val="both"/>
        <w:outlineLvl w:val="1"/>
        <w:rPr>
          <w:rFonts w:ascii="Tahoma" w:hAnsi="Tahoma" w:cs="Tahoma"/>
          <w:color w:val="000000"/>
          <w:sz w:val="14"/>
          <w:szCs w:val="14"/>
        </w:rPr>
      </w:pPr>
    </w:p>
    <w:p w:rsidR="004950A7" w:rsidRPr="008F7A63" w:rsidRDefault="004950A7" w:rsidP="004950A7">
      <w:pPr>
        <w:pStyle w:val="Heading1"/>
        <w:spacing w:before="0" w:after="80" w:line="360" w:lineRule="auto"/>
        <w:jc w:val="both"/>
        <w:rPr>
          <w:rFonts w:ascii="Tahoma" w:hAnsi="Tahoma" w:cs="Tahoma"/>
          <w:b w:val="0"/>
          <w:bCs w:val="0"/>
          <w:sz w:val="26"/>
          <w:szCs w:val="26"/>
        </w:rPr>
      </w:pPr>
      <w:r w:rsidRPr="008F7A63">
        <w:rPr>
          <w:rFonts w:ascii="Tahoma" w:eastAsia="ACaslonPro-Regular" w:hAnsi="Tahoma" w:cs="Tahoma"/>
          <w:sz w:val="26"/>
          <w:szCs w:val="26"/>
        </w:rPr>
        <w:t>3.4.1 Test for Alkaloids</w:t>
      </w:r>
      <w:r w:rsidRPr="008F7A63">
        <w:rPr>
          <w:rFonts w:ascii="Tahoma" w:eastAsia="ACaslonPro-Regular" w:hAnsi="Tahoma" w:cs="Tahoma"/>
          <w:b w:val="0"/>
          <w:bCs w:val="0"/>
          <w:sz w:val="26"/>
          <w:szCs w:val="26"/>
        </w:rPr>
        <w:t xml:space="preserve"> (</w:t>
      </w:r>
      <w:r w:rsidRPr="008F7A63">
        <w:rPr>
          <w:rFonts w:ascii="Tahoma" w:hAnsi="Tahoma" w:cs="Tahoma"/>
          <w:sz w:val="26"/>
          <w:szCs w:val="26"/>
        </w:rPr>
        <w:t>Raman</w:t>
      </w:r>
      <w:proofErr w:type="gramStart"/>
      <w:r w:rsidRPr="008F7A63">
        <w:rPr>
          <w:rFonts w:ascii="Tahoma" w:hAnsi="Tahoma" w:cs="Tahoma"/>
          <w:sz w:val="26"/>
          <w:szCs w:val="26"/>
        </w:rPr>
        <w:t>,</w:t>
      </w:r>
      <w:r>
        <w:rPr>
          <w:rFonts w:ascii="Tahoma" w:hAnsi="Tahoma" w:cs="Tahoma"/>
          <w:sz w:val="26"/>
          <w:szCs w:val="26"/>
        </w:rPr>
        <w:t>2008</w:t>
      </w:r>
      <w:proofErr w:type="gramEnd"/>
      <w:r w:rsidRPr="008F7A63">
        <w:rPr>
          <w:rFonts w:ascii="Tahoma" w:hAnsi="Tahoma" w:cs="Tahoma"/>
          <w:sz w:val="26"/>
          <w:szCs w:val="26"/>
        </w:rPr>
        <w:t>)</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Mayer’s test</w:t>
      </w:r>
    </w:p>
    <w:p w:rsidR="004950A7" w:rsidRPr="008F7A63" w:rsidRDefault="004950A7" w:rsidP="004950A7">
      <w:pPr>
        <w:tabs>
          <w:tab w:val="left" w:pos="5490"/>
        </w:tabs>
        <w:spacing w:after="80" w:line="360" w:lineRule="auto"/>
        <w:jc w:val="both"/>
        <w:rPr>
          <w:rFonts w:ascii="Tahoma" w:eastAsia="ACaslonPro-Regular" w:hAnsi="Tahoma"/>
          <w:sz w:val="26"/>
          <w:szCs w:val="26"/>
        </w:rPr>
      </w:pPr>
      <w:r w:rsidRPr="008F7A63">
        <w:rPr>
          <w:rFonts w:ascii="Tahoma" w:eastAsia="ACaslonPro-Regular" w:hAnsi="Tahoma" w:cs="Tahoma"/>
          <w:sz w:val="26"/>
          <w:szCs w:val="26"/>
        </w:rPr>
        <w:t xml:space="preserve">           A fraction of extract was treated with Mayer’s test reagent </w:t>
      </w:r>
      <w:proofErr w:type="gramStart"/>
      <w:r w:rsidRPr="008F7A63">
        <w:rPr>
          <w:rFonts w:ascii="Tahoma" w:eastAsia="ACaslonPro-Regular" w:hAnsi="Tahoma" w:cs="Tahoma"/>
          <w:sz w:val="26"/>
          <w:szCs w:val="26"/>
        </w:rPr>
        <w:t>[ 1.36</w:t>
      </w:r>
      <w:proofErr w:type="gramEnd"/>
      <w:r w:rsidRPr="008F7A63">
        <w:rPr>
          <w:rFonts w:ascii="Tahoma" w:eastAsia="ACaslonPro-Regular" w:hAnsi="Tahoma" w:cs="Tahoma"/>
          <w:sz w:val="26"/>
          <w:szCs w:val="26"/>
        </w:rPr>
        <w:t xml:space="preserve"> g of  mercuric chloride and 5 g of potassium iodide in 100 ml of water] and observed for the formation of cream   coloured precipitate. </w:t>
      </w:r>
      <w:r w:rsidRPr="008F7A63">
        <w:rPr>
          <w:rFonts w:ascii="Tahoma" w:eastAsia="ACaslonPro-Regular" w:hAnsi="Tahoma" w:cs="Tahoma"/>
          <w:b/>
          <w:bCs/>
          <w:sz w:val="26"/>
          <w:szCs w:val="26"/>
        </w:rPr>
        <w:t>(Evans 1997).</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Wagner’s test</w:t>
      </w:r>
    </w:p>
    <w:p w:rsidR="004950A7" w:rsidRPr="008F7A63" w:rsidRDefault="004950A7" w:rsidP="004950A7">
      <w:pPr>
        <w:tabs>
          <w:tab w:val="left" w:pos="5490"/>
        </w:tabs>
        <w:spacing w:after="80" w:line="360" w:lineRule="auto"/>
        <w:jc w:val="both"/>
        <w:rPr>
          <w:rFonts w:ascii="Tahoma" w:eastAsia="ACaslonPro-Regular" w:hAnsi="Tahoma"/>
          <w:sz w:val="26"/>
          <w:szCs w:val="26"/>
        </w:rPr>
      </w:pPr>
      <w:r w:rsidRPr="008F7A63">
        <w:rPr>
          <w:rFonts w:ascii="Tahoma" w:eastAsia="ACaslonPro-Regular" w:hAnsi="Tahoma" w:cs="Tahoma"/>
          <w:sz w:val="26"/>
          <w:szCs w:val="26"/>
        </w:rPr>
        <w:t xml:space="preserve">           A fraction of extract was treated to Wagner’s reagent [1.27 g of iodine and 2 g of potassium iodide in 100 ml water] and observed for the formation of reddish brown colour precipitate.</w:t>
      </w:r>
      <w:r w:rsidRPr="008F7A63">
        <w:rPr>
          <w:rFonts w:ascii="Tahoma" w:eastAsia="ACaslonPro-Regular" w:hAnsi="Tahoma" w:cs="Tahoma"/>
          <w:b/>
          <w:bCs/>
          <w:sz w:val="26"/>
          <w:szCs w:val="26"/>
        </w:rPr>
        <w:t xml:space="preserve"> (Evans 1997).</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Hager’s test</w:t>
      </w:r>
    </w:p>
    <w:p w:rsidR="004950A7" w:rsidRDefault="004950A7" w:rsidP="004950A7">
      <w:pPr>
        <w:tabs>
          <w:tab w:val="left" w:pos="5490"/>
        </w:tabs>
        <w:spacing w:after="80" w:line="360" w:lineRule="auto"/>
        <w:jc w:val="both"/>
        <w:rPr>
          <w:rFonts w:ascii="Tahoma" w:eastAsia="ACaslonPro-Regular" w:hAnsi="Tahoma"/>
          <w:b/>
          <w:bCs/>
          <w:sz w:val="26"/>
          <w:szCs w:val="26"/>
        </w:rPr>
      </w:pPr>
      <w:r w:rsidRPr="008F7A63">
        <w:rPr>
          <w:rFonts w:ascii="Tahoma" w:eastAsia="ACaslonPro-Regular" w:hAnsi="Tahoma" w:cs="Tahoma"/>
          <w:sz w:val="26"/>
          <w:szCs w:val="26"/>
        </w:rPr>
        <w:t xml:space="preserve">           A few ml of extract was treated with Hager’s reagent (saturated aqueous solution of picric acid) and observed for the formation of prominent yellow precipitate. </w:t>
      </w:r>
      <w:r w:rsidRPr="008F7A63">
        <w:rPr>
          <w:rFonts w:ascii="Tahoma" w:eastAsia="ACaslonPro-Regular" w:hAnsi="Tahoma" w:cs="Tahoma"/>
          <w:b/>
          <w:bCs/>
          <w:sz w:val="26"/>
          <w:szCs w:val="26"/>
        </w:rPr>
        <w:t>(Evans 1997).</w:t>
      </w:r>
    </w:p>
    <w:p w:rsidR="004950A7" w:rsidRDefault="004950A7" w:rsidP="004950A7">
      <w:pPr>
        <w:pStyle w:val="NormalWeb"/>
        <w:spacing w:before="0" w:beforeAutospacing="0" w:after="80" w:afterAutospacing="0" w:line="360" w:lineRule="auto"/>
        <w:jc w:val="both"/>
        <w:rPr>
          <w:rFonts w:ascii="Tahoma" w:eastAsia="ACaslonPro-Regular" w:hAnsi="Tahoma"/>
          <w:b/>
          <w:bCs/>
          <w:sz w:val="26"/>
          <w:szCs w:val="26"/>
        </w:rPr>
      </w:pPr>
    </w:p>
    <w:p w:rsidR="004950A7" w:rsidRDefault="004950A7" w:rsidP="004950A7">
      <w:pPr>
        <w:pStyle w:val="NormalWeb"/>
        <w:spacing w:before="0" w:beforeAutospacing="0" w:after="80" w:afterAutospacing="0" w:line="360" w:lineRule="auto"/>
        <w:jc w:val="both"/>
        <w:rPr>
          <w:rFonts w:ascii="Tahoma" w:eastAsia="ACaslonPro-Regular" w:hAnsi="Tahoma"/>
          <w:b/>
          <w:bCs/>
          <w:sz w:val="26"/>
          <w:szCs w:val="26"/>
        </w:rPr>
      </w:pPr>
    </w:p>
    <w:p w:rsidR="004950A7" w:rsidRDefault="004950A7" w:rsidP="004950A7">
      <w:pPr>
        <w:pStyle w:val="NormalWeb"/>
        <w:spacing w:before="0" w:beforeAutospacing="0" w:after="80" w:afterAutospacing="0" w:line="360" w:lineRule="auto"/>
        <w:jc w:val="both"/>
        <w:rPr>
          <w:rFonts w:ascii="Tahoma" w:eastAsia="ACaslonPro-Regular" w:hAnsi="Tahoma"/>
          <w:b/>
          <w:bCs/>
          <w:sz w:val="26"/>
          <w:szCs w:val="26"/>
        </w:rPr>
      </w:pPr>
    </w:p>
    <w:p w:rsidR="004950A7" w:rsidRPr="008F7A63" w:rsidRDefault="004950A7" w:rsidP="004950A7">
      <w:pPr>
        <w:pStyle w:val="NormalWeb"/>
        <w:spacing w:before="0" w:beforeAutospacing="0" w:after="80" w:afterAutospacing="0" w:line="360" w:lineRule="auto"/>
        <w:jc w:val="both"/>
        <w:rPr>
          <w:rFonts w:ascii="Tahoma" w:hAnsi="Tahoma" w:cs="Tahoma"/>
          <w:b/>
          <w:bCs/>
          <w:color w:val="000000"/>
          <w:sz w:val="26"/>
          <w:szCs w:val="26"/>
        </w:rPr>
      </w:pPr>
      <w:r w:rsidRPr="008F7A63">
        <w:rPr>
          <w:rFonts w:ascii="Tahoma" w:eastAsia="ACaslonPro-Regular" w:hAnsi="Tahoma" w:cs="Tahoma"/>
          <w:b/>
          <w:bCs/>
          <w:sz w:val="26"/>
          <w:szCs w:val="26"/>
        </w:rPr>
        <w:lastRenderedPageBreak/>
        <w:t xml:space="preserve">3.4.2 Test for Flavonoids </w:t>
      </w:r>
      <w:r w:rsidRPr="008F7A63">
        <w:rPr>
          <w:rFonts w:ascii="Tahoma" w:eastAsia="ACaslonPro-Regular" w:hAnsi="Tahoma" w:cs="Tahoma"/>
          <w:b/>
          <w:bCs/>
          <w:color w:val="000000"/>
          <w:sz w:val="26"/>
          <w:szCs w:val="26"/>
        </w:rPr>
        <w:t>(</w:t>
      </w:r>
      <w:r w:rsidRPr="008F7A63">
        <w:rPr>
          <w:rFonts w:ascii="Tahoma" w:hAnsi="Tahoma" w:cs="Tahoma"/>
          <w:b/>
          <w:bCs/>
          <w:color w:val="000000"/>
          <w:sz w:val="26"/>
          <w:szCs w:val="26"/>
        </w:rPr>
        <w:t xml:space="preserve">Trease and Evans (1983) and </w:t>
      </w:r>
      <w:r w:rsidRPr="008F7A63">
        <w:rPr>
          <w:rFonts w:ascii="Tahoma" w:hAnsi="Tahoma" w:cs="Tahoma"/>
          <w:b/>
          <w:bCs/>
          <w:sz w:val="26"/>
          <w:szCs w:val="26"/>
        </w:rPr>
        <w:t xml:space="preserve">Ayoola </w:t>
      </w:r>
      <w:r w:rsidRPr="008F7A63">
        <w:rPr>
          <w:rFonts w:ascii="Tahoma" w:hAnsi="Tahoma" w:cs="Tahoma"/>
          <w:b/>
          <w:bCs/>
          <w:i/>
          <w:iCs/>
          <w:sz w:val="26"/>
          <w:szCs w:val="26"/>
        </w:rPr>
        <w:t>et al</w:t>
      </w:r>
      <w:r w:rsidRPr="008F7A63">
        <w:rPr>
          <w:rFonts w:ascii="Tahoma" w:hAnsi="Tahoma" w:cs="Tahoma"/>
          <w:b/>
          <w:bCs/>
          <w:sz w:val="26"/>
          <w:szCs w:val="26"/>
        </w:rPr>
        <w:t>. (2008)</w:t>
      </w:r>
      <w:r w:rsidRPr="008F7A63">
        <w:rPr>
          <w:rFonts w:ascii="Tahoma" w:hAnsi="Tahoma" w:cs="Tahoma"/>
          <w:b/>
          <w:bCs/>
          <w:color w:val="000000"/>
          <w:sz w:val="26"/>
          <w:szCs w:val="26"/>
        </w:rPr>
        <w:t>)</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 xml:space="preserve">NaOH test </w:t>
      </w:r>
    </w:p>
    <w:p w:rsidR="004950A7" w:rsidRPr="008F7A63" w:rsidRDefault="004950A7" w:rsidP="004950A7">
      <w:pPr>
        <w:tabs>
          <w:tab w:val="left" w:pos="5490"/>
        </w:tabs>
        <w:spacing w:after="80" w:line="360" w:lineRule="auto"/>
        <w:jc w:val="both"/>
        <w:rPr>
          <w:rFonts w:ascii="Tahoma" w:eastAsia="ACaslonPro-Regular" w:hAnsi="Tahoma" w:cs="Tahoma"/>
          <w:sz w:val="26"/>
          <w:szCs w:val="26"/>
        </w:rPr>
      </w:pPr>
      <w:r w:rsidRPr="008F7A63">
        <w:rPr>
          <w:rFonts w:ascii="Tahoma" w:eastAsia="ACaslonPro-Regular" w:hAnsi="Tahoma" w:cs="Tahoma"/>
          <w:sz w:val="26"/>
          <w:szCs w:val="26"/>
        </w:rPr>
        <w:t xml:space="preserve">           A small amount if extract was treated with aqueous NaOH and Hcl, observed for the formation of yellow orange colour.</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H</w:t>
      </w:r>
      <w:r w:rsidRPr="008F7A63">
        <w:rPr>
          <w:rFonts w:ascii="Tahoma" w:eastAsia="ACaslonPro-Regular" w:hAnsi="Tahoma" w:cs="Tahoma"/>
          <w:b/>
          <w:bCs/>
          <w:sz w:val="26"/>
          <w:szCs w:val="26"/>
          <w:vertAlign w:val="subscript"/>
        </w:rPr>
        <w:t>2</w:t>
      </w:r>
      <w:r w:rsidRPr="008F7A63">
        <w:rPr>
          <w:rFonts w:ascii="Tahoma" w:eastAsia="ACaslonPro-Regular" w:hAnsi="Tahoma" w:cs="Tahoma"/>
          <w:b/>
          <w:bCs/>
          <w:sz w:val="26"/>
          <w:szCs w:val="26"/>
        </w:rPr>
        <w:t>SO</w:t>
      </w:r>
      <w:r w:rsidRPr="008F7A63">
        <w:rPr>
          <w:rFonts w:ascii="Tahoma" w:eastAsia="ACaslonPro-Regular" w:hAnsi="Tahoma" w:cs="Tahoma"/>
          <w:b/>
          <w:bCs/>
          <w:sz w:val="26"/>
          <w:szCs w:val="26"/>
          <w:vertAlign w:val="subscript"/>
        </w:rPr>
        <w:t>4</w:t>
      </w:r>
      <w:r w:rsidRPr="008F7A63">
        <w:rPr>
          <w:rFonts w:ascii="Tahoma" w:eastAsia="ACaslonPro-Regular" w:hAnsi="Tahoma" w:cs="Tahoma"/>
          <w:b/>
          <w:bCs/>
          <w:sz w:val="26"/>
          <w:szCs w:val="26"/>
        </w:rPr>
        <w:t xml:space="preserve"> test </w:t>
      </w:r>
    </w:p>
    <w:p w:rsidR="004950A7" w:rsidRPr="008F7A63" w:rsidRDefault="004950A7" w:rsidP="004950A7">
      <w:pPr>
        <w:tabs>
          <w:tab w:val="left" w:pos="5490"/>
        </w:tabs>
        <w:spacing w:after="80" w:line="360" w:lineRule="auto"/>
        <w:jc w:val="both"/>
        <w:rPr>
          <w:rFonts w:ascii="Tahoma" w:eastAsia="ACaslonPro-Regular" w:hAnsi="Tahoma" w:cs="Tahoma"/>
          <w:sz w:val="26"/>
          <w:szCs w:val="26"/>
        </w:rPr>
      </w:pPr>
      <w:r w:rsidRPr="008F7A63">
        <w:rPr>
          <w:rFonts w:ascii="Tahoma" w:eastAsia="ACaslonPro-Regular" w:hAnsi="Tahoma" w:cs="Tahoma"/>
          <w:sz w:val="26"/>
          <w:szCs w:val="26"/>
        </w:rPr>
        <w:t xml:space="preserve">          A fraction of extract was treated with concentrated H</w:t>
      </w:r>
      <w:r w:rsidRPr="008F7A63">
        <w:rPr>
          <w:rFonts w:ascii="Tahoma" w:eastAsia="ACaslonPro-Regular" w:hAnsi="Tahoma" w:cs="Tahoma"/>
          <w:sz w:val="26"/>
          <w:szCs w:val="26"/>
          <w:vertAlign w:val="subscript"/>
        </w:rPr>
        <w:t>2</w:t>
      </w:r>
      <w:r w:rsidRPr="008F7A63">
        <w:rPr>
          <w:rFonts w:ascii="Tahoma" w:eastAsia="ACaslonPro-Regular" w:hAnsi="Tahoma" w:cs="Tahoma"/>
          <w:sz w:val="26"/>
          <w:szCs w:val="26"/>
        </w:rPr>
        <w:t>SO</w:t>
      </w:r>
      <w:r w:rsidRPr="008F7A63">
        <w:rPr>
          <w:rFonts w:ascii="Tahoma" w:eastAsia="ACaslonPro-Regular" w:hAnsi="Tahoma" w:cs="Tahoma"/>
          <w:sz w:val="26"/>
          <w:szCs w:val="26"/>
          <w:vertAlign w:val="subscript"/>
        </w:rPr>
        <w:t>4</w:t>
      </w:r>
      <w:r w:rsidRPr="008F7A63">
        <w:rPr>
          <w:rFonts w:ascii="Tahoma" w:eastAsia="ACaslonPro-Regular" w:hAnsi="Tahoma" w:cs="Tahoma"/>
          <w:sz w:val="26"/>
          <w:szCs w:val="26"/>
        </w:rPr>
        <w:t xml:space="preserve"> and observed for the formation of orange colour.</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Shinoda test</w:t>
      </w:r>
    </w:p>
    <w:p w:rsidR="004950A7" w:rsidRPr="008F7A63" w:rsidRDefault="004950A7" w:rsidP="004950A7">
      <w:pPr>
        <w:tabs>
          <w:tab w:val="left" w:pos="5490"/>
        </w:tabs>
        <w:spacing w:after="80" w:line="360" w:lineRule="auto"/>
        <w:jc w:val="both"/>
        <w:rPr>
          <w:rFonts w:ascii="Tahoma" w:hAnsi="Tahoma" w:cs="Tahoma"/>
          <w:sz w:val="26"/>
          <w:szCs w:val="26"/>
        </w:rPr>
      </w:pPr>
      <w:r w:rsidRPr="008F7A63">
        <w:rPr>
          <w:rFonts w:ascii="Tahoma" w:hAnsi="Tahoma" w:cs="Tahoma"/>
          <w:sz w:val="26"/>
          <w:szCs w:val="26"/>
        </w:rPr>
        <w:t xml:space="preserve">           About 0.5 of each portion was dissolved in ethanol, warmed and then filtered. Three pieces of magnesium chips was then added to the filtrate f</w:t>
      </w:r>
      <w:r>
        <w:rPr>
          <w:rFonts w:ascii="Tahoma" w:hAnsi="Tahoma" w:cs="Tahoma"/>
          <w:sz w:val="26"/>
          <w:szCs w:val="26"/>
        </w:rPr>
        <w:t>ollowed by few drops of conc. H</w:t>
      </w:r>
      <w:r w:rsidRPr="008F7A63">
        <w:rPr>
          <w:rFonts w:ascii="Tahoma" w:hAnsi="Tahoma" w:cs="Tahoma"/>
          <w:sz w:val="26"/>
          <w:szCs w:val="26"/>
        </w:rPr>
        <w:t>l. A pink, orange, or red to purple colouration indicates the presence of flavonoids.</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Lead acetate test</w:t>
      </w:r>
    </w:p>
    <w:p w:rsidR="004950A7" w:rsidRPr="008F7A63" w:rsidRDefault="004950A7" w:rsidP="004950A7">
      <w:pPr>
        <w:tabs>
          <w:tab w:val="left" w:pos="5490"/>
        </w:tabs>
        <w:spacing w:after="80" w:line="360" w:lineRule="auto"/>
        <w:jc w:val="both"/>
        <w:rPr>
          <w:rFonts w:ascii="Tahoma" w:eastAsia="ACaslonPro-Regular" w:hAnsi="Tahoma" w:cs="Tahoma"/>
          <w:sz w:val="26"/>
          <w:szCs w:val="26"/>
        </w:rPr>
      </w:pPr>
      <w:r w:rsidRPr="008F7A63">
        <w:rPr>
          <w:rFonts w:ascii="Tahoma" w:eastAsia="ACaslonPro-Regular" w:hAnsi="Tahoma" w:cs="Tahoma"/>
          <w:sz w:val="26"/>
          <w:szCs w:val="26"/>
        </w:rPr>
        <w:t xml:space="preserve">          A small amount of extract was treated with lead acetate and observed for the formation of f white precipitate.</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3.4.3 Test for Tannin</w:t>
      </w:r>
    </w:p>
    <w:p w:rsidR="004950A7" w:rsidRPr="008F7A63" w:rsidRDefault="004950A7" w:rsidP="004950A7">
      <w:pPr>
        <w:tabs>
          <w:tab w:val="left" w:pos="5490"/>
        </w:tabs>
        <w:spacing w:after="80" w:line="360" w:lineRule="auto"/>
        <w:jc w:val="both"/>
        <w:rPr>
          <w:rFonts w:ascii="Tahoma" w:eastAsia="ACaslonPro-Regular" w:hAnsi="Tahoma" w:cs="Tahoma"/>
          <w:sz w:val="26"/>
          <w:szCs w:val="26"/>
        </w:rPr>
      </w:pPr>
      <w:r w:rsidRPr="008F7A63">
        <w:rPr>
          <w:rFonts w:ascii="Tahoma" w:eastAsia="ACaslonPro-Regular" w:hAnsi="Tahoma" w:cs="Tahoma"/>
          <w:sz w:val="26"/>
          <w:szCs w:val="26"/>
        </w:rPr>
        <w:t xml:space="preserve">          The plant extract was dissolved in water, it was heated on a water hath for 1 hour and the filtrate was treated with ferric chloride and observed for the formation of dark green colour.</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Braymer’s test</w:t>
      </w:r>
    </w:p>
    <w:p w:rsidR="004950A7" w:rsidRDefault="004950A7" w:rsidP="004950A7">
      <w:pPr>
        <w:tabs>
          <w:tab w:val="left" w:pos="5490"/>
        </w:tabs>
        <w:spacing w:after="80" w:line="360" w:lineRule="auto"/>
        <w:jc w:val="both"/>
        <w:rPr>
          <w:rFonts w:ascii="Tahoma" w:eastAsia="ACaslonPro-Regular" w:hAnsi="Tahoma" w:cs="Tahoma"/>
          <w:sz w:val="26"/>
          <w:szCs w:val="26"/>
        </w:rPr>
      </w:pPr>
      <w:r w:rsidRPr="008F7A63">
        <w:rPr>
          <w:rFonts w:ascii="Tahoma" w:eastAsia="ACaslonPro-Regular" w:hAnsi="Tahoma" w:cs="Tahoma"/>
          <w:sz w:val="26"/>
          <w:szCs w:val="26"/>
        </w:rPr>
        <w:t xml:space="preserve">           Few ml of extract was treated with 10% alcoholic ferric chloride solution was added and observed for the formation of blue or greenish gray colour solution.</w:t>
      </w:r>
    </w:p>
    <w:p w:rsidR="004950A7" w:rsidRDefault="004950A7" w:rsidP="004950A7">
      <w:pPr>
        <w:tabs>
          <w:tab w:val="left" w:pos="5490"/>
        </w:tabs>
        <w:spacing w:after="80" w:line="360" w:lineRule="auto"/>
        <w:jc w:val="both"/>
        <w:rPr>
          <w:rFonts w:ascii="Tahoma" w:eastAsia="ACaslonPro-Regular" w:hAnsi="Tahoma" w:cs="Tahoma"/>
          <w:sz w:val="26"/>
          <w:szCs w:val="26"/>
        </w:rPr>
      </w:pP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lastRenderedPageBreak/>
        <w:t>3.4.4</w:t>
      </w:r>
      <w:r>
        <w:rPr>
          <w:rFonts w:ascii="Tahoma" w:eastAsia="ACaslonPro-Regular" w:hAnsi="Tahoma" w:cs="Tahoma"/>
          <w:b/>
          <w:bCs/>
          <w:sz w:val="26"/>
          <w:szCs w:val="26"/>
        </w:rPr>
        <w:t xml:space="preserve">. </w:t>
      </w:r>
      <w:r w:rsidRPr="008F7A63">
        <w:rPr>
          <w:rFonts w:ascii="Tahoma" w:eastAsia="ACaslonPro-Regular" w:hAnsi="Tahoma" w:cs="Tahoma"/>
          <w:b/>
          <w:bCs/>
          <w:sz w:val="26"/>
          <w:szCs w:val="26"/>
        </w:rPr>
        <w:t>Test for Sapanin</w:t>
      </w:r>
    </w:p>
    <w:p w:rsidR="004950A7" w:rsidRPr="008F7A63" w:rsidRDefault="004950A7" w:rsidP="004950A7">
      <w:pPr>
        <w:tabs>
          <w:tab w:val="left" w:pos="1605"/>
        </w:tabs>
        <w:spacing w:after="80" w:line="360" w:lineRule="auto"/>
        <w:jc w:val="both"/>
        <w:rPr>
          <w:rFonts w:ascii="Tahoma" w:eastAsia="ACaslonPro-Regular" w:hAnsi="Tahoma"/>
          <w:b/>
          <w:bCs/>
          <w:sz w:val="26"/>
          <w:szCs w:val="26"/>
        </w:rPr>
      </w:pPr>
      <w:r w:rsidRPr="008F7A63">
        <w:rPr>
          <w:rFonts w:ascii="Tahoma" w:eastAsia="ACaslonPro-Regular" w:hAnsi="Tahoma" w:cs="Tahoma"/>
          <w:b/>
          <w:bCs/>
          <w:sz w:val="26"/>
          <w:szCs w:val="26"/>
        </w:rPr>
        <w:t>Foam test</w:t>
      </w:r>
      <w:r w:rsidRPr="008F7A63">
        <w:rPr>
          <w:rFonts w:ascii="Tahoma" w:eastAsia="ACaslonPro-Regular" w:hAnsi="Tahoma"/>
          <w:b/>
          <w:bCs/>
          <w:sz w:val="26"/>
          <w:szCs w:val="26"/>
        </w:rPr>
        <w:tab/>
      </w:r>
    </w:p>
    <w:p w:rsidR="004950A7" w:rsidRDefault="004950A7" w:rsidP="004950A7">
      <w:pPr>
        <w:tabs>
          <w:tab w:val="left" w:pos="5490"/>
        </w:tabs>
        <w:spacing w:after="80" w:line="360" w:lineRule="auto"/>
        <w:jc w:val="both"/>
        <w:rPr>
          <w:rFonts w:ascii="Tahoma" w:eastAsia="ACaslonPro-Regular" w:hAnsi="Tahoma"/>
          <w:sz w:val="26"/>
          <w:szCs w:val="26"/>
        </w:rPr>
      </w:pPr>
      <w:r w:rsidRPr="008F7A63">
        <w:rPr>
          <w:rFonts w:ascii="Tahoma" w:eastAsia="ACaslonPro-Regular" w:hAnsi="Tahoma" w:cs="Tahoma"/>
          <w:sz w:val="26"/>
          <w:szCs w:val="26"/>
        </w:rPr>
        <w:t xml:space="preserve"> A small amount of extract was shaken with water and persistent foam is formed </w:t>
      </w:r>
    </w:p>
    <w:p w:rsidR="004950A7" w:rsidRPr="008F7A63" w:rsidRDefault="004950A7" w:rsidP="004950A7">
      <w:pPr>
        <w:tabs>
          <w:tab w:val="left" w:pos="5490"/>
        </w:tabs>
        <w:spacing w:after="80" w:line="360" w:lineRule="auto"/>
        <w:jc w:val="both"/>
        <w:rPr>
          <w:rFonts w:ascii="Tahoma" w:eastAsia="ACaslonPro-Regular" w:hAnsi="Tahoma" w:cs="Tahoma"/>
          <w:b/>
          <w:bCs/>
          <w:sz w:val="26"/>
          <w:szCs w:val="26"/>
        </w:rPr>
      </w:pPr>
      <w:r w:rsidRPr="008F7A63">
        <w:rPr>
          <w:rFonts w:ascii="Tahoma" w:eastAsia="ACaslonPro-Regular" w:hAnsi="Tahoma" w:cs="Tahoma"/>
          <w:b/>
          <w:bCs/>
          <w:sz w:val="26"/>
          <w:szCs w:val="26"/>
        </w:rPr>
        <w:t>3.4.5 Test for Carbohydrates</w:t>
      </w:r>
    </w:p>
    <w:p w:rsidR="004950A7" w:rsidRPr="008F7A63" w:rsidRDefault="004950A7" w:rsidP="004950A7">
      <w:pPr>
        <w:spacing w:after="80" w:line="360" w:lineRule="auto"/>
        <w:jc w:val="both"/>
        <w:rPr>
          <w:rFonts w:ascii="Tahoma" w:hAnsi="Tahoma" w:cs="Tahoma"/>
          <w:b/>
          <w:bCs/>
          <w:i/>
          <w:iCs/>
          <w:sz w:val="26"/>
          <w:szCs w:val="26"/>
        </w:rPr>
      </w:pPr>
      <w:r w:rsidRPr="008F7A63">
        <w:rPr>
          <w:rStyle w:val="head31"/>
          <w:rFonts w:ascii="Tahoma" w:eastAsia="Calibri" w:hAnsi="Tahoma" w:cs="Tahoma"/>
          <w:b/>
          <w:bCs/>
          <w:i w:val="0"/>
          <w:iCs w:val="0"/>
          <w:sz w:val="26"/>
          <w:szCs w:val="26"/>
        </w:rPr>
        <w:t xml:space="preserve">Molisch's test for Carbohydrates </w:t>
      </w:r>
    </w:p>
    <w:p w:rsidR="004950A7" w:rsidRPr="008F7A63" w:rsidRDefault="004950A7" w:rsidP="004950A7">
      <w:pPr>
        <w:spacing w:after="80" w:line="360" w:lineRule="auto"/>
        <w:ind w:firstLine="720"/>
        <w:jc w:val="both"/>
        <w:rPr>
          <w:rFonts w:ascii="Tahoma" w:hAnsi="Tahoma" w:cs="Tahoma"/>
          <w:b/>
          <w:bCs/>
          <w:color w:val="000000"/>
          <w:sz w:val="26"/>
          <w:szCs w:val="26"/>
        </w:rPr>
      </w:pPr>
      <w:r w:rsidRPr="008F7A63">
        <w:rPr>
          <w:rFonts w:ascii="Tahoma" w:hAnsi="Tahoma" w:cs="Tahoma"/>
          <w:sz w:val="26"/>
          <w:szCs w:val="26"/>
        </w:rPr>
        <w:t xml:space="preserve">Few drops of Molisch's reagent </w:t>
      </w:r>
      <w:proofErr w:type="gramStart"/>
      <w:r w:rsidRPr="008F7A63">
        <w:rPr>
          <w:rFonts w:ascii="Tahoma" w:hAnsi="Tahoma" w:cs="Tahoma"/>
          <w:sz w:val="26"/>
          <w:szCs w:val="26"/>
        </w:rPr>
        <w:t>was</w:t>
      </w:r>
      <w:proofErr w:type="gramEnd"/>
      <w:r w:rsidRPr="008F7A63">
        <w:rPr>
          <w:rFonts w:ascii="Tahoma" w:hAnsi="Tahoma" w:cs="Tahoma"/>
          <w:sz w:val="26"/>
          <w:szCs w:val="26"/>
        </w:rPr>
        <w:t xml:space="preserve"> added to each of the portion dissolved in distilled water, this was then followed by addition of 1 ml of conc. H</w:t>
      </w:r>
      <w:r w:rsidRPr="008F7A63">
        <w:rPr>
          <w:rFonts w:ascii="Tahoma" w:hAnsi="Tahoma" w:cs="Tahoma"/>
          <w:sz w:val="26"/>
          <w:szCs w:val="26"/>
          <w:vertAlign w:val="subscript"/>
        </w:rPr>
        <w:t>2</w:t>
      </w:r>
      <w:r w:rsidRPr="008F7A63">
        <w:rPr>
          <w:rFonts w:ascii="Tahoma" w:hAnsi="Tahoma" w:cs="Tahoma"/>
          <w:sz w:val="26"/>
          <w:szCs w:val="26"/>
        </w:rPr>
        <w:t>SO</w:t>
      </w:r>
      <w:r w:rsidRPr="008F7A63">
        <w:rPr>
          <w:rFonts w:ascii="Tahoma" w:hAnsi="Tahoma" w:cs="Tahoma"/>
          <w:sz w:val="26"/>
          <w:szCs w:val="26"/>
          <w:vertAlign w:val="subscript"/>
        </w:rPr>
        <w:t>4</w:t>
      </w:r>
      <w:r w:rsidRPr="008F7A63">
        <w:rPr>
          <w:rFonts w:ascii="Tahoma" w:hAnsi="Tahoma" w:cs="Tahoma"/>
          <w:sz w:val="26"/>
          <w:szCs w:val="26"/>
        </w:rPr>
        <w:t xml:space="preserve"> by the side of the test tube. The mixture was then allowed to stand for two minutes and then diluted with 5 ml of distilled water. Formation of a red or dull violet colour at the interphase of the two layers was a positive test </w:t>
      </w:r>
      <w:r w:rsidRPr="008F7A63">
        <w:rPr>
          <w:rFonts w:ascii="Tahoma" w:hAnsi="Tahoma" w:cs="Tahoma"/>
          <w:b/>
          <w:bCs/>
          <w:color w:val="000000"/>
          <w:sz w:val="26"/>
          <w:szCs w:val="26"/>
        </w:rPr>
        <w:t>(Sofowora, 1993).</w:t>
      </w:r>
    </w:p>
    <w:p w:rsidR="004950A7" w:rsidRPr="008F7A63" w:rsidRDefault="004950A7" w:rsidP="004950A7">
      <w:pPr>
        <w:spacing w:after="80" w:line="360" w:lineRule="auto"/>
        <w:jc w:val="both"/>
        <w:rPr>
          <w:rFonts w:ascii="Tahoma" w:hAnsi="Tahoma" w:cs="Tahoma"/>
          <w:b/>
          <w:bCs/>
          <w:sz w:val="26"/>
          <w:szCs w:val="26"/>
        </w:rPr>
      </w:pPr>
      <w:r w:rsidRPr="008F7A63">
        <w:rPr>
          <w:rStyle w:val="head31"/>
          <w:rFonts w:ascii="Tahoma" w:eastAsia="Calibri" w:hAnsi="Tahoma" w:cs="Tahoma"/>
          <w:b/>
          <w:bCs/>
          <w:i w:val="0"/>
          <w:iCs w:val="0"/>
          <w:sz w:val="26"/>
          <w:szCs w:val="26"/>
        </w:rPr>
        <w:t xml:space="preserve">Barfoed's test </w:t>
      </w:r>
      <w:r>
        <w:rPr>
          <w:rStyle w:val="head31"/>
          <w:rFonts w:ascii="Tahoma" w:eastAsia="Calibri" w:hAnsi="Tahoma" w:cs="Tahoma"/>
          <w:b/>
          <w:bCs/>
          <w:i w:val="0"/>
          <w:iCs w:val="0"/>
          <w:sz w:val="26"/>
          <w:szCs w:val="26"/>
        </w:rPr>
        <w:t xml:space="preserve">for </w:t>
      </w:r>
      <w:r w:rsidRPr="008F7A63">
        <w:rPr>
          <w:rStyle w:val="head31"/>
          <w:rFonts w:ascii="Tahoma" w:eastAsia="Calibri" w:hAnsi="Tahoma" w:cs="Tahoma"/>
          <w:b/>
          <w:bCs/>
          <w:i w:val="0"/>
          <w:iCs w:val="0"/>
          <w:sz w:val="26"/>
          <w:szCs w:val="26"/>
        </w:rPr>
        <w:t xml:space="preserve">monosaccharide </w:t>
      </w:r>
    </w:p>
    <w:p w:rsidR="004950A7" w:rsidRPr="008F7A63" w:rsidRDefault="004950A7" w:rsidP="004950A7">
      <w:pPr>
        <w:spacing w:after="80" w:line="360" w:lineRule="auto"/>
        <w:ind w:firstLine="720"/>
        <w:jc w:val="both"/>
        <w:rPr>
          <w:rFonts w:ascii="Tahoma" w:hAnsi="Tahoma" w:cs="Tahoma"/>
          <w:color w:val="000000"/>
          <w:sz w:val="26"/>
          <w:szCs w:val="26"/>
        </w:rPr>
      </w:pPr>
      <w:r w:rsidRPr="008F7A63">
        <w:rPr>
          <w:rFonts w:ascii="Tahoma" w:hAnsi="Tahoma" w:cs="Tahoma"/>
          <w:sz w:val="26"/>
          <w:szCs w:val="26"/>
        </w:rPr>
        <w:t xml:space="preserve">About 0.5 g each portion was dissolved in distilled water and filtered. 1 ml of the filtrate was then mixed with 1 ml of Barfoed's reagent in a test tube and then heated on a water bath for a period of 2 minutes. Reddish precipitate of cuprous oxide was considered as a positive test </w:t>
      </w:r>
      <w:r w:rsidRPr="008F7A63">
        <w:rPr>
          <w:rFonts w:ascii="Tahoma" w:hAnsi="Tahoma" w:cs="Tahoma"/>
          <w:b/>
          <w:bCs/>
          <w:sz w:val="26"/>
          <w:szCs w:val="26"/>
        </w:rPr>
        <w:t>(</w:t>
      </w:r>
      <w:r w:rsidRPr="008F7A63">
        <w:rPr>
          <w:rFonts w:ascii="Tahoma" w:hAnsi="Tahoma" w:cs="Tahoma"/>
          <w:b/>
          <w:bCs/>
          <w:color w:val="000000"/>
          <w:sz w:val="26"/>
          <w:szCs w:val="26"/>
        </w:rPr>
        <w:t>Sofowora, 1993</w:t>
      </w:r>
      <w:r w:rsidRPr="008F7A63">
        <w:rPr>
          <w:rFonts w:ascii="Tahoma" w:hAnsi="Tahoma" w:cs="Tahoma"/>
          <w:color w:val="000000"/>
          <w:sz w:val="26"/>
          <w:szCs w:val="26"/>
        </w:rPr>
        <w:t>).</w:t>
      </w:r>
    </w:p>
    <w:p w:rsidR="004950A7" w:rsidRPr="008F7A63" w:rsidRDefault="004950A7" w:rsidP="004950A7">
      <w:pPr>
        <w:spacing w:after="80" w:line="360" w:lineRule="auto"/>
        <w:jc w:val="both"/>
        <w:rPr>
          <w:rFonts w:ascii="Tahoma" w:hAnsi="Tahoma" w:cs="Tahoma"/>
          <w:b/>
          <w:bCs/>
          <w:i/>
          <w:iCs/>
          <w:sz w:val="26"/>
          <w:szCs w:val="26"/>
        </w:rPr>
      </w:pPr>
      <w:r w:rsidRPr="008F7A63">
        <w:rPr>
          <w:rStyle w:val="head31"/>
          <w:rFonts w:ascii="Tahoma" w:eastAsia="Calibri" w:hAnsi="Tahoma" w:cs="Tahoma"/>
          <w:b/>
          <w:bCs/>
          <w:i w:val="0"/>
          <w:iCs w:val="0"/>
          <w:sz w:val="26"/>
          <w:szCs w:val="26"/>
        </w:rPr>
        <w:t xml:space="preserve">Fehling's test for free reducing sugar </w:t>
      </w:r>
    </w:p>
    <w:p w:rsidR="004950A7" w:rsidRPr="008F7A63" w:rsidRDefault="004950A7" w:rsidP="004950A7">
      <w:pPr>
        <w:spacing w:after="80" w:line="360" w:lineRule="auto"/>
        <w:ind w:firstLine="720"/>
        <w:jc w:val="both"/>
        <w:rPr>
          <w:rFonts w:ascii="Tahoma" w:hAnsi="Tahoma" w:cs="Tahoma"/>
          <w:b/>
          <w:bCs/>
          <w:color w:val="000000"/>
          <w:sz w:val="26"/>
          <w:szCs w:val="26"/>
        </w:rPr>
      </w:pPr>
      <w:r w:rsidRPr="008F7A63">
        <w:rPr>
          <w:rFonts w:ascii="Tahoma" w:hAnsi="Tahoma" w:cs="Tahoma"/>
          <w:sz w:val="26"/>
          <w:szCs w:val="26"/>
        </w:rPr>
        <w:t xml:space="preserve">About 0.5 g each portion was dissolved in distilled water and filtered. The filtrate was heated with 5 ml of equal volumes of Fehling's solution A and B. Formation of a red precipitate of cuprous oxide was an indication of the presence of reducing sugars </w:t>
      </w:r>
      <w:r w:rsidRPr="008F7A63">
        <w:rPr>
          <w:rFonts w:ascii="Tahoma" w:hAnsi="Tahoma" w:cs="Tahoma"/>
          <w:b/>
          <w:bCs/>
          <w:color w:val="000000"/>
          <w:sz w:val="26"/>
          <w:szCs w:val="26"/>
        </w:rPr>
        <w:t>(Sofowora, 1993).</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3.4.6 Test for Quinone</w:t>
      </w:r>
    </w:p>
    <w:p w:rsidR="004950A7"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A small amount of extract was treated with concentrated Hcl and observed for the formation of yellow colour precipitate</w:t>
      </w:r>
      <w:r>
        <w:rPr>
          <w:rFonts w:ascii="Tahoma" w:hAnsi="Tahoma" w:cs="Tahoma"/>
          <w:sz w:val="26"/>
          <w:szCs w:val="26"/>
        </w:rPr>
        <w:t>.</w:t>
      </w:r>
    </w:p>
    <w:p w:rsidR="004950A7" w:rsidRPr="008F7A63" w:rsidRDefault="004950A7" w:rsidP="004950A7">
      <w:pPr>
        <w:spacing w:after="80" w:line="360" w:lineRule="auto"/>
        <w:ind w:firstLine="720"/>
        <w:jc w:val="both"/>
        <w:rPr>
          <w:rFonts w:ascii="Tahoma" w:hAnsi="Tahoma" w:cs="Tahoma"/>
          <w:sz w:val="26"/>
          <w:szCs w:val="26"/>
        </w:rPr>
      </w:pP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lastRenderedPageBreak/>
        <w:t>3.4.7 Test for Terpenoids</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Chloroform test</w:t>
      </w:r>
    </w:p>
    <w:p w:rsidR="004950A7"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Plant extract was taken in a test tube with few ml oh chloroform and add concentrated sulphuric acid carefully to form a layer and observed for presence of reddish brown colour. </w:t>
      </w:r>
    </w:p>
    <w:p w:rsidR="004950A7" w:rsidRPr="008F7A63" w:rsidRDefault="004950A7" w:rsidP="004950A7">
      <w:pPr>
        <w:spacing w:after="80" w:line="360" w:lineRule="auto"/>
        <w:jc w:val="both"/>
        <w:rPr>
          <w:rStyle w:val="head31"/>
          <w:rFonts w:ascii="Tahoma" w:eastAsia="Calibri" w:hAnsi="Tahoma" w:cs="Tahoma"/>
          <w:b/>
          <w:bCs/>
          <w:i w:val="0"/>
          <w:iCs w:val="0"/>
          <w:sz w:val="26"/>
          <w:szCs w:val="26"/>
        </w:rPr>
      </w:pPr>
      <w:r w:rsidRPr="008F7A63">
        <w:rPr>
          <w:rStyle w:val="head31"/>
          <w:rFonts w:ascii="Tahoma" w:eastAsia="Calibri" w:hAnsi="Tahoma" w:cs="Tahoma"/>
          <w:b/>
          <w:bCs/>
          <w:i w:val="0"/>
          <w:iCs w:val="0"/>
          <w:sz w:val="26"/>
          <w:szCs w:val="26"/>
        </w:rPr>
        <w:t>Liebermann-Burchard test</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To 1ml extracts was treated with chloroform, acetic anhydride and add drops of</w:t>
      </w:r>
      <w:r w:rsidRPr="008F7A63">
        <w:rPr>
          <w:rFonts w:ascii="Tahoma" w:eastAsia="ACaslonPro-Regular" w:hAnsi="Tahoma" w:cs="Tahoma"/>
          <w:sz w:val="26"/>
          <w:szCs w:val="26"/>
        </w:rPr>
        <w:t xml:space="preserve"> H</w:t>
      </w:r>
      <w:r w:rsidRPr="008F7A63">
        <w:rPr>
          <w:rFonts w:ascii="Tahoma" w:eastAsia="ACaslonPro-Regular" w:hAnsi="Tahoma" w:cs="Tahoma"/>
          <w:sz w:val="26"/>
          <w:szCs w:val="26"/>
          <w:vertAlign w:val="subscript"/>
        </w:rPr>
        <w:t>2</w:t>
      </w:r>
      <w:r w:rsidRPr="008F7A63">
        <w:rPr>
          <w:rFonts w:ascii="Tahoma" w:eastAsia="ACaslonPro-Regular" w:hAnsi="Tahoma" w:cs="Tahoma"/>
          <w:sz w:val="26"/>
          <w:szCs w:val="26"/>
        </w:rPr>
        <w:t>SO</w:t>
      </w:r>
      <w:r w:rsidRPr="008F7A63">
        <w:rPr>
          <w:rFonts w:ascii="Tahoma" w:eastAsia="ACaslonPro-Regular" w:hAnsi="Tahoma" w:cs="Tahoma"/>
          <w:sz w:val="26"/>
          <w:szCs w:val="26"/>
          <w:vertAlign w:val="subscript"/>
        </w:rPr>
        <w:t>4</w:t>
      </w:r>
      <w:r w:rsidRPr="008F7A63">
        <w:rPr>
          <w:rFonts w:ascii="Tahoma" w:hAnsi="Tahoma" w:cs="Tahoma"/>
          <w:sz w:val="26"/>
          <w:szCs w:val="26"/>
        </w:rPr>
        <w:t xml:space="preserve"> and observed for the formation of dark green colour.</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3.4.7 Test for Sterols</w:t>
      </w:r>
    </w:p>
    <w:p w:rsidR="004950A7" w:rsidRPr="008F7A63" w:rsidRDefault="004950A7" w:rsidP="004950A7">
      <w:pPr>
        <w:spacing w:after="80" w:line="360" w:lineRule="auto"/>
        <w:jc w:val="both"/>
        <w:rPr>
          <w:rStyle w:val="head31"/>
          <w:rFonts w:ascii="Tahoma" w:eastAsia="Calibri" w:hAnsi="Tahoma" w:cs="Tahoma"/>
          <w:b/>
          <w:bCs/>
          <w:i w:val="0"/>
          <w:iCs w:val="0"/>
          <w:sz w:val="26"/>
          <w:szCs w:val="26"/>
        </w:rPr>
      </w:pPr>
      <w:r w:rsidRPr="008F7A63">
        <w:rPr>
          <w:rStyle w:val="head31"/>
          <w:rFonts w:ascii="Tahoma" w:eastAsia="Calibri" w:hAnsi="Tahoma" w:cs="Tahoma"/>
          <w:b/>
          <w:bCs/>
          <w:i w:val="0"/>
          <w:iCs w:val="0"/>
          <w:sz w:val="26"/>
          <w:szCs w:val="26"/>
        </w:rPr>
        <w:t>Liebermann-Burchard test</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To 1ml extracts was treated with chloroform, acetic anhydride and add drops of </w:t>
      </w:r>
      <w:r w:rsidRPr="008F7A63">
        <w:rPr>
          <w:rFonts w:ascii="Tahoma" w:eastAsia="ACaslonPro-Regular" w:hAnsi="Tahoma" w:cs="Tahoma"/>
          <w:sz w:val="26"/>
          <w:szCs w:val="26"/>
        </w:rPr>
        <w:t>H</w:t>
      </w:r>
      <w:r w:rsidRPr="008F7A63">
        <w:rPr>
          <w:rFonts w:ascii="Tahoma" w:eastAsia="ACaslonPro-Regular" w:hAnsi="Tahoma" w:cs="Tahoma"/>
          <w:sz w:val="26"/>
          <w:szCs w:val="26"/>
          <w:vertAlign w:val="subscript"/>
        </w:rPr>
        <w:t>2</w:t>
      </w:r>
      <w:r w:rsidRPr="008F7A63">
        <w:rPr>
          <w:rFonts w:ascii="Tahoma" w:eastAsia="ACaslonPro-Regular" w:hAnsi="Tahoma" w:cs="Tahoma"/>
          <w:sz w:val="26"/>
          <w:szCs w:val="26"/>
        </w:rPr>
        <w:t>SO</w:t>
      </w:r>
      <w:r w:rsidRPr="008F7A63">
        <w:rPr>
          <w:rFonts w:ascii="Tahoma" w:eastAsia="ACaslonPro-Regular" w:hAnsi="Tahoma" w:cs="Tahoma"/>
          <w:sz w:val="26"/>
          <w:szCs w:val="26"/>
          <w:vertAlign w:val="subscript"/>
        </w:rPr>
        <w:t>4</w:t>
      </w:r>
      <w:r w:rsidRPr="008F7A63">
        <w:rPr>
          <w:rFonts w:ascii="Tahoma" w:hAnsi="Tahoma" w:cs="Tahoma"/>
          <w:sz w:val="26"/>
          <w:szCs w:val="26"/>
        </w:rPr>
        <w:t>and observed for the formation of dark pink or red colour.</w:t>
      </w:r>
    </w:p>
    <w:p w:rsidR="004950A7" w:rsidRPr="008F7A63" w:rsidRDefault="004950A7" w:rsidP="004950A7">
      <w:pPr>
        <w:spacing w:after="80" w:line="360" w:lineRule="auto"/>
        <w:jc w:val="both"/>
        <w:rPr>
          <w:rFonts w:ascii="Tahoma" w:hAnsi="Tahoma" w:cs="Tahoma"/>
          <w:b/>
          <w:bCs/>
          <w:sz w:val="26"/>
          <w:szCs w:val="26"/>
        </w:rPr>
      </w:pPr>
      <w:r w:rsidRPr="008F7A63">
        <w:rPr>
          <w:rFonts w:ascii="Tahoma" w:eastAsia="ACaslonPro-Regular" w:hAnsi="Tahoma" w:cs="Tahoma"/>
          <w:b/>
          <w:bCs/>
          <w:sz w:val="26"/>
          <w:szCs w:val="26"/>
        </w:rPr>
        <w:t>H</w:t>
      </w:r>
      <w:r w:rsidRPr="008F7A63">
        <w:rPr>
          <w:rFonts w:ascii="Tahoma" w:eastAsia="ACaslonPro-Regular" w:hAnsi="Tahoma" w:cs="Tahoma"/>
          <w:b/>
          <w:bCs/>
          <w:sz w:val="26"/>
          <w:szCs w:val="26"/>
          <w:vertAlign w:val="subscript"/>
        </w:rPr>
        <w:t>2</w:t>
      </w:r>
      <w:r w:rsidRPr="008F7A63">
        <w:rPr>
          <w:rFonts w:ascii="Tahoma" w:eastAsia="ACaslonPro-Regular" w:hAnsi="Tahoma" w:cs="Tahoma"/>
          <w:b/>
          <w:bCs/>
          <w:sz w:val="26"/>
          <w:szCs w:val="26"/>
        </w:rPr>
        <w:t>SO</w:t>
      </w:r>
      <w:r w:rsidRPr="008F7A63">
        <w:rPr>
          <w:rFonts w:ascii="Tahoma" w:eastAsia="ACaslonPro-Regular" w:hAnsi="Tahoma" w:cs="Tahoma"/>
          <w:b/>
          <w:bCs/>
          <w:sz w:val="26"/>
          <w:szCs w:val="26"/>
          <w:vertAlign w:val="subscript"/>
        </w:rPr>
        <w:t>4</w:t>
      </w:r>
      <w:r w:rsidRPr="008F7A63">
        <w:rPr>
          <w:rFonts w:ascii="Tahoma" w:hAnsi="Tahoma" w:cs="Tahoma"/>
          <w:b/>
          <w:bCs/>
          <w:sz w:val="26"/>
          <w:szCs w:val="26"/>
        </w:rPr>
        <w:t>test</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The fraction of extract was treated with ethanol and </w:t>
      </w:r>
      <w:r w:rsidRPr="008F7A63">
        <w:rPr>
          <w:rFonts w:ascii="Tahoma" w:eastAsia="ACaslonPro-Regular" w:hAnsi="Tahoma" w:cs="Tahoma"/>
          <w:sz w:val="26"/>
          <w:szCs w:val="26"/>
        </w:rPr>
        <w:t>H</w:t>
      </w:r>
      <w:r w:rsidRPr="008F7A63">
        <w:rPr>
          <w:rFonts w:ascii="Tahoma" w:eastAsia="ACaslonPro-Regular" w:hAnsi="Tahoma" w:cs="Tahoma"/>
          <w:sz w:val="26"/>
          <w:szCs w:val="26"/>
          <w:vertAlign w:val="subscript"/>
        </w:rPr>
        <w:t>2</w:t>
      </w:r>
      <w:r w:rsidRPr="008F7A63">
        <w:rPr>
          <w:rFonts w:ascii="Tahoma" w:eastAsia="ACaslonPro-Regular" w:hAnsi="Tahoma" w:cs="Tahoma"/>
          <w:sz w:val="26"/>
          <w:szCs w:val="26"/>
        </w:rPr>
        <w:t>SO</w:t>
      </w:r>
      <w:r w:rsidRPr="008F7A63">
        <w:rPr>
          <w:rFonts w:ascii="Tahoma" w:eastAsia="ACaslonPro-Regular" w:hAnsi="Tahoma" w:cs="Tahoma"/>
          <w:sz w:val="26"/>
          <w:szCs w:val="26"/>
          <w:vertAlign w:val="subscript"/>
        </w:rPr>
        <w:t>4</w:t>
      </w:r>
      <w:r w:rsidRPr="008F7A63">
        <w:rPr>
          <w:rFonts w:ascii="Tahoma" w:hAnsi="Tahoma" w:cs="Tahoma"/>
          <w:sz w:val="26"/>
          <w:szCs w:val="26"/>
        </w:rPr>
        <w:t>and observed for the formation of violet blue or green colour.</w:t>
      </w:r>
    </w:p>
    <w:p w:rsidR="004950A7" w:rsidRPr="00CB6AA5" w:rsidRDefault="004950A7" w:rsidP="004950A7">
      <w:pPr>
        <w:spacing w:after="80" w:line="360" w:lineRule="auto"/>
        <w:jc w:val="both"/>
        <w:rPr>
          <w:rFonts w:ascii="Tahoma" w:hAnsi="Tahoma" w:cs="Tahoma"/>
          <w:sz w:val="16"/>
          <w:szCs w:val="16"/>
        </w:rPr>
      </w:pP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3.4.8 Test for Phenols</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Ferric chloride test</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The fraction of extract was treated with 5% ferric chloride and observed for the formation of deep blue or black colour</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Liebermann’s test</w:t>
      </w:r>
    </w:p>
    <w:p w:rsidR="004950A7"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The extracts was heated with sodium nitrite, add </w:t>
      </w:r>
      <w:r w:rsidRPr="008F7A63">
        <w:rPr>
          <w:rFonts w:ascii="Tahoma" w:eastAsia="ACaslonPro-Regular" w:hAnsi="Tahoma" w:cs="Tahoma"/>
          <w:sz w:val="26"/>
          <w:szCs w:val="26"/>
        </w:rPr>
        <w:t>H</w:t>
      </w:r>
      <w:r w:rsidRPr="008F7A63">
        <w:rPr>
          <w:rFonts w:ascii="Tahoma" w:eastAsia="ACaslonPro-Regular" w:hAnsi="Tahoma" w:cs="Tahoma"/>
          <w:sz w:val="26"/>
          <w:szCs w:val="26"/>
          <w:vertAlign w:val="subscript"/>
        </w:rPr>
        <w:t>2</w:t>
      </w:r>
      <w:r w:rsidRPr="008F7A63">
        <w:rPr>
          <w:rFonts w:ascii="Tahoma" w:eastAsia="ACaslonPro-Regular" w:hAnsi="Tahoma" w:cs="Tahoma"/>
          <w:sz w:val="26"/>
          <w:szCs w:val="26"/>
        </w:rPr>
        <w:t>SO</w:t>
      </w:r>
      <w:r w:rsidRPr="008F7A63">
        <w:rPr>
          <w:rFonts w:ascii="Tahoma" w:eastAsia="ACaslonPro-Regular" w:hAnsi="Tahoma" w:cs="Tahoma"/>
          <w:sz w:val="26"/>
          <w:szCs w:val="26"/>
          <w:vertAlign w:val="subscript"/>
        </w:rPr>
        <w:t>4</w:t>
      </w:r>
      <w:r w:rsidRPr="008F7A63">
        <w:rPr>
          <w:rFonts w:ascii="Tahoma" w:hAnsi="Tahoma" w:cs="Tahoma"/>
          <w:sz w:val="26"/>
          <w:szCs w:val="26"/>
        </w:rPr>
        <w:t>solution diluted with water and add excess of dilute NaOH and observed for the formation of deep red or green or blue colour.</w:t>
      </w:r>
    </w:p>
    <w:p w:rsidR="004950A7" w:rsidRDefault="004950A7" w:rsidP="004950A7">
      <w:pPr>
        <w:spacing w:after="80" w:line="360" w:lineRule="auto"/>
        <w:ind w:firstLine="720"/>
        <w:jc w:val="both"/>
        <w:rPr>
          <w:rFonts w:ascii="Tahoma" w:hAnsi="Tahoma" w:cs="Tahoma"/>
          <w:sz w:val="26"/>
          <w:szCs w:val="26"/>
        </w:rPr>
      </w:pP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lastRenderedPageBreak/>
        <w:t>3.4.9 Test for Anthroquinones</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Borntrager’s test</w:t>
      </w:r>
    </w:p>
    <w:p w:rsidR="004950A7"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About 50 mg of pulverised extract was heated with 10% ferric chloride solution and 1 ml concentrated H</w:t>
      </w:r>
      <w:r>
        <w:rPr>
          <w:rFonts w:ascii="Tahoma" w:hAnsi="Tahoma" w:cs="Tahoma"/>
          <w:sz w:val="26"/>
          <w:szCs w:val="26"/>
        </w:rPr>
        <w:t>C</w:t>
      </w:r>
      <w:r w:rsidRPr="008F7A63">
        <w:rPr>
          <w:rFonts w:ascii="Tahoma" w:hAnsi="Tahoma" w:cs="Tahoma"/>
          <w:sz w:val="26"/>
          <w:szCs w:val="26"/>
        </w:rPr>
        <w:t>l. The extract was cooled, filtered and the filtrate was shaken with diethyl ether. The ether extract was further extracted with strong ammonia; pink or deep red colourations of aqueous layer indicate the presence of anthraquinone.</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3.4.10 Test for Anthocyanin</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The extract of alcohol was treated with H</w:t>
      </w:r>
      <w:r>
        <w:rPr>
          <w:rFonts w:ascii="Tahoma" w:hAnsi="Tahoma" w:cs="Tahoma"/>
          <w:sz w:val="26"/>
          <w:szCs w:val="26"/>
        </w:rPr>
        <w:t>C</w:t>
      </w:r>
      <w:r w:rsidRPr="008F7A63">
        <w:rPr>
          <w:rFonts w:ascii="Tahoma" w:hAnsi="Tahoma" w:cs="Tahoma"/>
          <w:sz w:val="26"/>
          <w:szCs w:val="26"/>
        </w:rPr>
        <w:t xml:space="preserve">l and observed for the same colour means Anthocyanin or </w:t>
      </w:r>
      <w:proofErr w:type="gramStart"/>
      <w:r w:rsidRPr="008F7A63">
        <w:rPr>
          <w:rFonts w:ascii="Tahoma" w:hAnsi="Tahoma" w:cs="Tahoma"/>
          <w:sz w:val="26"/>
          <w:szCs w:val="26"/>
        </w:rPr>
        <w:t>vanishes</w:t>
      </w:r>
      <w:proofErr w:type="gramEnd"/>
      <w:r w:rsidRPr="008F7A63">
        <w:rPr>
          <w:rFonts w:ascii="Tahoma" w:hAnsi="Tahoma" w:cs="Tahoma"/>
          <w:sz w:val="26"/>
          <w:szCs w:val="26"/>
        </w:rPr>
        <w:t xml:space="preserve"> means beta cyanine.</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NaOH test</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A small amount of extract was treated with 2m NaOH and observed for the formation of blue green colour.</w:t>
      </w:r>
    </w:p>
    <w:p w:rsidR="004950A7" w:rsidRPr="00B85BEE" w:rsidRDefault="004950A7" w:rsidP="004950A7">
      <w:pPr>
        <w:pStyle w:val="Heading1"/>
        <w:spacing w:before="0" w:after="80" w:line="360" w:lineRule="auto"/>
        <w:jc w:val="both"/>
        <w:rPr>
          <w:rFonts w:ascii="Tahoma" w:hAnsi="Tahoma" w:cs="Tahoma"/>
          <w:sz w:val="18"/>
          <w:szCs w:val="18"/>
        </w:rPr>
      </w:pPr>
    </w:p>
    <w:p w:rsidR="004950A7" w:rsidRPr="008F7A63" w:rsidRDefault="004950A7" w:rsidP="004950A7">
      <w:pPr>
        <w:pStyle w:val="Heading1"/>
        <w:spacing w:before="0" w:after="80" w:line="360" w:lineRule="auto"/>
        <w:jc w:val="both"/>
        <w:rPr>
          <w:rFonts w:ascii="Tahoma" w:hAnsi="Tahoma" w:cs="Tahoma"/>
          <w:b w:val="0"/>
          <w:bCs w:val="0"/>
          <w:sz w:val="26"/>
          <w:szCs w:val="26"/>
        </w:rPr>
      </w:pPr>
      <w:r w:rsidRPr="008F7A63">
        <w:rPr>
          <w:rFonts w:ascii="Tahoma" w:hAnsi="Tahoma" w:cs="Tahoma"/>
          <w:sz w:val="26"/>
          <w:szCs w:val="26"/>
        </w:rPr>
        <w:t xml:space="preserve">3.4.11 Test for </w:t>
      </w:r>
      <w:proofErr w:type="gramStart"/>
      <w:r w:rsidRPr="008F7A63">
        <w:rPr>
          <w:rFonts w:ascii="Tahoma" w:hAnsi="Tahoma" w:cs="Tahoma"/>
          <w:sz w:val="26"/>
          <w:szCs w:val="26"/>
        </w:rPr>
        <w:t>Glycosides</w:t>
      </w:r>
      <w:r w:rsidRPr="008F7A63">
        <w:rPr>
          <w:rFonts w:ascii="Tahoma" w:eastAsia="ACaslonPro-Regular" w:hAnsi="Tahoma" w:cs="Tahoma"/>
          <w:b w:val="0"/>
          <w:bCs w:val="0"/>
          <w:sz w:val="26"/>
          <w:szCs w:val="26"/>
        </w:rPr>
        <w:t>(</w:t>
      </w:r>
      <w:proofErr w:type="gramEnd"/>
      <w:r w:rsidRPr="008F7A63">
        <w:rPr>
          <w:rFonts w:ascii="Tahoma" w:hAnsi="Tahoma" w:cs="Tahoma"/>
          <w:sz w:val="26"/>
          <w:szCs w:val="26"/>
        </w:rPr>
        <w:t>Raman,</w:t>
      </w:r>
      <w:r>
        <w:rPr>
          <w:rFonts w:ascii="Tahoma" w:hAnsi="Tahoma" w:cs="Tahoma"/>
          <w:sz w:val="26"/>
          <w:szCs w:val="26"/>
        </w:rPr>
        <w:t>2008</w:t>
      </w:r>
      <w:r w:rsidRPr="008F7A63">
        <w:rPr>
          <w:rFonts w:ascii="Tahoma" w:hAnsi="Tahoma" w:cs="Tahoma"/>
          <w:sz w:val="26"/>
          <w:szCs w:val="26"/>
        </w:rPr>
        <w:t>)</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Legal’s test</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Dissolved the extract (0.1g) in pyridine, added sodium nitro prusside reagent and made alkaline with NaOH solution. Pink to red colour solution indicates the presence of glycosides</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Borntrager’s test</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The extract is</w:t>
      </w:r>
      <w:r>
        <w:rPr>
          <w:rFonts w:ascii="Tahoma" w:hAnsi="Tahoma" w:cs="Tahoma"/>
          <w:sz w:val="26"/>
          <w:szCs w:val="26"/>
        </w:rPr>
        <w:t xml:space="preserve"> hydrolyzed with concentrated HC</w:t>
      </w:r>
      <w:r w:rsidRPr="008F7A63">
        <w:rPr>
          <w:rFonts w:ascii="Tahoma" w:hAnsi="Tahoma" w:cs="Tahoma"/>
          <w:sz w:val="26"/>
          <w:szCs w:val="26"/>
        </w:rPr>
        <w:t>l for 2 hours on a water bath, filtered and it was used for test. Few ml of above filtrate was shaken with chloroform, chloroform layer was separated and add 10% ammonia and pink colour indicates the presence of glycosides.</w:t>
      </w:r>
    </w:p>
    <w:p w:rsidR="00AF6A37" w:rsidRDefault="00AF6A37" w:rsidP="004950A7">
      <w:pPr>
        <w:spacing w:after="80" w:line="360" w:lineRule="auto"/>
        <w:jc w:val="both"/>
        <w:rPr>
          <w:rFonts w:ascii="Tahoma" w:hAnsi="Tahoma" w:cs="Tahoma"/>
          <w:b/>
          <w:bCs/>
          <w:sz w:val="26"/>
          <w:szCs w:val="26"/>
        </w:rPr>
      </w:pP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lastRenderedPageBreak/>
        <w:t>3.4.12 Test for Phlobatanin</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The extract was dissolved with distilled water and filter. The filtrate was boiled with 2% Hl solution and observed for a red precipitate.</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3.4.13 Test for Rotenone</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The extract was dissolved in acetone, it was treated with 1:1 HNO</w:t>
      </w:r>
      <w:r w:rsidRPr="008F7A63">
        <w:rPr>
          <w:rFonts w:ascii="Tahoma" w:hAnsi="Tahoma" w:cs="Tahoma"/>
          <w:sz w:val="26"/>
          <w:szCs w:val="26"/>
          <w:vertAlign w:val="subscript"/>
        </w:rPr>
        <w:t>3</w:t>
      </w:r>
      <w:r w:rsidRPr="008F7A63">
        <w:rPr>
          <w:rFonts w:ascii="Tahoma" w:hAnsi="Tahoma" w:cs="Tahoma"/>
          <w:sz w:val="26"/>
          <w:szCs w:val="26"/>
        </w:rPr>
        <w:t xml:space="preserve"> and it was undisturbed for 30 sec, then add 8ml 0f H</w:t>
      </w:r>
      <w:r w:rsidRPr="00DE1C13">
        <w:rPr>
          <w:rFonts w:ascii="Tahoma" w:hAnsi="Tahoma" w:cs="Tahoma"/>
          <w:sz w:val="26"/>
          <w:szCs w:val="26"/>
          <w:vertAlign w:val="subscript"/>
        </w:rPr>
        <w:t>2</w:t>
      </w:r>
      <w:r w:rsidRPr="008F7A63">
        <w:rPr>
          <w:rFonts w:ascii="Tahoma" w:hAnsi="Tahoma" w:cs="Tahoma"/>
          <w:sz w:val="26"/>
          <w:szCs w:val="26"/>
        </w:rPr>
        <w:t>O and 1ml of ammonia. The blue colour indicates the presence of Rotenone.</w:t>
      </w:r>
    </w:p>
    <w:p w:rsidR="004950A7" w:rsidRPr="008F7A63" w:rsidRDefault="004950A7" w:rsidP="004950A7">
      <w:pPr>
        <w:pStyle w:val="Heading1"/>
        <w:spacing w:before="0" w:after="80" w:line="360" w:lineRule="auto"/>
        <w:jc w:val="both"/>
        <w:rPr>
          <w:rFonts w:ascii="Tahoma" w:hAnsi="Tahoma" w:cs="Tahoma"/>
          <w:b w:val="0"/>
          <w:bCs w:val="0"/>
          <w:sz w:val="26"/>
          <w:szCs w:val="26"/>
        </w:rPr>
      </w:pPr>
      <w:r w:rsidRPr="008F7A63">
        <w:rPr>
          <w:rFonts w:ascii="Tahoma" w:hAnsi="Tahoma" w:cs="Tahoma"/>
          <w:sz w:val="26"/>
          <w:szCs w:val="26"/>
        </w:rPr>
        <w:t xml:space="preserve">3.4.14 Proteins and Amino </w:t>
      </w:r>
      <w:proofErr w:type="gramStart"/>
      <w:r w:rsidRPr="008F7A63">
        <w:rPr>
          <w:rFonts w:ascii="Tahoma" w:hAnsi="Tahoma" w:cs="Tahoma"/>
          <w:sz w:val="26"/>
          <w:szCs w:val="26"/>
        </w:rPr>
        <w:t>acids</w:t>
      </w:r>
      <w:r w:rsidRPr="008F7A63">
        <w:rPr>
          <w:rFonts w:ascii="Tahoma" w:eastAsia="ACaslonPro-Regular" w:hAnsi="Tahoma" w:cs="Tahoma"/>
          <w:b w:val="0"/>
          <w:bCs w:val="0"/>
          <w:sz w:val="26"/>
          <w:szCs w:val="26"/>
        </w:rPr>
        <w:t>(</w:t>
      </w:r>
      <w:proofErr w:type="gramEnd"/>
      <w:r w:rsidRPr="008F7A63">
        <w:rPr>
          <w:rFonts w:ascii="Tahoma" w:hAnsi="Tahoma" w:cs="Tahoma"/>
          <w:sz w:val="26"/>
          <w:szCs w:val="26"/>
        </w:rPr>
        <w:t>Raaman,</w:t>
      </w:r>
      <w:r>
        <w:rPr>
          <w:rFonts w:ascii="Tahoma" w:hAnsi="Tahoma" w:cs="Tahoma"/>
          <w:sz w:val="26"/>
          <w:szCs w:val="26"/>
        </w:rPr>
        <w:t>2008</w:t>
      </w:r>
      <w:r w:rsidRPr="008F7A63">
        <w:rPr>
          <w:rFonts w:ascii="Tahoma" w:hAnsi="Tahoma" w:cs="Tahoma"/>
          <w:sz w:val="26"/>
          <w:szCs w:val="26"/>
        </w:rPr>
        <w:t>)</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Ninhydrin test (aq)</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The extract was treated with aqueous ninhydrin, blue colour indicates the presence of amino acid and purple colour indicates the presence of protein.</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Ninhydrin (acetone)</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Ninhydrin was dissolved in acetone; the extract was treated with ninhydrin and observed for the formation of purple colour.</w:t>
      </w:r>
    </w:p>
    <w:p w:rsidR="004950A7" w:rsidRPr="00B85BEE" w:rsidRDefault="004950A7" w:rsidP="004950A7">
      <w:pPr>
        <w:spacing w:after="80" w:line="360" w:lineRule="auto"/>
        <w:jc w:val="both"/>
        <w:rPr>
          <w:rFonts w:ascii="Tahoma" w:hAnsi="Tahoma" w:cs="Tahoma"/>
          <w:b/>
          <w:bCs/>
          <w:sz w:val="14"/>
          <w:szCs w:val="14"/>
        </w:rPr>
      </w:pP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Biuret test</w:t>
      </w:r>
    </w:p>
    <w:p w:rsidR="004950A7"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The extract was heated in distilled water and filtered; the filtrate is treated with 2% copper sulphate solution, to this adds 95% ethanol and potassium hydroxide and observed for the formation of pink ethanolic layer. </w:t>
      </w:r>
    </w:p>
    <w:p w:rsidR="004950A7" w:rsidRPr="00584D42" w:rsidRDefault="004950A7" w:rsidP="004950A7">
      <w:pPr>
        <w:spacing w:after="80" w:line="360" w:lineRule="auto"/>
        <w:ind w:firstLine="720"/>
        <w:jc w:val="both"/>
        <w:rPr>
          <w:rFonts w:ascii="Tahoma" w:hAnsi="Tahoma" w:cs="Tahoma"/>
          <w:sz w:val="12"/>
          <w:szCs w:val="12"/>
        </w:rPr>
      </w:pP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 xml:space="preserve">3.5 Evaluation of Antioxidant activity by </w:t>
      </w:r>
      <w:r w:rsidRPr="00CB6AA5">
        <w:rPr>
          <w:rFonts w:ascii="Tahoma" w:hAnsi="Tahoma" w:cs="Tahoma"/>
          <w:b/>
          <w:bCs/>
          <w:i/>
          <w:iCs/>
          <w:sz w:val="26"/>
          <w:szCs w:val="26"/>
        </w:rPr>
        <w:t>in vitro</w:t>
      </w:r>
      <w:r w:rsidRPr="008F7A63">
        <w:rPr>
          <w:rFonts w:ascii="Tahoma" w:hAnsi="Tahoma" w:cs="Tahoma"/>
          <w:b/>
          <w:bCs/>
          <w:sz w:val="26"/>
          <w:szCs w:val="26"/>
        </w:rPr>
        <w:t xml:space="preserve"> Techniques:</w:t>
      </w:r>
    </w:p>
    <w:p w:rsidR="004950A7" w:rsidRPr="008F7A63" w:rsidRDefault="004950A7" w:rsidP="004950A7">
      <w:pPr>
        <w:autoSpaceDE w:val="0"/>
        <w:autoSpaceDN w:val="0"/>
        <w:adjustRightInd w:val="0"/>
        <w:spacing w:after="80" w:line="360" w:lineRule="auto"/>
        <w:jc w:val="both"/>
        <w:rPr>
          <w:rFonts w:ascii="Tahoma" w:hAnsi="Tahoma" w:cs="Tahoma"/>
          <w:b/>
          <w:bCs/>
          <w:i/>
          <w:iCs/>
          <w:sz w:val="26"/>
          <w:szCs w:val="26"/>
        </w:rPr>
      </w:pPr>
      <w:r w:rsidRPr="008F7A63">
        <w:rPr>
          <w:rFonts w:ascii="Tahoma" w:hAnsi="Tahoma" w:cs="Tahoma"/>
          <w:b/>
          <w:bCs/>
          <w:sz w:val="26"/>
          <w:szCs w:val="26"/>
        </w:rPr>
        <w:t xml:space="preserve">3.5.1 Reducing power assay </w:t>
      </w:r>
      <w:r w:rsidRPr="008F7A63">
        <w:rPr>
          <w:rFonts w:ascii="Tahoma" w:hAnsi="Tahoma" w:cs="Tahoma"/>
          <w:b/>
          <w:bCs/>
          <w:i/>
          <w:iCs/>
          <w:sz w:val="26"/>
          <w:szCs w:val="26"/>
        </w:rPr>
        <w:t>(Nikhat F et al.</w:t>
      </w:r>
      <w:r>
        <w:rPr>
          <w:rFonts w:ascii="Tahoma" w:hAnsi="Tahoma" w:cs="Tahoma"/>
          <w:b/>
          <w:bCs/>
          <w:i/>
          <w:iCs/>
          <w:sz w:val="26"/>
          <w:szCs w:val="26"/>
        </w:rPr>
        <w:t>,</w:t>
      </w:r>
      <w:r w:rsidRPr="008F7A63">
        <w:rPr>
          <w:rFonts w:ascii="Tahoma" w:hAnsi="Tahoma" w:cs="Tahoma"/>
          <w:b/>
          <w:bCs/>
          <w:i/>
          <w:iCs/>
          <w:sz w:val="26"/>
          <w:szCs w:val="26"/>
        </w:rPr>
        <w:t xml:space="preserve"> 2009)</w:t>
      </w: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3.5.11 Principle:</w:t>
      </w:r>
    </w:p>
    <w:p w:rsidR="004950A7"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sz w:val="26"/>
          <w:szCs w:val="26"/>
        </w:rPr>
        <w:t>The reducing power of different solvent and fractions extract of skeel was determined by the method of Oyaizu 1986. Substances, which have reduction potential, react with potassium ferricyanide (Fe</w:t>
      </w:r>
      <w:r w:rsidRPr="00015DB9">
        <w:rPr>
          <w:rFonts w:ascii="Tahoma" w:hAnsi="Tahoma" w:cs="Tahoma"/>
          <w:sz w:val="26"/>
          <w:szCs w:val="26"/>
          <w:vertAlign w:val="superscript"/>
        </w:rPr>
        <w:t>3+</w:t>
      </w:r>
      <w:r w:rsidRPr="008F7A63">
        <w:rPr>
          <w:rFonts w:ascii="Tahoma" w:hAnsi="Tahoma" w:cs="Tahoma"/>
          <w:sz w:val="26"/>
          <w:szCs w:val="26"/>
        </w:rPr>
        <w:t xml:space="preserve">) to form potassium Ferro </w:t>
      </w:r>
      <w:r w:rsidRPr="008F7A63">
        <w:rPr>
          <w:rFonts w:ascii="Tahoma" w:hAnsi="Tahoma" w:cs="Tahoma"/>
          <w:sz w:val="26"/>
          <w:szCs w:val="26"/>
        </w:rPr>
        <w:lastRenderedPageBreak/>
        <w:t>cyanide (Fe</w:t>
      </w:r>
      <w:r w:rsidRPr="00015DB9">
        <w:rPr>
          <w:rFonts w:ascii="Tahoma" w:hAnsi="Tahoma" w:cs="Tahoma"/>
          <w:sz w:val="26"/>
          <w:szCs w:val="26"/>
          <w:vertAlign w:val="superscript"/>
        </w:rPr>
        <w:t>2+</w:t>
      </w:r>
      <w:r w:rsidRPr="008F7A63">
        <w:rPr>
          <w:rFonts w:ascii="Tahoma" w:hAnsi="Tahoma" w:cs="Tahoma"/>
          <w:sz w:val="26"/>
          <w:szCs w:val="26"/>
        </w:rPr>
        <w:t xml:space="preserve">), which then reacts with ferric chloride to form ferric ferrous complex that has an absorption maximum at 700 nm.                                                       </w:t>
      </w:r>
    </w:p>
    <w:p w:rsidR="004950A7" w:rsidRPr="00320FBC" w:rsidRDefault="004950A7" w:rsidP="004950A7">
      <w:pPr>
        <w:autoSpaceDE w:val="0"/>
        <w:autoSpaceDN w:val="0"/>
        <w:adjustRightInd w:val="0"/>
        <w:spacing w:after="80" w:line="360" w:lineRule="auto"/>
        <w:jc w:val="both"/>
        <w:rPr>
          <w:rFonts w:ascii="Tahoma" w:hAnsi="Tahoma" w:cs="Tahoma"/>
        </w:rPr>
      </w:pPr>
      <w:r w:rsidRPr="00320FBC">
        <w:rPr>
          <w:rFonts w:ascii="Tahoma" w:hAnsi="Tahoma" w:cs="Tahoma"/>
        </w:rPr>
        <w:t xml:space="preserve">                                                      Antioxidants</w:t>
      </w:r>
    </w:p>
    <w:p w:rsidR="004950A7" w:rsidRPr="00320FBC" w:rsidRDefault="00AD6A5E" w:rsidP="004950A7">
      <w:pPr>
        <w:autoSpaceDE w:val="0"/>
        <w:autoSpaceDN w:val="0"/>
        <w:adjustRightInd w:val="0"/>
        <w:spacing w:after="80" w:line="360" w:lineRule="auto"/>
        <w:jc w:val="both"/>
        <w:rPr>
          <w:rFonts w:ascii="Tahoma" w:hAnsi="Tahoma" w:cs="Tahoma"/>
        </w:rPr>
      </w:pPr>
      <w:r>
        <w:rPr>
          <w:rFonts w:ascii="Tahoma" w:hAnsi="Tahoma" w:cs="Tahoma"/>
          <w:noProof/>
          <w:lang w:val="en-US" w:eastAsia="en-US"/>
        </w:rPr>
        <w:pict>
          <v:shapetype id="_x0000_t32" coordsize="21600,21600" o:spt="32" o:oned="t" path="m,l21600,21600e" filled="f">
            <v:path arrowok="t" fillok="f" o:connecttype="none"/>
            <o:lock v:ext="edit" shapetype="t"/>
          </v:shapetype>
          <v:shape id="Straight Arrow Connector 40" o:spid="_x0000_s1030" type="#_x0000_t32" style="position:absolute;left:0;text-align:left;margin-left:193.8pt;margin-top:8.9pt;width:26.2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">
            <v:stroke endarrow="block"/>
          </v:shape>
        </w:pict>
      </w:r>
      <w:r w:rsidR="004950A7" w:rsidRPr="00320FBC">
        <w:rPr>
          <w:rFonts w:ascii="Tahoma" w:hAnsi="Tahoma" w:cs="Tahoma"/>
        </w:rPr>
        <w:t xml:space="preserve">Potassium ferricyanide + Ferric chloride         Potassium ferrocyanide + </w:t>
      </w:r>
      <w:proofErr w:type="gramStart"/>
      <w:r w:rsidR="004950A7" w:rsidRPr="00320FBC">
        <w:rPr>
          <w:rFonts w:ascii="Tahoma" w:hAnsi="Tahoma" w:cs="Tahoma"/>
        </w:rPr>
        <w:t>Ferrous</w:t>
      </w:r>
      <w:proofErr w:type="gramEnd"/>
      <w:r w:rsidR="004950A7" w:rsidRPr="00320FBC">
        <w:rPr>
          <w:rFonts w:ascii="Tahoma" w:hAnsi="Tahoma" w:cs="Tahoma"/>
        </w:rPr>
        <w:t xml:space="preserve"> chloride</w:t>
      </w:r>
    </w:p>
    <w:p w:rsidR="004950A7" w:rsidRPr="00B85BEE" w:rsidRDefault="004950A7" w:rsidP="004950A7">
      <w:pPr>
        <w:autoSpaceDE w:val="0"/>
        <w:autoSpaceDN w:val="0"/>
        <w:adjustRightInd w:val="0"/>
        <w:spacing w:after="80" w:line="360" w:lineRule="auto"/>
        <w:jc w:val="both"/>
        <w:rPr>
          <w:rFonts w:ascii="Tahoma" w:hAnsi="Tahoma" w:cs="Tahoma"/>
          <w:sz w:val="16"/>
          <w:szCs w:val="16"/>
        </w:rPr>
      </w:pP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b/>
          <w:bCs/>
          <w:sz w:val="26"/>
          <w:szCs w:val="26"/>
        </w:rPr>
        <w:t>3.5.1.1.2 Materials required</w:t>
      </w:r>
      <w:r w:rsidRPr="008F7A63">
        <w:rPr>
          <w:rFonts w:ascii="Tahoma" w:hAnsi="Tahoma" w:cs="Tahoma"/>
          <w:sz w:val="26"/>
          <w:szCs w:val="26"/>
        </w:rPr>
        <w:t>:</w:t>
      </w: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sz w:val="26"/>
          <w:szCs w:val="26"/>
        </w:rPr>
        <w:t>1. Potassium ferricyanide (1% w/v)</w:t>
      </w: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sz w:val="26"/>
          <w:szCs w:val="26"/>
        </w:rPr>
        <w:t>2. Phosphate buffer (0.2 M, pH 6.6)</w:t>
      </w: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sz w:val="26"/>
          <w:szCs w:val="26"/>
        </w:rPr>
        <w:t>3. Trichloro acetic acid (10%)</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4. Ferric chloride (0.1%)</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5. Ascorbic acid 1%.</w:t>
      </w:r>
    </w:p>
    <w:p w:rsidR="004950A7" w:rsidRPr="008F7A63" w:rsidRDefault="004950A7" w:rsidP="004950A7">
      <w:pPr>
        <w:spacing w:after="80" w:line="360" w:lineRule="auto"/>
        <w:jc w:val="both"/>
        <w:rPr>
          <w:rFonts w:ascii="Tahoma" w:hAnsi="Tahoma" w:cs="Tahoma"/>
          <w:sz w:val="26"/>
          <w:szCs w:val="26"/>
        </w:rPr>
      </w:pP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3.5.1.1.3 Procedure:</w:t>
      </w:r>
    </w:p>
    <w:p w:rsidR="004950A7" w:rsidRPr="008F7A63" w:rsidRDefault="004950A7" w:rsidP="004950A7">
      <w:pPr>
        <w:autoSpaceDE w:val="0"/>
        <w:autoSpaceDN w:val="0"/>
        <w:adjustRightInd w:val="0"/>
        <w:spacing w:after="80" w:line="360" w:lineRule="auto"/>
        <w:ind w:firstLine="720"/>
        <w:jc w:val="both"/>
        <w:rPr>
          <w:rFonts w:ascii="Tahoma" w:hAnsi="Tahoma" w:cs="Tahoma"/>
          <w:sz w:val="26"/>
          <w:szCs w:val="26"/>
        </w:rPr>
      </w:pPr>
      <w:r w:rsidRPr="008F7A63">
        <w:rPr>
          <w:rFonts w:ascii="Tahoma" w:hAnsi="Tahoma" w:cs="Tahoma"/>
          <w:sz w:val="26"/>
          <w:szCs w:val="26"/>
        </w:rPr>
        <w:t xml:space="preserve">Various concentrations of the </w:t>
      </w:r>
      <w:r>
        <w:rPr>
          <w:rFonts w:ascii="Tahoma" w:hAnsi="Tahoma" w:cs="Tahoma"/>
          <w:sz w:val="26"/>
          <w:szCs w:val="26"/>
        </w:rPr>
        <w:t>formulations</w:t>
      </w:r>
      <w:r w:rsidRPr="008F7A63">
        <w:rPr>
          <w:rFonts w:ascii="Tahoma" w:hAnsi="Tahoma" w:cs="Tahoma"/>
          <w:sz w:val="26"/>
          <w:szCs w:val="26"/>
        </w:rPr>
        <w:t xml:space="preserve"> in 1.0 ml of deionized water were mixed with phosphate buffer (2.5 ml) and potassium ferricyanide (2.5 ml). </w:t>
      </w:r>
      <w:r>
        <w:rPr>
          <w:rFonts w:ascii="Tahoma" w:hAnsi="Tahoma" w:cs="Tahoma"/>
          <w:sz w:val="26"/>
          <w:szCs w:val="26"/>
        </w:rPr>
        <w:t>The mixture was incubated at 50</w:t>
      </w:r>
      <w:r w:rsidRPr="00447729">
        <w:rPr>
          <w:rFonts w:ascii="Tahoma" w:hAnsi="Tahoma" w:cs="Tahoma"/>
          <w:sz w:val="26"/>
          <w:szCs w:val="26"/>
          <w:vertAlign w:val="superscript"/>
        </w:rPr>
        <w:t>0</w:t>
      </w:r>
      <w:r w:rsidRPr="008F7A63">
        <w:rPr>
          <w:rFonts w:ascii="Tahoma" w:hAnsi="Tahoma" w:cs="Tahoma"/>
          <w:sz w:val="26"/>
          <w:szCs w:val="26"/>
        </w:rPr>
        <w:t xml:space="preserve">C for 20 min. Aliquots of trichloroacetic acid (2.5 ml) were added to the mixture, which was then centrifuged at 3000 rpm for 10 min. The upper layer of solution (2.5 ml) was mixed with distilled water (2.5 ml) and a freshly prepared ferric chloride solution (0.5 ml). The absorbance was measured at 580 nm. A blank was prepared without adding extract Ascorbic acid at various concentrations </w:t>
      </w:r>
      <w:proofErr w:type="gramStart"/>
      <w:r w:rsidRPr="008F7A63">
        <w:rPr>
          <w:rFonts w:ascii="Tahoma" w:hAnsi="Tahoma" w:cs="Tahoma"/>
          <w:sz w:val="26"/>
          <w:szCs w:val="26"/>
        </w:rPr>
        <w:t>(1to 16 μg/ml)</w:t>
      </w:r>
      <w:proofErr w:type="gramEnd"/>
      <w:r w:rsidRPr="008F7A63">
        <w:rPr>
          <w:rFonts w:ascii="Tahoma" w:hAnsi="Tahoma" w:cs="Tahoma"/>
          <w:sz w:val="26"/>
          <w:szCs w:val="26"/>
        </w:rPr>
        <w:t xml:space="preserve"> was used as standard. Increased absorbance of the reaction mixture indicates increase in reducing power. </w:t>
      </w: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 xml:space="preserve">                                                          A test</w:t>
      </w:r>
    </w:p>
    <w:p w:rsidR="004950A7" w:rsidRPr="008F7A63" w:rsidRDefault="00AD6A5E" w:rsidP="004950A7">
      <w:pPr>
        <w:autoSpaceDE w:val="0"/>
        <w:autoSpaceDN w:val="0"/>
        <w:adjustRightInd w:val="0"/>
        <w:spacing w:after="80" w:line="360" w:lineRule="auto"/>
        <w:jc w:val="both"/>
        <w:rPr>
          <w:rFonts w:ascii="Tahoma" w:hAnsi="Tahoma" w:cs="Tahoma"/>
          <w:b/>
          <w:bCs/>
          <w:sz w:val="26"/>
          <w:szCs w:val="26"/>
        </w:rPr>
      </w:pPr>
      <w:r w:rsidRPr="00AD6A5E">
        <w:rPr>
          <w:noProof/>
          <w:lang w:val="en-US" w:eastAsia="en-US"/>
        </w:rPr>
        <w:pict>
          <v:shape id="Straight Arrow Connector 39" o:spid="_x0000_s1029" type="#_x0000_t32" style="position:absolute;left:0;text-align:left;margin-left:231.45pt;margin-top:7.6pt;width:43.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"/>
        </w:pict>
      </w:r>
      <w:r w:rsidR="004950A7" w:rsidRPr="008F7A63">
        <w:rPr>
          <w:rFonts w:ascii="Tahoma" w:hAnsi="Tahoma" w:cs="Tahoma"/>
          <w:b/>
          <w:bCs/>
          <w:sz w:val="26"/>
          <w:szCs w:val="26"/>
        </w:rPr>
        <w:t>% increase in Reducing</w:t>
      </w:r>
      <w:r w:rsidR="004950A7">
        <w:rPr>
          <w:rFonts w:ascii="Tahoma" w:hAnsi="Tahoma" w:cs="Tahoma"/>
          <w:b/>
          <w:bCs/>
          <w:sz w:val="26"/>
          <w:szCs w:val="26"/>
        </w:rPr>
        <w:t xml:space="preserve"> Power =                  -     (</w:t>
      </w:r>
      <w:r w:rsidR="004950A7" w:rsidRPr="008F7A63">
        <w:rPr>
          <w:rFonts w:ascii="Tahoma" w:hAnsi="Tahoma" w:cs="Tahoma"/>
          <w:b/>
          <w:bCs/>
          <w:sz w:val="26"/>
          <w:szCs w:val="26"/>
        </w:rPr>
        <w:t>1 X 100</w:t>
      </w:r>
      <w:r w:rsidR="004950A7">
        <w:rPr>
          <w:rFonts w:ascii="Tahoma" w:hAnsi="Tahoma" w:cs="Tahoma"/>
          <w:b/>
          <w:bCs/>
          <w:sz w:val="26"/>
          <w:szCs w:val="26"/>
        </w:rPr>
        <w:t>)</w:t>
      </w: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A blank</w:t>
      </w:r>
    </w:p>
    <w:p w:rsidR="004950A7"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sz w:val="26"/>
          <w:szCs w:val="26"/>
        </w:rPr>
        <w:lastRenderedPageBreak/>
        <w:t xml:space="preserve">A test is absorbance of test solution; a blank is absorbance of blank. The antioxidant activity of </w:t>
      </w:r>
      <w:r>
        <w:rPr>
          <w:rFonts w:ascii="Tahoma" w:hAnsi="Tahoma" w:cs="Tahoma"/>
          <w:sz w:val="26"/>
          <w:szCs w:val="26"/>
        </w:rPr>
        <w:t>the formulation</w:t>
      </w:r>
      <w:r w:rsidRPr="008F7A63">
        <w:rPr>
          <w:rFonts w:ascii="Tahoma" w:hAnsi="Tahoma" w:cs="Tahoma"/>
          <w:sz w:val="26"/>
          <w:szCs w:val="26"/>
        </w:rPr>
        <w:t xml:space="preserve"> was compared with standard.</w:t>
      </w: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p>
    <w:p w:rsidR="004950A7" w:rsidRPr="008F7A63" w:rsidRDefault="004950A7" w:rsidP="004950A7">
      <w:pPr>
        <w:autoSpaceDE w:val="0"/>
        <w:autoSpaceDN w:val="0"/>
        <w:adjustRightInd w:val="0"/>
        <w:spacing w:after="80" w:line="360" w:lineRule="auto"/>
        <w:jc w:val="both"/>
        <w:rPr>
          <w:rFonts w:ascii="Tahoma" w:hAnsi="Tahoma" w:cs="Tahoma"/>
          <w:b/>
          <w:bCs/>
          <w:i/>
          <w:iCs/>
          <w:sz w:val="26"/>
          <w:szCs w:val="26"/>
        </w:rPr>
      </w:pPr>
      <w:r w:rsidRPr="008F7A63">
        <w:rPr>
          <w:rFonts w:ascii="Tahoma" w:hAnsi="Tahoma" w:cs="Tahoma"/>
          <w:b/>
          <w:bCs/>
          <w:sz w:val="26"/>
          <w:szCs w:val="26"/>
        </w:rPr>
        <w:t xml:space="preserve">3.6 DPPH assay: (2, 2-diphenyl-1-picrylhydrazyl) </w:t>
      </w:r>
      <w:r w:rsidRPr="008F7A63">
        <w:rPr>
          <w:rFonts w:ascii="Tahoma" w:hAnsi="Tahoma" w:cs="Tahoma"/>
          <w:b/>
          <w:bCs/>
          <w:i/>
          <w:iCs/>
          <w:sz w:val="26"/>
          <w:szCs w:val="26"/>
        </w:rPr>
        <w:t xml:space="preserve">(Nikhat F et al. </w:t>
      </w:r>
      <w:r w:rsidRPr="00015DB9">
        <w:rPr>
          <w:rFonts w:ascii="Tahoma" w:hAnsi="Tahoma" w:cs="Tahoma"/>
          <w:b/>
          <w:bCs/>
          <w:iCs/>
          <w:sz w:val="26"/>
          <w:szCs w:val="26"/>
        </w:rPr>
        <w:t>2009)</w:t>
      </w: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3.6.1 Principle:</w:t>
      </w: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sz w:val="26"/>
          <w:szCs w:val="26"/>
        </w:rPr>
        <w:t>The scavenging reaction between (DPPH.) and an antioxidant (H-A) can be written as:</w:t>
      </w:r>
    </w:p>
    <w:p w:rsidR="004950A7" w:rsidRPr="008F7A63" w:rsidRDefault="00AD6A5E" w:rsidP="004950A7">
      <w:pPr>
        <w:autoSpaceDE w:val="0"/>
        <w:autoSpaceDN w:val="0"/>
        <w:adjustRightInd w:val="0"/>
        <w:spacing w:after="80" w:line="360" w:lineRule="auto"/>
        <w:jc w:val="both"/>
        <w:rPr>
          <w:rFonts w:ascii="Tahoma" w:hAnsi="Tahoma" w:cs="Tahoma"/>
          <w:sz w:val="26"/>
          <w:szCs w:val="26"/>
          <w:lang w:val="pt-BR"/>
        </w:rPr>
      </w:pPr>
      <w:r w:rsidRPr="00AD6A5E">
        <w:rPr>
          <w:noProof/>
          <w:lang w:val="en-US" w:eastAsia="en-US"/>
        </w:rPr>
        <w:pict>
          <v:shape id="Straight Arrow Connector 38" o:spid="_x0000_s1028" type="#_x0000_t32" style="position:absolute;left:0;text-align:left;margin-left:231.45pt;margin-top:7.25pt;width:38.5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">
            <v:stroke endarrow="block"/>
          </v:shape>
        </w:pict>
      </w:r>
      <w:r w:rsidR="004950A7" w:rsidRPr="008F7A63">
        <w:rPr>
          <w:rFonts w:ascii="Tahoma" w:hAnsi="Tahoma" w:cs="Tahoma"/>
          <w:sz w:val="26"/>
          <w:szCs w:val="26"/>
          <w:lang w:val="pt-BR"/>
        </w:rPr>
        <w:t xml:space="preserve">                            (DPPH) + (H-A)                              DPPH-H + (A)</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(Purple)                                           (Yellow)</w:t>
      </w: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r>
        <w:rPr>
          <w:rFonts w:ascii="Tahoma" w:hAnsi="Tahoma" w:cs="Tahoma"/>
          <w:sz w:val="26"/>
          <w:szCs w:val="26"/>
        </w:rPr>
        <w:t xml:space="preserve">Antioxidants react with DPPH, </w:t>
      </w:r>
      <w:r w:rsidRPr="008F7A63">
        <w:rPr>
          <w:rFonts w:ascii="Tahoma" w:hAnsi="Tahoma" w:cs="Tahoma"/>
          <w:sz w:val="26"/>
          <w:szCs w:val="26"/>
        </w:rPr>
        <w:t>which is a stable free radical and is reduced to the DPPHH and as consequence the absor</w:t>
      </w:r>
      <w:r>
        <w:rPr>
          <w:rFonts w:ascii="Tahoma" w:hAnsi="Tahoma" w:cs="Tahoma"/>
          <w:sz w:val="26"/>
          <w:szCs w:val="26"/>
        </w:rPr>
        <w:t>bance’s decreased from the DPPH</w:t>
      </w:r>
      <w:r w:rsidRPr="008F7A63">
        <w:rPr>
          <w:rFonts w:ascii="Tahoma" w:hAnsi="Tahoma" w:cs="Tahoma"/>
          <w:sz w:val="26"/>
          <w:szCs w:val="26"/>
        </w:rPr>
        <w:t xml:space="preserve"> radical to the DPPH-H form. The degree of discoloration indicates the scavenging potential of the antioxidant compounds or extracts in terms of hydrogen donating ability.</w:t>
      </w: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3.6.1.1 Materials required:</w:t>
      </w: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b/>
          <w:bCs/>
          <w:sz w:val="26"/>
          <w:szCs w:val="26"/>
        </w:rPr>
        <w:t>1</w:t>
      </w:r>
      <w:r w:rsidRPr="008F7A63">
        <w:rPr>
          <w:rFonts w:ascii="Tahoma" w:hAnsi="Tahoma" w:cs="Tahoma"/>
          <w:sz w:val="26"/>
          <w:szCs w:val="26"/>
        </w:rPr>
        <w:t>. Methanolic solution of DPPH (0.1 mm): 39.4 mg of DPPH was dissolved in one liter of analytical grade methanol.</w:t>
      </w: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r w:rsidRPr="008F7A63">
        <w:rPr>
          <w:rFonts w:ascii="Tahoma" w:hAnsi="Tahoma" w:cs="Tahoma"/>
          <w:b/>
          <w:bCs/>
          <w:sz w:val="26"/>
          <w:szCs w:val="26"/>
        </w:rPr>
        <w:t>2</w:t>
      </w:r>
      <w:r w:rsidRPr="008F7A63">
        <w:rPr>
          <w:rFonts w:ascii="Tahoma" w:hAnsi="Tahoma" w:cs="Tahoma"/>
          <w:sz w:val="26"/>
          <w:szCs w:val="26"/>
        </w:rPr>
        <w:t>. Ascorbic acid 1%.</w:t>
      </w:r>
    </w:p>
    <w:p w:rsidR="004950A7" w:rsidRDefault="004950A7" w:rsidP="004950A7">
      <w:pPr>
        <w:autoSpaceDE w:val="0"/>
        <w:autoSpaceDN w:val="0"/>
        <w:adjustRightInd w:val="0"/>
        <w:spacing w:after="80" w:line="360" w:lineRule="auto"/>
        <w:jc w:val="both"/>
        <w:rPr>
          <w:rFonts w:ascii="Tahoma" w:hAnsi="Tahoma" w:cs="Tahoma"/>
          <w:b/>
          <w:bCs/>
          <w:sz w:val="14"/>
          <w:szCs w:val="14"/>
        </w:rPr>
      </w:pP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3.6.1.2 Procedure:</w:t>
      </w:r>
    </w:p>
    <w:p w:rsidR="004950A7" w:rsidRPr="008F7A63" w:rsidRDefault="004950A7" w:rsidP="004950A7">
      <w:pPr>
        <w:autoSpaceDE w:val="0"/>
        <w:autoSpaceDN w:val="0"/>
        <w:adjustRightInd w:val="0"/>
        <w:spacing w:after="80" w:line="360" w:lineRule="auto"/>
        <w:ind w:firstLine="720"/>
        <w:jc w:val="both"/>
        <w:rPr>
          <w:rFonts w:ascii="Tahoma" w:hAnsi="Tahoma" w:cs="Tahoma"/>
          <w:sz w:val="26"/>
          <w:szCs w:val="26"/>
        </w:rPr>
      </w:pPr>
      <w:r>
        <w:rPr>
          <w:rFonts w:ascii="Tahoma" w:hAnsi="Tahoma" w:cs="Tahoma"/>
          <w:sz w:val="26"/>
          <w:szCs w:val="26"/>
        </w:rPr>
        <w:t>0.1 mm</w:t>
      </w:r>
      <w:r w:rsidRPr="008F7A63">
        <w:rPr>
          <w:rFonts w:ascii="Tahoma" w:hAnsi="Tahoma" w:cs="Tahoma"/>
          <w:sz w:val="26"/>
          <w:szCs w:val="26"/>
        </w:rPr>
        <w:t xml:space="preserve"> solution of DPPH in methanol was prepared and 1.0 ml of this solution was added to 3.0 ml of </w:t>
      </w:r>
      <w:r>
        <w:rPr>
          <w:rFonts w:ascii="Tahoma" w:hAnsi="Tahoma" w:cs="Tahoma"/>
          <w:sz w:val="26"/>
          <w:szCs w:val="26"/>
        </w:rPr>
        <w:t>formulation</w:t>
      </w:r>
      <w:r w:rsidRPr="008F7A63">
        <w:rPr>
          <w:rFonts w:ascii="Tahoma" w:hAnsi="Tahoma" w:cs="Tahoma"/>
          <w:sz w:val="26"/>
          <w:szCs w:val="26"/>
        </w:rPr>
        <w:t xml:space="preserve"> solution in metha</w:t>
      </w:r>
      <w:r>
        <w:rPr>
          <w:rFonts w:ascii="Tahoma" w:hAnsi="Tahoma" w:cs="Tahoma"/>
          <w:sz w:val="26"/>
          <w:szCs w:val="26"/>
        </w:rPr>
        <w:t>nol at different concentration</w:t>
      </w:r>
      <w:r w:rsidRPr="008F7A63">
        <w:rPr>
          <w:rFonts w:ascii="Tahoma" w:hAnsi="Tahoma" w:cs="Tahoma"/>
          <w:sz w:val="26"/>
          <w:szCs w:val="26"/>
        </w:rPr>
        <w:t xml:space="preserve">. Thirty minutes later, the absorbance was measured at 517 nm. A blank was prepared without adding </w:t>
      </w:r>
      <w:r>
        <w:rPr>
          <w:rFonts w:ascii="Tahoma" w:hAnsi="Tahoma" w:cs="Tahoma"/>
          <w:sz w:val="26"/>
          <w:szCs w:val="26"/>
        </w:rPr>
        <w:t>formulation</w:t>
      </w:r>
      <w:r w:rsidRPr="008F7A63">
        <w:rPr>
          <w:rFonts w:ascii="Tahoma" w:hAnsi="Tahoma" w:cs="Tahoma"/>
          <w:sz w:val="26"/>
          <w:szCs w:val="26"/>
        </w:rPr>
        <w:t xml:space="preserve">. Ascorbic acid at various concentrations was used as standard. Lower the absorbance of the reaction mixture indicates higher free radical scavenging activity. The capability </w:t>
      </w:r>
      <w:r>
        <w:rPr>
          <w:rFonts w:ascii="Tahoma" w:hAnsi="Tahoma" w:cs="Tahoma"/>
          <w:sz w:val="26"/>
          <w:szCs w:val="26"/>
        </w:rPr>
        <w:t xml:space="preserve">of the </w:t>
      </w:r>
      <w:r>
        <w:rPr>
          <w:rFonts w:ascii="Tahoma" w:hAnsi="Tahoma" w:cs="Tahoma"/>
          <w:sz w:val="26"/>
          <w:szCs w:val="26"/>
        </w:rPr>
        <w:lastRenderedPageBreak/>
        <w:t xml:space="preserve">polyherbal formulations </w:t>
      </w:r>
      <w:r w:rsidRPr="008F7A63">
        <w:rPr>
          <w:rFonts w:ascii="Tahoma" w:hAnsi="Tahoma" w:cs="Tahoma"/>
          <w:sz w:val="26"/>
          <w:szCs w:val="26"/>
        </w:rPr>
        <w:t>to scavenge the DPPH radical was calculated using the following equation:</w:t>
      </w:r>
    </w:p>
    <w:p w:rsidR="004950A7" w:rsidRDefault="004950A7" w:rsidP="004950A7">
      <w:pPr>
        <w:autoSpaceDE w:val="0"/>
        <w:autoSpaceDN w:val="0"/>
        <w:adjustRightInd w:val="0"/>
        <w:spacing w:after="80" w:line="360" w:lineRule="auto"/>
        <w:jc w:val="both"/>
        <w:rPr>
          <w:rFonts w:ascii="Tahoma" w:hAnsi="Tahoma" w:cs="Tahoma"/>
          <w:sz w:val="26"/>
          <w:szCs w:val="26"/>
        </w:rPr>
      </w:pPr>
    </w:p>
    <w:p w:rsidR="004950A7" w:rsidRPr="008F7A63" w:rsidRDefault="004950A7" w:rsidP="004950A7">
      <w:pPr>
        <w:autoSpaceDE w:val="0"/>
        <w:autoSpaceDN w:val="0"/>
        <w:adjustRightInd w:val="0"/>
        <w:spacing w:after="80" w:line="360" w:lineRule="auto"/>
        <w:jc w:val="both"/>
        <w:rPr>
          <w:rFonts w:ascii="Tahoma" w:hAnsi="Tahoma" w:cs="Tahoma"/>
          <w:sz w:val="26"/>
          <w:szCs w:val="26"/>
        </w:rPr>
      </w:pP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 xml:space="preserve">                                                         A control– A test</w:t>
      </w:r>
    </w:p>
    <w:p w:rsidR="004950A7" w:rsidRPr="008F7A63" w:rsidRDefault="00AD6A5E" w:rsidP="004950A7">
      <w:pPr>
        <w:autoSpaceDE w:val="0"/>
        <w:autoSpaceDN w:val="0"/>
        <w:adjustRightInd w:val="0"/>
        <w:spacing w:after="80" w:line="360" w:lineRule="auto"/>
        <w:jc w:val="both"/>
        <w:rPr>
          <w:rFonts w:ascii="Tahoma" w:hAnsi="Tahoma" w:cs="Tahoma"/>
          <w:b/>
          <w:bCs/>
          <w:sz w:val="26"/>
          <w:szCs w:val="26"/>
        </w:rPr>
      </w:pPr>
      <w:r>
        <w:rPr>
          <w:rFonts w:ascii="Tahoma" w:hAnsi="Tahoma" w:cs="Tahoma"/>
          <w:b/>
          <w:bCs/>
          <w:noProof/>
          <w:sz w:val="26"/>
          <w:szCs w:val="26"/>
          <w:lang w:val="en-US" w:eastAsia="en-US"/>
        </w:rPr>
        <w:pict>
          <v:shape id="Straight Arrow Connector 37" o:spid="_x0000_s1027" type="#_x0000_t32" style="position:absolute;left:0;text-align:left;margin-left:224.4pt;margin-top:7.5pt;width:129.7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"/>
        </w:pict>
      </w:r>
      <w:r w:rsidR="004950A7" w:rsidRPr="008F7A63">
        <w:rPr>
          <w:rFonts w:ascii="Tahoma" w:hAnsi="Tahoma" w:cs="Tahoma"/>
          <w:b/>
          <w:bCs/>
          <w:sz w:val="26"/>
          <w:szCs w:val="26"/>
        </w:rPr>
        <w:t>DPPH Scavenged (%)           =                                        X 100</w:t>
      </w:r>
    </w:p>
    <w:p w:rsidR="004950A7" w:rsidRPr="008F7A63" w:rsidRDefault="004950A7" w:rsidP="004950A7">
      <w:pPr>
        <w:autoSpaceDE w:val="0"/>
        <w:autoSpaceDN w:val="0"/>
        <w:adjustRightInd w:val="0"/>
        <w:spacing w:after="80" w:line="360" w:lineRule="auto"/>
        <w:jc w:val="both"/>
        <w:rPr>
          <w:rFonts w:ascii="Tahoma" w:hAnsi="Tahoma" w:cs="Tahoma"/>
          <w:b/>
          <w:bCs/>
          <w:sz w:val="26"/>
          <w:szCs w:val="26"/>
        </w:rPr>
      </w:pPr>
      <w:r w:rsidRPr="008F7A63">
        <w:rPr>
          <w:rFonts w:ascii="Tahoma" w:hAnsi="Tahoma" w:cs="Tahoma"/>
          <w:b/>
          <w:bCs/>
          <w:sz w:val="26"/>
          <w:szCs w:val="26"/>
        </w:rPr>
        <w:t>A control</w:t>
      </w:r>
    </w:p>
    <w:p w:rsidR="004950A7" w:rsidRPr="008F7A63" w:rsidRDefault="004950A7" w:rsidP="004950A7">
      <w:pPr>
        <w:autoSpaceDE w:val="0"/>
        <w:autoSpaceDN w:val="0"/>
        <w:adjustRightInd w:val="0"/>
        <w:spacing w:after="80" w:line="360" w:lineRule="auto"/>
        <w:ind w:firstLine="720"/>
        <w:jc w:val="both"/>
        <w:rPr>
          <w:rFonts w:ascii="Tahoma" w:hAnsi="Tahoma" w:cs="Tahoma"/>
          <w:sz w:val="26"/>
          <w:szCs w:val="26"/>
        </w:rPr>
      </w:pPr>
      <w:proofErr w:type="gramStart"/>
      <w:r>
        <w:rPr>
          <w:rFonts w:ascii="Tahoma" w:hAnsi="Tahoma" w:cs="Tahoma"/>
          <w:sz w:val="26"/>
          <w:szCs w:val="26"/>
        </w:rPr>
        <w:t>where</w:t>
      </w:r>
      <w:proofErr w:type="gramEnd"/>
      <w:r>
        <w:rPr>
          <w:rFonts w:ascii="Tahoma" w:hAnsi="Tahoma" w:cs="Tahoma"/>
          <w:sz w:val="26"/>
          <w:szCs w:val="26"/>
        </w:rPr>
        <w:t xml:space="preserve"> A</w:t>
      </w:r>
      <w:r w:rsidRPr="008F7A63">
        <w:rPr>
          <w:rFonts w:ascii="Tahoma" w:hAnsi="Tahoma" w:cs="Tahoma"/>
          <w:sz w:val="26"/>
          <w:szCs w:val="26"/>
        </w:rPr>
        <w:t xml:space="preserve"> control is the absorbance of the control reaction and A test is the absorbance in the presence of the sample of the </w:t>
      </w:r>
      <w:r>
        <w:rPr>
          <w:rFonts w:ascii="Tahoma" w:hAnsi="Tahoma" w:cs="Tahoma"/>
          <w:sz w:val="26"/>
          <w:szCs w:val="26"/>
        </w:rPr>
        <w:t>formulations</w:t>
      </w:r>
      <w:r w:rsidRPr="008F7A63">
        <w:rPr>
          <w:rFonts w:ascii="Tahoma" w:hAnsi="Tahoma" w:cs="Tahoma"/>
          <w:sz w:val="26"/>
          <w:szCs w:val="26"/>
        </w:rPr>
        <w:t xml:space="preserve">. The antioxidant activities of the formulations are expressed compared with standard. </w:t>
      </w:r>
    </w:p>
    <w:p w:rsidR="004950A7" w:rsidRPr="001A20D0" w:rsidRDefault="004950A7" w:rsidP="004950A7">
      <w:pPr>
        <w:autoSpaceDE w:val="0"/>
        <w:autoSpaceDN w:val="0"/>
        <w:adjustRightInd w:val="0"/>
        <w:spacing w:after="80" w:line="360" w:lineRule="auto"/>
        <w:jc w:val="both"/>
        <w:rPr>
          <w:rFonts w:ascii="Tahoma" w:hAnsi="Tahoma" w:cs="Tahoma"/>
          <w:sz w:val="14"/>
          <w:szCs w:val="14"/>
        </w:rPr>
      </w:pP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3.7 Antibacterial activity</w:t>
      </w:r>
      <w:r>
        <w:rPr>
          <w:rFonts w:ascii="Tahoma" w:hAnsi="Tahoma" w:cs="Tahoma"/>
          <w:b/>
          <w:bCs/>
          <w:sz w:val="26"/>
          <w:szCs w:val="26"/>
        </w:rPr>
        <w:t xml:space="preserve"> of the formulations of water hyacinth</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3.7.1 Sensitivity studies</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3.7.1.1 Preparation of inoculum</w:t>
      </w:r>
    </w:p>
    <w:p w:rsidR="004950A7" w:rsidRDefault="004950A7" w:rsidP="004950A7">
      <w:pPr>
        <w:spacing w:after="80" w:line="360" w:lineRule="auto"/>
        <w:ind w:firstLine="720"/>
        <w:jc w:val="both"/>
        <w:rPr>
          <w:rFonts w:ascii="Tahoma" w:hAnsi="Tahoma" w:cs="Tahoma"/>
          <w:b/>
          <w:bCs/>
          <w:i/>
          <w:iCs/>
          <w:sz w:val="26"/>
          <w:szCs w:val="26"/>
        </w:rPr>
      </w:pPr>
      <w:r w:rsidRPr="008F7A63">
        <w:rPr>
          <w:rFonts w:ascii="Tahoma" w:hAnsi="Tahoma" w:cs="Tahoma"/>
          <w:sz w:val="26"/>
          <w:szCs w:val="26"/>
        </w:rPr>
        <w:t xml:space="preserve">The inoculums for the experiment were prepared in fresh nutrient broth from preserved slant culture. The inoculums were standardized by adjusting the turbidity of the culture to that of McFarland standards. The turbidity of the culture may be adjusted by the addition of sterile saline or broth or by further incubation to get required turbidity </w:t>
      </w:r>
      <w:r w:rsidRPr="00B85BEE">
        <w:rPr>
          <w:rFonts w:ascii="Tahoma" w:hAnsi="Tahoma" w:cs="Tahoma"/>
          <w:b/>
          <w:bCs/>
          <w:sz w:val="26"/>
          <w:szCs w:val="26"/>
        </w:rPr>
        <w:t>(</w:t>
      </w:r>
      <w:r>
        <w:rPr>
          <w:rFonts w:ascii="Tahoma" w:hAnsi="Tahoma" w:cs="Tahoma"/>
          <w:b/>
          <w:bCs/>
          <w:sz w:val="26"/>
          <w:szCs w:val="26"/>
        </w:rPr>
        <w:t>Indulatha et al</w:t>
      </w:r>
      <w:r w:rsidRPr="00B85BEE">
        <w:rPr>
          <w:rFonts w:ascii="Tahoma" w:hAnsi="Tahoma" w:cs="Tahoma"/>
          <w:b/>
          <w:bCs/>
          <w:i/>
          <w:iCs/>
          <w:sz w:val="26"/>
          <w:szCs w:val="26"/>
        </w:rPr>
        <w:t>et.al</w:t>
      </w:r>
      <w:r>
        <w:rPr>
          <w:rFonts w:ascii="Tahoma" w:hAnsi="Tahoma" w:cs="Tahoma"/>
          <w:b/>
          <w:bCs/>
          <w:i/>
          <w:iCs/>
          <w:sz w:val="26"/>
          <w:szCs w:val="26"/>
        </w:rPr>
        <w:t>,</w:t>
      </w:r>
      <w:r w:rsidRPr="00AD680D">
        <w:rPr>
          <w:rFonts w:ascii="Tahoma" w:hAnsi="Tahoma" w:cs="Tahoma"/>
          <w:b/>
          <w:bCs/>
          <w:sz w:val="26"/>
          <w:szCs w:val="26"/>
        </w:rPr>
        <w:t xml:space="preserve"> 2011</w:t>
      </w:r>
      <w:r w:rsidRPr="00B85BEE">
        <w:rPr>
          <w:rFonts w:ascii="Tahoma" w:hAnsi="Tahoma" w:cs="Tahoma"/>
          <w:b/>
          <w:bCs/>
          <w:i/>
          <w:iCs/>
          <w:sz w:val="26"/>
          <w:szCs w:val="26"/>
        </w:rPr>
        <w:t>)</w:t>
      </w:r>
    </w:p>
    <w:p w:rsidR="004950A7" w:rsidRDefault="004950A7" w:rsidP="004950A7">
      <w:pPr>
        <w:spacing w:after="80" w:line="360" w:lineRule="auto"/>
        <w:ind w:firstLine="720"/>
        <w:jc w:val="both"/>
        <w:rPr>
          <w:rFonts w:ascii="Tahoma" w:hAnsi="Tahoma" w:cs="Tahoma"/>
          <w:b/>
          <w:bCs/>
          <w:i/>
          <w:iCs/>
          <w:sz w:val="26"/>
          <w:szCs w:val="26"/>
        </w:rPr>
      </w:pP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3.7.1.2 Preparation of sterile swabs</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Cotton wool swab on wooden applicator were prepared and sterilized by autoclaving by packing the swabs in culture tubes.</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3.7.1.3 Sterilization of forceps</w:t>
      </w:r>
    </w:p>
    <w:p w:rsidR="004950A7" w:rsidRPr="00AF6A37"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Sterilize forceps by dipping in alcohol and burning off the alcohol.</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lastRenderedPageBreak/>
        <w:t>3.7.1.3 Experiment</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 xml:space="preserve">Each quadrant </w:t>
      </w:r>
      <w:r>
        <w:rPr>
          <w:rFonts w:ascii="Tahoma" w:hAnsi="Tahoma" w:cs="Tahoma"/>
          <w:sz w:val="26"/>
          <w:szCs w:val="26"/>
        </w:rPr>
        <w:t xml:space="preserve">was smeared with the agar medium </w:t>
      </w:r>
      <w:r w:rsidRPr="008F7A63">
        <w:rPr>
          <w:rFonts w:ascii="Tahoma" w:hAnsi="Tahoma" w:cs="Tahoma"/>
          <w:sz w:val="26"/>
          <w:szCs w:val="26"/>
        </w:rPr>
        <w:t>with the help of sterile forceps. Then Petri dishes are placed in the refrigerator at 4º C or at room temperature for 1 hour for diffusion</w:t>
      </w:r>
      <w:r>
        <w:rPr>
          <w:rFonts w:ascii="Tahoma" w:hAnsi="Tahoma" w:cs="Tahoma"/>
          <w:sz w:val="26"/>
          <w:szCs w:val="26"/>
        </w:rPr>
        <w:t xml:space="preserve"> and i</w:t>
      </w:r>
      <w:r w:rsidRPr="008F7A63">
        <w:rPr>
          <w:rFonts w:ascii="Tahoma" w:hAnsi="Tahoma" w:cs="Tahoma"/>
          <w:sz w:val="26"/>
          <w:szCs w:val="26"/>
        </w:rPr>
        <w:t>ncubate</w:t>
      </w:r>
      <w:r>
        <w:rPr>
          <w:rFonts w:ascii="Tahoma" w:hAnsi="Tahoma" w:cs="Tahoma"/>
          <w:sz w:val="26"/>
          <w:szCs w:val="26"/>
        </w:rPr>
        <w:t>d</w:t>
      </w:r>
      <w:r w:rsidRPr="008F7A63">
        <w:rPr>
          <w:rFonts w:ascii="Tahoma" w:hAnsi="Tahoma" w:cs="Tahoma"/>
          <w:sz w:val="26"/>
          <w:szCs w:val="26"/>
        </w:rPr>
        <w:t xml:space="preserve"> at 37 º C for 24 hours. The standardized inoculums </w:t>
      </w:r>
      <w:r>
        <w:rPr>
          <w:rFonts w:ascii="Tahoma" w:hAnsi="Tahoma" w:cs="Tahoma"/>
          <w:sz w:val="26"/>
          <w:szCs w:val="26"/>
        </w:rPr>
        <w:t>are</w:t>
      </w:r>
      <w:r w:rsidRPr="008F7A63">
        <w:rPr>
          <w:rFonts w:ascii="Tahoma" w:hAnsi="Tahoma" w:cs="Tahoma"/>
          <w:sz w:val="26"/>
          <w:szCs w:val="26"/>
        </w:rPr>
        <w:t xml:space="preserve"> inoculated in the plates prepared earlier (aseptically) by dipping a sterile in the inoculums removing the excess of inoculums by passing by pressing and rotating the swab firmly against the side of the culture tube above the level of the liquid and finally streaking the swab all over the surface of the medium 3 times rotating th</w:t>
      </w:r>
      <w:r>
        <w:rPr>
          <w:rFonts w:ascii="Tahoma" w:hAnsi="Tahoma" w:cs="Tahoma"/>
          <w:sz w:val="26"/>
          <w:szCs w:val="26"/>
        </w:rPr>
        <w:t>e plate through an angle of 60º</w:t>
      </w:r>
      <w:r w:rsidRPr="008F7A63">
        <w:rPr>
          <w:rFonts w:ascii="Tahoma" w:hAnsi="Tahoma" w:cs="Tahoma"/>
          <w:sz w:val="26"/>
          <w:szCs w:val="26"/>
        </w:rPr>
        <w:t>C after each application. Finally pass</w:t>
      </w:r>
      <w:r>
        <w:rPr>
          <w:rFonts w:ascii="Tahoma" w:hAnsi="Tahoma" w:cs="Tahoma"/>
          <w:sz w:val="26"/>
          <w:szCs w:val="26"/>
        </w:rPr>
        <w:t>ed</w:t>
      </w:r>
      <w:r w:rsidRPr="008F7A63">
        <w:rPr>
          <w:rFonts w:ascii="Tahoma" w:hAnsi="Tahoma" w:cs="Tahoma"/>
          <w:sz w:val="26"/>
          <w:szCs w:val="26"/>
        </w:rPr>
        <w:t xml:space="preserve"> the swab round the edge of the agar surface.</w:t>
      </w:r>
      <w:r>
        <w:rPr>
          <w:rFonts w:ascii="Tahoma" w:hAnsi="Tahoma" w:cs="Tahoma"/>
          <w:sz w:val="26"/>
          <w:szCs w:val="26"/>
        </w:rPr>
        <w:t xml:space="preserve">Left </w:t>
      </w:r>
      <w:r w:rsidRPr="008F7A63">
        <w:rPr>
          <w:rFonts w:ascii="Tahoma" w:hAnsi="Tahoma" w:cs="Tahoma"/>
          <w:sz w:val="26"/>
          <w:szCs w:val="26"/>
        </w:rPr>
        <w:t>the inoculums to dry at room temperature with the lid closed.</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ab/>
        <w:t>Each Petri dish is divided into 4 quadrants, in 3 quadrants extract discs such as I (100µg), II (100µg), III (100µg) discs (discs are soaked overnight in extract solution) and one quadrant fo</w:t>
      </w:r>
      <w:r>
        <w:rPr>
          <w:rFonts w:ascii="Tahoma" w:hAnsi="Tahoma" w:cs="Tahoma"/>
          <w:sz w:val="26"/>
          <w:szCs w:val="26"/>
        </w:rPr>
        <w:t>r Standard</w:t>
      </w:r>
      <w:r w:rsidRPr="008F7A63">
        <w:rPr>
          <w:rFonts w:ascii="Tahoma" w:hAnsi="Tahoma" w:cs="Tahoma"/>
          <w:sz w:val="26"/>
          <w:szCs w:val="26"/>
        </w:rPr>
        <w:t xml:space="preserve"> Ciprofloxacin 10µg, are placed in Observe the zone of inhibition produced by different Antibiotics. </w:t>
      </w:r>
      <w:r>
        <w:rPr>
          <w:rFonts w:ascii="Tahoma" w:hAnsi="Tahoma" w:cs="Tahoma"/>
          <w:sz w:val="26"/>
          <w:szCs w:val="26"/>
        </w:rPr>
        <w:t xml:space="preserve">The zone of inhibition was measured using a scale and recorded </w:t>
      </w:r>
      <w:r w:rsidRPr="008F7A63">
        <w:rPr>
          <w:rFonts w:ascii="Tahoma" w:hAnsi="Tahoma" w:cs="Tahoma"/>
          <w:sz w:val="26"/>
          <w:szCs w:val="26"/>
        </w:rPr>
        <w:t>the average of two diameters of each zone of inhibition.</w:t>
      </w:r>
    </w:p>
    <w:p w:rsidR="004950A7" w:rsidRPr="008F7A63" w:rsidRDefault="004950A7" w:rsidP="004950A7">
      <w:pPr>
        <w:spacing w:after="80" w:line="360" w:lineRule="auto"/>
        <w:jc w:val="both"/>
        <w:rPr>
          <w:rFonts w:ascii="Tahoma" w:hAnsi="Tahoma" w:cs="Tahoma"/>
          <w:sz w:val="26"/>
          <w:szCs w:val="26"/>
        </w:rPr>
      </w:pPr>
      <w:r w:rsidRPr="0084630D">
        <w:rPr>
          <w:rFonts w:ascii="Tahoma" w:hAnsi="Tahoma" w:cs="Tahoma"/>
          <w:b/>
          <w:bCs/>
          <w:sz w:val="26"/>
          <w:szCs w:val="26"/>
        </w:rPr>
        <w:t>3.8</w:t>
      </w:r>
      <w:r w:rsidRPr="008F7A63">
        <w:rPr>
          <w:rFonts w:ascii="Tahoma" w:hAnsi="Tahoma" w:cs="Tahoma"/>
          <w:b/>
          <w:bCs/>
          <w:sz w:val="26"/>
          <w:szCs w:val="26"/>
        </w:rPr>
        <w:t xml:space="preserve"> Anti fungal activity</w:t>
      </w:r>
      <w:r>
        <w:rPr>
          <w:rFonts w:ascii="Tahoma" w:hAnsi="Tahoma" w:cs="Tahoma"/>
          <w:b/>
          <w:bCs/>
          <w:sz w:val="26"/>
          <w:szCs w:val="26"/>
        </w:rPr>
        <w:t xml:space="preserve"> of prepared formulations of water hyacinth</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3.8.1 Sensitivity studies</w:t>
      </w:r>
    </w:p>
    <w:p w:rsidR="004950A7" w:rsidRPr="008F7A63" w:rsidRDefault="004950A7" w:rsidP="004950A7">
      <w:pPr>
        <w:tabs>
          <w:tab w:val="left" w:pos="2940"/>
        </w:tabs>
        <w:spacing w:after="80" w:line="360" w:lineRule="auto"/>
        <w:jc w:val="both"/>
        <w:rPr>
          <w:rFonts w:ascii="Tahoma" w:hAnsi="Tahoma" w:cs="Tahoma"/>
          <w:b/>
          <w:bCs/>
          <w:sz w:val="26"/>
          <w:szCs w:val="26"/>
        </w:rPr>
      </w:pPr>
      <w:r w:rsidRPr="008F7A63">
        <w:rPr>
          <w:rFonts w:ascii="Tahoma" w:hAnsi="Tahoma" w:cs="Tahoma"/>
          <w:b/>
          <w:bCs/>
          <w:sz w:val="26"/>
          <w:szCs w:val="26"/>
        </w:rPr>
        <w:t>3.8.1.1 Procedure</w:t>
      </w:r>
      <w:r w:rsidRPr="008F7A63">
        <w:rPr>
          <w:rFonts w:ascii="Tahoma" w:hAnsi="Tahoma" w:cs="Tahoma"/>
          <w:b/>
          <w:bCs/>
          <w:sz w:val="26"/>
          <w:szCs w:val="26"/>
        </w:rPr>
        <w:tab/>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3.8.1.2 Preparation of inoculum</w:t>
      </w:r>
    </w:p>
    <w:p w:rsidR="004950A7" w:rsidRDefault="004950A7" w:rsidP="004950A7">
      <w:pPr>
        <w:spacing w:after="80" w:line="360" w:lineRule="auto"/>
        <w:ind w:firstLine="720"/>
        <w:jc w:val="both"/>
        <w:rPr>
          <w:rFonts w:ascii="Tahoma" w:hAnsi="Tahoma" w:cs="Tahoma"/>
          <w:b/>
          <w:bCs/>
          <w:sz w:val="26"/>
          <w:szCs w:val="26"/>
        </w:rPr>
      </w:pPr>
      <w:r w:rsidRPr="008F7A63">
        <w:rPr>
          <w:rFonts w:ascii="Tahoma" w:hAnsi="Tahoma" w:cs="Tahoma"/>
          <w:sz w:val="26"/>
          <w:szCs w:val="26"/>
        </w:rPr>
        <w:t>The inoculum for the experiment was prepared in fresh Sabouraud’s broth from preserved slant culture. The inoculums   were standardized by adjusting the turbidity of the culture to that of McFarland standards. The turbidity of the culture may be adjusted by the addition of sterile saline or broth (if excessive or by further incub</w:t>
      </w:r>
      <w:r>
        <w:rPr>
          <w:rFonts w:ascii="Tahoma" w:hAnsi="Tahoma" w:cs="Tahoma"/>
          <w:sz w:val="26"/>
          <w:szCs w:val="26"/>
        </w:rPr>
        <w:t>ating to get required turbidity</w:t>
      </w:r>
      <w:r w:rsidRPr="00015DB9">
        <w:rPr>
          <w:rFonts w:ascii="Tahoma" w:hAnsi="Tahoma" w:cs="Tahoma"/>
          <w:b/>
          <w:sz w:val="26"/>
          <w:szCs w:val="26"/>
        </w:rPr>
        <w:t>(</w:t>
      </w:r>
      <w:r>
        <w:rPr>
          <w:rFonts w:ascii="Tahoma" w:hAnsi="Tahoma" w:cs="Tahoma"/>
          <w:b/>
          <w:bCs/>
          <w:sz w:val="26"/>
          <w:szCs w:val="26"/>
        </w:rPr>
        <w:t>Indulatha et al</w:t>
      </w:r>
      <w:r w:rsidRPr="00B85BEE">
        <w:rPr>
          <w:rFonts w:ascii="Tahoma" w:hAnsi="Tahoma" w:cs="Tahoma"/>
          <w:b/>
          <w:bCs/>
          <w:i/>
          <w:iCs/>
          <w:sz w:val="26"/>
          <w:szCs w:val="26"/>
        </w:rPr>
        <w:t>et.al</w:t>
      </w:r>
      <w:r>
        <w:rPr>
          <w:rFonts w:ascii="Tahoma" w:hAnsi="Tahoma" w:cs="Tahoma"/>
          <w:b/>
          <w:bCs/>
          <w:i/>
          <w:iCs/>
          <w:sz w:val="26"/>
          <w:szCs w:val="26"/>
        </w:rPr>
        <w:t xml:space="preserve">, </w:t>
      </w:r>
      <w:r w:rsidRPr="00AD680D">
        <w:rPr>
          <w:rFonts w:ascii="Tahoma" w:hAnsi="Tahoma" w:cs="Tahoma"/>
          <w:b/>
          <w:bCs/>
          <w:sz w:val="26"/>
          <w:szCs w:val="26"/>
        </w:rPr>
        <w:t>2011</w:t>
      </w:r>
      <w:r>
        <w:rPr>
          <w:rFonts w:ascii="Tahoma" w:hAnsi="Tahoma" w:cs="Tahoma"/>
          <w:b/>
          <w:bCs/>
          <w:sz w:val="26"/>
          <w:szCs w:val="26"/>
        </w:rPr>
        <w:t>).</w:t>
      </w:r>
    </w:p>
    <w:p w:rsidR="004950A7" w:rsidRDefault="004950A7" w:rsidP="004950A7">
      <w:pPr>
        <w:spacing w:after="80" w:line="360" w:lineRule="auto"/>
        <w:ind w:firstLine="720"/>
        <w:jc w:val="both"/>
        <w:rPr>
          <w:rFonts w:ascii="Tahoma" w:hAnsi="Tahoma" w:cs="Tahoma"/>
          <w:b/>
          <w:bCs/>
          <w:sz w:val="26"/>
          <w:szCs w:val="26"/>
        </w:rPr>
      </w:pPr>
    </w:p>
    <w:p w:rsidR="004950A7" w:rsidRPr="00AD680D" w:rsidRDefault="004950A7" w:rsidP="004950A7">
      <w:pPr>
        <w:spacing w:after="80" w:line="360" w:lineRule="auto"/>
        <w:jc w:val="both"/>
        <w:rPr>
          <w:rFonts w:ascii="Tahoma" w:hAnsi="Tahoma" w:cs="Tahoma"/>
          <w:b/>
          <w:bCs/>
          <w:sz w:val="14"/>
          <w:szCs w:val="14"/>
        </w:rPr>
      </w:pP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3.8.1.3 Preparation of sterile swabs</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Cotton wool swab on wooden applicator or plastics were prepared and sterilized by autoclaving by packing the swabs in culture tubes.</w:t>
      </w:r>
    </w:p>
    <w:p w:rsidR="004950A7" w:rsidRPr="008F7A63" w:rsidRDefault="004950A7" w:rsidP="004950A7">
      <w:pPr>
        <w:spacing w:after="80" w:line="360" w:lineRule="auto"/>
        <w:jc w:val="both"/>
        <w:rPr>
          <w:rFonts w:ascii="Tahoma" w:hAnsi="Tahoma" w:cs="Tahoma"/>
          <w:sz w:val="26"/>
          <w:szCs w:val="26"/>
        </w:rPr>
      </w:pP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3.8.1.4 Sterilization of forceps</w:t>
      </w:r>
    </w:p>
    <w:p w:rsidR="004950A7" w:rsidRPr="008F7A63" w:rsidRDefault="004950A7" w:rsidP="004950A7">
      <w:pPr>
        <w:spacing w:after="80" w:line="360" w:lineRule="auto"/>
        <w:ind w:firstLine="720"/>
        <w:jc w:val="both"/>
        <w:rPr>
          <w:rFonts w:ascii="Tahoma" w:hAnsi="Tahoma" w:cs="Tahoma"/>
          <w:sz w:val="26"/>
          <w:szCs w:val="26"/>
        </w:rPr>
      </w:pPr>
      <w:r w:rsidRPr="008F7A63">
        <w:rPr>
          <w:rFonts w:ascii="Tahoma" w:hAnsi="Tahoma" w:cs="Tahoma"/>
          <w:sz w:val="26"/>
          <w:szCs w:val="26"/>
        </w:rPr>
        <w:t>Sterilize forceps by dipping in alcohol and burning off the alcohol</w:t>
      </w:r>
    </w:p>
    <w:p w:rsidR="004950A7" w:rsidRPr="008F7A63" w:rsidRDefault="004950A7" w:rsidP="004950A7">
      <w:pPr>
        <w:spacing w:after="80" w:line="360" w:lineRule="auto"/>
        <w:jc w:val="both"/>
        <w:rPr>
          <w:rFonts w:ascii="Tahoma" w:hAnsi="Tahoma" w:cs="Tahoma"/>
          <w:b/>
          <w:bCs/>
          <w:sz w:val="26"/>
          <w:szCs w:val="26"/>
        </w:rPr>
      </w:pPr>
      <w:r w:rsidRPr="008F7A63">
        <w:rPr>
          <w:rFonts w:ascii="Tahoma" w:hAnsi="Tahoma" w:cs="Tahoma"/>
          <w:b/>
          <w:bCs/>
          <w:sz w:val="26"/>
          <w:szCs w:val="26"/>
        </w:rPr>
        <w:t>3.8.1.5</w:t>
      </w:r>
      <w:r>
        <w:rPr>
          <w:rFonts w:ascii="Tahoma" w:hAnsi="Tahoma" w:cs="Tahoma"/>
          <w:b/>
          <w:bCs/>
          <w:sz w:val="26"/>
          <w:szCs w:val="26"/>
        </w:rPr>
        <w:t xml:space="preserve"> E</w:t>
      </w:r>
      <w:r w:rsidRPr="008F7A63">
        <w:rPr>
          <w:rFonts w:ascii="Tahoma" w:hAnsi="Tahoma" w:cs="Tahoma"/>
          <w:b/>
          <w:bCs/>
          <w:sz w:val="26"/>
          <w:szCs w:val="26"/>
        </w:rPr>
        <w:t>xperiment</w:t>
      </w:r>
    </w:p>
    <w:p w:rsidR="004950A7" w:rsidRPr="008F7A63" w:rsidRDefault="004950A7" w:rsidP="004950A7">
      <w:pPr>
        <w:spacing w:after="80" w:line="360" w:lineRule="auto"/>
        <w:jc w:val="both"/>
        <w:rPr>
          <w:rFonts w:ascii="Tahoma" w:hAnsi="Tahoma" w:cs="Tahoma"/>
          <w:sz w:val="26"/>
          <w:szCs w:val="26"/>
        </w:rPr>
      </w:pPr>
      <w:r w:rsidRPr="008F7A63">
        <w:rPr>
          <w:rFonts w:ascii="Tahoma" w:hAnsi="Tahoma" w:cs="Tahoma"/>
          <w:sz w:val="26"/>
          <w:szCs w:val="26"/>
        </w:rPr>
        <w:t xml:space="preserve">           The standardized inoculums is inoculated in the plates prepared earlier (aseptically) by dipping a sterile in the inoculums removing the excess of inoculums by passing by pressing and rotating the swab firmly against the side of the culture tube above the level of the liquid and finally streaking the swab all over the surface of the medium 3 times rotating the plate through an angle of 60º C after each application. </w:t>
      </w:r>
      <w:proofErr w:type="gramStart"/>
      <w:r w:rsidRPr="008F7A63">
        <w:rPr>
          <w:rFonts w:ascii="Tahoma" w:hAnsi="Tahoma" w:cs="Tahoma"/>
          <w:sz w:val="26"/>
          <w:szCs w:val="26"/>
        </w:rPr>
        <w:t>Finally pass</w:t>
      </w:r>
      <w:r>
        <w:rPr>
          <w:rFonts w:ascii="Tahoma" w:hAnsi="Tahoma" w:cs="Tahoma"/>
          <w:sz w:val="26"/>
          <w:szCs w:val="26"/>
        </w:rPr>
        <w:t>ed</w:t>
      </w:r>
      <w:r w:rsidRPr="008F7A63">
        <w:rPr>
          <w:rFonts w:ascii="Tahoma" w:hAnsi="Tahoma" w:cs="Tahoma"/>
          <w:sz w:val="26"/>
          <w:szCs w:val="26"/>
        </w:rPr>
        <w:t xml:space="preserve"> the swab round the edge of the agar surface.</w:t>
      </w:r>
      <w:proofErr w:type="gramEnd"/>
      <w:r w:rsidRPr="008F7A63">
        <w:rPr>
          <w:rFonts w:ascii="Tahoma" w:hAnsi="Tahoma" w:cs="Tahoma"/>
          <w:sz w:val="26"/>
          <w:szCs w:val="26"/>
        </w:rPr>
        <w:t xml:space="preserve"> Le</w:t>
      </w:r>
      <w:r>
        <w:rPr>
          <w:rFonts w:ascii="Tahoma" w:hAnsi="Tahoma" w:cs="Tahoma"/>
          <w:sz w:val="26"/>
          <w:szCs w:val="26"/>
        </w:rPr>
        <w:t>ft</w:t>
      </w:r>
      <w:r w:rsidRPr="008F7A63">
        <w:rPr>
          <w:rFonts w:ascii="Tahoma" w:hAnsi="Tahoma" w:cs="Tahoma"/>
          <w:sz w:val="26"/>
          <w:szCs w:val="26"/>
        </w:rPr>
        <w:t xml:space="preserve"> the inoculums to dry at room temperature with the lid closed. Each Petri dish </w:t>
      </w:r>
      <w:r>
        <w:rPr>
          <w:rFonts w:ascii="Tahoma" w:hAnsi="Tahoma" w:cs="Tahoma"/>
          <w:sz w:val="26"/>
          <w:szCs w:val="26"/>
        </w:rPr>
        <w:t>was</w:t>
      </w:r>
      <w:r w:rsidRPr="008F7A63">
        <w:rPr>
          <w:rFonts w:ascii="Tahoma" w:hAnsi="Tahoma" w:cs="Tahoma"/>
          <w:sz w:val="26"/>
          <w:szCs w:val="26"/>
        </w:rPr>
        <w:t xml:space="preserve"> divided into 4 quadrants , in 4 quadrants extract discs such as 1 to 3 discs ,(discs are soaked overnight in extract solution) and one quadrant for Std clotrimazole 10</w:t>
      </w:r>
      <w:r w:rsidRPr="008F7A63">
        <w:rPr>
          <w:rFonts w:ascii="Tahoma" w:hAnsi="Tahoma" w:cs="Tahoma"/>
          <w:b/>
          <w:bCs/>
          <w:sz w:val="26"/>
          <w:szCs w:val="26"/>
        </w:rPr>
        <w:t>μg</w:t>
      </w:r>
      <w:r w:rsidRPr="008F7A63">
        <w:rPr>
          <w:rFonts w:ascii="Tahoma" w:hAnsi="Tahoma" w:cs="Tahoma"/>
          <w:sz w:val="26"/>
          <w:szCs w:val="26"/>
        </w:rPr>
        <w:t>, are placed in each quadrant with the help of sterile forceps. Then Petri dishes are placed in the refrigerator at 4º C or at room temperature for 1 hour for diffusion</w:t>
      </w:r>
      <w:r>
        <w:rPr>
          <w:rFonts w:ascii="Tahoma" w:hAnsi="Tahoma" w:cs="Tahoma"/>
          <w:sz w:val="26"/>
          <w:szCs w:val="26"/>
        </w:rPr>
        <w:t xml:space="preserve"> and i</w:t>
      </w:r>
      <w:r w:rsidRPr="008F7A63">
        <w:rPr>
          <w:rFonts w:ascii="Tahoma" w:hAnsi="Tahoma" w:cs="Tahoma"/>
          <w:sz w:val="26"/>
          <w:szCs w:val="26"/>
        </w:rPr>
        <w:t>ncubate</w:t>
      </w:r>
      <w:r>
        <w:rPr>
          <w:rFonts w:ascii="Tahoma" w:hAnsi="Tahoma" w:cs="Tahoma"/>
          <w:sz w:val="26"/>
          <w:szCs w:val="26"/>
        </w:rPr>
        <w:t>d</w:t>
      </w:r>
      <w:r w:rsidRPr="008F7A63">
        <w:rPr>
          <w:rFonts w:ascii="Tahoma" w:hAnsi="Tahoma" w:cs="Tahoma"/>
          <w:sz w:val="26"/>
          <w:szCs w:val="26"/>
        </w:rPr>
        <w:t xml:space="preserve"> at room temperature for 24 - 48 hours. Observe the zone of inhibition produced by different Antibiotics. </w:t>
      </w:r>
      <w:r>
        <w:rPr>
          <w:rFonts w:ascii="Tahoma" w:hAnsi="Tahoma" w:cs="Tahoma"/>
          <w:sz w:val="26"/>
          <w:szCs w:val="26"/>
        </w:rPr>
        <w:t>The zone of inhibitions were m</w:t>
      </w:r>
      <w:r w:rsidRPr="008F7A63">
        <w:rPr>
          <w:rFonts w:ascii="Tahoma" w:hAnsi="Tahoma" w:cs="Tahoma"/>
          <w:sz w:val="26"/>
          <w:szCs w:val="26"/>
        </w:rPr>
        <w:t>easure</w:t>
      </w:r>
      <w:r>
        <w:rPr>
          <w:rFonts w:ascii="Tahoma" w:hAnsi="Tahoma" w:cs="Tahoma"/>
          <w:sz w:val="26"/>
          <w:szCs w:val="26"/>
        </w:rPr>
        <w:t>d</w:t>
      </w:r>
      <w:r w:rsidRPr="008F7A63">
        <w:rPr>
          <w:rFonts w:ascii="Tahoma" w:hAnsi="Tahoma" w:cs="Tahoma"/>
          <w:sz w:val="26"/>
          <w:szCs w:val="26"/>
        </w:rPr>
        <w:t xml:space="preserve"> it using a scale calipers and record</w:t>
      </w:r>
      <w:r>
        <w:rPr>
          <w:rFonts w:ascii="Tahoma" w:hAnsi="Tahoma" w:cs="Tahoma"/>
          <w:sz w:val="26"/>
          <w:szCs w:val="26"/>
        </w:rPr>
        <w:t>ed</w:t>
      </w:r>
      <w:r w:rsidRPr="008F7A63">
        <w:rPr>
          <w:rFonts w:ascii="Tahoma" w:hAnsi="Tahoma" w:cs="Tahoma"/>
          <w:sz w:val="26"/>
          <w:szCs w:val="26"/>
        </w:rPr>
        <w:t xml:space="preserve"> the average of two diameters of each zone of inhibition.</w:t>
      </w:r>
    </w:p>
    <w:p w:rsidR="004950A7" w:rsidRDefault="004950A7" w:rsidP="004950A7">
      <w:pPr>
        <w:jc w:val="right"/>
        <w:rPr>
          <w:noProof/>
        </w:rPr>
      </w:pPr>
      <w:r>
        <w:rPr>
          <w:rFonts w:ascii="Tahoma" w:hAnsi="Tahoma" w:cs="Tahoma"/>
          <w:sz w:val="26"/>
          <w:szCs w:val="26"/>
          <w:u w:val="single"/>
          <w:lang/>
        </w:rPr>
        <w:br w:type="page"/>
      </w:r>
    </w:p>
    <w:p w:rsidR="004950A7" w:rsidRDefault="004950A7" w:rsidP="004950A7">
      <w:pPr>
        <w:jc w:val="right"/>
        <w:rPr>
          <w:noProof/>
        </w:rPr>
      </w:pPr>
    </w:p>
    <w:p w:rsidR="004950A7" w:rsidRDefault="004950A7" w:rsidP="004950A7">
      <w:pPr>
        <w:jc w:val="right"/>
        <w:rPr>
          <w:noProof/>
        </w:rPr>
      </w:pPr>
    </w:p>
    <w:p w:rsidR="004950A7" w:rsidRDefault="004950A7" w:rsidP="004950A7">
      <w:pPr>
        <w:jc w:val="right"/>
        <w:rPr>
          <w:noProof/>
        </w:rPr>
      </w:pPr>
    </w:p>
    <w:p w:rsidR="004950A7" w:rsidRDefault="004950A7" w:rsidP="004950A7">
      <w:pPr>
        <w:jc w:val="right"/>
        <w:rPr>
          <w:noProof/>
        </w:rPr>
      </w:pPr>
    </w:p>
    <w:p w:rsidR="004950A7" w:rsidRDefault="004950A7" w:rsidP="004950A7">
      <w:pPr>
        <w:jc w:val="right"/>
        <w:rPr>
          <w:noProof/>
        </w:rPr>
      </w:pPr>
    </w:p>
    <w:p w:rsidR="004950A7" w:rsidRDefault="004950A7" w:rsidP="004950A7">
      <w:pPr>
        <w:jc w:val="right"/>
        <w:rPr>
          <w:noProof/>
        </w:rPr>
      </w:pPr>
    </w:p>
    <w:p w:rsidR="004950A7" w:rsidRPr="006C45F1" w:rsidRDefault="004950A7" w:rsidP="004950A7">
      <w:pPr>
        <w:jc w:val="right"/>
        <w:rPr>
          <w:noProof/>
        </w:rPr>
      </w:pPr>
      <w:r>
        <w:rPr>
          <w:noProof/>
          <w:lang w:val="en-US" w:eastAsia="en-US"/>
        </w:rPr>
        <w:drawing>
          <wp:inline distT="0" distB="0" distL="0" distR="0">
            <wp:extent cx="4572000" cy="4572000"/>
            <wp:effectExtent l="0" t="0" r="0" b="0"/>
            <wp:docPr id="3" name="Picture 3" descr="CLIPART_OF_15186_SM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LIPART_OF_15186_SM_2"/>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72000" cy="4572000"/>
                    </a:xfrm>
                    <a:prstGeom prst="rect">
                      <a:avLst/>
                    </a:prstGeom>
                    <a:noFill/>
                    <a:ln>
                      <a:noFill/>
                    </a:ln>
                  </pic:spPr>
                </pic:pic>
              </a:graphicData>
            </a:graphic>
          </wp:inline>
        </w:drawing>
      </w:r>
      <w:r w:rsidRPr="00667AA7">
        <w:rPr>
          <w:rFonts w:ascii="Monotype Corsiva" w:hAnsi="Monotype Corsiva"/>
          <w:b/>
          <w:sz w:val="52"/>
          <w:szCs w:val="52"/>
          <w:u w:val="single"/>
        </w:rPr>
        <w:t>RESULTS AND DISCUSSION</w:t>
      </w:r>
    </w:p>
    <w:p w:rsidR="004950A7" w:rsidRPr="00F01D8B" w:rsidRDefault="004950A7" w:rsidP="004950A7">
      <w:pPr>
        <w:jc w:val="right"/>
        <w:rPr>
          <w:rFonts w:ascii="Monotype Corsiva" w:hAnsi="Monotype Corsiva"/>
          <w:b/>
          <w:sz w:val="32"/>
          <w:szCs w:val="32"/>
        </w:rPr>
      </w:pPr>
    </w:p>
    <w:p w:rsidR="004950A7" w:rsidRDefault="004950A7" w:rsidP="004950A7">
      <w:pPr>
        <w:tabs>
          <w:tab w:val="left" w:pos="3600"/>
        </w:tabs>
        <w:spacing w:after="80" w:line="360" w:lineRule="auto"/>
        <w:ind w:right="-1080"/>
        <w:jc w:val="center"/>
      </w:pPr>
    </w:p>
    <w:p w:rsidR="00FD3F39" w:rsidRDefault="00FD3F39" w:rsidP="004950A7">
      <w:pPr>
        <w:pStyle w:val="svarticlesection"/>
        <w:spacing w:before="0" w:beforeAutospacing="0" w:after="80" w:afterAutospacing="0" w:line="360" w:lineRule="auto"/>
        <w:jc w:val="center"/>
        <w:rPr>
          <w:rFonts w:ascii="Tahoma" w:hAnsi="Tahoma" w:cs="Tahoma"/>
          <w:b/>
          <w:sz w:val="32"/>
        </w:rPr>
      </w:pPr>
    </w:p>
    <w:p w:rsidR="004950A7" w:rsidRDefault="004950A7" w:rsidP="004950A7">
      <w:pPr>
        <w:pStyle w:val="svarticlesection"/>
        <w:spacing w:before="0" w:beforeAutospacing="0" w:after="80" w:afterAutospacing="0" w:line="360" w:lineRule="auto"/>
        <w:jc w:val="center"/>
        <w:rPr>
          <w:rFonts w:ascii="Tahoma" w:hAnsi="Tahoma" w:cs="Tahoma"/>
          <w:b/>
          <w:sz w:val="32"/>
        </w:rPr>
      </w:pPr>
      <w:r w:rsidRPr="004D1314">
        <w:rPr>
          <w:rFonts w:ascii="Tahoma" w:hAnsi="Tahoma" w:cs="Tahoma"/>
          <w:b/>
          <w:sz w:val="32"/>
        </w:rPr>
        <w:lastRenderedPageBreak/>
        <w:t>4.    RESULT</w:t>
      </w:r>
      <w:r>
        <w:rPr>
          <w:rFonts w:ascii="Tahoma" w:hAnsi="Tahoma" w:cs="Tahoma"/>
          <w:b/>
          <w:sz w:val="32"/>
        </w:rPr>
        <w:t>S</w:t>
      </w:r>
      <w:r w:rsidRPr="004D1314">
        <w:rPr>
          <w:rFonts w:ascii="Tahoma" w:hAnsi="Tahoma" w:cs="Tahoma"/>
          <w:b/>
          <w:sz w:val="32"/>
        </w:rPr>
        <w:t xml:space="preserve"> AND DISCUSSION</w:t>
      </w:r>
    </w:p>
    <w:p w:rsidR="004950A7" w:rsidRPr="00253CE3" w:rsidRDefault="004950A7" w:rsidP="004950A7">
      <w:pPr>
        <w:pStyle w:val="svarticlesection"/>
        <w:spacing w:before="0" w:beforeAutospacing="0" w:after="80" w:afterAutospacing="0" w:line="360" w:lineRule="auto"/>
        <w:jc w:val="center"/>
        <w:rPr>
          <w:rFonts w:ascii="Tahoma" w:hAnsi="Tahoma" w:cs="Tahoma"/>
          <w:b/>
          <w:sz w:val="14"/>
        </w:rPr>
      </w:pPr>
    </w:p>
    <w:p w:rsidR="004950A7" w:rsidRPr="008F7A63" w:rsidRDefault="004950A7" w:rsidP="004950A7">
      <w:pPr>
        <w:pStyle w:val="svarticlesection"/>
        <w:spacing w:before="0" w:beforeAutospacing="0" w:after="80" w:afterAutospacing="0" w:line="360" w:lineRule="auto"/>
        <w:jc w:val="both"/>
        <w:rPr>
          <w:rFonts w:ascii="Tahoma" w:hAnsi="Tahoma" w:cs="Tahoma"/>
          <w:sz w:val="26"/>
        </w:rPr>
      </w:pPr>
      <w:r w:rsidRPr="008F7A63">
        <w:rPr>
          <w:rFonts w:ascii="Tahoma" w:hAnsi="Tahoma" w:cs="Tahoma"/>
          <w:sz w:val="26"/>
        </w:rPr>
        <w:tab/>
        <w:t xml:space="preserve">The </w:t>
      </w:r>
      <w:proofErr w:type="gramStart"/>
      <w:r w:rsidRPr="008F7A63">
        <w:rPr>
          <w:rFonts w:ascii="Tahoma" w:hAnsi="Tahoma" w:cs="Tahoma"/>
          <w:sz w:val="26"/>
        </w:rPr>
        <w:t>result</w:t>
      </w:r>
      <w:r>
        <w:rPr>
          <w:rFonts w:ascii="Tahoma" w:hAnsi="Tahoma" w:cs="Tahoma"/>
          <w:sz w:val="26"/>
        </w:rPr>
        <w:t>s</w:t>
      </w:r>
      <w:r w:rsidRPr="008F7A63">
        <w:rPr>
          <w:rFonts w:ascii="Tahoma" w:hAnsi="Tahoma" w:cs="Tahoma"/>
          <w:sz w:val="26"/>
        </w:rPr>
        <w:t xml:space="preserve"> of the study on “</w:t>
      </w:r>
      <w:r w:rsidRPr="00F251A0">
        <w:rPr>
          <w:rFonts w:ascii="Tahoma" w:hAnsi="Tahoma" w:cs="Tahoma"/>
          <w:b/>
          <w:i/>
          <w:sz w:val="26"/>
        </w:rPr>
        <w:t>Invitro</w:t>
      </w:r>
      <w:r w:rsidRPr="00F251A0">
        <w:rPr>
          <w:rFonts w:ascii="Tahoma" w:hAnsi="Tahoma" w:cs="Tahoma"/>
          <w:b/>
          <w:sz w:val="26"/>
        </w:rPr>
        <w:t xml:space="preserve"> antioxidant testing and antimicrobial activity of polyherbal formulations of waterhyacinth”</w:t>
      </w:r>
      <w:r>
        <w:rPr>
          <w:rFonts w:ascii="Tahoma" w:hAnsi="Tahoma" w:cs="Tahoma"/>
          <w:sz w:val="26"/>
        </w:rPr>
        <w:t xml:space="preserve"> along with relevant discussions is</w:t>
      </w:r>
      <w:proofErr w:type="gramEnd"/>
      <w:r>
        <w:rPr>
          <w:rFonts w:ascii="Tahoma" w:hAnsi="Tahoma" w:cs="Tahoma"/>
          <w:sz w:val="26"/>
        </w:rPr>
        <w:t xml:space="preserve"> given in the following pages.</w:t>
      </w:r>
    </w:p>
    <w:p w:rsidR="004950A7" w:rsidRPr="008F7A63" w:rsidRDefault="004950A7" w:rsidP="004950A7">
      <w:pPr>
        <w:pStyle w:val="svarticlesection"/>
        <w:spacing w:before="0" w:beforeAutospacing="0" w:after="80" w:afterAutospacing="0" w:line="360" w:lineRule="auto"/>
        <w:jc w:val="both"/>
        <w:rPr>
          <w:rFonts w:ascii="Tahoma" w:hAnsi="Tahoma" w:cs="Tahoma"/>
          <w:b/>
          <w:sz w:val="26"/>
        </w:rPr>
      </w:pPr>
      <w:r w:rsidRPr="008F7A63">
        <w:rPr>
          <w:rFonts w:ascii="Tahoma" w:hAnsi="Tahoma" w:cs="Tahoma"/>
          <w:b/>
          <w:sz w:val="26"/>
        </w:rPr>
        <w:t>4.1 Poly herbal formulation</w:t>
      </w:r>
      <w:r>
        <w:rPr>
          <w:rFonts w:ascii="Tahoma" w:hAnsi="Tahoma" w:cs="Tahoma"/>
          <w:b/>
          <w:sz w:val="26"/>
        </w:rPr>
        <w:t>s</w:t>
      </w:r>
      <w:r w:rsidRPr="008F7A63">
        <w:rPr>
          <w:rFonts w:ascii="Tahoma" w:hAnsi="Tahoma" w:cs="Tahoma"/>
          <w:b/>
          <w:sz w:val="26"/>
        </w:rPr>
        <w:t xml:space="preserve"> with water hyacinth</w:t>
      </w:r>
    </w:p>
    <w:p w:rsidR="004950A7" w:rsidRDefault="004950A7" w:rsidP="004950A7">
      <w:pPr>
        <w:pStyle w:val="svarticlesection"/>
        <w:spacing w:before="0" w:beforeAutospacing="0" w:after="80" w:afterAutospacing="0" w:line="360" w:lineRule="auto"/>
        <w:jc w:val="both"/>
        <w:rPr>
          <w:rFonts w:ascii="Tahoma" w:hAnsi="Tahoma" w:cs="Tahoma"/>
          <w:sz w:val="26"/>
        </w:rPr>
      </w:pPr>
      <w:r w:rsidRPr="008F7A63">
        <w:rPr>
          <w:rFonts w:ascii="Tahoma" w:hAnsi="Tahoma" w:cs="Tahoma"/>
          <w:sz w:val="26"/>
        </w:rPr>
        <w:t xml:space="preserve">               Recently it has been reported that ph</w:t>
      </w:r>
      <w:r>
        <w:rPr>
          <w:rFonts w:ascii="Tahoma" w:hAnsi="Tahoma" w:cs="Tahoma"/>
          <w:sz w:val="26"/>
        </w:rPr>
        <w:t>yt</w:t>
      </w:r>
      <w:r w:rsidRPr="008F7A63">
        <w:rPr>
          <w:rFonts w:ascii="Tahoma" w:hAnsi="Tahoma" w:cs="Tahoma"/>
          <w:sz w:val="26"/>
        </w:rPr>
        <w:t>otherapy is considered to be less toxic and minimal or no side effect</w:t>
      </w:r>
      <w:r>
        <w:rPr>
          <w:rFonts w:ascii="Tahoma" w:hAnsi="Tahoma" w:cs="Tahoma"/>
          <w:sz w:val="26"/>
        </w:rPr>
        <w:t>s</w:t>
      </w:r>
      <w:r w:rsidRPr="008F7A63">
        <w:rPr>
          <w:rFonts w:ascii="Tahoma" w:hAnsi="Tahoma" w:cs="Tahoma"/>
          <w:sz w:val="26"/>
        </w:rPr>
        <w:t xml:space="preserve"> in comparison</w:t>
      </w:r>
      <w:r>
        <w:rPr>
          <w:rFonts w:ascii="Tahoma" w:hAnsi="Tahoma" w:cs="Tahoma"/>
          <w:sz w:val="26"/>
        </w:rPr>
        <w:t xml:space="preserve"> to</w:t>
      </w:r>
      <w:r w:rsidRPr="008F7A63">
        <w:rPr>
          <w:rFonts w:ascii="Tahoma" w:hAnsi="Tahoma" w:cs="Tahoma"/>
          <w:sz w:val="26"/>
        </w:rPr>
        <w:t xml:space="preserve"> the modern allopathic medicines. About 30% of population belongi</w:t>
      </w:r>
      <w:r>
        <w:rPr>
          <w:rFonts w:ascii="Tahoma" w:hAnsi="Tahoma" w:cs="Tahoma"/>
          <w:sz w:val="26"/>
        </w:rPr>
        <w:t>ng to developing   countries use</w:t>
      </w:r>
      <w:r w:rsidRPr="008F7A63">
        <w:rPr>
          <w:rFonts w:ascii="Tahoma" w:hAnsi="Tahoma" w:cs="Tahoma"/>
          <w:sz w:val="26"/>
        </w:rPr>
        <w:t xml:space="preserve"> traditional medicines of plant origin and continue to be important for their primary health care needs. </w:t>
      </w:r>
      <w:r>
        <w:rPr>
          <w:rFonts w:ascii="Tahoma" w:hAnsi="Tahoma" w:cs="Tahoma"/>
          <w:sz w:val="26"/>
        </w:rPr>
        <w:t xml:space="preserve">Hence the significance and need for the present work. Water hyacinth is one of the world’s worst weeds and costs more in cleaning the water bodies. It blooms over a short period of time and covers the entire water body making it unfit for any constructive purpose like boating, industrial, hydro power etc. Hence the government has been spending lots of money to clear off the water bodies. The cleared waste is dumped on the grounds and generally not used. Our survey of literature revealed that in Chattisgarh tribes use this plant for curing certain ailments. Also there are sparse reports on the use of waterhyacinth in pharmaceuticals. If the pharma potentials of water hyacinth is harnessed and </w:t>
      </w:r>
      <w:proofErr w:type="gramStart"/>
      <w:r>
        <w:rPr>
          <w:rFonts w:ascii="Tahoma" w:hAnsi="Tahoma" w:cs="Tahoma"/>
          <w:sz w:val="26"/>
        </w:rPr>
        <w:t>revealed ,</w:t>
      </w:r>
      <w:proofErr w:type="gramEnd"/>
      <w:r>
        <w:rPr>
          <w:rFonts w:ascii="Tahoma" w:hAnsi="Tahoma" w:cs="Tahoma"/>
          <w:sz w:val="26"/>
        </w:rPr>
        <w:t xml:space="preserve"> it would facilitate removal of water hyacinth from water bodies as many entrepreneurs would show interest in this plant. Hence an attempt has been made in the present study to exploit the pharmaceutical significance of water hyacinth by way of preparation of formulations. To bring an additive effect to the properties studied, selected herbs already used in formulations have been used in the preparation of formulations of water hyacinth. Using five herbs along with water hyacinth, 31 formulations have been prepared in varying proportions and studied.</w:t>
      </w:r>
    </w:p>
    <w:p w:rsidR="004950A7" w:rsidRPr="008F7A63" w:rsidRDefault="004950A7" w:rsidP="004950A7">
      <w:pPr>
        <w:spacing w:after="80" w:line="360" w:lineRule="auto"/>
        <w:jc w:val="both"/>
        <w:rPr>
          <w:rFonts w:ascii="Tahoma" w:hAnsi="Tahoma" w:cs="Tahoma"/>
          <w:b/>
          <w:sz w:val="26"/>
          <w:szCs w:val="24"/>
        </w:rPr>
      </w:pPr>
      <w:r w:rsidRPr="008F7A63">
        <w:rPr>
          <w:rFonts w:ascii="Tahoma" w:hAnsi="Tahoma" w:cs="Tahoma"/>
          <w:b/>
          <w:sz w:val="26"/>
          <w:szCs w:val="24"/>
        </w:rPr>
        <w:lastRenderedPageBreak/>
        <w:t>4.</w:t>
      </w:r>
      <w:r>
        <w:rPr>
          <w:rFonts w:ascii="Tahoma" w:hAnsi="Tahoma" w:cs="Tahoma"/>
          <w:b/>
          <w:sz w:val="26"/>
          <w:szCs w:val="24"/>
        </w:rPr>
        <w:t>2.</w:t>
      </w:r>
      <w:r w:rsidRPr="008F7A63">
        <w:rPr>
          <w:rFonts w:ascii="Tahoma" w:hAnsi="Tahoma" w:cs="Tahoma"/>
          <w:b/>
          <w:sz w:val="26"/>
          <w:szCs w:val="24"/>
        </w:rPr>
        <w:t xml:space="preserve"> Extraction of plant material</w:t>
      </w:r>
    </w:p>
    <w:p w:rsidR="004950A7" w:rsidRPr="008F7A63" w:rsidRDefault="004950A7" w:rsidP="004950A7">
      <w:pPr>
        <w:spacing w:after="80" w:line="360" w:lineRule="auto"/>
        <w:jc w:val="both"/>
        <w:rPr>
          <w:rFonts w:ascii="Tahoma" w:hAnsi="Tahoma" w:cs="Tahoma"/>
          <w:b/>
          <w:sz w:val="26"/>
          <w:szCs w:val="24"/>
        </w:rPr>
      </w:pPr>
      <w:r w:rsidRPr="008F7A63">
        <w:rPr>
          <w:rFonts w:ascii="Tahoma" w:hAnsi="Tahoma" w:cs="Tahoma"/>
          <w:b/>
          <w:sz w:val="26"/>
          <w:szCs w:val="24"/>
        </w:rPr>
        <w:t>4.</w:t>
      </w:r>
      <w:r>
        <w:rPr>
          <w:rFonts w:ascii="Tahoma" w:hAnsi="Tahoma" w:cs="Tahoma"/>
          <w:b/>
          <w:sz w:val="26"/>
          <w:szCs w:val="24"/>
        </w:rPr>
        <w:t>2</w:t>
      </w:r>
      <w:r w:rsidRPr="008F7A63">
        <w:rPr>
          <w:rFonts w:ascii="Tahoma" w:hAnsi="Tahoma" w:cs="Tahoma"/>
          <w:b/>
          <w:sz w:val="26"/>
          <w:szCs w:val="24"/>
        </w:rPr>
        <w:t>.1</w:t>
      </w:r>
      <w:r>
        <w:rPr>
          <w:rFonts w:ascii="Tahoma" w:hAnsi="Tahoma" w:cs="Tahoma"/>
          <w:b/>
          <w:sz w:val="26"/>
          <w:szCs w:val="24"/>
        </w:rPr>
        <w:t xml:space="preserve">. </w:t>
      </w:r>
      <w:r w:rsidRPr="008F7A63">
        <w:rPr>
          <w:rFonts w:ascii="Tahoma" w:hAnsi="Tahoma" w:cs="Tahoma"/>
          <w:b/>
          <w:sz w:val="26"/>
          <w:szCs w:val="24"/>
        </w:rPr>
        <w:t>Extraction of plant material using ultrasonic bath</w:t>
      </w:r>
    </w:p>
    <w:p w:rsidR="004950A7" w:rsidRPr="008F7A63" w:rsidRDefault="004950A7" w:rsidP="004950A7">
      <w:pPr>
        <w:spacing w:after="80" w:line="360" w:lineRule="auto"/>
        <w:jc w:val="both"/>
        <w:rPr>
          <w:rFonts w:ascii="Tahoma" w:hAnsi="Tahoma" w:cs="Tahoma"/>
          <w:sz w:val="26"/>
          <w:szCs w:val="24"/>
        </w:rPr>
      </w:pPr>
      <w:r>
        <w:rPr>
          <w:rFonts w:ascii="Tahoma" w:hAnsi="Tahoma" w:cs="Tahoma"/>
          <w:sz w:val="26"/>
          <w:szCs w:val="24"/>
        </w:rPr>
        <w:t xml:space="preserve">Five different herbs commonly used in ailments and in different recipes have been taken up for preparation of water hyacinth formulations. The aqueous extract of these herbs were prepared by sonicating the plant material with water for one hour. The dried aqueous extract in selected quantities were mixed with ethyl acetate extract of fresh water hyacinth and preserved in refrigerator for further use. The exact quantities of the extracts prepared are given in Table 1. </w:t>
      </w:r>
    </w:p>
    <w:p w:rsidR="004950A7" w:rsidRPr="009E4EFC" w:rsidRDefault="004950A7" w:rsidP="004950A7">
      <w:pPr>
        <w:spacing w:after="80" w:line="360" w:lineRule="auto"/>
        <w:jc w:val="center"/>
        <w:rPr>
          <w:rFonts w:ascii="Tahoma" w:hAnsi="Tahoma" w:cs="Tahoma"/>
          <w:b/>
          <w:sz w:val="6"/>
          <w:szCs w:val="24"/>
        </w:rPr>
      </w:pPr>
    </w:p>
    <w:p w:rsidR="004950A7" w:rsidRPr="008F7A63" w:rsidRDefault="004950A7" w:rsidP="004950A7">
      <w:pPr>
        <w:spacing w:after="80" w:line="360" w:lineRule="auto"/>
        <w:jc w:val="center"/>
        <w:rPr>
          <w:rFonts w:ascii="Tahoma" w:hAnsi="Tahoma" w:cs="Tahoma"/>
          <w:b/>
          <w:sz w:val="26"/>
          <w:szCs w:val="24"/>
        </w:rPr>
      </w:pPr>
      <w:proofErr w:type="gramStart"/>
      <w:r>
        <w:rPr>
          <w:rFonts w:ascii="Tahoma" w:hAnsi="Tahoma" w:cs="Tahoma"/>
          <w:b/>
          <w:sz w:val="26"/>
          <w:szCs w:val="24"/>
        </w:rPr>
        <w:t>Table .</w:t>
      </w:r>
      <w:r w:rsidRPr="008F7A63">
        <w:rPr>
          <w:rFonts w:ascii="Tahoma" w:hAnsi="Tahoma" w:cs="Tahoma"/>
          <w:b/>
          <w:sz w:val="26"/>
          <w:szCs w:val="24"/>
        </w:rPr>
        <w:t>1</w:t>
      </w:r>
      <w:r>
        <w:rPr>
          <w:rFonts w:ascii="Tahoma" w:hAnsi="Tahoma" w:cs="Tahoma"/>
          <w:b/>
          <w:sz w:val="26"/>
          <w:szCs w:val="24"/>
        </w:rPr>
        <w:t>.</w:t>
      </w:r>
      <w:proofErr w:type="gramEnd"/>
      <w:r>
        <w:rPr>
          <w:rFonts w:ascii="Tahoma" w:hAnsi="Tahoma" w:cs="Tahoma"/>
          <w:b/>
          <w:sz w:val="26"/>
          <w:szCs w:val="24"/>
        </w:rPr>
        <w:t xml:space="preserve"> Aqueous extraction of herbs by sonication</w:t>
      </w:r>
    </w:p>
    <w:p w:rsidR="004950A7" w:rsidRPr="009032C3" w:rsidRDefault="004950A7" w:rsidP="004950A7">
      <w:pPr>
        <w:spacing w:after="80" w:line="360" w:lineRule="auto"/>
        <w:jc w:val="both"/>
        <w:rPr>
          <w:rFonts w:ascii="Tahoma" w:hAnsi="Tahoma" w:cs="Tahoma"/>
          <w:sz w:val="2"/>
          <w:szCs w:val="24"/>
        </w:rPr>
      </w:pPr>
    </w:p>
    <w:p w:rsidR="004950A7" w:rsidRPr="00A247FF" w:rsidRDefault="004950A7" w:rsidP="004950A7">
      <w:pPr>
        <w:spacing w:after="80" w:line="360" w:lineRule="auto"/>
        <w:ind w:firstLine="720"/>
        <w:jc w:val="both"/>
        <w:rPr>
          <w:rFonts w:ascii="Tahoma" w:hAnsi="Tahoma" w:cs="Tahoma"/>
          <w:sz w:val="26"/>
          <w:szCs w:val="24"/>
        </w:rPr>
      </w:pPr>
      <w:proofErr w:type="gramStart"/>
      <w:r w:rsidRPr="00A247FF">
        <w:rPr>
          <w:rFonts w:ascii="Tahoma" w:hAnsi="Tahoma" w:cs="Tahoma"/>
          <w:sz w:val="26"/>
          <w:szCs w:val="24"/>
        </w:rPr>
        <w:t>Time :</w:t>
      </w:r>
      <w:proofErr w:type="gramEnd"/>
      <w:r w:rsidRPr="00A247FF">
        <w:rPr>
          <w:rFonts w:ascii="Tahoma" w:hAnsi="Tahoma" w:cs="Tahoma"/>
          <w:sz w:val="26"/>
          <w:szCs w:val="24"/>
        </w:rPr>
        <w:t xml:space="preserve">  1 hour</w:t>
      </w:r>
    </w:p>
    <w:p w:rsidR="004950A7" w:rsidRPr="009E4EFC" w:rsidRDefault="004950A7" w:rsidP="004950A7">
      <w:pPr>
        <w:spacing w:after="80" w:line="360" w:lineRule="auto"/>
        <w:jc w:val="both"/>
        <w:rPr>
          <w:rFonts w:ascii="Tahoma" w:hAnsi="Tahoma" w:cs="Tahoma"/>
          <w:b/>
          <w:sz w:val="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3"/>
        <w:gridCol w:w="2139"/>
        <w:gridCol w:w="1872"/>
        <w:gridCol w:w="1630"/>
        <w:gridCol w:w="1150"/>
      </w:tblGrid>
      <w:tr w:rsidR="004950A7" w:rsidRPr="00F65C72" w:rsidTr="007B29A5">
        <w:trPr>
          <w:jc w:val="center"/>
        </w:trPr>
        <w:tc>
          <w:tcPr>
            <w:tcW w:w="813" w:type="dxa"/>
            <w:shd w:val="clear" w:color="auto" w:fill="auto"/>
          </w:tcPr>
          <w:p w:rsidR="004950A7" w:rsidRPr="00F65C72" w:rsidRDefault="004950A7" w:rsidP="007B29A5">
            <w:pPr>
              <w:spacing w:after="80" w:line="240" w:lineRule="auto"/>
              <w:jc w:val="center"/>
              <w:rPr>
                <w:rFonts w:ascii="Tahoma" w:hAnsi="Tahoma" w:cs="Tahoma"/>
                <w:b/>
                <w:sz w:val="26"/>
                <w:szCs w:val="24"/>
              </w:rPr>
            </w:pPr>
            <w:r>
              <w:rPr>
                <w:rFonts w:ascii="Tahoma" w:hAnsi="Tahoma" w:cs="Tahoma"/>
                <w:b/>
                <w:sz w:val="26"/>
                <w:szCs w:val="24"/>
              </w:rPr>
              <w:t>S</w:t>
            </w:r>
            <w:r w:rsidRPr="00F65C72">
              <w:rPr>
                <w:rFonts w:ascii="Tahoma" w:hAnsi="Tahoma" w:cs="Tahoma"/>
                <w:b/>
                <w:sz w:val="26"/>
                <w:szCs w:val="24"/>
              </w:rPr>
              <w:t>.no</w:t>
            </w:r>
          </w:p>
        </w:tc>
        <w:tc>
          <w:tcPr>
            <w:tcW w:w="2139" w:type="dxa"/>
            <w:shd w:val="clear" w:color="auto" w:fill="auto"/>
          </w:tcPr>
          <w:p w:rsidR="004950A7" w:rsidRPr="00F65C72" w:rsidRDefault="004950A7" w:rsidP="007B29A5">
            <w:pPr>
              <w:spacing w:after="80" w:line="240" w:lineRule="auto"/>
              <w:jc w:val="center"/>
              <w:rPr>
                <w:rFonts w:ascii="Tahoma" w:hAnsi="Tahoma" w:cs="Tahoma"/>
                <w:b/>
                <w:sz w:val="26"/>
                <w:szCs w:val="24"/>
              </w:rPr>
            </w:pPr>
            <w:r w:rsidRPr="00F65C72">
              <w:rPr>
                <w:rFonts w:ascii="Tahoma" w:hAnsi="Tahoma" w:cs="Tahoma"/>
                <w:b/>
                <w:sz w:val="26"/>
                <w:szCs w:val="24"/>
              </w:rPr>
              <w:t>Name of the plant</w:t>
            </w:r>
          </w:p>
        </w:tc>
        <w:tc>
          <w:tcPr>
            <w:tcW w:w="1872" w:type="dxa"/>
            <w:shd w:val="clear" w:color="auto" w:fill="auto"/>
          </w:tcPr>
          <w:p w:rsidR="004950A7" w:rsidRDefault="004950A7" w:rsidP="007B29A5">
            <w:pPr>
              <w:spacing w:after="80" w:line="240" w:lineRule="auto"/>
              <w:jc w:val="center"/>
              <w:rPr>
                <w:rFonts w:ascii="Tahoma" w:hAnsi="Tahoma" w:cs="Tahoma"/>
                <w:b/>
                <w:sz w:val="26"/>
                <w:szCs w:val="24"/>
              </w:rPr>
            </w:pPr>
            <w:r w:rsidRPr="00F65C72">
              <w:rPr>
                <w:rFonts w:ascii="Tahoma" w:hAnsi="Tahoma" w:cs="Tahoma"/>
                <w:b/>
                <w:sz w:val="26"/>
                <w:szCs w:val="24"/>
              </w:rPr>
              <w:t>Volume of the solvent</w:t>
            </w:r>
          </w:p>
          <w:p w:rsidR="004950A7" w:rsidRDefault="004950A7" w:rsidP="007B29A5">
            <w:pPr>
              <w:spacing w:after="80" w:line="240" w:lineRule="auto"/>
              <w:jc w:val="center"/>
              <w:rPr>
                <w:rFonts w:ascii="Tahoma" w:hAnsi="Tahoma" w:cs="Tahoma"/>
                <w:b/>
                <w:sz w:val="26"/>
                <w:szCs w:val="24"/>
              </w:rPr>
            </w:pPr>
            <w:r>
              <w:rPr>
                <w:rFonts w:ascii="Tahoma" w:hAnsi="Tahoma" w:cs="Tahoma"/>
                <w:b/>
                <w:sz w:val="26"/>
                <w:szCs w:val="24"/>
              </w:rPr>
              <w:t>(ml)</w:t>
            </w:r>
          </w:p>
          <w:p w:rsidR="004950A7" w:rsidRPr="00F65C72" w:rsidRDefault="004950A7" w:rsidP="007B29A5">
            <w:pPr>
              <w:spacing w:after="80" w:line="240" w:lineRule="auto"/>
              <w:jc w:val="center"/>
              <w:rPr>
                <w:rFonts w:ascii="Tahoma" w:hAnsi="Tahoma" w:cs="Tahoma"/>
                <w:b/>
                <w:sz w:val="26"/>
                <w:szCs w:val="24"/>
              </w:rPr>
            </w:pPr>
          </w:p>
        </w:tc>
        <w:tc>
          <w:tcPr>
            <w:tcW w:w="1630" w:type="dxa"/>
            <w:shd w:val="clear" w:color="auto" w:fill="auto"/>
          </w:tcPr>
          <w:p w:rsidR="004950A7" w:rsidRPr="00F65C72" w:rsidRDefault="004950A7" w:rsidP="007B29A5">
            <w:pPr>
              <w:spacing w:after="80" w:line="240" w:lineRule="auto"/>
              <w:jc w:val="center"/>
              <w:rPr>
                <w:rFonts w:ascii="Tahoma" w:hAnsi="Tahoma" w:cs="Tahoma"/>
                <w:b/>
                <w:sz w:val="26"/>
                <w:szCs w:val="24"/>
              </w:rPr>
            </w:pPr>
            <w:r w:rsidRPr="00F65C72">
              <w:rPr>
                <w:rFonts w:ascii="Tahoma" w:hAnsi="Tahoma" w:cs="Tahoma"/>
                <w:b/>
                <w:sz w:val="26"/>
                <w:szCs w:val="24"/>
              </w:rPr>
              <w:t>Colour of the extract</w:t>
            </w:r>
          </w:p>
        </w:tc>
        <w:tc>
          <w:tcPr>
            <w:tcW w:w="1150" w:type="dxa"/>
            <w:shd w:val="clear" w:color="auto" w:fill="auto"/>
          </w:tcPr>
          <w:p w:rsidR="004950A7" w:rsidRPr="00F65C72" w:rsidRDefault="004950A7" w:rsidP="007B29A5">
            <w:pPr>
              <w:spacing w:after="80" w:line="240" w:lineRule="auto"/>
              <w:jc w:val="center"/>
              <w:rPr>
                <w:rFonts w:ascii="Tahoma" w:hAnsi="Tahoma" w:cs="Tahoma"/>
                <w:b/>
                <w:sz w:val="26"/>
                <w:szCs w:val="24"/>
              </w:rPr>
            </w:pPr>
            <w:r w:rsidRPr="00F65C72">
              <w:rPr>
                <w:rFonts w:ascii="Tahoma" w:hAnsi="Tahoma" w:cs="Tahoma"/>
                <w:b/>
                <w:sz w:val="26"/>
                <w:szCs w:val="24"/>
              </w:rPr>
              <w:t>Yield of the extract</w:t>
            </w:r>
          </w:p>
        </w:tc>
      </w:tr>
      <w:tr w:rsidR="004950A7" w:rsidRPr="008F7A63" w:rsidTr="007B29A5">
        <w:trPr>
          <w:jc w:val="center"/>
        </w:trPr>
        <w:tc>
          <w:tcPr>
            <w:tcW w:w="813"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1</w:t>
            </w:r>
          </w:p>
        </w:tc>
        <w:tc>
          <w:tcPr>
            <w:tcW w:w="2139"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Tulsi</w:t>
            </w:r>
          </w:p>
        </w:tc>
        <w:tc>
          <w:tcPr>
            <w:tcW w:w="1872"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100</w:t>
            </w:r>
          </w:p>
        </w:tc>
        <w:tc>
          <w:tcPr>
            <w:tcW w:w="163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dark brown</w:t>
            </w:r>
          </w:p>
        </w:tc>
        <w:tc>
          <w:tcPr>
            <w:tcW w:w="115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17.8g</w:t>
            </w:r>
          </w:p>
        </w:tc>
      </w:tr>
      <w:tr w:rsidR="004950A7" w:rsidRPr="008F7A63" w:rsidTr="007B29A5">
        <w:trPr>
          <w:jc w:val="center"/>
        </w:trPr>
        <w:tc>
          <w:tcPr>
            <w:tcW w:w="813"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2</w:t>
            </w:r>
          </w:p>
        </w:tc>
        <w:tc>
          <w:tcPr>
            <w:tcW w:w="2139"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Methi</w:t>
            </w:r>
          </w:p>
        </w:tc>
        <w:tc>
          <w:tcPr>
            <w:tcW w:w="1872"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100</w:t>
            </w:r>
          </w:p>
        </w:tc>
        <w:tc>
          <w:tcPr>
            <w:tcW w:w="163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dark brown</w:t>
            </w:r>
          </w:p>
        </w:tc>
        <w:tc>
          <w:tcPr>
            <w:tcW w:w="115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17.0g</w:t>
            </w:r>
          </w:p>
        </w:tc>
      </w:tr>
      <w:tr w:rsidR="004950A7" w:rsidRPr="008F7A63" w:rsidTr="007B29A5">
        <w:trPr>
          <w:trHeight w:val="377"/>
          <w:jc w:val="center"/>
        </w:trPr>
        <w:tc>
          <w:tcPr>
            <w:tcW w:w="813"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3</w:t>
            </w:r>
          </w:p>
        </w:tc>
        <w:tc>
          <w:tcPr>
            <w:tcW w:w="2139"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Coriander</w:t>
            </w:r>
          </w:p>
        </w:tc>
        <w:tc>
          <w:tcPr>
            <w:tcW w:w="1872"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100</w:t>
            </w:r>
          </w:p>
        </w:tc>
        <w:tc>
          <w:tcPr>
            <w:tcW w:w="163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dark brown</w:t>
            </w:r>
          </w:p>
        </w:tc>
        <w:tc>
          <w:tcPr>
            <w:tcW w:w="115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9.8g</w:t>
            </w:r>
          </w:p>
        </w:tc>
      </w:tr>
      <w:tr w:rsidR="004950A7" w:rsidRPr="008F7A63" w:rsidTr="007B29A5">
        <w:trPr>
          <w:jc w:val="center"/>
        </w:trPr>
        <w:tc>
          <w:tcPr>
            <w:tcW w:w="813"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4</w:t>
            </w:r>
          </w:p>
        </w:tc>
        <w:tc>
          <w:tcPr>
            <w:tcW w:w="2139"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Broccoli</w:t>
            </w:r>
          </w:p>
        </w:tc>
        <w:tc>
          <w:tcPr>
            <w:tcW w:w="1872"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40</w:t>
            </w:r>
          </w:p>
        </w:tc>
        <w:tc>
          <w:tcPr>
            <w:tcW w:w="163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Light green</w:t>
            </w:r>
          </w:p>
        </w:tc>
        <w:tc>
          <w:tcPr>
            <w:tcW w:w="115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1.28g</w:t>
            </w:r>
          </w:p>
        </w:tc>
      </w:tr>
      <w:tr w:rsidR="004950A7" w:rsidRPr="008F7A63" w:rsidTr="007B29A5">
        <w:trPr>
          <w:trHeight w:val="269"/>
          <w:jc w:val="center"/>
        </w:trPr>
        <w:tc>
          <w:tcPr>
            <w:tcW w:w="813"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5</w:t>
            </w:r>
          </w:p>
        </w:tc>
        <w:tc>
          <w:tcPr>
            <w:tcW w:w="2139"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 xml:space="preserve">Aloe </w:t>
            </w:r>
            <w:r>
              <w:rPr>
                <w:rFonts w:ascii="Tahoma" w:hAnsi="Tahoma" w:cs="Tahoma"/>
                <w:sz w:val="26"/>
                <w:szCs w:val="24"/>
              </w:rPr>
              <w:t>v</w:t>
            </w:r>
            <w:r w:rsidRPr="008F7A63">
              <w:rPr>
                <w:rFonts w:ascii="Tahoma" w:hAnsi="Tahoma" w:cs="Tahoma"/>
                <w:sz w:val="26"/>
                <w:szCs w:val="24"/>
              </w:rPr>
              <w:t>era</w:t>
            </w:r>
          </w:p>
        </w:tc>
        <w:tc>
          <w:tcPr>
            <w:tcW w:w="1872" w:type="dxa"/>
            <w:shd w:val="clear" w:color="auto" w:fill="auto"/>
          </w:tcPr>
          <w:p w:rsidR="004950A7" w:rsidRPr="008F7A63" w:rsidRDefault="004950A7" w:rsidP="007B29A5">
            <w:pPr>
              <w:spacing w:after="80" w:line="480" w:lineRule="auto"/>
              <w:jc w:val="center"/>
              <w:rPr>
                <w:rFonts w:ascii="Tahoma" w:hAnsi="Tahoma" w:cs="Tahoma"/>
                <w:sz w:val="26"/>
                <w:szCs w:val="24"/>
              </w:rPr>
            </w:pPr>
            <w:r>
              <w:rPr>
                <w:rFonts w:ascii="Tahoma" w:hAnsi="Tahoma" w:cs="Tahoma"/>
                <w:sz w:val="26"/>
                <w:szCs w:val="24"/>
              </w:rPr>
              <w:t>40</w:t>
            </w:r>
          </w:p>
        </w:tc>
        <w:tc>
          <w:tcPr>
            <w:tcW w:w="163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Light green</w:t>
            </w:r>
          </w:p>
        </w:tc>
        <w:tc>
          <w:tcPr>
            <w:tcW w:w="1150" w:type="dxa"/>
            <w:shd w:val="clear" w:color="auto" w:fill="auto"/>
          </w:tcPr>
          <w:p w:rsidR="004950A7" w:rsidRPr="008F7A63" w:rsidRDefault="004950A7" w:rsidP="007B29A5">
            <w:pPr>
              <w:spacing w:after="80" w:line="480" w:lineRule="auto"/>
              <w:jc w:val="center"/>
              <w:rPr>
                <w:rFonts w:ascii="Tahoma" w:hAnsi="Tahoma" w:cs="Tahoma"/>
                <w:sz w:val="26"/>
                <w:szCs w:val="24"/>
              </w:rPr>
            </w:pPr>
            <w:r w:rsidRPr="008F7A63">
              <w:rPr>
                <w:rFonts w:ascii="Tahoma" w:hAnsi="Tahoma" w:cs="Tahoma"/>
                <w:sz w:val="26"/>
                <w:szCs w:val="24"/>
              </w:rPr>
              <w:t>0.21g</w:t>
            </w:r>
          </w:p>
        </w:tc>
      </w:tr>
    </w:tbl>
    <w:p w:rsidR="004950A7" w:rsidRDefault="004950A7" w:rsidP="004950A7">
      <w:pPr>
        <w:spacing w:after="80" w:line="360" w:lineRule="auto"/>
        <w:jc w:val="both"/>
        <w:rPr>
          <w:rFonts w:ascii="Tahoma" w:hAnsi="Tahoma" w:cs="Tahoma"/>
          <w:sz w:val="26"/>
          <w:szCs w:val="24"/>
        </w:rPr>
      </w:pPr>
    </w:p>
    <w:p w:rsidR="004950A7" w:rsidRDefault="004950A7" w:rsidP="004950A7">
      <w:pPr>
        <w:tabs>
          <w:tab w:val="left" w:pos="3600"/>
        </w:tabs>
        <w:spacing w:after="80" w:line="360" w:lineRule="auto"/>
        <w:ind w:right="-1080"/>
        <w:jc w:val="both"/>
        <w:rPr>
          <w:rFonts w:ascii="Tahoma" w:hAnsi="Tahoma" w:cs="Tahoma"/>
          <w:sz w:val="26"/>
          <w:szCs w:val="24"/>
        </w:rPr>
      </w:pPr>
      <w:r>
        <w:rPr>
          <w:rFonts w:ascii="Tahoma" w:hAnsi="Tahoma" w:cs="Tahoma"/>
          <w:sz w:val="26"/>
          <w:szCs w:val="24"/>
        </w:rPr>
        <w:t xml:space="preserve">The different formulations prepared and the exact quantities of each extract added to water hyacinth are given in </w:t>
      </w:r>
      <w:r w:rsidRPr="00A9418E">
        <w:rPr>
          <w:rFonts w:ascii="Tahoma" w:hAnsi="Tahoma" w:cs="Tahoma"/>
          <w:b/>
          <w:sz w:val="26"/>
          <w:szCs w:val="24"/>
        </w:rPr>
        <w:t>Table 2.</w:t>
      </w:r>
      <w:r>
        <w:rPr>
          <w:rFonts w:ascii="Tahoma" w:hAnsi="Tahoma" w:cs="Tahoma"/>
          <w:sz w:val="26"/>
          <w:szCs w:val="24"/>
        </w:rPr>
        <w:t>The formulationsare labelled F1 to F31. The herbs added are given the designated T, M, C, B and A for Tulsi, Methi, Coriander, Broccoli and Aloe vera respectively.</w:t>
      </w:r>
    </w:p>
    <w:p w:rsidR="004950A7" w:rsidRPr="004962FC" w:rsidRDefault="004950A7" w:rsidP="004950A7">
      <w:pPr>
        <w:tabs>
          <w:tab w:val="left" w:pos="3600"/>
        </w:tabs>
        <w:spacing w:after="80" w:line="360" w:lineRule="auto"/>
        <w:ind w:right="-1080"/>
        <w:jc w:val="center"/>
        <w:rPr>
          <w:rFonts w:ascii="Tahoma" w:hAnsi="Tahoma" w:cs="Tahoma"/>
          <w:sz w:val="26"/>
          <w:szCs w:val="24"/>
        </w:rPr>
      </w:pPr>
      <w:proofErr w:type="gramStart"/>
      <w:r>
        <w:rPr>
          <w:rFonts w:ascii="Tahoma" w:hAnsi="Tahoma" w:cs="Tahoma"/>
          <w:b/>
          <w:sz w:val="26"/>
          <w:szCs w:val="24"/>
        </w:rPr>
        <w:lastRenderedPageBreak/>
        <w:t>Table 2.</w:t>
      </w:r>
      <w:proofErr w:type="gramEnd"/>
      <w:r>
        <w:rPr>
          <w:rFonts w:ascii="Tahoma" w:hAnsi="Tahoma" w:cs="Tahoma"/>
          <w:b/>
          <w:sz w:val="26"/>
          <w:szCs w:val="24"/>
        </w:rPr>
        <w:t xml:space="preserve"> Formulations of water hyacinth prepared</w:t>
      </w:r>
    </w:p>
    <w:p w:rsidR="004950A7" w:rsidRPr="00247FAD" w:rsidRDefault="004950A7" w:rsidP="004950A7">
      <w:pPr>
        <w:spacing w:after="80" w:line="360" w:lineRule="auto"/>
        <w:jc w:val="center"/>
        <w:rPr>
          <w:rFonts w:ascii="Tahoma" w:hAnsi="Tahoma" w:cs="Tahoma"/>
          <w:b/>
          <w:sz w:val="18"/>
          <w:szCs w:val="24"/>
        </w:rPr>
      </w:pPr>
    </w:p>
    <w:tbl>
      <w:tblPr>
        <w:tblW w:w="88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23"/>
        <w:gridCol w:w="636"/>
        <w:gridCol w:w="1186"/>
        <w:gridCol w:w="1149"/>
        <w:gridCol w:w="850"/>
        <w:gridCol w:w="993"/>
        <w:gridCol w:w="2243"/>
        <w:gridCol w:w="1017"/>
      </w:tblGrid>
      <w:tr w:rsidR="004950A7" w:rsidRPr="00BA31C3" w:rsidTr="007B29A5">
        <w:trPr>
          <w:jc w:val="center"/>
        </w:trPr>
        <w:tc>
          <w:tcPr>
            <w:tcW w:w="823" w:type="dxa"/>
          </w:tcPr>
          <w:p w:rsidR="004950A7" w:rsidRPr="00BA31C3" w:rsidRDefault="004950A7" w:rsidP="007B29A5">
            <w:pPr>
              <w:spacing w:after="80" w:line="240" w:lineRule="auto"/>
              <w:jc w:val="center"/>
              <w:rPr>
                <w:rFonts w:ascii="Tahoma" w:hAnsi="Tahoma" w:cs="Tahoma"/>
                <w:b/>
                <w:sz w:val="26"/>
                <w:szCs w:val="24"/>
              </w:rPr>
            </w:pPr>
            <w:r w:rsidRPr="00BA31C3">
              <w:rPr>
                <w:rFonts w:ascii="Tahoma" w:hAnsi="Tahoma" w:cs="Tahoma"/>
                <w:b/>
                <w:sz w:val="26"/>
                <w:szCs w:val="24"/>
              </w:rPr>
              <w:t>S.No</w:t>
            </w:r>
          </w:p>
        </w:tc>
        <w:tc>
          <w:tcPr>
            <w:tcW w:w="636" w:type="dxa"/>
          </w:tcPr>
          <w:p w:rsidR="004950A7" w:rsidRPr="00BA31C3" w:rsidRDefault="004950A7" w:rsidP="007B29A5">
            <w:pPr>
              <w:spacing w:after="80" w:line="240" w:lineRule="auto"/>
              <w:jc w:val="center"/>
              <w:rPr>
                <w:rFonts w:ascii="Tahoma" w:hAnsi="Tahoma" w:cs="Tahoma"/>
                <w:b/>
                <w:sz w:val="26"/>
                <w:szCs w:val="24"/>
              </w:rPr>
            </w:pPr>
            <w:r w:rsidRPr="00BA31C3">
              <w:rPr>
                <w:rFonts w:ascii="Tahoma" w:hAnsi="Tahoma" w:cs="Tahoma"/>
                <w:b/>
                <w:sz w:val="26"/>
                <w:szCs w:val="24"/>
              </w:rPr>
              <w:t>F</w:t>
            </w:r>
          </w:p>
        </w:tc>
        <w:tc>
          <w:tcPr>
            <w:tcW w:w="1186" w:type="dxa"/>
          </w:tcPr>
          <w:p w:rsidR="004950A7" w:rsidRPr="00BA31C3" w:rsidRDefault="004950A7" w:rsidP="007B29A5">
            <w:pPr>
              <w:spacing w:after="80" w:line="240" w:lineRule="auto"/>
              <w:jc w:val="center"/>
              <w:rPr>
                <w:rFonts w:ascii="Tahoma" w:hAnsi="Tahoma" w:cs="Tahoma"/>
                <w:b/>
                <w:sz w:val="26"/>
                <w:szCs w:val="24"/>
              </w:rPr>
            </w:pPr>
            <w:r w:rsidRPr="00BA31C3">
              <w:rPr>
                <w:rFonts w:ascii="Tahoma" w:hAnsi="Tahoma" w:cs="Tahoma"/>
                <w:b/>
                <w:sz w:val="26"/>
                <w:szCs w:val="24"/>
              </w:rPr>
              <w:t>Plant</w:t>
            </w:r>
          </w:p>
        </w:tc>
        <w:tc>
          <w:tcPr>
            <w:tcW w:w="1149" w:type="dxa"/>
          </w:tcPr>
          <w:p w:rsidR="004950A7" w:rsidRPr="00BA31C3" w:rsidRDefault="004950A7" w:rsidP="007B29A5">
            <w:pPr>
              <w:spacing w:after="80" w:line="240" w:lineRule="auto"/>
              <w:jc w:val="center"/>
              <w:rPr>
                <w:rFonts w:ascii="Tahoma" w:hAnsi="Tahoma" w:cs="Tahoma"/>
                <w:b/>
                <w:szCs w:val="24"/>
              </w:rPr>
            </w:pPr>
            <w:r w:rsidRPr="00BA31C3">
              <w:rPr>
                <w:rFonts w:ascii="Tahoma" w:hAnsi="Tahoma" w:cs="Tahoma"/>
                <w:b/>
                <w:szCs w:val="24"/>
              </w:rPr>
              <w:t>Amount</w:t>
            </w:r>
          </w:p>
          <w:p w:rsidR="004950A7" w:rsidRPr="00BA31C3" w:rsidRDefault="004950A7" w:rsidP="007B29A5">
            <w:pPr>
              <w:spacing w:after="80" w:line="240" w:lineRule="auto"/>
              <w:jc w:val="center"/>
              <w:rPr>
                <w:rFonts w:ascii="Tahoma" w:hAnsi="Tahoma" w:cs="Tahoma"/>
                <w:b/>
                <w:szCs w:val="24"/>
              </w:rPr>
            </w:pPr>
            <w:r w:rsidRPr="00BA31C3">
              <w:rPr>
                <w:rFonts w:ascii="Tahoma" w:hAnsi="Tahoma" w:cs="Tahoma"/>
                <w:b/>
                <w:szCs w:val="24"/>
              </w:rPr>
              <w:t>(mg)</w:t>
            </w:r>
          </w:p>
        </w:tc>
        <w:tc>
          <w:tcPr>
            <w:tcW w:w="850" w:type="dxa"/>
          </w:tcPr>
          <w:p w:rsidR="004950A7" w:rsidRPr="00BA31C3" w:rsidRDefault="004950A7" w:rsidP="007B29A5">
            <w:pPr>
              <w:spacing w:after="80" w:line="240" w:lineRule="auto"/>
              <w:jc w:val="center"/>
              <w:rPr>
                <w:rFonts w:ascii="Tahoma" w:hAnsi="Tahoma" w:cs="Tahoma"/>
                <w:b/>
                <w:sz w:val="26"/>
                <w:szCs w:val="24"/>
              </w:rPr>
            </w:pPr>
            <w:r w:rsidRPr="00BA31C3">
              <w:rPr>
                <w:rFonts w:ascii="Tahoma" w:hAnsi="Tahoma" w:cs="Tahoma"/>
                <w:b/>
                <w:sz w:val="26"/>
                <w:szCs w:val="24"/>
              </w:rPr>
              <w:t>S.No</w:t>
            </w:r>
          </w:p>
        </w:tc>
        <w:tc>
          <w:tcPr>
            <w:tcW w:w="993" w:type="dxa"/>
          </w:tcPr>
          <w:p w:rsidR="004950A7" w:rsidRPr="00BA31C3" w:rsidRDefault="004950A7" w:rsidP="007B29A5">
            <w:pPr>
              <w:spacing w:after="80" w:line="240" w:lineRule="auto"/>
              <w:jc w:val="center"/>
              <w:rPr>
                <w:rFonts w:ascii="Tahoma" w:hAnsi="Tahoma" w:cs="Tahoma"/>
                <w:b/>
                <w:sz w:val="26"/>
                <w:szCs w:val="24"/>
              </w:rPr>
            </w:pPr>
            <w:r w:rsidRPr="00BA31C3">
              <w:rPr>
                <w:rFonts w:ascii="Tahoma" w:hAnsi="Tahoma" w:cs="Tahoma"/>
                <w:b/>
                <w:sz w:val="26"/>
                <w:szCs w:val="24"/>
              </w:rPr>
              <w:t>F</w:t>
            </w:r>
          </w:p>
        </w:tc>
        <w:tc>
          <w:tcPr>
            <w:tcW w:w="2243" w:type="dxa"/>
          </w:tcPr>
          <w:p w:rsidR="004950A7" w:rsidRPr="00BA31C3" w:rsidRDefault="004950A7" w:rsidP="007B29A5">
            <w:pPr>
              <w:spacing w:after="80" w:line="240" w:lineRule="auto"/>
              <w:jc w:val="center"/>
              <w:rPr>
                <w:rFonts w:ascii="Tahoma" w:hAnsi="Tahoma" w:cs="Tahoma"/>
                <w:b/>
                <w:sz w:val="26"/>
                <w:szCs w:val="24"/>
              </w:rPr>
            </w:pPr>
            <w:r w:rsidRPr="00BA31C3">
              <w:rPr>
                <w:rFonts w:ascii="Tahoma" w:hAnsi="Tahoma" w:cs="Tahoma"/>
                <w:b/>
                <w:sz w:val="26"/>
                <w:szCs w:val="24"/>
              </w:rPr>
              <w:t>Plant</w:t>
            </w:r>
          </w:p>
        </w:tc>
        <w:tc>
          <w:tcPr>
            <w:tcW w:w="1017" w:type="dxa"/>
          </w:tcPr>
          <w:p w:rsidR="004950A7" w:rsidRPr="00BA31C3" w:rsidRDefault="004950A7" w:rsidP="007B29A5">
            <w:pPr>
              <w:spacing w:after="80" w:line="240" w:lineRule="auto"/>
              <w:jc w:val="center"/>
              <w:rPr>
                <w:rFonts w:ascii="Tahoma" w:hAnsi="Tahoma" w:cs="Tahoma"/>
                <w:b/>
                <w:sz w:val="26"/>
                <w:szCs w:val="24"/>
              </w:rPr>
            </w:pPr>
            <w:r w:rsidRPr="00BA31C3">
              <w:rPr>
                <w:rFonts w:ascii="Tahoma" w:hAnsi="Tahoma" w:cs="Tahoma"/>
                <w:b/>
                <w:sz w:val="26"/>
                <w:szCs w:val="24"/>
              </w:rPr>
              <w:t>Amount</w:t>
            </w:r>
          </w:p>
          <w:p w:rsidR="004950A7" w:rsidRPr="00BA31C3" w:rsidRDefault="004950A7" w:rsidP="007B29A5">
            <w:pPr>
              <w:spacing w:after="80" w:line="240" w:lineRule="auto"/>
              <w:jc w:val="center"/>
              <w:rPr>
                <w:rFonts w:ascii="Tahoma" w:hAnsi="Tahoma" w:cs="Tahoma"/>
                <w:b/>
                <w:sz w:val="26"/>
                <w:szCs w:val="24"/>
              </w:rPr>
            </w:pPr>
            <w:r w:rsidRPr="00BA31C3">
              <w:rPr>
                <w:rFonts w:ascii="Tahoma" w:hAnsi="Tahoma" w:cs="Tahoma"/>
                <w:b/>
                <w:sz w:val="26"/>
                <w:szCs w:val="24"/>
              </w:rPr>
              <w:t>(mg)</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85</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16</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F16</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W+B+A</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88</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17</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F17</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W+T+M+C</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94</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F3</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W+M</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88</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18</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F18</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W+T+M+B</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94</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F4</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W+C</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88</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19</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F19</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W+T+M+A</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94</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F5</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W+B</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88</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20</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F20</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W+T+C+B</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94</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F6</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W+A</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88</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21</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F21</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W+T+C+A</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94</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F7</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W+T+M</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22</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F22</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W+M+B+A</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94</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F8</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W+T+C</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23</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F23</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W+M+C+A</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94</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F9</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W+T+B</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24</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F24</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W+M+C+A</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94</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F10</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W+T+A</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25</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F25</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W+C+B+A</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97</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F11</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W+M+C</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26</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F26</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W+M+T+B+C</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97</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F12</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W+M+B</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27</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F27</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W+M+T+B+A</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97</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F13</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W+M+A</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28</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F28</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W+T+B+C+A</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97</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F14</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W+C+B</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29</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F29</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W+C+B+A+M</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97</w:t>
            </w:r>
          </w:p>
        </w:tc>
      </w:tr>
      <w:tr w:rsidR="004950A7" w:rsidRPr="00BA31C3" w:rsidTr="007B29A5">
        <w:trPr>
          <w:jc w:val="center"/>
        </w:trPr>
        <w:tc>
          <w:tcPr>
            <w:tcW w:w="823" w:type="dxa"/>
          </w:tcPr>
          <w:p w:rsidR="004950A7" w:rsidRPr="00BA31C3" w:rsidRDefault="004950A7" w:rsidP="007B29A5">
            <w:pPr>
              <w:numPr>
                <w:ilvl w:val="0"/>
                <w:numId w:val="29"/>
              </w:num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F15</w:t>
            </w:r>
          </w:p>
        </w:tc>
        <w:tc>
          <w:tcPr>
            <w:tcW w:w="1186"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W+C+A</w:t>
            </w:r>
          </w:p>
        </w:tc>
        <w:tc>
          <w:tcPr>
            <w:tcW w:w="1149"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91</w:t>
            </w: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30</w:t>
            </w:r>
          </w:p>
        </w:tc>
        <w:tc>
          <w:tcPr>
            <w:tcW w:w="99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F30</w:t>
            </w:r>
          </w:p>
        </w:tc>
        <w:tc>
          <w:tcPr>
            <w:tcW w:w="2243"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W+C+M+A+T</w:t>
            </w:r>
          </w:p>
        </w:tc>
        <w:tc>
          <w:tcPr>
            <w:tcW w:w="1017" w:type="dxa"/>
          </w:tcPr>
          <w:p w:rsidR="004950A7" w:rsidRPr="00BA31C3" w:rsidRDefault="004950A7" w:rsidP="007B29A5">
            <w:pPr>
              <w:spacing w:after="80" w:line="360" w:lineRule="auto"/>
              <w:jc w:val="center"/>
              <w:rPr>
                <w:rFonts w:ascii="Tahoma" w:hAnsi="Tahoma" w:cs="Tahoma"/>
                <w:sz w:val="26"/>
                <w:szCs w:val="24"/>
              </w:rPr>
            </w:pPr>
            <w:r w:rsidRPr="00BA31C3">
              <w:rPr>
                <w:rFonts w:ascii="Tahoma" w:hAnsi="Tahoma" w:cs="Tahoma"/>
                <w:sz w:val="26"/>
                <w:szCs w:val="24"/>
              </w:rPr>
              <w:t>97</w:t>
            </w:r>
          </w:p>
        </w:tc>
      </w:tr>
      <w:tr w:rsidR="004950A7" w:rsidRPr="00BA31C3" w:rsidTr="007B29A5">
        <w:trPr>
          <w:jc w:val="center"/>
        </w:trPr>
        <w:tc>
          <w:tcPr>
            <w:tcW w:w="823" w:type="dxa"/>
          </w:tcPr>
          <w:p w:rsidR="004950A7" w:rsidRPr="00BA31C3" w:rsidRDefault="004950A7" w:rsidP="007B29A5">
            <w:pPr>
              <w:spacing w:after="80" w:line="360" w:lineRule="auto"/>
              <w:jc w:val="center"/>
              <w:rPr>
                <w:rFonts w:ascii="Tahoma" w:hAnsi="Tahoma" w:cs="Tahoma"/>
                <w:b/>
                <w:sz w:val="26"/>
                <w:szCs w:val="24"/>
              </w:rPr>
            </w:pPr>
          </w:p>
        </w:tc>
        <w:tc>
          <w:tcPr>
            <w:tcW w:w="636" w:type="dxa"/>
          </w:tcPr>
          <w:p w:rsidR="004950A7" w:rsidRPr="00BA31C3" w:rsidRDefault="004950A7" w:rsidP="007B29A5">
            <w:pPr>
              <w:spacing w:after="80" w:line="360" w:lineRule="auto"/>
              <w:jc w:val="both"/>
              <w:rPr>
                <w:rFonts w:ascii="Tahoma" w:hAnsi="Tahoma" w:cs="Tahoma"/>
                <w:sz w:val="26"/>
                <w:szCs w:val="24"/>
              </w:rPr>
            </w:pPr>
          </w:p>
        </w:tc>
        <w:tc>
          <w:tcPr>
            <w:tcW w:w="1186" w:type="dxa"/>
          </w:tcPr>
          <w:p w:rsidR="004950A7" w:rsidRPr="00BA31C3" w:rsidRDefault="004950A7" w:rsidP="007B29A5">
            <w:pPr>
              <w:spacing w:after="80" w:line="360" w:lineRule="auto"/>
              <w:jc w:val="both"/>
              <w:rPr>
                <w:rFonts w:ascii="Tahoma" w:hAnsi="Tahoma" w:cs="Tahoma"/>
                <w:sz w:val="26"/>
                <w:szCs w:val="24"/>
              </w:rPr>
            </w:pPr>
          </w:p>
        </w:tc>
        <w:tc>
          <w:tcPr>
            <w:tcW w:w="1149" w:type="dxa"/>
          </w:tcPr>
          <w:p w:rsidR="004950A7" w:rsidRPr="00BA31C3" w:rsidRDefault="004950A7" w:rsidP="007B29A5">
            <w:pPr>
              <w:spacing w:after="80" w:line="360" w:lineRule="auto"/>
              <w:jc w:val="both"/>
              <w:rPr>
                <w:rFonts w:ascii="Tahoma" w:hAnsi="Tahoma" w:cs="Tahoma"/>
                <w:sz w:val="26"/>
                <w:szCs w:val="24"/>
              </w:rPr>
            </w:pPr>
          </w:p>
        </w:tc>
        <w:tc>
          <w:tcPr>
            <w:tcW w:w="850" w:type="dxa"/>
          </w:tcPr>
          <w:p w:rsidR="004950A7" w:rsidRPr="00BA31C3" w:rsidRDefault="004950A7" w:rsidP="007B29A5">
            <w:pPr>
              <w:spacing w:after="80" w:line="360" w:lineRule="auto"/>
              <w:jc w:val="center"/>
              <w:rPr>
                <w:rFonts w:ascii="Tahoma" w:hAnsi="Tahoma" w:cs="Tahoma"/>
                <w:b/>
                <w:sz w:val="26"/>
                <w:szCs w:val="24"/>
              </w:rPr>
            </w:pPr>
            <w:r w:rsidRPr="00BA31C3">
              <w:rPr>
                <w:rFonts w:ascii="Tahoma" w:hAnsi="Tahoma" w:cs="Tahoma"/>
                <w:b/>
                <w:sz w:val="26"/>
                <w:szCs w:val="24"/>
              </w:rPr>
              <w:t>31</w:t>
            </w:r>
          </w:p>
        </w:tc>
        <w:tc>
          <w:tcPr>
            <w:tcW w:w="993" w:type="dxa"/>
          </w:tcPr>
          <w:p w:rsidR="004950A7" w:rsidRPr="00BA31C3" w:rsidRDefault="004950A7" w:rsidP="007B29A5">
            <w:pPr>
              <w:spacing w:after="80" w:line="360" w:lineRule="auto"/>
              <w:jc w:val="both"/>
              <w:rPr>
                <w:rFonts w:ascii="Tahoma" w:hAnsi="Tahoma" w:cs="Tahoma"/>
                <w:sz w:val="26"/>
                <w:szCs w:val="24"/>
              </w:rPr>
            </w:pPr>
            <w:r w:rsidRPr="00BA31C3">
              <w:rPr>
                <w:rFonts w:ascii="Tahoma" w:hAnsi="Tahoma" w:cs="Tahoma"/>
                <w:sz w:val="26"/>
                <w:szCs w:val="24"/>
              </w:rPr>
              <w:t>F31</w:t>
            </w:r>
          </w:p>
        </w:tc>
        <w:tc>
          <w:tcPr>
            <w:tcW w:w="2243" w:type="dxa"/>
          </w:tcPr>
          <w:p w:rsidR="004950A7" w:rsidRPr="00BA31C3" w:rsidRDefault="004950A7" w:rsidP="007B29A5">
            <w:pPr>
              <w:spacing w:after="80" w:line="360" w:lineRule="auto"/>
              <w:jc w:val="both"/>
              <w:rPr>
                <w:rFonts w:ascii="Tahoma" w:hAnsi="Tahoma" w:cs="Tahoma"/>
                <w:sz w:val="26"/>
                <w:szCs w:val="24"/>
              </w:rPr>
            </w:pPr>
            <w:r w:rsidRPr="00BA31C3">
              <w:rPr>
                <w:rFonts w:ascii="Tahoma" w:hAnsi="Tahoma" w:cs="Tahoma"/>
                <w:sz w:val="26"/>
                <w:szCs w:val="24"/>
              </w:rPr>
              <w:t>W+M+T+B+C+A</w:t>
            </w:r>
          </w:p>
        </w:tc>
        <w:tc>
          <w:tcPr>
            <w:tcW w:w="1017" w:type="dxa"/>
          </w:tcPr>
          <w:p w:rsidR="004950A7" w:rsidRPr="00BA31C3" w:rsidRDefault="004950A7" w:rsidP="007B29A5">
            <w:pPr>
              <w:spacing w:after="80" w:line="360" w:lineRule="auto"/>
              <w:jc w:val="both"/>
              <w:rPr>
                <w:rFonts w:ascii="Tahoma" w:hAnsi="Tahoma" w:cs="Tahoma"/>
                <w:sz w:val="26"/>
                <w:szCs w:val="24"/>
              </w:rPr>
            </w:pPr>
            <w:r w:rsidRPr="00BA31C3">
              <w:rPr>
                <w:rFonts w:ascii="Tahoma" w:hAnsi="Tahoma" w:cs="Tahoma"/>
                <w:sz w:val="26"/>
                <w:szCs w:val="24"/>
              </w:rPr>
              <w:t>100</w:t>
            </w:r>
          </w:p>
        </w:tc>
      </w:tr>
    </w:tbl>
    <w:p w:rsidR="004950A7" w:rsidRDefault="004950A7" w:rsidP="004950A7">
      <w:pPr>
        <w:spacing w:after="80" w:line="360" w:lineRule="auto"/>
        <w:jc w:val="both"/>
        <w:rPr>
          <w:rFonts w:ascii="Tahoma" w:hAnsi="Tahoma" w:cs="Tahoma"/>
          <w:b/>
          <w:bCs/>
          <w:sz w:val="26"/>
          <w:szCs w:val="24"/>
        </w:rPr>
      </w:pPr>
      <w:r w:rsidRPr="008F7A63">
        <w:rPr>
          <w:rFonts w:ascii="Tahoma" w:hAnsi="Tahoma" w:cs="Tahoma"/>
          <w:b/>
          <w:bCs/>
          <w:sz w:val="26"/>
          <w:szCs w:val="24"/>
        </w:rPr>
        <w:t>4.</w:t>
      </w:r>
      <w:r>
        <w:rPr>
          <w:rFonts w:ascii="Tahoma" w:hAnsi="Tahoma" w:cs="Tahoma"/>
          <w:b/>
          <w:bCs/>
          <w:sz w:val="26"/>
          <w:szCs w:val="24"/>
        </w:rPr>
        <w:t>3</w:t>
      </w:r>
      <w:r w:rsidRPr="008F7A63">
        <w:rPr>
          <w:rFonts w:ascii="Tahoma" w:hAnsi="Tahoma" w:cs="Tahoma"/>
          <w:b/>
          <w:bCs/>
          <w:sz w:val="26"/>
          <w:szCs w:val="24"/>
        </w:rPr>
        <w:t xml:space="preserve"> Phytochemical screening of </w:t>
      </w:r>
      <w:r>
        <w:rPr>
          <w:rFonts w:ascii="Tahoma" w:hAnsi="Tahoma" w:cs="Tahoma"/>
          <w:b/>
          <w:bCs/>
          <w:sz w:val="26"/>
          <w:szCs w:val="24"/>
        </w:rPr>
        <w:t>the prepared formulations of water hyacinth</w:t>
      </w:r>
    </w:p>
    <w:p w:rsidR="004950A7" w:rsidRPr="00E17CF2" w:rsidRDefault="004950A7" w:rsidP="004950A7">
      <w:pPr>
        <w:spacing w:after="80" w:line="360" w:lineRule="auto"/>
        <w:ind w:firstLine="720"/>
        <w:jc w:val="both"/>
        <w:rPr>
          <w:rFonts w:ascii="Tahoma" w:hAnsi="Tahoma" w:cs="Tahoma"/>
          <w:b/>
          <w:bCs/>
          <w:sz w:val="26"/>
          <w:szCs w:val="24"/>
        </w:rPr>
      </w:pPr>
      <w:r w:rsidRPr="008F7A63">
        <w:rPr>
          <w:rFonts w:ascii="Tahoma" w:hAnsi="Tahoma" w:cs="Tahoma"/>
          <w:bCs/>
          <w:sz w:val="26"/>
          <w:szCs w:val="24"/>
        </w:rPr>
        <w:t xml:space="preserve">The </w:t>
      </w:r>
      <w:r>
        <w:rPr>
          <w:rFonts w:ascii="Tahoma" w:hAnsi="Tahoma" w:cs="Tahoma"/>
          <w:bCs/>
          <w:sz w:val="26"/>
          <w:szCs w:val="24"/>
        </w:rPr>
        <w:t>variou</w:t>
      </w:r>
      <w:r w:rsidRPr="008F7A63">
        <w:rPr>
          <w:rFonts w:ascii="Tahoma" w:hAnsi="Tahoma" w:cs="Tahoma"/>
          <w:bCs/>
          <w:sz w:val="26"/>
          <w:szCs w:val="24"/>
        </w:rPr>
        <w:t>s</w:t>
      </w:r>
      <w:r>
        <w:rPr>
          <w:rFonts w:ascii="Tahoma" w:hAnsi="Tahoma" w:cs="Tahoma"/>
          <w:bCs/>
          <w:sz w:val="26"/>
          <w:szCs w:val="24"/>
        </w:rPr>
        <w:t xml:space="preserve"> formulations of water hyacinth prepared,</w:t>
      </w:r>
      <w:r w:rsidRPr="008F7A63">
        <w:rPr>
          <w:rFonts w:ascii="Tahoma" w:hAnsi="Tahoma" w:cs="Tahoma"/>
          <w:bCs/>
          <w:sz w:val="26"/>
          <w:szCs w:val="24"/>
        </w:rPr>
        <w:t xml:space="preserve"> were screened for the presence of phytochemicals using standard colour tests.</w:t>
      </w:r>
      <w:r w:rsidRPr="008F7A63">
        <w:rPr>
          <w:rFonts w:ascii="Tahoma" w:hAnsi="Tahoma" w:cs="Tahoma"/>
          <w:sz w:val="26"/>
          <w:szCs w:val="24"/>
        </w:rPr>
        <w:t xml:space="preserve"> The phytochemical </w:t>
      </w:r>
      <w:r w:rsidRPr="008F7A63">
        <w:rPr>
          <w:rFonts w:ascii="Tahoma" w:hAnsi="Tahoma" w:cs="Tahoma"/>
          <w:sz w:val="26"/>
          <w:szCs w:val="24"/>
        </w:rPr>
        <w:lastRenderedPageBreak/>
        <w:t xml:space="preserve">screening of </w:t>
      </w:r>
      <w:r>
        <w:rPr>
          <w:rFonts w:ascii="Tahoma" w:hAnsi="Tahoma" w:cs="Tahoma"/>
          <w:sz w:val="26"/>
          <w:szCs w:val="24"/>
        </w:rPr>
        <w:t>ethylacetate</w:t>
      </w:r>
      <w:r w:rsidRPr="008F7A63">
        <w:rPr>
          <w:rFonts w:ascii="Tahoma" w:hAnsi="Tahoma" w:cs="Tahoma"/>
          <w:sz w:val="26"/>
          <w:szCs w:val="24"/>
        </w:rPr>
        <w:t xml:space="preserve"> extract </w:t>
      </w:r>
      <w:r>
        <w:rPr>
          <w:rFonts w:ascii="Tahoma" w:hAnsi="Tahoma" w:cs="Tahoma"/>
          <w:sz w:val="26"/>
          <w:szCs w:val="24"/>
        </w:rPr>
        <w:t xml:space="preserve">of water hyacinth </w:t>
      </w:r>
      <w:r w:rsidRPr="008F7A63">
        <w:rPr>
          <w:rFonts w:ascii="Tahoma" w:hAnsi="Tahoma" w:cs="Tahoma"/>
          <w:sz w:val="26"/>
          <w:szCs w:val="24"/>
        </w:rPr>
        <w:t xml:space="preserve">showed the presence </w:t>
      </w:r>
      <w:proofErr w:type="gramStart"/>
      <w:r w:rsidRPr="008F7A63">
        <w:rPr>
          <w:rFonts w:ascii="Tahoma" w:hAnsi="Tahoma" w:cs="Tahoma"/>
          <w:sz w:val="26"/>
          <w:szCs w:val="24"/>
        </w:rPr>
        <w:t>of</w:t>
      </w:r>
      <w:r w:rsidRPr="00DC59E0">
        <w:rPr>
          <w:rFonts w:ascii="Tahoma" w:hAnsi="Tahoma" w:cs="Tahoma"/>
          <w:color w:val="000000"/>
          <w:sz w:val="24"/>
          <w:szCs w:val="24"/>
        </w:rPr>
        <w:t>phenol ,anthroquinone</w:t>
      </w:r>
      <w:proofErr w:type="gramEnd"/>
      <w:r>
        <w:rPr>
          <w:rFonts w:ascii="Tahoma" w:hAnsi="Tahoma" w:cs="Tahoma"/>
          <w:sz w:val="26"/>
          <w:szCs w:val="24"/>
        </w:rPr>
        <w:t>(</w:t>
      </w:r>
      <w:r w:rsidRPr="00097609">
        <w:rPr>
          <w:rFonts w:ascii="Tahoma" w:hAnsi="Tahoma" w:cs="Tahoma"/>
          <w:b/>
          <w:sz w:val="26"/>
          <w:szCs w:val="24"/>
        </w:rPr>
        <w:t>Table 3</w:t>
      </w:r>
      <w:r>
        <w:rPr>
          <w:rFonts w:ascii="Tahoma" w:hAnsi="Tahoma" w:cs="Tahoma"/>
          <w:sz w:val="26"/>
          <w:szCs w:val="24"/>
        </w:rPr>
        <w:t xml:space="preserve">). The phytochemicals present in the formulation of two herbs - water hyacinth and one of the five selected herbs is given in </w:t>
      </w:r>
      <w:r w:rsidRPr="00247FAD">
        <w:rPr>
          <w:rFonts w:ascii="Tahoma" w:hAnsi="Tahoma" w:cs="Tahoma"/>
          <w:b/>
          <w:sz w:val="26"/>
          <w:szCs w:val="24"/>
        </w:rPr>
        <w:t>Table 3.</w:t>
      </w:r>
      <w:r>
        <w:rPr>
          <w:rFonts w:ascii="Tahoma" w:hAnsi="Tahoma" w:cs="Tahoma"/>
          <w:sz w:val="26"/>
          <w:szCs w:val="24"/>
        </w:rPr>
        <w:t xml:space="preserve">It was noted that in the formulations F2 to F6 secondary metabolites like alkaloids, flavonoids, Saponins and steroids were additionally present. In formulations F4 and F6 terpenoids, carbohydrates and anthraquinones were absent. Also Anthraquinone present in F1 was found to be absent in F3-F6. This may be due to the interaction of these metabolites with other molecules of the extract. </w:t>
      </w:r>
    </w:p>
    <w:p w:rsidR="004950A7" w:rsidRDefault="004950A7" w:rsidP="004950A7">
      <w:pPr>
        <w:spacing w:after="80" w:line="360" w:lineRule="auto"/>
        <w:ind w:firstLine="720"/>
        <w:jc w:val="both"/>
        <w:rPr>
          <w:rFonts w:ascii="Tahoma" w:hAnsi="Tahoma" w:cs="Tahoma"/>
          <w:b/>
          <w:sz w:val="26"/>
          <w:szCs w:val="24"/>
        </w:rPr>
      </w:pPr>
      <w:proofErr w:type="gramStart"/>
      <w:r w:rsidRPr="00BB120E">
        <w:rPr>
          <w:rFonts w:ascii="Tahoma" w:hAnsi="Tahoma" w:cs="Tahoma"/>
          <w:b/>
          <w:sz w:val="26"/>
          <w:szCs w:val="24"/>
        </w:rPr>
        <w:t>Table 3.</w:t>
      </w:r>
      <w:proofErr w:type="gramEnd"/>
      <w:r w:rsidRPr="00BB120E">
        <w:rPr>
          <w:rFonts w:ascii="Tahoma" w:hAnsi="Tahoma" w:cs="Tahoma"/>
          <w:b/>
          <w:sz w:val="26"/>
          <w:szCs w:val="24"/>
        </w:rPr>
        <w:t xml:space="preserve"> Phytochemical screening of formulations F1 to F6</w:t>
      </w:r>
    </w:p>
    <w:p w:rsidR="004950A7" w:rsidRDefault="004950A7" w:rsidP="004950A7">
      <w:pPr>
        <w:tabs>
          <w:tab w:val="left" w:pos="3600"/>
        </w:tabs>
        <w:spacing w:after="80" w:line="360" w:lineRule="auto"/>
        <w:ind w:right="-1080"/>
        <w:jc w:val="both"/>
        <w:rPr>
          <w:rFonts w:ascii="Tahoma" w:hAnsi="Tahoma" w:cs="Tahoma"/>
          <w:sz w:val="26"/>
          <w:szCs w:val="24"/>
        </w:rPr>
      </w:pPr>
    </w:p>
    <w:tbl>
      <w:tblPr>
        <w:tblpPr w:leftFromText="180" w:rightFromText="180" w:vertAnchor="page" w:horzAnchor="margin" w:tblpY="707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5"/>
        <w:gridCol w:w="764"/>
        <w:gridCol w:w="1120"/>
        <w:gridCol w:w="1276"/>
        <w:gridCol w:w="1201"/>
        <w:gridCol w:w="1201"/>
        <w:gridCol w:w="1199"/>
      </w:tblGrid>
      <w:tr w:rsidR="004950A7" w:rsidRPr="002207FF" w:rsidTr="007B29A5">
        <w:trPr>
          <w:trHeight w:val="18"/>
        </w:trPr>
        <w:tc>
          <w:tcPr>
            <w:tcW w:w="1470"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TEST</w:t>
            </w:r>
          </w:p>
        </w:tc>
        <w:tc>
          <w:tcPr>
            <w:tcW w:w="399"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F1</w:t>
            </w:r>
          </w:p>
        </w:tc>
        <w:tc>
          <w:tcPr>
            <w:tcW w:w="585"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F2</w:t>
            </w:r>
          </w:p>
        </w:tc>
        <w:tc>
          <w:tcPr>
            <w:tcW w:w="666"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F3</w:t>
            </w:r>
          </w:p>
        </w:tc>
        <w:tc>
          <w:tcPr>
            <w:tcW w:w="627"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F4</w:t>
            </w:r>
          </w:p>
        </w:tc>
        <w:tc>
          <w:tcPr>
            <w:tcW w:w="627"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F5</w:t>
            </w:r>
          </w:p>
        </w:tc>
        <w:tc>
          <w:tcPr>
            <w:tcW w:w="626"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F6</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Alkaloids</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 xml:space="preserve"> - </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 xml:space="preserve">Flavonoids </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Tannins</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Saponins</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 xml:space="preserve">Carbohydrate </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 xml:space="preserve">Quinone </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Terpenoids</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Steroids</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Anthraquinone</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20"/>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Phenols</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Glycosides</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r w:rsidR="004950A7" w:rsidRPr="00BB120E" w:rsidTr="007B29A5">
        <w:trPr>
          <w:trHeight w:val="18"/>
        </w:trPr>
        <w:tc>
          <w:tcPr>
            <w:tcW w:w="1470"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Proteins</w:t>
            </w:r>
          </w:p>
        </w:tc>
        <w:tc>
          <w:tcPr>
            <w:tcW w:w="399" w:type="pct"/>
          </w:tcPr>
          <w:p w:rsidR="004950A7" w:rsidRPr="00DC59E0" w:rsidRDefault="004950A7" w:rsidP="007B29A5">
            <w:pPr>
              <w:spacing w:after="80" w:line="360" w:lineRule="auto"/>
              <w:rPr>
                <w:rFonts w:ascii="Tahoma" w:hAnsi="Tahoma" w:cs="Tahoma"/>
                <w:color w:val="000000"/>
                <w:sz w:val="24"/>
                <w:szCs w:val="24"/>
              </w:rPr>
            </w:pPr>
            <w:r w:rsidRPr="00DC59E0">
              <w:rPr>
                <w:rFonts w:ascii="Tahoma" w:hAnsi="Tahoma" w:cs="Tahoma"/>
                <w:color w:val="000000"/>
                <w:sz w:val="24"/>
                <w:szCs w:val="24"/>
              </w:rPr>
              <w:t>-</w:t>
            </w:r>
          </w:p>
        </w:tc>
        <w:tc>
          <w:tcPr>
            <w:tcW w:w="585"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6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7"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c>
          <w:tcPr>
            <w:tcW w:w="626" w:type="pct"/>
          </w:tcPr>
          <w:p w:rsidR="004950A7" w:rsidRPr="00BB120E" w:rsidRDefault="004950A7" w:rsidP="007B29A5">
            <w:pPr>
              <w:spacing w:after="80" w:line="360" w:lineRule="auto"/>
              <w:rPr>
                <w:rFonts w:ascii="Tahoma" w:hAnsi="Tahoma" w:cs="Tahoma"/>
                <w:sz w:val="24"/>
                <w:szCs w:val="24"/>
              </w:rPr>
            </w:pPr>
            <w:r w:rsidRPr="00BB120E">
              <w:rPr>
                <w:rFonts w:ascii="Tahoma" w:hAnsi="Tahoma" w:cs="Tahoma"/>
                <w:sz w:val="24"/>
                <w:szCs w:val="24"/>
              </w:rPr>
              <w:t>-</w:t>
            </w:r>
          </w:p>
        </w:tc>
      </w:tr>
    </w:tbl>
    <w:p w:rsidR="004950A7" w:rsidRPr="002207FF" w:rsidRDefault="004950A7" w:rsidP="004950A7">
      <w:pPr>
        <w:spacing w:after="80" w:line="360" w:lineRule="auto"/>
        <w:jc w:val="center"/>
        <w:rPr>
          <w:rFonts w:ascii="Tahoma" w:hAnsi="Tahoma" w:cs="Tahoma"/>
          <w:b/>
          <w:sz w:val="26"/>
          <w:szCs w:val="28"/>
        </w:rPr>
      </w:pPr>
      <w:r w:rsidRPr="002207FF">
        <w:rPr>
          <w:rFonts w:ascii="Tahoma" w:hAnsi="Tahoma" w:cs="Tahoma"/>
          <w:sz w:val="26"/>
          <w:szCs w:val="24"/>
        </w:rPr>
        <w:lastRenderedPageBreak/>
        <w:t xml:space="preserve">The results of the phytochemical screening of the formulations F7 to </w:t>
      </w:r>
      <w:r w:rsidRPr="002207FF">
        <w:rPr>
          <w:rFonts w:ascii="Tahoma" w:hAnsi="Tahoma" w:cs="Tahoma"/>
          <w:sz w:val="26"/>
          <w:szCs w:val="28"/>
        </w:rPr>
        <w:t>F13 is given in Table 4</w:t>
      </w:r>
      <w:r>
        <w:rPr>
          <w:rFonts w:ascii="Tahoma" w:hAnsi="Tahoma" w:cs="Tahoma"/>
          <w:b/>
          <w:sz w:val="26"/>
          <w:szCs w:val="28"/>
        </w:rPr>
        <w:t>.</w:t>
      </w:r>
    </w:p>
    <w:p w:rsidR="004950A7" w:rsidRDefault="004950A7" w:rsidP="004950A7">
      <w:pPr>
        <w:spacing w:after="80"/>
        <w:jc w:val="center"/>
        <w:rPr>
          <w:rFonts w:ascii="Tahoma" w:hAnsi="Tahoma" w:cs="Tahoma"/>
          <w:b/>
          <w:sz w:val="26"/>
          <w:szCs w:val="28"/>
        </w:rPr>
      </w:pPr>
      <w:proofErr w:type="gramStart"/>
      <w:r w:rsidRPr="00247FAD">
        <w:rPr>
          <w:rFonts w:ascii="Tahoma" w:hAnsi="Tahoma" w:cs="Tahoma"/>
          <w:b/>
          <w:sz w:val="26"/>
          <w:szCs w:val="28"/>
        </w:rPr>
        <w:t>Table  4</w:t>
      </w:r>
      <w:proofErr w:type="gramEnd"/>
      <w:r>
        <w:rPr>
          <w:rFonts w:ascii="Tahoma" w:hAnsi="Tahoma" w:cs="Tahoma"/>
          <w:b/>
          <w:sz w:val="26"/>
          <w:szCs w:val="28"/>
        </w:rPr>
        <w:t>.</w:t>
      </w:r>
      <w:r w:rsidRPr="00247FAD">
        <w:rPr>
          <w:rFonts w:ascii="Tahoma" w:hAnsi="Tahoma" w:cs="Tahoma"/>
          <w:b/>
          <w:sz w:val="26"/>
          <w:szCs w:val="28"/>
        </w:rPr>
        <w:t xml:space="preserve"> Phytochemical screening of </w:t>
      </w:r>
      <w:r>
        <w:rPr>
          <w:rFonts w:ascii="Tahoma" w:hAnsi="Tahoma" w:cs="Tahoma"/>
          <w:b/>
          <w:sz w:val="26"/>
          <w:szCs w:val="28"/>
        </w:rPr>
        <w:t>formulations F7-F13</w:t>
      </w:r>
    </w:p>
    <w:tbl>
      <w:tblPr>
        <w:tblpPr w:leftFromText="180" w:rightFromText="180" w:vertAnchor="page" w:horzAnchor="margin" w:tblpY="294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21"/>
        <w:gridCol w:w="809"/>
        <w:gridCol w:w="809"/>
        <w:gridCol w:w="809"/>
        <w:gridCol w:w="1032"/>
        <w:gridCol w:w="1032"/>
        <w:gridCol w:w="1032"/>
        <w:gridCol w:w="1032"/>
      </w:tblGrid>
      <w:tr w:rsidR="004950A7" w:rsidRPr="002207FF" w:rsidTr="007B29A5">
        <w:trPr>
          <w:trHeight w:val="8"/>
        </w:trPr>
        <w:tc>
          <w:tcPr>
            <w:tcW w:w="1577"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TEST</w:t>
            </w:r>
          </w:p>
        </w:tc>
        <w:tc>
          <w:tcPr>
            <w:tcW w:w="422"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F7</w:t>
            </w:r>
          </w:p>
        </w:tc>
        <w:tc>
          <w:tcPr>
            <w:tcW w:w="422"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F8</w:t>
            </w:r>
          </w:p>
        </w:tc>
        <w:tc>
          <w:tcPr>
            <w:tcW w:w="422"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F9</w:t>
            </w:r>
          </w:p>
        </w:tc>
        <w:tc>
          <w:tcPr>
            <w:tcW w:w="539"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F10</w:t>
            </w:r>
          </w:p>
        </w:tc>
        <w:tc>
          <w:tcPr>
            <w:tcW w:w="539"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F11</w:t>
            </w:r>
          </w:p>
        </w:tc>
        <w:tc>
          <w:tcPr>
            <w:tcW w:w="539"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F12</w:t>
            </w:r>
          </w:p>
        </w:tc>
        <w:tc>
          <w:tcPr>
            <w:tcW w:w="539" w:type="pct"/>
          </w:tcPr>
          <w:p w:rsidR="004950A7" w:rsidRPr="002207FF" w:rsidRDefault="004950A7" w:rsidP="007B29A5">
            <w:pPr>
              <w:spacing w:after="80" w:line="360" w:lineRule="auto"/>
              <w:jc w:val="center"/>
              <w:rPr>
                <w:rFonts w:ascii="Tahoma" w:hAnsi="Tahoma" w:cs="Tahoma"/>
                <w:b/>
                <w:sz w:val="24"/>
                <w:szCs w:val="24"/>
              </w:rPr>
            </w:pPr>
            <w:r w:rsidRPr="002207FF">
              <w:rPr>
                <w:rFonts w:ascii="Tahoma" w:hAnsi="Tahoma" w:cs="Tahoma"/>
                <w:b/>
                <w:sz w:val="24"/>
                <w:szCs w:val="24"/>
              </w:rPr>
              <w:t>F13</w:t>
            </w:r>
          </w:p>
        </w:tc>
      </w:tr>
      <w:tr w:rsidR="004950A7" w:rsidRPr="002207FF" w:rsidTr="007B29A5">
        <w:trPr>
          <w:trHeight w:val="8"/>
        </w:trPr>
        <w:tc>
          <w:tcPr>
            <w:tcW w:w="1577"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Alkaloids</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 xml:space="preserve">Flavonoids </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Tannis</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Saponins</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 xml:space="preserve">Carbohydrate </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 xml:space="preserve">Quinone </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Terpenoids</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Steroids</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Anthraquinone</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8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9"/>
        </w:trPr>
        <w:tc>
          <w:tcPr>
            <w:tcW w:w="1577"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Phenols</w:t>
            </w:r>
          </w:p>
        </w:tc>
        <w:tc>
          <w:tcPr>
            <w:tcW w:w="422"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Glycosides</w:t>
            </w:r>
          </w:p>
        </w:tc>
        <w:tc>
          <w:tcPr>
            <w:tcW w:w="422"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r>
      <w:tr w:rsidR="004950A7" w:rsidRPr="002207FF" w:rsidTr="007B29A5">
        <w:trPr>
          <w:trHeight w:val="8"/>
        </w:trPr>
        <w:tc>
          <w:tcPr>
            <w:tcW w:w="1577"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Proteins</w:t>
            </w:r>
          </w:p>
        </w:tc>
        <w:tc>
          <w:tcPr>
            <w:tcW w:w="422"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422"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c>
          <w:tcPr>
            <w:tcW w:w="539" w:type="pct"/>
          </w:tcPr>
          <w:p w:rsidR="004950A7" w:rsidRPr="002207FF" w:rsidRDefault="004950A7" w:rsidP="007B29A5">
            <w:pPr>
              <w:spacing w:after="0" w:line="360" w:lineRule="auto"/>
              <w:rPr>
                <w:rFonts w:ascii="Tahoma" w:hAnsi="Tahoma" w:cs="Tahoma"/>
                <w:sz w:val="24"/>
                <w:szCs w:val="24"/>
              </w:rPr>
            </w:pPr>
            <w:r w:rsidRPr="002207FF">
              <w:rPr>
                <w:rFonts w:ascii="Tahoma" w:hAnsi="Tahoma" w:cs="Tahoma"/>
                <w:sz w:val="24"/>
                <w:szCs w:val="24"/>
              </w:rPr>
              <w:t>-</w:t>
            </w:r>
          </w:p>
        </w:tc>
      </w:tr>
    </w:tbl>
    <w:p w:rsidR="004950A7" w:rsidRPr="00247FAD" w:rsidRDefault="004950A7" w:rsidP="004950A7">
      <w:pPr>
        <w:spacing w:after="80"/>
        <w:jc w:val="center"/>
        <w:rPr>
          <w:rFonts w:ascii="Tahoma" w:hAnsi="Tahoma" w:cs="Tahoma"/>
          <w:b/>
          <w:sz w:val="26"/>
          <w:szCs w:val="28"/>
        </w:rPr>
      </w:pPr>
    </w:p>
    <w:p w:rsidR="004950A7" w:rsidRPr="004962FC" w:rsidRDefault="004950A7" w:rsidP="004950A7">
      <w:pPr>
        <w:tabs>
          <w:tab w:val="left" w:pos="780"/>
        </w:tabs>
        <w:spacing w:after="0" w:line="360" w:lineRule="auto"/>
        <w:rPr>
          <w:b/>
          <w:sz w:val="32"/>
          <w:szCs w:val="32"/>
        </w:rPr>
      </w:pPr>
      <w:r>
        <w:rPr>
          <w:b/>
          <w:sz w:val="32"/>
          <w:szCs w:val="32"/>
        </w:rPr>
        <w:tab/>
      </w:r>
      <w:r>
        <w:rPr>
          <w:rFonts w:ascii="Tahoma" w:hAnsi="Tahoma" w:cs="Tahoma"/>
          <w:sz w:val="26"/>
          <w:szCs w:val="24"/>
        </w:rPr>
        <w:t xml:space="preserve">The metabolites present in these formulations are of pharmaceutical significance. Secondary metabolites are not directly involved in the plants growth and metabolism but in long-term, affects the organism’s survivability, fecundity, aesthetics or perhaps no change at all. </w:t>
      </w:r>
    </w:p>
    <w:p w:rsidR="004950A7" w:rsidRDefault="004950A7" w:rsidP="004950A7">
      <w:pPr>
        <w:tabs>
          <w:tab w:val="left" w:pos="780"/>
        </w:tabs>
        <w:spacing w:after="0" w:line="360" w:lineRule="auto"/>
        <w:jc w:val="both"/>
        <w:rPr>
          <w:rFonts w:ascii="Tahoma" w:hAnsi="Tahoma" w:cs="Tahoma"/>
          <w:sz w:val="26"/>
          <w:szCs w:val="24"/>
        </w:rPr>
      </w:pPr>
      <w:r>
        <w:rPr>
          <w:rFonts w:ascii="Tahoma" w:hAnsi="Tahoma" w:cs="Tahoma"/>
          <w:sz w:val="26"/>
          <w:szCs w:val="24"/>
        </w:rPr>
        <w:tab/>
        <w:t>Hence the presence of metabolites in the formulation indicates its importance. Additional metabolites means enhancement in the property caused by the presence of a particular metabolite. For instance, presence of flavonoids or phenolic compounds might increase the antioxidant property of the plant extract or in this case the formulation.</w:t>
      </w:r>
    </w:p>
    <w:p w:rsidR="004950A7" w:rsidRDefault="004950A7" w:rsidP="004950A7">
      <w:pPr>
        <w:tabs>
          <w:tab w:val="left" w:pos="780"/>
        </w:tabs>
        <w:spacing w:after="0" w:line="360" w:lineRule="auto"/>
        <w:jc w:val="both"/>
        <w:rPr>
          <w:rFonts w:ascii="Tahoma" w:hAnsi="Tahoma" w:cs="Tahoma"/>
          <w:b/>
          <w:sz w:val="26"/>
          <w:szCs w:val="24"/>
        </w:rPr>
      </w:pPr>
      <w:r>
        <w:rPr>
          <w:rFonts w:ascii="Tahoma" w:hAnsi="Tahoma" w:cs="Tahoma"/>
          <w:sz w:val="26"/>
          <w:szCs w:val="24"/>
        </w:rPr>
        <w:lastRenderedPageBreak/>
        <w:t xml:space="preserve">The results of the phytochemical screening of formulations F14 -24 is given in </w:t>
      </w:r>
      <w:r w:rsidRPr="008F02DA">
        <w:rPr>
          <w:rFonts w:ascii="Tahoma" w:hAnsi="Tahoma" w:cs="Tahoma"/>
          <w:b/>
          <w:sz w:val="26"/>
          <w:szCs w:val="24"/>
        </w:rPr>
        <w:t>Table 5.</w:t>
      </w:r>
    </w:p>
    <w:p w:rsidR="004950A7" w:rsidRDefault="004950A7" w:rsidP="004950A7">
      <w:pPr>
        <w:tabs>
          <w:tab w:val="left" w:pos="780"/>
        </w:tabs>
        <w:spacing w:after="80" w:line="360" w:lineRule="auto"/>
        <w:rPr>
          <w:rFonts w:ascii="Tahoma" w:hAnsi="Tahoma" w:cs="Tahoma"/>
          <w:b/>
          <w:sz w:val="26"/>
          <w:szCs w:val="24"/>
        </w:rPr>
      </w:pPr>
      <w:proofErr w:type="gramStart"/>
      <w:r>
        <w:rPr>
          <w:rFonts w:ascii="Tahoma" w:hAnsi="Tahoma" w:cs="Tahoma"/>
          <w:b/>
          <w:sz w:val="26"/>
          <w:szCs w:val="24"/>
        </w:rPr>
        <w:t>Table 5.</w:t>
      </w:r>
      <w:proofErr w:type="gramEnd"/>
      <w:r>
        <w:rPr>
          <w:rFonts w:ascii="Tahoma" w:hAnsi="Tahoma" w:cs="Tahoma"/>
          <w:b/>
          <w:sz w:val="26"/>
          <w:szCs w:val="24"/>
        </w:rPr>
        <w:t xml:space="preserve"> Phytochemical screening of formulations F14 -F24</w:t>
      </w:r>
    </w:p>
    <w:tbl>
      <w:tblPr>
        <w:tblpPr w:leftFromText="180" w:rightFromText="180" w:vertAnchor="text" w:horzAnchor="margin" w:tblpXSpec="center" w:tblpY="311"/>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71"/>
        <w:gridCol w:w="664"/>
        <w:gridCol w:w="708"/>
        <w:gridCol w:w="709"/>
        <w:gridCol w:w="709"/>
        <w:gridCol w:w="709"/>
        <w:gridCol w:w="708"/>
        <w:gridCol w:w="709"/>
        <w:gridCol w:w="1134"/>
        <w:gridCol w:w="1134"/>
        <w:gridCol w:w="1134"/>
      </w:tblGrid>
      <w:tr w:rsidR="004950A7" w:rsidRPr="008F02DA" w:rsidTr="007B29A5">
        <w:trPr>
          <w:trHeight w:val="274"/>
        </w:trPr>
        <w:tc>
          <w:tcPr>
            <w:tcW w:w="1571" w:type="dxa"/>
          </w:tcPr>
          <w:p w:rsidR="004950A7" w:rsidRPr="008F02DA" w:rsidRDefault="004950A7" w:rsidP="007B29A5">
            <w:pPr>
              <w:spacing w:after="80" w:line="360" w:lineRule="auto"/>
              <w:jc w:val="center"/>
              <w:rPr>
                <w:rFonts w:ascii="Tahoma" w:hAnsi="Tahoma" w:cs="Tahoma"/>
                <w:b/>
                <w:sz w:val="24"/>
                <w:szCs w:val="24"/>
              </w:rPr>
            </w:pPr>
            <w:r w:rsidRPr="008F02DA">
              <w:rPr>
                <w:rFonts w:ascii="Tahoma" w:hAnsi="Tahoma" w:cs="Tahoma"/>
                <w:b/>
                <w:sz w:val="24"/>
                <w:szCs w:val="24"/>
              </w:rPr>
              <w:t>TEST</w:t>
            </w:r>
          </w:p>
        </w:tc>
        <w:tc>
          <w:tcPr>
            <w:tcW w:w="664" w:type="dxa"/>
          </w:tcPr>
          <w:p w:rsidR="004950A7" w:rsidRPr="008F02DA" w:rsidRDefault="004950A7" w:rsidP="007B29A5">
            <w:pPr>
              <w:spacing w:after="80" w:line="360" w:lineRule="auto"/>
              <w:jc w:val="center"/>
              <w:rPr>
                <w:rFonts w:ascii="Tahoma" w:hAnsi="Tahoma" w:cs="Tahoma"/>
                <w:b/>
                <w:sz w:val="24"/>
                <w:szCs w:val="24"/>
              </w:rPr>
            </w:pPr>
            <w:r w:rsidRPr="008F02DA">
              <w:rPr>
                <w:rFonts w:ascii="Tahoma" w:hAnsi="Tahoma" w:cs="Tahoma"/>
                <w:b/>
                <w:sz w:val="24"/>
                <w:szCs w:val="24"/>
              </w:rPr>
              <w:t>F14</w:t>
            </w:r>
          </w:p>
        </w:tc>
        <w:tc>
          <w:tcPr>
            <w:tcW w:w="708" w:type="dxa"/>
          </w:tcPr>
          <w:p w:rsidR="004950A7" w:rsidRPr="008F02DA" w:rsidRDefault="004950A7" w:rsidP="007B29A5">
            <w:pPr>
              <w:spacing w:after="80" w:line="360" w:lineRule="auto"/>
              <w:jc w:val="center"/>
              <w:rPr>
                <w:rFonts w:ascii="Tahoma" w:hAnsi="Tahoma" w:cs="Tahoma"/>
                <w:b/>
                <w:sz w:val="24"/>
                <w:szCs w:val="24"/>
              </w:rPr>
            </w:pPr>
            <w:r w:rsidRPr="008F02DA">
              <w:rPr>
                <w:rFonts w:ascii="Tahoma" w:hAnsi="Tahoma" w:cs="Tahoma"/>
                <w:b/>
                <w:sz w:val="24"/>
                <w:szCs w:val="24"/>
              </w:rPr>
              <w:t>F15</w:t>
            </w:r>
          </w:p>
        </w:tc>
        <w:tc>
          <w:tcPr>
            <w:tcW w:w="709" w:type="dxa"/>
          </w:tcPr>
          <w:p w:rsidR="004950A7" w:rsidRPr="008F02DA" w:rsidRDefault="004950A7" w:rsidP="007B29A5">
            <w:pPr>
              <w:spacing w:after="80" w:line="360" w:lineRule="auto"/>
              <w:jc w:val="center"/>
              <w:rPr>
                <w:rFonts w:ascii="Tahoma" w:hAnsi="Tahoma" w:cs="Tahoma"/>
                <w:b/>
                <w:sz w:val="24"/>
                <w:szCs w:val="24"/>
              </w:rPr>
            </w:pPr>
            <w:r w:rsidRPr="008F02DA">
              <w:rPr>
                <w:rFonts w:ascii="Tahoma" w:hAnsi="Tahoma" w:cs="Tahoma"/>
                <w:b/>
                <w:sz w:val="24"/>
                <w:szCs w:val="24"/>
              </w:rPr>
              <w:t>F16</w:t>
            </w:r>
          </w:p>
        </w:tc>
        <w:tc>
          <w:tcPr>
            <w:tcW w:w="709" w:type="dxa"/>
          </w:tcPr>
          <w:p w:rsidR="004950A7" w:rsidRPr="008F02DA" w:rsidRDefault="004950A7" w:rsidP="007B29A5">
            <w:pPr>
              <w:spacing w:after="80" w:line="360" w:lineRule="auto"/>
              <w:jc w:val="center"/>
              <w:rPr>
                <w:rFonts w:ascii="Tahoma" w:hAnsi="Tahoma" w:cs="Tahoma"/>
                <w:b/>
                <w:sz w:val="24"/>
                <w:szCs w:val="24"/>
              </w:rPr>
            </w:pPr>
            <w:r w:rsidRPr="008F02DA">
              <w:rPr>
                <w:rFonts w:ascii="Tahoma" w:hAnsi="Tahoma" w:cs="Tahoma"/>
                <w:b/>
                <w:sz w:val="24"/>
                <w:szCs w:val="24"/>
              </w:rPr>
              <w:t>F18</w:t>
            </w:r>
          </w:p>
        </w:tc>
        <w:tc>
          <w:tcPr>
            <w:tcW w:w="709" w:type="dxa"/>
          </w:tcPr>
          <w:p w:rsidR="004950A7" w:rsidRPr="008F02DA" w:rsidRDefault="004950A7" w:rsidP="007B29A5">
            <w:pPr>
              <w:spacing w:after="80" w:line="360" w:lineRule="auto"/>
              <w:jc w:val="center"/>
              <w:rPr>
                <w:rFonts w:ascii="Tahoma" w:hAnsi="Tahoma" w:cs="Tahoma"/>
                <w:b/>
                <w:sz w:val="24"/>
                <w:szCs w:val="24"/>
              </w:rPr>
            </w:pPr>
            <w:r w:rsidRPr="008F02DA">
              <w:rPr>
                <w:rFonts w:ascii="Tahoma" w:hAnsi="Tahoma" w:cs="Tahoma"/>
                <w:b/>
                <w:sz w:val="24"/>
                <w:szCs w:val="24"/>
              </w:rPr>
              <w:t>F19</w:t>
            </w:r>
          </w:p>
        </w:tc>
        <w:tc>
          <w:tcPr>
            <w:tcW w:w="708" w:type="dxa"/>
          </w:tcPr>
          <w:p w:rsidR="004950A7" w:rsidRPr="008F02DA" w:rsidRDefault="004950A7" w:rsidP="007B29A5">
            <w:pPr>
              <w:spacing w:after="80" w:line="360" w:lineRule="auto"/>
              <w:jc w:val="center"/>
              <w:rPr>
                <w:rFonts w:ascii="Tahoma" w:hAnsi="Tahoma" w:cs="Tahoma"/>
                <w:b/>
                <w:sz w:val="24"/>
                <w:szCs w:val="24"/>
              </w:rPr>
            </w:pPr>
            <w:r w:rsidRPr="008F02DA">
              <w:rPr>
                <w:rFonts w:ascii="Tahoma" w:hAnsi="Tahoma" w:cs="Tahoma"/>
                <w:b/>
                <w:sz w:val="24"/>
                <w:szCs w:val="24"/>
              </w:rPr>
              <w:t>F20</w:t>
            </w:r>
          </w:p>
        </w:tc>
        <w:tc>
          <w:tcPr>
            <w:tcW w:w="709" w:type="dxa"/>
          </w:tcPr>
          <w:p w:rsidR="004950A7" w:rsidRPr="008F02DA" w:rsidRDefault="004950A7" w:rsidP="007B29A5">
            <w:pPr>
              <w:spacing w:after="80" w:line="360" w:lineRule="auto"/>
              <w:jc w:val="center"/>
              <w:rPr>
                <w:rFonts w:ascii="Tahoma" w:hAnsi="Tahoma" w:cs="Tahoma"/>
                <w:b/>
                <w:sz w:val="24"/>
                <w:szCs w:val="24"/>
              </w:rPr>
            </w:pPr>
            <w:r w:rsidRPr="008F02DA">
              <w:rPr>
                <w:rFonts w:ascii="Tahoma" w:hAnsi="Tahoma" w:cs="Tahoma"/>
                <w:b/>
                <w:sz w:val="24"/>
                <w:szCs w:val="24"/>
              </w:rPr>
              <w:t>F21</w:t>
            </w:r>
          </w:p>
        </w:tc>
        <w:tc>
          <w:tcPr>
            <w:tcW w:w="1134" w:type="dxa"/>
          </w:tcPr>
          <w:p w:rsidR="004950A7" w:rsidRPr="008F02DA" w:rsidRDefault="004950A7" w:rsidP="007B29A5">
            <w:pPr>
              <w:spacing w:after="80" w:line="360" w:lineRule="auto"/>
              <w:jc w:val="center"/>
              <w:rPr>
                <w:rFonts w:ascii="Tahoma" w:hAnsi="Tahoma" w:cs="Tahoma"/>
                <w:b/>
                <w:sz w:val="24"/>
                <w:szCs w:val="24"/>
              </w:rPr>
            </w:pPr>
            <w:r>
              <w:rPr>
                <w:rFonts w:ascii="Tahoma" w:hAnsi="Tahoma" w:cs="Tahoma"/>
                <w:b/>
                <w:sz w:val="24"/>
                <w:szCs w:val="24"/>
              </w:rPr>
              <w:t>F22</w:t>
            </w:r>
          </w:p>
        </w:tc>
        <w:tc>
          <w:tcPr>
            <w:tcW w:w="1134" w:type="dxa"/>
          </w:tcPr>
          <w:p w:rsidR="004950A7" w:rsidRPr="008F02DA" w:rsidRDefault="004950A7" w:rsidP="007B29A5">
            <w:pPr>
              <w:spacing w:after="80" w:line="360" w:lineRule="auto"/>
              <w:jc w:val="center"/>
              <w:rPr>
                <w:rFonts w:ascii="Tahoma" w:hAnsi="Tahoma" w:cs="Tahoma"/>
                <w:b/>
                <w:sz w:val="24"/>
                <w:szCs w:val="24"/>
              </w:rPr>
            </w:pPr>
            <w:r>
              <w:rPr>
                <w:rFonts w:ascii="Tahoma" w:hAnsi="Tahoma" w:cs="Tahoma"/>
                <w:b/>
                <w:sz w:val="24"/>
                <w:szCs w:val="24"/>
              </w:rPr>
              <w:t>F23</w:t>
            </w:r>
          </w:p>
        </w:tc>
        <w:tc>
          <w:tcPr>
            <w:tcW w:w="1134" w:type="dxa"/>
          </w:tcPr>
          <w:p w:rsidR="004950A7" w:rsidRPr="008F02DA" w:rsidRDefault="004950A7" w:rsidP="007B29A5">
            <w:pPr>
              <w:spacing w:after="80" w:line="360" w:lineRule="auto"/>
              <w:jc w:val="center"/>
              <w:rPr>
                <w:rFonts w:ascii="Tahoma" w:hAnsi="Tahoma" w:cs="Tahoma"/>
                <w:b/>
                <w:sz w:val="24"/>
                <w:szCs w:val="24"/>
              </w:rPr>
            </w:pPr>
            <w:r>
              <w:rPr>
                <w:rFonts w:ascii="Tahoma" w:hAnsi="Tahoma" w:cs="Tahoma"/>
                <w:b/>
                <w:sz w:val="24"/>
                <w:szCs w:val="24"/>
              </w:rPr>
              <w:t>F24</w:t>
            </w:r>
          </w:p>
        </w:tc>
      </w:tr>
      <w:tr w:rsidR="004950A7" w:rsidRPr="000E0EAD" w:rsidTr="007B29A5">
        <w:trPr>
          <w:trHeight w:val="64"/>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Alkaloids</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64"/>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 xml:space="preserve">Flavonoids </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64"/>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Tanni</w:t>
            </w:r>
            <w:r>
              <w:rPr>
                <w:rFonts w:ascii="Tahoma" w:hAnsi="Tahoma" w:cs="Tahoma"/>
                <w:sz w:val="24"/>
                <w:szCs w:val="24"/>
              </w:rPr>
              <w:t>n</w:t>
            </w:r>
            <w:r w:rsidRPr="000E0EAD">
              <w:rPr>
                <w:rFonts w:ascii="Tahoma" w:hAnsi="Tahoma" w:cs="Tahoma"/>
                <w:sz w:val="24"/>
                <w:szCs w:val="24"/>
              </w:rPr>
              <w:t>s</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64"/>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Saponins</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126"/>
        </w:trPr>
        <w:tc>
          <w:tcPr>
            <w:tcW w:w="1571" w:type="dxa"/>
          </w:tcPr>
          <w:p w:rsidR="004950A7" w:rsidRPr="000E0EAD" w:rsidRDefault="004950A7" w:rsidP="007B29A5">
            <w:pPr>
              <w:spacing w:after="80" w:line="360" w:lineRule="auto"/>
              <w:rPr>
                <w:rFonts w:ascii="Tahoma" w:hAnsi="Tahoma" w:cs="Tahoma"/>
                <w:szCs w:val="24"/>
              </w:rPr>
            </w:pPr>
            <w:r w:rsidRPr="000E0EAD">
              <w:rPr>
                <w:rFonts w:ascii="Tahoma" w:hAnsi="Tahoma" w:cs="Tahoma"/>
                <w:szCs w:val="24"/>
              </w:rPr>
              <w:t xml:space="preserve">Carbohydrate </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328"/>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 xml:space="preserve">Quinone </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193"/>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Terpenoids</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64"/>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Steroids</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64"/>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Anthraquinone</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64"/>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Phenols</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64"/>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Glycosides</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r w:rsidR="004950A7" w:rsidRPr="000E0EAD" w:rsidTr="007B29A5">
        <w:trPr>
          <w:trHeight w:val="64"/>
        </w:trPr>
        <w:tc>
          <w:tcPr>
            <w:tcW w:w="1571"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Proteins</w:t>
            </w:r>
          </w:p>
        </w:tc>
        <w:tc>
          <w:tcPr>
            <w:tcW w:w="66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8"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709"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c>
          <w:tcPr>
            <w:tcW w:w="1134" w:type="dxa"/>
          </w:tcPr>
          <w:p w:rsidR="004950A7" w:rsidRPr="000E0EAD" w:rsidRDefault="004950A7" w:rsidP="007B29A5">
            <w:pPr>
              <w:spacing w:after="80" w:line="360" w:lineRule="auto"/>
              <w:rPr>
                <w:rFonts w:ascii="Tahoma" w:hAnsi="Tahoma" w:cs="Tahoma"/>
                <w:sz w:val="24"/>
                <w:szCs w:val="24"/>
              </w:rPr>
            </w:pPr>
            <w:r w:rsidRPr="000E0EAD">
              <w:rPr>
                <w:rFonts w:ascii="Tahoma" w:hAnsi="Tahoma" w:cs="Tahoma"/>
                <w:sz w:val="24"/>
                <w:szCs w:val="24"/>
              </w:rPr>
              <w:t>-</w:t>
            </w:r>
          </w:p>
        </w:tc>
      </w:tr>
    </w:tbl>
    <w:p w:rsidR="004950A7" w:rsidRDefault="004950A7" w:rsidP="004950A7">
      <w:pPr>
        <w:tabs>
          <w:tab w:val="left" w:pos="780"/>
        </w:tabs>
        <w:spacing w:after="80" w:line="360" w:lineRule="auto"/>
        <w:jc w:val="both"/>
        <w:rPr>
          <w:rFonts w:ascii="Tahoma" w:hAnsi="Tahoma" w:cs="Tahoma"/>
          <w:b/>
          <w:sz w:val="26"/>
          <w:szCs w:val="24"/>
        </w:rPr>
      </w:pPr>
    </w:p>
    <w:p w:rsidR="004950A7" w:rsidRDefault="004950A7" w:rsidP="004950A7">
      <w:pPr>
        <w:tabs>
          <w:tab w:val="left" w:pos="780"/>
        </w:tabs>
        <w:spacing w:after="80" w:line="360" w:lineRule="auto"/>
        <w:jc w:val="both"/>
        <w:rPr>
          <w:rFonts w:ascii="Tahoma" w:hAnsi="Tahoma" w:cs="Tahoma"/>
          <w:sz w:val="26"/>
          <w:szCs w:val="24"/>
        </w:rPr>
      </w:pPr>
      <w:r>
        <w:rPr>
          <w:rFonts w:ascii="Tahoma" w:hAnsi="Tahoma" w:cs="Tahoma"/>
          <w:b/>
          <w:sz w:val="26"/>
          <w:szCs w:val="24"/>
        </w:rPr>
        <w:tab/>
      </w:r>
      <w:r w:rsidRPr="00C90D07">
        <w:rPr>
          <w:rFonts w:ascii="Tahoma" w:hAnsi="Tahoma" w:cs="Tahoma"/>
          <w:sz w:val="26"/>
          <w:szCs w:val="24"/>
        </w:rPr>
        <w:t xml:space="preserve">The </w:t>
      </w:r>
      <w:r>
        <w:rPr>
          <w:rFonts w:ascii="Tahoma" w:hAnsi="Tahoma" w:cs="Tahoma"/>
          <w:sz w:val="26"/>
          <w:szCs w:val="24"/>
        </w:rPr>
        <w:t>number of metabolites present in the formulation increased as the number of herbs used in the formulation increased. Metabolites like tannins, phenolics and proteins were additionally seen in the formulations F14-F24</w:t>
      </w:r>
    </w:p>
    <w:p w:rsidR="004950A7" w:rsidRDefault="004950A7" w:rsidP="004950A7">
      <w:pPr>
        <w:tabs>
          <w:tab w:val="left" w:pos="3600"/>
        </w:tabs>
        <w:spacing w:after="80" w:line="360" w:lineRule="auto"/>
        <w:ind w:right="-1080"/>
        <w:jc w:val="both"/>
        <w:rPr>
          <w:rFonts w:ascii="Tahoma" w:hAnsi="Tahoma" w:cs="Tahoma"/>
          <w:sz w:val="26"/>
          <w:szCs w:val="24"/>
        </w:rPr>
      </w:pPr>
    </w:p>
    <w:p w:rsidR="004950A7" w:rsidRDefault="004950A7" w:rsidP="004950A7">
      <w:pPr>
        <w:tabs>
          <w:tab w:val="left" w:pos="3600"/>
        </w:tabs>
        <w:spacing w:after="80" w:line="360" w:lineRule="auto"/>
        <w:ind w:right="-1080"/>
        <w:jc w:val="both"/>
        <w:rPr>
          <w:rFonts w:ascii="Tahoma" w:hAnsi="Tahoma" w:cs="Tahoma"/>
          <w:sz w:val="26"/>
          <w:szCs w:val="24"/>
        </w:rPr>
      </w:pPr>
    </w:p>
    <w:p w:rsidR="004950A7" w:rsidRDefault="004950A7" w:rsidP="004950A7">
      <w:pPr>
        <w:tabs>
          <w:tab w:val="left" w:pos="3600"/>
        </w:tabs>
        <w:spacing w:after="80" w:line="360" w:lineRule="auto"/>
        <w:ind w:right="-1080"/>
        <w:jc w:val="both"/>
        <w:rPr>
          <w:rFonts w:ascii="Tahoma" w:hAnsi="Tahoma" w:cs="Tahoma"/>
          <w:sz w:val="26"/>
          <w:szCs w:val="24"/>
        </w:rPr>
      </w:pPr>
    </w:p>
    <w:p w:rsidR="004950A7" w:rsidRDefault="004950A7" w:rsidP="004950A7">
      <w:pPr>
        <w:tabs>
          <w:tab w:val="left" w:pos="780"/>
        </w:tabs>
        <w:spacing w:after="80" w:line="360" w:lineRule="auto"/>
        <w:rPr>
          <w:rFonts w:ascii="Tahoma" w:hAnsi="Tahoma" w:cs="Tahoma"/>
          <w:sz w:val="26"/>
          <w:szCs w:val="24"/>
        </w:rPr>
      </w:pPr>
      <w:r>
        <w:rPr>
          <w:rFonts w:ascii="Tahoma" w:hAnsi="Tahoma" w:cs="Tahoma"/>
          <w:sz w:val="26"/>
          <w:szCs w:val="24"/>
        </w:rPr>
        <w:lastRenderedPageBreak/>
        <w:t>The results of the phytochemical screening of formulations F25 to F31 are given in Table 6.</w:t>
      </w:r>
    </w:p>
    <w:p w:rsidR="004950A7" w:rsidRDefault="004950A7" w:rsidP="004950A7">
      <w:pPr>
        <w:tabs>
          <w:tab w:val="left" w:pos="780"/>
        </w:tabs>
        <w:spacing w:after="80" w:line="360" w:lineRule="auto"/>
        <w:jc w:val="center"/>
        <w:rPr>
          <w:rFonts w:ascii="Tahoma" w:hAnsi="Tahoma" w:cs="Tahoma"/>
          <w:b/>
          <w:sz w:val="26"/>
          <w:szCs w:val="24"/>
        </w:rPr>
      </w:pPr>
      <w:proofErr w:type="gramStart"/>
      <w:r>
        <w:rPr>
          <w:rFonts w:ascii="Tahoma" w:hAnsi="Tahoma" w:cs="Tahoma"/>
          <w:b/>
          <w:sz w:val="26"/>
          <w:szCs w:val="24"/>
        </w:rPr>
        <w:t>Table 6.</w:t>
      </w:r>
      <w:proofErr w:type="gramEnd"/>
      <w:r>
        <w:rPr>
          <w:rFonts w:ascii="Tahoma" w:hAnsi="Tahoma" w:cs="Tahoma"/>
          <w:b/>
          <w:sz w:val="26"/>
          <w:szCs w:val="24"/>
        </w:rPr>
        <w:t xml:space="preserve"> Phytochemical screening of formulations F25 -31</w:t>
      </w:r>
    </w:p>
    <w:tbl>
      <w:tblPr>
        <w:tblpPr w:leftFromText="180" w:rightFromText="180" w:vertAnchor="text" w:horzAnchor="margin" w:tblpXSpec="center" w:tblpY="339"/>
        <w:tblW w:w="42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36"/>
        <w:gridCol w:w="794"/>
        <w:gridCol w:w="768"/>
        <w:gridCol w:w="878"/>
        <w:gridCol w:w="1027"/>
        <w:gridCol w:w="881"/>
        <w:gridCol w:w="878"/>
        <w:gridCol w:w="1029"/>
      </w:tblGrid>
      <w:tr w:rsidR="004950A7" w:rsidRPr="009712B2" w:rsidTr="007B29A5">
        <w:trPr>
          <w:trHeight w:val="175"/>
        </w:trPr>
        <w:tc>
          <w:tcPr>
            <w:tcW w:w="1181" w:type="pct"/>
          </w:tcPr>
          <w:p w:rsidR="004950A7" w:rsidRPr="009712B2" w:rsidRDefault="004950A7" w:rsidP="007B29A5">
            <w:pPr>
              <w:spacing w:after="80" w:line="360" w:lineRule="auto"/>
              <w:jc w:val="center"/>
              <w:rPr>
                <w:rFonts w:ascii="Tahoma" w:hAnsi="Tahoma" w:cs="Tahoma"/>
                <w:b/>
                <w:sz w:val="24"/>
                <w:szCs w:val="24"/>
              </w:rPr>
            </w:pPr>
            <w:r>
              <w:rPr>
                <w:rFonts w:ascii="Tahoma" w:hAnsi="Tahoma" w:cs="Tahoma"/>
                <w:b/>
                <w:sz w:val="24"/>
                <w:szCs w:val="24"/>
              </w:rPr>
              <w:t>T</w:t>
            </w:r>
            <w:r w:rsidRPr="009712B2">
              <w:rPr>
                <w:rFonts w:ascii="Tahoma" w:hAnsi="Tahoma" w:cs="Tahoma"/>
                <w:b/>
                <w:sz w:val="24"/>
                <w:szCs w:val="24"/>
              </w:rPr>
              <w:t>EST</w:t>
            </w:r>
          </w:p>
        </w:tc>
        <w:tc>
          <w:tcPr>
            <w:tcW w:w="484" w:type="pct"/>
          </w:tcPr>
          <w:p w:rsidR="004950A7" w:rsidRPr="009712B2" w:rsidRDefault="004950A7" w:rsidP="007B29A5">
            <w:pPr>
              <w:spacing w:after="80" w:line="360" w:lineRule="auto"/>
              <w:jc w:val="center"/>
              <w:rPr>
                <w:rFonts w:ascii="Tahoma" w:hAnsi="Tahoma" w:cs="Tahoma"/>
                <w:b/>
                <w:sz w:val="24"/>
                <w:szCs w:val="24"/>
              </w:rPr>
            </w:pPr>
            <w:r w:rsidRPr="009712B2">
              <w:rPr>
                <w:rFonts w:ascii="Tahoma" w:hAnsi="Tahoma" w:cs="Tahoma"/>
                <w:b/>
                <w:sz w:val="24"/>
                <w:szCs w:val="24"/>
              </w:rPr>
              <w:t>F25</w:t>
            </w:r>
          </w:p>
        </w:tc>
        <w:tc>
          <w:tcPr>
            <w:tcW w:w="469" w:type="pct"/>
          </w:tcPr>
          <w:p w:rsidR="004950A7" w:rsidRPr="009712B2" w:rsidRDefault="004950A7" w:rsidP="007B29A5">
            <w:pPr>
              <w:spacing w:after="80" w:line="360" w:lineRule="auto"/>
              <w:rPr>
                <w:rFonts w:ascii="Tahoma" w:hAnsi="Tahoma" w:cs="Tahoma"/>
                <w:b/>
                <w:sz w:val="24"/>
                <w:szCs w:val="24"/>
              </w:rPr>
            </w:pPr>
            <w:r w:rsidRPr="009712B2">
              <w:rPr>
                <w:rFonts w:ascii="Tahoma" w:hAnsi="Tahoma" w:cs="Tahoma"/>
                <w:b/>
                <w:sz w:val="24"/>
                <w:szCs w:val="24"/>
              </w:rPr>
              <w:t>F26</w:t>
            </w:r>
          </w:p>
        </w:tc>
        <w:tc>
          <w:tcPr>
            <w:tcW w:w="536" w:type="pct"/>
          </w:tcPr>
          <w:p w:rsidR="004950A7" w:rsidRPr="009712B2" w:rsidRDefault="004950A7" w:rsidP="007B29A5">
            <w:pPr>
              <w:spacing w:after="80" w:line="360" w:lineRule="auto"/>
              <w:jc w:val="center"/>
              <w:rPr>
                <w:rFonts w:ascii="Tahoma" w:hAnsi="Tahoma" w:cs="Tahoma"/>
                <w:b/>
                <w:sz w:val="24"/>
                <w:szCs w:val="24"/>
              </w:rPr>
            </w:pPr>
            <w:r w:rsidRPr="009712B2">
              <w:rPr>
                <w:rFonts w:ascii="Tahoma" w:hAnsi="Tahoma" w:cs="Tahoma"/>
                <w:b/>
                <w:sz w:val="24"/>
                <w:szCs w:val="24"/>
              </w:rPr>
              <w:t>F31</w:t>
            </w:r>
          </w:p>
        </w:tc>
        <w:tc>
          <w:tcPr>
            <w:tcW w:w="627" w:type="pct"/>
          </w:tcPr>
          <w:p w:rsidR="004950A7" w:rsidRPr="009712B2" w:rsidRDefault="004950A7" w:rsidP="007B29A5">
            <w:pPr>
              <w:spacing w:after="80" w:line="360" w:lineRule="auto"/>
              <w:jc w:val="center"/>
              <w:rPr>
                <w:rFonts w:ascii="Tahoma" w:hAnsi="Tahoma" w:cs="Tahoma"/>
                <w:b/>
                <w:sz w:val="24"/>
                <w:szCs w:val="24"/>
              </w:rPr>
            </w:pPr>
            <w:r w:rsidRPr="009712B2">
              <w:rPr>
                <w:rFonts w:ascii="Tahoma" w:hAnsi="Tahoma" w:cs="Tahoma"/>
                <w:b/>
                <w:sz w:val="24"/>
                <w:szCs w:val="24"/>
              </w:rPr>
              <w:t>F28</w:t>
            </w:r>
          </w:p>
        </w:tc>
        <w:tc>
          <w:tcPr>
            <w:tcW w:w="538" w:type="pct"/>
          </w:tcPr>
          <w:p w:rsidR="004950A7" w:rsidRPr="009712B2" w:rsidRDefault="004950A7" w:rsidP="007B29A5">
            <w:pPr>
              <w:spacing w:after="80" w:line="360" w:lineRule="auto"/>
              <w:jc w:val="center"/>
              <w:rPr>
                <w:rFonts w:ascii="Tahoma" w:hAnsi="Tahoma" w:cs="Tahoma"/>
                <w:b/>
                <w:sz w:val="24"/>
                <w:szCs w:val="24"/>
              </w:rPr>
            </w:pPr>
            <w:r w:rsidRPr="009712B2">
              <w:rPr>
                <w:rFonts w:ascii="Tahoma" w:hAnsi="Tahoma" w:cs="Tahoma"/>
                <w:b/>
                <w:sz w:val="24"/>
                <w:szCs w:val="24"/>
              </w:rPr>
              <w:t>F29</w:t>
            </w:r>
          </w:p>
        </w:tc>
        <w:tc>
          <w:tcPr>
            <w:tcW w:w="536" w:type="pct"/>
          </w:tcPr>
          <w:p w:rsidR="004950A7" w:rsidRPr="009712B2" w:rsidRDefault="004950A7" w:rsidP="007B29A5">
            <w:pPr>
              <w:spacing w:after="80" w:line="360" w:lineRule="auto"/>
              <w:jc w:val="center"/>
              <w:rPr>
                <w:rFonts w:ascii="Tahoma" w:hAnsi="Tahoma" w:cs="Tahoma"/>
                <w:b/>
                <w:sz w:val="24"/>
                <w:szCs w:val="24"/>
              </w:rPr>
            </w:pPr>
            <w:r w:rsidRPr="009712B2">
              <w:rPr>
                <w:rFonts w:ascii="Tahoma" w:hAnsi="Tahoma" w:cs="Tahoma"/>
                <w:b/>
                <w:sz w:val="24"/>
                <w:szCs w:val="24"/>
              </w:rPr>
              <w:t>F30</w:t>
            </w:r>
          </w:p>
        </w:tc>
        <w:tc>
          <w:tcPr>
            <w:tcW w:w="628" w:type="pct"/>
          </w:tcPr>
          <w:p w:rsidR="004950A7" w:rsidRPr="009712B2" w:rsidRDefault="004950A7" w:rsidP="007B29A5">
            <w:pPr>
              <w:spacing w:after="80" w:line="360" w:lineRule="auto"/>
              <w:jc w:val="center"/>
              <w:rPr>
                <w:rFonts w:ascii="Tahoma" w:hAnsi="Tahoma" w:cs="Tahoma"/>
                <w:b/>
                <w:sz w:val="24"/>
                <w:szCs w:val="24"/>
              </w:rPr>
            </w:pPr>
            <w:r w:rsidRPr="009712B2">
              <w:rPr>
                <w:rFonts w:ascii="Tahoma" w:hAnsi="Tahoma" w:cs="Tahoma"/>
                <w:b/>
                <w:sz w:val="24"/>
                <w:szCs w:val="24"/>
              </w:rPr>
              <w:t>F31</w:t>
            </w:r>
          </w:p>
        </w:tc>
      </w:tr>
      <w:tr w:rsidR="004950A7" w:rsidRPr="009712B2" w:rsidTr="007B29A5">
        <w:trPr>
          <w:trHeight w:val="233"/>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Alkaloids</w:t>
            </w:r>
          </w:p>
        </w:tc>
        <w:tc>
          <w:tcPr>
            <w:tcW w:w="484" w:type="pct"/>
          </w:tcPr>
          <w:p w:rsidR="004950A7" w:rsidRPr="009712B2" w:rsidRDefault="004950A7" w:rsidP="007B29A5">
            <w:pPr>
              <w:spacing w:after="80" w:line="360" w:lineRule="auto"/>
              <w:rPr>
                <w:rFonts w:ascii="Tahoma" w:hAnsi="Tahoma" w:cs="Tahoma"/>
                <w:b/>
                <w:sz w:val="24"/>
                <w:szCs w:val="24"/>
              </w:rPr>
            </w:pPr>
            <w:r w:rsidRPr="009712B2">
              <w:rPr>
                <w:rFonts w:ascii="Tahoma" w:hAnsi="Tahoma" w:cs="Tahoma"/>
                <w:sz w:val="24"/>
                <w:szCs w:val="24"/>
              </w:rPr>
              <w:t xml:space="preserve">  -</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360"/>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 xml:space="preserve">Flavonoids </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350"/>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Tanni</w:t>
            </w:r>
            <w:r>
              <w:rPr>
                <w:rFonts w:ascii="Tahoma" w:hAnsi="Tahoma" w:cs="Tahoma"/>
                <w:sz w:val="24"/>
                <w:szCs w:val="24"/>
              </w:rPr>
              <w:t>n</w:t>
            </w:r>
            <w:r w:rsidRPr="009712B2">
              <w:rPr>
                <w:rFonts w:ascii="Tahoma" w:hAnsi="Tahoma" w:cs="Tahoma"/>
                <w:sz w:val="24"/>
                <w:szCs w:val="24"/>
              </w:rPr>
              <w:t>s</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360"/>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Saponins</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175"/>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 xml:space="preserve">Carbohydrate </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360"/>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 xml:space="preserve">Quinone </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p>
        </w:tc>
      </w:tr>
      <w:tr w:rsidR="004950A7" w:rsidRPr="009712B2" w:rsidTr="007B29A5">
        <w:trPr>
          <w:trHeight w:val="175"/>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Terpenoids</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175"/>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Steroids</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350"/>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Anthraquinone</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360"/>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Phenols</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175"/>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Glycosides</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r w:rsidR="004950A7" w:rsidRPr="009712B2" w:rsidTr="007B29A5">
        <w:trPr>
          <w:trHeight w:val="360"/>
        </w:trPr>
        <w:tc>
          <w:tcPr>
            <w:tcW w:w="1181"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Proteins</w:t>
            </w:r>
          </w:p>
        </w:tc>
        <w:tc>
          <w:tcPr>
            <w:tcW w:w="484"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469"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7"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536"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c>
          <w:tcPr>
            <w:tcW w:w="628" w:type="pct"/>
          </w:tcPr>
          <w:p w:rsidR="004950A7" w:rsidRPr="009712B2" w:rsidRDefault="004950A7" w:rsidP="007B29A5">
            <w:pPr>
              <w:spacing w:after="80" w:line="360" w:lineRule="auto"/>
              <w:rPr>
                <w:rFonts w:ascii="Tahoma" w:hAnsi="Tahoma" w:cs="Tahoma"/>
                <w:sz w:val="24"/>
                <w:szCs w:val="24"/>
              </w:rPr>
            </w:pPr>
            <w:r w:rsidRPr="009712B2">
              <w:rPr>
                <w:rFonts w:ascii="Tahoma" w:hAnsi="Tahoma" w:cs="Tahoma"/>
                <w:sz w:val="24"/>
                <w:szCs w:val="24"/>
              </w:rPr>
              <w:t>-</w:t>
            </w:r>
          </w:p>
        </w:tc>
      </w:tr>
    </w:tbl>
    <w:p w:rsidR="004950A7" w:rsidRDefault="004950A7" w:rsidP="004950A7">
      <w:pPr>
        <w:tabs>
          <w:tab w:val="left" w:pos="780"/>
        </w:tabs>
        <w:spacing w:after="80" w:line="360" w:lineRule="auto"/>
        <w:rPr>
          <w:rFonts w:ascii="Tahoma" w:hAnsi="Tahoma" w:cs="Tahoma"/>
          <w:b/>
          <w:sz w:val="26"/>
          <w:szCs w:val="24"/>
        </w:rPr>
      </w:pPr>
    </w:p>
    <w:p w:rsidR="004950A7" w:rsidRDefault="004950A7" w:rsidP="004950A7">
      <w:pPr>
        <w:tabs>
          <w:tab w:val="left" w:pos="780"/>
        </w:tabs>
        <w:spacing w:after="80" w:line="360" w:lineRule="auto"/>
        <w:jc w:val="both"/>
        <w:rPr>
          <w:b/>
          <w:sz w:val="32"/>
          <w:szCs w:val="32"/>
        </w:rPr>
      </w:pPr>
      <w:r>
        <w:rPr>
          <w:rFonts w:ascii="Tahoma" w:hAnsi="Tahoma" w:cs="Tahoma"/>
          <w:sz w:val="26"/>
          <w:szCs w:val="24"/>
        </w:rPr>
        <w:tab/>
        <w:t xml:space="preserve">Depending on the chemical constituents, it is anticipated that the antioxidant and other properties like antimicrobial may vary. </w:t>
      </w:r>
      <w:proofErr w:type="gramStart"/>
      <w:r>
        <w:rPr>
          <w:rFonts w:ascii="Tahoma" w:hAnsi="Tahoma" w:cs="Tahoma"/>
          <w:sz w:val="26"/>
          <w:szCs w:val="24"/>
        </w:rPr>
        <w:t>Hence the selection of herbs, in the preparation of polyherbal formulations.</w:t>
      </w:r>
      <w:proofErr w:type="gramEnd"/>
    </w:p>
    <w:p w:rsidR="004950A7" w:rsidRDefault="004950A7" w:rsidP="004950A7">
      <w:pPr>
        <w:spacing w:after="80" w:line="360" w:lineRule="auto"/>
        <w:rPr>
          <w:rFonts w:ascii="Tahoma" w:hAnsi="Tahoma" w:cs="Tahoma"/>
          <w:b/>
          <w:sz w:val="26"/>
        </w:rPr>
      </w:pPr>
      <w:r w:rsidRPr="008F7A63">
        <w:rPr>
          <w:rFonts w:ascii="Tahoma" w:hAnsi="Tahoma" w:cs="Tahoma"/>
          <w:b/>
          <w:sz w:val="26"/>
        </w:rPr>
        <w:t>4.</w:t>
      </w:r>
      <w:r>
        <w:rPr>
          <w:rFonts w:ascii="Tahoma" w:hAnsi="Tahoma" w:cs="Tahoma"/>
          <w:b/>
          <w:sz w:val="26"/>
        </w:rPr>
        <w:t xml:space="preserve">4. </w:t>
      </w:r>
      <w:r w:rsidRPr="008F7A63">
        <w:rPr>
          <w:rFonts w:ascii="Tahoma" w:hAnsi="Tahoma" w:cs="Tahoma"/>
          <w:b/>
          <w:sz w:val="26"/>
        </w:rPr>
        <w:t>Antioxidant</w:t>
      </w:r>
      <w:r>
        <w:rPr>
          <w:rFonts w:ascii="Tahoma" w:hAnsi="Tahoma" w:cs="Tahoma"/>
          <w:b/>
          <w:sz w:val="26"/>
        </w:rPr>
        <w:t xml:space="preserve"> activity of polyherbal </w:t>
      </w:r>
      <w:r w:rsidRPr="008F7A63">
        <w:rPr>
          <w:rFonts w:ascii="Tahoma" w:hAnsi="Tahoma" w:cs="Tahoma"/>
          <w:b/>
          <w:sz w:val="26"/>
        </w:rPr>
        <w:t>formulation</w:t>
      </w:r>
      <w:r>
        <w:rPr>
          <w:rFonts w:ascii="Tahoma" w:hAnsi="Tahoma" w:cs="Tahoma"/>
          <w:b/>
          <w:sz w:val="26"/>
        </w:rPr>
        <w:t>s</w:t>
      </w:r>
      <w:r w:rsidRPr="008F7A63">
        <w:rPr>
          <w:rFonts w:ascii="Tahoma" w:hAnsi="Tahoma" w:cs="Tahoma"/>
          <w:b/>
          <w:sz w:val="26"/>
        </w:rPr>
        <w:t xml:space="preserve"> of waterhyacinth</w:t>
      </w:r>
    </w:p>
    <w:p w:rsidR="004950A7" w:rsidRDefault="004950A7" w:rsidP="004950A7">
      <w:pPr>
        <w:pStyle w:val="svarticlesection"/>
        <w:spacing w:before="0" w:beforeAutospacing="0" w:after="80" w:afterAutospacing="0" w:line="360" w:lineRule="auto"/>
        <w:jc w:val="both"/>
        <w:rPr>
          <w:rFonts w:ascii="Tahoma" w:hAnsi="Tahoma" w:cs="Tahoma"/>
          <w:sz w:val="26"/>
        </w:rPr>
      </w:pPr>
      <w:r w:rsidRPr="008F7A63">
        <w:rPr>
          <w:rFonts w:ascii="Tahoma" w:hAnsi="Tahoma" w:cs="Tahoma"/>
          <w:sz w:val="26"/>
        </w:rPr>
        <w:t xml:space="preserve">                 Different assays have been introduced to measure antioxidant capacity of foods and biological samples. The concept of antioxidant capacity first originated from chemistry and was later adapted to biology, medicine, epidemiology and nutrition </w:t>
      </w:r>
      <w:proofErr w:type="gramStart"/>
      <w:r w:rsidRPr="008F7A63">
        <w:rPr>
          <w:rFonts w:ascii="Tahoma" w:hAnsi="Tahoma" w:cs="Tahoma"/>
          <w:b/>
          <w:sz w:val="26"/>
        </w:rPr>
        <w:t>( Cao</w:t>
      </w:r>
      <w:proofErr w:type="gramEnd"/>
      <w:r w:rsidRPr="008F7A63">
        <w:rPr>
          <w:rFonts w:ascii="Tahoma" w:hAnsi="Tahoma" w:cs="Tahoma"/>
          <w:b/>
          <w:sz w:val="26"/>
        </w:rPr>
        <w:t xml:space="preserve"> and Prior, 1998</w:t>
      </w:r>
      <w:r>
        <w:rPr>
          <w:rFonts w:ascii="Tahoma" w:hAnsi="Tahoma" w:cs="Tahoma"/>
          <w:b/>
          <w:sz w:val="26"/>
        </w:rPr>
        <w:t xml:space="preserve">; </w:t>
      </w:r>
      <w:r w:rsidRPr="008F7A63">
        <w:rPr>
          <w:rFonts w:ascii="Tahoma" w:hAnsi="Tahoma" w:cs="Tahoma"/>
          <w:b/>
          <w:sz w:val="26"/>
        </w:rPr>
        <w:t xml:space="preserve">Floegel </w:t>
      </w:r>
      <w:r w:rsidRPr="008F7A63">
        <w:rPr>
          <w:rFonts w:ascii="Tahoma" w:hAnsi="Tahoma" w:cs="Tahoma"/>
          <w:b/>
          <w:i/>
          <w:sz w:val="26"/>
        </w:rPr>
        <w:t>et al.,</w:t>
      </w:r>
      <w:r w:rsidRPr="008F7A63">
        <w:rPr>
          <w:rFonts w:ascii="Tahoma" w:hAnsi="Tahoma" w:cs="Tahoma"/>
          <w:b/>
          <w:sz w:val="26"/>
        </w:rPr>
        <w:t xml:space="preserve"> 2010</w:t>
      </w:r>
      <w:r>
        <w:rPr>
          <w:rFonts w:ascii="Tahoma" w:hAnsi="Tahoma" w:cs="Tahoma"/>
          <w:b/>
          <w:sz w:val="26"/>
        </w:rPr>
        <w:t>;</w:t>
      </w:r>
      <w:r w:rsidRPr="008F7A63">
        <w:rPr>
          <w:rFonts w:ascii="Tahoma" w:hAnsi="Tahoma" w:cs="Tahoma"/>
          <w:b/>
          <w:sz w:val="26"/>
        </w:rPr>
        <w:t xml:space="preserve">Pellegrini </w:t>
      </w:r>
      <w:r w:rsidRPr="008F7A63">
        <w:rPr>
          <w:rFonts w:ascii="Tahoma" w:hAnsi="Tahoma" w:cs="Tahoma"/>
          <w:b/>
          <w:i/>
          <w:sz w:val="26"/>
        </w:rPr>
        <w:t>et a</w:t>
      </w:r>
      <w:r w:rsidRPr="008F7A63">
        <w:rPr>
          <w:rFonts w:ascii="Tahoma" w:hAnsi="Tahoma" w:cs="Tahoma"/>
          <w:b/>
          <w:sz w:val="26"/>
        </w:rPr>
        <w:t>l., 2003).</w:t>
      </w:r>
      <w:r w:rsidRPr="008F7A63">
        <w:rPr>
          <w:rFonts w:ascii="Tahoma" w:hAnsi="Tahoma" w:cs="Tahoma"/>
          <w:sz w:val="26"/>
        </w:rPr>
        <w:t xml:space="preserve"> It describes the ability of redox molecules in foods and biological systems to scavenge free radicals. This concept provides a broader picture of the antioxidants present in a biological sample as it considers </w:t>
      </w:r>
      <w:r w:rsidRPr="008F7A63">
        <w:rPr>
          <w:rFonts w:ascii="Tahoma" w:hAnsi="Tahoma" w:cs="Tahoma"/>
          <w:sz w:val="26"/>
        </w:rPr>
        <w:lastRenderedPageBreak/>
        <w:t>the additive and synergistic effects of all antioxidants rather than the effect of single compounds, and may, therefore, be useful to study the potential health benefits of antioxidants on oxidative stress-mediated diseases</w:t>
      </w:r>
      <w:r w:rsidRPr="00BB0C97">
        <w:rPr>
          <w:rFonts w:ascii="Tahoma" w:hAnsi="Tahoma" w:cs="Tahoma"/>
          <w:b/>
          <w:sz w:val="26"/>
        </w:rPr>
        <w:t>(</w:t>
      </w:r>
      <w:r w:rsidRPr="008F7A63">
        <w:rPr>
          <w:rFonts w:ascii="Tahoma" w:hAnsi="Tahoma" w:cs="Tahoma"/>
          <w:b/>
          <w:sz w:val="26"/>
        </w:rPr>
        <w:t xml:space="preserve">Brighenti </w:t>
      </w:r>
      <w:r w:rsidRPr="008F7A63">
        <w:rPr>
          <w:rFonts w:ascii="Tahoma" w:hAnsi="Tahoma" w:cs="Tahoma"/>
          <w:b/>
          <w:i/>
          <w:sz w:val="26"/>
        </w:rPr>
        <w:t>et al</w:t>
      </w:r>
      <w:r w:rsidRPr="008F7A63">
        <w:rPr>
          <w:rFonts w:ascii="Tahoma" w:hAnsi="Tahoma" w:cs="Tahoma"/>
          <w:b/>
          <w:sz w:val="26"/>
        </w:rPr>
        <w:t>., 2005</w:t>
      </w:r>
      <w:r>
        <w:rPr>
          <w:rFonts w:ascii="Tahoma" w:hAnsi="Tahoma" w:cs="Tahoma"/>
          <w:b/>
          <w:sz w:val="26"/>
        </w:rPr>
        <w:t xml:space="preserve">; </w:t>
      </w:r>
      <w:r w:rsidRPr="008F7A63">
        <w:rPr>
          <w:rFonts w:ascii="Tahoma" w:hAnsi="Tahoma" w:cs="Tahoma"/>
          <w:b/>
          <w:sz w:val="26"/>
        </w:rPr>
        <w:t xml:space="preserve">Puchau </w:t>
      </w:r>
      <w:r w:rsidRPr="008F7A63">
        <w:rPr>
          <w:rFonts w:ascii="Tahoma" w:hAnsi="Tahoma" w:cs="Tahoma"/>
          <w:b/>
          <w:i/>
          <w:sz w:val="26"/>
        </w:rPr>
        <w:t>et al</w:t>
      </w:r>
      <w:r w:rsidRPr="008F7A63">
        <w:rPr>
          <w:rFonts w:ascii="Tahoma" w:hAnsi="Tahoma" w:cs="Tahoma"/>
          <w:b/>
          <w:sz w:val="26"/>
        </w:rPr>
        <w:t>.,2009).</w:t>
      </w:r>
    </w:p>
    <w:p w:rsidR="004950A7" w:rsidRPr="008F7A63" w:rsidRDefault="004950A7" w:rsidP="004950A7">
      <w:pPr>
        <w:pStyle w:val="svarticlesection"/>
        <w:spacing w:before="0" w:beforeAutospacing="0" w:after="80" w:afterAutospacing="0" w:line="360" w:lineRule="auto"/>
        <w:ind w:firstLine="720"/>
        <w:jc w:val="both"/>
        <w:rPr>
          <w:rFonts w:ascii="Tahoma" w:hAnsi="Tahoma" w:cs="Tahoma"/>
          <w:b/>
          <w:bCs/>
          <w:sz w:val="26"/>
        </w:rPr>
      </w:pPr>
      <w:r w:rsidRPr="008F7A63">
        <w:rPr>
          <w:rFonts w:ascii="Tahoma" w:hAnsi="Tahoma" w:cs="Tahoma"/>
          <w:sz w:val="26"/>
        </w:rPr>
        <w:t xml:space="preserve">In recent years, a wide range of spectrophotometric assays has been adopted to measure antioxidant capacity of foods, the most popular being 2,2′-azino-bis-3-ethylbenzthiazoline-6-sulphonic acid (ABTS) and 1,1-diphenyl-2-picrylhydrazyl (DPPH) assay, among others such as oxygen radical absorbance capacity (ORAC) and ferric reducing ability of plasma (FRAP) assay </w:t>
      </w:r>
      <w:r w:rsidRPr="008F7A63">
        <w:rPr>
          <w:rFonts w:ascii="Tahoma" w:hAnsi="Tahoma" w:cs="Tahoma"/>
          <w:b/>
          <w:bCs/>
          <w:sz w:val="26"/>
        </w:rPr>
        <w:t xml:space="preserve">(Brand-Williams </w:t>
      </w:r>
      <w:r w:rsidRPr="008F7A63">
        <w:rPr>
          <w:rFonts w:ascii="Tahoma" w:hAnsi="Tahoma" w:cs="Tahoma"/>
          <w:b/>
          <w:bCs/>
          <w:i/>
          <w:iCs/>
          <w:sz w:val="26"/>
        </w:rPr>
        <w:t>et al</w:t>
      </w:r>
      <w:r w:rsidRPr="008F7A63">
        <w:rPr>
          <w:rFonts w:ascii="Tahoma" w:hAnsi="Tahoma" w:cs="Tahoma"/>
          <w:b/>
          <w:bCs/>
          <w:sz w:val="26"/>
        </w:rPr>
        <w:t>, 1995</w:t>
      </w:r>
      <w:r>
        <w:rPr>
          <w:rFonts w:ascii="Tahoma" w:hAnsi="Tahoma" w:cs="Tahoma"/>
          <w:b/>
          <w:bCs/>
          <w:sz w:val="26"/>
        </w:rPr>
        <w:t xml:space="preserve">; </w:t>
      </w:r>
      <w:r w:rsidRPr="008F7A63">
        <w:rPr>
          <w:rFonts w:ascii="Tahoma" w:hAnsi="Tahoma" w:cs="Tahoma"/>
          <w:b/>
          <w:bCs/>
          <w:sz w:val="26"/>
        </w:rPr>
        <w:t>Kim et al., 2002</w:t>
      </w:r>
      <w:r>
        <w:rPr>
          <w:rFonts w:ascii="Tahoma" w:hAnsi="Tahoma" w:cs="Tahoma"/>
          <w:b/>
          <w:bCs/>
          <w:sz w:val="26"/>
        </w:rPr>
        <w:t xml:space="preserve">; </w:t>
      </w:r>
      <w:r w:rsidRPr="008F7A63">
        <w:rPr>
          <w:rFonts w:ascii="Tahoma" w:hAnsi="Tahoma" w:cs="Tahoma"/>
          <w:b/>
          <w:bCs/>
          <w:sz w:val="26"/>
        </w:rPr>
        <w:t xml:space="preserve">Ou </w:t>
      </w:r>
      <w:r w:rsidRPr="008F7A63">
        <w:rPr>
          <w:rFonts w:ascii="Tahoma" w:hAnsi="Tahoma" w:cs="Tahoma"/>
          <w:b/>
          <w:bCs/>
          <w:i/>
          <w:iCs/>
          <w:sz w:val="26"/>
        </w:rPr>
        <w:t>et al</w:t>
      </w:r>
      <w:r w:rsidRPr="008F7A63">
        <w:rPr>
          <w:rFonts w:ascii="Tahoma" w:hAnsi="Tahoma" w:cs="Tahoma"/>
          <w:b/>
          <w:bCs/>
          <w:sz w:val="26"/>
        </w:rPr>
        <w:t>, 2002</w:t>
      </w:r>
      <w:r>
        <w:rPr>
          <w:rFonts w:ascii="Tahoma" w:hAnsi="Tahoma" w:cs="Tahoma"/>
          <w:b/>
          <w:bCs/>
          <w:sz w:val="26"/>
        </w:rPr>
        <w:t xml:space="preserve"> ; </w:t>
      </w:r>
      <w:r w:rsidRPr="008F7A63">
        <w:rPr>
          <w:rFonts w:ascii="Tahoma" w:hAnsi="Tahoma" w:cs="Tahoma"/>
          <w:b/>
          <w:bCs/>
          <w:sz w:val="26"/>
        </w:rPr>
        <w:t xml:space="preserve">Re </w:t>
      </w:r>
      <w:r w:rsidRPr="008F7A63">
        <w:rPr>
          <w:rFonts w:ascii="Tahoma" w:hAnsi="Tahoma" w:cs="Tahoma"/>
          <w:b/>
          <w:bCs/>
          <w:i/>
          <w:iCs/>
          <w:sz w:val="26"/>
        </w:rPr>
        <w:t>et al,</w:t>
      </w:r>
      <w:r w:rsidRPr="008F7A63">
        <w:rPr>
          <w:rFonts w:ascii="Tahoma" w:hAnsi="Tahoma" w:cs="Tahoma"/>
          <w:b/>
          <w:bCs/>
          <w:sz w:val="26"/>
        </w:rPr>
        <w:t xml:space="preserve"> 199</w:t>
      </w:r>
      <w:r>
        <w:rPr>
          <w:rFonts w:ascii="Tahoma" w:hAnsi="Tahoma" w:cs="Tahoma"/>
          <w:b/>
          <w:bCs/>
          <w:sz w:val="26"/>
        </w:rPr>
        <w:t xml:space="preserve"> ; </w:t>
      </w:r>
      <w:r w:rsidRPr="008F7A63">
        <w:rPr>
          <w:rFonts w:ascii="Tahoma" w:hAnsi="Tahoma" w:cs="Tahoma"/>
          <w:b/>
          <w:bCs/>
          <w:sz w:val="26"/>
        </w:rPr>
        <w:t xml:space="preserve">Thaipong </w:t>
      </w:r>
      <w:r w:rsidRPr="008F7A63">
        <w:rPr>
          <w:rFonts w:ascii="Tahoma" w:hAnsi="Tahoma" w:cs="Tahoma"/>
          <w:b/>
          <w:bCs/>
          <w:i/>
          <w:iCs/>
          <w:sz w:val="26"/>
        </w:rPr>
        <w:t>et al.</w:t>
      </w:r>
      <w:r w:rsidRPr="008F7A63">
        <w:rPr>
          <w:rFonts w:ascii="Tahoma" w:hAnsi="Tahoma" w:cs="Tahoma"/>
          <w:b/>
          <w:bCs/>
          <w:sz w:val="26"/>
        </w:rPr>
        <w:t>, 2006</w:t>
      </w:r>
      <w:r>
        <w:rPr>
          <w:rFonts w:ascii="Tahoma" w:hAnsi="Tahoma" w:cs="Tahoma"/>
          <w:b/>
          <w:bCs/>
          <w:sz w:val="26"/>
        </w:rPr>
        <w:t xml:space="preserve"> ; </w:t>
      </w:r>
      <w:r w:rsidRPr="008F7A63">
        <w:rPr>
          <w:rFonts w:ascii="Tahoma" w:hAnsi="Tahoma" w:cs="Tahoma"/>
          <w:b/>
          <w:bCs/>
          <w:sz w:val="26"/>
        </w:rPr>
        <w:t xml:space="preserve">va den Berg </w:t>
      </w:r>
      <w:r w:rsidRPr="008F7A63">
        <w:rPr>
          <w:rFonts w:ascii="Tahoma" w:hAnsi="Tahoma" w:cs="Tahoma"/>
          <w:b/>
          <w:bCs/>
          <w:i/>
          <w:iCs/>
          <w:sz w:val="26"/>
        </w:rPr>
        <w:t>et al.,</w:t>
      </w:r>
      <w:r w:rsidRPr="008F7A63">
        <w:rPr>
          <w:rFonts w:ascii="Tahoma" w:hAnsi="Tahoma" w:cs="Tahoma"/>
          <w:b/>
          <w:bCs/>
          <w:sz w:val="26"/>
        </w:rPr>
        <w:t xml:space="preserve"> 1999</w:t>
      </w:r>
      <w:r>
        <w:rPr>
          <w:rFonts w:ascii="Tahoma" w:hAnsi="Tahoma" w:cs="Tahoma"/>
          <w:b/>
          <w:bCs/>
          <w:sz w:val="26"/>
        </w:rPr>
        <w:t xml:space="preserve">; </w:t>
      </w:r>
      <w:r w:rsidRPr="008F7A63">
        <w:rPr>
          <w:rFonts w:ascii="Tahoma" w:hAnsi="Tahoma" w:cs="Tahoma"/>
          <w:b/>
          <w:bCs/>
          <w:sz w:val="26"/>
        </w:rPr>
        <w:t xml:space="preserve">van den Berg </w:t>
      </w:r>
      <w:r w:rsidRPr="008F7A63">
        <w:rPr>
          <w:rFonts w:ascii="Tahoma" w:hAnsi="Tahoma" w:cs="Tahoma"/>
          <w:b/>
          <w:bCs/>
          <w:i/>
          <w:iCs/>
          <w:sz w:val="26"/>
        </w:rPr>
        <w:t>et a,</w:t>
      </w:r>
      <w:r w:rsidRPr="008F7A63">
        <w:rPr>
          <w:rFonts w:ascii="Tahoma" w:hAnsi="Tahoma" w:cs="Tahoma"/>
          <w:b/>
          <w:bCs/>
          <w:sz w:val="26"/>
        </w:rPr>
        <w:t xml:space="preserve"> 2001).</w:t>
      </w:r>
      <w:r w:rsidRPr="008F7A63">
        <w:rPr>
          <w:rFonts w:ascii="Tahoma" w:hAnsi="Tahoma" w:cs="Tahoma"/>
          <w:sz w:val="26"/>
        </w:rPr>
        <w:t xml:space="preserve"> Most of the assays employ the same principle: a synthetic colored radical or redox-active compound is generated; and the ability of a biological sample to scavenge the radical or to reduce the redox-active compound is monitored by spectrophotometer, applying an appropriate standard to quantify antioxidant capacity, e.g. as Trolox equivalent antioxidant capacity (TEAC) or vitamin C equivalent antioxidant capacity (VCEAC). Furthermore, there are two types of assays. One approach is based on an electron transfer and involves reduction of a colored oxidant, e.g. in ABTS, DPPH and FRAP assay. The other approach involves a hydrogen atom transfer, like ORAC assay, in which antioxidants and substrate compete for thermally generated peroxyl </w:t>
      </w:r>
      <w:proofErr w:type="gramStart"/>
      <w:r w:rsidRPr="008F7A63">
        <w:rPr>
          <w:rFonts w:ascii="Tahoma" w:hAnsi="Tahoma" w:cs="Tahoma"/>
          <w:sz w:val="26"/>
        </w:rPr>
        <w:t>radicals</w:t>
      </w:r>
      <w:r w:rsidRPr="008F7A63">
        <w:rPr>
          <w:rFonts w:ascii="Tahoma" w:hAnsi="Tahoma" w:cs="Tahoma"/>
          <w:b/>
          <w:bCs/>
          <w:sz w:val="26"/>
        </w:rPr>
        <w:t>(</w:t>
      </w:r>
      <w:proofErr w:type="gramEnd"/>
      <w:r w:rsidRPr="008F7A63">
        <w:rPr>
          <w:rFonts w:ascii="Tahoma" w:hAnsi="Tahoma" w:cs="Tahoma"/>
          <w:b/>
          <w:bCs/>
          <w:sz w:val="26"/>
        </w:rPr>
        <w:t xml:space="preserve">Dudonné </w:t>
      </w:r>
      <w:r w:rsidRPr="008F7A63">
        <w:rPr>
          <w:rFonts w:ascii="Tahoma" w:hAnsi="Tahoma" w:cs="Tahoma"/>
          <w:b/>
          <w:bCs/>
          <w:i/>
          <w:iCs/>
          <w:sz w:val="26"/>
        </w:rPr>
        <w:t>et al</w:t>
      </w:r>
      <w:r w:rsidRPr="008F7A63">
        <w:rPr>
          <w:rFonts w:ascii="Tahoma" w:hAnsi="Tahoma" w:cs="Tahoma"/>
          <w:b/>
          <w:bCs/>
          <w:sz w:val="26"/>
        </w:rPr>
        <w:t>., 2009</w:t>
      </w:r>
      <w:r>
        <w:rPr>
          <w:rFonts w:ascii="Tahoma" w:hAnsi="Tahoma" w:cs="Tahoma"/>
          <w:b/>
          <w:bCs/>
          <w:sz w:val="26"/>
        </w:rPr>
        <w:t xml:space="preserve"> ;</w:t>
      </w:r>
      <w:r w:rsidRPr="008F7A63">
        <w:rPr>
          <w:rFonts w:ascii="Tahoma" w:hAnsi="Tahoma" w:cs="Tahoma"/>
          <w:b/>
          <w:bCs/>
          <w:sz w:val="26"/>
        </w:rPr>
        <w:t>Rodriguez-Amaya, 2010).</w:t>
      </w:r>
      <w:r w:rsidRPr="008F7A63">
        <w:rPr>
          <w:rFonts w:ascii="Tahoma" w:hAnsi="Tahoma" w:cs="Tahoma"/>
          <w:sz w:val="26"/>
        </w:rPr>
        <w:t xml:space="preserve"> In specification, the ABTS assay is based on the generation of a blue/green ABTS</w:t>
      </w:r>
      <w:r w:rsidRPr="008F7A63">
        <w:rPr>
          <w:rFonts w:ascii="Tahoma" w:hAnsi="Tahoma" w:cs="Tahoma"/>
          <w:sz w:val="26"/>
          <w:vertAlign w:val="superscript"/>
        </w:rPr>
        <w:t>·+</w:t>
      </w:r>
      <w:r w:rsidRPr="008F7A63">
        <w:rPr>
          <w:rFonts w:ascii="Tahoma" w:hAnsi="Tahoma" w:cs="Tahoma"/>
          <w:sz w:val="26"/>
        </w:rPr>
        <w:t xml:space="preserve"> that can be reduced by antioxidants; whereas the DPPH assay is based on the reduction of the purple DPPH</w:t>
      </w:r>
      <w:r w:rsidRPr="008F7A63">
        <w:rPr>
          <w:rFonts w:ascii="Tahoma" w:hAnsi="Tahoma" w:cs="Tahoma"/>
          <w:sz w:val="26"/>
          <w:vertAlign w:val="superscript"/>
        </w:rPr>
        <w:t>·</w:t>
      </w:r>
      <w:r w:rsidRPr="008F7A63">
        <w:rPr>
          <w:rFonts w:ascii="Tahoma" w:hAnsi="Tahoma" w:cs="Tahoma"/>
          <w:sz w:val="26"/>
        </w:rPr>
        <w:t xml:space="preserve"> to 1</w:t>
      </w:r>
      <w:proofErr w:type="gramStart"/>
      <w:r w:rsidRPr="008F7A63">
        <w:rPr>
          <w:rFonts w:ascii="Tahoma" w:hAnsi="Tahoma" w:cs="Tahoma"/>
          <w:sz w:val="26"/>
        </w:rPr>
        <w:t>,1</w:t>
      </w:r>
      <w:proofErr w:type="gramEnd"/>
      <w:r w:rsidRPr="008F7A63">
        <w:rPr>
          <w:rFonts w:ascii="Tahoma" w:hAnsi="Tahoma" w:cs="Tahoma"/>
          <w:sz w:val="26"/>
        </w:rPr>
        <w:t xml:space="preserve">-diphenyl-2-picryl hydrazine. Both assays are convenient in their application and thus most popular; nevertheless they are limited as they use non physiological radicals. The FRAP assays is different  from the others as there are no free </w:t>
      </w:r>
      <w:r w:rsidRPr="008F7A63">
        <w:rPr>
          <w:rFonts w:ascii="Tahoma" w:hAnsi="Tahoma" w:cs="Tahoma"/>
          <w:sz w:val="26"/>
        </w:rPr>
        <w:lastRenderedPageBreak/>
        <w:t>radicals involved but the reduction of ferric iron (Fe</w:t>
      </w:r>
      <w:r w:rsidRPr="008F7A63">
        <w:rPr>
          <w:rFonts w:ascii="Tahoma" w:hAnsi="Tahoma" w:cs="Tahoma"/>
          <w:sz w:val="26"/>
          <w:vertAlign w:val="superscript"/>
        </w:rPr>
        <w:t>3+</w:t>
      </w:r>
      <w:r w:rsidRPr="008F7A63">
        <w:rPr>
          <w:rFonts w:ascii="Tahoma" w:hAnsi="Tahoma" w:cs="Tahoma"/>
          <w:sz w:val="26"/>
        </w:rPr>
        <w:t>) to ferrous iron</w:t>
      </w:r>
      <w:r w:rsidRPr="008F7A63">
        <w:rPr>
          <w:rFonts w:ascii="Tahoma" w:hAnsi="Tahoma" w:cs="Tahoma"/>
          <w:b/>
          <w:bCs/>
          <w:sz w:val="26"/>
        </w:rPr>
        <w:t>(Jayanthi and Lalitha ,2011).</w:t>
      </w:r>
    </w:p>
    <w:p w:rsidR="004950A7" w:rsidRPr="008F7A63" w:rsidRDefault="004950A7" w:rsidP="004950A7">
      <w:pPr>
        <w:spacing w:after="80" w:line="360" w:lineRule="auto"/>
        <w:jc w:val="both"/>
        <w:rPr>
          <w:rFonts w:ascii="Tahoma" w:hAnsi="Tahoma" w:cs="Tahoma"/>
          <w:b/>
          <w:bCs/>
          <w:sz w:val="26"/>
          <w:szCs w:val="24"/>
        </w:rPr>
      </w:pPr>
      <w:r w:rsidRPr="008F7A63">
        <w:rPr>
          <w:rFonts w:ascii="Tahoma" w:hAnsi="Tahoma" w:cs="Tahoma"/>
          <w:sz w:val="26"/>
          <w:szCs w:val="24"/>
        </w:rPr>
        <w:t xml:space="preserve">           Waterhyacinth (</w:t>
      </w:r>
      <w:r w:rsidRPr="008F7A63">
        <w:rPr>
          <w:rFonts w:ascii="Tahoma" w:hAnsi="Tahoma" w:cs="Tahoma"/>
          <w:i/>
          <w:sz w:val="26"/>
          <w:szCs w:val="24"/>
        </w:rPr>
        <w:t>Eicbbornia crassipes</w:t>
      </w:r>
      <w:r w:rsidRPr="008F7A63">
        <w:rPr>
          <w:rFonts w:ascii="Tahoma" w:hAnsi="Tahoma" w:cs="Tahoma"/>
          <w:sz w:val="26"/>
          <w:szCs w:val="24"/>
        </w:rPr>
        <w:t>) ameliorates arsenic from arsenic treated rates. The reduction of arsenic and malon</w:t>
      </w:r>
      <w:r>
        <w:rPr>
          <w:rFonts w:ascii="Tahoma" w:hAnsi="Tahoma" w:cs="Tahoma"/>
          <w:sz w:val="26"/>
          <w:szCs w:val="24"/>
        </w:rPr>
        <w:t>d</w:t>
      </w:r>
      <w:r w:rsidRPr="008F7A63">
        <w:rPr>
          <w:rFonts w:ascii="Tahoma" w:hAnsi="Tahoma" w:cs="Tahoma"/>
          <w:sz w:val="26"/>
          <w:szCs w:val="24"/>
        </w:rPr>
        <w:t>ialdehyde (MDA)  was not close dependent and not parallel water hyacinth at the close of 50% extracts was observed to be most effective (</w:t>
      </w:r>
      <w:r w:rsidRPr="008F7A63">
        <w:rPr>
          <w:rFonts w:ascii="Tahoma" w:hAnsi="Tahoma" w:cs="Tahoma"/>
          <w:b/>
          <w:bCs/>
          <w:sz w:val="26"/>
          <w:szCs w:val="24"/>
        </w:rPr>
        <w:t xml:space="preserve">Shabeen Lipker Quayam </w:t>
      </w:r>
      <w:r w:rsidRPr="008F7A63">
        <w:rPr>
          <w:rFonts w:ascii="Tahoma" w:hAnsi="Tahoma" w:cs="Tahoma"/>
          <w:b/>
          <w:bCs/>
          <w:i/>
          <w:iCs/>
          <w:sz w:val="26"/>
          <w:szCs w:val="24"/>
        </w:rPr>
        <w:t>,et al</w:t>
      </w:r>
      <w:r w:rsidRPr="008F7A63">
        <w:rPr>
          <w:rFonts w:ascii="Tahoma" w:hAnsi="Tahoma" w:cs="Tahoma"/>
          <w:b/>
          <w:bCs/>
          <w:sz w:val="26"/>
          <w:szCs w:val="24"/>
        </w:rPr>
        <w:t xml:space="preserve"> 2007).</w:t>
      </w:r>
      <w:r>
        <w:rPr>
          <w:rFonts w:ascii="Tahoma" w:hAnsi="Tahoma" w:cs="Tahoma"/>
          <w:b/>
          <w:bCs/>
          <w:sz w:val="26"/>
          <w:szCs w:val="24"/>
        </w:rPr>
        <w:t xml:space="preserve"> Hence in the present work the antioxidant capacity of the prepared poly herbal formulations of water hyacinth have been assessed by two methods: DPPH assay and reducing power assay.</w:t>
      </w:r>
    </w:p>
    <w:p w:rsidR="004950A7" w:rsidRPr="008F7A63" w:rsidRDefault="004950A7" w:rsidP="004950A7">
      <w:pPr>
        <w:spacing w:after="80" w:line="360" w:lineRule="auto"/>
        <w:jc w:val="both"/>
        <w:rPr>
          <w:rFonts w:ascii="Tahoma" w:hAnsi="Tahoma" w:cs="Tahoma"/>
          <w:b/>
          <w:sz w:val="26"/>
          <w:szCs w:val="24"/>
        </w:rPr>
      </w:pPr>
      <w:r w:rsidRPr="008F7A63">
        <w:rPr>
          <w:rFonts w:ascii="Tahoma" w:hAnsi="Tahoma" w:cs="Tahoma"/>
          <w:b/>
          <w:sz w:val="26"/>
          <w:szCs w:val="24"/>
        </w:rPr>
        <w:t>4.</w:t>
      </w:r>
      <w:r>
        <w:rPr>
          <w:rFonts w:ascii="Tahoma" w:hAnsi="Tahoma" w:cs="Tahoma"/>
          <w:b/>
          <w:sz w:val="26"/>
          <w:szCs w:val="24"/>
        </w:rPr>
        <w:t>4.1</w:t>
      </w:r>
      <w:proofErr w:type="gramStart"/>
      <w:r>
        <w:rPr>
          <w:rFonts w:ascii="Tahoma" w:hAnsi="Tahoma" w:cs="Tahoma"/>
          <w:b/>
          <w:sz w:val="26"/>
          <w:szCs w:val="24"/>
        </w:rPr>
        <w:t xml:space="preserve">. </w:t>
      </w:r>
      <w:r w:rsidRPr="008F7A63">
        <w:rPr>
          <w:rFonts w:ascii="Tahoma" w:hAnsi="Tahoma" w:cs="Tahoma"/>
          <w:b/>
          <w:sz w:val="26"/>
          <w:szCs w:val="24"/>
        </w:rPr>
        <w:t xml:space="preserve"> Evaluations</w:t>
      </w:r>
      <w:proofErr w:type="gramEnd"/>
      <w:r w:rsidRPr="008F7A63">
        <w:rPr>
          <w:rFonts w:ascii="Tahoma" w:hAnsi="Tahoma" w:cs="Tahoma"/>
          <w:b/>
          <w:sz w:val="26"/>
          <w:szCs w:val="24"/>
        </w:rPr>
        <w:t xml:space="preserve"> of antioxidant activity by in </w:t>
      </w:r>
      <w:r w:rsidRPr="008F7A63">
        <w:rPr>
          <w:rFonts w:ascii="Tahoma" w:hAnsi="Tahoma" w:cs="Tahoma"/>
          <w:b/>
          <w:i/>
          <w:sz w:val="26"/>
          <w:szCs w:val="24"/>
        </w:rPr>
        <w:t>invitro</w:t>
      </w:r>
      <w:r w:rsidRPr="008F7A63">
        <w:rPr>
          <w:rFonts w:ascii="Tahoma" w:hAnsi="Tahoma" w:cs="Tahoma"/>
          <w:b/>
          <w:sz w:val="26"/>
          <w:szCs w:val="24"/>
        </w:rPr>
        <w:t xml:space="preserve"> techniques</w:t>
      </w:r>
    </w:p>
    <w:p w:rsidR="004950A7" w:rsidRPr="008F7A63" w:rsidRDefault="004950A7" w:rsidP="004950A7">
      <w:pPr>
        <w:spacing w:after="80" w:line="360" w:lineRule="auto"/>
        <w:jc w:val="both"/>
        <w:rPr>
          <w:rFonts w:ascii="Tahoma" w:hAnsi="Tahoma" w:cs="Tahoma"/>
          <w:sz w:val="26"/>
          <w:szCs w:val="24"/>
        </w:rPr>
      </w:pPr>
      <w:r w:rsidRPr="008F7A63">
        <w:rPr>
          <w:rFonts w:ascii="Tahoma" w:hAnsi="Tahoma" w:cs="Tahoma"/>
          <w:sz w:val="26"/>
          <w:szCs w:val="24"/>
        </w:rPr>
        <w:tab/>
      </w:r>
      <w:proofErr w:type="gramStart"/>
      <w:r w:rsidRPr="008F7A63">
        <w:rPr>
          <w:rFonts w:ascii="Tahoma" w:hAnsi="Tahoma" w:cs="Tahoma"/>
          <w:sz w:val="26"/>
          <w:szCs w:val="24"/>
        </w:rPr>
        <w:t>The traditional medicine all over the world in nowadays revalued by an extensive activity of research on different plant species and their therapeutic principles.</w:t>
      </w:r>
      <w:proofErr w:type="gramEnd"/>
      <w:r w:rsidRPr="008F7A63">
        <w:rPr>
          <w:rFonts w:ascii="Tahoma" w:hAnsi="Tahoma" w:cs="Tahoma"/>
          <w:sz w:val="26"/>
          <w:szCs w:val="24"/>
        </w:rPr>
        <w:t xml:space="preserve"> Experiment evidence suggest that free radical (FR) and reactive oxygen species (ROS) can be involved in a high number of diseases </w:t>
      </w:r>
      <w:r w:rsidRPr="008F7A63">
        <w:rPr>
          <w:rFonts w:ascii="Tahoma" w:hAnsi="Tahoma" w:cs="Tahoma"/>
          <w:b/>
          <w:bCs/>
          <w:sz w:val="26"/>
          <w:szCs w:val="24"/>
        </w:rPr>
        <w:t xml:space="preserve">(Richards and </w:t>
      </w:r>
      <w:proofErr w:type="gramStart"/>
      <w:r w:rsidRPr="008F7A63">
        <w:rPr>
          <w:rFonts w:ascii="Tahoma" w:hAnsi="Tahoma" w:cs="Tahoma"/>
          <w:b/>
          <w:bCs/>
          <w:sz w:val="26"/>
          <w:szCs w:val="24"/>
        </w:rPr>
        <w:t>Sharma ,</w:t>
      </w:r>
      <w:proofErr w:type="gramEnd"/>
      <w:r w:rsidRPr="008F7A63">
        <w:rPr>
          <w:rFonts w:ascii="Tahoma" w:hAnsi="Tahoma" w:cs="Tahoma"/>
          <w:b/>
          <w:bCs/>
          <w:sz w:val="26"/>
          <w:szCs w:val="24"/>
        </w:rPr>
        <w:t>1991, Niwa , 1991</w:t>
      </w:r>
      <w:r w:rsidRPr="008F7A63">
        <w:rPr>
          <w:rFonts w:ascii="Tahoma" w:hAnsi="Tahoma" w:cs="Tahoma"/>
          <w:sz w:val="26"/>
          <w:szCs w:val="24"/>
        </w:rPr>
        <w:t>). As plant produce a lot of antioxidants to control the antioxidants stress caused by sunbeams and   oxygen. They can   represent a source of new compounds with antioxidant activity.</w:t>
      </w:r>
    </w:p>
    <w:p w:rsidR="004950A7" w:rsidRPr="008F7A63" w:rsidRDefault="004950A7" w:rsidP="004950A7">
      <w:pPr>
        <w:spacing w:after="80" w:line="360" w:lineRule="auto"/>
        <w:jc w:val="both"/>
        <w:rPr>
          <w:rFonts w:ascii="Tahoma" w:hAnsi="Tahoma" w:cs="Tahoma"/>
          <w:b/>
          <w:bCs/>
          <w:sz w:val="26"/>
          <w:szCs w:val="24"/>
        </w:rPr>
      </w:pPr>
      <w:r>
        <w:rPr>
          <w:rFonts w:ascii="Tahoma" w:hAnsi="Tahoma" w:cs="Tahoma"/>
          <w:sz w:val="26"/>
          <w:szCs w:val="24"/>
        </w:rPr>
        <w:t xml:space="preserve">        Numerous physiological </w:t>
      </w:r>
      <w:r w:rsidRPr="008F7A63">
        <w:rPr>
          <w:rFonts w:ascii="Tahoma" w:hAnsi="Tahoma" w:cs="Tahoma"/>
          <w:sz w:val="26"/>
          <w:szCs w:val="24"/>
        </w:rPr>
        <w:t xml:space="preserve">and biochemical process in the human body many produce oxygen- centered free radical and other reactive oxygen species as by products overproduction of such free radical can cause oxidative damage to </w:t>
      </w:r>
      <w:proofErr w:type="gramStart"/>
      <w:r w:rsidRPr="008F7A63">
        <w:rPr>
          <w:rFonts w:ascii="Tahoma" w:hAnsi="Tahoma" w:cs="Tahoma"/>
          <w:sz w:val="26"/>
          <w:szCs w:val="24"/>
        </w:rPr>
        <w:t>biomolecules(</w:t>
      </w:r>
      <w:proofErr w:type="gramEnd"/>
      <w:r w:rsidRPr="008F7A63">
        <w:rPr>
          <w:rFonts w:ascii="Tahoma" w:hAnsi="Tahoma" w:cs="Tahoma"/>
          <w:sz w:val="26"/>
          <w:szCs w:val="24"/>
        </w:rPr>
        <w:t xml:space="preserve">e.g. lipids, proteins,DNA) eventually leading to many chronic diseases such as atherosclerosis,  cancer diabetes , aging  and other degenerative diseases in human </w:t>
      </w:r>
      <w:r w:rsidRPr="008F7A63">
        <w:rPr>
          <w:rFonts w:ascii="Tahoma" w:hAnsi="Tahoma" w:cs="Tahoma"/>
          <w:b/>
          <w:bCs/>
          <w:sz w:val="26"/>
          <w:szCs w:val="24"/>
        </w:rPr>
        <w:t>(Halliwell,1994; Paulson  and Loft.,1998).</w:t>
      </w:r>
    </w:p>
    <w:p w:rsidR="004950A7" w:rsidRDefault="004950A7" w:rsidP="004950A7">
      <w:pPr>
        <w:spacing w:after="80" w:line="360" w:lineRule="auto"/>
        <w:jc w:val="both"/>
        <w:rPr>
          <w:rFonts w:ascii="Tahoma" w:hAnsi="Tahoma" w:cs="Tahoma"/>
          <w:b/>
          <w:sz w:val="26"/>
          <w:szCs w:val="24"/>
        </w:rPr>
      </w:pPr>
      <w:r w:rsidRPr="008F7A63">
        <w:rPr>
          <w:rFonts w:ascii="Tahoma" w:hAnsi="Tahoma" w:cs="Tahoma"/>
          <w:b/>
          <w:sz w:val="26"/>
          <w:szCs w:val="24"/>
        </w:rPr>
        <w:t>4.</w:t>
      </w:r>
      <w:r>
        <w:rPr>
          <w:rFonts w:ascii="Tahoma" w:hAnsi="Tahoma" w:cs="Tahoma"/>
          <w:b/>
          <w:sz w:val="26"/>
          <w:szCs w:val="24"/>
        </w:rPr>
        <w:t>4</w:t>
      </w:r>
      <w:r w:rsidRPr="008F7A63">
        <w:rPr>
          <w:rFonts w:ascii="Tahoma" w:hAnsi="Tahoma" w:cs="Tahoma"/>
          <w:b/>
          <w:sz w:val="26"/>
          <w:szCs w:val="24"/>
        </w:rPr>
        <w:t>.1</w:t>
      </w:r>
      <w:r>
        <w:rPr>
          <w:rFonts w:ascii="Tahoma" w:hAnsi="Tahoma" w:cs="Tahoma"/>
          <w:b/>
          <w:sz w:val="26"/>
          <w:szCs w:val="24"/>
        </w:rPr>
        <w:t xml:space="preserve">.1. </w:t>
      </w:r>
      <w:r w:rsidRPr="008F7A63">
        <w:rPr>
          <w:rFonts w:ascii="Tahoma" w:hAnsi="Tahoma" w:cs="Tahoma"/>
          <w:b/>
          <w:sz w:val="26"/>
          <w:szCs w:val="24"/>
        </w:rPr>
        <w:t>DPPH assay</w:t>
      </w:r>
    </w:p>
    <w:p w:rsidR="004950A7" w:rsidRDefault="004950A7" w:rsidP="004950A7">
      <w:pPr>
        <w:tabs>
          <w:tab w:val="left" w:pos="567"/>
        </w:tabs>
        <w:spacing w:after="80" w:line="360" w:lineRule="auto"/>
        <w:jc w:val="both"/>
        <w:rPr>
          <w:rFonts w:ascii="Tahoma" w:hAnsi="Tahoma" w:cs="Tahoma"/>
          <w:sz w:val="26"/>
          <w:szCs w:val="24"/>
        </w:rPr>
      </w:pPr>
      <w:r>
        <w:rPr>
          <w:rFonts w:ascii="Tahoma" w:hAnsi="Tahoma" w:cs="Tahoma"/>
          <w:sz w:val="26"/>
          <w:szCs w:val="24"/>
        </w:rPr>
        <w:tab/>
      </w:r>
      <w:r w:rsidRPr="008F7A63">
        <w:rPr>
          <w:rFonts w:ascii="Tahoma" w:hAnsi="Tahoma" w:cs="Tahoma"/>
          <w:sz w:val="26"/>
          <w:szCs w:val="24"/>
        </w:rPr>
        <w:t xml:space="preserve">The free radical scavenging activity was measured in terms of hydrogen donating or radical scavenging ability using the stable </w:t>
      </w:r>
      <w:proofErr w:type="gramStart"/>
      <w:r w:rsidRPr="008F7A63">
        <w:rPr>
          <w:rFonts w:ascii="Tahoma" w:hAnsi="Tahoma" w:cs="Tahoma"/>
          <w:sz w:val="26"/>
          <w:szCs w:val="24"/>
        </w:rPr>
        <w:t>radical  DPPH</w:t>
      </w:r>
      <w:proofErr w:type="gramEnd"/>
      <w:r>
        <w:rPr>
          <w:rFonts w:ascii="Tahoma" w:hAnsi="Tahoma" w:cs="Tahoma"/>
          <w:sz w:val="26"/>
          <w:szCs w:val="24"/>
        </w:rPr>
        <w:t xml:space="preserve">. </w:t>
      </w:r>
      <w:r w:rsidRPr="008F7A63">
        <w:rPr>
          <w:rFonts w:ascii="Tahoma" w:hAnsi="Tahoma" w:cs="Tahoma"/>
          <w:sz w:val="26"/>
          <w:szCs w:val="24"/>
        </w:rPr>
        <w:t>The result</w:t>
      </w:r>
      <w:r>
        <w:rPr>
          <w:rFonts w:ascii="Tahoma" w:hAnsi="Tahoma" w:cs="Tahoma"/>
          <w:sz w:val="26"/>
          <w:szCs w:val="24"/>
        </w:rPr>
        <w:t xml:space="preserve">of </w:t>
      </w:r>
      <w:r>
        <w:rPr>
          <w:rFonts w:ascii="Tahoma" w:hAnsi="Tahoma" w:cs="Tahoma"/>
          <w:sz w:val="26"/>
          <w:szCs w:val="24"/>
        </w:rPr>
        <w:lastRenderedPageBreak/>
        <w:t xml:space="preserve">the study is </w:t>
      </w:r>
      <w:r w:rsidRPr="008F7A63">
        <w:rPr>
          <w:rFonts w:ascii="Tahoma" w:hAnsi="Tahoma" w:cs="Tahoma"/>
          <w:sz w:val="26"/>
          <w:szCs w:val="24"/>
        </w:rPr>
        <w:t xml:space="preserve">expressed in percentage (%) of inhibition of DPPH free radical </w:t>
      </w:r>
      <w:r>
        <w:rPr>
          <w:rFonts w:ascii="Tahoma" w:hAnsi="Tahoma" w:cs="Tahoma"/>
          <w:sz w:val="26"/>
          <w:szCs w:val="24"/>
        </w:rPr>
        <w:t xml:space="preserve">of </w:t>
      </w:r>
      <w:r w:rsidRPr="008F7A63">
        <w:rPr>
          <w:rFonts w:ascii="Tahoma" w:hAnsi="Tahoma" w:cs="Tahoma"/>
          <w:sz w:val="26"/>
          <w:szCs w:val="24"/>
        </w:rPr>
        <w:t>ascorbic acid used as a reference compound.</w:t>
      </w:r>
      <w:r>
        <w:rPr>
          <w:rFonts w:ascii="Tahoma" w:hAnsi="Tahoma" w:cs="Tahoma"/>
          <w:sz w:val="26"/>
          <w:szCs w:val="24"/>
        </w:rPr>
        <w:t xml:space="preserve"> The results of the DPPH assay are given in </w:t>
      </w:r>
      <w:r w:rsidRPr="00C94DB4">
        <w:rPr>
          <w:rFonts w:ascii="Tahoma" w:hAnsi="Tahoma" w:cs="Tahoma"/>
          <w:b/>
          <w:sz w:val="26"/>
          <w:szCs w:val="24"/>
        </w:rPr>
        <w:t>Table 7</w:t>
      </w:r>
      <w:r>
        <w:rPr>
          <w:rFonts w:ascii="Tahoma" w:hAnsi="Tahoma" w:cs="Tahoma"/>
          <w:sz w:val="26"/>
          <w:szCs w:val="24"/>
        </w:rPr>
        <w:t xml:space="preserve">. </w:t>
      </w:r>
    </w:p>
    <w:p w:rsidR="004950A7" w:rsidRPr="00C94DB4" w:rsidRDefault="004950A7" w:rsidP="004950A7">
      <w:pPr>
        <w:spacing w:after="80" w:line="360" w:lineRule="auto"/>
        <w:jc w:val="both"/>
        <w:rPr>
          <w:rFonts w:ascii="Tahoma" w:hAnsi="Tahoma" w:cs="Tahoma"/>
          <w:b/>
          <w:sz w:val="10"/>
          <w:szCs w:val="24"/>
        </w:rPr>
      </w:pPr>
    </w:p>
    <w:p w:rsidR="004950A7" w:rsidRDefault="004950A7" w:rsidP="004950A7">
      <w:pPr>
        <w:tabs>
          <w:tab w:val="left" w:pos="567"/>
        </w:tabs>
        <w:spacing w:after="80" w:line="360" w:lineRule="auto"/>
        <w:jc w:val="center"/>
        <w:rPr>
          <w:rFonts w:ascii="Tahoma" w:hAnsi="Tahoma" w:cs="Tahoma"/>
          <w:b/>
          <w:sz w:val="26"/>
          <w:szCs w:val="24"/>
        </w:rPr>
      </w:pPr>
      <w:r>
        <w:rPr>
          <w:rFonts w:ascii="Tahoma" w:hAnsi="Tahoma" w:cs="Tahoma"/>
          <w:b/>
          <w:sz w:val="26"/>
          <w:szCs w:val="24"/>
        </w:rPr>
        <w:t>Table 7.</w:t>
      </w:r>
      <w:r w:rsidRPr="00206DEF">
        <w:rPr>
          <w:rFonts w:ascii="Tahoma" w:hAnsi="Tahoma" w:cs="Tahoma"/>
          <w:b/>
          <w:sz w:val="26"/>
          <w:szCs w:val="24"/>
        </w:rPr>
        <w:t>DPPH scavenging activity</w:t>
      </w:r>
      <w:r>
        <w:rPr>
          <w:rFonts w:ascii="Tahoma" w:hAnsi="Tahoma" w:cs="Tahoma"/>
          <w:b/>
          <w:sz w:val="26"/>
          <w:szCs w:val="24"/>
        </w:rPr>
        <w:t xml:space="preserve"> of polyherbal formulations of water hyacinth</w:t>
      </w:r>
    </w:p>
    <w:p w:rsidR="004950A7" w:rsidRPr="00F251A0" w:rsidRDefault="004950A7" w:rsidP="004950A7">
      <w:pPr>
        <w:tabs>
          <w:tab w:val="left" w:pos="567"/>
        </w:tabs>
        <w:spacing w:after="80" w:line="360" w:lineRule="auto"/>
        <w:jc w:val="center"/>
        <w:rPr>
          <w:rFonts w:ascii="Tahoma" w:hAnsi="Tahoma" w:cs="Tahoma"/>
          <w:b/>
          <w:sz w:val="16"/>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50"/>
        <w:gridCol w:w="1149"/>
        <w:gridCol w:w="2298"/>
        <w:gridCol w:w="2681"/>
        <w:gridCol w:w="2298"/>
      </w:tblGrid>
      <w:tr w:rsidR="004950A7" w:rsidRPr="008F7A63" w:rsidTr="007B29A5">
        <w:trPr>
          <w:trHeight w:val="523"/>
          <w:jc w:val="center"/>
        </w:trPr>
        <w:tc>
          <w:tcPr>
            <w:tcW w:w="600" w:type="pct"/>
            <w:shd w:val="clear" w:color="auto" w:fill="auto"/>
          </w:tcPr>
          <w:p w:rsidR="004950A7" w:rsidRPr="008F7A63" w:rsidRDefault="004950A7" w:rsidP="007B29A5">
            <w:pPr>
              <w:spacing w:after="80" w:line="360" w:lineRule="auto"/>
              <w:jc w:val="both"/>
              <w:rPr>
                <w:rFonts w:ascii="Tahoma" w:hAnsi="Tahoma" w:cs="Tahoma"/>
                <w:b/>
                <w:sz w:val="26"/>
                <w:szCs w:val="24"/>
              </w:rPr>
            </w:pPr>
            <w:r w:rsidRPr="008F7A63">
              <w:rPr>
                <w:rFonts w:ascii="Tahoma" w:hAnsi="Tahoma" w:cs="Tahoma"/>
                <w:b/>
                <w:sz w:val="26"/>
                <w:szCs w:val="24"/>
              </w:rPr>
              <w:t>S</w:t>
            </w:r>
            <w:r>
              <w:rPr>
                <w:rFonts w:ascii="Tahoma" w:hAnsi="Tahoma" w:cs="Tahoma"/>
                <w:b/>
                <w:sz w:val="26"/>
                <w:szCs w:val="24"/>
              </w:rPr>
              <w:t>.</w:t>
            </w:r>
            <w:r w:rsidRPr="008F7A63">
              <w:rPr>
                <w:rFonts w:ascii="Tahoma" w:hAnsi="Tahoma" w:cs="Tahoma"/>
                <w:b/>
                <w:sz w:val="26"/>
                <w:szCs w:val="24"/>
              </w:rPr>
              <w:t>No</w:t>
            </w:r>
          </w:p>
        </w:tc>
        <w:tc>
          <w:tcPr>
            <w:tcW w:w="600" w:type="pct"/>
            <w:shd w:val="clear" w:color="auto" w:fill="auto"/>
          </w:tcPr>
          <w:p w:rsidR="004950A7" w:rsidRPr="008F7A63" w:rsidRDefault="004950A7" w:rsidP="007B29A5">
            <w:pPr>
              <w:spacing w:after="80" w:line="360" w:lineRule="auto"/>
              <w:jc w:val="both"/>
              <w:rPr>
                <w:rFonts w:ascii="Tahoma" w:hAnsi="Tahoma" w:cs="Tahoma"/>
                <w:b/>
                <w:sz w:val="26"/>
                <w:szCs w:val="24"/>
              </w:rPr>
            </w:pPr>
            <w:r w:rsidRPr="008F7A63">
              <w:rPr>
                <w:rFonts w:ascii="Tahoma" w:hAnsi="Tahoma" w:cs="Tahoma"/>
                <w:b/>
                <w:sz w:val="26"/>
                <w:szCs w:val="24"/>
              </w:rPr>
              <w:t xml:space="preserve">   F</w:t>
            </w:r>
          </w:p>
        </w:tc>
        <w:tc>
          <w:tcPr>
            <w:tcW w:w="1200" w:type="pct"/>
            <w:shd w:val="clear" w:color="auto" w:fill="auto"/>
          </w:tcPr>
          <w:p w:rsidR="004950A7" w:rsidRPr="008F7A63" w:rsidRDefault="004950A7" w:rsidP="007B29A5">
            <w:pPr>
              <w:spacing w:after="80" w:line="360" w:lineRule="auto"/>
              <w:jc w:val="both"/>
              <w:rPr>
                <w:rFonts w:ascii="Tahoma" w:hAnsi="Tahoma" w:cs="Tahoma"/>
                <w:b/>
                <w:sz w:val="26"/>
                <w:szCs w:val="24"/>
              </w:rPr>
            </w:pPr>
            <w:r w:rsidRPr="008F7A63">
              <w:rPr>
                <w:rFonts w:ascii="Tahoma" w:hAnsi="Tahoma" w:cs="Tahoma"/>
                <w:b/>
                <w:sz w:val="26"/>
                <w:szCs w:val="24"/>
              </w:rPr>
              <w:t>Plant</w:t>
            </w:r>
          </w:p>
        </w:tc>
        <w:tc>
          <w:tcPr>
            <w:tcW w:w="1400" w:type="pct"/>
            <w:shd w:val="clear" w:color="auto" w:fill="auto"/>
          </w:tcPr>
          <w:p w:rsidR="004950A7" w:rsidRPr="008F7A63" w:rsidRDefault="004950A7" w:rsidP="007B29A5">
            <w:pPr>
              <w:spacing w:after="80" w:line="360" w:lineRule="auto"/>
              <w:jc w:val="both"/>
              <w:rPr>
                <w:rFonts w:ascii="Tahoma" w:hAnsi="Tahoma" w:cs="Tahoma"/>
                <w:b/>
                <w:sz w:val="26"/>
                <w:szCs w:val="24"/>
              </w:rPr>
            </w:pPr>
            <w:r w:rsidRPr="008F7A63">
              <w:rPr>
                <w:rFonts w:ascii="Tahoma" w:hAnsi="Tahoma" w:cs="Tahoma"/>
                <w:b/>
                <w:sz w:val="26"/>
                <w:szCs w:val="24"/>
              </w:rPr>
              <w:t xml:space="preserve">Absorbance </w:t>
            </w:r>
          </w:p>
        </w:tc>
        <w:tc>
          <w:tcPr>
            <w:tcW w:w="1200" w:type="pct"/>
            <w:shd w:val="clear" w:color="auto" w:fill="auto"/>
          </w:tcPr>
          <w:p w:rsidR="004950A7" w:rsidRPr="008F7A63" w:rsidRDefault="004950A7" w:rsidP="007B29A5">
            <w:pPr>
              <w:spacing w:after="80" w:line="360" w:lineRule="auto"/>
              <w:jc w:val="both"/>
              <w:rPr>
                <w:rFonts w:ascii="Tahoma" w:hAnsi="Tahoma" w:cs="Tahoma"/>
                <w:b/>
                <w:sz w:val="26"/>
                <w:szCs w:val="24"/>
              </w:rPr>
            </w:pPr>
            <w:r w:rsidRPr="008F7A63">
              <w:rPr>
                <w:rFonts w:ascii="Tahoma" w:hAnsi="Tahoma" w:cs="Tahoma"/>
                <w:b/>
                <w:sz w:val="26"/>
                <w:szCs w:val="24"/>
              </w:rPr>
              <w:t>% inhibition</w:t>
            </w:r>
          </w:p>
        </w:tc>
      </w:tr>
      <w:tr w:rsidR="004950A7" w:rsidRPr="008F7A63" w:rsidTr="007B29A5">
        <w:trPr>
          <w:trHeight w:val="368"/>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W</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0.31</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0.54</w:t>
            </w:r>
          </w:p>
        </w:tc>
      </w:tr>
      <w:tr w:rsidR="004950A7" w:rsidRPr="008F7A63" w:rsidTr="007B29A5">
        <w:trPr>
          <w:trHeight w:val="440"/>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0.66</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18.5</w:t>
            </w:r>
          </w:p>
        </w:tc>
      </w:tr>
      <w:tr w:rsidR="004950A7" w:rsidRPr="008F7A63" w:rsidTr="007B29A5">
        <w:trPr>
          <w:trHeight w:val="280"/>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3</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F3</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0.68</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16.0</w:t>
            </w:r>
          </w:p>
        </w:tc>
      </w:tr>
      <w:tr w:rsidR="004950A7" w:rsidRPr="008F7A63" w:rsidTr="007B29A5">
        <w:trPr>
          <w:trHeight w:val="269"/>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4</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F4</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W+C</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0.74</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8.6</w:t>
            </w:r>
          </w:p>
        </w:tc>
      </w:tr>
      <w:tr w:rsidR="004950A7" w:rsidRPr="008F7A63" w:rsidTr="007B29A5">
        <w:trPr>
          <w:trHeight w:val="280"/>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5</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F5</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W+B</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0.74</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8.6</w:t>
            </w:r>
          </w:p>
        </w:tc>
      </w:tr>
      <w:tr w:rsidR="004950A7" w:rsidRPr="008F7A63" w:rsidTr="007B29A5">
        <w:trPr>
          <w:trHeight w:val="268"/>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6</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F6</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W+A</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0.78</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3.8</w:t>
            </w:r>
          </w:p>
        </w:tc>
      </w:tr>
      <w:tr w:rsidR="004950A7" w:rsidRPr="008F7A63" w:rsidTr="007B29A5">
        <w:trPr>
          <w:trHeight w:val="59"/>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7</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F7</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W+T+M</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0.61</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24.6</w:t>
            </w:r>
          </w:p>
        </w:tc>
      </w:tr>
      <w:tr w:rsidR="004950A7" w:rsidRPr="008F7A63" w:rsidTr="007B29A5">
        <w:trPr>
          <w:trHeight w:val="303"/>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8</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F8</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W+T+C</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0</w:t>
            </w:r>
            <w:r w:rsidRPr="008F7A63">
              <w:rPr>
                <w:rFonts w:ascii="Tahoma" w:hAnsi="Tahoma" w:cs="Tahoma"/>
                <w:sz w:val="26"/>
                <w:szCs w:val="24"/>
              </w:rPr>
              <w:t>.63</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22.3</w:t>
            </w:r>
          </w:p>
        </w:tc>
      </w:tr>
      <w:tr w:rsidR="004950A7" w:rsidRPr="008F7A63" w:rsidTr="007B29A5">
        <w:trPr>
          <w:trHeight w:val="303"/>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9</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F9</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W+T+B</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0.63</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22.3</w:t>
            </w:r>
          </w:p>
        </w:tc>
      </w:tr>
      <w:tr w:rsidR="004950A7" w:rsidRPr="008F7A63" w:rsidTr="007B29A5">
        <w:trPr>
          <w:trHeight w:val="303"/>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10</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F10</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W+T+A</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0.69</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14.8</w:t>
            </w:r>
          </w:p>
        </w:tc>
      </w:tr>
      <w:tr w:rsidR="004950A7" w:rsidRPr="008F7A63" w:rsidTr="007B29A5">
        <w:trPr>
          <w:trHeight w:val="303"/>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11</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F11</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W+M+C</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0.63</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22.3</w:t>
            </w:r>
          </w:p>
        </w:tc>
      </w:tr>
      <w:tr w:rsidR="004950A7" w:rsidRPr="008F7A63" w:rsidTr="007B29A5">
        <w:trPr>
          <w:trHeight w:val="303"/>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12</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F12</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W+M+B</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0.64</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20.9</w:t>
            </w:r>
          </w:p>
        </w:tc>
      </w:tr>
      <w:tr w:rsidR="004950A7" w:rsidRPr="008F7A63" w:rsidTr="007B29A5">
        <w:trPr>
          <w:trHeight w:val="303"/>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13</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F13</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W+M+A</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0.64</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20.9</w:t>
            </w:r>
          </w:p>
        </w:tc>
      </w:tr>
      <w:tr w:rsidR="004950A7" w:rsidRPr="008F7A63" w:rsidTr="007B29A5">
        <w:trPr>
          <w:trHeight w:val="303"/>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14</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F14</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W+C+B</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0.77</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4.9</w:t>
            </w:r>
          </w:p>
        </w:tc>
      </w:tr>
      <w:tr w:rsidR="004950A7" w:rsidRPr="008F7A63" w:rsidTr="007B29A5">
        <w:trPr>
          <w:trHeight w:val="449"/>
          <w:jc w:val="center"/>
        </w:trPr>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15</w:t>
            </w:r>
          </w:p>
        </w:tc>
        <w:tc>
          <w:tcPr>
            <w:tcW w:w="6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F15</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W+C+A</w:t>
            </w:r>
          </w:p>
        </w:tc>
        <w:tc>
          <w:tcPr>
            <w:tcW w:w="140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0.64</w:t>
            </w:r>
          </w:p>
        </w:tc>
        <w:tc>
          <w:tcPr>
            <w:tcW w:w="1200"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20.9</w:t>
            </w:r>
          </w:p>
        </w:tc>
      </w:tr>
    </w:tbl>
    <w:p w:rsidR="004950A7" w:rsidRPr="008F7A63" w:rsidRDefault="004950A7" w:rsidP="004950A7">
      <w:pPr>
        <w:spacing w:after="80" w:line="360" w:lineRule="auto"/>
        <w:jc w:val="both"/>
        <w:rPr>
          <w:rFonts w:ascii="Tahoma" w:hAnsi="Tahoma" w:cs="Tahoma"/>
          <w:vanish/>
          <w:sz w:val="26"/>
          <w:szCs w:val="24"/>
        </w:rPr>
      </w:pPr>
    </w:p>
    <w:tbl>
      <w:tblPr>
        <w:tblpPr w:leftFromText="180" w:rightFromText="180" w:vertAnchor="text" w:horzAnchor="margin" w:tblpXSpec="center" w:tblpY="-6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33"/>
        <w:gridCol w:w="1201"/>
        <w:gridCol w:w="3076"/>
        <w:gridCol w:w="1877"/>
        <w:gridCol w:w="2189"/>
      </w:tblGrid>
      <w:tr w:rsidR="004950A7" w:rsidRPr="00697D6D" w:rsidTr="007B29A5">
        <w:trPr>
          <w:trHeight w:val="173"/>
        </w:trPr>
        <w:tc>
          <w:tcPr>
            <w:tcW w:w="644" w:type="pct"/>
            <w:shd w:val="clear" w:color="auto" w:fill="auto"/>
          </w:tcPr>
          <w:p w:rsidR="004950A7" w:rsidRPr="00697D6D" w:rsidRDefault="004950A7" w:rsidP="007B29A5">
            <w:pPr>
              <w:spacing w:after="80" w:line="360" w:lineRule="auto"/>
              <w:jc w:val="center"/>
              <w:rPr>
                <w:rFonts w:ascii="Tahoma" w:hAnsi="Tahoma" w:cs="Tahoma"/>
                <w:b/>
                <w:sz w:val="26"/>
                <w:szCs w:val="24"/>
              </w:rPr>
            </w:pPr>
            <w:r w:rsidRPr="00697D6D">
              <w:rPr>
                <w:rFonts w:ascii="Tahoma" w:hAnsi="Tahoma" w:cs="Tahoma"/>
                <w:b/>
                <w:sz w:val="26"/>
                <w:szCs w:val="24"/>
              </w:rPr>
              <w:lastRenderedPageBreak/>
              <w:t>S.NO</w:t>
            </w:r>
          </w:p>
        </w:tc>
        <w:tc>
          <w:tcPr>
            <w:tcW w:w="627" w:type="pct"/>
            <w:shd w:val="clear" w:color="auto" w:fill="auto"/>
          </w:tcPr>
          <w:p w:rsidR="004950A7" w:rsidRPr="00697D6D" w:rsidRDefault="004950A7" w:rsidP="007B29A5">
            <w:pPr>
              <w:spacing w:after="80" w:line="360" w:lineRule="auto"/>
              <w:jc w:val="center"/>
              <w:rPr>
                <w:rFonts w:ascii="Tahoma" w:hAnsi="Tahoma" w:cs="Tahoma"/>
                <w:b/>
                <w:sz w:val="26"/>
                <w:szCs w:val="24"/>
              </w:rPr>
            </w:pPr>
            <w:r w:rsidRPr="00697D6D">
              <w:rPr>
                <w:rFonts w:ascii="Tahoma" w:hAnsi="Tahoma" w:cs="Tahoma"/>
                <w:b/>
                <w:sz w:val="26"/>
                <w:szCs w:val="24"/>
              </w:rPr>
              <w:t>F</w:t>
            </w:r>
          </w:p>
        </w:tc>
        <w:tc>
          <w:tcPr>
            <w:tcW w:w="1606" w:type="pct"/>
            <w:shd w:val="clear" w:color="auto" w:fill="auto"/>
          </w:tcPr>
          <w:p w:rsidR="004950A7" w:rsidRPr="00697D6D" w:rsidRDefault="004950A7" w:rsidP="007B29A5">
            <w:pPr>
              <w:spacing w:after="80" w:line="360" w:lineRule="auto"/>
              <w:jc w:val="center"/>
              <w:rPr>
                <w:rFonts w:ascii="Tahoma" w:hAnsi="Tahoma" w:cs="Tahoma"/>
                <w:b/>
                <w:sz w:val="26"/>
                <w:szCs w:val="24"/>
              </w:rPr>
            </w:pPr>
            <w:r w:rsidRPr="00697D6D">
              <w:rPr>
                <w:rFonts w:ascii="Tahoma" w:hAnsi="Tahoma" w:cs="Tahoma"/>
                <w:b/>
                <w:sz w:val="26"/>
                <w:szCs w:val="24"/>
              </w:rPr>
              <w:t>Plant</w:t>
            </w:r>
          </w:p>
        </w:tc>
        <w:tc>
          <w:tcPr>
            <w:tcW w:w="980" w:type="pct"/>
            <w:shd w:val="clear" w:color="auto" w:fill="auto"/>
          </w:tcPr>
          <w:p w:rsidR="004950A7" w:rsidRPr="00697D6D" w:rsidRDefault="004950A7" w:rsidP="007B29A5">
            <w:pPr>
              <w:spacing w:after="80" w:line="360" w:lineRule="auto"/>
              <w:jc w:val="center"/>
              <w:rPr>
                <w:rFonts w:ascii="Tahoma" w:hAnsi="Tahoma" w:cs="Tahoma"/>
                <w:b/>
                <w:sz w:val="26"/>
                <w:szCs w:val="24"/>
              </w:rPr>
            </w:pPr>
            <w:r w:rsidRPr="00697D6D">
              <w:rPr>
                <w:rFonts w:ascii="Tahoma" w:hAnsi="Tahoma" w:cs="Tahoma"/>
                <w:b/>
                <w:sz w:val="26"/>
                <w:szCs w:val="24"/>
              </w:rPr>
              <w:t xml:space="preserve">Absorbance </w:t>
            </w:r>
          </w:p>
        </w:tc>
        <w:tc>
          <w:tcPr>
            <w:tcW w:w="1143" w:type="pct"/>
            <w:shd w:val="clear" w:color="auto" w:fill="auto"/>
          </w:tcPr>
          <w:p w:rsidR="004950A7" w:rsidRPr="00697D6D" w:rsidRDefault="004950A7" w:rsidP="007B29A5">
            <w:pPr>
              <w:spacing w:after="80" w:line="360" w:lineRule="auto"/>
              <w:jc w:val="center"/>
              <w:rPr>
                <w:rFonts w:ascii="Tahoma" w:hAnsi="Tahoma" w:cs="Tahoma"/>
                <w:b/>
                <w:sz w:val="26"/>
                <w:szCs w:val="24"/>
              </w:rPr>
            </w:pPr>
            <w:r w:rsidRPr="00697D6D">
              <w:rPr>
                <w:rFonts w:ascii="Tahoma" w:hAnsi="Tahoma" w:cs="Tahoma"/>
                <w:b/>
                <w:sz w:val="26"/>
                <w:szCs w:val="24"/>
              </w:rPr>
              <w:t>% inhibition</w:t>
            </w:r>
          </w:p>
        </w:tc>
      </w:tr>
      <w:tr w:rsidR="004950A7" w:rsidRPr="008F7A63" w:rsidTr="007B29A5">
        <w:trPr>
          <w:trHeight w:val="380"/>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16</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F16</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W+B+A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0.57</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29.7</w:t>
            </w:r>
          </w:p>
        </w:tc>
      </w:tr>
      <w:tr w:rsidR="004950A7" w:rsidRPr="008F7A63" w:rsidTr="007B29A5">
        <w:trPr>
          <w:trHeight w:val="157"/>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17</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F17</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W+T+M+C</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0.59</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27.1</w:t>
            </w:r>
          </w:p>
        </w:tc>
      </w:tr>
      <w:tr w:rsidR="004950A7" w:rsidRPr="008F7A63" w:rsidTr="007B29A5">
        <w:trPr>
          <w:trHeight w:val="281"/>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18</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F18</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W+T+M+B</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0.55</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32.0</w:t>
            </w:r>
          </w:p>
        </w:tc>
      </w:tr>
      <w:tr w:rsidR="004950A7" w:rsidRPr="008F7A63" w:rsidTr="007B29A5">
        <w:trPr>
          <w:trHeight w:val="332"/>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19</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F19</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W+T+M+A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0.59</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27.1</w:t>
            </w:r>
          </w:p>
        </w:tc>
      </w:tr>
      <w:tr w:rsidR="004950A7" w:rsidRPr="008F7A63" w:rsidTr="007B29A5">
        <w:trPr>
          <w:trHeight w:val="281"/>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20</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F20</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W+T+C+B</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0.48</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40.7</w:t>
            </w:r>
          </w:p>
        </w:tc>
      </w:tr>
      <w:tr w:rsidR="004950A7" w:rsidRPr="008F7A63" w:rsidTr="007B29A5">
        <w:trPr>
          <w:trHeight w:val="237"/>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21</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F21</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W+T+C+A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0.70</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13.5</w:t>
            </w:r>
          </w:p>
        </w:tc>
      </w:tr>
      <w:tr w:rsidR="004950A7" w:rsidRPr="008F7A63" w:rsidTr="007B29A5">
        <w:trPr>
          <w:trHeight w:val="58"/>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22</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F22</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W+M+B+A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0.65</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19.7</w:t>
            </w:r>
          </w:p>
        </w:tc>
      </w:tr>
      <w:tr w:rsidR="004950A7" w:rsidRPr="008F7A63" w:rsidTr="007B29A5">
        <w:trPr>
          <w:trHeight w:val="299"/>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23</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F23</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W+M+C+A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0.68</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16.0</w:t>
            </w:r>
          </w:p>
        </w:tc>
      </w:tr>
      <w:tr w:rsidR="004950A7" w:rsidRPr="008F7A63" w:rsidTr="007B29A5">
        <w:trPr>
          <w:trHeight w:val="338"/>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24</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F24</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W+M+C+A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0.75</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7.4</w:t>
            </w:r>
          </w:p>
        </w:tc>
      </w:tr>
      <w:tr w:rsidR="004950A7" w:rsidRPr="008F7A63" w:rsidTr="007B29A5">
        <w:trPr>
          <w:trHeight w:val="173"/>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25</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F25</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W+C+B+A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0.65</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19.7</w:t>
            </w:r>
          </w:p>
        </w:tc>
      </w:tr>
      <w:tr w:rsidR="004950A7" w:rsidRPr="008F7A63" w:rsidTr="007B29A5">
        <w:trPr>
          <w:trHeight w:val="306"/>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26</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F26</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W+M+T+B+C</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0.68</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18.7</w:t>
            </w:r>
          </w:p>
        </w:tc>
      </w:tr>
      <w:tr w:rsidR="004950A7" w:rsidRPr="008F7A63" w:rsidTr="007B29A5">
        <w:trPr>
          <w:trHeight w:val="299"/>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27</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F27</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W+M+T+B+A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0.74</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8.6</w:t>
            </w:r>
          </w:p>
        </w:tc>
      </w:tr>
      <w:tr w:rsidR="004950A7" w:rsidRPr="008F7A63" w:rsidTr="007B29A5">
        <w:trPr>
          <w:trHeight w:val="299"/>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28</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F28</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W+T+B+C+A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0.66</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18.5</w:t>
            </w:r>
          </w:p>
        </w:tc>
      </w:tr>
      <w:tr w:rsidR="004950A7" w:rsidRPr="008F7A63" w:rsidTr="007B29A5">
        <w:trPr>
          <w:trHeight w:val="299"/>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29</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F29</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W+C+B+A+M</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0.65</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21.6</w:t>
            </w:r>
          </w:p>
        </w:tc>
      </w:tr>
      <w:tr w:rsidR="004950A7" w:rsidRPr="008F7A63" w:rsidTr="007B29A5">
        <w:trPr>
          <w:trHeight w:val="349"/>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30</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F30</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W+C+M+A+T</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0.75</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7.4</w:t>
            </w:r>
          </w:p>
        </w:tc>
      </w:tr>
      <w:tr w:rsidR="004950A7" w:rsidRPr="008F7A63" w:rsidTr="007B29A5">
        <w:trPr>
          <w:trHeight w:val="263"/>
        </w:trPr>
        <w:tc>
          <w:tcPr>
            <w:tcW w:w="64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31</w:t>
            </w:r>
          </w:p>
        </w:tc>
        <w:tc>
          <w:tcPr>
            <w:tcW w:w="627"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F31</w:t>
            </w:r>
          </w:p>
        </w:tc>
        <w:tc>
          <w:tcPr>
            <w:tcW w:w="1606"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W+M+T+B+C+A</w:t>
            </w:r>
          </w:p>
        </w:tc>
        <w:tc>
          <w:tcPr>
            <w:tcW w:w="980"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0.70</w:t>
            </w:r>
          </w:p>
        </w:tc>
        <w:tc>
          <w:tcPr>
            <w:tcW w:w="1143" w:type="pct"/>
            <w:shd w:val="clear" w:color="auto" w:fill="auto"/>
          </w:tcPr>
          <w:p w:rsidR="004950A7" w:rsidRPr="008F7A63" w:rsidRDefault="004950A7" w:rsidP="007B29A5">
            <w:pPr>
              <w:spacing w:after="80" w:line="360" w:lineRule="auto"/>
              <w:jc w:val="center"/>
              <w:rPr>
                <w:rFonts w:ascii="Tahoma" w:hAnsi="Tahoma" w:cs="Tahoma"/>
                <w:sz w:val="26"/>
                <w:szCs w:val="24"/>
              </w:rPr>
            </w:pPr>
            <w:r>
              <w:rPr>
                <w:rFonts w:ascii="Tahoma" w:hAnsi="Tahoma" w:cs="Tahoma"/>
                <w:sz w:val="26"/>
                <w:szCs w:val="24"/>
              </w:rPr>
              <w:t>13.5</w:t>
            </w:r>
          </w:p>
        </w:tc>
      </w:tr>
    </w:tbl>
    <w:p w:rsidR="004950A7" w:rsidRPr="008F7A63" w:rsidRDefault="004950A7" w:rsidP="004950A7">
      <w:pPr>
        <w:spacing w:after="80" w:line="360" w:lineRule="auto"/>
        <w:jc w:val="both"/>
        <w:rPr>
          <w:rFonts w:ascii="Tahoma" w:hAnsi="Tahoma" w:cs="Tahoma"/>
          <w:sz w:val="26"/>
          <w:szCs w:val="24"/>
        </w:rPr>
      </w:pPr>
    </w:p>
    <w:p w:rsidR="004950A7" w:rsidRDefault="004950A7" w:rsidP="004950A7">
      <w:pPr>
        <w:autoSpaceDE w:val="0"/>
        <w:autoSpaceDN w:val="0"/>
        <w:adjustRightInd w:val="0"/>
        <w:spacing w:after="0" w:line="360" w:lineRule="auto"/>
        <w:ind w:firstLine="720"/>
        <w:jc w:val="both"/>
        <w:rPr>
          <w:rFonts w:ascii="Tahoma" w:hAnsi="Tahoma" w:cs="Tahoma"/>
          <w:sz w:val="26"/>
          <w:szCs w:val="24"/>
        </w:rPr>
      </w:pPr>
      <w:r>
        <w:rPr>
          <w:rFonts w:ascii="Tahoma" w:hAnsi="Tahoma" w:cs="Tahoma"/>
          <w:sz w:val="26"/>
          <w:szCs w:val="24"/>
        </w:rPr>
        <w:t xml:space="preserve">The results show that only waterhyacinth extract at a low concentration of F1 shows 0.54% inhibition. But when other poly herbs are added the % inhibition increased several times than that of water hyacinth. In the case of F20, maximum of 41% was obtained which might </w:t>
      </w:r>
    </w:p>
    <w:p w:rsidR="004950A7" w:rsidRPr="00F711FB" w:rsidRDefault="004950A7" w:rsidP="004950A7">
      <w:pPr>
        <w:autoSpaceDE w:val="0"/>
        <w:autoSpaceDN w:val="0"/>
        <w:adjustRightInd w:val="0"/>
        <w:spacing w:before="120" w:after="120" w:line="360" w:lineRule="auto"/>
        <w:jc w:val="both"/>
        <w:rPr>
          <w:rFonts w:ascii="Tahoma" w:hAnsi="Tahoma" w:cs="Tahoma"/>
          <w:sz w:val="24"/>
          <w:szCs w:val="24"/>
        </w:rPr>
      </w:pPr>
      <w:r>
        <w:rPr>
          <w:noProof/>
          <w:lang w:val="en-US" w:eastAsia="en-US"/>
        </w:rPr>
        <w:lastRenderedPageBreak/>
        <w:drawing>
          <wp:anchor distT="6764" distB="0" distL="128532" distR="121416" simplePos="0" relativeHeight="251667456" behindDoc="1" locked="0" layoutInCell="1" allowOverlap="1">
            <wp:simplePos x="0" y="0"/>
            <wp:positionH relativeFrom="column">
              <wp:posOffset>215527</wp:posOffset>
            </wp:positionH>
            <wp:positionV relativeFrom="paragraph">
              <wp:posOffset>3339879</wp:posOffset>
            </wp:positionV>
            <wp:extent cx="5335270" cy="3046730"/>
            <wp:effectExtent l="0" t="0" r="17780" b="20320"/>
            <wp:wrapThrough wrapText="bothSides">
              <wp:wrapPolygon edited="0">
                <wp:start x="77" y="0"/>
                <wp:lineTo x="0" y="405"/>
                <wp:lineTo x="0" y="21204"/>
                <wp:lineTo x="77" y="21609"/>
                <wp:lineTo x="21518" y="21609"/>
                <wp:lineTo x="21595" y="21339"/>
                <wp:lineTo x="21595" y="270"/>
                <wp:lineTo x="21441" y="0"/>
                <wp:lineTo x="77" y="0"/>
              </wp:wrapPolygon>
            </wp:wrapThrough>
            <wp:docPr id="36" name="Chart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roofErr w:type="gramStart"/>
      <w:r>
        <w:rPr>
          <w:rFonts w:ascii="Tahoma" w:hAnsi="Tahoma" w:cs="Tahoma"/>
          <w:sz w:val="26"/>
          <w:szCs w:val="24"/>
        </w:rPr>
        <w:t>be</w:t>
      </w:r>
      <w:proofErr w:type="gramEnd"/>
      <w:r>
        <w:rPr>
          <w:rFonts w:ascii="Tahoma" w:hAnsi="Tahoma" w:cs="Tahoma"/>
          <w:sz w:val="26"/>
          <w:szCs w:val="24"/>
        </w:rPr>
        <w:t xml:space="preserve"> attributed to the synergistic effect of the chemical constituents present in F20. Previous studies in our laboratory, on the antioxidant activity of the leaves of water hyacinth </w:t>
      </w:r>
      <w:r w:rsidRPr="00C61CA0">
        <w:rPr>
          <w:rFonts w:ascii="Tahoma" w:hAnsi="Tahoma" w:cs="Tahoma"/>
          <w:sz w:val="26"/>
          <w:szCs w:val="24"/>
        </w:rPr>
        <w:t>69% inhibition at 15 m</w:t>
      </w:r>
      <w:r>
        <w:rPr>
          <w:rFonts w:ascii="Tahoma" w:hAnsi="Tahoma" w:cs="Tahoma"/>
          <w:sz w:val="26"/>
          <w:szCs w:val="24"/>
        </w:rPr>
        <w:t xml:space="preserve">icro </w:t>
      </w:r>
      <w:r w:rsidRPr="00C61CA0">
        <w:rPr>
          <w:rFonts w:ascii="Tahoma" w:hAnsi="Tahoma" w:cs="Tahoma"/>
          <w:sz w:val="26"/>
          <w:szCs w:val="24"/>
        </w:rPr>
        <w:t>g</w:t>
      </w:r>
      <w:r>
        <w:rPr>
          <w:rFonts w:ascii="Tahoma" w:hAnsi="Tahoma" w:cs="Tahoma"/>
          <w:sz w:val="26"/>
          <w:szCs w:val="24"/>
        </w:rPr>
        <w:t xml:space="preserve">ram </w:t>
      </w:r>
      <w:r w:rsidRPr="00C61CA0">
        <w:rPr>
          <w:rFonts w:ascii="Tahoma" w:hAnsi="Tahoma" w:cs="Tahoma"/>
          <w:sz w:val="26"/>
          <w:szCs w:val="24"/>
        </w:rPr>
        <w:t>/ml</w:t>
      </w:r>
      <w:r>
        <w:rPr>
          <w:rFonts w:ascii="Tahoma" w:hAnsi="Tahoma" w:cs="Tahoma"/>
          <w:sz w:val="26"/>
          <w:szCs w:val="24"/>
        </w:rPr>
        <w:t xml:space="preserve"> (</w:t>
      </w:r>
      <w:r w:rsidRPr="00E235B9">
        <w:rPr>
          <w:rFonts w:ascii="Tahoma" w:hAnsi="Tahoma" w:cs="Tahoma"/>
          <w:b/>
          <w:sz w:val="26"/>
          <w:szCs w:val="24"/>
        </w:rPr>
        <w:t>Jayanthi and Lalitha</w:t>
      </w:r>
      <w:proofErr w:type="gramStart"/>
      <w:r w:rsidRPr="00E235B9">
        <w:rPr>
          <w:rFonts w:ascii="Tahoma" w:hAnsi="Tahoma" w:cs="Tahoma"/>
          <w:b/>
          <w:sz w:val="26"/>
          <w:szCs w:val="24"/>
        </w:rPr>
        <w:t>,2012</w:t>
      </w:r>
      <w:proofErr w:type="gramEnd"/>
      <w:r>
        <w:rPr>
          <w:rFonts w:ascii="Tahoma" w:hAnsi="Tahoma" w:cs="Tahoma"/>
          <w:sz w:val="26"/>
          <w:szCs w:val="24"/>
        </w:rPr>
        <w:t>)</w:t>
      </w:r>
      <w:r w:rsidRPr="00C61CA0">
        <w:rPr>
          <w:rFonts w:ascii="Tahoma" w:hAnsi="Tahoma" w:cs="Tahoma"/>
          <w:sz w:val="26"/>
          <w:szCs w:val="24"/>
        </w:rPr>
        <w:t>. This might be because of the interaction b</w:t>
      </w:r>
      <w:r w:rsidRPr="00F711FB">
        <w:rPr>
          <w:rFonts w:ascii="Tahoma" w:hAnsi="Tahoma" w:cs="Tahoma"/>
          <w:sz w:val="24"/>
          <w:szCs w:val="24"/>
        </w:rPr>
        <w:t xml:space="preserve">etween the phytochemicals that render the hydrogen atom unavailable for the DPPH radical. Leaves of waterhyacinth contain antioxidizing agents and glutathione, andthis antioxidant was determined by an enzymatic assay using glutathionereductase </w:t>
      </w:r>
      <w:r>
        <w:rPr>
          <w:rFonts w:ascii="Tahoma" w:hAnsi="Tahoma" w:cs="Tahoma"/>
          <w:sz w:val="24"/>
          <w:szCs w:val="24"/>
        </w:rPr>
        <w:t>(</w:t>
      </w:r>
      <w:r w:rsidRPr="00F711FB">
        <w:rPr>
          <w:rFonts w:ascii="Tahoma" w:hAnsi="Tahoma" w:cs="Tahoma"/>
          <w:b/>
          <w:sz w:val="24"/>
          <w:szCs w:val="24"/>
        </w:rPr>
        <w:t>Bodo et al, 2004</w:t>
      </w:r>
      <w:r>
        <w:rPr>
          <w:rFonts w:ascii="Tahoma" w:hAnsi="Tahoma" w:cs="Tahoma"/>
          <w:sz w:val="24"/>
          <w:szCs w:val="24"/>
        </w:rPr>
        <w:t>)</w:t>
      </w:r>
      <w:r w:rsidRPr="00F711FB">
        <w:rPr>
          <w:rFonts w:ascii="Tahoma" w:hAnsi="Tahoma" w:cs="Tahoma"/>
          <w:sz w:val="24"/>
          <w:szCs w:val="24"/>
        </w:rPr>
        <w:t xml:space="preserve">. Methanol leaf extract </w:t>
      </w:r>
      <w:r>
        <w:rPr>
          <w:rFonts w:ascii="Tahoma" w:hAnsi="Tahoma" w:cs="Tahoma"/>
          <w:sz w:val="24"/>
          <w:szCs w:val="24"/>
        </w:rPr>
        <w:t>(</w:t>
      </w:r>
      <w:r w:rsidRPr="00F711FB">
        <w:rPr>
          <w:rFonts w:ascii="Tahoma" w:hAnsi="Tahoma" w:cs="Tahoma"/>
          <w:b/>
          <w:sz w:val="24"/>
          <w:szCs w:val="24"/>
        </w:rPr>
        <w:t>Ali et al,2009</w:t>
      </w:r>
      <w:r>
        <w:rPr>
          <w:rFonts w:ascii="Tahoma" w:hAnsi="Tahoma" w:cs="Tahoma"/>
          <w:sz w:val="24"/>
          <w:szCs w:val="24"/>
        </w:rPr>
        <w:t>)</w:t>
      </w:r>
      <w:r w:rsidRPr="00F711FB">
        <w:rPr>
          <w:rFonts w:ascii="Tahoma" w:hAnsi="Tahoma" w:cs="Tahoma"/>
          <w:sz w:val="24"/>
          <w:szCs w:val="24"/>
        </w:rPr>
        <w:t xml:space="preserve"> and ethanol extract of waterhyacinthshows good DPPH radical scavenging ability and ethanol extract ofwaterhyacinth shows good reducing capacity </w:t>
      </w:r>
      <w:r>
        <w:rPr>
          <w:rFonts w:ascii="Tahoma" w:hAnsi="Tahoma" w:cs="Tahoma"/>
          <w:sz w:val="24"/>
          <w:szCs w:val="24"/>
        </w:rPr>
        <w:t>(</w:t>
      </w:r>
      <w:r w:rsidRPr="00F711FB">
        <w:rPr>
          <w:rFonts w:ascii="Tahoma" w:hAnsi="Tahoma" w:cs="Tahoma"/>
          <w:b/>
          <w:sz w:val="24"/>
          <w:szCs w:val="24"/>
        </w:rPr>
        <w:t>Liu et al,2010</w:t>
      </w:r>
      <w:r>
        <w:rPr>
          <w:rFonts w:ascii="Tahoma" w:hAnsi="Tahoma" w:cs="Tahoma"/>
          <w:sz w:val="24"/>
          <w:szCs w:val="24"/>
        </w:rPr>
        <w:t>)</w:t>
      </w:r>
      <w:r w:rsidRPr="00F711FB">
        <w:rPr>
          <w:rFonts w:ascii="Tahoma" w:hAnsi="Tahoma" w:cs="Tahoma"/>
          <w:sz w:val="24"/>
          <w:szCs w:val="24"/>
        </w:rPr>
        <w:t>.</w:t>
      </w: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r w:rsidRPr="008F7A63">
        <w:rPr>
          <w:rFonts w:ascii="Tahoma" w:hAnsi="Tahoma" w:cs="Tahoma"/>
          <w:b/>
          <w:sz w:val="26"/>
          <w:szCs w:val="24"/>
        </w:rPr>
        <w:t xml:space="preserve">Figure </w:t>
      </w:r>
      <w:r>
        <w:rPr>
          <w:rFonts w:ascii="Tahoma" w:hAnsi="Tahoma" w:cs="Tahoma"/>
          <w:b/>
          <w:sz w:val="26"/>
          <w:szCs w:val="24"/>
        </w:rPr>
        <w:t xml:space="preserve">.13 </w:t>
      </w:r>
      <w:r w:rsidRPr="003F2D7A">
        <w:rPr>
          <w:rFonts w:ascii="Tahoma" w:hAnsi="Tahoma" w:cs="Tahoma"/>
          <w:b/>
          <w:sz w:val="26"/>
          <w:szCs w:val="24"/>
        </w:rPr>
        <w:t>Free radical scavenging abilit</w:t>
      </w:r>
      <w:r>
        <w:rPr>
          <w:rFonts w:ascii="Tahoma" w:hAnsi="Tahoma" w:cs="Tahoma"/>
          <w:b/>
          <w:sz w:val="26"/>
          <w:szCs w:val="24"/>
        </w:rPr>
        <w:t>y of polyherbal formulations of water</w:t>
      </w:r>
      <w:r w:rsidRPr="003F2D7A">
        <w:rPr>
          <w:rFonts w:ascii="Tahoma" w:hAnsi="Tahoma" w:cs="Tahoma"/>
          <w:b/>
          <w:sz w:val="26"/>
          <w:szCs w:val="24"/>
        </w:rPr>
        <w:t>hyacinth</w:t>
      </w:r>
      <w:r>
        <w:rPr>
          <w:rFonts w:ascii="Tahoma" w:hAnsi="Tahoma" w:cs="Tahoma"/>
          <w:b/>
          <w:sz w:val="26"/>
          <w:szCs w:val="24"/>
        </w:rPr>
        <w:t xml:space="preserve"> F1-F6</w:t>
      </w: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r>
        <w:rPr>
          <w:noProof/>
          <w:lang w:val="en-US" w:eastAsia="en-US"/>
        </w:rPr>
        <w:lastRenderedPageBreak/>
        <w:drawing>
          <wp:anchor distT="7376" distB="0" distL="128211" distR="121256" simplePos="0" relativeHeight="251668480" behindDoc="1" locked="0" layoutInCell="1" allowOverlap="1">
            <wp:simplePos x="0" y="0"/>
            <wp:positionH relativeFrom="column">
              <wp:posOffset>302836</wp:posOffset>
            </wp:positionH>
            <wp:positionV relativeFrom="paragraph">
              <wp:posOffset>-207889</wp:posOffset>
            </wp:positionV>
            <wp:extent cx="5215255" cy="3322320"/>
            <wp:effectExtent l="0" t="0" r="23495" b="11430"/>
            <wp:wrapThrough wrapText="bothSides">
              <wp:wrapPolygon edited="0">
                <wp:start x="79" y="0"/>
                <wp:lineTo x="0" y="372"/>
                <wp:lineTo x="0" y="21179"/>
                <wp:lineTo x="79" y="21550"/>
                <wp:lineTo x="21540" y="21550"/>
                <wp:lineTo x="21618" y="21303"/>
                <wp:lineTo x="21618" y="248"/>
                <wp:lineTo x="21461" y="0"/>
                <wp:lineTo x="79" y="0"/>
              </wp:wrapPolygon>
            </wp:wrapThrough>
            <wp:docPr id="35" name="Chart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4950A7" w:rsidRDefault="004950A7" w:rsidP="004950A7">
      <w:pPr>
        <w:spacing w:after="80" w:line="360" w:lineRule="auto"/>
        <w:jc w:val="center"/>
        <w:rPr>
          <w:rFonts w:ascii="Tahoma" w:hAnsi="Tahoma" w:cs="Tahoma"/>
          <w:b/>
          <w:sz w:val="26"/>
          <w:szCs w:val="24"/>
        </w:rPr>
      </w:pPr>
      <w:r>
        <w:rPr>
          <w:noProof/>
          <w:lang w:val="en-US" w:eastAsia="en-US"/>
        </w:rPr>
        <w:drawing>
          <wp:anchor distT="7968" distB="0" distL="128211" distR="121256" simplePos="0" relativeHeight="251669504" behindDoc="1" locked="0" layoutInCell="1" allowOverlap="1">
            <wp:simplePos x="0" y="0"/>
            <wp:positionH relativeFrom="column">
              <wp:posOffset>193616</wp:posOffset>
            </wp:positionH>
            <wp:positionV relativeFrom="paragraph">
              <wp:posOffset>3404583</wp:posOffset>
            </wp:positionV>
            <wp:extent cx="5215255" cy="3589020"/>
            <wp:effectExtent l="0" t="0" r="23495" b="11430"/>
            <wp:wrapThrough wrapText="bothSides">
              <wp:wrapPolygon edited="0">
                <wp:start x="79" y="0"/>
                <wp:lineTo x="0" y="344"/>
                <wp:lineTo x="0" y="21210"/>
                <wp:lineTo x="79" y="21554"/>
                <wp:lineTo x="21540" y="21554"/>
                <wp:lineTo x="21618" y="21325"/>
                <wp:lineTo x="21618" y="229"/>
                <wp:lineTo x="21461" y="0"/>
                <wp:lineTo x="79" y="0"/>
              </wp:wrapPolygon>
            </wp:wrapThrough>
            <wp:docPr id="34" name="Chart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Pr>
          <w:rFonts w:ascii="Tahoma" w:hAnsi="Tahoma" w:cs="Tahoma"/>
          <w:b/>
          <w:sz w:val="26"/>
          <w:szCs w:val="24"/>
        </w:rPr>
        <w:t xml:space="preserve">        Figure.14.</w:t>
      </w:r>
      <w:r w:rsidRPr="003F2D7A">
        <w:rPr>
          <w:rFonts w:ascii="Tahoma" w:hAnsi="Tahoma" w:cs="Tahoma"/>
          <w:b/>
          <w:sz w:val="26"/>
          <w:szCs w:val="24"/>
        </w:rPr>
        <w:t>Free radical scavenging abilit</w:t>
      </w:r>
      <w:r>
        <w:rPr>
          <w:rFonts w:ascii="Tahoma" w:hAnsi="Tahoma" w:cs="Tahoma"/>
          <w:b/>
          <w:sz w:val="26"/>
          <w:szCs w:val="24"/>
        </w:rPr>
        <w:t>y of polyherbal formulations of water</w:t>
      </w:r>
      <w:r w:rsidRPr="003F2D7A">
        <w:rPr>
          <w:rFonts w:ascii="Tahoma" w:hAnsi="Tahoma" w:cs="Tahoma"/>
          <w:b/>
          <w:sz w:val="26"/>
          <w:szCs w:val="24"/>
        </w:rPr>
        <w:t>hyacinth</w:t>
      </w:r>
      <w:r>
        <w:rPr>
          <w:rFonts w:ascii="Tahoma" w:hAnsi="Tahoma" w:cs="Tahoma"/>
          <w:b/>
          <w:sz w:val="26"/>
          <w:szCs w:val="24"/>
        </w:rPr>
        <w:t xml:space="preserve"> F1</w:t>
      </w:r>
      <w:proofErr w:type="gramStart"/>
      <w:r>
        <w:rPr>
          <w:rFonts w:ascii="Tahoma" w:hAnsi="Tahoma" w:cs="Tahoma"/>
          <w:b/>
          <w:sz w:val="26"/>
          <w:szCs w:val="24"/>
        </w:rPr>
        <w:t>,F7</w:t>
      </w:r>
      <w:proofErr w:type="gramEnd"/>
      <w:r>
        <w:rPr>
          <w:rFonts w:ascii="Tahoma" w:hAnsi="Tahoma" w:cs="Tahoma"/>
          <w:b/>
          <w:sz w:val="26"/>
          <w:szCs w:val="24"/>
        </w:rPr>
        <w:t>-F16</w:t>
      </w:r>
    </w:p>
    <w:p w:rsidR="004950A7" w:rsidRDefault="004950A7" w:rsidP="004950A7">
      <w:pPr>
        <w:spacing w:after="80" w:line="360" w:lineRule="auto"/>
        <w:jc w:val="center"/>
        <w:rPr>
          <w:noProof/>
          <w:lang w:val="en-US" w:eastAsia="en-US"/>
        </w:rPr>
      </w:pPr>
    </w:p>
    <w:p w:rsidR="004950A7" w:rsidRDefault="004950A7" w:rsidP="004950A7">
      <w:pPr>
        <w:spacing w:after="80" w:line="360" w:lineRule="auto"/>
        <w:rPr>
          <w:rFonts w:ascii="Tahoma" w:hAnsi="Tahoma" w:cs="Tahoma"/>
          <w:b/>
          <w:sz w:val="26"/>
          <w:szCs w:val="24"/>
        </w:rPr>
      </w:pPr>
      <w:r>
        <w:rPr>
          <w:rFonts w:ascii="Tahoma" w:hAnsi="Tahoma" w:cs="Tahoma"/>
          <w:b/>
          <w:sz w:val="26"/>
          <w:szCs w:val="24"/>
        </w:rPr>
        <w:t>Figure.15.</w:t>
      </w:r>
      <w:r w:rsidRPr="003F2D7A">
        <w:rPr>
          <w:rFonts w:ascii="Tahoma" w:hAnsi="Tahoma" w:cs="Tahoma"/>
          <w:b/>
          <w:sz w:val="26"/>
          <w:szCs w:val="24"/>
        </w:rPr>
        <w:t>Free radical scavenging abi</w:t>
      </w:r>
      <w:r>
        <w:rPr>
          <w:rFonts w:ascii="Tahoma" w:hAnsi="Tahoma" w:cs="Tahoma"/>
          <w:b/>
          <w:sz w:val="26"/>
          <w:szCs w:val="24"/>
        </w:rPr>
        <w:t xml:space="preserve">lity of polyherbal formulations </w:t>
      </w:r>
      <w:proofErr w:type="gramStart"/>
      <w:r w:rsidRPr="003F2D7A">
        <w:rPr>
          <w:rFonts w:ascii="Tahoma" w:hAnsi="Tahoma" w:cs="Tahoma"/>
          <w:b/>
          <w:sz w:val="26"/>
          <w:szCs w:val="24"/>
        </w:rPr>
        <w:t xml:space="preserve">of </w:t>
      </w:r>
      <w:r>
        <w:rPr>
          <w:rFonts w:ascii="Tahoma" w:hAnsi="Tahoma" w:cs="Tahoma"/>
          <w:b/>
          <w:sz w:val="26"/>
          <w:szCs w:val="24"/>
        </w:rPr>
        <w:t xml:space="preserve"> water</w:t>
      </w:r>
      <w:r w:rsidRPr="003F2D7A">
        <w:rPr>
          <w:rFonts w:ascii="Tahoma" w:hAnsi="Tahoma" w:cs="Tahoma"/>
          <w:b/>
          <w:sz w:val="26"/>
          <w:szCs w:val="24"/>
        </w:rPr>
        <w:t>hyacinth</w:t>
      </w:r>
      <w:proofErr w:type="gramEnd"/>
      <w:r>
        <w:rPr>
          <w:rFonts w:ascii="Tahoma" w:hAnsi="Tahoma" w:cs="Tahoma"/>
          <w:b/>
          <w:sz w:val="26"/>
          <w:szCs w:val="24"/>
        </w:rPr>
        <w:t xml:space="preserve"> F1,F17-F25</w:t>
      </w:r>
    </w:p>
    <w:p w:rsidR="004950A7" w:rsidRDefault="004950A7" w:rsidP="004950A7">
      <w:pPr>
        <w:spacing w:after="80" w:line="360" w:lineRule="auto"/>
        <w:rPr>
          <w:rFonts w:ascii="Tahoma" w:hAnsi="Tahoma" w:cs="Tahoma"/>
          <w:b/>
          <w:sz w:val="26"/>
          <w:szCs w:val="24"/>
        </w:rPr>
      </w:pPr>
      <w:r>
        <w:rPr>
          <w:noProof/>
          <w:lang w:val="en-US" w:eastAsia="en-US"/>
        </w:rPr>
        <w:lastRenderedPageBreak/>
        <w:drawing>
          <wp:anchor distT="8185" distB="0" distL="127864" distR="121082" simplePos="0" relativeHeight="251670528" behindDoc="1" locked="0" layoutInCell="1" allowOverlap="1">
            <wp:simplePos x="0" y="0"/>
            <wp:positionH relativeFrom="column">
              <wp:posOffset>252959</wp:posOffset>
            </wp:positionH>
            <wp:positionV relativeFrom="paragraph">
              <wp:posOffset>-360115</wp:posOffset>
            </wp:positionV>
            <wp:extent cx="5084445" cy="3686810"/>
            <wp:effectExtent l="0" t="0" r="20955" b="27940"/>
            <wp:wrapThrough wrapText="bothSides">
              <wp:wrapPolygon edited="0">
                <wp:start x="81" y="0"/>
                <wp:lineTo x="0" y="335"/>
                <wp:lineTo x="0" y="21317"/>
                <wp:lineTo x="81" y="21652"/>
                <wp:lineTo x="21527" y="21652"/>
                <wp:lineTo x="21608" y="21429"/>
                <wp:lineTo x="21608" y="223"/>
                <wp:lineTo x="21446" y="0"/>
                <wp:lineTo x="81" y="0"/>
              </wp:wrapPolygon>
            </wp:wrapThrough>
            <wp:docPr id="33" name="Chart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Pr="008F7A63" w:rsidRDefault="004950A7" w:rsidP="004950A7">
      <w:pPr>
        <w:spacing w:after="80" w:line="360" w:lineRule="auto"/>
        <w:jc w:val="center"/>
        <w:rPr>
          <w:rFonts w:ascii="Tahoma" w:hAnsi="Tahoma" w:cs="Tahoma"/>
          <w:b/>
          <w:sz w:val="26"/>
          <w:szCs w:val="24"/>
        </w:rPr>
      </w:pPr>
      <w:r>
        <w:rPr>
          <w:rFonts w:ascii="Tahoma" w:hAnsi="Tahoma" w:cs="Tahoma"/>
          <w:b/>
          <w:sz w:val="26"/>
          <w:szCs w:val="24"/>
        </w:rPr>
        <w:t>Figure 16.</w:t>
      </w:r>
      <w:r w:rsidRPr="003F2D7A">
        <w:rPr>
          <w:rFonts w:ascii="Tahoma" w:hAnsi="Tahoma" w:cs="Tahoma"/>
          <w:b/>
          <w:sz w:val="26"/>
          <w:szCs w:val="24"/>
        </w:rPr>
        <w:t xml:space="preserve">Free radical scavenging ability of polyherbal </w:t>
      </w:r>
      <w:proofErr w:type="gramStart"/>
      <w:r w:rsidRPr="003F2D7A">
        <w:rPr>
          <w:rFonts w:ascii="Tahoma" w:hAnsi="Tahoma" w:cs="Tahoma"/>
          <w:b/>
          <w:sz w:val="26"/>
          <w:szCs w:val="24"/>
        </w:rPr>
        <w:t xml:space="preserve">formulations </w:t>
      </w:r>
      <w:r>
        <w:rPr>
          <w:rFonts w:ascii="Tahoma" w:hAnsi="Tahoma" w:cs="Tahoma"/>
          <w:b/>
          <w:sz w:val="26"/>
          <w:szCs w:val="24"/>
        </w:rPr>
        <w:t xml:space="preserve"> of</w:t>
      </w:r>
      <w:proofErr w:type="gramEnd"/>
      <w:r>
        <w:rPr>
          <w:rFonts w:ascii="Tahoma" w:hAnsi="Tahoma" w:cs="Tahoma"/>
          <w:b/>
          <w:sz w:val="26"/>
          <w:szCs w:val="24"/>
        </w:rPr>
        <w:t xml:space="preserve"> water</w:t>
      </w:r>
      <w:r w:rsidRPr="003F2D7A">
        <w:rPr>
          <w:rFonts w:ascii="Tahoma" w:hAnsi="Tahoma" w:cs="Tahoma"/>
          <w:b/>
          <w:sz w:val="26"/>
          <w:szCs w:val="24"/>
        </w:rPr>
        <w:t>hyacinth</w:t>
      </w:r>
      <w:r>
        <w:rPr>
          <w:rFonts w:ascii="Tahoma" w:hAnsi="Tahoma" w:cs="Tahoma"/>
          <w:b/>
          <w:sz w:val="26"/>
          <w:szCs w:val="24"/>
        </w:rPr>
        <w:t xml:space="preserve"> F1,F26-F31</w:t>
      </w:r>
    </w:p>
    <w:p w:rsidR="004950A7" w:rsidRPr="008F7A63" w:rsidRDefault="004950A7" w:rsidP="004950A7">
      <w:pPr>
        <w:tabs>
          <w:tab w:val="left" w:pos="3201"/>
        </w:tabs>
        <w:spacing w:after="80" w:line="360" w:lineRule="auto"/>
        <w:jc w:val="both"/>
        <w:rPr>
          <w:rFonts w:ascii="Tahoma" w:hAnsi="Tahoma" w:cs="Tahoma"/>
          <w:b/>
          <w:sz w:val="26"/>
          <w:szCs w:val="24"/>
        </w:rPr>
      </w:pPr>
      <w:r w:rsidRPr="008F7A63">
        <w:rPr>
          <w:rFonts w:ascii="Tahoma" w:hAnsi="Tahoma" w:cs="Tahoma"/>
          <w:b/>
          <w:sz w:val="26"/>
          <w:szCs w:val="24"/>
        </w:rPr>
        <w:t>4.4.2 Reducing power assay</w:t>
      </w:r>
    </w:p>
    <w:p w:rsidR="004950A7" w:rsidRDefault="004950A7" w:rsidP="004950A7">
      <w:pPr>
        <w:tabs>
          <w:tab w:val="left" w:pos="3201"/>
        </w:tabs>
        <w:spacing w:after="80" w:line="360" w:lineRule="auto"/>
        <w:jc w:val="both"/>
        <w:rPr>
          <w:rFonts w:ascii="Tahoma" w:hAnsi="Tahoma" w:cs="Tahoma"/>
          <w:sz w:val="26"/>
          <w:szCs w:val="24"/>
        </w:rPr>
      </w:pPr>
      <w:r w:rsidRPr="008F7A63">
        <w:rPr>
          <w:rFonts w:ascii="Tahoma" w:hAnsi="Tahoma" w:cs="Tahoma"/>
          <w:sz w:val="26"/>
          <w:szCs w:val="24"/>
        </w:rPr>
        <w:t xml:space="preserve">  The reducing power of synthesized compound was determined according to the method of Oyaizu (Oyaizu et al; 1989)</w:t>
      </w:r>
      <w:r>
        <w:rPr>
          <w:rFonts w:ascii="Tahoma" w:hAnsi="Tahoma" w:cs="Tahoma"/>
          <w:sz w:val="26"/>
          <w:szCs w:val="24"/>
        </w:rPr>
        <w:t xml:space="preserve">. </w:t>
      </w:r>
    </w:p>
    <w:p w:rsidR="004950A7" w:rsidRDefault="004950A7" w:rsidP="004950A7">
      <w:pPr>
        <w:tabs>
          <w:tab w:val="left" w:pos="3201"/>
        </w:tabs>
        <w:spacing w:after="80" w:line="360" w:lineRule="auto"/>
        <w:jc w:val="both"/>
        <w:rPr>
          <w:rFonts w:ascii="Tahoma" w:hAnsi="Tahoma" w:cs="Tahoma"/>
          <w:sz w:val="26"/>
          <w:szCs w:val="24"/>
        </w:rPr>
      </w:pPr>
      <w:r w:rsidRPr="008F7A63">
        <w:rPr>
          <w:rFonts w:ascii="Tahoma" w:hAnsi="Tahoma" w:cs="Tahoma"/>
          <w:sz w:val="26"/>
          <w:szCs w:val="24"/>
        </w:rPr>
        <w:t xml:space="preserve">              In this assay the yellow color of the test solution changes to various shade of green and blue depending up on the reducing power of each compound. The presence of each   radical (i.e. antioxidant) causes the convention of the Fe</w:t>
      </w:r>
      <w:r w:rsidRPr="008F7A63">
        <w:rPr>
          <w:rFonts w:ascii="Tahoma" w:hAnsi="Tahoma" w:cs="Tahoma"/>
          <w:sz w:val="26"/>
          <w:szCs w:val="24"/>
          <w:vertAlign w:val="superscript"/>
        </w:rPr>
        <w:t>3+</w:t>
      </w:r>
      <w:r w:rsidRPr="008F7A63">
        <w:rPr>
          <w:rFonts w:ascii="Tahoma" w:hAnsi="Tahoma" w:cs="Tahoma"/>
          <w:sz w:val="26"/>
          <w:szCs w:val="24"/>
        </w:rPr>
        <w:t xml:space="preserve">/ ferric cyanide complex used in this method to that ferrous form. </w:t>
      </w:r>
      <w:proofErr w:type="gramStart"/>
      <w:r w:rsidRPr="008F7A63">
        <w:rPr>
          <w:rFonts w:ascii="Tahoma" w:hAnsi="Tahoma" w:cs="Tahoma"/>
          <w:sz w:val="26"/>
          <w:szCs w:val="24"/>
        </w:rPr>
        <w:t>Therefore  by</w:t>
      </w:r>
      <w:proofErr w:type="gramEnd"/>
      <w:r w:rsidRPr="008F7A63">
        <w:rPr>
          <w:rFonts w:ascii="Tahoma" w:hAnsi="Tahoma" w:cs="Tahoma"/>
          <w:sz w:val="26"/>
          <w:szCs w:val="24"/>
        </w:rPr>
        <w:t xml:space="preserve"> measuring the formation of </w:t>
      </w:r>
      <w:r>
        <w:rPr>
          <w:rFonts w:ascii="Tahoma" w:hAnsi="Tahoma" w:cs="Tahoma"/>
          <w:sz w:val="26"/>
          <w:szCs w:val="24"/>
        </w:rPr>
        <w:t xml:space="preserve">Pearls Prussian blue at 680nm. </w:t>
      </w:r>
      <w:proofErr w:type="gramStart"/>
      <w:r>
        <w:rPr>
          <w:rFonts w:ascii="Tahoma" w:hAnsi="Tahoma" w:cs="Tahoma"/>
          <w:sz w:val="26"/>
          <w:szCs w:val="24"/>
        </w:rPr>
        <w:t>the</w:t>
      </w:r>
      <w:proofErr w:type="gramEnd"/>
      <w:r w:rsidRPr="008F7A63">
        <w:rPr>
          <w:rFonts w:ascii="Tahoma" w:hAnsi="Tahoma" w:cs="Tahoma"/>
          <w:sz w:val="26"/>
          <w:szCs w:val="24"/>
        </w:rPr>
        <w:t xml:space="preserve"> Fe</w:t>
      </w:r>
      <w:r w:rsidRPr="008F7A63">
        <w:rPr>
          <w:rFonts w:ascii="Tahoma" w:hAnsi="Tahoma" w:cs="Tahoma"/>
          <w:sz w:val="26"/>
          <w:szCs w:val="24"/>
          <w:vertAlign w:val="superscript"/>
        </w:rPr>
        <w:t>2+</w:t>
      </w:r>
      <w:r w:rsidRPr="008F7A63">
        <w:rPr>
          <w:rFonts w:ascii="Tahoma" w:hAnsi="Tahoma" w:cs="Tahoma"/>
          <w:sz w:val="26"/>
          <w:szCs w:val="24"/>
        </w:rPr>
        <w:t xml:space="preserve"> concentration </w:t>
      </w:r>
      <w:r>
        <w:rPr>
          <w:rFonts w:ascii="Tahoma" w:hAnsi="Tahoma" w:cs="Tahoma"/>
          <w:sz w:val="26"/>
          <w:szCs w:val="24"/>
        </w:rPr>
        <w:t>can be monitored.</w:t>
      </w: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r>
        <w:rPr>
          <w:rFonts w:ascii="Tahoma" w:hAnsi="Tahoma" w:cs="Tahoma"/>
          <w:sz w:val="26"/>
          <w:szCs w:val="24"/>
        </w:rPr>
        <w:br w:type="page"/>
      </w:r>
    </w:p>
    <w:p w:rsidR="004950A7" w:rsidRPr="008F7A63" w:rsidRDefault="004950A7" w:rsidP="004950A7">
      <w:pPr>
        <w:tabs>
          <w:tab w:val="left" w:pos="3201"/>
        </w:tabs>
        <w:spacing w:after="80" w:line="360" w:lineRule="auto"/>
        <w:jc w:val="both"/>
        <w:rPr>
          <w:rFonts w:ascii="Tahoma" w:hAnsi="Tahoma" w:cs="Tahoma"/>
          <w:b/>
          <w:sz w:val="26"/>
          <w:szCs w:val="24"/>
        </w:rPr>
      </w:pPr>
      <w:r w:rsidRPr="008F7A63">
        <w:rPr>
          <w:rFonts w:ascii="Tahoma" w:hAnsi="Tahoma" w:cs="Tahoma"/>
          <w:b/>
          <w:sz w:val="26"/>
          <w:szCs w:val="24"/>
        </w:rPr>
        <w:lastRenderedPageBreak/>
        <w:t>Table 8</w:t>
      </w:r>
      <w:r>
        <w:rPr>
          <w:rFonts w:ascii="Tahoma" w:hAnsi="Tahoma" w:cs="Tahoma"/>
          <w:b/>
          <w:sz w:val="26"/>
          <w:szCs w:val="24"/>
        </w:rPr>
        <w:t>.</w:t>
      </w:r>
      <w:r w:rsidRPr="008F7A63">
        <w:rPr>
          <w:rFonts w:ascii="Tahoma" w:hAnsi="Tahoma" w:cs="Tahoma"/>
          <w:b/>
          <w:sz w:val="26"/>
          <w:szCs w:val="24"/>
        </w:rPr>
        <w:t>Reducing power assay capacity of ascorbic acid</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51"/>
        <w:gridCol w:w="2806"/>
        <w:gridCol w:w="4719"/>
      </w:tblGrid>
      <w:tr w:rsidR="004950A7" w:rsidRPr="003E2B5C" w:rsidTr="007B29A5">
        <w:trPr>
          <w:trHeight w:val="523"/>
          <w:jc w:val="center"/>
        </w:trPr>
        <w:tc>
          <w:tcPr>
            <w:tcW w:w="1071" w:type="pct"/>
            <w:shd w:val="clear" w:color="auto" w:fill="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S.NO</w:t>
            </w:r>
          </w:p>
        </w:tc>
        <w:tc>
          <w:tcPr>
            <w:tcW w:w="1465" w:type="pct"/>
            <w:shd w:val="clear" w:color="auto" w:fill="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ML</w:t>
            </w:r>
          </w:p>
        </w:tc>
        <w:tc>
          <w:tcPr>
            <w:tcW w:w="2464" w:type="pct"/>
            <w:shd w:val="clear" w:color="auto" w:fill="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ABSORBANCE</w:t>
            </w:r>
          </w:p>
        </w:tc>
      </w:tr>
      <w:tr w:rsidR="004950A7" w:rsidRPr="008F7A63" w:rsidTr="007B29A5">
        <w:trPr>
          <w:trHeight w:val="268"/>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0.09</w:t>
            </w:r>
          </w:p>
        </w:tc>
      </w:tr>
      <w:tr w:rsidR="004950A7" w:rsidRPr="008F7A63" w:rsidTr="007B29A5">
        <w:trPr>
          <w:trHeight w:val="268"/>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2</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0.23</w:t>
            </w:r>
          </w:p>
        </w:tc>
      </w:tr>
      <w:tr w:rsidR="004950A7" w:rsidRPr="008F7A63" w:rsidTr="007B29A5">
        <w:trPr>
          <w:trHeight w:val="280"/>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3</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3</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0.28</w:t>
            </w:r>
          </w:p>
        </w:tc>
      </w:tr>
      <w:tr w:rsidR="004950A7" w:rsidRPr="008F7A63" w:rsidTr="007B29A5">
        <w:trPr>
          <w:trHeight w:val="269"/>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4</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4</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0.34</w:t>
            </w:r>
          </w:p>
        </w:tc>
      </w:tr>
      <w:tr w:rsidR="004950A7" w:rsidRPr="008F7A63" w:rsidTr="007B29A5">
        <w:trPr>
          <w:trHeight w:val="280"/>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5</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5</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0.39</w:t>
            </w:r>
          </w:p>
        </w:tc>
      </w:tr>
      <w:tr w:rsidR="004950A7" w:rsidRPr="008F7A63" w:rsidTr="007B29A5">
        <w:trPr>
          <w:trHeight w:val="268"/>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6</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6</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0.42</w:t>
            </w:r>
          </w:p>
        </w:tc>
      </w:tr>
      <w:tr w:rsidR="004950A7" w:rsidRPr="008F7A63" w:rsidTr="007B29A5">
        <w:trPr>
          <w:trHeight w:val="59"/>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7</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7</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0.59</w:t>
            </w:r>
          </w:p>
        </w:tc>
      </w:tr>
      <w:tr w:rsidR="004950A7" w:rsidRPr="008F7A63" w:rsidTr="007B29A5">
        <w:trPr>
          <w:trHeight w:val="303"/>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8</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8</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0.69</w:t>
            </w:r>
          </w:p>
        </w:tc>
      </w:tr>
      <w:tr w:rsidR="004950A7" w:rsidRPr="008F7A63" w:rsidTr="007B29A5">
        <w:trPr>
          <w:trHeight w:val="303"/>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9</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9</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0.76</w:t>
            </w:r>
          </w:p>
        </w:tc>
      </w:tr>
      <w:tr w:rsidR="004950A7" w:rsidRPr="008F7A63" w:rsidTr="007B29A5">
        <w:trPr>
          <w:trHeight w:val="303"/>
          <w:jc w:val="center"/>
        </w:trPr>
        <w:tc>
          <w:tcPr>
            <w:tcW w:w="1071"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10</w:t>
            </w:r>
          </w:p>
        </w:tc>
        <w:tc>
          <w:tcPr>
            <w:tcW w:w="1465"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1</w:t>
            </w:r>
            <w:r>
              <w:rPr>
                <w:rFonts w:ascii="Tahoma" w:hAnsi="Tahoma" w:cs="Tahoma"/>
                <w:sz w:val="26"/>
                <w:szCs w:val="24"/>
              </w:rPr>
              <w:t>0</w:t>
            </w:r>
            <w:r w:rsidRPr="008F7A63">
              <w:rPr>
                <w:rFonts w:ascii="Tahoma" w:hAnsi="Tahoma" w:cs="Tahoma"/>
                <w:sz w:val="26"/>
                <w:szCs w:val="24"/>
              </w:rPr>
              <w:t>l</w:t>
            </w:r>
          </w:p>
        </w:tc>
        <w:tc>
          <w:tcPr>
            <w:tcW w:w="2464" w:type="pct"/>
            <w:shd w:val="clear" w:color="auto" w:fill="auto"/>
          </w:tcPr>
          <w:p w:rsidR="004950A7" w:rsidRPr="008F7A63" w:rsidRDefault="004950A7" w:rsidP="007B29A5">
            <w:pPr>
              <w:spacing w:after="80" w:line="360" w:lineRule="auto"/>
              <w:jc w:val="center"/>
              <w:rPr>
                <w:rFonts w:ascii="Tahoma" w:hAnsi="Tahoma" w:cs="Tahoma"/>
                <w:sz w:val="26"/>
                <w:szCs w:val="24"/>
              </w:rPr>
            </w:pPr>
            <w:r w:rsidRPr="008F7A63">
              <w:rPr>
                <w:rFonts w:ascii="Tahoma" w:hAnsi="Tahoma" w:cs="Tahoma"/>
                <w:sz w:val="26"/>
                <w:szCs w:val="24"/>
              </w:rPr>
              <w:t>0.88</w:t>
            </w:r>
          </w:p>
        </w:tc>
      </w:tr>
    </w:tbl>
    <w:p w:rsidR="004950A7" w:rsidRDefault="004950A7" w:rsidP="004950A7">
      <w:pPr>
        <w:tabs>
          <w:tab w:val="left" w:pos="3201"/>
        </w:tabs>
        <w:spacing w:after="80" w:line="360" w:lineRule="auto"/>
        <w:jc w:val="both"/>
        <w:rPr>
          <w:rFonts w:ascii="Tahoma" w:hAnsi="Tahoma" w:cs="Tahoma"/>
          <w:sz w:val="26"/>
          <w:szCs w:val="24"/>
        </w:rPr>
      </w:pPr>
    </w:p>
    <w:p w:rsidR="004950A7" w:rsidRPr="008F7A63" w:rsidRDefault="004950A7" w:rsidP="004950A7">
      <w:pPr>
        <w:tabs>
          <w:tab w:val="left" w:pos="3201"/>
        </w:tabs>
        <w:spacing w:before="120" w:after="120" w:line="360" w:lineRule="auto"/>
        <w:jc w:val="both"/>
        <w:rPr>
          <w:rFonts w:ascii="Tahoma" w:hAnsi="Tahoma" w:cs="Tahoma"/>
          <w:sz w:val="26"/>
          <w:szCs w:val="24"/>
        </w:rPr>
      </w:pPr>
      <w:r>
        <w:rPr>
          <w:rFonts w:ascii="Tahoma" w:hAnsi="Tahoma" w:cs="Tahoma"/>
          <w:sz w:val="26"/>
          <w:szCs w:val="24"/>
        </w:rPr>
        <w:t xml:space="preserve">                It is seen from the results that compared to water </w:t>
      </w:r>
      <w:proofErr w:type="gramStart"/>
      <w:r>
        <w:rPr>
          <w:rFonts w:ascii="Tahoma" w:hAnsi="Tahoma" w:cs="Tahoma"/>
          <w:sz w:val="26"/>
          <w:szCs w:val="24"/>
        </w:rPr>
        <w:t>hyacinth ,</w:t>
      </w:r>
      <w:proofErr w:type="gramEnd"/>
      <w:r>
        <w:rPr>
          <w:rFonts w:ascii="Tahoma" w:hAnsi="Tahoma" w:cs="Tahoma"/>
          <w:sz w:val="26"/>
          <w:szCs w:val="24"/>
        </w:rPr>
        <w:t xml:space="preserve"> all the formulations had higher or comparable absorbance which indicates higher reducing power and hence higher antioxidant capacity. The results show that water hyacinth and the herbs used in the study have significant antioxidant capacity. Increase in concentration of the formulation, increased the absorbance. </w:t>
      </w:r>
      <w:proofErr w:type="gramStart"/>
      <w:r>
        <w:rPr>
          <w:rFonts w:ascii="Tahoma" w:hAnsi="Tahoma" w:cs="Tahoma"/>
          <w:sz w:val="26"/>
          <w:szCs w:val="24"/>
        </w:rPr>
        <w:t>Further studies on optimisation of concentration and dosage of the different herbs is</w:t>
      </w:r>
      <w:proofErr w:type="gramEnd"/>
      <w:r>
        <w:rPr>
          <w:rFonts w:ascii="Tahoma" w:hAnsi="Tahoma" w:cs="Tahoma"/>
          <w:sz w:val="26"/>
          <w:szCs w:val="24"/>
        </w:rPr>
        <w:t xml:space="preserve"> warranted. The main aim of the present study is to prove the antioxidant capacity of water hyacinth and synergistic enhancement of its antioxidant capacity by other plant extracts. Standardisation procedures will help in bringing out the usefulness of water </w:t>
      </w:r>
      <w:proofErr w:type="gramStart"/>
      <w:r>
        <w:rPr>
          <w:rFonts w:ascii="Tahoma" w:hAnsi="Tahoma" w:cs="Tahoma"/>
          <w:sz w:val="26"/>
          <w:szCs w:val="24"/>
        </w:rPr>
        <w:t>hyacinth  and</w:t>
      </w:r>
      <w:proofErr w:type="gramEnd"/>
      <w:r>
        <w:rPr>
          <w:rFonts w:ascii="Tahoma" w:hAnsi="Tahoma" w:cs="Tahoma"/>
          <w:sz w:val="26"/>
          <w:szCs w:val="24"/>
        </w:rPr>
        <w:t xml:space="preserve"> hence increase interest in removal of the weed from water bodies.</w:t>
      </w:r>
    </w:p>
    <w:p w:rsidR="004950A7" w:rsidRPr="008F7A63" w:rsidRDefault="004950A7" w:rsidP="004950A7">
      <w:pPr>
        <w:tabs>
          <w:tab w:val="left" w:pos="3201"/>
        </w:tabs>
        <w:spacing w:after="80" w:line="360" w:lineRule="auto"/>
        <w:jc w:val="center"/>
        <w:rPr>
          <w:rFonts w:ascii="Tahoma" w:hAnsi="Tahoma" w:cs="Tahoma"/>
          <w:b/>
          <w:sz w:val="26"/>
          <w:szCs w:val="24"/>
        </w:rPr>
      </w:pPr>
      <w:r w:rsidRPr="008F7A63">
        <w:rPr>
          <w:rFonts w:ascii="Tahoma" w:hAnsi="Tahoma" w:cs="Tahoma"/>
          <w:b/>
          <w:sz w:val="26"/>
          <w:szCs w:val="24"/>
        </w:rPr>
        <w:t>Table 9</w:t>
      </w:r>
      <w:r>
        <w:rPr>
          <w:rFonts w:ascii="Tahoma" w:hAnsi="Tahoma" w:cs="Tahoma"/>
          <w:b/>
          <w:sz w:val="26"/>
          <w:szCs w:val="24"/>
        </w:rPr>
        <w:t>.</w:t>
      </w:r>
      <w:r w:rsidRPr="008F7A63">
        <w:rPr>
          <w:rFonts w:ascii="Tahoma" w:hAnsi="Tahoma" w:cs="Tahoma"/>
          <w:b/>
          <w:sz w:val="26"/>
          <w:szCs w:val="24"/>
        </w:rPr>
        <w:t>Reducing power assay capacity of ascorbic acid</w:t>
      </w:r>
    </w:p>
    <w:tbl>
      <w:tblPr>
        <w:tblW w:w="1716" w:type="dxa"/>
        <w:tblInd w:w="-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0"/>
        <w:gridCol w:w="636"/>
        <w:gridCol w:w="1744"/>
        <w:gridCol w:w="1744"/>
        <w:gridCol w:w="863"/>
        <w:gridCol w:w="636"/>
        <w:gridCol w:w="1744"/>
        <w:gridCol w:w="1744"/>
      </w:tblGrid>
      <w:tr w:rsidR="004950A7" w:rsidRPr="003E2B5C" w:rsidTr="007B29A5">
        <w:trPr>
          <w:trHeight w:val="405"/>
        </w:trPr>
        <w:tc>
          <w:tcPr>
            <w:tcW w:w="0" w:type="auto"/>
            <w:shd w:val="clear" w:color="auto" w:fill="auto"/>
          </w:tcPr>
          <w:p w:rsidR="004950A7" w:rsidRPr="003E2B5C" w:rsidRDefault="004950A7" w:rsidP="007B29A5">
            <w:pPr>
              <w:spacing w:after="80" w:line="360" w:lineRule="auto"/>
              <w:jc w:val="center"/>
              <w:rPr>
                <w:rFonts w:ascii="Tahoma" w:hAnsi="Tahoma" w:cs="Tahoma"/>
                <w:b/>
                <w:sz w:val="26"/>
                <w:szCs w:val="24"/>
              </w:rPr>
            </w:pPr>
            <w:r>
              <w:rPr>
                <w:rFonts w:ascii="Tahoma" w:hAnsi="Tahoma" w:cs="Tahoma"/>
                <w:b/>
                <w:sz w:val="26"/>
                <w:szCs w:val="24"/>
              </w:rPr>
              <w:lastRenderedPageBreak/>
              <w:t>Z</w:t>
            </w:r>
          </w:p>
        </w:tc>
        <w:tc>
          <w:tcPr>
            <w:tcW w:w="0" w:type="auto"/>
            <w:shd w:val="clear" w:color="auto" w:fill="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F</w:t>
            </w:r>
          </w:p>
        </w:tc>
        <w:tc>
          <w:tcPr>
            <w:tcW w:w="0" w:type="auto"/>
            <w:shd w:val="clear" w:color="auto" w:fill="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Absorbance</w:t>
            </w:r>
          </w:p>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(5mg)</w:t>
            </w:r>
          </w:p>
        </w:tc>
        <w:tc>
          <w:tcPr>
            <w:tcW w:w="0" w:type="auto"/>
            <w:shd w:val="clear" w:color="auto" w:fill="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Absorbance</w:t>
            </w:r>
          </w:p>
          <w:p w:rsidR="004950A7" w:rsidRPr="003E2B5C" w:rsidRDefault="004950A7" w:rsidP="007B29A5">
            <w:pPr>
              <w:spacing w:after="80" w:line="360" w:lineRule="auto"/>
              <w:rPr>
                <w:rFonts w:ascii="Tahoma" w:hAnsi="Tahoma" w:cs="Tahoma"/>
                <w:b/>
                <w:sz w:val="26"/>
                <w:szCs w:val="24"/>
              </w:rPr>
            </w:pPr>
            <w:r w:rsidRPr="003E2B5C">
              <w:rPr>
                <w:rFonts w:ascii="Tahoma" w:hAnsi="Tahoma" w:cs="Tahoma"/>
                <w:b/>
                <w:sz w:val="26"/>
                <w:szCs w:val="24"/>
              </w:rPr>
              <w:t>(10 mg)</w:t>
            </w:r>
          </w:p>
        </w:tc>
        <w:tc>
          <w:tcPr>
            <w:tcW w:w="0" w:type="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S.NO</w:t>
            </w:r>
          </w:p>
        </w:tc>
        <w:tc>
          <w:tcPr>
            <w:tcW w:w="0" w:type="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F</w:t>
            </w:r>
          </w:p>
        </w:tc>
        <w:tc>
          <w:tcPr>
            <w:tcW w:w="0" w:type="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Absorbance</w:t>
            </w:r>
          </w:p>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(5mg)</w:t>
            </w:r>
          </w:p>
        </w:tc>
        <w:tc>
          <w:tcPr>
            <w:tcW w:w="0" w:type="auto"/>
          </w:tcPr>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Absorbance</w:t>
            </w:r>
          </w:p>
          <w:p w:rsidR="004950A7" w:rsidRPr="003E2B5C" w:rsidRDefault="004950A7" w:rsidP="007B29A5">
            <w:pPr>
              <w:spacing w:after="80" w:line="360" w:lineRule="auto"/>
              <w:jc w:val="center"/>
              <w:rPr>
                <w:rFonts w:ascii="Tahoma" w:hAnsi="Tahoma" w:cs="Tahoma"/>
                <w:b/>
                <w:sz w:val="26"/>
                <w:szCs w:val="24"/>
              </w:rPr>
            </w:pPr>
            <w:r w:rsidRPr="003E2B5C">
              <w:rPr>
                <w:rFonts w:ascii="Tahoma" w:hAnsi="Tahoma" w:cs="Tahoma"/>
                <w:b/>
                <w:sz w:val="26"/>
                <w:szCs w:val="24"/>
              </w:rPr>
              <w:t>(10 mg)</w:t>
            </w:r>
          </w:p>
        </w:tc>
      </w:tr>
      <w:tr w:rsidR="004950A7" w:rsidRPr="003E2B5C" w:rsidTr="007B29A5">
        <w:trPr>
          <w:trHeight w:val="397"/>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0.72</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0.81</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17</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F17</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0.66</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0.89</w:t>
            </w:r>
          </w:p>
        </w:tc>
      </w:tr>
      <w:tr w:rsidR="004950A7" w:rsidRPr="003E2B5C" w:rsidTr="007B29A5">
        <w:trPr>
          <w:trHeight w:val="272"/>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0.31</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0.71</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0.70</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0.81</w:t>
            </w:r>
          </w:p>
        </w:tc>
      </w:tr>
      <w:tr w:rsidR="004950A7" w:rsidRPr="003E2B5C" w:rsidTr="007B29A5">
        <w:trPr>
          <w:trHeight w:val="216"/>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3</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F3</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0.28</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0.44</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19</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F19</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0.38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0.57</w:t>
            </w:r>
          </w:p>
        </w:tc>
      </w:tr>
      <w:tr w:rsidR="004950A7" w:rsidRPr="003E2B5C" w:rsidTr="007B29A5">
        <w:trPr>
          <w:trHeight w:val="209"/>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4</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F4</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0.31</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0.62</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20</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F20</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0.42</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0.63</w:t>
            </w:r>
          </w:p>
        </w:tc>
      </w:tr>
      <w:tr w:rsidR="004950A7" w:rsidRPr="003E2B5C" w:rsidTr="007B29A5">
        <w:trPr>
          <w:trHeight w:val="216"/>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5</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F5</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0.37</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0.58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21</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F21</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0.74</w:t>
            </w:r>
          </w:p>
        </w:tc>
      </w:tr>
      <w:tr w:rsidR="004950A7" w:rsidRPr="003E2B5C" w:rsidTr="007B29A5">
        <w:trPr>
          <w:trHeight w:val="208"/>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6</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F6</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0.49</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0.60</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22</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F22</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0.63</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0.78</w:t>
            </w:r>
          </w:p>
        </w:tc>
      </w:tr>
      <w:tr w:rsidR="004950A7" w:rsidRPr="003E2B5C" w:rsidTr="007B29A5">
        <w:trPr>
          <w:trHeight w:val="46"/>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7</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F7</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0.20</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0.71</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23</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F23</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0.58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0.69</w:t>
            </w:r>
          </w:p>
        </w:tc>
      </w:tr>
      <w:tr w:rsidR="004950A7" w:rsidRPr="003E2B5C" w:rsidTr="007B29A5">
        <w:trPr>
          <w:trHeight w:val="235"/>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8</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F8</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0.77</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0.82</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24</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F24</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0.62</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0.81</w:t>
            </w:r>
          </w:p>
        </w:tc>
      </w:tr>
      <w:tr w:rsidR="004950A7" w:rsidRPr="003E2B5C" w:rsidTr="007B29A5">
        <w:trPr>
          <w:trHeight w:val="235"/>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9</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F9</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0.49</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0.79</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25</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F25</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0.52</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0.78</w:t>
            </w:r>
          </w:p>
        </w:tc>
      </w:tr>
      <w:tr w:rsidR="004950A7" w:rsidRPr="003E2B5C" w:rsidTr="007B29A5">
        <w:trPr>
          <w:trHeight w:val="235"/>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10</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F10</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0.51</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0.73</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26</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F26</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0.69</w:t>
            </w:r>
          </w:p>
        </w:tc>
      </w:tr>
      <w:tr w:rsidR="004950A7" w:rsidRPr="003E2B5C" w:rsidTr="007B29A5">
        <w:trPr>
          <w:trHeight w:val="235"/>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11</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F11</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0.43</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0.61</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27</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F27</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0.67</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0.80</w:t>
            </w:r>
          </w:p>
        </w:tc>
      </w:tr>
      <w:tr w:rsidR="004950A7" w:rsidRPr="003E2B5C" w:rsidTr="007B29A5">
        <w:trPr>
          <w:trHeight w:val="235"/>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12</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F12</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0.26</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0.44</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0.69</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0.82</w:t>
            </w:r>
          </w:p>
        </w:tc>
      </w:tr>
      <w:tr w:rsidR="004950A7" w:rsidRPr="003E2B5C" w:rsidTr="007B29A5">
        <w:trPr>
          <w:trHeight w:val="235"/>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13</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F13</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0.28</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0.42</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29</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F29</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0.58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0.79</w:t>
            </w:r>
          </w:p>
        </w:tc>
      </w:tr>
      <w:tr w:rsidR="004950A7" w:rsidRPr="003E2B5C" w:rsidTr="007B29A5">
        <w:trPr>
          <w:trHeight w:val="235"/>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14</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F14</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0.56</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0.78</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30</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F30</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0.40</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0.73</w:t>
            </w:r>
          </w:p>
        </w:tc>
      </w:tr>
      <w:tr w:rsidR="004950A7" w:rsidRPr="003E2B5C" w:rsidTr="007B29A5">
        <w:trPr>
          <w:trHeight w:val="347"/>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15</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F15</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0.21</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0.49</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31</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F31</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0.40</w:t>
            </w:r>
          </w:p>
        </w:tc>
        <w:tc>
          <w:tcPr>
            <w:tcW w:w="0" w:type="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0.73</w:t>
            </w:r>
          </w:p>
        </w:tc>
      </w:tr>
      <w:tr w:rsidR="004950A7" w:rsidRPr="003E2B5C" w:rsidTr="007B29A5">
        <w:trPr>
          <w:gridAfter w:val="4"/>
          <w:trHeight w:val="201"/>
        </w:trPr>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16</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F16</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0.36</w:t>
            </w:r>
          </w:p>
        </w:tc>
        <w:tc>
          <w:tcPr>
            <w:tcW w:w="0" w:type="auto"/>
            <w:shd w:val="clear" w:color="auto" w:fill="auto"/>
          </w:tcPr>
          <w:p w:rsidR="004950A7" w:rsidRPr="003E2B5C" w:rsidRDefault="004950A7" w:rsidP="007B29A5">
            <w:pPr>
              <w:spacing w:after="80" w:line="360" w:lineRule="auto"/>
              <w:jc w:val="center"/>
              <w:rPr>
                <w:rFonts w:ascii="Tahoma" w:hAnsi="Tahoma" w:cs="Tahoma"/>
                <w:sz w:val="26"/>
                <w:szCs w:val="24"/>
              </w:rPr>
            </w:pPr>
            <w:r w:rsidRPr="003E2B5C">
              <w:rPr>
                <w:rFonts w:ascii="Tahoma" w:hAnsi="Tahoma" w:cs="Tahoma"/>
                <w:sz w:val="26"/>
                <w:szCs w:val="24"/>
              </w:rPr>
              <w:t>0.57</w:t>
            </w:r>
          </w:p>
        </w:tc>
      </w:tr>
    </w:tbl>
    <w:p w:rsidR="004950A7" w:rsidRPr="008F7A63" w:rsidRDefault="004950A7" w:rsidP="004950A7">
      <w:pPr>
        <w:spacing w:after="80" w:line="360" w:lineRule="auto"/>
        <w:jc w:val="both"/>
        <w:rPr>
          <w:rFonts w:ascii="Tahoma" w:hAnsi="Tahoma" w:cs="Tahoma"/>
          <w:b/>
          <w:sz w:val="26"/>
          <w:szCs w:val="24"/>
        </w:rPr>
      </w:pPr>
      <w:r w:rsidRPr="008F7A63">
        <w:rPr>
          <w:rFonts w:ascii="Tahoma" w:hAnsi="Tahoma" w:cs="Tahoma"/>
          <w:b/>
          <w:sz w:val="26"/>
          <w:szCs w:val="24"/>
        </w:rPr>
        <w:t>4.5 Antibacterial activity</w:t>
      </w:r>
      <w:r>
        <w:rPr>
          <w:rFonts w:ascii="Tahoma" w:hAnsi="Tahoma" w:cs="Tahoma"/>
          <w:b/>
          <w:sz w:val="26"/>
          <w:szCs w:val="24"/>
        </w:rPr>
        <w:t xml:space="preserve"> of the polyherbal formulations of water hyacinth</w:t>
      </w:r>
    </w:p>
    <w:p w:rsidR="004950A7" w:rsidRPr="00414A83" w:rsidRDefault="004950A7" w:rsidP="004950A7">
      <w:pPr>
        <w:spacing w:after="80" w:line="360" w:lineRule="auto"/>
        <w:ind w:firstLine="720"/>
        <w:jc w:val="both"/>
        <w:rPr>
          <w:rFonts w:ascii="Tahoma" w:hAnsi="Tahoma" w:cs="Tahoma"/>
          <w:bCs/>
          <w:i/>
          <w:sz w:val="26"/>
          <w:szCs w:val="24"/>
        </w:rPr>
      </w:pPr>
      <w:r w:rsidRPr="008F7A63">
        <w:rPr>
          <w:rFonts w:ascii="Tahoma" w:hAnsi="Tahoma" w:cs="Tahoma"/>
          <w:bCs/>
          <w:sz w:val="26"/>
          <w:szCs w:val="24"/>
        </w:rPr>
        <w:t xml:space="preserve">The </w:t>
      </w:r>
      <w:r>
        <w:rPr>
          <w:rFonts w:ascii="Tahoma" w:hAnsi="Tahoma" w:cs="Tahoma"/>
          <w:bCs/>
          <w:sz w:val="26"/>
          <w:szCs w:val="24"/>
        </w:rPr>
        <w:t>polyherbal formulations made of</w:t>
      </w:r>
      <w:r w:rsidRPr="008F7A63">
        <w:rPr>
          <w:rFonts w:ascii="Tahoma" w:hAnsi="Tahoma" w:cs="Tahoma"/>
          <w:bCs/>
          <w:sz w:val="26"/>
          <w:szCs w:val="24"/>
        </w:rPr>
        <w:t xml:space="preserve"> water hyacinth , Tulsi , Meth</w:t>
      </w:r>
      <w:r>
        <w:rPr>
          <w:rFonts w:ascii="Tahoma" w:hAnsi="Tahoma" w:cs="Tahoma"/>
          <w:bCs/>
          <w:sz w:val="26"/>
          <w:szCs w:val="24"/>
        </w:rPr>
        <w:t>i, Coriander, Broccoli and</w:t>
      </w:r>
      <w:r w:rsidRPr="008F7A63">
        <w:rPr>
          <w:rFonts w:ascii="Tahoma" w:hAnsi="Tahoma" w:cs="Tahoma"/>
          <w:bCs/>
          <w:sz w:val="26"/>
          <w:szCs w:val="24"/>
        </w:rPr>
        <w:t xml:space="preserve"> Aloe Vera </w:t>
      </w:r>
      <w:r>
        <w:rPr>
          <w:rFonts w:ascii="Tahoma" w:hAnsi="Tahoma" w:cs="Tahoma"/>
          <w:bCs/>
          <w:sz w:val="26"/>
          <w:szCs w:val="24"/>
        </w:rPr>
        <w:t xml:space="preserve">were tested </w:t>
      </w:r>
      <w:r w:rsidRPr="008F7A63">
        <w:rPr>
          <w:rFonts w:ascii="Tahoma" w:hAnsi="Tahoma" w:cs="Tahoma"/>
          <w:bCs/>
          <w:sz w:val="26"/>
          <w:szCs w:val="24"/>
        </w:rPr>
        <w:t xml:space="preserve">for antibacterial and anti fungal activity </w:t>
      </w:r>
      <w:r>
        <w:rPr>
          <w:rFonts w:ascii="Tahoma" w:hAnsi="Tahoma" w:cs="Tahoma"/>
          <w:bCs/>
          <w:sz w:val="26"/>
          <w:szCs w:val="24"/>
        </w:rPr>
        <w:t>against t</w:t>
      </w:r>
      <w:r w:rsidRPr="008F7A63">
        <w:rPr>
          <w:rFonts w:ascii="Tahoma" w:hAnsi="Tahoma" w:cs="Tahoma"/>
          <w:bCs/>
          <w:sz w:val="26"/>
          <w:szCs w:val="24"/>
        </w:rPr>
        <w:t xml:space="preserve">wo bacteria </w:t>
      </w:r>
      <w:r w:rsidRPr="00414A83">
        <w:rPr>
          <w:rFonts w:ascii="Tahoma" w:hAnsi="Tahoma" w:cs="Tahoma"/>
          <w:bCs/>
          <w:i/>
          <w:sz w:val="26"/>
          <w:szCs w:val="24"/>
        </w:rPr>
        <w:t>Salmonella paratypi, Staphylococcus albus</w:t>
      </w:r>
      <w:r w:rsidRPr="008F7A63">
        <w:rPr>
          <w:rFonts w:ascii="Tahoma" w:hAnsi="Tahoma" w:cs="Tahoma"/>
          <w:bCs/>
          <w:sz w:val="26"/>
          <w:szCs w:val="24"/>
        </w:rPr>
        <w:t xml:space="preserve"> and three fungi </w:t>
      </w:r>
      <w:r w:rsidRPr="00414A83">
        <w:rPr>
          <w:rFonts w:ascii="Tahoma" w:hAnsi="Tahoma" w:cs="Tahoma"/>
          <w:bCs/>
          <w:i/>
          <w:sz w:val="26"/>
          <w:szCs w:val="24"/>
        </w:rPr>
        <w:t>M. purpureus, Candida albicans,A.parasites.</w:t>
      </w:r>
    </w:p>
    <w:p w:rsidR="004950A7" w:rsidRPr="003E2B5C" w:rsidRDefault="004950A7" w:rsidP="004950A7">
      <w:pPr>
        <w:spacing w:after="80" w:line="360" w:lineRule="auto"/>
        <w:jc w:val="both"/>
        <w:rPr>
          <w:rFonts w:ascii="Tahoma" w:hAnsi="Tahoma" w:cs="Tahoma"/>
          <w:b/>
          <w:bCs/>
          <w:sz w:val="26"/>
          <w:szCs w:val="24"/>
        </w:rPr>
      </w:pPr>
      <w:r w:rsidRPr="008F7A63">
        <w:rPr>
          <w:rFonts w:ascii="Tahoma" w:hAnsi="Tahoma" w:cs="Tahoma"/>
          <w:bCs/>
          <w:sz w:val="26"/>
          <w:szCs w:val="24"/>
        </w:rPr>
        <w:lastRenderedPageBreak/>
        <w:t xml:space="preserve">The </w:t>
      </w:r>
      <w:proofErr w:type="gramStart"/>
      <w:r w:rsidRPr="008F7A63">
        <w:rPr>
          <w:rFonts w:ascii="Tahoma" w:hAnsi="Tahoma" w:cs="Tahoma"/>
          <w:bCs/>
          <w:sz w:val="26"/>
          <w:szCs w:val="24"/>
        </w:rPr>
        <w:t>result of the antimicrobial studies of the extracts are</w:t>
      </w:r>
      <w:proofErr w:type="gramEnd"/>
      <w:r w:rsidRPr="008F7A63">
        <w:rPr>
          <w:rFonts w:ascii="Tahoma" w:hAnsi="Tahoma" w:cs="Tahoma"/>
          <w:bCs/>
          <w:sz w:val="26"/>
          <w:szCs w:val="24"/>
        </w:rPr>
        <w:t xml:space="preserve"> given in </w:t>
      </w:r>
      <w:r w:rsidRPr="003E2B5C">
        <w:rPr>
          <w:rFonts w:ascii="Tahoma" w:hAnsi="Tahoma" w:cs="Tahoma"/>
          <w:b/>
          <w:bCs/>
          <w:sz w:val="26"/>
          <w:szCs w:val="24"/>
        </w:rPr>
        <w:t>table 10</w:t>
      </w:r>
      <w:r>
        <w:rPr>
          <w:rFonts w:ascii="Tahoma" w:hAnsi="Tahoma" w:cs="Tahoma"/>
          <w:b/>
          <w:bCs/>
          <w:sz w:val="26"/>
          <w:szCs w:val="24"/>
        </w:rPr>
        <w:t>.</w:t>
      </w:r>
    </w:p>
    <w:p w:rsidR="004950A7" w:rsidRPr="008F7A63" w:rsidRDefault="004950A7" w:rsidP="004950A7">
      <w:pPr>
        <w:spacing w:after="80" w:line="360" w:lineRule="auto"/>
        <w:jc w:val="both"/>
        <w:rPr>
          <w:rFonts w:ascii="Tahoma" w:hAnsi="Tahoma" w:cs="Tahoma"/>
          <w:b/>
          <w:sz w:val="26"/>
          <w:szCs w:val="24"/>
        </w:rPr>
      </w:pPr>
      <w:r w:rsidRPr="008F7A63">
        <w:rPr>
          <w:rFonts w:ascii="Tahoma" w:hAnsi="Tahoma" w:cs="Tahoma"/>
          <w:b/>
          <w:bCs/>
          <w:sz w:val="26"/>
          <w:szCs w:val="24"/>
        </w:rPr>
        <w:t>4.5</w:t>
      </w:r>
      <w:r>
        <w:rPr>
          <w:rFonts w:ascii="Tahoma" w:hAnsi="Tahoma" w:cs="Tahoma"/>
          <w:b/>
          <w:bCs/>
          <w:sz w:val="26"/>
          <w:szCs w:val="24"/>
        </w:rPr>
        <w:t>.</w:t>
      </w:r>
      <w:r w:rsidRPr="008F7A63">
        <w:rPr>
          <w:rFonts w:ascii="Tahoma" w:hAnsi="Tahoma" w:cs="Tahoma"/>
          <w:b/>
          <w:bCs/>
          <w:sz w:val="26"/>
          <w:szCs w:val="24"/>
        </w:rPr>
        <w:t>3</w:t>
      </w:r>
      <w:r w:rsidRPr="008F7A63">
        <w:rPr>
          <w:rFonts w:ascii="Tahoma" w:hAnsi="Tahoma" w:cs="Tahoma"/>
          <w:b/>
          <w:sz w:val="26"/>
          <w:szCs w:val="24"/>
        </w:rPr>
        <w:t xml:space="preserve">Antibacterial activity </w:t>
      </w:r>
    </w:p>
    <w:p w:rsidR="004950A7" w:rsidRPr="008F7A63" w:rsidRDefault="004950A7" w:rsidP="004950A7">
      <w:pPr>
        <w:spacing w:after="80" w:line="360" w:lineRule="auto"/>
        <w:ind w:firstLine="720"/>
        <w:jc w:val="both"/>
        <w:rPr>
          <w:rFonts w:ascii="Tahoma" w:hAnsi="Tahoma" w:cs="Tahoma"/>
          <w:bCs/>
          <w:sz w:val="26"/>
          <w:szCs w:val="24"/>
        </w:rPr>
      </w:pPr>
      <w:r w:rsidRPr="008F7A63">
        <w:rPr>
          <w:rFonts w:ascii="Tahoma" w:hAnsi="Tahoma" w:cs="Tahoma"/>
          <w:bCs/>
          <w:sz w:val="26"/>
          <w:szCs w:val="24"/>
        </w:rPr>
        <w:t xml:space="preserve">The </w:t>
      </w:r>
      <w:r>
        <w:rPr>
          <w:rFonts w:ascii="Tahoma" w:hAnsi="Tahoma" w:cs="Tahoma"/>
          <w:bCs/>
          <w:sz w:val="26"/>
          <w:szCs w:val="24"/>
        </w:rPr>
        <w:t xml:space="preserve">formulationscontaining 5 combinations of herbs methi, coriander, tulsi, broccoli, aloe vera </w:t>
      </w:r>
      <w:r w:rsidRPr="008F7A63">
        <w:rPr>
          <w:rFonts w:ascii="Tahoma" w:hAnsi="Tahoma" w:cs="Tahoma"/>
          <w:bCs/>
          <w:sz w:val="26"/>
          <w:szCs w:val="24"/>
        </w:rPr>
        <w:t xml:space="preserve">were screened for their antibacterial activity against </w:t>
      </w:r>
      <w:r w:rsidRPr="00A87BBA">
        <w:rPr>
          <w:rFonts w:ascii="Tahoma" w:hAnsi="Tahoma" w:cs="Tahoma"/>
          <w:bCs/>
          <w:i/>
          <w:sz w:val="26"/>
          <w:szCs w:val="24"/>
        </w:rPr>
        <w:t>Salmonella paratypi</w:t>
      </w:r>
      <w:r>
        <w:rPr>
          <w:rFonts w:ascii="Tahoma" w:hAnsi="Tahoma" w:cs="Tahoma"/>
          <w:bCs/>
          <w:sz w:val="26"/>
          <w:szCs w:val="24"/>
        </w:rPr>
        <w:t>and</w:t>
      </w:r>
      <w:r w:rsidRPr="00A87BBA">
        <w:rPr>
          <w:rFonts w:ascii="Tahoma" w:hAnsi="Tahoma" w:cs="Tahoma"/>
          <w:bCs/>
          <w:i/>
          <w:sz w:val="26"/>
          <w:szCs w:val="24"/>
        </w:rPr>
        <w:t xml:space="preserve"> Staphylococcus albus</w:t>
      </w:r>
      <w:r>
        <w:rPr>
          <w:rFonts w:ascii="Tahoma" w:hAnsi="Tahoma" w:cs="Tahoma"/>
          <w:bCs/>
          <w:i/>
          <w:sz w:val="26"/>
          <w:szCs w:val="24"/>
        </w:rPr>
        <w:t xml:space="preserve">. </w:t>
      </w:r>
      <w:r w:rsidRPr="008F7A63">
        <w:rPr>
          <w:rFonts w:ascii="Tahoma" w:hAnsi="Tahoma" w:cs="Tahoma"/>
          <w:bCs/>
          <w:sz w:val="26"/>
          <w:szCs w:val="24"/>
        </w:rPr>
        <w:t xml:space="preserve">100 μg solution of </w:t>
      </w:r>
      <w:r>
        <w:rPr>
          <w:rFonts w:ascii="Tahoma" w:hAnsi="Tahoma" w:cs="Tahoma"/>
          <w:bCs/>
          <w:sz w:val="26"/>
          <w:szCs w:val="24"/>
        </w:rPr>
        <w:t xml:space="preserve">the formulation was taken for the study and </w:t>
      </w:r>
      <w:r w:rsidRPr="008F7A63">
        <w:rPr>
          <w:rFonts w:ascii="Tahoma" w:hAnsi="Tahoma" w:cs="Tahoma"/>
          <w:bCs/>
          <w:sz w:val="26"/>
          <w:szCs w:val="24"/>
        </w:rPr>
        <w:t xml:space="preserve">compared </w:t>
      </w:r>
      <w:proofErr w:type="gramStart"/>
      <w:r w:rsidRPr="008F7A63">
        <w:rPr>
          <w:rFonts w:ascii="Tahoma" w:hAnsi="Tahoma" w:cs="Tahoma"/>
          <w:bCs/>
          <w:sz w:val="26"/>
          <w:szCs w:val="24"/>
        </w:rPr>
        <w:t>with(</w:t>
      </w:r>
      <w:proofErr w:type="gramEnd"/>
      <w:r w:rsidRPr="008F7A63">
        <w:rPr>
          <w:rFonts w:ascii="Tahoma" w:hAnsi="Tahoma" w:cs="Tahoma"/>
          <w:bCs/>
          <w:sz w:val="26"/>
          <w:szCs w:val="24"/>
        </w:rPr>
        <w:t>10 μg) standard ciprofloxancin</w:t>
      </w:r>
      <w:r>
        <w:rPr>
          <w:rFonts w:ascii="Tahoma" w:hAnsi="Tahoma" w:cs="Tahoma"/>
          <w:bCs/>
          <w:sz w:val="26"/>
          <w:szCs w:val="24"/>
        </w:rPr>
        <w:t xml:space="preserve">. The zone of inhibition produced by the formulations and the standard was measured using </w:t>
      </w:r>
      <w:r w:rsidRPr="008F7A63">
        <w:rPr>
          <w:rFonts w:ascii="Tahoma" w:hAnsi="Tahoma" w:cs="Tahoma"/>
          <w:bCs/>
          <w:sz w:val="26"/>
          <w:szCs w:val="24"/>
        </w:rPr>
        <w:t>scale.</w:t>
      </w:r>
    </w:p>
    <w:p w:rsidR="004950A7" w:rsidRDefault="004950A7" w:rsidP="004950A7">
      <w:pPr>
        <w:spacing w:after="80" w:line="360" w:lineRule="auto"/>
        <w:ind w:firstLine="720"/>
        <w:jc w:val="both"/>
        <w:rPr>
          <w:rFonts w:ascii="Tahoma" w:hAnsi="Tahoma" w:cs="Tahoma"/>
          <w:bCs/>
          <w:i/>
          <w:sz w:val="26"/>
          <w:szCs w:val="24"/>
        </w:rPr>
      </w:pPr>
      <w:r>
        <w:rPr>
          <w:rFonts w:ascii="Tahoma" w:hAnsi="Tahoma" w:cs="Tahoma"/>
          <w:bCs/>
          <w:sz w:val="26"/>
          <w:szCs w:val="24"/>
        </w:rPr>
        <w:t>The zone of inhibition were analysed used the table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18"/>
        <w:gridCol w:w="4590"/>
      </w:tblGrid>
      <w:tr w:rsidR="004950A7" w:rsidRPr="00C841AD" w:rsidTr="007B29A5">
        <w:trPr>
          <w:jc w:val="center"/>
        </w:trPr>
        <w:tc>
          <w:tcPr>
            <w:tcW w:w="3618" w:type="dxa"/>
          </w:tcPr>
          <w:p w:rsidR="004950A7" w:rsidRPr="00C841AD" w:rsidRDefault="004950A7" w:rsidP="007B29A5">
            <w:pPr>
              <w:spacing w:after="80" w:line="360" w:lineRule="auto"/>
              <w:jc w:val="both"/>
              <w:rPr>
                <w:rFonts w:ascii="Tahoma" w:hAnsi="Tahoma" w:cs="Tahoma"/>
                <w:bCs/>
                <w:sz w:val="26"/>
                <w:szCs w:val="24"/>
              </w:rPr>
            </w:pPr>
            <w:r w:rsidRPr="00C841AD">
              <w:rPr>
                <w:rFonts w:ascii="Tahoma" w:hAnsi="Tahoma" w:cs="Tahoma"/>
                <w:b/>
                <w:sz w:val="26"/>
                <w:szCs w:val="24"/>
              </w:rPr>
              <w:t>Zone of inhibition(mm)</w:t>
            </w:r>
          </w:p>
        </w:tc>
        <w:tc>
          <w:tcPr>
            <w:tcW w:w="4590" w:type="dxa"/>
          </w:tcPr>
          <w:p w:rsidR="004950A7" w:rsidRPr="00C841AD" w:rsidRDefault="004950A7" w:rsidP="007B29A5">
            <w:pPr>
              <w:spacing w:after="80" w:line="360" w:lineRule="auto"/>
              <w:jc w:val="both"/>
              <w:rPr>
                <w:rFonts w:ascii="Tahoma" w:hAnsi="Tahoma" w:cs="Tahoma"/>
                <w:bCs/>
                <w:sz w:val="26"/>
                <w:szCs w:val="24"/>
              </w:rPr>
            </w:pPr>
            <w:r w:rsidRPr="00C841AD">
              <w:rPr>
                <w:rFonts w:ascii="Tahoma" w:hAnsi="Tahoma" w:cs="Tahoma"/>
                <w:b/>
                <w:sz w:val="26"/>
                <w:szCs w:val="24"/>
              </w:rPr>
              <w:t>Type of antimicrobe</w:t>
            </w:r>
          </w:p>
        </w:tc>
      </w:tr>
      <w:tr w:rsidR="004950A7" w:rsidRPr="00C841AD" w:rsidTr="007B29A5">
        <w:trPr>
          <w:jc w:val="center"/>
        </w:trPr>
        <w:tc>
          <w:tcPr>
            <w:tcW w:w="3618" w:type="dxa"/>
          </w:tcPr>
          <w:p w:rsidR="004950A7" w:rsidRPr="00C841AD" w:rsidRDefault="004950A7" w:rsidP="007B29A5">
            <w:pPr>
              <w:spacing w:after="80" w:line="360" w:lineRule="auto"/>
              <w:jc w:val="both"/>
              <w:rPr>
                <w:rFonts w:ascii="Tahoma" w:hAnsi="Tahoma" w:cs="Tahoma"/>
                <w:bCs/>
                <w:sz w:val="26"/>
                <w:szCs w:val="24"/>
              </w:rPr>
            </w:pPr>
            <w:r w:rsidRPr="00C841AD">
              <w:rPr>
                <w:rFonts w:ascii="Tahoma" w:hAnsi="Tahoma" w:cs="Tahoma"/>
                <w:bCs/>
                <w:sz w:val="26"/>
                <w:szCs w:val="24"/>
              </w:rPr>
              <w:t>&gt;13</w:t>
            </w:r>
          </w:p>
        </w:tc>
        <w:tc>
          <w:tcPr>
            <w:tcW w:w="4590" w:type="dxa"/>
          </w:tcPr>
          <w:p w:rsidR="004950A7" w:rsidRPr="00C841AD" w:rsidRDefault="004950A7" w:rsidP="007B29A5">
            <w:pPr>
              <w:spacing w:after="80" w:line="360" w:lineRule="auto"/>
              <w:jc w:val="both"/>
              <w:rPr>
                <w:rFonts w:ascii="Tahoma" w:hAnsi="Tahoma" w:cs="Tahoma"/>
                <w:bCs/>
                <w:sz w:val="26"/>
                <w:szCs w:val="24"/>
              </w:rPr>
            </w:pPr>
            <w:r w:rsidRPr="00C841AD">
              <w:rPr>
                <w:rFonts w:ascii="Tahoma" w:hAnsi="Tahoma" w:cs="Tahoma"/>
                <w:bCs/>
                <w:sz w:val="26"/>
                <w:szCs w:val="24"/>
              </w:rPr>
              <w:t>Highly sensitive or susceptible</w:t>
            </w:r>
          </w:p>
        </w:tc>
      </w:tr>
      <w:tr w:rsidR="004950A7" w:rsidRPr="00C841AD" w:rsidTr="007B29A5">
        <w:trPr>
          <w:jc w:val="center"/>
        </w:trPr>
        <w:tc>
          <w:tcPr>
            <w:tcW w:w="3618" w:type="dxa"/>
          </w:tcPr>
          <w:p w:rsidR="004950A7" w:rsidRPr="00C841AD" w:rsidRDefault="004950A7" w:rsidP="007B29A5">
            <w:pPr>
              <w:spacing w:after="80" w:line="360" w:lineRule="auto"/>
              <w:jc w:val="both"/>
              <w:rPr>
                <w:rFonts w:ascii="Tahoma" w:hAnsi="Tahoma" w:cs="Tahoma"/>
                <w:bCs/>
                <w:sz w:val="26"/>
                <w:szCs w:val="24"/>
              </w:rPr>
            </w:pPr>
            <w:r w:rsidRPr="00C841AD">
              <w:rPr>
                <w:rFonts w:ascii="Tahoma" w:hAnsi="Tahoma" w:cs="Tahoma"/>
                <w:bCs/>
                <w:sz w:val="26"/>
                <w:szCs w:val="24"/>
              </w:rPr>
              <w:t>8-13</w:t>
            </w:r>
          </w:p>
        </w:tc>
        <w:tc>
          <w:tcPr>
            <w:tcW w:w="4590" w:type="dxa"/>
          </w:tcPr>
          <w:p w:rsidR="004950A7" w:rsidRPr="00C841AD" w:rsidRDefault="004950A7" w:rsidP="007B29A5">
            <w:pPr>
              <w:spacing w:after="80" w:line="360" w:lineRule="auto"/>
              <w:jc w:val="both"/>
              <w:rPr>
                <w:rFonts w:ascii="Tahoma" w:hAnsi="Tahoma" w:cs="Tahoma"/>
                <w:bCs/>
                <w:sz w:val="26"/>
                <w:szCs w:val="24"/>
              </w:rPr>
            </w:pPr>
            <w:r w:rsidRPr="00C841AD">
              <w:rPr>
                <w:rFonts w:ascii="Tahoma" w:hAnsi="Tahoma" w:cs="Tahoma"/>
                <w:bCs/>
                <w:sz w:val="26"/>
                <w:szCs w:val="24"/>
              </w:rPr>
              <w:t>Moderatly sensitive or intermediate</w:t>
            </w:r>
          </w:p>
        </w:tc>
      </w:tr>
      <w:tr w:rsidR="004950A7" w:rsidRPr="00C841AD" w:rsidTr="007B29A5">
        <w:trPr>
          <w:jc w:val="center"/>
        </w:trPr>
        <w:tc>
          <w:tcPr>
            <w:tcW w:w="3618" w:type="dxa"/>
          </w:tcPr>
          <w:p w:rsidR="004950A7" w:rsidRPr="00C841AD" w:rsidRDefault="004950A7" w:rsidP="007B29A5">
            <w:pPr>
              <w:spacing w:after="80" w:line="360" w:lineRule="auto"/>
              <w:jc w:val="both"/>
              <w:rPr>
                <w:rFonts w:ascii="Tahoma" w:hAnsi="Tahoma" w:cs="Tahoma"/>
                <w:bCs/>
                <w:sz w:val="26"/>
                <w:szCs w:val="24"/>
              </w:rPr>
            </w:pPr>
            <w:r w:rsidRPr="00C841AD">
              <w:rPr>
                <w:rFonts w:ascii="Tahoma" w:hAnsi="Tahoma" w:cs="Tahoma"/>
                <w:bCs/>
                <w:sz w:val="26"/>
                <w:szCs w:val="24"/>
              </w:rPr>
              <w:t>&lt;8</w:t>
            </w:r>
          </w:p>
        </w:tc>
        <w:tc>
          <w:tcPr>
            <w:tcW w:w="4590" w:type="dxa"/>
          </w:tcPr>
          <w:p w:rsidR="004950A7" w:rsidRPr="00C841AD" w:rsidRDefault="004950A7" w:rsidP="007B29A5">
            <w:pPr>
              <w:spacing w:after="80" w:line="360" w:lineRule="auto"/>
              <w:jc w:val="both"/>
              <w:rPr>
                <w:rFonts w:ascii="Tahoma" w:hAnsi="Tahoma" w:cs="Tahoma"/>
                <w:bCs/>
                <w:sz w:val="26"/>
                <w:szCs w:val="24"/>
              </w:rPr>
            </w:pPr>
            <w:r w:rsidRPr="00C841AD">
              <w:rPr>
                <w:rFonts w:ascii="Tahoma" w:hAnsi="Tahoma" w:cs="Tahoma"/>
                <w:bCs/>
                <w:sz w:val="26"/>
                <w:szCs w:val="24"/>
              </w:rPr>
              <w:t>Resistant</w:t>
            </w:r>
          </w:p>
        </w:tc>
      </w:tr>
    </w:tbl>
    <w:p w:rsidR="004950A7" w:rsidRDefault="004950A7" w:rsidP="004950A7">
      <w:pPr>
        <w:spacing w:after="80" w:line="360" w:lineRule="auto"/>
        <w:ind w:firstLine="720"/>
        <w:jc w:val="both"/>
        <w:rPr>
          <w:rFonts w:ascii="Tahoma" w:hAnsi="Tahoma" w:cs="Tahoma"/>
          <w:bCs/>
          <w:sz w:val="26"/>
          <w:szCs w:val="24"/>
        </w:rPr>
      </w:pPr>
    </w:p>
    <w:p w:rsidR="004950A7" w:rsidRPr="00A26219" w:rsidRDefault="004950A7" w:rsidP="004950A7">
      <w:pPr>
        <w:spacing w:after="80" w:line="360" w:lineRule="auto"/>
        <w:ind w:firstLine="720"/>
        <w:jc w:val="both"/>
        <w:rPr>
          <w:rFonts w:ascii="Tahoma" w:hAnsi="Tahoma" w:cs="Tahoma"/>
          <w:b/>
          <w:bCs/>
          <w:sz w:val="26"/>
          <w:szCs w:val="24"/>
        </w:rPr>
      </w:pPr>
      <w:r w:rsidRPr="00A26219">
        <w:rPr>
          <w:rFonts w:ascii="Tahoma" w:hAnsi="Tahoma" w:cs="Tahoma"/>
          <w:b/>
          <w:bCs/>
          <w:sz w:val="26"/>
          <w:szCs w:val="24"/>
        </w:rPr>
        <w:t xml:space="preserve">(Ref: </w:t>
      </w:r>
      <w:proofErr w:type="gramStart"/>
      <w:r w:rsidRPr="00A26219">
        <w:rPr>
          <w:rFonts w:ascii="Tahoma" w:hAnsi="Tahoma" w:cs="Tahoma"/>
          <w:b/>
          <w:bCs/>
          <w:sz w:val="26"/>
          <w:szCs w:val="24"/>
        </w:rPr>
        <w:t>Prabhavati ,</w:t>
      </w:r>
      <w:proofErr w:type="gramEnd"/>
      <w:r w:rsidRPr="00A26219">
        <w:rPr>
          <w:rFonts w:ascii="Tahoma" w:hAnsi="Tahoma" w:cs="Tahoma"/>
          <w:b/>
          <w:bCs/>
          <w:sz w:val="26"/>
          <w:szCs w:val="24"/>
        </w:rPr>
        <w:t xml:space="preserve"> 1993)</w:t>
      </w:r>
    </w:p>
    <w:p w:rsidR="004950A7" w:rsidRDefault="004950A7" w:rsidP="004950A7">
      <w:pPr>
        <w:spacing w:after="80" w:line="360" w:lineRule="auto"/>
        <w:ind w:firstLine="720"/>
        <w:jc w:val="both"/>
        <w:rPr>
          <w:rFonts w:ascii="Tahoma" w:hAnsi="Tahoma" w:cs="Tahoma"/>
          <w:bCs/>
          <w:sz w:val="26"/>
          <w:szCs w:val="24"/>
        </w:rPr>
      </w:pPr>
      <w:r>
        <w:rPr>
          <w:rFonts w:ascii="Tahoma" w:hAnsi="Tahoma" w:cs="Tahoma"/>
          <w:bCs/>
          <w:sz w:val="26"/>
          <w:szCs w:val="24"/>
        </w:rPr>
        <w:t xml:space="preserve">It is seen from the results of the zone of inhibition of the polyherbal formulations against the studied bacteria, that the formulations exhibited good antibacterial activity. The formulation F31 showed highest activity against </w:t>
      </w:r>
      <w:r w:rsidRPr="00A26219">
        <w:rPr>
          <w:rFonts w:ascii="Tahoma" w:hAnsi="Tahoma" w:cs="Tahoma"/>
          <w:bCs/>
          <w:i/>
          <w:sz w:val="26"/>
          <w:szCs w:val="24"/>
        </w:rPr>
        <w:t>Salmonellatyphi</w:t>
      </w:r>
      <w:r>
        <w:rPr>
          <w:rFonts w:ascii="Tahoma" w:hAnsi="Tahoma" w:cs="Tahoma"/>
          <w:bCs/>
          <w:sz w:val="26"/>
          <w:szCs w:val="24"/>
        </w:rPr>
        <w:t xml:space="preserve"> whereas F6 showed highest antibacterial activity against </w:t>
      </w:r>
      <w:r w:rsidRPr="00A26219">
        <w:rPr>
          <w:rFonts w:ascii="Tahoma" w:hAnsi="Tahoma" w:cs="Tahoma"/>
          <w:bCs/>
          <w:i/>
          <w:sz w:val="26"/>
          <w:szCs w:val="24"/>
        </w:rPr>
        <w:t>Staphylococcusalbus</w:t>
      </w:r>
      <w:r>
        <w:rPr>
          <w:rFonts w:ascii="Tahoma" w:hAnsi="Tahoma" w:cs="Tahoma"/>
          <w:bCs/>
          <w:sz w:val="26"/>
          <w:szCs w:val="24"/>
        </w:rPr>
        <w:t>. The activity was half that of standard Ciprofloxacin. Water hyacinth formulation without any added herbs did not show any antibacterial activity.</w:t>
      </w:r>
    </w:p>
    <w:p w:rsidR="004950A7" w:rsidRDefault="004950A7" w:rsidP="004950A7">
      <w:pPr>
        <w:spacing w:after="80" w:line="360" w:lineRule="auto"/>
        <w:rPr>
          <w:rFonts w:ascii="Tahoma" w:hAnsi="Tahoma" w:cs="Tahoma"/>
          <w:b/>
          <w:bCs/>
          <w:sz w:val="26"/>
          <w:szCs w:val="24"/>
        </w:rPr>
      </w:pPr>
    </w:p>
    <w:p w:rsidR="004950A7" w:rsidRDefault="004950A7" w:rsidP="004950A7">
      <w:pPr>
        <w:spacing w:after="80" w:line="360" w:lineRule="auto"/>
        <w:rPr>
          <w:rFonts w:ascii="Tahoma" w:hAnsi="Tahoma" w:cs="Tahoma"/>
          <w:b/>
          <w:bCs/>
          <w:sz w:val="26"/>
          <w:szCs w:val="24"/>
        </w:rPr>
      </w:pPr>
      <w:proofErr w:type="gramStart"/>
      <w:r w:rsidRPr="008F7A63">
        <w:rPr>
          <w:rFonts w:ascii="Tahoma" w:hAnsi="Tahoma" w:cs="Tahoma"/>
          <w:b/>
          <w:bCs/>
          <w:sz w:val="26"/>
          <w:szCs w:val="24"/>
        </w:rPr>
        <w:t>Table 10</w:t>
      </w:r>
      <w:r>
        <w:rPr>
          <w:rFonts w:ascii="Tahoma" w:hAnsi="Tahoma" w:cs="Tahoma"/>
          <w:b/>
          <w:bCs/>
          <w:sz w:val="26"/>
          <w:szCs w:val="24"/>
        </w:rPr>
        <w:t>.</w:t>
      </w:r>
      <w:proofErr w:type="gramEnd"/>
      <w:r>
        <w:rPr>
          <w:rFonts w:ascii="Tahoma" w:hAnsi="Tahoma" w:cs="Tahoma"/>
          <w:b/>
          <w:bCs/>
          <w:sz w:val="26"/>
          <w:szCs w:val="24"/>
        </w:rPr>
        <w:t xml:space="preserve"> Antibacterial activity of selected polyherbal formulations</w:t>
      </w:r>
    </w:p>
    <w:p w:rsidR="004950A7" w:rsidRPr="008F7A63" w:rsidRDefault="004950A7" w:rsidP="004950A7">
      <w:pPr>
        <w:spacing w:after="80" w:line="360" w:lineRule="auto"/>
        <w:jc w:val="center"/>
        <w:rPr>
          <w:rFonts w:ascii="Tahoma" w:hAnsi="Tahoma" w:cs="Tahoma"/>
          <w:b/>
          <w:bCs/>
          <w:sz w:val="26"/>
          <w:szCs w:val="24"/>
        </w:rPr>
      </w:pPr>
    </w:p>
    <w:tbl>
      <w:tblPr>
        <w:tblW w:w="51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68"/>
        <w:gridCol w:w="780"/>
        <w:gridCol w:w="779"/>
        <w:gridCol w:w="779"/>
        <w:gridCol w:w="779"/>
        <w:gridCol w:w="779"/>
        <w:gridCol w:w="689"/>
        <w:gridCol w:w="2214"/>
      </w:tblGrid>
      <w:tr w:rsidR="004950A7" w:rsidRPr="008F7A63" w:rsidTr="007B29A5">
        <w:tc>
          <w:tcPr>
            <w:tcW w:w="1554" w:type="pct"/>
            <w:vMerge w:val="restar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lastRenderedPageBreak/>
              <w:t>Bacteria</w:t>
            </w:r>
          </w:p>
        </w:tc>
        <w:tc>
          <w:tcPr>
            <w:tcW w:w="2324" w:type="pct"/>
            <w:gridSpan w:val="6"/>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 xml:space="preserve">                                    Samples </w:t>
            </w:r>
            <w:r w:rsidRPr="008F7A63">
              <w:rPr>
                <w:rFonts w:ascii="Tahoma" w:hAnsi="Tahoma" w:cs="Tahoma"/>
                <w:b/>
                <w:sz w:val="26"/>
                <w:szCs w:val="24"/>
              </w:rPr>
              <w:t xml:space="preserve">(100 μg) </w:t>
            </w:r>
          </w:p>
        </w:tc>
        <w:tc>
          <w:tcPr>
            <w:tcW w:w="1122" w:type="pct"/>
            <w:vMerge w:val="restart"/>
            <w:tcBorders>
              <w:top w:val="single" w:sz="4" w:space="0" w:color="auto"/>
              <w:right w:val="single" w:sz="4" w:space="0" w:color="auto"/>
            </w:tcBorders>
            <w:shd w:val="clear" w:color="auto" w:fill="auto"/>
          </w:tcPr>
          <w:p w:rsidR="004950A7" w:rsidRPr="008F7A63" w:rsidRDefault="004950A7" w:rsidP="007B29A5">
            <w:pPr>
              <w:spacing w:after="80" w:line="240" w:lineRule="auto"/>
              <w:jc w:val="center"/>
              <w:rPr>
                <w:rFonts w:ascii="Tahoma" w:hAnsi="Tahoma" w:cs="Tahoma"/>
                <w:b/>
                <w:sz w:val="26"/>
                <w:szCs w:val="24"/>
              </w:rPr>
            </w:pPr>
            <w:r w:rsidRPr="008F7A63">
              <w:rPr>
                <w:rFonts w:ascii="Tahoma" w:hAnsi="Tahoma" w:cs="Tahoma"/>
                <w:b/>
                <w:sz w:val="26"/>
                <w:szCs w:val="24"/>
              </w:rPr>
              <w:t>Std ciprofloxacin</w:t>
            </w:r>
          </w:p>
          <w:p w:rsidR="004950A7" w:rsidRPr="008F7A63" w:rsidRDefault="004950A7" w:rsidP="007B29A5">
            <w:pPr>
              <w:spacing w:after="80" w:line="240" w:lineRule="auto"/>
              <w:jc w:val="center"/>
              <w:rPr>
                <w:rFonts w:ascii="Tahoma" w:hAnsi="Tahoma" w:cs="Tahoma"/>
                <w:b/>
                <w:sz w:val="26"/>
                <w:szCs w:val="24"/>
              </w:rPr>
            </w:pPr>
            <w:r w:rsidRPr="008F7A63">
              <w:rPr>
                <w:rFonts w:ascii="Tahoma" w:hAnsi="Tahoma" w:cs="Tahoma"/>
                <w:b/>
                <w:sz w:val="26"/>
                <w:szCs w:val="24"/>
              </w:rPr>
              <w:t>(10μg/disc)</w:t>
            </w:r>
          </w:p>
        </w:tc>
      </w:tr>
      <w:tr w:rsidR="004950A7" w:rsidRPr="008F7A63" w:rsidTr="007B29A5">
        <w:tc>
          <w:tcPr>
            <w:tcW w:w="1554" w:type="pct"/>
            <w:vMerge/>
          </w:tcPr>
          <w:p w:rsidR="004950A7" w:rsidRPr="008F7A63" w:rsidRDefault="004950A7" w:rsidP="007B29A5">
            <w:pPr>
              <w:spacing w:after="80" w:line="360" w:lineRule="auto"/>
              <w:jc w:val="both"/>
              <w:rPr>
                <w:rFonts w:ascii="Tahoma" w:hAnsi="Tahoma" w:cs="Tahoma"/>
                <w:sz w:val="26"/>
                <w:szCs w:val="24"/>
              </w:rPr>
            </w:pPr>
          </w:p>
        </w:tc>
        <w:tc>
          <w:tcPr>
            <w:tcW w:w="395"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F1</w:t>
            </w:r>
          </w:p>
        </w:tc>
        <w:tc>
          <w:tcPr>
            <w:tcW w:w="395"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F6</w:t>
            </w:r>
          </w:p>
        </w:tc>
        <w:tc>
          <w:tcPr>
            <w:tcW w:w="395"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F16</w:t>
            </w:r>
          </w:p>
        </w:tc>
        <w:tc>
          <w:tcPr>
            <w:tcW w:w="395"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F25</w:t>
            </w:r>
          </w:p>
        </w:tc>
        <w:tc>
          <w:tcPr>
            <w:tcW w:w="395"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F29</w:t>
            </w:r>
          </w:p>
        </w:tc>
        <w:tc>
          <w:tcPr>
            <w:tcW w:w="349"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F31</w:t>
            </w:r>
          </w:p>
        </w:tc>
        <w:tc>
          <w:tcPr>
            <w:tcW w:w="1122" w:type="pct"/>
            <w:vMerge/>
            <w:tcBorders>
              <w:bottom w:val="single" w:sz="4" w:space="0" w:color="auto"/>
              <w:right w:val="single" w:sz="4" w:space="0" w:color="auto"/>
            </w:tcBorders>
            <w:shd w:val="clear" w:color="auto" w:fill="auto"/>
          </w:tcPr>
          <w:p w:rsidR="004950A7" w:rsidRPr="008F7A63" w:rsidRDefault="004950A7" w:rsidP="007B29A5">
            <w:pPr>
              <w:spacing w:after="80" w:line="360" w:lineRule="auto"/>
              <w:jc w:val="both"/>
              <w:rPr>
                <w:rFonts w:ascii="Tahoma" w:hAnsi="Tahoma" w:cs="Tahoma"/>
                <w:sz w:val="26"/>
                <w:szCs w:val="24"/>
              </w:rPr>
            </w:pPr>
          </w:p>
        </w:tc>
      </w:tr>
      <w:tr w:rsidR="004950A7" w:rsidRPr="008F7A63" w:rsidTr="007B29A5">
        <w:tc>
          <w:tcPr>
            <w:tcW w:w="1554"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i/>
                <w:sz w:val="26"/>
                <w:szCs w:val="24"/>
              </w:rPr>
              <w:t>Salmonella paratypi</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12</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13</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07</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15</w:t>
            </w:r>
          </w:p>
        </w:tc>
        <w:tc>
          <w:tcPr>
            <w:tcW w:w="34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16</w:t>
            </w:r>
          </w:p>
        </w:tc>
        <w:tc>
          <w:tcPr>
            <w:tcW w:w="1122" w:type="pct"/>
            <w:tcBorders>
              <w:top w:val="single" w:sz="4" w:space="0" w:color="auto"/>
              <w:bottom w:val="single" w:sz="4" w:space="0" w:color="auto"/>
              <w:right w:val="single" w:sz="4" w:space="0" w:color="auto"/>
            </w:tcBorders>
            <w:shd w:val="clear" w:color="auto" w:fill="auto"/>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22</w:t>
            </w:r>
          </w:p>
        </w:tc>
      </w:tr>
      <w:tr w:rsidR="004950A7" w:rsidRPr="008F7A63" w:rsidTr="007B29A5">
        <w:tc>
          <w:tcPr>
            <w:tcW w:w="1554"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i/>
                <w:sz w:val="26"/>
                <w:szCs w:val="24"/>
              </w:rPr>
              <w:t>Staphylococcus albus</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08</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12</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13</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10</w:t>
            </w:r>
          </w:p>
        </w:tc>
        <w:tc>
          <w:tcPr>
            <w:tcW w:w="395"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08</w:t>
            </w:r>
          </w:p>
        </w:tc>
        <w:tc>
          <w:tcPr>
            <w:tcW w:w="34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08</w:t>
            </w:r>
          </w:p>
        </w:tc>
        <w:tc>
          <w:tcPr>
            <w:tcW w:w="1122" w:type="pct"/>
            <w:tcBorders>
              <w:top w:val="single" w:sz="4" w:space="0" w:color="auto"/>
              <w:bottom w:val="single" w:sz="4" w:space="0" w:color="auto"/>
              <w:right w:val="single" w:sz="4" w:space="0" w:color="auto"/>
            </w:tcBorders>
            <w:shd w:val="clear" w:color="auto" w:fill="auto"/>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25</w:t>
            </w:r>
          </w:p>
        </w:tc>
      </w:tr>
    </w:tbl>
    <w:p w:rsidR="004950A7" w:rsidRDefault="004950A7" w:rsidP="004950A7">
      <w:pPr>
        <w:spacing w:after="80" w:line="360" w:lineRule="auto"/>
        <w:ind w:firstLine="720"/>
        <w:jc w:val="both"/>
        <w:rPr>
          <w:rFonts w:ascii="Tahoma" w:hAnsi="Tahoma" w:cs="Tahoma"/>
          <w:sz w:val="26"/>
          <w:szCs w:val="24"/>
        </w:rPr>
      </w:pPr>
    </w:p>
    <w:p w:rsidR="004950A7" w:rsidRDefault="004950A7" w:rsidP="004950A7">
      <w:pPr>
        <w:spacing w:after="80" w:line="360" w:lineRule="auto"/>
        <w:ind w:firstLine="720"/>
        <w:jc w:val="both"/>
        <w:rPr>
          <w:rFonts w:ascii="Tahoma" w:hAnsi="Tahoma" w:cs="Tahoma"/>
          <w:sz w:val="26"/>
          <w:szCs w:val="24"/>
        </w:rPr>
      </w:pPr>
    </w:p>
    <w:p w:rsidR="004950A7" w:rsidRPr="008F7A63" w:rsidRDefault="004950A7" w:rsidP="004950A7">
      <w:pPr>
        <w:spacing w:after="80" w:line="360" w:lineRule="auto"/>
        <w:jc w:val="center"/>
        <w:rPr>
          <w:rFonts w:ascii="Tahoma" w:hAnsi="Tahoma" w:cs="Tahoma"/>
          <w:sz w:val="26"/>
          <w:szCs w:val="24"/>
        </w:rPr>
      </w:pPr>
      <w:r>
        <w:rPr>
          <w:noProof/>
          <w:lang w:val="en-US" w:eastAsia="en-US"/>
        </w:rPr>
        <w:drawing>
          <wp:anchor distT="0" distB="0" distL="114300" distR="114300" simplePos="0" relativeHeight="251671552" behindDoc="1" locked="0" layoutInCell="1" allowOverlap="1">
            <wp:simplePos x="0" y="0"/>
            <wp:positionH relativeFrom="column">
              <wp:posOffset>-59055</wp:posOffset>
            </wp:positionH>
            <wp:positionV relativeFrom="paragraph">
              <wp:posOffset>0</wp:posOffset>
            </wp:positionV>
            <wp:extent cx="5443855" cy="3827145"/>
            <wp:effectExtent l="0" t="0" r="4445" b="1905"/>
            <wp:wrapThrough wrapText="bothSides">
              <wp:wrapPolygon edited="0">
                <wp:start x="0" y="0"/>
                <wp:lineTo x="0" y="21503"/>
                <wp:lineTo x="21542" y="21503"/>
                <wp:lineTo x="21542" y="0"/>
                <wp:lineTo x="0" y="0"/>
              </wp:wrapPolygon>
            </wp:wrapThrough>
            <wp:docPr id="32" name="Picture 32" descr="P10133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1013365[1]"/>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43855" cy="3827145"/>
                    </a:xfrm>
                    <a:prstGeom prst="rect">
                      <a:avLst/>
                    </a:prstGeom>
                    <a:noFill/>
                    <a:ln>
                      <a:noFill/>
                    </a:ln>
                  </pic:spPr>
                </pic:pic>
              </a:graphicData>
            </a:graphic>
          </wp:anchor>
        </w:drawing>
      </w:r>
    </w:p>
    <w:p w:rsidR="004950A7" w:rsidRPr="00A26219" w:rsidRDefault="004950A7" w:rsidP="004950A7">
      <w:pPr>
        <w:spacing w:after="80" w:line="360" w:lineRule="auto"/>
        <w:ind w:firstLine="720"/>
        <w:jc w:val="center"/>
        <w:rPr>
          <w:rFonts w:ascii="Tahoma" w:hAnsi="Tahoma" w:cs="Tahoma"/>
          <w:b/>
          <w:i/>
          <w:sz w:val="26"/>
          <w:szCs w:val="24"/>
        </w:rPr>
      </w:pPr>
      <w:proofErr w:type="gramStart"/>
      <w:r w:rsidRPr="00A26219">
        <w:rPr>
          <w:rFonts w:ascii="Tahoma" w:hAnsi="Tahoma" w:cs="Tahoma"/>
          <w:b/>
          <w:sz w:val="26"/>
          <w:szCs w:val="24"/>
        </w:rPr>
        <w:t>Figure 17.</w:t>
      </w:r>
      <w:proofErr w:type="gramEnd"/>
      <w:r w:rsidRPr="00A26219">
        <w:rPr>
          <w:rFonts w:ascii="Tahoma" w:hAnsi="Tahoma" w:cs="Tahoma"/>
          <w:b/>
          <w:sz w:val="26"/>
          <w:szCs w:val="24"/>
        </w:rPr>
        <w:t xml:space="preserve"> Antibacterial activity of 1) </w:t>
      </w:r>
      <w:proofErr w:type="gramStart"/>
      <w:r w:rsidRPr="00A26219">
        <w:rPr>
          <w:rFonts w:ascii="Tahoma" w:hAnsi="Tahoma" w:cs="Tahoma"/>
          <w:b/>
          <w:sz w:val="26"/>
          <w:szCs w:val="24"/>
        </w:rPr>
        <w:t>F1  2</w:t>
      </w:r>
      <w:proofErr w:type="gramEnd"/>
      <w:r w:rsidRPr="00A26219">
        <w:rPr>
          <w:rFonts w:ascii="Tahoma" w:hAnsi="Tahoma" w:cs="Tahoma"/>
          <w:b/>
          <w:sz w:val="26"/>
          <w:szCs w:val="24"/>
        </w:rPr>
        <w:t xml:space="preserve">)F6 3) F16 against </w:t>
      </w:r>
      <w:r w:rsidRPr="00A26219">
        <w:rPr>
          <w:rFonts w:ascii="Tahoma" w:hAnsi="Tahoma" w:cs="Tahoma"/>
          <w:b/>
          <w:i/>
          <w:sz w:val="26"/>
          <w:szCs w:val="24"/>
        </w:rPr>
        <w:t>Salmonella paratypi.</w:t>
      </w:r>
    </w:p>
    <w:p w:rsidR="004950A7" w:rsidRPr="00A26219" w:rsidRDefault="004950A7" w:rsidP="004950A7">
      <w:pPr>
        <w:spacing w:after="80" w:line="360" w:lineRule="auto"/>
        <w:jc w:val="center"/>
        <w:rPr>
          <w:rFonts w:ascii="Tahoma" w:hAnsi="Tahoma" w:cs="Tahoma"/>
          <w:b/>
          <w:i/>
          <w:sz w:val="26"/>
          <w:szCs w:val="24"/>
        </w:rPr>
      </w:pPr>
      <w:r>
        <w:rPr>
          <w:noProof/>
          <w:lang w:val="en-US" w:eastAsia="en-US"/>
        </w:rPr>
        <w:lastRenderedPageBreak/>
        <w:drawing>
          <wp:anchor distT="0" distB="0" distL="114300" distR="114300" simplePos="0" relativeHeight="251672576" behindDoc="1" locked="0" layoutInCell="1" allowOverlap="1">
            <wp:simplePos x="0" y="0"/>
            <wp:positionH relativeFrom="column">
              <wp:posOffset>339725</wp:posOffset>
            </wp:positionH>
            <wp:positionV relativeFrom="paragraph">
              <wp:posOffset>0</wp:posOffset>
            </wp:positionV>
            <wp:extent cx="4989830" cy="3399155"/>
            <wp:effectExtent l="0" t="0" r="1270" b="0"/>
            <wp:wrapThrough wrapText="bothSides">
              <wp:wrapPolygon edited="0">
                <wp:start x="0" y="0"/>
                <wp:lineTo x="0" y="21426"/>
                <wp:lineTo x="21523" y="21426"/>
                <wp:lineTo x="21523" y="0"/>
                <wp:lineTo x="0" y="0"/>
              </wp:wrapPolygon>
            </wp:wrapThrough>
            <wp:docPr id="31" name="Picture 31" descr="P10133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1013366[2]"/>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89830" cy="3399155"/>
                    </a:xfrm>
                    <a:prstGeom prst="rect">
                      <a:avLst/>
                    </a:prstGeom>
                    <a:noFill/>
                    <a:ln>
                      <a:noFill/>
                    </a:ln>
                  </pic:spPr>
                </pic:pic>
              </a:graphicData>
            </a:graphic>
          </wp:anchor>
        </w:drawing>
      </w: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Pr="00A26219" w:rsidRDefault="004950A7" w:rsidP="004950A7">
      <w:pPr>
        <w:spacing w:after="80" w:line="360" w:lineRule="auto"/>
        <w:jc w:val="center"/>
        <w:rPr>
          <w:rFonts w:ascii="Tahoma" w:hAnsi="Tahoma" w:cs="Tahoma"/>
          <w:b/>
          <w:sz w:val="26"/>
          <w:szCs w:val="24"/>
        </w:rPr>
      </w:pPr>
      <w:proofErr w:type="gramStart"/>
      <w:r w:rsidRPr="00A26219">
        <w:rPr>
          <w:rFonts w:ascii="Tahoma" w:hAnsi="Tahoma" w:cs="Tahoma"/>
          <w:b/>
          <w:sz w:val="26"/>
          <w:szCs w:val="24"/>
        </w:rPr>
        <w:t>Figure 18.</w:t>
      </w:r>
      <w:proofErr w:type="gramEnd"/>
      <w:r w:rsidRPr="00A26219">
        <w:rPr>
          <w:rFonts w:ascii="Tahoma" w:hAnsi="Tahoma" w:cs="Tahoma"/>
          <w:b/>
          <w:sz w:val="26"/>
          <w:szCs w:val="24"/>
        </w:rPr>
        <w:t xml:space="preserve"> Antibacterial activity of 4) F25 5</w:t>
      </w:r>
      <w:proofErr w:type="gramStart"/>
      <w:r w:rsidRPr="00A26219">
        <w:rPr>
          <w:rFonts w:ascii="Tahoma" w:hAnsi="Tahoma" w:cs="Tahoma"/>
          <w:b/>
          <w:sz w:val="26"/>
          <w:szCs w:val="24"/>
        </w:rPr>
        <w:t>)F29</w:t>
      </w:r>
      <w:proofErr w:type="gramEnd"/>
      <w:r w:rsidRPr="00A26219">
        <w:rPr>
          <w:rFonts w:ascii="Tahoma" w:hAnsi="Tahoma" w:cs="Tahoma"/>
          <w:b/>
          <w:sz w:val="26"/>
          <w:szCs w:val="24"/>
        </w:rPr>
        <w:t xml:space="preserve"> 6)F31  against </w:t>
      </w:r>
      <w:r w:rsidRPr="00A26219">
        <w:rPr>
          <w:rFonts w:ascii="Tahoma" w:hAnsi="Tahoma" w:cs="Tahoma"/>
          <w:b/>
          <w:i/>
          <w:sz w:val="26"/>
          <w:szCs w:val="24"/>
        </w:rPr>
        <w:t>Salmonella paratypi</w:t>
      </w:r>
      <w:r w:rsidRPr="00A26219">
        <w:rPr>
          <w:rFonts w:ascii="Tahoma" w:hAnsi="Tahoma" w:cs="Tahoma"/>
          <w:b/>
          <w:sz w:val="26"/>
          <w:szCs w:val="24"/>
        </w:rPr>
        <w:t>.</w:t>
      </w:r>
    </w:p>
    <w:p w:rsidR="004950A7" w:rsidRDefault="004950A7" w:rsidP="004950A7">
      <w:pPr>
        <w:spacing w:after="80" w:line="360" w:lineRule="auto"/>
        <w:jc w:val="both"/>
        <w:rPr>
          <w:rFonts w:ascii="Tahoma" w:hAnsi="Tahoma" w:cs="Tahoma"/>
          <w:sz w:val="26"/>
          <w:szCs w:val="24"/>
        </w:rPr>
      </w:pPr>
      <w:r>
        <w:rPr>
          <w:noProof/>
          <w:lang w:val="en-US" w:eastAsia="en-US"/>
        </w:rPr>
        <w:drawing>
          <wp:anchor distT="0" distB="0" distL="114300" distR="114300" simplePos="0" relativeHeight="251673600" behindDoc="1" locked="0" layoutInCell="1" allowOverlap="1">
            <wp:simplePos x="0" y="0"/>
            <wp:positionH relativeFrom="column">
              <wp:posOffset>258445</wp:posOffset>
            </wp:positionH>
            <wp:positionV relativeFrom="paragraph">
              <wp:posOffset>66040</wp:posOffset>
            </wp:positionV>
            <wp:extent cx="5010150" cy="3423285"/>
            <wp:effectExtent l="0" t="0" r="0" b="5715"/>
            <wp:wrapThrough wrapText="bothSides">
              <wp:wrapPolygon edited="0">
                <wp:start x="0" y="0"/>
                <wp:lineTo x="0" y="21516"/>
                <wp:lineTo x="21518" y="21516"/>
                <wp:lineTo x="21518" y="0"/>
                <wp:lineTo x="0" y="0"/>
              </wp:wrapPolygon>
            </wp:wrapThrough>
            <wp:docPr id="30" name="Picture 30" descr="P10133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1013369[1]"/>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10150" cy="3423285"/>
                    </a:xfrm>
                    <a:prstGeom prst="rect">
                      <a:avLst/>
                    </a:prstGeom>
                    <a:noFill/>
                    <a:ln>
                      <a:noFill/>
                    </a:ln>
                  </pic:spPr>
                </pic:pic>
              </a:graphicData>
            </a:graphic>
          </wp:anchor>
        </w:drawing>
      </w: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Pr="00A26219" w:rsidRDefault="004950A7" w:rsidP="004950A7">
      <w:pPr>
        <w:spacing w:after="80" w:line="360" w:lineRule="auto"/>
        <w:jc w:val="center"/>
        <w:rPr>
          <w:rFonts w:ascii="Tahoma" w:hAnsi="Tahoma" w:cs="Tahoma"/>
          <w:b/>
          <w:i/>
          <w:sz w:val="26"/>
          <w:szCs w:val="24"/>
        </w:rPr>
      </w:pPr>
      <w:proofErr w:type="gramStart"/>
      <w:r w:rsidRPr="00A26219">
        <w:rPr>
          <w:rFonts w:ascii="Tahoma" w:hAnsi="Tahoma" w:cs="Tahoma"/>
          <w:b/>
          <w:sz w:val="26"/>
          <w:szCs w:val="24"/>
        </w:rPr>
        <w:t>Figure 19.</w:t>
      </w:r>
      <w:proofErr w:type="gramEnd"/>
      <w:r w:rsidRPr="00A26219">
        <w:rPr>
          <w:rFonts w:ascii="Tahoma" w:hAnsi="Tahoma" w:cs="Tahoma"/>
          <w:b/>
          <w:sz w:val="26"/>
          <w:szCs w:val="24"/>
        </w:rPr>
        <w:t xml:space="preserve"> Antibacterial activity of against 1) </w:t>
      </w:r>
      <w:proofErr w:type="gramStart"/>
      <w:r w:rsidRPr="00A26219">
        <w:rPr>
          <w:rFonts w:ascii="Tahoma" w:hAnsi="Tahoma" w:cs="Tahoma"/>
          <w:b/>
          <w:sz w:val="26"/>
          <w:szCs w:val="24"/>
        </w:rPr>
        <w:t>F1  2</w:t>
      </w:r>
      <w:proofErr w:type="gramEnd"/>
      <w:r w:rsidRPr="00A26219">
        <w:rPr>
          <w:rFonts w:ascii="Tahoma" w:hAnsi="Tahoma" w:cs="Tahoma"/>
          <w:b/>
          <w:sz w:val="26"/>
          <w:szCs w:val="24"/>
        </w:rPr>
        <w:t xml:space="preserve">) F6 3) F16 </w:t>
      </w:r>
      <w:r w:rsidRPr="00A26219">
        <w:rPr>
          <w:rFonts w:ascii="Tahoma" w:hAnsi="Tahoma" w:cs="Tahoma"/>
          <w:b/>
          <w:i/>
          <w:sz w:val="26"/>
          <w:szCs w:val="24"/>
        </w:rPr>
        <w:t xml:space="preserve">Staphylococcus albus </w:t>
      </w:r>
      <w:r w:rsidRPr="00A26219">
        <w:rPr>
          <w:rFonts w:ascii="Tahoma" w:hAnsi="Tahoma" w:cs="Tahoma"/>
          <w:b/>
          <w:sz w:val="26"/>
          <w:szCs w:val="24"/>
        </w:rPr>
        <w:t>.</w:t>
      </w:r>
    </w:p>
    <w:p w:rsidR="004950A7" w:rsidRDefault="004950A7" w:rsidP="004950A7">
      <w:pPr>
        <w:spacing w:after="80" w:line="360" w:lineRule="auto"/>
        <w:jc w:val="both"/>
        <w:rPr>
          <w:rFonts w:ascii="Tahoma" w:hAnsi="Tahoma" w:cs="Tahoma"/>
          <w:sz w:val="26"/>
          <w:szCs w:val="24"/>
        </w:rPr>
      </w:pPr>
    </w:p>
    <w:p w:rsidR="004950A7" w:rsidRPr="00A26219" w:rsidRDefault="004950A7" w:rsidP="004950A7">
      <w:pPr>
        <w:spacing w:after="80" w:line="360" w:lineRule="auto"/>
        <w:jc w:val="center"/>
        <w:rPr>
          <w:rFonts w:ascii="Tahoma" w:hAnsi="Tahoma" w:cs="Tahoma"/>
          <w:b/>
          <w:sz w:val="26"/>
          <w:szCs w:val="24"/>
        </w:rPr>
      </w:pPr>
      <w:r>
        <w:rPr>
          <w:noProof/>
          <w:lang w:val="en-US" w:eastAsia="en-US"/>
        </w:rPr>
        <w:drawing>
          <wp:anchor distT="0" distB="0" distL="114300" distR="114300" simplePos="0" relativeHeight="251674624" behindDoc="1" locked="0" layoutInCell="1" allowOverlap="1">
            <wp:simplePos x="0" y="0"/>
            <wp:positionH relativeFrom="column">
              <wp:posOffset>-8255</wp:posOffset>
            </wp:positionH>
            <wp:positionV relativeFrom="paragraph">
              <wp:posOffset>-8255</wp:posOffset>
            </wp:positionV>
            <wp:extent cx="5391150" cy="3676650"/>
            <wp:effectExtent l="0" t="0" r="0" b="0"/>
            <wp:wrapThrough wrapText="bothSides">
              <wp:wrapPolygon edited="0">
                <wp:start x="0" y="0"/>
                <wp:lineTo x="0" y="21488"/>
                <wp:lineTo x="21524" y="21488"/>
                <wp:lineTo x="21524" y="0"/>
                <wp:lineTo x="0" y="0"/>
              </wp:wrapPolygon>
            </wp:wrapThrough>
            <wp:docPr id="29" name="Picture 29" descr="P10133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1013371[1]"/>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91150" cy="3676650"/>
                    </a:xfrm>
                    <a:prstGeom prst="rect">
                      <a:avLst/>
                    </a:prstGeom>
                    <a:noFill/>
                    <a:ln>
                      <a:noFill/>
                    </a:ln>
                  </pic:spPr>
                </pic:pic>
              </a:graphicData>
            </a:graphic>
          </wp:anchor>
        </w:drawing>
      </w:r>
      <w:proofErr w:type="gramStart"/>
      <w:r w:rsidRPr="00A26219">
        <w:rPr>
          <w:rFonts w:ascii="Tahoma" w:hAnsi="Tahoma" w:cs="Tahoma"/>
          <w:b/>
          <w:sz w:val="26"/>
          <w:szCs w:val="24"/>
        </w:rPr>
        <w:t>Figure 20.</w:t>
      </w:r>
      <w:proofErr w:type="gramEnd"/>
      <w:r w:rsidRPr="00A26219">
        <w:rPr>
          <w:rFonts w:ascii="Tahoma" w:hAnsi="Tahoma" w:cs="Tahoma"/>
          <w:b/>
          <w:sz w:val="26"/>
          <w:szCs w:val="24"/>
        </w:rPr>
        <w:t xml:space="preserve"> Antibacterial activity of 4) F25 5) F29 6) F31 against </w:t>
      </w:r>
      <w:r w:rsidRPr="00A26219">
        <w:rPr>
          <w:rFonts w:ascii="Tahoma" w:hAnsi="Tahoma" w:cs="Tahoma"/>
          <w:b/>
          <w:i/>
          <w:sz w:val="26"/>
          <w:szCs w:val="24"/>
        </w:rPr>
        <w:t>Staphylococcus albu</w:t>
      </w:r>
      <w:r>
        <w:rPr>
          <w:rFonts w:ascii="Tahoma" w:hAnsi="Tahoma" w:cs="Tahoma"/>
          <w:b/>
          <w:i/>
          <w:sz w:val="26"/>
          <w:szCs w:val="24"/>
        </w:rPr>
        <w:t>s</w:t>
      </w:r>
    </w:p>
    <w:p w:rsidR="004950A7" w:rsidRPr="008F7A63" w:rsidRDefault="004950A7" w:rsidP="004950A7">
      <w:pPr>
        <w:spacing w:after="80" w:line="360" w:lineRule="auto"/>
        <w:jc w:val="both"/>
        <w:rPr>
          <w:rFonts w:ascii="Tahoma" w:hAnsi="Tahoma" w:cs="Tahoma"/>
          <w:b/>
          <w:sz w:val="26"/>
          <w:szCs w:val="24"/>
        </w:rPr>
      </w:pPr>
      <w:r w:rsidRPr="008F7A63">
        <w:rPr>
          <w:rFonts w:ascii="Tahoma" w:hAnsi="Tahoma" w:cs="Tahoma"/>
          <w:b/>
          <w:bCs/>
          <w:sz w:val="26"/>
          <w:szCs w:val="24"/>
        </w:rPr>
        <w:t>4.6</w:t>
      </w:r>
      <w:r w:rsidRPr="008F7A63">
        <w:rPr>
          <w:rFonts w:ascii="Tahoma" w:hAnsi="Tahoma" w:cs="Tahoma"/>
          <w:b/>
          <w:sz w:val="26"/>
          <w:szCs w:val="24"/>
        </w:rPr>
        <w:t>Anti fungal activity</w:t>
      </w:r>
    </w:p>
    <w:p w:rsidR="004950A7" w:rsidRDefault="004950A7" w:rsidP="004950A7">
      <w:pPr>
        <w:spacing w:after="80" w:line="360" w:lineRule="auto"/>
        <w:ind w:firstLine="720"/>
        <w:jc w:val="both"/>
        <w:rPr>
          <w:rFonts w:ascii="Tahoma" w:hAnsi="Tahoma" w:cs="Tahoma"/>
          <w:bCs/>
          <w:sz w:val="26"/>
          <w:szCs w:val="24"/>
        </w:rPr>
      </w:pPr>
      <w:r>
        <w:rPr>
          <w:rFonts w:ascii="Tahoma" w:hAnsi="Tahoma" w:cs="Tahoma"/>
          <w:bCs/>
          <w:sz w:val="26"/>
          <w:szCs w:val="24"/>
        </w:rPr>
        <w:t>The various</w:t>
      </w:r>
      <w:r w:rsidRPr="008F7A63">
        <w:rPr>
          <w:rFonts w:ascii="Tahoma" w:hAnsi="Tahoma" w:cs="Tahoma"/>
          <w:bCs/>
          <w:sz w:val="26"/>
          <w:szCs w:val="24"/>
        </w:rPr>
        <w:t xml:space="preserve"> plant extract were screened for their anti fungal activity against </w:t>
      </w:r>
      <w:r w:rsidRPr="008F7A63">
        <w:rPr>
          <w:rFonts w:ascii="Tahoma" w:hAnsi="Tahoma" w:cs="Tahoma"/>
          <w:b/>
          <w:i/>
          <w:sz w:val="26"/>
          <w:szCs w:val="24"/>
        </w:rPr>
        <w:t xml:space="preserve">M.purpureus, C.albicans, A.paracitus. </w:t>
      </w:r>
      <w:r w:rsidRPr="008F7A63">
        <w:rPr>
          <w:rFonts w:ascii="Tahoma" w:hAnsi="Tahoma" w:cs="Tahoma"/>
          <w:bCs/>
          <w:sz w:val="26"/>
          <w:szCs w:val="24"/>
        </w:rPr>
        <w:t xml:space="preserve">100 μg solution of extract were compared with (10 μg) standard </w:t>
      </w:r>
      <w:proofErr w:type="gramStart"/>
      <w:r w:rsidRPr="008F7A63">
        <w:rPr>
          <w:rFonts w:ascii="Tahoma" w:hAnsi="Tahoma" w:cs="Tahoma"/>
          <w:bCs/>
          <w:sz w:val="26"/>
          <w:szCs w:val="24"/>
        </w:rPr>
        <w:t>ciprofloxancin</w:t>
      </w:r>
      <w:r>
        <w:rPr>
          <w:rFonts w:ascii="Tahoma" w:hAnsi="Tahoma" w:cs="Tahoma"/>
          <w:bCs/>
          <w:sz w:val="26"/>
          <w:szCs w:val="24"/>
        </w:rPr>
        <w:t xml:space="preserve">and </w:t>
      </w:r>
      <w:r w:rsidRPr="008F7A63">
        <w:rPr>
          <w:rFonts w:ascii="Tahoma" w:hAnsi="Tahoma" w:cs="Tahoma"/>
          <w:bCs/>
          <w:sz w:val="26"/>
          <w:szCs w:val="24"/>
        </w:rPr>
        <w:t xml:space="preserve"> observe</w:t>
      </w:r>
      <w:r>
        <w:rPr>
          <w:rFonts w:ascii="Tahoma" w:hAnsi="Tahoma" w:cs="Tahoma"/>
          <w:bCs/>
          <w:sz w:val="26"/>
          <w:szCs w:val="24"/>
        </w:rPr>
        <w:t>d</w:t>
      </w:r>
      <w:proofErr w:type="gramEnd"/>
      <w:r w:rsidRPr="008F7A63">
        <w:rPr>
          <w:rFonts w:ascii="Tahoma" w:hAnsi="Tahoma" w:cs="Tahoma"/>
          <w:bCs/>
          <w:sz w:val="26"/>
          <w:szCs w:val="24"/>
        </w:rPr>
        <w:t xml:space="preserve"> the zone of inhibition produced by different</w:t>
      </w:r>
      <w:r>
        <w:rPr>
          <w:rFonts w:ascii="Tahoma" w:hAnsi="Tahoma" w:cs="Tahoma"/>
          <w:bCs/>
          <w:sz w:val="26"/>
          <w:szCs w:val="24"/>
        </w:rPr>
        <w:t xml:space="preserve"> antibiotics. Measured </w:t>
      </w:r>
      <w:r w:rsidRPr="008F7A63">
        <w:rPr>
          <w:rFonts w:ascii="Tahoma" w:hAnsi="Tahoma" w:cs="Tahoma"/>
          <w:bCs/>
          <w:sz w:val="26"/>
          <w:szCs w:val="24"/>
        </w:rPr>
        <w:t xml:space="preserve">using a scale and record the average of two and diameters of each zone of inhibition. </w:t>
      </w:r>
      <w:r>
        <w:rPr>
          <w:rFonts w:ascii="Tahoma" w:hAnsi="Tahoma" w:cs="Tahoma"/>
          <w:bCs/>
          <w:sz w:val="26"/>
          <w:szCs w:val="24"/>
        </w:rPr>
        <w:t xml:space="preserve"> The zone of inhibition of standard and that of polyherbal formulations were compared and analysed as per standards </w:t>
      </w:r>
      <w:r w:rsidRPr="002766F5">
        <w:rPr>
          <w:rFonts w:ascii="Tahoma" w:hAnsi="Tahoma" w:cs="Tahoma"/>
          <w:b/>
          <w:bCs/>
          <w:sz w:val="26"/>
          <w:szCs w:val="24"/>
        </w:rPr>
        <w:t>(Prabavathi</w:t>
      </w:r>
      <w:proofErr w:type="gramStart"/>
      <w:r w:rsidRPr="002766F5">
        <w:rPr>
          <w:rFonts w:ascii="Tahoma" w:hAnsi="Tahoma" w:cs="Tahoma"/>
          <w:b/>
          <w:bCs/>
          <w:sz w:val="26"/>
          <w:szCs w:val="24"/>
        </w:rPr>
        <w:t>,1993</w:t>
      </w:r>
      <w:proofErr w:type="gramEnd"/>
      <w:r w:rsidRPr="002766F5">
        <w:rPr>
          <w:rFonts w:ascii="Tahoma" w:hAnsi="Tahoma" w:cs="Tahoma"/>
          <w:b/>
          <w:bCs/>
          <w:sz w:val="26"/>
          <w:szCs w:val="24"/>
        </w:rPr>
        <w:t>)</w:t>
      </w:r>
      <w:r>
        <w:rPr>
          <w:rFonts w:ascii="Tahoma" w:hAnsi="Tahoma" w:cs="Tahoma"/>
          <w:bCs/>
          <w:sz w:val="26"/>
          <w:szCs w:val="24"/>
        </w:rPr>
        <w:t>.</w:t>
      </w:r>
    </w:p>
    <w:p w:rsidR="004950A7" w:rsidRPr="0074765E" w:rsidRDefault="004950A7" w:rsidP="004950A7">
      <w:pPr>
        <w:spacing w:after="80" w:line="360" w:lineRule="auto"/>
        <w:ind w:firstLine="720"/>
        <w:jc w:val="both"/>
        <w:rPr>
          <w:rFonts w:ascii="Tahoma" w:hAnsi="Tahoma" w:cs="Tahoma"/>
          <w:sz w:val="26"/>
          <w:szCs w:val="24"/>
        </w:rPr>
      </w:pPr>
      <w:r w:rsidRPr="002766F5">
        <w:rPr>
          <w:rFonts w:ascii="Tahoma" w:hAnsi="Tahoma" w:cs="Tahoma"/>
          <w:sz w:val="26"/>
          <w:szCs w:val="24"/>
        </w:rPr>
        <w:t xml:space="preserve">It is </w:t>
      </w:r>
      <w:r>
        <w:rPr>
          <w:rFonts w:ascii="Tahoma" w:hAnsi="Tahoma" w:cs="Tahoma"/>
          <w:sz w:val="26"/>
          <w:szCs w:val="24"/>
        </w:rPr>
        <w:t>well evident from the results (</w:t>
      </w:r>
      <w:r w:rsidRPr="002766F5">
        <w:rPr>
          <w:rFonts w:ascii="Tahoma" w:hAnsi="Tahoma" w:cs="Tahoma"/>
          <w:b/>
          <w:sz w:val="26"/>
          <w:szCs w:val="24"/>
        </w:rPr>
        <w:t>Table 11</w:t>
      </w:r>
      <w:r>
        <w:rPr>
          <w:rFonts w:ascii="Tahoma" w:hAnsi="Tahoma" w:cs="Tahoma"/>
          <w:sz w:val="26"/>
          <w:szCs w:val="24"/>
        </w:rPr>
        <w:t xml:space="preserve">) that the formulation F6 had highest antifungal activity against M.Purpureus and Candida albicans. The percentage antifungal activity of F29 was found to be that of the standard at the </w:t>
      </w:r>
      <w:r>
        <w:rPr>
          <w:rFonts w:ascii="Tahoma" w:hAnsi="Tahoma" w:cs="Tahoma"/>
          <w:sz w:val="26"/>
          <w:szCs w:val="24"/>
        </w:rPr>
        <w:lastRenderedPageBreak/>
        <w:t>studied concentrations. These suggest the good antifungal activity of the formulations and hence water hyacinth which is normally considered a menace can be well exploited for its pharmaceutical significance.</w:t>
      </w:r>
      <w:r w:rsidRPr="002766F5">
        <w:rPr>
          <w:rFonts w:ascii="Tahoma" w:hAnsi="Tahoma" w:cs="Tahoma"/>
          <w:b/>
          <w:bCs/>
          <w:sz w:val="26"/>
          <w:szCs w:val="24"/>
        </w:rPr>
        <w:t>Table 11. Table antifungal activity of 1) F1 2) F6 3) F16 4) F25 5) F29 6)31</w:t>
      </w:r>
    </w:p>
    <w:tbl>
      <w:tblPr>
        <w:tblpPr w:leftFromText="180" w:rightFromText="180" w:vertAnchor="text" w:horzAnchor="margin" w:tblpY="148"/>
        <w:tblW w:w="52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66"/>
        <w:gridCol w:w="975"/>
        <w:gridCol w:w="1074"/>
        <w:gridCol w:w="877"/>
        <w:gridCol w:w="975"/>
        <w:gridCol w:w="779"/>
        <w:gridCol w:w="879"/>
        <w:gridCol w:w="2340"/>
      </w:tblGrid>
      <w:tr w:rsidR="004950A7" w:rsidRPr="008F7A63" w:rsidTr="007B29A5">
        <w:trPr>
          <w:trHeight w:val="1430"/>
        </w:trPr>
        <w:tc>
          <w:tcPr>
            <w:tcW w:w="1037" w:type="pct"/>
            <w:vMerge w:val="restart"/>
          </w:tcPr>
          <w:p w:rsidR="004950A7" w:rsidRPr="008F7A63" w:rsidRDefault="004950A7" w:rsidP="007B29A5">
            <w:pPr>
              <w:spacing w:after="80" w:line="360" w:lineRule="auto"/>
              <w:jc w:val="both"/>
              <w:rPr>
                <w:rFonts w:ascii="Tahoma" w:hAnsi="Tahoma" w:cs="Tahoma"/>
                <w:sz w:val="26"/>
                <w:szCs w:val="24"/>
              </w:rPr>
            </w:pPr>
          </w:p>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Fungi</w:t>
            </w:r>
          </w:p>
        </w:tc>
        <w:tc>
          <w:tcPr>
            <w:tcW w:w="2789" w:type="pct"/>
            <w:gridSpan w:val="6"/>
          </w:tcPr>
          <w:p w:rsidR="004950A7" w:rsidRPr="008F7A63" w:rsidRDefault="004950A7" w:rsidP="007B29A5">
            <w:pPr>
              <w:spacing w:after="80" w:line="240" w:lineRule="auto"/>
              <w:jc w:val="both"/>
              <w:rPr>
                <w:rFonts w:ascii="Tahoma" w:hAnsi="Tahoma" w:cs="Tahoma"/>
                <w:b/>
                <w:sz w:val="26"/>
                <w:szCs w:val="24"/>
              </w:rPr>
            </w:pPr>
            <w:r w:rsidRPr="008F7A63">
              <w:rPr>
                <w:rFonts w:ascii="Tahoma" w:hAnsi="Tahoma" w:cs="Tahoma"/>
                <w:b/>
                <w:sz w:val="26"/>
                <w:szCs w:val="24"/>
              </w:rPr>
              <w:t xml:space="preserve">Samples (100 μg) </w:t>
            </w:r>
          </w:p>
          <w:p w:rsidR="004950A7" w:rsidRPr="008F7A63" w:rsidRDefault="004950A7" w:rsidP="007B29A5">
            <w:pPr>
              <w:spacing w:after="80" w:line="240" w:lineRule="auto"/>
              <w:jc w:val="both"/>
              <w:rPr>
                <w:rFonts w:ascii="Tahoma" w:hAnsi="Tahoma" w:cs="Tahoma"/>
                <w:sz w:val="26"/>
                <w:szCs w:val="24"/>
              </w:rPr>
            </w:pPr>
            <w:r w:rsidRPr="008F7A63">
              <w:rPr>
                <w:rFonts w:ascii="Tahoma" w:hAnsi="Tahoma" w:cs="Tahoma"/>
                <w:sz w:val="26"/>
                <w:szCs w:val="24"/>
              </w:rPr>
              <w:t xml:space="preserve">                                     (mm)</w:t>
            </w:r>
          </w:p>
        </w:tc>
        <w:tc>
          <w:tcPr>
            <w:tcW w:w="1174" w:type="pct"/>
            <w:tcBorders>
              <w:top w:val="single" w:sz="4" w:space="0" w:color="auto"/>
              <w:right w:val="single" w:sz="4" w:space="0" w:color="auto"/>
            </w:tcBorders>
            <w:shd w:val="clear" w:color="auto" w:fill="auto"/>
          </w:tcPr>
          <w:p w:rsidR="004950A7" w:rsidRPr="008F7A63" w:rsidRDefault="004950A7" w:rsidP="007B29A5">
            <w:pPr>
              <w:spacing w:after="80" w:line="240" w:lineRule="auto"/>
              <w:jc w:val="both"/>
              <w:rPr>
                <w:rFonts w:ascii="Tahoma" w:hAnsi="Tahoma" w:cs="Tahoma"/>
                <w:b/>
                <w:sz w:val="26"/>
                <w:szCs w:val="24"/>
              </w:rPr>
            </w:pPr>
            <w:r w:rsidRPr="008F7A63">
              <w:rPr>
                <w:rFonts w:ascii="Tahoma" w:hAnsi="Tahoma" w:cs="Tahoma"/>
                <w:b/>
                <w:sz w:val="26"/>
                <w:szCs w:val="24"/>
              </w:rPr>
              <w:t>STD</w:t>
            </w:r>
          </w:p>
          <w:p w:rsidR="004950A7" w:rsidRPr="008F7A63" w:rsidRDefault="004950A7" w:rsidP="007B29A5">
            <w:pPr>
              <w:spacing w:after="80" w:line="240" w:lineRule="auto"/>
              <w:jc w:val="both"/>
              <w:rPr>
                <w:rFonts w:ascii="Tahoma" w:hAnsi="Tahoma" w:cs="Tahoma"/>
                <w:b/>
                <w:sz w:val="26"/>
                <w:szCs w:val="24"/>
              </w:rPr>
            </w:pPr>
            <w:r w:rsidRPr="008F7A63">
              <w:rPr>
                <w:rFonts w:ascii="Tahoma" w:hAnsi="Tahoma" w:cs="Tahoma"/>
                <w:b/>
                <w:sz w:val="26"/>
                <w:szCs w:val="24"/>
              </w:rPr>
              <w:t>Clotrimazole</w:t>
            </w:r>
          </w:p>
          <w:p w:rsidR="004950A7" w:rsidRPr="008F7A63" w:rsidRDefault="004950A7" w:rsidP="007B29A5">
            <w:pPr>
              <w:spacing w:after="80" w:line="240" w:lineRule="auto"/>
              <w:jc w:val="both"/>
              <w:rPr>
                <w:rFonts w:ascii="Tahoma" w:hAnsi="Tahoma" w:cs="Tahoma"/>
                <w:b/>
                <w:sz w:val="26"/>
                <w:szCs w:val="24"/>
              </w:rPr>
            </w:pPr>
            <w:r w:rsidRPr="008F7A63">
              <w:rPr>
                <w:rFonts w:ascii="Tahoma" w:hAnsi="Tahoma" w:cs="Tahoma"/>
                <w:b/>
                <w:sz w:val="26"/>
                <w:szCs w:val="24"/>
              </w:rPr>
              <w:t>(10μg/disc)</w:t>
            </w:r>
          </w:p>
          <w:p w:rsidR="004950A7" w:rsidRPr="008F7A63" w:rsidRDefault="004950A7" w:rsidP="007B29A5">
            <w:pPr>
              <w:spacing w:after="80" w:line="240" w:lineRule="auto"/>
              <w:jc w:val="both"/>
              <w:rPr>
                <w:rFonts w:ascii="Tahoma" w:hAnsi="Tahoma" w:cs="Tahoma"/>
                <w:b/>
                <w:sz w:val="26"/>
                <w:szCs w:val="24"/>
              </w:rPr>
            </w:pPr>
            <w:r w:rsidRPr="008F7A63">
              <w:rPr>
                <w:rFonts w:ascii="Tahoma" w:hAnsi="Tahoma" w:cs="Tahoma"/>
                <w:b/>
                <w:sz w:val="26"/>
                <w:szCs w:val="24"/>
              </w:rPr>
              <w:t xml:space="preserve">  (mm)</w:t>
            </w:r>
          </w:p>
        </w:tc>
      </w:tr>
      <w:tr w:rsidR="004950A7" w:rsidRPr="008F7A63" w:rsidTr="007B29A5">
        <w:tc>
          <w:tcPr>
            <w:tcW w:w="1037" w:type="pct"/>
            <w:vMerge/>
          </w:tcPr>
          <w:p w:rsidR="004950A7" w:rsidRPr="008F7A63" w:rsidRDefault="004950A7" w:rsidP="007B29A5">
            <w:pPr>
              <w:spacing w:after="80" w:line="360" w:lineRule="auto"/>
              <w:jc w:val="both"/>
              <w:rPr>
                <w:rFonts w:ascii="Tahoma" w:hAnsi="Tahoma" w:cs="Tahoma"/>
                <w:sz w:val="26"/>
                <w:szCs w:val="24"/>
              </w:rPr>
            </w:pPr>
          </w:p>
        </w:tc>
        <w:tc>
          <w:tcPr>
            <w:tcW w:w="489"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F1</w:t>
            </w:r>
          </w:p>
        </w:tc>
        <w:tc>
          <w:tcPr>
            <w:tcW w:w="539"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F6</w:t>
            </w:r>
          </w:p>
        </w:tc>
        <w:tc>
          <w:tcPr>
            <w:tcW w:w="440"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F16</w:t>
            </w:r>
          </w:p>
        </w:tc>
        <w:tc>
          <w:tcPr>
            <w:tcW w:w="489"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F25</w:t>
            </w:r>
          </w:p>
        </w:tc>
        <w:tc>
          <w:tcPr>
            <w:tcW w:w="391"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F29</w:t>
            </w:r>
          </w:p>
        </w:tc>
        <w:tc>
          <w:tcPr>
            <w:tcW w:w="441" w:type="pct"/>
          </w:tcPr>
          <w:p w:rsidR="004950A7" w:rsidRPr="008F7A63" w:rsidRDefault="004950A7" w:rsidP="007B29A5">
            <w:pPr>
              <w:spacing w:after="80" w:line="360" w:lineRule="auto"/>
              <w:jc w:val="both"/>
              <w:rPr>
                <w:rFonts w:ascii="Tahoma" w:hAnsi="Tahoma" w:cs="Tahoma"/>
                <w:sz w:val="26"/>
                <w:szCs w:val="24"/>
              </w:rPr>
            </w:pPr>
            <w:r>
              <w:rPr>
                <w:rFonts w:ascii="Tahoma" w:hAnsi="Tahoma" w:cs="Tahoma"/>
                <w:sz w:val="26"/>
                <w:szCs w:val="24"/>
              </w:rPr>
              <w:t>F31</w:t>
            </w:r>
          </w:p>
        </w:tc>
        <w:tc>
          <w:tcPr>
            <w:tcW w:w="1174" w:type="pct"/>
            <w:tcBorders>
              <w:bottom w:val="single" w:sz="4" w:space="0" w:color="auto"/>
              <w:right w:val="single" w:sz="4" w:space="0" w:color="auto"/>
            </w:tcBorders>
            <w:shd w:val="clear" w:color="auto" w:fill="auto"/>
          </w:tcPr>
          <w:p w:rsidR="004950A7" w:rsidRPr="008F7A63" w:rsidRDefault="004950A7" w:rsidP="007B29A5">
            <w:pPr>
              <w:spacing w:after="80" w:line="360" w:lineRule="auto"/>
              <w:jc w:val="both"/>
              <w:rPr>
                <w:rFonts w:ascii="Tahoma" w:hAnsi="Tahoma" w:cs="Tahoma"/>
                <w:sz w:val="26"/>
                <w:szCs w:val="24"/>
              </w:rPr>
            </w:pPr>
          </w:p>
        </w:tc>
      </w:tr>
      <w:tr w:rsidR="004950A7" w:rsidRPr="008F7A63" w:rsidTr="007B29A5">
        <w:tc>
          <w:tcPr>
            <w:tcW w:w="1037"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b/>
                <w:i/>
                <w:sz w:val="26"/>
                <w:szCs w:val="24"/>
              </w:rPr>
              <w:t>M.purpureus</w:t>
            </w:r>
          </w:p>
        </w:tc>
        <w:tc>
          <w:tcPr>
            <w:tcW w:w="48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08</w:t>
            </w:r>
          </w:p>
        </w:tc>
        <w:tc>
          <w:tcPr>
            <w:tcW w:w="53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11</w:t>
            </w:r>
          </w:p>
        </w:tc>
        <w:tc>
          <w:tcPr>
            <w:tcW w:w="440"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10</w:t>
            </w:r>
          </w:p>
        </w:tc>
        <w:tc>
          <w:tcPr>
            <w:tcW w:w="48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08</w:t>
            </w:r>
          </w:p>
        </w:tc>
        <w:tc>
          <w:tcPr>
            <w:tcW w:w="391"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08</w:t>
            </w:r>
          </w:p>
        </w:tc>
        <w:tc>
          <w:tcPr>
            <w:tcW w:w="441"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10</w:t>
            </w:r>
          </w:p>
        </w:tc>
        <w:tc>
          <w:tcPr>
            <w:tcW w:w="1174" w:type="pct"/>
            <w:tcBorders>
              <w:top w:val="single" w:sz="4" w:space="0" w:color="auto"/>
              <w:bottom w:val="single" w:sz="4" w:space="0" w:color="auto"/>
              <w:right w:val="single" w:sz="4" w:space="0" w:color="auto"/>
            </w:tcBorders>
            <w:shd w:val="clear" w:color="auto" w:fill="auto"/>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15</w:t>
            </w:r>
          </w:p>
        </w:tc>
      </w:tr>
      <w:tr w:rsidR="004950A7" w:rsidRPr="008F7A63" w:rsidTr="007B29A5">
        <w:tc>
          <w:tcPr>
            <w:tcW w:w="1037"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b/>
                <w:i/>
                <w:sz w:val="26"/>
                <w:szCs w:val="24"/>
              </w:rPr>
              <w:t>C.albicans</w:t>
            </w:r>
          </w:p>
        </w:tc>
        <w:tc>
          <w:tcPr>
            <w:tcW w:w="48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10</w:t>
            </w:r>
          </w:p>
        </w:tc>
        <w:tc>
          <w:tcPr>
            <w:tcW w:w="53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12</w:t>
            </w:r>
          </w:p>
        </w:tc>
        <w:tc>
          <w:tcPr>
            <w:tcW w:w="440"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09</w:t>
            </w:r>
          </w:p>
        </w:tc>
        <w:tc>
          <w:tcPr>
            <w:tcW w:w="48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09</w:t>
            </w:r>
          </w:p>
        </w:tc>
        <w:tc>
          <w:tcPr>
            <w:tcW w:w="391"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09</w:t>
            </w:r>
          </w:p>
        </w:tc>
        <w:tc>
          <w:tcPr>
            <w:tcW w:w="441"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10</w:t>
            </w:r>
          </w:p>
        </w:tc>
        <w:tc>
          <w:tcPr>
            <w:tcW w:w="1174" w:type="pct"/>
            <w:tcBorders>
              <w:top w:val="single" w:sz="4" w:space="0" w:color="auto"/>
              <w:bottom w:val="single" w:sz="4" w:space="0" w:color="auto"/>
              <w:right w:val="single" w:sz="4" w:space="0" w:color="auto"/>
            </w:tcBorders>
            <w:shd w:val="clear" w:color="auto" w:fill="auto"/>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12</w:t>
            </w:r>
          </w:p>
        </w:tc>
      </w:tr>
      <w:tr w:rsidR="004950A7" w:rsidRPr="008F7A63" w:rsidTr="007B29A5">
        <w:tc>
          <w:tcPr>
            <w:tcW w:w="1037" w:type="pct"/>
          </w:tcPr>
          <w:p w:rsidR="004950A7" w:rsidRPr="008F7A63" w:rsidRDefault="004950A7" w:rsidP="007B29A5">
            <w:pPr>
              <w:spacing w:after="80" w:line="360" w:lineRule="auto"/>
              <w:jc w:val="both"/>
              <w:rPr>
                <w:rFonts w:ascii="Tahoma" w:hAnsi="Tahoma" w:cs="Tahoma"/>
                <w:b/>
                <w:i/>
                <w:sz w:val="26"/>
                <w:szCs w:val="24"/>
              </w:rPr>
            </w:pPr>
            <w:r w:rsidRPr="008F7A63">
              <w:rPr>
                <w:rFonts w:ascii="Tahoma" w:hAnsi="Tahoma" w:cs="Tahoma"/>
                <w:b/>
                <w:i/>
                <w:sz w:val="26"/>
                <w:szCs w:val="24"/>
              </w:rPr>
              <w:t>A.paracitus</w:t>
            </w:r>
          </w:p>
        </w:tc>
        <w:tc>
          <w:tcPr>
            <w:tcW w:w="48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10</w:t>
            </w:r>
          </w:p>
        </w:tc>
        <w:tc>
          <w:tcPr>
            <w:tcW w:w="53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10</w:t>
            </w:r>
          </w:p>
        </w:tc>
        <w:tc>
          <w:tcPr>
            <w:tcW w:w="440"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09</w:t>
            </w:r>
          </w:p>
        </w:tc>
        <w:tc>
          <w:tcPr>
            <w:tcW w:w="489"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07</w:t>
            </w:r>
          </w:p>
        </w:tc>
        <w:tc>
          <w:tcPr>
            <w:tcW w:w="391"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11</w:t>
            </w:r>
          </w:p>
        </w:tc>
        <w:tc>
          <w:tcPr>
            <w:tcW w:w="441" w:type="pct"/>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09</w:t>
            </w:r>
          </w:p>
        </w:tc>
        <w:tc>
          <w:tcPr>
            <w:tcW w:w="1174" w:type="pct"/>
            <w:tcBorders>
              <w:top w:val="single" w:sz="4" w:space="0" w:color="auto"/>
              <w:bottom w:val="single" w:sz="4" w:space="0" w:color="auto"/>
              <w:right w:val="single" w:sz="4" w:space="0" w:color="auto"/>
            </w:tcBorders>
            <w:shd w:val="clear" w:color="auto" w:fill="auto"/>
          </w:tcPr>
          <w:p w:rsidR="004950A7" w:rsidRPr="008F7A63" w:rsidRDefault="004950A7" w:rsidP="007B29A5">
            <w:pPr>
              <w:spacing w:after="80" w:line="360" w:lineRule="auto"/>
              <w:jc w:val="both"/>
              <w:rPr>
                <w:rFonts w:ascii="Tahoma" w:hAnsi="Tahoma" w:cs="Tahoma"/>
                <w:sz w:val="26"/>
                <w:szCs w:val="24"/>
              </w:rPr>
            </w:pPr>
            <w:r w:rsidRPr="008F7A63">
              <w:rPr>
                <w:rFonts w:ascii="Tahoma" w:hAnsi="Tahoma" w:cs="Tahoma"/>
                <w:sz w:val="26"/>
                <w:szCs w:val="24"/>
              </w:rPr>
              <w:t>11</w:t>
            </w:r>
          </w:p>
        </w:tc>
      </w:tr>
    </w:tbl>
    <w:p w:rsidR="004950A7" w:rsidRDefault="004950A7" w:rsidP="004950A7">
      <w:pPr>
        <w:spacing w:after="80" w:line="360" w:lineRule="auto"/>
        <w:jc w:val="both"/>
        <w:rPr>
          <w:rFonts w:ascii="Tahoma" w:hAnsi="Tahoma" w:cs="Tahoma"/>
          <w:b/>
          <w:bCs/>
          <w:sz w:val="26"/>
          <w:szCs w:val="24"/>
        </w:rPr>
      </w:pPr>
      <w:r>
        <w:rPr>
          <w:noProof/>
          <w:lang w:val="en-US" w:eastAsia="en-US"/>
        </w:rPr>
        <w:drawing>
          <wp:anchor distT="0" distB="0" distL="114300" distR="114300" simplePos="0" relativeHeight="251675648" behindDoc="1" locked="0" layoutInCell="1" allowOverlap="1">
            <wp:simplePos x="0" y="0"/>
            <wp:positionH relativeFrom="column">
              <wp:posOffset>112395</wp:posOffset>
            </wp:positionH>
            <wp:positionV relativeFrom="paragraph">
              <wp:posOffset>2530475</wp:posOffset>
            </wp:positionV>
            <wp:extent cx="5391150" cy="3634105"/>
            <wp:effectExtent l="0" t="0" r="0" b="4445"/>
            <wp:wrapThrough wrapText="bothSides">
              <wp:wrapPolygon edited="0">
                <wp:start x="0" y="0"/>
                <wp:lineTo x="0" y="21513"/>
                <wp:lineTo x="21524" y="21513"/>
                <wp:lineTo x="21524" y="0"/>
                <wp:lineTo x="0" y="0"/>
              </wp:wrapPolygon>
            </wp:wrapThrough>
            <wp:docPr id="28" name="Picture 28" descr="P1013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1013385[3]"/>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91150" cy="3634105"/>
                    </a:xfrm>
                    <a:prstGeom prst="rect">
                      <a:avLst/>
                    </a:prstGeom>
                    <a:noFill/>
                    <a:ln>
                      <a:noFill/>
                    </a:ln>
                  </pic:spPr>
                </pic:pic>
              </a:graphicData>
            </a:graphic>
          </wp:anchor>
        </w:drawing>
      </w:r>
    </w:p>
    <w:p w:rsidR="004950A7" w:rsidRPr="008F7A63"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Pr="0096479C" w:rsidRDefault="004950A7" w:rsidP="004950A7">
      <w:pPr>
        <w:spacing w:after="80" w:line="360" w:lineRule="auto"/>
        <w:jc w:val="center"/>
        <w:rPr>
          <w:rFonts w:ascii="Tahoma" w:hAnsi="Tahoma" w:cs="Tahoma"/>
          <w:b/>
          <w:sz w:val="26"/>
          <w:szCs w:val="24"/>
        </w:rPr>
      </w:pPr>
      <w:proofErr w:type="gramStart"/>
      <w:r w:rsidRPr="0096479C">
        <w:rPr>
          <w:rFonts w:ascii="Tahoma" w:hAnsi="Tahoma" w:cs="Tahoma"/>
          <w:b/>
          <w:sz w:val="26"/>
          <w:szCs w:val="24"/>
        </w:rPr>
        <w:t>Figure 21.</w:t>
      </w:r>
      <w:proofErr w:type="gramEnd"/>
      <w:r w:rsidRPr="0096479C">
        <w:rPr>
          <w:rFonts w:ascii="Tahoma" w:hAnsi="Tahoma" w:cs="Tahoma"/>
          <w:b/>
          <w:sz w:val="26"/>
          <w:szCs w:val="24"/>
        </w:rPr>
        <w:t xml:space="preserve"> Antifungal activity of 1) F1 2) F6 3) F16 of against </w:t>
      </w:r>
      <w:r w:rsidRPr="0096479C">
        <w:rPr>
          <w:rFonts w:ascii="Tahoma" w:hAnsi="Tahoma" w:cs="Tahoma"/>
          <w:b/>
          <w:i/>
          <w:sz w:val="26"/>
          <w:szCs w:val="24"/>
        </w:rPr>
        <w:t>Aspergillus paracitus</w:t>
      </w:r>
    </w:p>
    <w:p w:rsidR="004950A7" w:rsidRPr="008F7A63" w:rsidRDefault="004950A7" w:rsidP="004950A7">
      <w:pPr>
        <w:spacing w:after="80" w:line="360" w:lineRule="auto"/>
        <w:jc w:val="both"/>
        <w:rPr>
          <w:rFonts w:ascii="Tahoma" w:hAnsi="Tahoma" w:cs="Tahoma"/>
          <w:sz w:val="26"/>
          <w:szCs w:val="24"/>
        </w:rPr>
      </w:pPr>
      <w:r>
        <w:rPr>
          <w:noProof/>
          <w:lang w:val="en-US" w:eastAsia="en-US"/>
        </w:rPr>
        <w:lastRenderedPageBreak/>
        <w:drawing>
          <wp:anchor distT="0" distB="0" distL="114300" distR="114300" simplePos="0" relativeHeight="251676672" behindDoc="1" locked="0" layoutInCell="1" allowOverlap="1">
            <wp:simplePos x="0" y="0"/>
            <wp:positionH relativeFrom="column">
              <wp:posOffset>316230</wp:posOffset>
            </wp:positionH>
            <wp:positionV relativeFrom="paragraph">
              <wp:posOffset>-589915</wp:posOffset>
            </wp:positionV>
            <wp:extent cx="4985385" cy="3501390"/>
            <wp:effectExtent l="0" t="0" r="5715" b="3810"/>
            <wp:wrapThrough wrapText="bothSides">
              <wp:wrapPolygon edited="0">
                <wp:start x="0" y="0"/>
                <wp:lineTo x="0" y="21506"/>
                <wp:lineTo x="21542" y="21506"/>
                <wp:lineTo x="21542" y="0"/>
                <wp:lineTo x="0" y="0"/>
              </wp:wrapPolygon>
            </wp:wrapThrough>
            <wp:docPr id="27" name="Picture 27" descr="P10133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1013386[2]"/>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85385" cy="3501390"/>
                    </a:xfrm>
                    <a:prstGeom prst="rect">
                      <a:avLst/>
                    </a:prstGeom>
                    <a:noFill/>
                    <a:ln>
                      <a:noFill/>
                    </a:ln>
                  </pic:spPr>
                </pic:pic>
              </a:graphicData>
            </a:graphic>
          </wp:anchor>
        </w:drawing>
      </w: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p>
    <w:p w:rsidR="004950A7" w:rsidRDefault="004950A7" w:rsidP="004950A7">
      <w:pPr>
        <w:spacing w:after="80" w:line="360" w:lineRule="auto"/>
        <w:jc w:val="center"/>
        <w:rPr>
          <w:rFonts w:ascii="Tahoma" w:hAnsi="Tahoma" w:cs="Tahoma"/>
          <w:b/>
          <w:sz w:val="26"/>
          <w:szCs w:val="24"/>
        </w:rPr>
      </w:pPr>
    </w:p>
    <w:p w:rsidR="004950A7" w:rsidRPr="0096479C" w:rsidRDefault="004950A7" w:rsidP="004950A7">
      <w:pPr>
        <w:spacing w:after="80" w:line="360" w:lineRule="auto"/>
        <w:jc w:val="center"/>
        <w:rPr>
          <w:rFonts w:ascii="Tahoma" w:hAnsi="Tahoma" w:cs="Tahoma"/>
          <w:b/>
          <w:sz w:val="26"/>
          <w:szCs w:val="24"/>
        </w:rPr>
      </w:pPr>
      <w:proofErr w:type="gramStart"/>
      <w:r w:rsidRPr="0096479C">
        <w:rPr>
          <w:rFonts w:ascii="Tahoma" w:hAnsi="Tahoma" w:cs="Tahoma"/>
          <w:b/>
          <w:sz w:val="26"/>
          <w:szCs w:val="24"/>
        </w:rPr>
        <w:t>Figure 22.</w:t>
      </w:r>
      <w:proofErr w:type="gramEnd"/>
      <w:r w:rsidRPr="0096479C">
        <w:rPr>
          <w:rFonts w:ascii="Tahoma" w:hAnsi="Tahoma" w:cs="Tahoma"/>
          <w:b/>
          <w:sz w:val="26"/>
          <w:szCs w:val="24"/>
        </w:rPr>
        <w:t xml:space="preserve"> Antifungal activity of 4) F25 5) F 29 6) F31 against </w:t>
      </w:r>
      <w:r w:rsidRPr="0096479C">
        <w:rPr>
          <w:rFonts w:ascii="Tahoma" w:hAnsi="Tahoma" w:cs="Tahoma"/>
          <w:b/>
          <w:i/>
          <w:sz w:val="26"/>
          <w:szCs w:val="24"/>
        </w:rPr>
        <w:t>Aspergillus paracitus</w:t>
      </w:r>
    </w:p>
    <w:p w:rsidR="004950A7" w:rsidRDefault="004950A7" w:rsidP="004950A7">
      <w:pPr>
        <w:spacing w:after="80" w:line="360" w:lineRule="auto"/>
        <w:jc w:val="both"/>
        <w:rPr>
          <w:rFonts w:ascii="Tahoma" w:hAnsi="Tahoma" w:cs="Tahoma"/>
          <w:b/>
          <w:i/>
          <w:sz w:val="26"/>
          <w:szCs w:val="24"/>
        </w:rPr>
      </w:pPr>
      <w:r>
        <w:rPr>
          <w:noProof/>
          <w:lang w:val="en-US" w:eastAsia="en-US"/>
        </w:rPr>
        <w:drawing>
          <wp:anchor distT="0" distB="0" distL="114300" distR="114300" simplePos="0" relativeHeight="251677696" behindDoc="1" locked="0" layoutInCell="1" allowOverlap="1">
            <wp:simplePos x="0" y="0"/>
            <wp:positionH relativeFrom="column">
              <wp:posOffset>411480</wp:posOffset>
            </wp:positionH>
            <wp:positionV relativeFrom="paragraph">
              <wp:posOffset>183515</wp:posOffset>
            </wp:positionV>
            <wp:extent cx="4890135" cy="3265805"/>
            <wp:effectExtent l="0" t="0" r="5715" b="0"/>
            <wp:wrapThrough wrapText="bothSides">
              <wp:wrapPolygon edited="0">
                <wp:start x="0" y="0"/>
                <wp:lineTo x="0" y="21419"/>
                <wp:lineTo x="21541" y="21419"/>
                <wp:lineTo x="21541" y="0"/>
                <wp:lineTo x="0" y="0"/>
              </wp:wrapPolygon>
            </wp:wrapThrough>
            <wp:docPr id="26" name="Picture 26" descr="P1013377_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1013377_0"/>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90135" cy="3265805"/>
                    </a:xfrm>
                    <a:prstGeom prst="rect">
                      <a:avLst/>
                    </a:prstGeom>
                    <a:noFill/>
                    <a:ln>
                      <a:noFill/>
                    </a:ln>
                  </pic:spPr>
                </pic:pic>
              </a:graphicData>
            </a:graphic>
          </wp:anchor>
        </w:drawing>
      </w:r>
    </w:p>
    <w:p w:rsidR="004950A7" w:rsidRDefault="004950A7" w:rsidP="004950A7">
      <w:pPr>
        <w:spacing w:after="80" w:line="360" w:lineRule="auto"/>
        <w:jc w:val="both"/>
        <w:rPr>
          <w:rFonts w:ascii="Tahoma" w:hAnsi="Tahoma" w:cs="Tahoma"/>
          <w:b/>
          <w:i/>
          <w:sz w:val="26"/>
          <w:szCs w:val="24"/>
        </w:rPr>
      </w:pPr>
    </w:p>
    <w:p w:rsidR="004950A7" w:rsidRDefault="004950A7" w:rsidP="004950A7">
      <w:pPr>
        <w:spacing w:after="80" w:line="360" w:lineRule="auto"/>
        <w:jc w:val="both"/>
        <w:rPr>
          <w:rFonts w:ascii="Tahoma" w:hAnsi="Tahoma" w:cs="Tahoma"/>
          <w:b/>
          <w:i/>
          <w:sz w:val="26"/>
          <w:szCs w:val="24"/>
        </w:rPr>
      </w:pPr>
    </w:p>
    <w:p w:rsidR="004950A7" w:rsidRDefault="004950A7" w:rsidP="004950A7">
      <w:pPr>
        <w:spacing w:after="80" w:line="360" w:lineRule="auto"/>
        <w:jc w:val="both"/>
        <w:rPr>
          <w:rFonts w:ascii="Tahoma" w:hAnsi="Tahoma" w:cs="Tahoma"/>
          <w:b/>
          <w:i/>
          <w:sz w:val="26"/>
          <w:szCs w:val="24"/>
        </w:rPr>
      </w:pPr>
    </w:p>
    <w:p w:rsidR="004950A7" w:rsidRDefault="004950A7" w:rsidP="004950A7">
      <w:pPr>
        <w:spacing w:after="80" w:line="360" w:lineRule="auto"/>
        <w:jc w:val="both"/>
        <w:rPr>
          <w:rFonts w:ascii="Tahoma" w:hAnsi="Tahoma" w:cs="Tahoma"/>
          <w:b/>
          <w:i/>
          <w:sz w:val="26"/>
          <w:szCs w:val="24"/>
        </w:rPr>
      </w:pPr>
    </w:p>
    <w:p w:rsidR="004950A7" w:rsidRDefault="004950A7" w:rsidP="004950A7">
      <w:pPr>
        <w:spacing w:after="80" w:line="360" w:lineRule="auto"/>
        <w:jc w:val="both"/>
        <w:rPr>
          <w:rFonts w:ascii="Tahoma" w:hAnsi="Tahoma" w:cs="Tahoma"/>
          <w:b/>
          <w:i/>
          <w:sz w:val="26"/>
          <w:szCs w:val="24"/>
        </w:rPr>
      </w:pPr>
    </w:p>
    <w:p w:rsidR="004950A7" w:rsidRDefault="004950A7" w:rsidP="004950A7">
      <w:pPr>
        <w:spacing w:after="80" w:line="360" w:lineRule="auto"/>
        <w:jc w:val="both"/>
        <w:rPr>
          <w:rFonts w:ascii="Tahoma" w:hAnsi="Tahoma" w:cs="Tahoma"/>
          <w:b/>
          <w:i/>
          <w:sz w:val="26"/>
          <w:szCs w:val="24"/>
        </w:rPr>
      </w:pPr>
    </w:p>
    <w:p w:rsidR="004950A7" w:rsidRDefault="004950A7" w:rsidP="004950A7">
      <w:pPr>
        <w:spacing w:after="80" w:line="360" w:lineRule="auto"/>
        <w:jc w:val="both"/>
        <w:rPr>
          <w:rFonts w:ascii="Tahoma" w:hAnsi="Tahoma" w:cs="Tahoma"/>
          <w:b/>
          <w:i/>
          <w:sz w:val="26"/>
          <w:szCs w:val="24"/>
        </w:rPr>
      </w:pPr>
    </w:p>
    <w:p w:rsidR="004950A7" w:rsidRDefault="004950A7" w:rsidP="004950A7">
      <w:pPr>
        <w:spacing w:after="80" w:line="360" w:lineRule="auto"/>
        <w:jc w:val="both"/>
        <w:rPr>
          <w:rFonts w:ascii="Tahoma" w:hAnsi="Tahoma" w:cs="Tahoma"/>
          <w:b/>
          <w:i/>
          <w:sz w:val="26"/>
          <w:szCs w:val="24"/>
        </w:rPr>
      </w:pPr>
    </w:p>
    <w:p w:rsidR="004950A7" w:rsidRDefault="004950A7" w:rsidP="004950A7">
      <w:pPr>
        <w:spacing w:after="80" w:line="360" w:lineRule="auto"/>
        <w:jc w:val="both"/>
        <w:rPr>
          <w:rFonts w:ascii="Tahoma" w:hAnsi="Tahoma" w:cs="Tahoma"/>
          <w:b/>
          <w:i/>
          <w:sz w:val="26"/>
          <w:szCs w:val="24"/>
        </w:rPr>
      </w:pPr>
    </w:p>
    <w:p w:rsidR="004950A7" w:rsidRDefault="004950A7" w:rsidP="004950A7">
      <w:pPr>
        <w:spacing w:after="80" w:line="360" w:lineRule="auto"/>
        <w:jc w:val="both"/>
        <w:rPr>
          <w:rFonts w:ascii="Tahoma" w:hAnsi="Tahoma" w:cs="Tahoma"/>
          <w:b/>
          <w:i/>
          <w:sz w:val="26"/>
          <w:szCs w:val="24"/>
        </w:rPr>
      </w:pPr>
      <w:proofErr w:type="gramStart"/>
      <w:r w:rsidRPr="0096479C">
        <w:rPr>
          <w:rFonts w:ascii="Tahoma" w:hAnsi="Tahoma" w:cs="Tahoma"/>
          <w:b/>
          <w:sz w:val="26"/>
          <w:szCs w:val="24"/>
        </w:rPr>
        <w:t>Figure 23.</w:t>
      </w:r>
      <w:proofErr w:type="gramEnd"/>
      <w:r w:rsidRPr="0096479C">
        <w:rPr>
          <w:rFonts w:ascii="Tahoma" w:hAnsi="Tahoma" w:cs="Tahoma"/>
          <w:b/>
          <w:sz w:val="26"/>
          <w:szCs w:val="24"/>
        </w:rPr>
        <w:t xml:space="preserve">  Antifungal activity of 1) </w:t>
      </w:r>
      <w:proofErr w:type="gramStart"/>
      <w:r w:rsidRPr="0096479C">
        <w:rPr>
          <w:rFonts w:ascii="Tahoma" w:hAnsi="Tahoma" w:cs="Tahoma"/>
          <w:b/>
          <w:sz w:val="26"/>
          <w:szCs w:val="24"/>
        </w:rPr>
        <w:t>F1  2</w:t>
      </w:r>
      <w:proofErr w:type="gramEnd"/>
      <w:r w:rsidRPr="0096479C">
        <w:rPr>
          <w:rFonts w:ascii="Tahoma" w:hAnsi="Tahoma" w:cs="Tahoma"/>
          <w:b/>
          <w:sz w:val="26"/>
          <w:szCs w:val="24"/>
        </w:rPr>
        <w:t xml:space="preserve">) F6 3) F16 of  against </w:t>
      </w:r>
      <w:r w:rsidRPr="0096479C">
        <w:rPr>
          <w:rFonts w:ascii="Tahoma" w:hAnsi="Tahoma" w:cs="Tahoma"/>
          <w:b/>
          <w:i/>
          <w:sz w:val="26"/>
          <w:szCs w:val="24"/>
        </w:rPr>
        <w:t xml:space="preserve">Candida albicans </w:t>
      </w:r>
    </w:p>
    <w:p w:rsidR="004950A7" w:rsidRDefault="004950A7" w:rsidP="004950A7">
      <w:pPr>
        <w:spacing w:after="80" w:line="360" w:lineRule="auto"/>
        <w:jc w:val="both"/>
        <w:rPr>
          <w:rFonts w:ascii="Tahoma" w:hAnsi="Tahoma" w:cs="Tahoma"/>
          <w:b/>
          <w:i/>
          <w:sz w:val="26"/>
          <w:szCs w:val="24"/>
        </w:rPr>
      </w:pPr>
    </w:p>
    <w:p w:rsidR="004950A7" w:rsidRDefault="004950A7" w:rsidP="004950A7">
      <w:pPr>
        <w:tabs>
          <w:tab w:val="left" w:pos="3201"/>
        </w:tabs>
        <w:spacing w:after="80" w:line="360" w:lineRule="auto"/>
        <w:jc w:val="both"/>
        <w:rPr>
          <w:rFonts w:ascii="Tahoma" w:hAnsi="Tahoma" w:cs="Tahoma"/>
          <w:sz w:val="26"/>
          <w:szCs w:val="24"/>
        </w:rPr>
      </w:pPr>
      <w:r>
        <w:rPr>
          <w:noProof/>
          <w:lang w:val="en-US" w:eastAsia="en-US"/>
        </w:rPr>
        <w:lastRenderedPageBreak/>
        <w:drawing>
          <wp:anchor distT="0" distB="0" distL="114300" distR="114300" simplePos="0" relativeHeight="251678720" behindDoc="1" locked="0" layoutInCell="1" allowOverlap="1">
            <wp:simplePos x="0" y="0"/>
            <wp:positionH relativeFrom="column">
              <wp:posOffset>445135</wp:posOffset>
            </wp:positionH>
            <wp:positionV relativeFrom="paragraph">
              <wp:posOffset>-221615</wp:posOffset>
            </wp:positionV>
            <wp:extent cx="4884420" cy="3650615"/>
            <wp:effectExtent l="0" t="0" r="0" b="6985"/>
            <wp:wrapThrough wrapText="bothSides">
              <wp:wrapPolygon edited="0">
                <wp:start x="0" y="0"/>
                <wp:lineTo x="0" y="21529"/>
                <wp:lineTo x="21482" y="21529"/>
                <wp:lineTo x="21482" y="0"/>
                <wp:lineTo x="0" y="0"/>
              </wp:wrapPolygon>
            </wp:wrapThrough>
            <wp:docPr id="25" name="Picture 25" descr="P1013378_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1013378_0"/>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84420" cy="3650615"/>
                    </a:xfrm>
                    <a:prstGeom prst="rect">
                      <a:avLst/>
                    </a:prstGeom>
                    <a:noFill/>
                    <a:ln>
                      <a:noFill/>
                    </a:ln>
                  </pic:spPr>
                </pic:pic>
              </a:graphicData>
            </a:graphic>
          </wp:anchor>
        </w:drawing>
      </w: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Pr="008F7A63" w:rsidRDefault="004950A7" w:rsidP="004950A7">
      <w:pPr>
        <w:tabs>
          <w:tab w:val="left" w:pos="3201"/>
        </w:tabs>
        <w:spacing w:after="80" w:line="360" w:lineRule="auto"/>
        <w:jc w:val="both"/>
        <w:rPr>
          <w:rFonts w:ascii="Tahoma" w:hAnsi="Tahoma" w:cs="Tahoma"/>
          <w:sz w:val="26"/>
          <w:szCs w:val="24"/>
        </w:rPr>
      </w:pPr>
    </w:p>
    <w:p w:rsidR="004950A7" w:rsidRPr="0096479C" w:rsidRDefault="004950A7" w:rsidP="004950A7">
      <w:pPr>
        <w:spacing w:after="80" w:line="360" w:lineRule="auto"/>
        <w:jc w:val="center"/>
        <w:rPr>
          <w:rFonts w:ascii="Tahoma" w:hAnsi="Tahoma" w:cs="Tahoma"/>
          <w:b/>
          <w:sz w:val="26"/>
          <w:szCs w:val="24"/>
        </w:rPr>
      </w:pPr>
      <w:r>
        <w:rPr>
          <w:noProof/>
          <w:lang w:val="en-US" w:eastAsia="en-US"/>
        </w:rPr>
        <w:drawing>
          <wp:anchor distT="0" distB="0" distL="114300" distR="114300" simplePos="0" relativeHeight="251679744" behindDoc="1" locked="0" layoutInCell="1" allowOverlap="1">
            <wp:simplePos x="0" y="0"/>
            <wp:positionH relativeFrom="column">
              <wp:posOffset>441960</wp:posOffset>
            </wp:positionH>
            <wp:positionV relativeFrom="paragraph">
              <wp:posOffset>628650</wp:posOffset>
            </wp:positionV>
            <wp:extent cx="4620260" cy="3489325"/>
            <wp:effectExtent l="0" t="0" r="8890" b="0"/>
            <wp:wrapThrough wrapText="bothSides">
              <wp:wrapPolygon edited="0">
                <wp:start x="0" y="0"/>
                <wp:lineTo x="0" y="21462"/>
                <wp:lineTo x="21553" y="21462"/>
                <wp:lineTo x="21553" y="0"/>
                <wp:lineTo x="0" y="0"/>
              </wp:wrapPolygon>
            </wp:wrapThrough>
            <wp:docPr id="24" name="Picture 24" descr="P1013381_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1013381_0"/>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20260" cy="3489325"/>
                    </a:xfrm>
                    <a:prstGeom prst="rect">
                      <a:avLst/>
                    </a:prstGeom>
                    <a:noFill/>
                    <a:ln>
                      <a:noFill/>
                    </a:ln>
                  </pic:spPr>
                </pic:pic>
              </a:graphicData>
            </a:graphic>
          </wp:anchor>
        </w:drawing>
      </w:r>
      <w:proofErr w:type="gramStart"/>
      <w:r w:rsidRPr="0096479C">
        <w:rPr>
          <w:rFonts w:ascii="Tahoma" w:hAnsi="Tahoma" w:cs="Tahoma"/>
          <w:b/>
          <w:sz w:val="26"/>
          <w:szCs w:val="24"/>
        </w:rPr>
        <w:t>Figure 24.</w:t>
      </w:r>
      <w:proofErr w:type="gramEnd"/>
      <w:r w:rsidRPr="0096479C">
        <w:rPr>
          <w:rFonts w:ascii="Tahoma" w:hAnsi="Tahoma" w:cs="Tahoma"/>
          <w:b/>
          <w:sz w:val="26"/>
          <w:szCs w:val="24"/>
        </w:rPr>
        <w:t xml:space="preserve">   Antifungal activity of 4) F25 5) F 29 6) F31   against s </w:t>
      </w:r>
      <w:r w:rsidRPr="0096479C">
        <w:rPr>
          <w:rFonts w:ascii="Tahoma" w:hAnsi="Tahoma" w:cs="Tahoma"/>
          <w:b/>
          <w:i/>
          <w:sz w:val="26"/>
          <w:szCs w:val="24"/>
        </w:rPr>
        <w:t>Candida albicans</w:t>
      </w:r>
    </w:p>
    <w:p w:rsidR="004950A7" w:rsidRPr="008F7A63"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Pr="008F7A63" w:rsidRDefault="004950A7" w:rsidP="004950A7">
      <w:pPr>
        <w:tabs>
          <w:tab w:val="left" w:pos="3201"/>
        </w:tabs>
        <w:spacing w:after="80" w:line="360" w:lineRule="auto"/>
        <w:jc w:val="center"/>
        <w:rPr>
          <w:rFonts w:ascii="Tahoma" w:hAnsi="Tahoma" w:cs="Tahoma"/>
          <w:sz w:val="26"/>
          <w:szCs w:val="24"/>
        </w:rPr>
      </w:pPr>
    </w:p>
    <w:p w:rsidR="004950A7" w:rsidRPr="008F7A63" w:rsidRDefault="004950A7" w:rsidP="004950A7">
      <w:pPr>
        <w:tabs>
          <w:tab w:val="left" w:pos="3201"/>
        </w:tabs>
        <w:spacing w:after="80" w:line="360" w:lineRule="auto"/>
        <w:jc w:val="both"/>
        <w:rPr>
          <w:rFonts w:ascii="Tahoma" w:hAnsi="Tahoma" w:cs="Tahoma"/>
          <w:sz w:val="26"/>
          <w:szCs w:val="24"/>
        </w:rPr>
      </w:pPr>
      <w:r>
        <w:rPr>
          <w:rFonts w:ascii="Tahoma" w:hAnsi="Tahoma" w:cs="Tahoma"/>
          <w:sz w:val="26"/>
          <w:szCs w:val="24"/>
        </w:rPr>
        <w:tab/>
      </w: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Pr="0096479C" w:rsidRDefault="004950A7" w:rsidP="004950A7">
      <w:pPr>
        <w:spacing w:after="80" w:line="360" w:lineRule="auto"/>
        <w:jc w:val="center"/>
        <w:rPr>
          <w:rFonts w:ascii="Tahoma" w:hAnsi="Tahoma" w:cs="Tahoma"/>
          <w:b/>
          <w:sz w:val="26"/>
          <w:szCs w:val="24"/>
        </w:rPr>
      </w:pPr>
      <w:proofErr w:type="gramStart"/>
      <w:r w:rsidRPr="0096479C">
        <w:rPr>
          <w:rFonts w:ascii="Tahoma" w:hAnsi="Tahoma" w:cs="Tahoma"/>
          <w:b/>
          <w:sz w:val="26"/>
          <w:szCs w:val="24"/>
        </w:rPr>
        <w:t>Figure 25.</w:t>
      </w:r>
      <w:proofErr w:type="gramEnd"/>
      <w:r w:rsidRPr="0096479C">
        <w:rPr>
          <w:rFonts w:ascii="Tahoma" w:hAnsi="Tahoma" w:cs="Tahoma"/>
          <w:b/>
          <w:sz w:val="26"/>
          <w:szCs w:val="24"/>
        </w:rPr>
        <w:t xml:space="preserve">   Antifungalactivity of 1) F1 2) F6 3) F16 of against </w:t>
      </w:r>
      <w:proofErr w:type="gramStart"/>
      <w:r w:rsidRPr="0096479C">
        <w:rPr>
          <w:rFonts w:ascii="Tahoma" w:hAnsi="Tahoma" w:cs="Tahoma"/>
          <w:b/>
          <w:i/>
          <w:sz w:val="26"/>
          <w:szCs w:val="24"/>
        </w:rPr>
        <w:t>Monosu  purpureus</w:t>
      </w:r>
      <w:proofErr w:type="gramEnd"/>
    </w:p>
    <w:p w:rsidR="004950A7" w:rsidRDefault="004950A7" w:rsidP="004950A7">
      <w:pPr>
        <w:tabs>
          <w:tab w:val="left" w:pos="3201"/>
        </w:tabs>
        <w:spacing w:after="80" w:line="360" w:lineRule="auto"/>
        <w:jc w:val="both"/>
        <w:rPr>
          <w:rFonts w:ascii="Tahoma" w:hAnsi="Tahoma" w:cs="Tahoma"/>
          <w:sz w:val="26"/>
          <w:szCs w:val="24"/>
        </w:rPr>
      </w:pPr>
      <w:r>
        <w:rPr>
          <w:noProof/>
          <w:lang w:val="en-US" w:eastAsia="en-US"/>
        </w:rPr>
        <w:lastRenderedPageBreak/>
        <w:drawing>
          <wp:anchor distT="0" distB="0" distL="114300" distR="114300" simplePos="0" relativeHeight="251680768" behindDoc="1" locked="0" layoutInCell="1" allowOverlap="1">
            <wp:simplePos x="0" y="0"/>
            <wp:positionH relativeFrom="column">
              <wp:posOffset>417830</wp:posOffset>
            </wp:positionH>
            <wp:positionV relativeFrom="paragraph">
              <wp:posOffset>255270</wp:posOffset>
            </wp:positionV>
            <wp:extent cx="4668520" cy="3489325"/>
            <wp:effectExtent l="0" t="0" r="0" b="0"/>
            <wp:wrapThrough wrapText="bothSides">
              <wp:wrapPolygon edited="0">
                <wp:start x="0" y="0"/>
                <wp:lineTo x="0" y="21462"/>
                <wp:lineTo x="21506" y="21462"/>
                <wp:lineTo x="21506" y="0"/>
                <wp:lineTo x="0" y="0"/>
              </wp:wrapPolygon>
            </wp:wrapThrough>
            <wp:docPr id="23" name="Picture 23" descr="P1013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1013382"/>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68520" cy="3489325"/>
                    </a:xfrm>
                    <a:prstGeom prst="rect">
                      <a:avLst/>
                    </a:prstGeom>
                    <a:noFill/>
                    <a:ln>
                      <a:noFill/>
                    </a:ln>
                  </pic:spPr>
                </pic:pic>
              </a:graphicData>
            </a:graphic>
          </wp:anchor>
        </w:drawing>
      </w:r>
    </w:p>
    <w:p w:rsidR="004950A7" w:rsidRPr="008F7A63" w:rsidRDefault="004950A7" w:rsidP="004950A7">
      <w:pPr>
        <w:tabs>
          <w:tab w:val="right" w:pos="8623"/>
        </w:tabs>
        <w:spacing w:after="80" w:line="360" w:lineRule="auto"/>
        <w:jc w:val="both"/>
        <w:rPr>
          <w:rFonts w:ascii="Tahoma" w:hAnsi="Tahoma" w:cs="Tahoma"/>
          <w:sz w:val="26"/>
          <w:szCs w:val="24"/>
        </w:rPr>
      </w:pPr>
      <w:r>
        <w:rPr>
          <w:rFonts w:ascii="Tahoma" w:hAnsi="Tahoma" w:cs="Tahoma"/>
          <w:b/>
          <w:i/>
          <w:sz w:val="26"/>
          <w:szCs w:val="24"/>
        </w:rPr>
        <w:tab/>
      </w:r>
    </w:p>
    <w:p w:rsidR="004950A7" w:rsidRPr="008F7A63" w:rsidRDefault="004950A7" w:rsidP="004950A7">
      <w:pPr>
        <w:tabs>
          <w:tab w:val="left" w:pos="3201"/>
        </w:tabs>
        <w:spacing w:after="80" w:line="360" w:lineRule="auto"/>
        <w:jc w:val="center"/>
        <w:rPr>
          <w:rFonts w:ascii="Tahoma" w:hAnsi="Tahoma" w:cs="Tahoma"/>
          <w:sz w:val="26"/>
          <w:szCs w:val="24"/>
        </w:rPr>
      </w:pPr>
    </w:p>
    <w:p w:rsidR="004950A7" w:rsidRDefault="004950A7" w:rsidP="004950A7">
      <w:pPr>
        <w:tabs>
          <w:tab w:val="left" w:pos="3201"/>
        </w:tabs>
        <w:spacing w:after="80" w:line="360" w:lineRule="auto"/>
        <w:jc w:val="center"/>
        <w:rPr>
          <w:rFonts w:ascii="Tahoma" w:hAnsi="Tahoma" w:cs="Tahoma"/>
          <w:sz w:val="26"/>
          <w:szCs w:val="24"/>
        </w:rPr>
      </w:pPr>
    </w:p>
    <w:p w:rsidR="004950A7" w:rsidRDefault="004950A7" w:rsidP="004950A7">
      <w:pPr>
        <w:tabs>
          <w:tab w:val="left" w:pos="3201"/>
        </w:tabs>
        <w:spacing w:after="80" w:line="360" w:lineRule="auto"/>
        <w:jc w:val="center"/>
        <w:rPr>
          <w:rFonts w:ascii="Tahoma" w:hAnsi="Tahoma" w:cs="Tahoma"/>
          <w:sz w:val="26"/>
          <w:szCs w:val="24"/>
        </w:rPr>
      </w:pPr>
    </w:p>
    <w:p w:rsidR="004950A7" w:rsidRDefault="004950A7" w:rsidP="004950A7">
      <w:pPr>
        <w:tabs>
          <w:tab w:val="left" w:pos="3201"/>
        </w:tabs>
        <w:spacing w:after="80" w:line="360" w:lineRule="auto"/>
        <w:jc w:val="center"/>
        <w:rPr>
          <w:rFonts w:ascii="Tahoma" w:hAnsi="Tahoma" w:cs="Tahoma"/>
          <w:sz w:val="26"/>
          <w:szCs w:val="24"/>
        </w:rPr>
      </w:pPr>
    </w:p>
    <w:p w:rsidR="004950A7" w:rsidRDefault="004950A7" w:rsidP="004950A7">
      <w:pPr>
        <w:tabs>
          <w:tab w:val="left" w:pos="3201"/>
        </w:tabs>
        <w:spacing w:after="80" w:line="360" w:lineRule="auto"/>
        <w:jc w:val="center"/>
        <w:rPr>
          <w:rFonts w:ascii="Tahoma" w:hAnsi="Tahoma" w:cs="Tahoma"/>
          <w:sz w:val="26"/>
          <w:szCs w:val="24"/>
        </w:rPr>
      </w:pPr>
    </w:p>
    <w:p w:rsidR="004950A7" w:rsidRDefault="004950A7" w:rsidP="004950A7">
      <w:pPr>
        <w:tabs>
          <w:tab w:val="left" w:pos="3201"/>
        </w:tabs>
        <w:spacing w:after="80" w:line="360" w:lineRule="auto"/>
        <w:jc w:val="center"/>
        <w:rPr>
          <w:rFonts w:ascii="Tahoma" w:hAnsi="Tahoma" w:cs="Tahoma"/>
          <w:sz w:val="26"/>
          <w:szCs w:val="24"/>
        </w:rPr>
      </w:pPr>
    </w:p>
    <w:p w:rsidR="004950A7" w:rsidRDefault="004950A7" w:rsidP="004950A7">
      <w:pPr>
        <w:tabs>
          <w:tab w:val="left" w:pos="3201"/>
        </w:tabs>
        <w:spacing w:after="80" w:line="360" w:lineRule="auto"/>
        <w:jc w:val="center"/>
        <w:rPr>
          <w:rFonts w:ascii="Tahoma" w:hAnsi="Tahoma" w:cs="Tahoma"/>
          <w:sz w:val="26"/>
          <w:szCs w:val="24"/>
        </w:rPr>
      </w:pPr>
    </w:p>
    <w:p w:rsidR="004950A7" w:rsidRDefault="004950A7" w:rsidP="004950A7">
      <w:pPr>
        <w:tabs>
          <w:tab w:val="left" w:pos="3201"/>
        </w:tabs>
        <w:spacing w:after="80" w:line="360" w:lineRule="auto"/>
        <w:jc w:val="center"/>
        <w:rPr>
          <w:rFonts w:ascii="Tahoma" w:hAnsi="Tahoma" w:cs="Tahoma"/>
          <w:sz w:val="26"/>
          <w:szCs w:val="24"/>
        </w:rPr>
      </w:pPr>
    </w:p>
    <w:p w:rsidR="004950A7" w:rsidRDefault="004950A7" w:rsidP="004950A7">
      <w:pPr>
        <w:tabs>
          <w:tab w:val="left" w:pos="3201"/>
        </w:tabs>
        <w:spacing w:after="80" w:line="360" w:lineRule="auto"/>
        <w:jc w:val="center"/>
        <w:rPr>
          <w:rFonts w:ascii="Tahoma" w:hAnsi="Tahoma" w:cs="Tahoma"/>
          <w:sz w:val="26"/>
          <w:szCs w:val="24"/>
        </w:rPr>
      </w:pPr>
    </w:p>
    <w:p w:rsidR="004950A7" w:rsidRPr="0096479C" w:rsidRDefault="004950A7" w:rsidP="004950A7">
      <w:pPr>
        <w:tabs>
          <w:tab w:val="left" w:pos="3201"/>
        </w:tabs>
        <w:spacing w:after="80" w:line="360" w:lineRule="auto"/>
        <w:jc w:val="both"/>
        <w:rPr>
          <w:rFonts w:ascii="Tahoma" w:hAnsi="Tahoma" w:cs="Tahoma"/>
          <w:b/>
          <w:sz w:val="26"/>
          <w:szCs w:val="24"/>
        </w:rPr>
      </w:pPr>
      <w:proofErr w:type="gramStart"/>
      <w:r w:rsidRPr="0096479C">
        <w:rPr>
          <w:rFonts w:ascii="Tahoma" w:hAnsi="Tahoma" w:cs="Tahoma"/>
          <w:b/>
          <w:sz w:val="26"/>
          <w:szCs w:val="24"/>
        </w:rPr>
        <w:t>Figure 26.</w:t>
      </w:r>
      <w:proofErr w:type="gramEnd"/>
      <w:r w:rsidRPr="0096479C">
        <w:rPr>
          <w:rFonts w:ascii="Tahoma" w:hAnsi="Tahoma" w:cs="Tahoma"/>
          <w:b/>
          <w:sz w:val="26"/>
          <w:szCs w:val="24"/>
        </w:rPr>
        <w:t xml:space="preserve"> Antifungal activity of 4) F25 5) F 29 6) </w:t>
      </w:r>
      <w:proofErr w:type="gramStart"/>
      <w:r w:rsidRPr="0096479C">
        <w:rPr>
          <w:rFonts w:ascii="Tahoma" w:hAnsi="Tahoma" w:cs="Tahoma"/>
          <w:b/>
          <w:sz w:val="26"/>
          <w:szCs w:val="24"/>
        </w:rPr>
        <w:t>F31  against</w:t>
      </w:r>
      <w:r w:rsidRPr="0096479C">
        <w:rPr>
          <w:rFonts w:ascii="Tahoma" w:hAnsi="Tahoma" w:cs="Tahoma"/>
          <w:b/>
          <w:i/>
          <w:sz w:val="26"/>
          <w:szCs w:val="24"/>
        </w:rPr>
        <w:t>Monosu</w:t>
      </w:r>
      <w:proofErr w:type="gramEnd"/>
      <w:r w:rsidRPr="0096479C">
        <w:rPr>
          <w:rFonts w:ascii="Tahoma" w:hAnsi="Tahoma" w:cs="Tahoma"/>
          <w:b/>
          <w:i/>
          <w:sz w:val="26"/>
          <w:szCs w:val="24"/>
        </w:rPr>
        <w:t xml:space="preserve">  purpureus</w:t>
      </w:r>
    </w:p>
    <w:p w:rsidR="004950A7" w:rsidRPr="008F7A63" w:rsidRDefault="004950A7" w:rsidP="004950A7">
      <w:pPr>
        <w:spacing w:after="80" w:line="360" w:lineRule="auto"/>
        <w:jc w:val="both"/>
        <w:rPr>
          <w:rFonts w:ascii="Tahoma" w:hAnsi="Tahoma" w:cs="Tahoma"/>
          <w:sz w:val="26"/>
          <w:szCs w:val="24"/>
        </w:rPr>
      </w:pPr>
    </w:p>
    <w:p w:rsidR="004950A7" w:rsidRPr="0096479C" w:rsidRDefault="004950A7" w:rsidP="004950A7">
      <w:pPr>
        <w:spacing w:after="80" w:line="360" w:lineRule="auto"/>
        <w:jc w:val="both"/>
        <w:rPr>
          <w:rFonts w:ascii="Tahoma" w:hAnsi="Tahoma" w:cs="Tahoma"/>
          <w:b/>
          <w:i/>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FD3F39" w:rsidRDefault="00FD3F39" w:rsidP="004950A7">
      <w:pPr>
        <w:jc w:val="right"/>
        <w:rPr>
          <w:rFonts w:ascii="Monotype Corsiva" w:hAnsi="Monotype Corsiva"/>
          <w:b/>
          <w:sz w:val="52"/>
          <w:szCs w:val="52"/>
          <w:u w:val="single"/>
        </w:rPr>
      </w:pPr>
    </w:p>
    <w:p w:rsidR="00FD3F39" w:rsidRDefault="00FD3F39" w:rsidP="004950A7">
      <w:pPr>
        <w:jc w:val="right"/>
        <w:rPr>
          <w:rFonts w:ascii="Monotype Corsiva" w:hAnsi="Monotype Corsiva"/>
          <w:b/>
          <w:sz w:val="52"/>
          <w:szCs w:val="52"/>
          <w:u w:val="single"/>
        </w:rPr>
      </w:pPr>
    </w:p>
    <w:p w:rsidR="00FD3F39" w:rsidRDefault="00FD3F39" w:rsidP="004950A7">
      <w:pPr>
        <w:jc w:val="right"/>
        <w:rPr>
          <w:rFonts w:ascii="Monotype Corsiva" w:hAnsi="Monotype Corsiva"/>
          <w:b/>
          <w:sz w:val="52"/>
          <w:szCs w:val="52"/>
          <w:u w:val="single"/>
        </w:rPr>
      </w:pPr>
    </w:p>
    <w:p w:rsidR="00FD3F39" w:rsidRDefault="00FD3F39" w:rsidP="004950A7">
      <w:pPr>
        <w:jc w:val="right"/>
        <w:rPr>
          <w:rFonts w:ascii="Monotype Corsiva" w:hAnsi="Monotype Corsiva"/>
          <w:b/>
          <w:sz w:val="52"/>
          <w:szCs w:val="52"/>
          <w:u w:val="single"/>
        </w:rPr>
      </w:pPr>
    </w:p>
    <w:p w:rsidR="00FD3F39" w:rsidRDefault="00FD3F39" w:rsidP="004950A7">
      <w:pPr>
        <w:jc w:val="right"/>
        <w:rPr>
          <w:rFonts w:ascii="Monotype Corsiva" w:hAnsi="Monotype Corsiva"/>
          <w:b/>
          <w:sz w:val="52"/>
          <w:szCs w:val="52"/>
          <w:u w:val="single"/>
        </w:rPr>
      </w:pPr>
    </w:p>
    <w:p w:rsidR="00FD3F39" w:rsidRDefault="00FD3F39" w:rsidP="004950A7">
      <w:pPr>
        <w:jc w:val="right"/>
        <w:rPr>
          <w:rFonts w:ascii="Monotype Corsiva" w:hAnsi="Monotype Corsiva"/>
          <w:b/>
          <w:sz w:val="52"/>
          <w:szCs w:val="52"/>
          <w:u w:val="single"/>
        </w:rPr>
      </w:pPr>
    </w:p>
    <w:p w:rsidR="004950A7" w:rsidRPr="001F4614" w:rsidRDefault="004950A7" w:rsidP="004950A7">
      <w:pPr>
        <w:jc w:val="right"/>
      </w:pPr>
      <w:r>
        <w:rPr>
          <w:noProof/>
          <w:lang w:val="en-US" w:eastAsia="en-US"/>
        </w:rPr>
        <w:drawing>
          <wp:inline distT="0" distB="0" distL="0" distR="0">
            <wp:extent cx="5486400" cy="4114800"/>
            <wp:effectExtent l="0" t="0" r="0" b="0"/>
            <wp:docPr id="2" name="Picture 2" descr="GameDegree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ameDegree_04"/>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4114800"/>
                    </a:xfrm>
                    <a:prstGeom prst="rect">
                      <a:avLst/>
                    </a:prstGeom>
                    <a:noFill/>
                    <a:ln>
                      <a:noFill/>
                    </a:ln>
                  </pic:spPr>
                </pic:pic>
              </a:graphicData>
            </a:graphic>
          </wp:inline>
        </w:drawing>
      </w:r>
      <w:r w:rsidRPr="00667AA7">
        <w:rPr>
          <w:rFonts w:ascii="Monotype Corsiva" w:hAnsi="Monotype Corsiva"/>
          <w:b/>
          <w:sz w:val="52"/>
          <w:szCs w:val="52"/>
          <w:u w:val="single"/>
        </w:rPr>
        <w:t>SUMMARY AND CONCLUSION</w:t>
      </w: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Pr="004A24F3" w:rsidRDefault="004950A7" w:rsidP="004950A7">
      <w:pPr>
        <w:spacing w:after="80" w:line="360" w:lineRule="auto"/>
        <w:jc w:val="center"/>
        <w:rPr>
          <w:rFonts w:ascii="Tahoma" w:hAnsi="Tahoma" w:cs="Tahoma"/>
          <w:b/>
          <w:sz w:val="32"/>
          <w:szCs w:val="24"/>
        </w:rPr>
      </w:pPr>
      <w:r w:rsidRPr="004A24F3">
        <w:rPr>
          <w:rFonts w:ascii="Tahoma" w:hAnsi="Tahoma" w:cs="Tahoma"/>
          <w:b/>
          <w:sz w:val="32"/>
          <w:szCs w:val="24"/>
        </w:rPr>
        <w:t>5. SUMMARY AND CONCLUSION</w:t>
      </w:r>
    </w:p>
    <w:p w:rsidR="004950A7" w:rsidRDefault="004950A7" w:rsidP="004950A7">
      <w:pPr>
        <w:spacing w:after="80" w:line="360" w:lineRule="auto"/>
        <w:jc w:val="both"/>
        <w:rPr>
          <w:rFonts w:ascii="Tahoma" w:hAnsi="Tahoma" w:cs="Tahoma"/>
          <w:sz w:val="26"/>
          <w:szCs w:val="24"/>
        </w:rPr>
      </w:pPr>
    </w:p>
    <w:p w:rsidR="004950A7" w:rsidRDefault="004950A7" w:rsidP="004950A7">
      <w:pPr>
        <w:spacing w:after="80" w:line="360" w:lineRule="auto"/>
        <w:ind w:firstLine="720"/>
        <w:jc w:val="both"/>
        <w:rPr>
          <w:rFonts w:ascii="Tahoma" w:hAnsi="Tahoma" w:cs="Tahoma"/>
          <w:sz w:val="26"/>
          <w:szCs w:val="24"/>
        </w:rPr>
      </w:pPr>
      <w:r w:rsidRPr="008F7A63">
        <w:rPr>
          <w:rFonts w:ascii="Tahoma" w:hAnsi="Tahoma" w:cs="Tahoma"/>
          <w:sz w:val="26"/>
          <w:szCs w:val="24"/>
        </w:rPr>
        <w:t xml:space="preserve">The summary of the present work on </w:t>
      </w:r>
      <w:r>
        <w:rPr>
          <w:rFonts w:ascii="Tahoma" w:hAnsi="Tahoma" w:cs="Tahoma"/>
          <w:sz w:val="26"/>
          <w:szCs w:val="24"/>
        </w:rPr>
        <w:t>“</w:t>
      </w:r>
      <w:r w:rsidRPr="002D1737">
        <w:rPr>
          <w:rFonts w:ascii="Tahoma" w:hAnsi="Tahoma" w:cs="Tahoma"/>
          <w:b/>
          <w:i/>
          <w:sz w:val="26"/>
          <w:szCs w:val="24"/>
        </w:rPr>
        <w:t>Invitro</w:t>
      </w:r>
      <w:r w:rsidRPr="002D1737">
        <w:rPr>
          <w:rFonts w:ascii="Tahoma" w:hAnsi="Tahoma" w:cs="Tahoma"/>
          <w:b/>
          <w:sz w:val="26"/>
          <w:szCs w:val="24"/>
        </w:rPr>
        <w:t xml:space="preserve"> antioxidant testing and antimicrobial activity of polyherbals formulation of waterhyacinth</w:t>
      </w:r>
      <w:r w:rsidRPr="008F7A63">
        <w:rPr>
          <w:rFonts w:ascii="Tahoma" w:hAnsi="Tahoma" w:cs="Tahoma"/>
          <w:sz w:val="26"/>
          <w:szCs w:val="24"/>
        </w:rPr>
        <w:t>”</w:t>
      </w:r>
      <w:r>
        <w:rPr>
          <w:rFonts w:ascii="Tahoma" w:hAnsi="Tahoma" w:cs="Tahoma"/>
          <w:sz w:val="26"/>
          <w:szCs w:val="24"/>
        </w:rPr>
        <w:t xml:space="preserve"> and relevant conclusions are given below: </w:t>
      </w:r>
    </w:p>
    <w:p w:rsidR="004950A7" w:rsidRPr="00676854" w:rsidRDefault="004950A7" w:rsidP="004950A7">
      <w:pPr>
        <w:spacing w:after="80" w:line="360" w:lineRule="auto"/>
        <w:ind w:firstLine="720"/>
        <w:jc w:val="both"/>
        <w:rPr>
          <w:rFonts w:ascii="Tahoma" w:hAnsi="Tahoma" w:cs="Tahoma"/>
          <w:sz w:val="8"/>
          <w:szCs w:val="24"/>
        </w:rPr>
      </w:pPr>
    </w:p>
    <w:p w:rsidR="004950A7" w:rsidRDefault="004950A7" w:rsidP="004950A7">
      <w:pPr>
        <w:pStyle w:val="ListParagraph"/>
        <w:numPr>
          <w:ilvl w:val="0"/>
          <w:numId w:val="35"/>
        </w:numPr>
        <w:spacing w:after="80" w:line="360" w:lineRule="auto"/>
        <w:jc w:val="both"/>
        <w:rPr>
          <w:rFonts w:ascii="Tahoma" w:hAnsi="Tahoma" w:cs="Tahoma"/>
          <w:sz w:val="26"/>
          <w:szCs w:val="24"/>
        </w:rPr>
      </w:pPr>
      <w:r w:rsidRPr="00F06E40">
        <w:rPr>
          <w:rFonts w:ascii="Tahoma" w:hAnsi="Tahoma" w:cs="Tahoma"/>
          <w:sz w:val="26"/>
          <w:szCs w:val="24"/>
        </w:rPr>
        <w:t>Thirty one polyherbal formulations were prepared out of the extracts of water hyacinth (85%) and 15% other herbs like tulsi, methi, aloevera, broccoli, coriander were prepared using water as solvent.</w:t>
      </w:r>
    </w:p>
    <w:p w:rsidR="004950A7" w:rsidRPr="009B06EC" w:rsidRDefault="004950A7" w:rsidP="004950A7">
      <w:pPr>
        <w:pStyle w:val="ListParagraph"/>
        <w:numPr>
          <w:ilvl w:val="0"/>
          <w:numId w:val="35"/>
        </w:numPr>
        <w:spacing w:line="360" w:lineRule="auto"/>
        <w:jc w:val="both"/>
        <w:rPr>
          <w:rFonts w:ascii="Tahoma" w:hAnsi="Tahoma" w:cs="Tahoma"/>
          <w:sz w:val="26"/>
          <w:szCs w:val="24"/>
        </w:rPr>
      </w:pPr>
      <w:r w:rsidRPr="009B06EC">
        <w:rPr>
          <w:rFonts w:ascii="Tahoma" w:hAnsi="Tahoma" w:cs="Tahoma"/>
          <w:sz w:val="26"/>
          <w:szCs w:val="24"/>
        </w:rPr>
        <w:t>The aqueous extract of these herbs were prepared by sonicating the plant material with water for one hour which yielded 200mg to 17g of aqueous extract.</w:t>
      </w:r>
    </w:p>
    <w:p w:rsidR="004950A7" w:rsidRPr="009B06EC" w:rsidRDefault="004950A7" w:rsidP="004950A7">
      <w:pPr>
        <w:pStyle w:val="ListParagraph"/>
        <w:numPr>
          <w:ilvl w:val="0"/>
          <w:numId w:val="35"/>
        </w:numPr>
        <w:spacing w:line="360" w:lineRule="auto"/>
        <w:jc w:val="both"/>
        <w:rPr>
          <w:rFonts w:ascii="Tahoma" w:hAnsi="Tahoma" w:cs="Tahoma"/>
          <w:sz w:val="26"/>
          <w:szCs w:val="24"/>
        </w:rPr>
      </w:pPr>
      <w:r w:rsidRPr="009B06EC">
        <w:rPr>
          <w:rFonts w:ascii="Tahoma" w:hAnsi="Tahoma" w:cs="Tahoma"/>
          <w:bCs/>
          <w:sz w:val="26"/>
          <w:szCs w:val="24"/>
        </w:rPr>
        <w:t>The various formulations of water hyacinth prepared, were screened for the presence of phytochemicals using standard colour tests.</w:t>
      </w:r>
      <w:r w:rsidRPr="009B06EC">
        <w:rPr>
          <w:rFonts w:ascii="Tahoma" w:hAnsi="Tahoma" w:cs="Tahoma"/>
          <w:sz w:val="26"/>
          <w:szCs w:val="24"/>
        </w:rPr>
        <w:t xml:space="preserve"> The phytochemical screening of ethylacetate extract of water hyacinth showed </w:t>
      </w:r>
      <w:r>
        <w:rPr>
          <w:rFonts w:ascii="Tahoma" w:hAnsi="Tahoma" w:cs="Tahoma"/>
          <w:sz w:val="26"/>
          <w:szCs w:val="24"/>
        </w:rPr>
        <w:t>the presence of phenol and anthraquinone.</w:t>
      </w:r>
    </w:p>
    <w:p w:rsidR="004950A7" w:rsidRPr="009B06EC" w:rsidRDefault="004950A7" w:rsidP="004950A7">
      <w:pPr>
        <w:pStyle w:val="ListParagraph"/>
        <w:numPr>
          <w:ilvl w:val="0"/>
          <w:numId w:val="35"/>
        </w:numPr>
        <w:spacing w:line="360" w:lineRule="auto"/>
        <w:jc w:val="both"/>
        <w:rPr>
          <w:rFonts w:ascii="Tahoma" w:hAnsi="Tahoma" w:cs="Tahoma"/>
          <w:sz w:val="26"/>
          <w:szCs w:val="24"/>
        </w:rPr>
      </w:pPr>
      <w:r w:rsidRPr="009B06EC">
        <w:rPr>
          <w:rFonts w:ascii="Tahoma" w:hAnsi="Tahoma" w:cs="Tahoma"/>
          <w:sz w:val="26"/>
          <w:szCs w:val="24"/>
        </w:rPr>
        <w:t>It was noted that in the formulations F2 to F6 secondary metabolites like alkaloids, flavonoids, Saponins and steroids were additionally present. In formulations F4 and F6 terpenoids, carbohydrates and anthraquinones were absent. Also Anthraquinone present in F1 was found to be absent in F3-F6. This may be due to the interaction of these metabolites with other molecules of the extract.</w:t>
      </w:r>
    </w:p>
    <w:p w:rsidR="004950A7" w:rsidRPr="009B06EC" w:rsidRDefault="004950A7" w:rsidP="004950A7">
      <w:pPr>
        <w:pStyle w:val="ListParagraph"/>
        <w:numPr>
          <w:ilvl w:val="0"/>
          <w:numId w:val="35"/>
        </w:numPr>
        <w:spacing w:after="80" w:line="360" w:lineRule="auto"/>
        <w:jc w:val="both"/>
        <w:rPr>
          <w:rFonts w:ascii="Tahoma" w:hAnsi="Tahoma" w:cs="Tahoma"/>
          <w:bCs/>
          <w:sz w:val="26"/>
          <w:szCs w:val="24"/>
        </w:rPr>
      </w:pPr>
      <w:r w:rsidRPr="009B06EC">
        <w:rPr>
          <w:rFonts w:ascii="Tahoma" w:hAnsi="Tahoma" w:cs="Tahoma"/>
          <w:bCs/>
          <w:sz w:val="26"/>
          <w:szCs w:val="24"/>
        </w:rPr>
        <w:t>The antioxidant capacity of the prepared poly herbal formulations of water hyacinth have been assessed by two methods: DPPH assay and reducing power assay.</w:t>
      </w:r>
    </w:p>
    <w:p w:rsidR="004950A7" w:rsidRDefault="004950A7" w:rsidP="004950A7">
      <w:pPr>
        <w:pStyle w:val="ListParagraph"/>
        <w:numPr>
          <w:ilvl w:val="0"/>
          <w:numId w:val="35"/>
        </w:numPr>
        <w:spacing w:line="360" w:lineRule="auto"/>
        <w:jc w:val="both"/>
        <w:rPr>
          <w:rFonts w:ascii="Tahoma" w:hAnsi="Tahoma" w:cs="Tahoma"/>
          <w:sz w:val="26"/>
          <w:szCs w:val="24"/>
        </w:rPr>
      </w:pPr>
      <w:r w:rsidRPr="009B06EC">
        <w:rPr>
          <w:rFonts w:ascii="Tahoma" w:hAnsi="Tahoma" w:cs="Tahoma"/>
          <w:sz w:val="26"/>
          <w:szCs w:val="24"/>
        </w:rPr>
        <w:lastRenderedPageBreak/>
        <w:t xml:space="preserve">The results show that only waterhyacinth extract </w:t>
      </w:r>
      <w:r>
        <w:rPr>
          <w:rFonts w:ascii="Tahoma" w:hAnsi="Tahoma" w:cs="Tahoma"/>
          <w:sz w:val="26"/>
          <w:szCs w:val="24"/>
        </w:rPr>
        <w:t>showed very less antioxidant activity while in all polyherbal formulations the activity increased several times which is attributed to the synergistic effect of the chemical constituents present in the formulations.</w:t>
      </w:r>
    </w:p>
    <w:p w:rsidR="004950A7" w:rsidRDefault="004950A7" w:rsidP="004950A7">
      <w:pPr>
        <w:pStyle w:val="ListParagraph"/>
        <w:numPr>
          <w:ilvl w:val="0"/>
          <w:numId w:val="35"/>
        </w:numPr>
        <w:spacing w:line="360" w:lineRule="auto"/>
        <w:jc w:val="both"/>
        <w:rPr>
          <w:rFonts w:ascii="Tahoma" w:hAnsi="Tahoma" w:cs="Tahoma"/>
          <w:sz w:val="26"/>
          <w:szCs w:val="24"/>
        </w:rPr>
      </w:pPr>
      <w:r w:rsidRPr="009B06EC">
        <w:rPr>
          <w:rFonts w:ascii="Tahoma" w:hAnsi="Tahoma" w:cs="Tahoma"/>
          <w:sz w:val="26"/>
          <w:szCs w:val="24"/>
        </w:rPr>
        <w:t>The reducing power assay of the</w:t>
      </w:r>
      <w:r>
        <w:rPr>
          <w:rFonts w:ascii="Tahoma" w:hAnsi="Tahoma" w:cs="Tahoma"/>
          <w:sz w:val="26"/>
          <w:szCs w:val="24"/>
        </w:rPr>
        <w:t xml:space="preserve"> formulations showed better absorbance compared to water hyacinth.</w:t>
      </w:r>
    </w:p>
    <w:p w:rsidR="004950A7" w:rsidRPr="009B06EC" w:rsidRDefault="004950A7" w:rsidP="004950A7">
      <w:pPr>
        <w:pStyle w:val="ListParagraph"/>
        <w:numPr>
          <w:ilvl w:val="0"/>
          <w:numId w:val="35"/>
        </w:numPr>
        <w:spacing w:after="80" w:line="360" w:lineRule="auto"/>
        <w:jc w:val="both"/>
      </w:pPr>
      <w:r w:rsidRPr="00214F27">
        <w:rPr>
          <w:rFonts w:ascii="Tahoma" w:hAnsi="Tahoma" w:cs="Tahoma"/>
          <w:bCs/>
          <w:sz w:val="26"/>
          <w:szCs w:val="24"/>
        </w:rPr>
        <w:t xml:space="preserve">The polyherbal formulations made of water hyacinth , Tulsi , Methi, Coriander, Broccoli and Aloe Vera were tested for antibacterial and anti fungal activity against two bacteria </w:t>
      </w:r>
      <w:r w:rsidRPr="00214F27">
        <w:rPr>
          <w:rFonts w:ascii="Tahoma" w:hAnsi="Tahoma" w:cs="Tahoma"/>
          <w:bCs/>
          <w:i/>
          <w:sz w:val="26"/>
          <w:szCs w:val="24"/>
        </w:rPr>
        <w:t>Salmonella paratypi, Staphylococcus albus</w:t>
      </w:r>
      <w:r w:rsidRPr="00214F27">
        <w:rPr>
          <w:rFonts w:ascii="Tahoma" w:hAnsi="Tahoma" w:cs="Tahoma"/>
          <w:bCs/>
          <w:sz w:val="26"/>
          <w:szCs w:val="24"/>
        </w:rPr>
        <w:t xml:space="preserve"> and three fungi </w:t>
      </w:r>
      <w:r w:rsidRPr="00214F27">
        <w:rPr>
          <w:rFonts w:ascii="Tahoma" w:hAnsi="Tahoma" w:cs="Tahoma"/>
          <w:bCs/>
          <w:i/>
          <w:sz w:val="26"/>
          <w:szCs w:val="24"/>
        </w:rPr>
        <w:t>M. purpureus, Candida albicans, A.parasites.</w:t>
      </w:r>
    </w:p>
    <w:p w:rsidR="004950A7" w:rsidRPr="008F7A63" w:rsidRDefault="004950A7" w:rsidP="004950A7">
      <w:pPr>
        <w:numPr>
          <w:ilvl w:val="0"/>
          <w:numId w:val="34"/>
        </w:numPr>
        <w:spacing w:after="80" w:line="360" w:lineRule="auto"/>
        <w:jc w:val="both"/>
        <w:rPr>
          <w:rFonts w:ascii="Tahoma" w:hAnsi="Tahoma" w:cs="Tahoma"/>
          <w:sz w:val="26"/>
          <w:szCs w:val="24"/>
        </w:rPr>
      </w:pPr>
      <w:r w:rsidRPr="008F7A63">
        <w:rPr>
          <w:rFonts w:ascii="Tahoma" w:hAnsi="Tahoma" w:cs="Tahoma"/>
          <w:sz w:val="26"/>
          <w:szCs w:val="24"/>
        </w:rPr>
        <w:t>The a</w:t>
      </w:r>
      <w:r>
        <w:rPr>
          <w:rFonts w:ascii="Tahoma" w:hAnsi="Tahoma" w:cs="Tahoma"/>
          <w:sz w:val="26"/>
          <w:szCs w:val="24"/>
        </w:rPr>
        <w:t>ctivity of the extract increased</w:t>
      </w:r>
      <w:r w:rsidRPr="008F7A63">
        <w:rPr>
          <w:rFonts w:ascii="Tahoma" w:hAnsi="Tahoma" w:cs="Tahoma"/>
          <w:sz w:val="26"/>
          <w:szCs w:val="24"/>
        </w:rPr>
        <w:t xml:space="preserve"> d</w:t>
      </w:r>
      <w:r>
        <w:rPr>
          <w:rFonts w:ascii="Tahoma" w:hAnsi="Tahoma" w:cs="Tahoma"/>
          <w:sz w:val="26"/>
          <w:szCs w:val="24"/>
        </w:rPr>
        <w:t>epending upon the concentration of the extract.</w:t>
      </w:r>
    </w:p>
    <w:p w:rsidR="004950A7" w:rsidRPr="00342A85" w:rsidRDefault="004950A7" w:rsidP="004950A7">
      <w:pPr>
        <w:numPr>
          <w:ilvl w:val="0"/>
          <w:numId w:val="34"/>
        </w:numPr>
        <w:spacing w:after="80" w:line="360" w:lineRule="auto"/>
        <w:jc w:val="both"/>
        <w:rPr>
          <w:rFonts w:ascii="Tahoma" w:hAnsi="Tahoma" w:cs="Tahoma"/>
          <w:i/>
          <w:sz w:val="26"/>
          <w:szCs w:val="24"/>
        </w:rPr>
      </w:pPr>
      <w:r w:rsidRPr="008F7A63">
        <w:rPr>
          <w:rFonts w:ascii="Tahoma" w:hAnsi="Tahoma" w:cs="Tahoma"/>
          <w:sz w:val="26"/>
          <w:szCs w:val="24"/>
        </w:rPr>
        <w:t xml:space="preserve">Water extract showed significant activity against </w:t>
      </w:r>
      <w:r>
        <w:rPr>
          <w:rFonts w:ascii="Tahoma" w:hAnsi="Tahoma" w:cs="Tahoma"/>
          <w:i/>
          <w:sz w:val="26"/>
          <w:szCs w:val="24"/>
        </w:rPr>
        <w:t>Salmonella paratyphi</w:t>
      </w:r>
      <w:r w:rsidRPr="00342A85">
        <w:rPr>
          <w:rFonts w:ascii="Tahoma" w:hAnsi="Tahoma" w:cs="Tahoma"/>
          <w:i/>
          <w:sz w:val="26"/>
          <w:szCs w:val="24"/>
        </w:rPr>
        <w:t>, Staphylococcus albus</w:t>
      </w:r>
      <w:proofErr w:type="gramStart"/>
      <w:r w:rsidRPr="00342A85">
        <w:rPr>
          <w:rFonts w:ascii="Tahoma" w:hAnsi="Tahoma" w:cs="Tahoma"/>
          <w:i/>
          <w:sz w:val="26"/>
          <w:szCs w:val="24"/>
        </w:rPr>
        <w:t>,Monosus</w:t>
      </w:r>
      <w:proofErr w:type="gramEnd"/>
      <w:r w:rsidRPr="00342A85">
        <w:rPr>
          <w:rFonts w:ascii="Tahoma" w:hAnsi="Tahoma" w:cs="Tahoma"/>
          <w:i/>
          <w:sz w:val="26"/>
          <w:szCs w:val="24"/>
        </w:rPr>
        <w:t xml:space="preserve"> purpereus,Aspergilus paracites,Candida albicans.</w:t>
      </w:r>
    </w:p>
    <w:p w:rsidR="004950A7" w:rsidRDefault="004950A7" w:rsidP="004950A7">
      <w:pPr>
        <w:tabs>
          <w:tab w:val="left" w:pos="3600"/>
        </w:tabs>
        <w:spacing w:after="80" w:line="480" w:lineRule="auto"/>
        <w:jc w:val="both"/>
        <w:rPr>
          <w:rFonts w:ascii="Tahoma" w:hAnsi="Tahoma" w:cs="Tahoma"/>
          <w:b/>
          <w:i/>
          <w:sz w:val="26"/>
          <w:szCs w:val="24"/>
        </w:rPr>
      </w:pPr>
      <w:r w:rsidRPr="00C14BC0">
        <w:rPr>
          <w:rFonts w:ascii="Tahoma" w:hAnsi="Tahoma" w:cs="Tahoma"/>
          <w:b/>
          <w:i/>
          <w:sz w:val="26"/>
          <w:szCs w:val="24"/>
        </w:rPr>
        <w:t>It can be concluded that the polyherbal formulations of water hyacinth (85%) and 15 % of other herbs gave synergistic antioxidant effect. Thus these extract mixtures gave a promising result for antioxidant activity and in future they can be subjected for treatment of disease where the basis of disease has oxidative stress mechanism.</w:t>
      </w: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Pr="008B3685" w:rsidRDefault="004950A7" w:rsidP="004950A7">
      <w:pPr>
        <w:jc w:val="right"/>
        <w:rPr>
          <w:rFonts w:ascii="Monotype Corsiva" w:hAnsi="Monotype Corsiva"/>
          <w:b/>
          <w:sz w:val="72"/>
          <w:szCs w:val="72"/>
        </w:rPr>
      </w:pPr>
      <w:r>
        <w:rPr>
          <w:noProof/>
          <w:lang w:val="en-US" w:eastAsia="en-US"/>
        </w:rPr>
        <w:drawing>
          <wp:inline distT="0" distB="0" distL="0" distR="0">
            <wp:extent cx="5143500" cy="4838700"/>
            <wp:effectExtent l="0" t="0" r="0" b="0"/>
            <wp:docPr id="1" name="Picture 1" descr="self_help_library_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elf_help_library_home"/>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43500" cy="4838700"/>
                    </a:xfrm>
                    <a:prstGeom prst="rect">
                      <a:avLst/>
                    </a:prstGeom>
                    <a:noFill/>
                    <a:ln>
                      <a:noFill/>
                    </a:ln>
                  </pic:spPr>
                </pic:pic>
              </a:graphicData>
            </a:graphic>
          </wp:inline>
        </w:drawing>
      </w:r>
    </w:p>
    <w:p w:rsidR="004950A7" w:rsidRDefault="004950A7" w:rsidP="004950A7">
      <w:pPr>
        <w:jc w:val="right"/>
        <w:rPr>
          <w:rFonts w:ascii="Monotype Corsiva" w:hAnsi="Monotype Corsiva"/>
          <w:b/>
          <w:sz w:val="52"/>
          <w:szCs w:val="52"/>
        </w:rPr>
      </w:pPr>
    </w:p>
    <w:p w:rsidR="004950A7" w:rsidRDefault="004950A7" w:rsidP="004950A7">
      <w:pPr>
        <w:jc w:val="right"/>
        <w:rPr>
          <w:rFonts w:ascii="Monotype Corsiva" w:hAnsi="Monotype Corsiva"/>
          <w:b/>
          <w:sz w:val="52"/>
          <w:szCs w:val="52"/>
        </w:rPr>
      </w:pPr>
    </w:p>
    <w:p w:rsidR="004950A7" w:rsidRPr="008B3685" w:rsidRDefault="004950A7" w:rsidP="004950A7">
      <w:pPr>
        <w:rPr>
          <w:rFonts w:ascii="Monotype Corsiva" w:hAnsi="Monotype Corsiva"/>
          <w:b/>
          <w:sz w:val="72"/>
          <w:szCs w:val="72"/>
          <w:u w:val="single"/>
        </w:rPr>
      </w:pPr>
      <w:r w:rsidRPr="008B3685">
        <w:rPr>
          <w:rFonts w:ascii="Monotype Corsiva" w:hAnsi="Monotype Corsiva"/>
          <w:b/>
          <w:sz w:val="72"/>
          <w:szCs w:val="72"/>
          <w:u w:val="single"/>
        </w:rPr>
        <w:t>REFERENCES</w:t>
      </w: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Default="004950A7" w:rsidP="004950A7">
      <w:pPr>
        <w:tabs>
          <w:tab w:val="left" w:pos="3201"/>
        </w:tabs>
        <w:spacing w:after="80" w:line="360" w:lineRule="auto"/>
        <w:jc w:val="both"/>
        <w:rPr>
          <w:rFonts w:ascii="Tahoma" w:hAnsi="Tahoma" w:cs="Tahoma"/>
          <w:sz w:val="26"/>
          <w:szCs w:val="24"/>
        </w:rPr>
      </w:pPr>
    </w:p>
    <w:p w:rsidR="004950A7" w:rsidRPr="00D42E25" w:rsidRDefault="004950A7" w:rsidP="004950A7">
      <w:pPr>
        <w:tabs>
          <w:tab w:val="left" w:pos="3600"/>
        </w:tabs>
        <w:spacing w:after="80" w:line="480" w:lineRule="auto"/>
        <w:jc w:val="center"/>
        <w:rPr>
          <w:rFonts w:ascii="Tahoma" w:hAnsi="Tahoma" w:cs="Tahoma"/>
          <w:sz w:val="32"/>
          <w:szCs w:val="24"/>
        </w:rPr>
      </w:pPr>
      <w:r w:rsidRPr="00D42E25">
        <w:rPr>
          <w:rFonts w:ascii="Tahoma" w:hAnsi="Tahoma" w:cs="Tahoma"/>
          <w:b/>
          <w:sz w:val="32"/>
          <w:szCs w:val="24"/>
        </w:rPr>
        <w:t>REFERENCES</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Agbor A., Dieudonne K., Julius E., (2007) “</w:t>
      </w:r>
      <w:r w:rsidRPr="00060217">
        <w:rPr>
          <w:rFonts w:ascii="Tahoma" w:hAnsi="Tahoma" w:cs="Tahoma"/>
          <w:bCs/>
          <w:sz w:val="26"/>
          <w:szCs w:val="24"/>
        </w:rPr>
        <w:t xml:space="preserve">Medicinal Plants Can Be Good Source of Antioxidants: Case Study in </w:t>
      </w:r>
      <w:smartTag w:uri="urn:schemas-microsoft-com:office:smarttags" w:element="country-region">
        <w:r w:rsidRPr="00060217">
          <w:rPr>
            <w:rFonts w:ascii="Tahoma" w:hAnsi="Tahoma" w:cs="Tahoma"/>
            <w:bCs/>
            <w:sz w:val="26"/>
            <w:szCs w:val="24"/>
          </w:rPr>
          <w:t>Cameroon</w:t>
        </w:r>
      </w:smartTag>
      <w:r w:rsidRPr="00060217">
        <w:rPr>
          <w:rFonts w:ascii="Tahoma" w:hAnsi="Tahoma" w:cs="Tahoma"/>
          <w:bCs/>
          <w:sz w:val="26"/>
          <w:szCs w:val="24"/>
        </w:rPr>
        <w:t xml:space="preserve">” </w:t>
      </w:r>
      <w:smartTag w:uri="urn:schemas-microsoft-com:office:smarttags" w:element="country-region">
        <w:smartTag w:uri="urn:schemas-microsoft-com:office:smarttags" w:element="place">
          <w:r w:rsidRPr="00060217">
            <w:rPr>
              <w:rFonts w:ascii="Tahoma" w:hAnsi="Tahoma" w:cs="Tahoma"/>
              <w:bCs/>
              <w:i/>
              <w:sz w:val="26"/>
              <w:szCs w:val="24"/>
            </w:rPr>
            <w:t>Pakistan</w:t>
          </w:r>
        </w:smartTag>
      </w:smartTag>
      <w:r w:rsidRPr="00060217">
        <w:rPr>
          <w:rFonts w:ascii="Tahoma" w:hAnsi="Tahoma" w:cs="Tahoma"/>
          <w:bCs/>
          <w:i/>
          <w:sz w:val="26"/>
          <w:szCs w:val="24"/>
        </w:rPr>
        <w:t xml:space="preserve"> journal of biological science,</w:t>
      </w:r>
      <w:r w:rsidRPr="00060217">
        <w:rPr>
          <w:rFonts w:ascii="Tahoma" w:hAnsi="Tahoma" w:cs="Tahoma"/>
          <w:bCs/>
          <w:sz w:val="26"/>
          <w:szCs w:val="24"/>
        </w:rPr>
        <w:t xml:space="preserve"> vol </w:t>
      </w:r>
      <w:r w:rsidRPr="00060217">
        <w:rPr>
          <w:rFonts w:ascii="Tahoma" w:hAnsi="Tahoma" w:cs="Tahoma"/>
          <w:b/>
          <w:bCs/>
          <w:sz w:val="26"/>
          <w:szCs w:val="24"/>
        </w:rPr>
        <w:t>10:</w:t>
      </w:r>
      <w:r w:rsidRPr="00060217">
        <w:rPr>
          <w:rFonts w:ascii="Tahoma" w:hAnsi="Tahoma" w:cs="Tahoma"/>
          <w:bCs/>
          <w:sz w:val="26"/>
          <w:szCs w:val="24"/>
        </w:rPr>
        <w:t xml:space="preserve"> 537-544.</w:t>
      </w:r>
    </w:p>
    <w:p w:rsidR="004950A7" w:rsidRPr="00060217" w:rsidRDefault="004950A7" w:rsidP="004950A7">
      <w:pPr>
        <w:pStyle w:val="ListParagraph"/>
        <w:numPr>
          <w:ilvl w:val="0"/>
          <w:numId w:val="33"/>
        </w:numPr>
        <w:autoSpaceDE w:val="0"/>
        <w:autoSpaceDN w:val="0"/>
        <w:adjustRightInd w:val="0"/>
        <w:spacing w:after="0" w:line="360" w:lineRule="auto"/>
        <w:jc w:val="both"/>
        <w:rPr>
          <w:rFonts w:ascii="Tahoma" w:hAnsi="Tahoma" w:cs="Tahoma"/>
          <w:sz w:val="26"/>
          <w:szCs w:val="24"/>
        </w:rPr>
      </w:pPr>
      <w:r w:rsidRPr="00060217">
        <w:rPr>
          <w:rFonts w:ascii="Tahoma" w:hAnsi="Tahoma" w:cs="Tahoma"/>
          <w:sz w:val="26"/>
          <w:szCs w:val="24"/>
        </w:rPr>
        <w:t>Ahmad M., Aboul-Enein., Ahmad M., Emad A, Shalabay., Faten Abul-Ela.,  Nasar-Allah A., Mahmound A., and Hany A.El-Shemy., (2011), ”</w:t>
      </w:r>
      <w:r w:rsidRPr="00060217">
        <w:rPr>
          <w:rFonts w:ascii="Tahoma" w:hAnsi="Tahoma" w:cs="Tahoma"/>
          <w:bCs/>
          <w:i/>
          <w:iCs/>
          <w:sz w:val="26"/>
          <w:szCs w:val="24"/>
          <w:lang/>
        </w:rPr>
        <w:t xml:space="preserve">Eichhornia </w:t>
      </w:r>
      <w:r w:rsidRPr="00060217">
        <w:rPr>
          <w:rFonts w:ascii="Tahoma" w:hAnsi="Tahoma" w:cs="Tahoma"/>
          <w:i/>
          <w:sz w:val="26"/>
          <w:szCs w:val="24"/>
        </w:rPr>
        <w:t>crassipes</w:t>
      </w:r>
      <w:r w:rsidRPr="00060217">
        <w:rPr>
          <w:rFonts w:ascii="Tahoma" w:hAnsi="Tahoma" w:cs="Tahoma"/>
          <w:sz w:val="26"/>
          <w:szCs w:val="24"/>
        </w:rPr>
        <w:t xml:space="preserve">(mart)Solms from water parasite to potential medicinal remedy”, </w:t>
      </w:r>
      <w:r w:rsidRPr="00060217">
        <w:rPr>
          <w:rFonts w:ascii="Tahoma" w:hAnsi="Tahoma" w:cs="Tahoma"/>
          <w:i/>
          <w:sz w:val="26"/>
          <w:szCs w:val="24"/>
        </w:rPr>
        <w:t>Plant signaling and behavior</w:t>
      </w:r>
      <w:r w:rsidRPr="00060217">
        <w:rPr>
          <w:rFonts w:ascii="Tahoma" w:hAnsi="Tahoma" w:cs="Tahoma"/>
          <w:sz w:val="26"/>
          <w:szCs w:val="24"/>
        </w:rPr>
        <w:t>, 6(</w:t>
      </w:r>
      <w:r w:rsidRPr="00060217">
        <w:rPr>
          <w:rFonts w:ascii="Tahoma" w:hAnsi="Tahoma" w:cs="Tahoma"/>
          <w:b/>
          <w:sz w:val="26"/>
          <w:szCs w:val="24"/>
        </w:rPr>
        <w:t>6</w:t>
      </w:r>
      <w:r w:rsidRPr="00060217">
        <w:rPr>
          <w:rFonts w:ascii="Tahoma" w:hAnsi="Tahoma" w:cs="Tahoma"/>
          <w:sz w:val="26"/>
          <w:szCs w:val="24"/>
        </w:rPr>
        <w:t xml:space="preserve">): 834-836. </w:t>
      </w:r>
    </w:p>
    <w:p w:rsidR="004950A7" w:rsidRPr="00060217" w:rsidRDefault="004950A7" w:rsidP="004950A7">
      <w:pPr>
        <w:pStyle w:val="ListParagraph"/>
        <w:numPr>
          <w:ilvl w:val="0"/>
          <w:numId w:val="33"/>
        </w:numPr>
        <w:autoSpaceDE w:val="0"/>
        <w:autoSpaceDN w:val="0"/>
        <w:adjustRightInd w:val="0"/>
        <w:spacing w:after="80" w:line="360" w:lineRule="auto"/>
        <w:jc w:val="both"/>
        <w:rPr>
          <w:rFonts w:ascii="Tahoma" w:hAnsi="Tahoma" w:cs="Tahoma"/>
          <w:sz w:val="26"/>
          <w:szCs w:val="24"/>
        </w:rPr>
      </w:pPr>
      <w:r w:rsidRPr="00060217">
        <w:rPr>
          <w:rFonts w:ascii="Tahoma" w:hAnsi="Tahoma" w:cs="Tahoma"/>
          <w:sz w:val="26"/>
          <w:szCs w:val="24"/>
        </w:rPr>
        <w:t xml:space="preserve">Ali H, Ganesh N, Ahi JD, Antioxidant activities of </w:t>
      </w:r>
      <w:r w:rsidRPr="00060217">
        <w:rPr>
          <w:rFonts w:ascii="Tahoma" w:hAnsi="Tahoma" w:cs="Tahoma"/>
          <w:i/>
          <w:sz w:val="26"/>
          <w:szCs w:val="24"/>
        </w:rPr>
        <w:t>Eichhornia crassipes</w:t>
      </w:r>
      <w:r w:rsidRPr="00060217">
        <w:rPr>
          <w:rFonts w:ascii="Tahoma" w:hAnsi="Tahoma" w:cs="Tahoma"/>
          <w:sz w:val="26"/>
          <w:szCs w:val="24"/>
        </w:rPr>
        <w:t xml:space="preserve"> (waterhyacinth) leaf extract by the DPPH free radical method: The World’s worst aquatic plant, </w:t>
      </w:r>
      <w:r w:rsidRPr="00060217">
        <w:rPr>
          <w:rFonts w:ascii="Tahoma" w:hAnsi="Tahoma" w:cs="Tahoma"/>
          <w:i/>
          <w:sz w:val="26"/>
          <w:szCs w:val="24"/>
        </w:rPr>
        <w:t>J of Ultrachemistry</w:t>
      </w:r>
      <w:r w:rsidRPr="00060217">
        <w:rPr>
          <w:rFonts w:ascii="Tahoma" w:hAnsi="Tahoma" w:cs="Tahoma"/>
          <w:sz w:val="26"/>
          <w:szCs w:val="24"/>
        </w:rPr>
        <w:t xml:space="preserve">, </w:t>
      </w:r>
      <w:r w:rsidRPr="00060217">
        <w:rPr>
          <w:rFonts w:ascii="Tahoma" w:hAnsi="Tahoma" w:cs="Tahoma"/>
          <w:b/>
          <w:sz w:val="26"/>
          <w:szCs w:val="24"/>
        </w:rPr>
        <w:t>5,</w:t>
      </w:r>
      <w:r w:rsidRPr="00060217">
        <w:rPr>
          <w:rFonts w:ascii="Tahoma" w:hAnsi="Tahoma" w:cs="Tahoma"/>
          <w:sz w:val="26"/>
          <w:szCs w:val="24"/>
        </w:rPr>
        <w:t xml:space="preserve"> 2009.</w:t>
      </w:r>
    </w:p>
    <w:p w:rsidR="004950A7" w:rsidRPr="00060217" w:rsidRDefault="004950A7" w:rsidP="004950A7">
      <w:pPr>
        <w:pStyle w:val="ListParagraph"/>
        <w:numPr>
          <w:ilvl w:val="0"/>
          <w:numId w:val="33"/>
        </w:numPr>
        <w:autoSpaceDE w:val="0"/>
        <w:autoSpaceDN w:val="0"/>
        <w:adjustRightInd w:val="0"/>
        <w:spacing w:after="80" w:line="360" w:lineRule="auto"/>
        <w:jc w:val="both"/>
        <w:rPr>
          <w:rFonts w:ascii="Tahoma" w:hAnsi="Tahoma" w:cs="Tahoma"/>
          <w:sz w:val="26"/>
          <w:szCs w:val="24"/>
        </w:rPr>
      </w:pPr>
      <w:r w:rsidRPr="00060217">
        <w:rPr>
          <w:rFonts w:ascii="Tahoma" w:hAnsi="Tahoma" w:cs="Tahoma"/>
          <w:sz w:val="26"/>
          <w:szCs w:val="24"/>
        </w:rPr>
        <w:t xml:space="preserve">Anna Floegel M, Dar-Ok Kim., Sang-jinching., Sung I., Ki Chun O., (2011), ”comparison of ABTS/DPPH assay to measure antioxidant capacity in popular antioxidant –rich U.S foods” </w:t>
      </w:r>
      <w:r w:rsidRPr="00060217">
        <w:rPr>
          <w:rFonts w:ascii="Tahoma" w:hAnsi="Tahoma" w:cs="Tahoma"/>
          <w:i/>
          <w:sz w:val="26"/>
          <w:szCs w:val="24"/>
        </w:rPr>
        <w:t>Journal of food comparison and analysis</w:t>
      </w:r>
      <w:r w:rsidRPr="00060217">
        <w:rPr>
          <w:rFonts w:ascii="Tahoma" w:hAnsi="Tahoma" w:cs="Tahoma"/>
          <w:sz w:val="26"/>
          <w:szCs w:val="24"/>
        </w:rPr>
        <w:t xml:space="preserve">, </w:t>
      </w:r>
      <w:r w:rsidRPr="00060217">
        <w:rPr>
          <w:rFonts w:ascii="Tahoma" w:hAnsi="Tahoma" w:cs="Tahoma"/>
          <w:b/>
          <w:sz w:val="26"/>
          <w:szCs w:val="24"/>
        </w:rPr>
        <w:t>24</w:t>
      </w:r>
      <w:r w:rsidRPr="00060217">
        <w:rPr>
          <w:rFonts w:ascii="Tahoma" w:hAnsi="Tahoma" w:cs="Tahoma"/>
          <w:sz w:val="26"/>
          <w:szCs w:val="24"/>
        </w:rPr>
        <w:t>: 1043-1048.</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Bafna P.A., and Balaraman R., (2004), “Anti-ulcer and antioxidant activity of DHC-1*, an herbal formulation’’</w:t>
      </w:r>
      <w:r w:rsidRPr="00060217">
        <w:rPr>
          <w:rFonts w:ascii="Tahoma" w:hAnsi="Tahoma" w:cs="Tahoma"/>
          <w:i/>
          <w:iCs/>
          <w:sz w:val="26"/>
          <w:szCs w:val="24"/>
        </w:rPr>
        <w:t xml:space="preserve"> Journal of Ethnopharmacology, Journal</w:t>
      </w:r>
      <w:r w:rsidRPr="00060217">
        <w:rPr>
          <w:rFonts w:ascii="Tahoma" w:hAnsi="Tahoma" w:cs="Tahoma"/>
          <w:i/>
          <w:sz w:val="26"/>
          <w:szCs w:val="24"/>
        </w:rPr>
        <w:t xml:space="preserve"> of Pharmaceutical and Biomedical Analysis</w:t>
      </w:r>
      <w:r w:rsidRPr="00060217">
        <w:rPr>
          <w:rFonts w:ascii="Tahoma" w:hAnsi="Tahoma" w:cs="Tahoma"/>
          <w:sz w:val="26"/>
          <w:szCs w:val="24"/>
        </w:rPr>
        <w:t xml:space="preserve">, </w:t>
      </w:r>
      <w:r w:rsidRPr="00060217">
        <w:rPr>
          <w:rFonts w:ascii="Tahoma" w:hAnsi="Tahoma" w:cs="Tahoma"/>
          <w:b/>
          <w:sz w:val="26"/>
          <w:szCs w:val="24"/>
        </w:rPr>
        <w:t>40</w:t>
      </w:r>
      <w:r w:rsidRPr="00060217">
        <w:rPr>
          <w:rFonts w:ascii="Tahoma" w:hAnsi="Tahoma" w:cs="Tahoma"/>
          <w:sz w:val="26"/>
          <w:szCs w:val="24"/>
        </w:rPr>
        <w:t xml:space="preserve"> (2006): 460–464.</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Balaraman R., (2004) “Anti-ulcer and antioxidant activity of DHC-1*, a herbal formulation’’” </w:t>
      </w:r>
      <w:r w:rsidRPr="00060217">
        <w:rPr>
          <w:rFonts w:ascii="Tahoma" w:hAnsi="Tahoma" w:cs="Tahoma"/>
          <w:i/>
          <w:iCs/>
          <w:sz w:val="26"/>
          <w:szCs w:val="24"/>
        </w:rPr>
        <w:t xml:space="preserve">Journal of </w:t>
      </w:r>
      <w:proofErr w:type="gramStart"/>
      <w:r w:rsidRPr="00060217">
        <w:rPr>
          <w:rFonts w:ascii="Tahoma" w:hAnsi="Tahoma" w:cs="Tahoma"/>
          <w:i/>
          <w:iCs/>
          <w:sz w:val="26"/>
          <w:szCs w:val="24"/>
        </w:rPr>
        <w:t xml:space="preserve">Ethnopharmacology </w:t>
      </w:r>
      <w:r w:rsidRPr="00060217">
        <w:rPr>
          <w:rFonts w:ascii="Tahoma" w:hAnsi="Tahoma" w:cs="Tahoma"/>
          <w:sz w:val="26"/>
          <w:szCs w:val="24"/>
        </w:rPr>
        <w:t>,</w:t>
      </w:r>
      <w:r w:rsidRPr="00060217">
        <w:rPr>
          <w:rFonts w:ascii="Tahoma" w:hAnsi="Tahoma" w:cs="Tahoma"/>
          <w:b/>
          <w:sz w:val="26"/>
          <w:szCs w:val="24"/>
        </w:rPr>
        <w:t>90</w:t>
      </w:r>
      <w:proofErr w:type="gramEnd"/>
      <w:r w:rsidRPr="00060217">
        <w:rPr>
          <w:rFonts w:ascii="Tahoma" w:hAnsi="Tahoma" w:cs="Tahoma"/>
          <w:sz w:val="26"/>
          <w:szCs w:val="24"/>
        </w:rPr>
        <w:t>: 123-127.</w:t>
      </w:r>
    </w:p>
    <w:p w:rsidR="004950A7" w:rsidRPr="00060217" w:rsidRDefault="004950A7" w:rsidP="004950A7">
      <w:pPr>
        <w:pStyle w:val="ListParagraph"/>
        <w:numPr>
          <w:ilvl w:val="0"/>
          <w:numId w:val="33"/>
        </w:numPr>
        <w:autoSpaceDE w:val="0"/>
        <w:autoSpaceDN w:val="0"/>
        <w:adjustRightInd w:val="0"/>
        <w:spacing w:after="0" w:line="360" w:lineRule="auto"/>
        <w:jc w:val="both"/>
        <w:rPr>
          <w:rFonts w:ascii="Tahoma" w:hAnsi="Tahoma" w:cs="Tahoma"/>
          <w:sz w:val="26"/>
          <w:szCs w:val="24"/>
        </w:rPr>
      </w:pPr>
      <w:r w:rsidRPr="00060217">
        <w:rPr>
          <w:rFonts w:ascii="Tahoma" w:hAnsi="Tahoma" w:cs="Tahoma"/>
          <w:sz w:val="26"/>
          <w:szCs w:val="24"/>
        </w:rPr>
        <w:t>Bhat Vishnu</w:t>
      </w:r>
      <w:proofErr w:type="gramStart"/>
      <w:r w:rsidRPr="00060217">
        <w:rPr>
          <w:rFonts w:ascii="Tahoma" w:hAnsi="Tahoma" w:cs="Tahoma"/>
          <w:sz w:val="26"/>
          <w:szCs w:val="24"/>
        </w:rPr>
        <w:t>,Asuti</w:t>
      </w:r>
      <w:proofErr w:type="gramEnd"/>
      <w:r w:rsidRPr="00060217">
        <w:rPr>
          <w:rFonts w:ascii="Tahoma" w:hAnsi="Tahoma" w:cs="Tahoma"/>
          <w:sz w:val="26"/>
          <w:szCs w:val="24"/>
        </w:rPr>
        <w:t xml:space="preserve"> Naveen., Kamat Akshay.,Sikarwar Mukesh., Patel -M.B., (2010), ”Antioxidant activity  of insulin plant leaf extract in diabetic rats”, </w:t>
      </w:r>
      <w:r w:rsidRPr="00060217">
        <w:rPr>
          <w:rFonts w:ascii="Tahoma" w:hAnsi="Tahoma" w:cs="Tahoma"/>
          <w:i/>
          <w:sz w:val="26"/>
          <w:szCs w:val="24"/>
        </w:rPr>
        <w:t xml:space="preserve">Journal </w:t>
      </w:r>
      <w:r w:rsidRPr="00060217">
        <w:rPr>
          <w:rFonts w:ascii="Tahoma" w:hAnsi="Tahoma" w:cs="Tahoma"/>
          <w:sz w:val="26"/>
          <w:szCs w:val="24"/>
        </w:rPr>
        <w:t>of pharmacy research, 3(3): 608-611.</w:t>
      </w:r>
    </w:p>
    <w:p w:rsidR="004950A7" w:rsidRPr="00060217" w:rsidRDefault="004950A7" w:rsidP="004950A7">
      <w:pPr>
        <w:pStyle w:val="ListParagraph"/>
        <w:numPr>
          <w:ilvl w:val="0"/>
          <w:numId w:val="33"/>
        </w:numPr>
        <w:autoSpaceDE w:val="0"/>
        <w:autoSpaceDN w:val="0"/>
        <w:adjustRightInd w:val="0"/>
        <w:spacing w:after="80" w:line="360" w:lineRule="auto"/>
        <w:jc w:val="both"/>
        <w:rPr>
          <w:rFonts w:ascii="Tahoma" w:hAnsi="Tahoma" w:cs="Tahoma"/>
          <w:sz w:val="26"/>
          <w:szCs w:val="24"/>
        </w:rPr>
      </w:pPr>
      <w:r w:rsidRPr="00060217">
        <w:rPr>
          <w:rFonts w:ascii="Tahoma" w:hAnsi="Tahoma" w:cs="Tahoma"/>
          <w:sz w:val="26"/>
          <w:szCs w:val="24"/>
        </w:rPr>
        <w:lastRenderedPageBreak/>
        <w:t>Bodo R, Azzouz A, Hausler R, Antioxidative activity of waterhyacinth components</w:t>
      </w:r>
      <w:r w:rsidRPr="00060217">
        <w:rPr>
          <w:rFonts w:ascii="Tahoma" w:hAnsi="Tahoma" w:cs="Tahoma"/>
          <w:i/>
          <w:sz w:val="26"/>
          <w:szCs w:val="24"/>
        </w:rPr>
        <w:t>, Plant Science</w:t>
      </w:r>
      <w:r w:rsidRPr="00060217">
        <w:rPr>
          <w:rFonts w:ascii="Tahoma" w:hAnsi="Tahoma" w:cs="Tahoma"/>
          <w:sz w:val="26"/>
          <w:szCs w:val="24"/>
        </w:rPr>
        <w:t xml:space="preserve">, </w:t>
      </w:r>
      <w:r w:rsidRPr="00060217">
        <w:rPr>
          <w:rFonts w:ascii="Tahoma" w:hAnsi="Tahoma" w:cs="Tahoma"/>
          <w:b/>
          <w:sz w:val="26"/>
          <w:szCs w:val="24"/>
        </w:rPr>
        <w:t>166</w:t>
      </w:r>
      <w:r w:rsidRPr="00060217">
        <w:rPr>
          <w:rFonts w:ascii="Tahoma" w:hAnsi="Tahoma" w:cs="Tahoma"/>
          <w:sz w:val="26"/>
          <w:szCs w:val="24"/>
        </w:rPr>
        <w:t>, 2004, 893–899.</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Byers N.T., and Guerrero N., (1995)., "Epidemilogic evidence for vitamin C and vitamin E in cancer prevention” </w:t>
      </w:r>
      <w:r w:rsidRPr="00060217">
        <w:rPr>
          <w:rFonts w:ascii="Tahoma" w:hAnsi="Tahoma" w:cs="Tahoma"/>
          <w:i/>
          <w:sz w:val="26"/>
          <w:szCs w:val="24"/>
        </w:rPr>
        <w:t>American J. Clin.Nutr</w:t>
      </w:r>
      <w:r w:rsidRPr="00060217">
        <w:rPr>
          <w:rFonts w:ascii="Tahoma" w:hAnsi="Tahoma" w:cs="Tahoma"/>
          <w:sz w:val="26"/>
          <w:szCs w:val="24"/>
        </w:rPr>
        <w:t xml:space="preserve">, </w:t>
      </w:r>
      <w:r w:rsidRPr="00060217">
        <w:rPr>
          <w:rFonts w:ascii="Tahoma" w:hAnsi="Tahoma" w:cs="Tahoma"/>
          <w:b/>
          <w:sz w:val="26"/>
          <w:szCs w:val="24"/>
        </w:rPr>
        <w:t>62</w:t>
      </w:r>
      <w:r w:rsidRPr="00060217">
        <w:rPr>
          <w:rFonts w:ascii="Tahoma" w:hAnsi="Tahoma" w:cs="Tahoma"/>
          <w:sz w:val="26"/>
          <w:szCs w:val="24"/>
        </w:rPr>
        <w:t>: 1385-1392.</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Chandrasekar D., Madhusudhana K., Ramakrishna S., Prakash V., (2006), ’’Determination of DPPH free radical scavenging activity by reversed-phase HPLC: A sensitive screening method for polyherbal formulations Journal of Pharmaceutical and Biomedical Analysis’’ </w:t>
      </w:r>
      <w:r w:rsidRPr="00060217">
        <w:rPr>
          <w:rFonts w:ascii="Tahoma" w:hAnsi="Tahoma" w:cs="Tahoma"/>
          <w:i/>
          <w:sz w:val="26"/>
          <w:szCs w:val="24"/>
        </w:rPr>
        <w:t>Biomedical Analysis,</w:t>
      </w:r>
      <w:r w:rsidRPr="00060217">
        <w:rPr>
          <w:rFonts w:ascii="Tahoma" w:hAnsi="Tahoma" w:cs="Tahoma"/>
          <w:sz w:val="26"/>
          <w:szCs w:val="24"/>
        </w:rPr>
        <w:t xml:space="preserve"> 40(</w:t>
      </w:r>
      <w:r w:rsidRPr="00060217">
        <w:rPr>
          <w:rFonts w:ascii="Tahoma" w:hAnsi="Tahoma" w:cs="Tahoma"/>
          <w:b/>
          <w:sz w:val="26"/>
          <w:szCs w:val="24"/>
        </w:rPr>
        <w:t>2006</w:t>
      </w:r>
      <w:r w:rsidRPr="00060217">
        <w:rPr>
          <w:rFonts w:ascii="Tahoma" w:hAnsi="Tahoma" w:cs="Tahoma"/>
          <w:sz w:val="26"/>
          <w:szCs w:val="24"/>
        </w:rPr>
        <w:t>) :460–464.</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Dash B.K.,  Faruquee H.M.,  Biswas S.K., Alam M.K., Sisir S.M., Prodhan U.K., 2011, “Antibacterial and Antifungal Activities of Several Extracts of</w:t>
      </w:r>
      <w:r w:rsidRPr="00060217">
        <w:rPr>
          <w:rFonts w:ascii="Tahoma" w:hAnsi="Tahoma" w:cs="Tahoma"/>
          <w:i/>
          <w:iCs/>
          <w:sz w:val="26"/>
          <w:szCs w:val="24"/>
        </w:rPr>
        <w:t>Centella asiatica’’</w:t>
      </w:r>
      <w:r w:rsidRPr="00060217">
        <w:rPr>
          <w:rFonts w:ascii="Tahoma" w:hAnsi="Tahoma" w:cs="Tahoma"/>
          <w:i/>
          <w:sz w:val="26"/>
          <w:szCs w:val="24"/>
        </w:rPr>
        <w:t>Journal of Experimental Pharmacology</w:t>
      </w:r>
      <w:r w:rsidRPr="00060217">
        <w:rPr>
          <w:rFonts w:ascii="Tahoma" w:hAnsi="Tahoma" w:cs="Tahoma"/>
          <w:sz w:val="26"/>
          <w:szCs w:val="24"/>
        </w:rPr>
        <w:t xml:space="preserve"> , </w:t>
      </w:r>
      <w:r w:rsidRPr="00060217">
        <w:rPr>
          <w:rFonts w:ascii="Tahoma" w:hAnsi="Tahoma" w:cs="Tahoma"/>
          <w:b/>
          <w:sz w:val="26"/>
          <w:szCs w:val="24"/>
        </w:rPr>
        <w:t>2011</w:t>
      </w:r>
      <w:r w:rsidRPr="00060217">
        <w:rPr>
          <w:rFonts w:ascii="Tahoma" w:hAnsi="Tahoma" w:cs="Tahoma"/>
          <w:sz w:val="26"/>
          <w:szCs w:val="24"/>
        </w:rPr>
        <w:t>: 19–27.</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Dash H.M., Faruquee S.K., Biswas M.K., Alam S.M., Sisir., and UK Prodhan, (2011), “Antibacterial and Antifungal Activities of Several Extracts of </w:t>
      </w:r>
      <w:r w:rsidRPr="00060217">
        <w:rPr>
          <w:rFonts w:ascii="Tahoma" w:hAnsi="Tahoma" w:cs="Tahoma"/>
          <w:i/>
          <w:iCs/>
          <w:sz w:val="26"/>
          <w:szCs w:val="24"/>
        </w:rPr>
        <w:t xml:space="preserve">Centella asiatica </w:t>
      </w:r>
      <w:r w:rsidRPr="00060217">
        <w:rPr>
          <w:rFonts w:ascii="Tahoma" w:hAnsi="Tahoma" w:cs="Tahoma"/>
          <w:sz w:val="26"/>
          <w:szCs w:val="24"/>
        </w:rPr>
        <w:t xml:space="preserve">L. against Some Human Pathogenic Microbes” </w:t>
      </w:r>
      <w:r w:rsidRPr="00060217">
        <w:rPr>
          <w:rFonts w:ascii="Tahoma" w:hAnsi="Tahoma" w:cs="Tahoma"/>
          <w:i/>
          <w:sz w:val="26"/>
          <w:szCs w:val="24"/>
        </w:rPr>
        <w:t xml:space="preserve">Journal of Experimental Pharmacology,  </w:t>
      </w:r>
      <w:r w:rsidRPr="00060217">
        <w:rPr>
          <w:rFonts w:ascii="Tahoma" w:hAnsi="Tahoma" w:cs="Tahoma"/>
          <w:sz w:val="26"/>
          <w:szCs w:val="24"/>
        </w:rPr>
        <w:t>2010(</w:t>
      </w:r>
      <w:r w:rsidRPr="00060217">
        <w:rPr>
          <w:rFonts w:ascii="Tahoma" w:hAnsi="Tahoma" w:cs="Tahoma"/>
          <w:b/>
          <w:sz w:val="26"/>
          <w:szCs w:val="24"/>
        </w:rPr>
        <w:t>2</w:t>
      </w:r>
      <w:r w:rsidRPr="00060217">
        <w:rPr>
          <w:rFonts w:ascii="Tahoma" w:hAnsi="Tahoma" w:cs="Tahoma"/>
          <w:sz w:val="26"/>
          <w:szCs w:val="24"/>
        </w:rPr>
        <w:t>): 19–27.</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Dipen N., Anil V., Pethe M., and Chakraborthy G., (2010), “antioxidant activity of polyherbal formulation” </w:t>
      </w:r>
      <w:r w:rsidRPr="00060217">
        <w:rPr>
          <w:rFonts w:ascii="Tahoma" w:hAnsi="Tahoma" w:cs="Tahoma"/>
          <w:i/>
          <w:sz w:val="26"/>
          <w:szCs w:val="24"/>
        </w:rPr>
        <w:t>Journal of pharmacy research,</w:t>
      </w:r>
      <w:r w:rsidRPr="00060217">
        <w:rPr>
          <w:rFonts w:ascii="Tahoma" w:hAnsi="Tahoma" w:cs="Tahoma"/>
          <w:sz w:val="26"/>
          <w:szCs w:val="24"/>
        </w:rPr>
        <w:t xml:space="preserve"> 3(</w:t>
      </w:r>
      <w:r w:rsidRPr="00060217">
        <w:rPr>
          <w:rFonts w:ascii="Tahoma" w:hAnsi="Tahoma" w:cs="Tahoma"/>
          <w:b/>
          <w:sz w:val="26"/>
          <w:szCs w:val="24"/>
        </w:rPr>
        <w:t>8</w:t>
      </w:r>
      <w:r w:rsidRPr="00060217">
        <w:rPr>
          <w:rFonts w:ascii="Tahoma" w:hAnsi="Tahoma" w:cs="Tahoma"/>
          <w:sz w:val="26"/>
          <w:szCs w:val="24"/>
        </w:rPr>
        <w:t>):1756-1758.</w:t>
      </w:r>
    </w:p>
    <w:p w:rsidR="004950A7" w:rsidRPr="00060217" w:rsidRDefault="004950A7" w:rsidP="004950A7">
      <w:pPr>
        <w:pStyle w:val="ListParagraph"/>
        <w:numPr>
          <w:ilvl w:val="0"/>
          <w:numId w:val="33"/>
        </w:numPr>
        <w:autoSpaceDE w:val="0"/>
        <w:autoSpaceDN w:val="0"/>
        <w:adjustRightInd w:val="0"/>
        <w:spacing w:after="80" w:line="360" w:lineRule="auto"/>
        <w:jc w:val="both"/>
        <w:rPr>
          <w:rFonts w:ascii="Tahoma" w:hAnsi="Tahoma" w:cs="Tahoma"/>
          <w:sz w:val="26"/>
          <w:szCs w:val="24"/>
        </w:rPr>
      </w:pPr>
      <w:r w:rsidRPr="00060217">
        <w:rPr>
          <w:rFonts w:ascii="Tahoma" w:hAnsi="Tahoma" w:cs="Tahoma"/>
          <w:sz w:val="26"/>
          <w:szCs w:val="24"/>
        </w:rPr>
        <w:t xml:space="preserve">Indulatha V.N., Gopal N., Jayakar B, 2011, Screening of antibacterial activity of some newly synthesised N-(4’oxo-2’-(aryl/alkyl substituted) thiazolidin-2-one) -3-carboxamido-2H-chromen-2-ones, </w:t>
      </w:r>
      <w:r w:rsidRPr="00060217">
        <w:rPr>
          <w:rFonts w:ascii="Tahoma" w:hAnsi="Tahoma" w:cs="Tahoma"/>
          <w:i/>
          <w:sz w:val="26"/>
          <w:szCs w:val="24"/>
        </w:rPr>
        <w:t>Der Chemica Sinica</w:t>
      </w:r>
      <w:r w:rsidRPr="00060217">
        <w:rPr>
          <w:rFonts w:ascii="Tahoma" w:hAnsi="Tahoma" w:cs="Tahoma"/>
          <w:sz w:val="26"/>
          <w:szCs w:val="24"/>
        </w:rPr>
        <w:t>, 2011, 2(</w:t>
      </w:r>
      <w:r w:rsidRPr="00060217">
        <w:rPr>
          <w:rFonts w:ascii="Tahoma" w:hAnsi="Tahoma" w:cs="Tahoma"/>
          <w:b/>
          <w:sz w:val="26"/>
          <w:szCs w:val="24"/>
        </w:rPr>
        <w:t>6</w:t>
      </w:r>
      <w:r w:rsidRPr="00060217">
        <w:rPr>
          <w:rFonts w:ascii="Tahoma" w:hAnsi="Tahoma" w:cs="Tahoma"/>
          <w:sz w:val="26"/>
          <w:szCs w:val="24"/>
        </w:rPr>
        <w:t>):48-57.</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Ilavarasan R., Mallika M., and Venkataraman S., 2005’’ Anti-inflammatory and antioxidant activities of </w:t>
      </w:r>
      <w:r w:rsidRPr="00060217">
        <w:rPr>
          <w:rFonts w:ascii="Tahoma" w:hAnsi="Tahoma" w:cs="Tahoma"/>
          <w:i/>
          <w:iCs/>
          <w:sz w:val="26"/>
          <w:szCs w:val="24"/>
        </w:rPr>
        <w:t xml:space="preserve">cassia fistula linn </w:t>
      </w:r>
      <w:r w:rsidRPr="00060217">
        <w:rPr>
          <w:rFonts w:ascii="Tahoma" w:hAnsi="Tahoma" w:cs="Tahoma"/>
          <w:sz w:val="26"/>
          <w:szCs w:val="24"/>
        </w:rPr>
        <w:t xml:space="preserve">extracts’’ </w:t>
      </w:r>
      <w:r w:rsidRPr="00060217">
        <w:rPr>
          <w:rFonts w:ascii="Tahoma" w:hAnsi="Tahoma" w:cs="Tahoma"/>
          <w:i/>
          <w:sz w:val="26"/>
          <w:szCs w:val="24"/>
        </w:rPr>
        <w:t xml:space="preserve">Research </w:t>
      </w:r>
      <w:proofErr w:type="gramStart"/>
      <w:r w:rsidRPr="00060217">
        <w:rPr>
          <w:rFonts w:ascii="Tahoma" w:hAnsi="Tahoma" w:cs="Tahoma"/>
          <w:i/>
          <w:sz w:val="26"/>
          <w:szCs w:val="24"/>
        </w:rPr>
        <w:t>article</w:t>
      </w:r>
      <w:r w:rsidRPr="00060217">
        <w:rPr>
          <w:rFonts w:ascii="Tahoma" w:hAnsi="Tahoma" w:cs="Tahoma"/>
          <w:i/>
          <w:iCs/>
          <w:sz w:val="26"/>
          <w:szCs w:val="24"/>
        </w:rPr>
        <w:t xml:space="preserve"> ,</w:t>
      </w:r>
      <w:r w:rsidRPr="00060217">
        <w:rPr>
          <w:rFonts w:ascii="Tahoma" w:hAnsi="Tahoma" w:cs="Tahoma"/>
          <w:sz w:val="26"/>
          <w:szCs w:val="24"/>
        </w:rPr>
        <w:t>2</w:t>
      </w:r>
      <w:proofErr w:type="gramEnd"/>
      <w:r w:rsidRPr="00060217">
        <w:rPr>
          <w:rFonts w:ascii="Tahoma" w:hAnsi="Tahoma" w:cs="Tahoma"/>
          <w:sz w:val="26"/>
          <w:szCs w:val="24"/>
        </w:rPr>
        <w:t xml:space="preserve"> (</w:t>
      </w:r>
      <w:r w:rsidRPr="00060217">
        <w:rPr>
          <w:rFonts w:ascii="Tahoma" w:hAnsi="Tahoma" w:cs="Tahoma"/>
          <w:b/>
          <w:sz w:val="26"/>
          <w:szCs w:val="24"/>
        </w:rPr>
        <w:t>1</w:t>
      </w:r>
      <w:r w:rsidRPr="00060217">
        <w:rPr>
          <w:rFonts w:ascii="Tahoma" w:hAnsi="Tahoma" w:cs="Tahoma"/>
          <w:sz w:val="26"/>
          <w:szCs w:val="24"/>
        </w:rPr>
        <w:t>): 70 - 85.</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lastRenderedPageBreak/>
        <w:t xml:space="preserve"> Jadeja D., Jigna P., Sumithra </w:t>
      </w:r>
      <w:proofErr w:type="gramStart"/>
      <w:r w:rsidRPr="00060217">
        <w:rPr>
          <w:rFonts w:ascii="Tahoma" w:hAnsi="Tahoma" w:cs="Tahoma"/>
          <w:sz w:val="26"/>
          <w:szCs w:val="24"/>
        </w:rPr>
        <w:t>C. ,(</w:t>
      </w:r>
      <w:proofErr w:type="gramEnd"/>
      <w:r w:rsidRPr="00060217">
        <w:rPr>
          <w:rFonts w:ascii="Tahoma" w:hAnsi="Tahoma" w:cs="Tahoma"/>
          <w:sz w:val="26"/>
          <w:szCs w:val="24"/>
        </w:rPr>
        <w:t xml:space="preserve">2005), “ Efficiency of aqeous extract </w:t>
      </w:r>
      <w:r w:rsidRPr="00060217">
        <w:rPr>
          <w:rFonts w:ascii="Tahoma" w:hAnsi="Tahoma" w:cs="Tahoma"/>
          <w:i/>
          <w:sz w:val="26"/>
          <w:szCs w:val="24"/>
        </w:rPr>
        <w:t>Journal of Tibitak,</w:t>
      </w:r>
      <w:r w:rsidRPr="00060217">
        <w:rPr>
          <w:rFonts w:ascii="Tahoma" w:hAnsi="Tahoma" w:cs="Tahoma"/>
          <w:sz w:val="26"/>
          <w:szCs w:val="24"/>
        </w:rPr>
        <w:t xml:space="preserve"> 29(</w:t>
      </w:r>
      <w:r w:rsidRPr="00060217">
        <w:rPr>
          <w:rFonts w:ascii="Tahoma" w:hAnsi="Tahoma" w:cs="Tahoma"/>
          <w:b/>
          <w:sz w:val="26"/>
          <w:szCs w:val="24"/>
        </w:rPr>
        <w:t>2005</w:t>
      </w:r>
      <w:r w:rsidRPr="00060217">
        <w:rPr>
          <w:rFonts w:ascii="Tahoma" w:hAnsi="Tahoma" w:cs="Tahoma"/>
          <w:sz w:val="26"/>
          <w:szCs w:val="24"/>
        </w:rPr>
        <w:t>): 203 210.</w:t>
      </w:r>
    </w:p>
    <w:p w:rsidR="004950A7" w:rsidRPr="00060217" w:rsidRDefault="004950A7" w:rsidP="004950A7">
      <w:pPr>
        <w:pStyle w:val="ListParagraph"/>
        <w:numPr>
          <w:ilvl w:val="0"/>
          <w:numId w:val="33"/>
        </w:numPr>
        <w:autoSpaceDE w:val="0"/>
        <w:autoSpaceDN w:val="0"/>
        <w:adjustRightInd w:val="0"/>
        <w:spacing w:after="0" w:line="360" w:lineRule="auto"/>
        <w:jc w:val="both"/>
        <w:rPr>
          <w:rFonts w:ascii="Tahoma" w:hAnsi="Tahoma" w:cs="Tahoma"/>
          <w:sz w:val="26"/>
          <w:szCs w:val="24"/>
        </w:rPr>
      </w:pPr>
      <w:r w:rsidRPr="00060217">
        <w:rPr>
          <w:rFonts w:ascii="Tahoma" w:hAnsi="Tahoma" w:cs="Tahoma"/>
          <w:sz w:val="26"/>
          <w:szCs w:val="24"/>
        </w:rPr>
        <w:t>Jain. P.K., and Agarwal R.K., (2008)</w:t>
      </w:r>
      <w:proofErr w:type="gramStart"/>
      <w:r w:rsidRPr="00060217">
        <w:rPr>
          <w:rFonts w:ascii="Tahoma" w:hAnsi="Tahoma" w:cs="Tahoma"/>
          <w:sz w:val="26"/>
          <w:szCs w:val="24"/>
        </w:rPr>
        <w:t>, ”</w:t>
      </w:r>
      <w:proofErr w:type="gramEnd"/>
      <w:r w:rsidRPr="00060217">
        <w:rPr>
          <w:rFonts w:ascii="Tahoma" w:hAnsi="Tahoma" w:cs="Tahoma"/>
          <w:sz w:val="26"/>
          <w:szCs w:val="24"/>
        </w:rPr>
        <w:t xml:space="preserve">Antioxidant and free radical scavenging properties of developed mono and polyherbal formulations”, </w:t>
      </w:r>
      <w:r w:rsidRPr="00060217">
        <w:rPr>
          <w:rFonts w:ascii="Tahoma" w:hAnsi="Tahoma" w:cs="Tahoma"/>
          <w:i/>
          <w:sz w:val="26"/>
          <w:szCs w:val="24"/>
        </w:rPr>
        <w:t>Asian j.exp.sci,</w:t>
      </w:r>
      <w:r w:rsidRPr="00060217">
        <w:rPr>
          <w:rFonts w:ascii="Tahoma" w:hAnsi="Tahoma" w:cs="Tahoma"/>
          <w:b/>
          <w:sz w:val="26"/>
          <w:szCs w:val="24"/>
        </w:rPr>
        <w:t>22</w:t>
      </w:r>
      <w:r w:rsidRPr="00060217">
        <w:rPr>
          <w:rFonts w:ascii="Tahoma" w:hAnsi="Tahoma" w:cs="Tahoma"/>
          <w:sz w:val="26"/>
          <w:szCs w:val="24"/>
        </w:rPr>
        <w:t>: 213-220.</w:t>
      </w:r>
    </w:p>
    <w:p w:rsidR="004950A7" w:rsidRPr="00060217" w:rsidRDefault="004950A7" w:rsidP="004950A7">
      <w:pPr>
        <w:pStyle w:val="ListParagraph"/>
        <w:numPr>
          <w:ilvl w:val="0"/>
          <w:numId w:val="33"/>
        </w:numPr>
        <w:autoSpaceDE w:val="0"/>
        <w:autoSpaceDN w:val="0"/>
        <w:adjustRightInd w:val="0"/>
        <w:spacing w:after="80" w:line="360" w:lineRule="auto"/>
        <w:jc w:val="both"/>
        <w:rPr>
          <w:rFonts w:ascii="Tahoma" w:hAnsi="Tahoma" w:cs="Tahoma"/>
          <w:sz w:val="26"/>
          <w:szCs w:val="24"/>
        </w:rPr>
      </w:pPr>
      <w:r w:rsidRPr="00060217">
        <w:rPr>
          <w:rFonts w:ascii="Tahoma" w:hAnsi="Tahoma" w:cs="Tahoma"/>
          <w:sz w:val="26"/>
          <w:szCs w:val="24"/>
        </w:rPr>
        <w:t xml:space="preserve">Jayanthi P and P.Lalitha, DPPH scavenging assay of the solvent extracts and fractionates of </w:t>
      </w:r>
      <w:r w:rsidRPr="00060217">
        <w:rPr>
          <w:rFonts w:ascii="Tahoma" w:hAnsi="Tahoma" w:cs="Tahoma"/>
          <w:i/>
          <w:sz w:val="26"/>
          <w:szCs w:val="24"/>
        </w:rPr>
        <w:t>Eichhornia crassipes</w:t>
      </w:r>
      <w:r w:rsidRPr="00060217">
        <w:rPr>
          <w:rFonts w:ascii="Tahoma" w:hAnsi="Tahoma" w:cs="Tahoma"/>
          <w:sz w:val="26"/>
          <w:szCs w:val="24"/>
        </w:rPr>
        <w:t xml:space="preserve"> (Mart.) Solms, 2012, </w:t>
      </w:r>
      <w:r w:rsidRPr="00060217">
        <w:rPr>
          <w:rFonts w:ascii="Tahoma" w:hAnsi="Tahoma" w:cs="Tahoma"/>
          <w:i/>
          <w:sz w:val="26"/>
          <w:szCs w:val="24"/>
        </w:rPr>
        <w:t xml:space="preserve">Journal of Pharmacy </w:t>
      </w:r>
      <w:proofErr w:type="gramStart"/>
      <w:r w:rsidRPr="00060217">
        <w:rPr>
          <w:rFonts w:ascii="Tahoma" w:hAnsi="Tahoma" w:cs="Tahoma"/>
          <w:i/>
          <w:sz w:val="26"/>
          <w:szCs w:val="24"/>
        </w:rPr>
        <w:t>Research</w:t>
      </w:r>
      <w:r w:rsidRPr="00060217">
        <w:rPr>
          <w:rFonts w:ascii="Tahoma" w:hAnsi="Tahoma" w:cs="Tahoma"/>
          <w:sz w:val="26"/>
          <w:szCs w:val="24"/>
        </w:rPr>
        <w:t xml:space="preserve"> ,</w:t>
      </w:r>
      <w:proofErr w:type="gramEnd"/>
      <w:r w:rsidRPr="00060217">
        <w:rPr>
          <w:rFonts w:ascii="Tahoma" w:hAnsi="Tahoma" w:cs="Tahoma"/>
          <w:sz w:val="26"/>
          <w:szCs w:val="24"/>
        </w:rPr>
        <w:t xml:space="preserve"> 5(2):946-948.</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Khaing T. A., (2011) “Evaluation of the antifungal and antioxidant activities of the leaf extract of Aloe Vera” </w:t>
      </w:r>
      <w:r w:rsidRPr="00060217">
        <w:rPr>
          <w:rFonts w:ascii="Tahoma" w:hAnsi="Tahoma" w:cs="Tahoma"/>
          <w:i/>
          <w:sz w:val="26"/>
          <w:szCs w:val="24"/>
        </w:rPr>
        <w:t>World academy of science, engineering and technology</w:t>
      </w:r>
      <w:r w:rsidRPr="00060217">
        <w:rPr>
          <w:rFonts w:ascii="Tahoma" w:hAnsi="Tahoma" w:cs="Tahoma"/>
          <w:b/>
          <w:sz w:val="26"/>
          <w:szCs w:val="24"/>
        </w:rPr>
        <w:t>75</w:t>
      </w:r>
      <w:r w:rsidRPr="00060217">
        <w:rPr>
          <w:rFonts w:ascii="Tahoma" w:hAnsi="Tahoma" w:cs="Tahoma"/>
          <w:sz w:val="26"/>
          <w:szCs w:val="24"/>
        </w:rPr>
        <w:t>: 610-612.</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Kirzhner F., ZimmelsY., Malkovskaja A.,  Starosvetsky J., (2008), “Removal of microbial biofilm on Water Hyacinth plants roots by ultrasonic treatment Ultrasonics’’ </w:t>
      </w:r>
      <w:r w:rsidRPr="00060217">
        <w:rPr>
          <w:rFonts w:ascii="Tahoma" w:hAnsi="Tahoma" w:cs="Tahoma"/>
          <w:i/>
          <w:sz w:val="26"/>
          <w:szCs w:val="24"/>
        </w:rPr>
        <w:t>ScienceDirect</w:t>
      </w:r>
      <w:r w:rsidRPr="00060217">
        <w:rPr>
          <w:rFonts w:ascii="Tahoma" w:hAnsi="Tahoma" w:cs="Tahoma"/>
          <w:sz w:val="26"/>
          <w:szCs w:val="24"/>
        </w:rPr>
        <w:t xml:space="preserve"> , 49 (</w:t>
      </w:r>
      <w:r w:rsidRPr="00060217">
        <w:rPr>
          <w:rFonts w:ascii="Tahoma" w:hAnsi="Tahoma" w:cs="Tahoma"/>
          <w:b/>
          <w:sz w:val="26"/>
          <w:szCs w:val="24"/>
        </w:rPr>
        <w:t>2009</w:t>
      </w:r>
      <w:r w:rsidRPr="00060217">
        <w:rPr>
          <w:rFonts w:ascii="Tahoma" w:hAnsi="Tahoma" w:cs="Tahoma"/>
          <w:sz w:val="26"/>
          <w:szCs w:val="24"/>
        </w:rPr>
        <w:t>): 153–158.</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Kumar. B.A., Lakshman K., Narayan Swamy V., Khan S.,  Tripathi M.S., and Deep L., (2009), ’’Free Radical Scavenging and Antibacterial Activities of Amrycard Powder (A Ayurvedic Formulation)’’ </w:t>
      </w:r>
      <w:r w:rsidRPr="00060217">
        <w:rPr>
          <w:rFonts w:ascii="Tahoma" w:hAnsi="Tahoma" w:cs="Tahoma"/>
          <w:i/>
          <w:iCs/>
          <w:sz w:val="26"/>
          <w:szCs w:val="24"/>
        </w:rPr>
        <w:t>The Internet Journal of Alternative Medicine</w:t>
      </w:r>
      <w:r w:rsidRPr="00060217">
        <w:rPr>
          <w:rFonts w:ascii="Tahoma" w:hAnsi="Tahoma" w:cs="Tahoma"/>
          <w:sz w:val="26"/>
          <w:szCs w:val="24"/>
        </w:rPr>
        <w:t xml:space="preserve">, </w:t>
      </w:r>
      <w:r w:rsidRPr="00060217">
        <w:rPr>
          <w:rFonts w:ascii="Tahoma" w:hAnsi="Tahoma" w:cs="Tahoma"/>
          <w:b/>
          <w:sz w:val="26"/>
          <w:szCs w:val="24"/>
        </w:rPr>
        <w:t>7</w:t>
      </w:r>
      <w:r w:rsidRPr="00060217">
        <w:rPr>
          <w:rFonts w:ascii="Tahoma" w:hAnsi="Tahoma" w:cs="Tahoma"/>
          <w:sz w:val="26"/>
          <w:szCs w:val="24"/>
        </w:rPr>
        <w:t xml:space="preserve">: 11141-1148, </w:t>
      </w:r>
    </w:p>
    <w:p w:rsidR="004950A7" w:rsidRPr="00060217" w:rsidRDefault="004950A7" w:rsidP="004950A7">
      <w:pPr>
        <w:pStyle w:val="ListParagraph"/>
        <w:numPr>
          <w:ilvl w:val="0"/>
          <w:numId w:val="33"/>
        </w:numPr>
        <w:autoSpaceDE w:val="0"/>
        <w:autoSpaceDN w:val="0"/>
        <w:adjustRightInd w:val="0"/>
        <w:spacing w:after="0" w:line="360" w:lineRule="auto"/>
        <w:jc w:val="both"/>
        <w:rPr>
          <w:rFonts w:ascii="Tahoma" w:hAnsi="Tahoma" w:cs="Tahoma"/>
          <w:sz w:val="26"/>
          <w:szCs w:val="24"/>
        </w:rPr>
      </w:pPr>
      <w:r w:rsidRPr="00060217">
        <w:rPr>
          <w:rStyle w:val="Strong"/>
          <w:rFonts w:ascii="Tahoma" w:hAnsi="Tahoma" w:cs="Tahoma"/>
          <w:b w:val="0"/>
          <w:sz w:val="26"/>
          <w:szCs w:val="24"/>
          <w:lang w:val="en-GB"/>
        </w:rPr>
        <w:t xml:space="preserve">Lai W Chan., Emily L.C., Saw L.L.,Wanyu W., </w:t>
      </w:r>
      <w:r w:rsidRPr="00060217">
        <w:rPr>
          <w:rFonts w:ascii="Tahoma" w:hAnsi="Tahoma" w:cs="Tahoma"/>
          <w:sz w:val="26"/>
          <w:szCs w:val="24"/>
        </w:rPr>
        <w:t xml:space="preserve">and </w:t>
      </w:r>
      <w:r w:rsidRPr="00060217">
        <w:rPr>
          <w:rStyle w:val="Strong"/>
          <w:rFonts w:ascii="Tahoma" w:hAnsi="Tahoma" w:cs="Tahoma"/>
          <w:b w:val="0"/>
          <w:sz w:val="26"/>
          <w:szCs w:val="24"/>
          <w:lang w:val="en-GB"/>
        </w:rPr>
        <w:t>Paul W.S ., (</w:t>
      </w:r>
      <w:r w:rsidRPr="00060217">
        <w:rPr>
          <w:rFonts w:ascii="Tahoma" w:hAnsi="Tahoma" w:cs="Tahoma"/>
          <w:sz w:val="26"/>
          <w:szCs w:val="24"/>
        </w:rPr>
        <w:t>2008)</w:t>
      </w:r>
      <w:r w:rsidRPr="00060217">
        <w:rPr>
          <w:rFonts w:ascii="Tahoma" w:hAnsi="Tahoma" w:cs="Tahoma"/>
          <w:sz w:val="26"/>
          <w:szCs w:val="24"/>
          <w:vertAlign w:val="subscript"/>
        </w:rPr>
        <w:t xml:space="preserve">, </w:t>
      </w:r>
      <w:r w:rsidRPr="00060217">
        <w:rPr>
          <w:rFonts w:ascii="Tahoma" w:hAnsi="Tahoma" w:cs="Tahoma"/>
          <w:sz w:val="26"/>
          <w:szCs w:val="24"/>
        </w:rPr>
        <w:t xml:space="preserve">“Antimicrobial and antioxidant activities of </w:t>
      </w:r>
      <w:r w:rsidRPr="00060217">
        <w:rPr>
          <w:rStyle w:val="Emphasis"/>
          <w:rFonts w:ascii="Tahoma" w:hAnsi="Tahoma" w:cs="Tahoma"/>
          <w:sz w:val="26"/>
          <w:szCs w:val="24"/>
          <w:lang w:val="en-GB"/>
        </w:rPr>
        <w:t xml:space="preserve">Cortex Magnoliae Officinalis </w:t>
      </w:r>
      <w:r w:rsidRPr="00060217">
        <w:rPr>
          <w:rFonts w:ascii="Tahoma" w:hAnsi="Tahoma" w:cs="Tahoma"/>
          <w:sz w:val="26"/>
          <w:szCs w:val="24"/>
        </w:rPr>
        <w:t>and some other medicinal plants commonly used in South-East Asia’’</w:t>
      </w:r>
      <w:r w:rsidRPr="00060217">
        <w:rPr>
          <w:rStyle w:val="Emphasis"/>
          <w:rFonts w:ascii="Tahoma" w:hAnsi="Tahoma" w:cs="Tahoma"/>
          <w:sz w:val="26"/>
          <w:szCs w:val="24"/>
          <w:lang w:val="en-GB"/>
        </w:rPr>
        <w:t xml:space="preserve"> Chinese Medicine,</w:t>
      </w:r>
      <w:r w:rsidRPr="00060217">
        <w:rPr>
          <w:rFonts w:ascii="Tahoma" w:hAnsi="Tahoma" w:cs="Tahoma"/>
          <w:sz w:val="26"/>
        </w:rPr>
        <w:t>1749(8546): 3-15.</w:t>
      </w:r>
    </w:p>
    <w:p w:rsidR="004950A7" w:rsidRPr="00060217" w:rsidRDefault="004950A7" w:rsidP="004950A7">
      <w:pPr>
        <w:pStyle w:val="ListParagraph"/>
        <w:numPr>
          <w:ilvl w:val="0"/>
          <w:numId w:val="33"/>
        </w:numPr>
        <w:autoSpaceDE w:val="0"/>
        <w:autoSpaceDN w:val="0"/>
        <w:adjustRightInd w:val="0"/>
        <w:spacing w:after="80" w:line="360" w:lineRule="auto"/>
        <w:jc w:val="both"/>
        <w:rPr>
          <w:sz w:val="24"/>
        </w:rPr>
      </w:pPr>
      <w:r w:rsidRPr="00060217">
        <w:rPr>
          <w:rFonts w:ascii="Tahoma" w:hAnsi="Tahoma" w:cs="Tahoma"/>
          <w:sz w:val="26"/>
          <w:szCs w:val="24"/>
        </w:rPr>
        <w:t xml:space="preserve">Liu CC, Zhao GL, Li YN, Ding ZP, Liu QG, Li JL, Contribution of phenolics and flavonoids to anti-oxidant activity and of ethanol extract from </w:t>
      </w:r>
      <w:r w:rsidRPr="00060217">
        <w:rPr>
          <w:rFonts w:ascii="Tahoma" w:hAnsi="Tahoma" w:cs="Tahoma"/>
          <w:i/>
          <w:sz w:val="26"/>
          <w:szCs w:val="24"/>
        </w:rPr>
        <w:t>Eichhornia crassipes</w:t>
      </w:r>
      <w:r w:rsidRPr="00060217">
        <w:rPr>
          <w:rFonts w:ascii="Tahoma" w:hAnsi="Tahoma" w:cs="Tahoma"/>
          <w:sz w:val="26"/>
          <w:szCs w:val="24"/>
        </w:rPr>
        <w:t xml:space="preserve"> ,</w:t>
      </w:r>
      <w:r w:rsidRPr="00060217">
        <w:rPr>
          <w:rFonts w:ascii="Tahoma" w:hAnsi="Tahoma" w:cs="Tahoma"/>
          <w:i/>
          <w:sz w:val="26"/>
          <w:szCs w:val="24"/>
        </w:rPr>
        <w:t>Adv Mater Res,</w:t>
      </w:r>
      <w:r w:rsidRPr="00060217">
        <w:rPr>
          <w:rFonts w:ascii="Tahoma" w:hAnsi="Tahoma" w:cs="Tahoma"/>
          <w:sz w:val="26"/>
          <w:szCs w:val="24"/>
        </w:rPr>
        <w:t xml:space="preserve"> 156 – 157, 2010, 1372-1377</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proofErr w:type="gramStart"/>
      <w:r w:rsidRPr="00060217">
        <w:rPr>
          <w:rFonts w:ascii="Tahoma" w:hAnsi="Tahoma" w:cs="Tahoma"/>
          <w:sz w:val="26"/>
          <w:szCs w:val="24"/>
        </w:rPr>
        <w:lastRenderedPageBreak/>
        <w:t>Meera.S.,</w:t>
      </w:r>
      <w:proofErr w:type="gramEnd"/>
      <w:r w:rsidRPr="00060217">
        <w:rPr>
          <w:rFonts w:ascii="Tahoma" w:hAnsi="Tahoma" w:cs="Tahoma"/>
          <w:sz w:val="26"/>
          <w:szCs w:val="24"/>
        </w:rPr>
        <w:t xml:space="preserve"> Guptha A., and N.S.Kumar., (2008), ’’Immuno modulatory and Antioxidant Activity of poly herbal formulation’’ </w:t>
      </w:r>
      <w:r w:rsidRPr="00060217">
        <w:rPr>
          <w:rFonts w:ascii="Tahoma" w:hAnsi="Tahoma" w:cs="Tahoma"/>
          <w:i/>
          <w:sz w:val="26"/>
          <w:szCs w:val="24"/>
        </w:rPr>
        <w:t>International Journal of Pharmacology</w:t>
      </w:r>
      <w:r w:rsidRPr="00060217">
        <w:rPr>
          <w:rFonts w:ascii="Tahoma" w:hAnsi="Tahoma" w:cs="Tahoma"/>
          <w:sz w:val="26"/>
          <w:szCs w:val="24"/>
        </w:rPr>
        <w:t>, 4(</w:t>
      </w:r>
      <w:r w:rsidRPr="00060217">
        <w:rPr>
          <w:rFonts w:ascii="Tahoma" w:hAnsi="Tahoma" w:cs="Tahoma"/>
          <w:b/>
          <w:sz w:val="26"/>
          <w:szCs w:val="24"/>
        </w:rPr>
        <w:t>4</w:t>
      </w:r>
      <w:r w:rsidRPr="00060217">
        <w:rPr>
          <w:rFonts w:ascii="Tahoma" w:hAnsi="Tahoma" w:cs="Tahoma"/>
          <w:sz w:val="26"/>
          <w:szCs w:val="24"/>
        </w:rPr>
        <w:t>): 287-291.</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Mitra, S.K., Venkataranganna, M.V., Sundaram, R., and Gopumadhavan S., (2008), ’’Antioxidant Activity of AO-8*a herbal formulation </w:t>
      </w:r>
      <w:r w:rsidRPr="00060217">
        <w:rPr>
          <w:rFonts w:ascii="Tahoma" w:hAnsi="Tahoma" w:cs="Tahoma"/>
          <w:i/>
          <w:iCs/>
          <w:sz w:val="26"/>
          <w:szCs w:val="24"/>
        </w:rPr>
        <w:t xml:space="preserve">in vitro </w:t>
      </w:r>
      <w:r w:rsidRPr="00060217">
        <w:rPr>
          <w:rFonts w:ascii="Tahoma" w:hAnsi="Tahoma" w:cs="Tahoma"/>
          <w:sz w:val="26"/>
          <w:szCs w:val="24"/>
        </w:rPr>
        <w:t xml:space="preserve">and </w:t>
      </w:r>
      <w:r w:rsidRPr="00060217">
        <w:rPr>
          <w:rFonts w:ascii="Tahoma" w:hAnsi="Tahoma" w:cs="Tahoma"/>
          <w:i/>
          <w:iCs/>
          <w:sz w:val="26"/>
          <w:szCs w:val="24"/>
        </w:rPr>
        <w:t xml:space="preserve">in vivo </w:t>
      </w:r>
      <w:r w:rsidRPr="00060217">
        <w:rPr>
          <w:rFonts w:ascii="Tahoma" w:hAnsi="Tahoma" w:cs="Tahoma"/>
          <w:sz w:val="26"/>
          <w:szCs w:val="24"/>
        </w:rPr>
        <w:t xml:space="preserve">experimental models’’ </w:t>
      </w:r>
      <w:r w:rsidRPr="00060217">
        <w:rPr>
          <w:rFonts w:ascii="Tahoma" w:hAnsi="Tahoma" w:cs="Tahoma"/>
          <w:i/>
          <w:sz w:val="26"/>
          <w:szCs w:val="24"/>
        </w:rPr>
        <w:t>Journal of food and drug analysis</w:t>
      </w:r>
      <w:proofErr w:type="gramStart"/>
      <w:r w:rsidRPr="00060217">
        <w:rPr>
          <w:rFonts w:ascii="Tahoma" w:hAnsi="Tahoma" w:cs="Tahoma"/>
          <w:i/>
          <w:sz w:val="26"/>
          <w:szCs w:val="24"/>
        </w:rPr>
        <w:t>,</w:t>
      </w:r>
      <w:r w:rsidRPr="00060217">
        <w:rPr>
          <w:rFonts w:ascii="Tahoma" w:hAnsi="Tahoma" w:cs="Tahoma"/>
          <w:b/>
          <w:sz w:val="26"/>
          <w:szCs w:val="24"/>
        </w:rPr>
        <w:t>13</w:t>
      </w:r>
      <w:proofErr w:type="gramEnd"/>
      <w:r w:rsidRPr="00060217">
        <w:rPr>
          <w:rFonts w:ascii="Tahoma" w:hAnsi="Tahoma" w:cs="Tahoma"/>
          <w:sz w:val="26"/>
          <w:szCs w:val="24"/>
        </w:rPr>
        <w:t>: 300-303.</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Odjegba. V.J.  </w:t>
      </w:r>
      <w:proofErr w:type="gramStart"/>
      <w:r w:rsidRPr="00060217">
        <w:rPr>
          <w:rFonts w:ascii="Tahoma" w:hAnsi="Tahoma" w:cs="Tahoma"/>
          <w:sz w:val="26"/>
          <w:szCs w:val="24"/>
        </w:rPr>
        <w:t>and  Fasidi</w:t>
      </w:r>
      <w:proofErr w:type="gramEnd"/>
      <w:r w:rsidRPr="00060217">
        <w:rPr>
          <w:rFonts w:ascii="Tahoma" w:hAnsi="Tahoma" w:cs="Tahoma"/>
          <w:sz w:val="26"/>
          <w:szCs w:val="24"/>
        </w:rPr>
        <w:t xml:space="preserve"> I.O., (2007), ’’</w:t>
      </w:r>
      <w:r w:rsidRPr="00060217">
        <w:rPr>
          <w:rFonts w:ascii="Tahoma" w:hAnsi="Tahoma" w:cs="Tahoma"/>
          <w:bCs/>
          <w:sz w:val="26"/>
          <w:szCs w:val="24"/>
        </w:rPr>
        <w:t xml:space="preserve"> Changes in antioxidant enzyme activities in </w:t>
      </w:r>
      <w:r w:rsidRPr="00060217">
        <w:rPr>
          <w:rFonts w:ascii="Tahoma" w:hAnsi="Tahoma" w:cs="Tahoma"/>
          <w:i/>
          <w:iCs/>
          <w:sz w:val="26"/>
          <w:szCs w:val="24"/>
        </w:rPr>
        <w:t>Eichhornia crassipes’’</w:t>
      </w:r>
      <w:r w:rsidRPr="00060217">
        <w:rPr>
          <w:rFonts w:ascii="Tahoma" w:hAnsi="Tahoma" w:cs="Tahoma"/>
          <w:i/>
          <w:sz w:val="26"/>
          <w:szCs w:val="24"/>
        </w:rPr>
        <w:t>Rev. Biol. Trop. (Int. J. Trop. Biol. ISSN,</w:t>
      </w:r>
      <w:r w:rsidRPr="00060217">
        <w:rPr>
          <w:rFonts w:ascii="Tahoma" w:hAnsi="Tahoma" w:cs="Tahoma"/>
          <w:sz w:val="26"/>
          <w:szCs w:val="24"/>
        </w:rPr>
        <w:t xml:space="preserve"> 55 (</w:t>
      </w:r>
      <w:r w:rsidRPr="00060217">
        <w:rPr>
          <w:rFonts w:ascii="Tahoma" w:hAnsi="Tahoma" w:cs="Tahoma"/>
          <w:b/>
          <w:sz w:val="26"/>
          <w:szCs w:val="24"/>
        </w:rPr>
        <w:t>3-4</w:t>
      </w:r>
      <w:r w:rsidRPr="00060217">
        <w:rPr>
          <w:rFonts w:ascii="Tahoma" w:hAnsi="Tahoma" w:cs="Tahoma"/>
          <w:sz w:val="26"/>
          <w:szCs w:val="24"/>
        </w:rPr>
        <w:t>): 815-823.</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Pathak Nimish L., Kastura Sanjay B., Bhatt Nayana Mand R., (2011), ”Phytopharmacolgical properties of coriander sativum as a potential medicinal tree:an overview” </w:t>
      </w:r>
      <w:r w:rsidRPr="00060217">
        <w:rPr>
          <w:rFonts w:ascii="Tahoma" w:hAnsi="Tahoma" w:cs="Tahoma"/>
          <w:i/>
          <w:sz w:val="26"/>
          <w:szCs w:val="24"/>
        </w:rPr>
        <w:t>Journal of applied pharmaceutical science</w:t>
      </w:r>
      <w:r w:rsidRPr="00060217">
        <w:rPr>
          <w:rFonts w:ascii="Tahoma" w:hAnsi="Tahoma" w:cs="Tahoma"/>
          <w:sz w:val="26"/>
          <w:szCs w:val="24"/>
        </w:rPr>
        <w:t>, 01(</w:t>
      </w:r>
      <w:r w:rsidRPr="00060217">
        <w:rPr>
          <w:rFonts w:ascii="Tahoma" w:hAnsi="Tahoma" w:cs="Tahoma"/>
          <w:b/>
          <w:sz w:val="26"/>
          <w:szCs w:val="24"/>
        </w:rPr>
        <w:t>04</w:t>
      </w:r>
      <w:r w:rsidRPr="00060217">
        <w:rPr>
          <w:rFonts w:ascii="Tahoma" w:hAnsi="Tahoma" w:cs="Tahoma"/>
          <w:sz w:val="26"/>
          <w:szCs w:val="24"/>
        </w:rPr>
        <w:t>): 0-25.</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Priyabrata P.</w:t>
      </w:r>
      <w:proofErr w:type="gramStart"/>
      <w:r w:rsidRPr="00060217">
        <w:rPr>
          <w:rFonts w:ascii="Tahoma" w:hAnsi="Tahoma" w:cs="Tahoma"/>
          <w:sz w:val="26"/>
          <w:szCs w:val="24"/>
        </w:rPr>
        <w:t>, ,Prithwiraj</w:t>
      </w:r>
      <w:proofErr w:type="gramEnd"/>
      <w:r w:rsidRPr="00060217">
        <w:rPr>
          <w:rFonts w:ascii="Tahoma" w:hAnsi="Tahoma" w:cs="Tahoma"/>
          <w:sz w:val="26"/>
          <w:szCs w:val="24"/>
        </w:rPr>
        <w:t xml:space="preserve"> M., ,Rajat k., Sathyabrata B. ,Debendra M., (2010) ”Antiulcer and antioxidant activity of alcoholic extract of poly herbal formulation” </w:t>
      </w:r>
      <w:r w:rsidRPr="00060217">
        <w:rPr>
          <w:rFonts w:ascii="Tahoma" w:hAnsi="Tahoma" w:cs="Tahoma"/>
          <w:i/>
          <w:sz w:val="26"/>
          <w:szCs w:val="24"/>
        </w:rPr>
        <w:t>Journal of pharmacy research</w:t>
      </w:r>
      <w:r w:rsidRPr="00060217">
        <w:rPr>
          <w:rFonts w:ascii="Tahoma" w:hAnsi="Tahoma" w:cs="Tahoma"/>
          <w:sz w:val="26"/>
          <w:szCs w:val="24"/>
        </w:rPr>
        <w:t xml:space="preserve"> 3(</w:t>
      </w:r>
      <w:r w:rsidRPr="00060217">
        <w:rPr>
          <w:rFonts w:ascii="Tahoma" w:hAnsi="Tahoma" w:cs="Tahoma"/>
          <w:b/>
          <w:sz w:val="26"/>
          <w:szCs w:val="24"/>
        </w:rPr>
        <w:t>2</w:t>
      </w:r>
      <w:r w:rsidRPr="00060217">
        <w:rPr>
          <w:rFonts w:ascii="Tahoma" w:hAnsi="Tahoma" w:cs="Tahoma"/>
          <w:sz w:val="26"/>
          <w:szCs w:val="24"/>
        </w:rPr>
        <w:t>): 405-410.</w:t>
      </w:r>
    </w:p>
    <w:p w:rsidR="004950A7" w:rsidRDefault="004950A7" w:rsidP="004950A7">
      <w:pPr>
        <w:pStyle w:val="ListParagraph"/>
        <w:numPr>
          <w:ilvl w:val="0"/>
          <w:numId w:val="33"/>
        </w:numPr>
        <w:spacing w:after="80" w:line="360" w:lineRule="auto"/>
        <w:jc w:val="both"/>
        <w:rPr>
          <w:rFonts w:ascii="Tahoma" w:hAnsi="Tahoma" w:cs="Tahoma"/>
          <w:sz w:val="26"/>
          <w:szCs w:val="24"/>
        </w:rPr>
      </w:pPr>
      <w:r>
        <w:rPr>
          <w:rFonts w:ascii="Tahoma" w:hAnsi="Tahoma" w:cs="Tahoma"/>
          <w:sz w:val="26"/>
          <w:szCs w:val="24"/>
        </w:rPr>
        <w:t>Prabavathi Nagarajan, 1993, Ph.D Thesis, Bharadhidasan University, Tiruchirapalli, South India.</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Rahul V., </w:t>
      </w:r>
      <w:proofErr w:type="gramStart"/>
      <w:r w:rsidRPr="00060217">
        <w:rPr>
          <w:rFonts w:ascii="Tahoma" w:hAnsi="Tahoma" w:cs="Tahoma"/>
          <w:sz w:val="26"/>
          <w:szCs w:val="24"/>
        </w:rPr>
        <w:t>MandlikV.R.,</w:t>
      </w:r>
      <w:proofErr w:type="gramEnd"/>
      <w:r w:rsidRPr="00060217">
        <w:rPr>
          <w:rFonts w:ascii="Tahoma" w:hAnsi="Tahoma" w:cs="Tahoma"/>
          <w:sz w:val="26"/>
          <w:szCs w:val="24"/>
        </w:rPr>
        <w:t xml:space="preserve"> Sandya K., Desai and Suresh R.,(2008), ”Antioxidant activity of polyherbal formulation (DRF/AY/5001)” </w:t>
      </w:r>
      <w:r w:rsidRPr="00060217">
        <w:rPr>
          <w:rFonts w:ascii="Tahoma" w:hAnsi="Tahoma" w:cs="Tahoma"/>
          <w:i/>
          <w:sz w:val="26"/>
          <w:szCs w:val="24"/>
        </w:rPr>
        <w:t>Indian journal of experimental biology</w:t>
      </w:r>
      <w:r w:rsidRPr="00060217">
        <w:rPr>
          <w:rFonts w:ascii="Tahoma" w:hAnsi="Tahoma" w:cs="Tahoma"/>
          <w:b/>
          <w:sz w:val="26"/>
          <w:szCs w:val="24"/>
        </w:rPr>
        <w:t>46</w:t>
      </w:r>
      <w:r w:rsidRPr="00060217">
        <w:rPr>
          <w:rFonts w:ascii="Tahoma" w:hAnsi="Tahoma" w:cs="Tahoma"/>
          <w:sz w:val="26"/>
          <w:szCs w:val="24"/>
        </w:rPr>
        <w:t>: 599-606.</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Rejesh K., Satish K., Harsha B.P., Dinesha.R, Iyan A M., Thammana Gowda S.S.,  and Hareesh A.R., (2010), ”</w:t>
      </w:r>
      <w:r w:rsidRPr="00060217">
        <w:rPr>
          <w:rFonts w:ascii="Tahoma" w:hAnsi="Tahoma" w:cs="Tahoma"/>
          <w:i/>
          <w:sz w:val="26"/>
          <w:szCs w:val="24"/>
        </w:rPr>
        <w:t>In vitro</w:t>
      </w:r>
      <w:r w:rsidRPr="00060217">
        <w:rPr>
          <w:rFonts w:ascii="Tahoma" w:hAnsi="Tahoma" w:cs="Tahoma"/>
          <w:sz w:val="26"/>
          <w:szCs w:val="24"/>
        </w:rPr>
        <w:t xml:space="preserve"> antioxidasnt activity leaves of menthja trevensis linn” </w:t>
      </w:r>
      <w:r w:rsidRPr="00060217">
        <w:rPr>
          <w:rFonts w:ascii="Tahoma" w:hAnsi="Tahoma" w:cs="Tahoma"/>
          <w:i/>
          <w:sz w:val="26"/>
          <w:szCs w:val="24"/>
        </w:rPr>
        <w:t>Journal of pharmacy research</w:t>
      </w:r>
      <w:r w:rsidRPr="00060217">
        <w:rPr>
          <w:rFonts w:ascii="Tahoma" w:hAnsi="Tahoma" w:cs="Tahoma"/>
          <w:sz w:val="26"/>
          <w:szCs w:val="24"/>
        </w:rPr>
        <w:t>, 3(</w:t>
      </w:r>
      <w:r w:rsidRPr="00060217">
        <w:rPr>
          <w:rFonts w:ascii="Tahoma" w:hAnsi="Tahoma" w:cs="Tahoma"/>
          <w:b/>
          <w:sz w:val="26"/>
          <w:szCs w:val="24"/>
        </w:rPr>
        <w:t>8</w:t>
      </w:r>
      <w:r w:rsidRPr="00060217">
        <w:rPr>
          <w:rFonts w:ascii="Tahoma" w:hAnsi="Tahoma" w:cs="Tahoma"/>
          <w:sz w:val="26"/>
          <w:szCs w:val="24"/>
        </w:rPr>
        <w:t>): 1951-1954.</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iCs/>
          <w:sz w:val="26"/>
          <w:szCs w:val="24"/>
        </w:rPr>
        <w:t>SajeethC., Manna P., Manavalan R., Jolly C., (2010), “</w:t>
      </w:r>
      <w:r w:rsidRPr="00060217">
        <w:rPr>
          <w:rFonts w:ascii="Tahoma" w:hAnsi="Tahoma" w:cs="Tahoma"/>
          <w:sz w:val="26"/>
          <w:szCs w:val="24"/>
        </w:rPr>
        <w:t xml:space="preserve">Antidiabetic activity of a polyherbal formulation,esf/ay/500 in streptozotocin induced diabetic </w:t>
      </w:r>
      <w:r w:rsidRPr="00060217">
        <w:rPr>
          <w:rFonts w:ascii="Tahoma" w:hAnsi="Tahoma" w:cs="Tahoma"/>
          <w:sz w:val="26"/>
          <w:szCs w:val="24"/>
        </w:rPr>
        <w:lastRenderedPageBreak/>
        <w:t xml:space="preserve">malealbino rats: a research’’ </w:t>
      </w:r>
      <w:r w:rsidRPr="00060217">
        <w:rPr>
          <w:rFonts w:ascii="Tahoma" w:hAnsi="Tahoma" w:cs="Tahoma"/>
          <w:i/>
          <w:sz w:val="26"/>
          <w:szCs w:val="24"/>
        </w:rPr>
        <w:t>International Journal of Drug Formulation &amp; Research,</w:t>
      </w:r>
      <w:r w:rsidRPr="00060217">
        <w:rPr>
          <w:rFonts w:ascii="Tahoma" w:hAnsi="Tahoma" w:cs="Tahoma"/>
          <w:sz w:val="26"/>
          <w:szCs w:val="24"/>
        </w:rPr>
        <w:t xml:space="preserve"> 1(</w:t>
      </w:r>
      <w:r w:rsidRPr="00060217">
        <w:rPr>
          <w:rFonts w:ascii="Tahoma" w:hAnsi="Tahoma" w:cs="Tahoma"/>
          <w:b/>
          <w:sz w:val="26"/>
          <w:szCs w:val="24"/>
        </w:rPr>
        <w:t>1</w:t>
      </w:r>
      <w:r w:rsidRPr="00060217">
        <w:rPr>
          <w:rFonts w:ascii="Tahoma" w:hAnsi="Tahoma" w:cs="Tahoma"/>
          <w:sz w:val="26"/>
          <w:szCs w:val="24"/>
        </w:rPr>
        <w:t>): 311-322.</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Satyakumar V., Puttanarasaiah M.,</w:t>
      </w:r>
      <w:proofErr w:type="gramStart"/>
      <w:r w:rsidRPr="00060217">
        <w:rPr>
          <w:rFonts w:ascii="Tahoma" w:hAnsi="Tahoma" w:cs="Tahoma"/>
          <w:sz w:val="26"/>
          <w:szCs w:val="24"/>
        </w:rPr>
        <w:t>,Pralhad</w:t>
      </w:r>
      <w:proofErr w:type="gramEnd"/>
      <w:r w:rsidRPr="00060217">
        <w:rPr>
          <w:rFonts w:ascii="Tahoma" w:hAnsi="Tahoma" w:cs="Tahoma"/>
          <w:sz w:val="26"/>
          <w:szCs w:val="24"/>
        </w:rPr>
        <w:t xml:space="preserve"> S Patki., (2009), ’’ Cystone – An ayurvedic polyherbal formulation inhibits adherence of uropathogenic </w:t>
      </w:r>
      <w:r w:rsidRPr="00060217">
        <w:rPr>
          <w:rFonts w:ascii="Tahoma" w:hAnsi="Tahoma" w:cs="Tahoma"/>
          <w:i/>
          <w:iCs/>
          <w:sz w:val="26"/>
          <w:szCs w:val="24"/>
        </w:rPr>
        <w:t xml:space="preserve">E. coli </w:t>
      </w:r>
      <w:r w:rsidRPr="00060217">
        <w:rPr>
          <w:rFonts w:ascii="Tahoma" w:hAnsi="Tahoma" w:cs="Tahoma"/>
          <w:sz w:val="26"/>
          <w:szCs w:val="24"/>
        </w:rPr>
        <w:t xml:space="preserve">and modulates H2O2-induced toxicity in NRK-52E cells’’ </w:t>
      </w:r>
      <w:r w:rsidRPr="00060217">
        <w:rPr>
          <w:rFonts w:ascii="Tahoma" w:hAnsi="Tahoma" w:cs="Tahoma"/>
          <w:i/>
          <w:sz w:val="26"/>
          <w:szCs w:val="24"/>
        </w:rPr>
        <w:t>Journal of experimental pharmacy</w:t>
      </w:r>
      <w:r w:rsidRPr="00060217">
        <w:rPr>
          <w:rFonts w:ascii="Tahoma" w:hAnsi="Tahoma" w:cs="Tahoma"/>
          <w:i/>
          <w:iCs/>
          <w:sz w:val="26"/>
          <w:szCs w:val="24"/>
        </w:rPr>
        <w:t>,</w:t>
      </w:r>
      <w:r w:rsidRPr="00060217">
        <w:rPr>
          <w:rFonts w:ascii="Tahoma" w:hAnsi="Tahoma" w:cs="Tahoma"/>
          <w:iCs/>
          <w:sz w:val="26"/>
          <w:szCs w:val="24"/>
        </w:rPr>
        <w:t xml:space="preserve"> 2010(</w:t>
      </w:r>
      <w:r w:rsidRPr="00060217">
        <w:rPr>
          <w:rFonts w:ascii="Tahoma" w:hAnsi="Tahoma" w:cs="Tahoma"/>
          <w:b/>
          <w:iCs/>
          <w:sz w:val="26"/>
          <w:szCs w:val="24"/>
        </w:rPr>
        <w:t>2</w:t>
      </w:r>
      <w:r w:rsidRPr="00060217">
        <w:rPr>
          <w:rFonts w:ascii="Tahoma" w:hAnsi="Tahoma" w:cs="Tahoma"/>
          <w:i/>
          <w:iCs/>
          <w:sz w:val="26"/>
          <w:szCs w:val="24"/>
        </w:rPr>
        <w:t>)</w:t>
      </w:r>
      <w:r w:rsidRPr="00060217">
        <w:rPr>
          <w:rFonts w:ascii="Tahoma" w:hAnsi="Tahoma" w:cs="Tahoma"/>
          <w:iCs/>
          <w:sz w:val="26"/>
          <w:szCs w:val="24"/>
        </w:rPr>
        <w:t>: 19-27.</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Shaheen Lipika Quayum ,(2007), ”Effect of water hyacinth root extract on arsenic level in different organs of arsenic-treated rat ’’ </w:t>
      </w:r>
      <w:r w:rsidRPr="00060217">
        <w:rPr>
          <w:rFonts w:ascii="Tahoma" w:hAnsi="Tahoma" w:cs="Tahoma"/>
          <w:i/>
          <w:sz w:val="26"/>
          <w:szCs w:val="24"/>
        </w:rPr>
        <w:t>Bangladesh J Pharmacol</w:t>
      </w:r>
      <w:r w:rsidRPr="00060217">
        <w:rPr>
          <w:rFonts w:ascii="Tahoma" w:hAnsi="Tahoma" w:cs="Tahoma"/>
          <w:sz w:val="26"/>
          <w:szCs w:val="24"/>
        </w:rPr>
        <w:t xml:space="preserve">, </w:t>
      </w:r>
      <w:r w:rsidRPr="00060217">
        <w:rPr>
          <w:rFonts w:ascii="Tahoma" w:hAnsi="Tahoma" w:cs="Tahoma"/>
          <w:b/>
          <w:sz w:val="26"/>
          <w:szCs w:val="24"/>
        </w:rPr>
        <w:t>2</w:t>
      </w:r>
      <w:r w:rsidRPr="00060217">
        <w:rPr>
          <w:rFonts w:ascii="Tahoma" w:hAnsi="Tahoma" w:cs="Tahoma"/>
          <w:sz w:val="26"/>
          <w:szCs w:val="24"/>
        </w:rPr>
        <w:t>: 73-80 .</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Silvane V., Jose C., Cleberson R., Juraci A., Oliveira., Marco A., Oliva., (2011), ’’Cadmium induced Oxidative Stressand Antioxidative Enzyme Response in WaterHyacinth and Salvinia’’ </w:t>
      </w:r>
      <w:r w:rsidRPr="00060217">
        <w:rPr>
          <w:rFonts w:ascii="Tahoma" w:hAnsi="Tahoma" w:cs="Tahoma"/>
          <w:i/>
          <w:sz w:val="26"/>
          <w:szCs w:val="24"/>
        </w:rPr>
        <w:t>Plant Physiol</w:t>
      </w:r>
      <w:r w:rsidRPr="00060217">
        <w:rPr>
          <w:rFonts w:ascii="Tahoma" w:hAnsi="Tahoma" w:cs="Tahoma"/>
          <w:sz w:val="26"/>
          <w:szCs w:val="24"/>
        </w:rPr>
        <w:t>., 23(</w:t>
      </w:r>
      <w:r w:rsidRPr="00060217">
        <w:rPr>
          <w:rFonts w:ascii="Tahoma" w:hAnsi="Tahoma" w:cs="Tahoma"/>
          <w:b/>
          <w:sz w:val="26"/>
          <w:szCs w:val="24"/>
        </w:rPr>
        <w:t>2</w:t>
      </w:r>
      <w:r w:rsidRPr="00060217">
        <w:rPr>
          <w:rFonts w:ascii="Tahoma" w:hAnsi="Tahoma" w:cs="Tahoma"/>
          <w:sz w:val="26"/>
          <w:szCs w:val="24"/>
        </w:rPr>
        <w:t>): 131-139.</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Sudhakar Pemminati, Gopalakrishna H.N., Ashok K Shenoy, Sudhanshu Sekhar Sahu, ShishirMishra, Vinayak Meti, Nair Vinod,2010.’’</w:t>
      </w:r>
      <w:proofErr w:type="gramStart"/>
      <w:r w:rsidRPr="00060217">
        <w:rPr>
          <w:rFonts w:ascii="Tahoma" w:hAnsi="Tahoma" w:cs="Tahoma"/>
          <w:sz w:val="26"/>
          <w:szCs w:val="24"/>
        </w:rPr>
        <w:t>antidepressant</w:t>
      </w:r>
      <w:proofErr w:type="gramEnd"/>
      <w:r w:rsidRPr="00060217">
        <w:rPr>
          <w:rFonts w:ascii="Tahoma" w:hAnsi="Tahoma" w:cs="Tahoma"/>
          <w:sz w:val="26"/>
          <w:szCs w:val="24"/>
        </w:rPr>
        <w:t xml:space="preserve"> activity of aqueous extract of fruits of </w:t>
      </w:r>
      <w:r w:rsidRPr="00060217">
        <w:rPr>
          <w:rFonts w:ascii="Tahoma" w:hAnsi="Tahoma" w:cs="Tahoma"/>
          <w:i/>
          <w:iCs/>
          <w:sz w:val="26"/>
          <w:szCs w:val="24"/>
        </w:rPr>
        <w:t xml:space="preserve">emblica officinalis </w:t>
      </w:r>
      <w:r w:rsidRPr="00060217">
        <w:rPr>
          <w:rFonts w:ascii="Tahoma" w:hAnsi="Tahoma" w:cs="Tahoma"/>
          <w:sz w:val="26"/>
          <w:szCs w:val="24"/>
        </w:rPr>
        <w:t>in mice’’</w:t>
      </w:r>
      <w:r w:rsidRPr="00060217">
        <w:rPr>
          <w:rFonts w:ascii="Tahoma" w:hAnsi="Tahoma" w:cs="Tahoma"/>
          <w:i/>
          <w:iCs/>
          <w:sz w:val="26"/>
          <w:szCs w:val="24"/>
        </w:rPr>
        <w:t xml:space="preserve"> ISSN 0976-4550.</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Suhanya </w:t>
      </w:r>
      <w:proofErr w:type="gramStart"/>
      <w:r w:rsidRPr="00060217">
        <w:rPr>
          <w:rFonts w:ascii="Tahoma" w:hAnsi="Tahoma" w:cs="Tahoma"/>
          <w:sz w:val="26"/>
          <w:szCs w:val="24"/>
        </w:rPr>
        <w:t>Parthasarathy ,</w:t>
      </w:r>
      <w:proofErr w:type="gramEnd"/>
      <w:r w:rsidRPr="00060217">
        <w:rPr>
          <w:rFonts w:ascii="Tahoma" w:hAnsi="Tahoma" w:cs="Tahoma"/>
          <w:sz w:val="26"/>
          <w:szCs w:val="24"/>
        </w:rPr>
        <w:t xml:space="preserve"> Juzaili Bin Azizi , Surash Ramanathan , Sabariah Ismail Sreenivasan Sasidharan , Mohd Ikram Mohd. Said  and Sharif Mahsufi Mansor ,2009’’ Evaluation of Antioxidant and Antibacterial Activities of Aqueous, Methanolic and Alkaloid Extracts from </w:t>
      </w:r>
      <w:r w:rsidRPr="00060217">
        <w:rPr>
          <w:rFonts w:ascii="Tahoma" w:hAnsi="Tahoma" w:cs="Tahoma"/>
          <w:i/>
          <w:iCs/>
          <w:sz w:val="26"/>
          <w:szCs w:val="24"/>
        </w:rPr>
        <w:t xml:space="preserve">Mitragyna Speciosa </w:t>
      </w:r>
      <w:r w:rsidRPr="00060217">
        <w:rPr>
          <w:rFonts w:ascii="Tahoma" w:hAnsi="Tahoma" w:cs="Tahoma"/>
          <w:sz w:val="26"/>
          <w:szCs w:val="24"/>
        </w:rPr>
        <w:t>(Rubiaceae Family) Leaves’’</w:t>
      </w:r>
      <w:r w:rsidRPr="00060217">
        <w:rPr>
          <w:rFonts w:ascii="Tahoma" w:hAnsi="Tahoma" w:cs="Tahoma"/>
          <w:i/>
          <w:iCs/>
          <w:sz w:val="26"/>
          <w:szCs w:val="24"/>
        </w:rPr>
        <w:t xml:space="preserve"> Molecules 14, </w:t>
      </w:r>
      <w:r w:rsidRPr="00060217">
        <w:rPr>
          <w:rFonts w:ascii="Tahoma" w:hAnsi="Tahoma" w:cs="Tahoma"/>
          <w:sz w:val="26"/>
          <w:szCs w:val="24"/>
        </w:rPr>
        <w:t>3964-3974.</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Sweety Lanjhiyana,Debapriya Garabadu,Dheeraj Ahirwar,Avyar chanal rana,Bharati Ahirwar and Sanjay Kumar Lanjhiyana,”Pharmacognistic standardization and hypoglycemic evaluation of novel polyhedral formulation”</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lastRenderedPageBreak/>
        <w:t xml:space="preserve"> Teklehaymanot T., and Giday M., (2007)</w:t>
      </w:r>
      <w:r w:rsidRPr="00060217">
        <w:rPr>
          <w:rFonts w:ascii="Tahoma" w:hAnsi="Tahoma" w:cs="Tahoma"/>
          <w:sz w:val="26"/>
          <w:szCs w:val="24"/>
          <w:lang w:val="en-GB"/>
        </w:rPr>
        <w:t xml:space="preserve">, “Ethnobotanical study of medicinal plants used by people in </w:t>
      </w:r>
      <w:smartTag w:uri="urn:schemas-microsoft-com:office:smarttags" w:element="place">
        <w:smartTag w:uri="urn:schemas-microsoft-com:office:smarttags" w:element="PlaceName">
          <w:r w:rsidRPr="00060217">
            <w:rPr>
              <w:rFonts w:ascii="Tahoma" w:hAnsi="Tahoma" w:cs="Tahoma"/>
              <w:sz w:val="26"/>
              <w:szCs w:val="24"/>
              <w:lang w:val="en-GB"/>
            </w:rPr>
            <w:t>Zegie</w:t>
          </w:r>
        </w:smartTag>
        <w:smartTag w:uri="urn:schemas-microsoft-com:office:smarttags" w:element="PlaceType">
          <w:r w:rsidRPr="00060217">
            <w:rPr>
              <w:rFonts w:ascii="Tahoma" w:hAnsi="Tahoma" w:cs="Tahoma"/>
              <w:sz w:val="26"/>
              <w:szCs w:val="24"/>
              <w:lang w:val="en-GB"/>
            </w:rPr>
            <w:t>Peninsula</w:t>
          </w:r>
        </w:smartTag>
      </w:smartTag>
      <w:r w:rsidRPr="00060217">
        <w:rPr>
          <w:rFonts w:ascii="Tahoma" w:hAnsi="Tahoma" w:cs="Tahoma"/>
          <w:sz w:val="26"/>
          <w:szCs w:val="24"/>
          <w:lang w:val="en-GB"/>
        </w:rPr>
        <w:t>, North Western Ethiopia</w:t>
      </w:r>
      <w:r w:rsidRPr="00060217">
        <w:rPr>
          <w:rFonts w:ascii="Tahoma" w:hAnsi="Tahoma" w:cs="Tahoma"/>
          <w:color w:val="474848"/>
          <w:sz w:val="26"/>
          <w:szCs w:val="24"/>
          <w:lang w:val="en-GB"/>
        </w:rPr>
        <w:t>”</w:t>
      </w:r>
      <w:r w:rsidRPr="00060217">
        <w:rPr>
          <w:rFonts w:ascii="Tahoma" w:hAnsi="Tahoma" w:cs="Tahoma"/>
          <w:i/>
          <w:sz w:val="26"/>
          <w:szCs w:val="24"/>
        </w:rPr>
        <w:t>Journal of ethnomedicne</w:t>
      </w:r>
      <w:r w:rsidRPr="00060217">
        <w:rPr>
          <w:rFonts w:ascii="Tahoma" w:hAnsi="Tahoma" w:cs="Tahoma"/>
          <w:sz w:val="26"/>
          <w:szCs w:val="24"/>
        </w:rPr>
        <w:t>, 1746</w:t>
      </w:r>
      <w:r w:rsidRPr="00060217">
        <w:rPr>
          <w:rFonts w:ascii="Tahoma" w:hAnsi="Tahoma" w:cs="Tahoma"/>
          <w:b/>
          <w:sz w:val="26"/>
          <w:szCs w:val="24"/>
        </w:rPr>
        <w:t>(4269</w:t>
      </w:r>
      <w:r w:rsidRPr="00060217">
        <w:rPr>
          <w:rFonts w:ascii="Tahoma" w:hAnsi="Tahoma" w:cs="Tahoma"/>
          <w:sz w:val="26"/>
          <w:szCs w:val="24"/>
        </w:rPr>
        <w:t>): 3-12</w:t>
      </w:r>
      <w:r w:rsidRPr="00060217">
        <w:rPr>
          <w:rFonts w:ascii="Tahoma" w:hAnsi="Tahoma" w:cs="Tahoma"/>
          <w:color w:val="474848"/>
          <w:sz w:val="26"/>
          <w:szCs w:val="24"/>
          <w:lang w:val="en-GB"/>
        </w:rPr>
        <w:t>.</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Tembhurne. S.V., A.G. Jagtap1, D.M. Sakarkar, 2009’’ notropic effect of mp-1: a polyherbal formulationon cognitive deficit induced by hypoxia and itsantioxidant potential’’</w:t>
      </w:r>
      <w:r>
        <w:rPr>
          <w:rFonts w:ascii="Tahoma" w:hAnsi="Tahoma" w:cs="Tahoma"/>
          <w:sz w:val="26"/>
          <w:szCs w:val="24"/>
        </w:rPr>
        <w:t xml:space="preserve">, </w:t>
      </w:r>
      <w:r w:rsidRPr="00222BFE">
        <w:rPr>
          <w:rFonts w:ascii="Tahoma" w:hAnsi="Tahoma" w:cs="Tahoma"/>
          <w:i/>
          <w:sz w:val="26"/>
          <w:szCs w:val="24"/>
        </w:rPr>
        <w:t>Journal of Herbal Medicine and Toxicology</w:t>
      </w:r>
      <w:proofErr w:type="gramStart"/>
      <w:r>
        <w:rPr>
          <w:rFonts w:ascii="Tahoma" w:hAnsi="Tahoma" w:cs="Tahoma"/>
          <w:sz w:val="26"/>
          <w:szCs w:val="24"/>
        </w:rPr>
        <w:t xml:space="preserve">, </w:t>
      </w:r>
      <w:r w:rsidRPr="00060217">
        <w:rPr>
          <w:rFonts w:ascii="Tahoma" w:hAnsi="Tahoma" w:cs="Tahoma"/>
          <w:sz w:val="26"/>
          <w:szCs w:val="24"/>
        </w:rPr>
        <w:t xml:space="preserve"> 3</w:t>
      </w:r>
      <w:proofErr w:type="gramEnd"/>
      <w:r w:rsidRPr="00060217">
        <w:rPr>
          <w:rFonts w:ascii="Tahoma" w:hAnsi="Tahoma" w:cs="Tahoma"/>
          <w:sz w:val="26"/>
          <w:szCs w:val="24"/>
        </w:rPr>
        <w:t xml:space="preserve"> (</w:t>
      </w:r>
      <w:r w:rsidRPr="00222BFE">
        <w:rPr>
          <w:rFonts w:ascii="Tahoma" w:hAnsi="Tahoma" w:cs="Tahoma"/>
          <w:b/>
          <w:sz w:val="26"/>
          <w:szCs w:val="24"/>
        </w:rPr>
        <w:t>2</w:t>
      </w:r>
      <w:r w:rsidRPr="00060217">
        <w:rPr>
          <w:rFonts w:ascii="Tahoma" w:hAnsi="Tahoma" w:cs="Tahoma"/>
          <w:sz w:val="26"/>
          <w:szCs w:val="24"/>
        </w:rPr>
        <w:t>) 67-72.</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Tzong J., Lien Lee H.</w:t>
      </w:r>
      <w:proofErr w:type="gramStart"/>
      <w:r w:rsidRPr="00060217">
        <w:rPr>
          <w:rFonts w:ascii="Tahoma" w:hAnsi="Tahoma" w:cs="Tahoma"/>
          <w:sz w:val="26"/>
          <w:szCs w:val="24"/>
        </w:rPr>
        <w:t>,  Chiang</w:t>
      </w:r>
      <w:proofErr w:type="gramEnd"/>
      <w:r w:rsidRPr="00060217">
        <w:rPr>
          <w:rFonts w:ascii="Tahoma" w:hAnsi="Tahoma" w:cs="Tahoma"/>
          <w:sz w:val="26"/>
          <w:szCs w:val="24"/>
        </w:rPr>
        <w:t xml:space="preserve"> S.H., Fang-Ilen., and Yue Chang C., (2001), ”Antioxidant properties of the extracts from different parts of broccoli in </w:t>
      </w:r>
      <w:smartTag w:uri="urn:schemas-microsoft-com:office:smarttags" w:element="place">
        <w:smartTag w:uri="urn:schemas-microsoft-com:office:smarttags" w:element="country-region">
          <w:r w:rsidRPr="00060217">
            <w:rPr>
              <w:rFonts w:ascii="Tahoma" w:hAnsi="Tahoma" w:cs="Tahoma"/>
              <w:sz w:val="26"/>
              <w:szCs w:val="24"/>
            </w:rPr>
            <w:t>Taiwan</w:t>
          </w:r>
        </w:smartTag>
      </w:smartTag>
      <w:r w:rsidRPr="00060217">
        <w:rPr>
          <w:rFonts w:ascii="Tahoma" w:hAnsi="Tahoma" w:cs="Tahoma"/>
          <w:sz w:val="26"/>
          <w:szCs w:val="24"/>
        </w:rPr>
        <w:t xml:space="preserve">” </w:t>
      </w:r>
      <w:r w:rsidRPr="00060217">
        <w:rPr>
          <w:rFonts w:ascii="Tahoma" w:hAnsi="Tahoma" w:cs="Tahoma"/>
          <w:i/>
          <w:sz w:val="26"/>
          <w:szCs w:val="24"/>
        </w:rPr>
        <w:t xml:space="preserve">Journal of food and drug analysis </w:t>
      </w:r>
      <w:r w:rsidRPr="00060217">
        <w:rPr>
          <w:rFonts w:ascii="Tahoma" w:hAnsi="Tahoma" w:cs="Tahoma"/>
          <w:sz w:val="26"/>
          <w:szCs w:val="24"/>
        </w:rPr>
        <w:t>l9: 96-101.</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Ummamaheswari S., Prathiba D., </w:t>
      </w:r>
      <w:proofErr w:type="gramStart"/>
      <w:r w:rsidRPr="00060217">
        <w:rPr>
          <w:rFonts w:ascii="Tahoma" w:hAnsi="Tahoma" w:cs="Tahoma"/>
          <w:sz w:val="26"/>
          <w:szCs w:val="24"/>
        </w:rPr>
        <w:t>Srikanth.A.,</w:t>
      </w:r>
      <w:proofErr w:type="gramEnd"/>
      <w:r w:rsidRPr="00060217">
        <w:rPr>
          <w:rFonts w:ascii="Tahoma" w:hAnsi="Tahoma" w:cs="Tahoma"/>
          <w:sz w:val="26"/>
          <w:szCs w:val="24"/>
        </w:rPr>
        <w:t xml:space="preserve"> Ummamaheshwari R., (2009), “Antioxidant potential of polyherbal formulation(diabetes) an alloxan induced oxidative stress in rats”  </w:t>
      </w:r>
      <w:r w:rsidRPr="00060217">
        <w:rPr>
          <w:rFonts w:ascii="Tahoma" w:hAnsi="Tahoma" w:cs="Tahoma"/>
          <w:i/>
          <w:sz w:val="26"/>
          <w:szCs w:val="24"/>
        </w:rPr>
        <w:t>Drug invention today</w:t>
      </w:r>
      <w:r w:rsidRPr="00060217">
        <w:rPr>
          <w:rFonts w:ascii="Tahoma" w:hAnsi="Tahoma" w:cs="Tahoma"/>
          <w:sz w:val="26"/>
          <w:szCs w:val="24"/>
        </w:rPr>
        <w:t xml:space="preserve"> 1(</w:t>
      </w:r>
      <w:r w:rsidRPr="00060217">
        <w:rPr>
          <w:rFonts w:ascii="Tahoma" w:hAnsi="Tahoma" w:cs="Tahoma"/>
          <w:b/>
          <w:sz w:val="26"/>
          <w:szCs w:val="24"/>
        </w:rPr>
        <w:t>1</w:t>
      </w:r>
      <w:r w:rsidRPr="00060217">
        <w:rPr>
          <w:rFonts w:ascii="Tahoma" w:hAnsi="Tahoma" w:cs="Tahoma"/>
          <w:sz w:val="26"/>
          <w:szCs w:val="24"/>
        </w:rPr>
        <w:t>): 46-49.</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Vyas. J.C.</w:t>
      </w:r>
      <w:proofErr w:type="gramStart"/>
      <w:r w:rsidRPr="00060217">
        <w:rPr>
          <w:rFonts w:ascii="Tahoma" w:hAnsi="Tahoma" w:cs="Tahoma"/>
          <w:sz w:val="26"/>
          <w:szCs w:val="24"/>
        </w:rPr>
        <w:t>,  Itankar</w:t>
      </w:r>
      <w:proofErr w:type="gramEnd"/>
      <w:r w:rsidRPr="00060217">
        <w:rPr>
          <w:rFonts w:ascii="Tahoma" w:hAnsi="Tahoma" w:cs="Tahoma"/>
          <w:sz w:val="26"/>
          <w:szCs w:val="24"/>
        </w:rPr>
        <w:t xml:space="preserve"> P.R.,  Agrawal M.N., . Kelkar A.J. and Patil A.T., (2007), ’’Pharmacological standardization of triphala guggul tablets - a polyherbal formulation’’ </w:t>
      </w:r>
      <w:r w:rsidRPr="00060217">
        <w:rPr>
          <w:rFonts w:ascii="Tahoma" w:hAnsi="Tahoma" w:cs="Tahoma"/>
          <w:i/>
          <w:sz w:val="26"/>
          <w:szCs w:val="24"/>
        </w:rPr>
        <w:t xml:space="preserve">Journal of research education </w:t>
      </w:r>
      <w:proofErr w:type="gramStart"/>
      <w:r w:rsidRPr="00060217">
        <w:rPr>
          <w:rFonts w:ascii="Tahoma" w:hAnsi="Tahoma" w:cs="Tahoma"/>
          <w:i/>
          <w:sz w:val="26"/>
          <w:szCs w:val="24"/>
        </w:rPr>
        <w:t>indian</w:t>
      </w:r>
      <w:proofErr w:type="gramEnd"/>
      <w:r w:rsidRPr="00060217">
        <w:rPr>
          <w:rFonts w:ascii="Tahoma" w:hAnsi="Tahoma" w:cs="Tahoma"/>
          <w:i/>
          <w:sz w:val="26"/>
          <w:szCs w:val="24"/>
        </w:rPr>
        <w:t xml:space="preserve"> medicinal plants</w:t>
      </w:r>
      <w:r w:rsidRPr="00060217">
        <w:rPr>
          <w:rFonts w:ascii="Tahoma" w:hAnsi="Tahoma" w:cs="Tahoma"/>
          <w:sz w:val="26"/>
          <w:szCs w:val="24"/>
        </w:rPr>
        <w:t>, 3(</w:t>
      </w:r>
      <w:r w:rsidRPr="00060217">
        <w:rPr>
          <w:rFonts w:ascii="Tahoma" w:hAnsi="Tahoma" w:cs="Tahoma"/>
          <w:b/>
          <w:sz w:val="26"/>
          <w:szCs w:val="24"/>
        </w:rPr>
        <w:t>2</w:t>
      </w:r>
      <w:r w:rsidRPr="00060217">
        <w:rPr>
          <w:rFonts w:ascii="Tahoma" w:hAnsi="Tahoma" w:cs="Tahoma"/>
          <w:sz w:val="26"/>
          <w:szCs w:val="24"/>
        </w:rPr>
        <w:t>): 87-95.</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 xml:space="preserve">Weed Science Society of Amercia (WSSA). (1984) “Composite list of weeds” </w:t>
      </w:r>
      <w:r w:rsidRPr="00060217">
        <w:rPr>
          <w:rFonts w:ascii="Tahoma" w:hAnsi="Tahoma" w:cs="Tahoma"/>
          <w:i/>
          <w:sz w:val="26"/>
          <w:szCs w:val="24"/>
        </w:rPr>
        <w:t>Weed science</w:t>
      </w:r>
      <w:r w:rsidRPr="00060217">
        <w:rPr>
          <w:rFonts w:ascii="Tahoma" w:hAnsi="Tahoma" w:cs="Tahoma"/>
          <w:sz w:val="26"/>
          <w:szCs w:val="24"/>
        </w:rPr>
        <w:t>, 32: 1.</w:t>
      </w:r>
    </w:p>
    <w:p w:rsidR="004950A7" w:rsidRPr="00060217" w:rsidRDefault="004950A7" w:rsidP="004950A7">
      <w:pPr>
        <w:pStyle w:val="ListParagraph"/>
        <w:numPr>
          <w:ilvl w:val="0"/>
          <w:numId w:val="33"/>
        </w:numPr>
        <w:spacing w:after="80" w:line="360" w:lineRule="auto"/>
        <w:jc w:val="both"/>
        <w:rPr>
          <w:rFonts w:ascii="Tahoma" w:hAnsi="Tahoma" w:cs="Tahoma"/>
          <w:sz w:val="26"/>
          <w:szCs w:val="24"/>
        </w:rPr>
      </w:pPr>
      <w:r w:rsidRPr="00060217">
        <w:rPr>
          <w:rFonts w:ascii="Tahoma" w:hAnsi="Tahoma" w:cs="Tahoma"/>
          <w:sz w:val="26"/>
          <w:szCs w:val="24"/>
        </w:rPr>
        <w:t>Zhang Y.</w:t>
      </w:r>
      <w:proofErr w:type="gramStart"/>
      <w:r w:rsidRPr="00060217">
        <w:rPr>
          <w:rFonts w:ascii="Tahoma" w:hAnsi="Tahoma" w:cs="Tahoma"/>
          <w:sz w:val="26"/>
          <w:szCs w:val="24"/>
        </w:rPr>
        <w:t>,  Talala</w:t>
      </w:r>
      <w:proofErr w:type="gramEnd"/>
      <w:r w:rsidRPr="00060217">
        <w:rPr>
          <w:rFonts w:ascii="Tahoma" w:hAnsi="Tahoma" w:cs="Tahoma"/>
          <w:sz w:val="26"/>
          <w:szCs w:val="24"/>
        </w:rPr>
        <w:t xml:space="preserve">  p., Cho C., and Posner G.H .,(1992), “A major inducer of anti-carcinogenic protective enzyme from broccoli: isolation and elucidation of structure”  </w:t>
      </w:r>
      <w:r w:rsidRPr="00060217">
        <w:rPr>
          <w:rFonts w:ascii="Tahoma" w:hAnsi="Tahoma" w:cs="Tahoma"/>
          <w:i/>
          <w:sz w:val="26"/>
          <w:szCs w:val="24"/>
        </w:rPr>
        <w:t>Proc.Natl.Acad.Sci</w:t>
      </w:r>
      <w:r w:rsidRPr="00060217">
        <w:rPr>
          <w:rFonts w:ascii="Tahoma" w:hAnsi="Tahoma" w:cs="Tahoma"/>
          <w:sz w:val="26"/>
          <w:szCs w:val="24"/>
        </w:rPr>
        <w:t xml:space="preserve">. </w:t>
      </w:r>
      <w:r w:rsidRPr="00060217">
        <w:rPr>
          <w:rFonts w:ascii="Tahoma" w:hAnsi="Tahoma" w:cs="Tahoma"/>
          <w:b/>
          <w:sz w:val="26"/>
          <w:szCs w:val="24"/>
        </w:rPr>
        <w:t>89</w:t>
      </w:r>
      <w:r w:rsidRPr="00060217">
        <w:rPr>
          <w:rFonts w:ascii="Tahoma" w:hAnsi="Tahoma" w:cs="Tahoma"/>
          <w:sz w:val="26"/>
          <w:szCs w:val="24"/>
        </w:rPr>
        <w:t>: 2399-2403.</w:t>
      </w:r>
    </w:p>
    <w:p w:rsidR="004950A7" w:rsidRPr="00D42E25" w:rsidRDefault="004950A7" w:rsidP="004950A7">
      <w:pPr>
        <w:autoSpaceDE w:val="0"/>
        <w:autoSpaceDN w:val="0"/>
        <w:adjustRightInd w:val="0"/>
        <w:spacing w:after="80" w:line="360" w:lineRule="auto"/>
        <w:jc w:val="center"/>
        <w:rPr>
          <w:rFonts w:ascii="Tahoma" w:hAnsi="Tahoma" w:cs="Tahoma"/>
          <w:b/>
          <w:sz w:val="32"/>
          <w:szCs w:val="24"/>
        </w:rPr>
      </w:pPr>
      <w:r w:rsidRPr="00D42E25">
        <w:rPr>
          <w:rFonts w:ascii="Tahoma" w:hAnsi="Tahoma" w:cs="Tahoma"/>
          <w:b/>
          <w:sz w:val="32"/>
          <w:szCs w:val="24"/>
        </w:rPr>
        <w:t>BIBLIOGRAPHY</w:t>
      </w:r>
    </w:p>
    <w:p w:rsidR="004950A7" w:rsidRPr="00D42E25" w:rsidRDefault="004950A7" w:rsidP="004950A7">
      <w:pPr>
        <w:pStyle w:val="ListParagraph"/>
        <w:numPr>
          <w:ilvl w:val="0"/>
          <w:numId w:val="39"/>
        </w:numPr>
        <w:spacing w:after="80" w:line="360" w:lineRule="auto"/>
        <w:jc w:val="both"/>
        <w:rPr>
          <w:rFonts w:ascii="Tahoma" w:hAnsi="Tahoma" w:cs="Tahoma"/>
          <w:sz w:val="24"/>
          <w:szCs w:val="24"/>
        </w:rPr>
      </w:pPr>
      <w:r w:rsidRPr="00D42E25">
        <w:rPr>
          <w:rFonts w:ascii="Tahoma" w:hAnsi="Tahoma" w:cs="Tahoma"/>
          <w:sz w:val="24"/>
          <w:szCs w:val="24"/>
        </w:rPr>
        <w:t>Dure</w:t>
      </w:r>
      <w:proofErr w:type="gramStart"/>
      <w:r w:rsidRPr="00D42E25">
        <w:rPr>
          <w:rFonts w:ascii="Tahoma" w:hAnsi="Tahoma" w:cs="Tahoma"/>
          <w:sz w:val="24"/>
          <w:szCs w:val="24"/>
        </w:rPr>
        <w:t>,James</w:t>
      </w:r>
      <w:proofErr w:type="gramEnd"/>
      <w:r w:rsidRPr="00D42E25">
        <w:rPr>
          <w:rFonts w:ascii="Tahoma" w:hAnsi="Tahoma" w:cs="Tahoma"/>
          <w:sz w:val="24"/>
          <w:szCs w:val="24"/>
        </w:rPr>
        <w:t xml:space="preserve"> A.1083.Handbook of Energy Crops.</w:t>
      </w:r>
    </w:p>
    <w:p w:rsidR="004950A7" w:rsidRPr="00D42E25" w:rsidRDefault="004950A7" w:rsidP="004950A7">
      <w:pPr>
        <w:pStyle w:val="ListParagraph"/>
        <w:numPr>
          <w:ilvl w:val="0"/>
          <w:numId w:val="39"/>
        </w:numPr>
        <w:spacing w:after="80" w:line="360" w:lineRule="auto"/>
        <w:jc w:val="both"/>
        <w:rPr>
          <w:rFonts w:ascii="Tahoma" w:hAnsi="Tahoma" w:cs="Tahoma"/>
          <w:sz w:val="24"/>
          <w:szCs w:val="24"/>
        </w:rPr>
      </w:pPr>
      <w:r w:rsidRPr="00D42E25">
        <w:rPr>
          <w:rFonts w:ascii="Tahoma" w:hAnsi="Tahoma" w:cs="Tahoma"/>
          <w:sz w:val="24"/>
          <w:szCs w:val="24"/>
        </w:rPr>
        <w:t>Kokate.CK,1994,Practical pharmacognosy Ed 4,Vallabh Prakashan</w:t>
      </w:r>
    </w:p>
    <w:p w:rsidR="004950A7" w:rsidRDefault="004950A7" w:rsidP="004950A7">
      <w:pPr>
        <w:pStyle w:val="ListParagraph"/>
        <w:numPr>
          <w:ilvl w:val="0"/>
          <w:numId w:val="39"/>
        </w:numPr>
        <w:spacing w:after="80" w:line="360" w:lineRule="auto"/>
        <w:jc w:val="both"/>
        <w:rPr>
          <w:rFonts w:ascii="Tahoma" w:hAnsi="Tahoma" w:cs="Tahoma"/>
          <w:sz w:val="24"/>
          <w:szCs w:val="24"/>
        </w:rPr>
      </w:pPr>
      <w:r w:rsidRPr="00D42E25">
        <w:rPr>
          <w:rFonts w:ascii="Tahoma" w:hAnsi="Tahoma" w:cs="Tahoma"/>
          <w:sz w:val="24"/>
          <w:szCs w:val="24"/>
        </w:rPr>
        <w:t xml:space="preserve">Phytochemical methods, a guide to modern techniques of plant analysis </w:t>
      </w:r>
    </w:p>
    <w:p w:rsidR="004950A7" w:rsidRPr="00D42E25" w:rsidRDefault="004950A7" w:rsidP="004950A7">
      <w:pPr>
        <w:pStyle w:val="ListParagraph"/>
        <w:numPr>
          <w:ilvl w:val="1"/>
          <w:numId w:val="39"/>
        </w:numPr>
        <w:spacing w:after="80" w:line="360" w:lineRule="auto"/>
        <w:jc w:val="both"/>
        <w:rPr>
          <w:rFonts w:ascii="Tahoma" w:hAnsi="Tahoma" w:cs="Tahoma"/>
          <w:sz w:val="24"/>
          <w:szCs w:val="24"/>
        </w:rPr>
      </w:pPr>
      <w:r w:rsidRPr="00D42E25">
        <w:rPr>
          <w:rFonts w:ascii="Tahoma" w:hAnsi="Tahoma" w:cs="Tahoma"/>
          <w:sz w:val="24"/>
          <w:szCs w:val="24"/>
        </w:rPr>
        <w:t>By Jeffrey B.Harborne,2007.</w:t>
      </w:r>
    </w:p>
    <w:p w:rsidR="004950A7" w:rsidRDefault="004950A7" w:rsidP="004950A7">
      <w:pPr>
        <w:pStyle w:val="ListParagraph"/>
        <w:numPr>
          <w:ilvl w:val="0"/>
          <w:numId w:val="39"/>
        </w:numPr>
        <w:spacing w:after="80" w:line="360" w:lineRule="auto"/>
        <w:jc w:val="both"/>
        <w:rPr>
          <w:rFonts w:ascii="Tahoma" w:hAnsi="Tahoma" w:cs="Tahoma"/>
          <w:sz w:val="24"/>
          <w:szCs w:val="24"/>
        </w:rPr>
      </w:pPr>
      <w:r w:rsidRPr="00D42E25">
        <w:rPr>
          <w:rFonts w:ascii="Tahoma" w:hAnsi="Tahoma" w:cs="Tahoma"/>
          <w:sz w:val="24"/>
          <w:szCs w:val="24"/>
        </w:rPr>
        <w:lastRenderedPageBreak/>
        <w:t xml:space="preserve">Phytochemical Techniques by Raaman,N.2008 by New India Publishing </w:t>
      </w:r>
    </w:p>
    <w:p w:rsidR="004950A7" w:rsidRPr="00D42E25" w:rsidRDefault="004950A7" w:rsidP="004950A7">
      <w:pPr>
        <w:pStyle w:val="ListParagraph"/>
        <w:numPr>
          <w:ilvl w:val="1"/>
          <w:numId w:val="39"/>
        </w:numPr>
        <w:spacing w:after="80" w:line="360" w:lineRule="auto"/>
        <w:jc w:val="both"/>
        <w:rPr>
          <w:rFonts w:ascii="Tahoma" w:hAnsi="Tahoma" w:cs="Tahoma"/>
          <w:sz w:val="24"/>
          <w:szCs w:val="24"/>
        </w:rPr>
      </w:pPr>
      <w:r w:rsidRPr="00D42E25">
        <w:rPr>
          <w:rFonts w:ascii="Tahoma" w:hAnsi="Tahoma" w:cs="Tahoma"/>
          <w:sz w:val="24"/>
          <w:szCs w:val="24"/>
        </w:rPr>
        <w:t>Agency.</w:t>
      </w:r>
    </w:p>
    <w:p w:rsidR="004950A7" w:rsidRDefault="004950A7" w:rsidP="004950A7">
      <w:pPr>
        <w:pStyle w:val="ListParagraph"/>
        <w:numPr>
          <w:ilvl w:val="0"/>
          <w:numId w:val="39"/>
        </w:numPr>
        <w:spacing w:after="80" w:line="360" w:lineRule="auto"/>
        <w:jc w:val="both"/>
        <w:rPr>
          <w:rFonts w:ascii="Tahoma" w:hAnsi="Tahoma" w:cs="Tahoma"/>
          <w:sz w:val="24"/>
          <w:szCs w:val="24"/>
        </w:rPr>
      </w:pPr>
      <w:r w:rsidRPr="00D42E25">
        <w:rPr>
          <w:rFonts w:ascii="Tahoma" w:hAnsi="Tahoma" w:cs="Tahoma"/>
          <w:sz w:val="24"/>
          <w:szCs w:val="24"/>
        </w:rPr>
        <w:t>Trease.G.EandW.C Evans,1984,”Text book of pharmacognosy”</w:t>
      </w:r>
      <w:r>
        <w:rPr>
          <w:rFonts w:ascii="Tahoma" w:hAnsi="Tahoma" w:cs="Tahoma"/>
          <w:sz w:val="24"/>
          <w:szCs w:val="24"/>
        </w:rPr>
        <w:t>, E</w:t>
      </w:r>
      <w:r w:rsidRPr="00D42E25">
        <w:rPr>
          <w:rFonts w:ascii="Tahoma" w:hAnsi="Tahoma" w:cs="Tahoma"/>
          <w:sz w:val="24"/>
          <w:szCs w:val="24"/>
        </w:rPr>
        <w:t xml:space="preserve">dition </w:t>
      </w:r>
    </w:p>
    <w:p w:rsidR="004950A7" w:rsidRDefault="004950A7" w:rsidP="004950A7">
      <w:pPr>
        <w:pStyle w:val="ListParagraph"/>
        <w:numPr>
          <w:ilvl w:val="1"/>
          <w:numId w:val="39"/>
        </w:numPr>
        <w:spacing w:after="80" w:line="360" w:lineRule="auto"/>
        <w:jc w:val="both"/>
        <w:rPr>
          <w:rFonts w:ascii="Tahoma" w:hAnsi="Tahoma" w:cs="Tahoma"/>
          <w:sz w:val="24"/>
          <w:szCs w:val="24"/>
        </w:rPr>
      </w:pPr>
      <w:r w:rsidRPr="00D42E25">
        <w:rPr>
          <w:rFonts w:ascii="Tahoma" w:hAnsi="Tahoma" w:cs="Tahoma"/>
          <w:sz w:val="24"/>
          <w:szCs w:val="24"/>
        </w:rPr>
        <w:t>12</w:t>
      </w:r>
      <w:proofErr w:type="gramStart"/>
      <w:r w:rsidRPr="00D42E25">
        <w:rPr>
          <w:rFonts w:ascii="Tahoma" w:hAnsi="Tahoma" w:cs="Tahoma"/>
          <w:sz w:val="24"/>
          <w:szCs w:val="24"/>
        </w:rPr>
        <w:t>,Balliere</w:t>
      </w:r>
      <w:proofErr w:type="gramEnd"/>
      <w:r w:rsidRPr="00D42E25">
        <w:rPr>
          <w:rFonts w:ascii="Tahoma" w:hAnsi="Tahoma" w:cs="Tahoma"/>
          <w:sz w:val="24"/>
          <w:szCs w:val="24"/>
        </w:rPr>
        <w:t xml:space="preserve"> Tinad,London-257.</w:t>
      </w:r>
    </w:p>
    <w:p w:rsidR="004950A7" w:rsidRPr="00342A85" w:rsidRDefault="00AD6A5E" w:rsidP="004950A7">
      <w:pPr>
        <w:pStyle w:val="ListParagraph"/>
        <w:numPr>
          <w:ilvl w:val="0"/>
          <w:numId w:val="39"/>
        </w:numPr>
        <w:spacing w:after="80" w:line="360" w:lineRule="auto"/>
        <w:jc w:val="both"/>
        <w:rPr>
          <w:rFonts w:ascii="Tahoma" w:hAnsi="Tahoma" w:cs="Tahoma"/>
          <w:sz w:val="26"/>
          <w:szCs w:val="24"/>
        </w:rPr>
      </w:pPr>
      <w:hyperlink r:id="rId47" w:history="1">
        <w:r w:rsidR="004950A7" w:rsidRPr="00342A85">
          <w:rPr>
            <w:rStyle w:val="Hyperlink"/>
            <w:rFonts w:ascii="Tahoma" w:hAnsi="Tahoma" w:cs="Tahoma"/>
            <w:sz w:val="24"/>
            <w:szCs w:val="24"/>
          </w:rPr>
          <w:t>http://www.wikipedia.com</w:t>
        </w:r>
      </w:hyperlink>
    </w:p>
    <w:p w:rsidR="004950A7" w:rsidRPr="00342A85" w:rsidRDefault="00AD6A5E" w:rsidP="004950A7">
      <w:pPr>
        <w:pStyle w:val="ListParagraph"/>
        <w:numPr>
          <w:ilvl w:val="0"/>
          <w:numId w:val="39"/>
        </w:numPr>
        <w:spacing w:after="80" w:line="360" w:lineRule="auto"/>
        <w:jc w:val="both"/>
        <w:rPr>
          <w:rFonts w:ascii="Tahoma" w:hAnsi="Tahoma" w:cs="Tahoma"/>
          <w:sz w:val="26"/>
          <w:szCs w:val="24"/>
        </w:rPr>
      </w:pPr>
      <w:hyperlink r:id="rId48" w:history="1">
        <w:r w:rsidR="004950A7" w:rsidRPr="00342A85">
          <w:rPr>
            <w:rStyle w:val="Hyperlink"/>
            <w:rFonts w:ascii="Tahoma" w:hAnsi="Tahoma" w:cs="Tahoma"/>
            <w:sz w:val="24"/>
            <w:szCs w:val="24"/>
          </w:rPr>
          <w:t>http://www.springerlink.com</w:t>
        </w:r>
      </w:hyperlink>
    </w:p>
    <w:p w:rsidR="004950A7" w:rsidRPr="008F7A63" w:rsidRDefault="004950A7" w:rsidP="004950A7">
      <w:pPr>
        <w:tabs>
          <w:tab w:val="left" w:pos="3201"/>
        </w:tabs>
        <w:spacing w:after="80" w:line="360" w:lineRule="auto"/>
        <w:jc w:val="both"/>
        <w:rPr>
          <w:rFonts w:ascii="Tahoma" w:hAnsi="Tahoma" w:cs="Tahoma"/>
          <w:sz w:val="26"/>
          <w:szCs w:val="24"/>
        </w:rPr>
      </w:pPr>
    </w:p>
    <w:p w:rsidR="00001B26" w:rsidRDefault="00AF6A37"/>
    <w:sectPr w:rsidR="00001B26" w:rsidSect="005E135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ACaslonPro-Regular">
    <w:altName w:val="MS Mincho"/>
    <w:panose1 w:val="00000000000000000000"/>
    <w:charset w:val="80"/>
    <w:family w:val="roman"/>
    <w:notTrueType/>
    <w:pitch w:val="default"/>
    <w:sig w:usb0="00000003" w:usb1="08070000" w:usb2="00000010" w:usb3="00000000" w:csb0="0002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65pt;height:10.65pt" o:bullet="t">
        <v:imagedata r:id="rId1" o:title="mso8F95"/>
      </v:shape>
    </w:pict>
  </w:numPicBullet>
  <w:abstractNum w:abstractNumId="0">
    <w:nsid w:val="FFFFFF7C"/>
    <w:multiLevelType w:val="singleLevel"/>
    <w:tmpl w:val="CD08273C"/>
    <w:lvl w:ilvl="0">
      <w:start w:val="1"/>
      <w:numFmt w:val="decimal"/>
      <w:lvlText w:val="%1."/>
      <w:lvlJc w:val="left"/>
      <w:pPr>
        <w:tabs>
          <w:tab w:val="num" w:pos="1800"/>
        </w:tabs>
        <w:ind w:left="1800" w:hanging="360"/>
      </w:pPr>
    </w:lvl>
  </w:abstractNum>
  <w:abstractNum w:abstractNumId="1">
    <w:nsid w:val="FFFFFF7D"/>
    <w:multiLevelType w:val="singleLevel"/>
    <w:tmpl w:val="5504CA98"/>
    <w:lvl w:ilvl="0">
      <w:start w:val="1"/>
      <w:numFmt w:val="decimal"/>
      <w:lvlText w:val="%1."/>
      <w:lvlJc w:val="left"/>
      <w:pPr>
        <w:tabs>
          <w:tab w:val="num" w:pos="1440"/>
        </w:tabs>
        <w:ind w:left="1440" w:hanging="360"/>
      </w:pPr>
    </w:lvl>
  </w:abstractNum>
  <w:abstractNum w:abstractNumId="2">
    <w:nsid w:val="FFFFFF7E"/>
    <w:multiLevelType w:val="singleLevel"/>
    <w:tmpl w:val="A60466B2"/>
    <w:lvl w:ilvl="0">
      <w:start w:val="1"/>
      <w:numFmt w:val="decimal"/>
      <w:lvlText w:val="%1."/>
      <w:lvlJc w:val="left"/>
      <w:pPr>
        <w:tabs>
          <w:tab w:val="num" w:pos="1080"/>
        </w:tabs>
        <w:ind w:left="1080" w:hanging="360"/>
      </w:pPr>
    </w:lvl>
  </w:abstractNum>
  <w:abstractNum w:abstractNumId="3">
    <w:nsid w:val="FFFFFF7F"/>
    <w:multiLevelType w:val="singleLevel"/>
    <w:tmpl w:val="B77CC57C"/>
    <w:lvl w:ilvl="0">
      <w:start w:val="1"/>
      <w:numFmt w:val="decimal"/>
      <w:lvlText w:val="%1."/>
      <w:lvlJc w:val="left"/>
      <w:pPr>
        <w:tabs>
          <w:tab w:val="num" w:pos="720"/>
        </w:tabs>
        <w:ind w:left="720" w:hanging="360"/>
      </w:pPr>
    </w:lvl>
  </w:abstractNum>
  <w:abstractNum w:abstractNumId="4">
    <w:nsid w:val="FFFFFF80"/>
    <w:multiLevelType w:val="singleLevel"/>
    <w:tmpl w:val="15E09282"/>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DB9EFFCE"/>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7C90448A"/>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28F00E1A"/>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1F0C934E"/>
    <w:lvl w:ilvl="0">
      <w:start w:val="1"/>
      <w:numFmt w:val="decimal"/>
      <w:lvlText w:val="%1."/>
      <w:lvlJc w:val="left"/>
      <w:pPr>
        <w:tabs>
          <w:tab w:val="num" w:pos="360"/>
        </w:tabs>
        <w:ind w:left="360" w:hanging="360"/>
      </w:pPr>
    </w:lvl>
  </w:abstractNum>
  <w:abstractNum w:abstractNumId="9">
    <w:nsid w:val="FFFFFF89"/>
    <w:multiLevelType w:val="singleLevel"/>
    <w:tmpl w:val="30243A68"/>
    <w:lvl w:ilvl="0">
      <w:start w:val="1"/>
      <w:numFmt w:val="bullet"/>
      <w:lvlText w:val=""/>
      <w:lvlJc w:val="left"/>
      <w:pPr>
        <w:tabs>
          <w:tab w:val="num" w:pos="360"/>
        </w:tabs>
        <w:ind w:left="360" w:hanging="360"/>
      </w:pPr>
      <w:rPr>
        <w:rFonts w:ascii="Symbol" w:hAnsi="Symbol" w:hint="default"/>
      </w:rPr>
    </w:lvl>
  </w:abstractNum>
  <w:abstractNum w:abstractNumId="10">
    <w:nsid w:val="0B5E50A3"/>
    <w:multiLevelType w:val="hybridMultilevel"/>
    <w:tmpl w:val="9396885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0EE048D0"/>
    <w:multiLevelType w:val="hybridMultilevel"/>
    <w:tmpl w:val="35C062C2"/>
    <w:lvl w:ilvl="0" w:tplc="2CD2FFBE">
      <w:start w:val="1"/>
      <w:numFmt w:val="bullet"/>
      <w:lvlText w:val=""/>
      <w:lvlJc w:val="left"/>
      <w:pPr>
        <w:tabs>
          <w:tab w:val="num" w:pos="1440"/>
        </w:tabs>
        <w:ind w:left="144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128830EC"/>
    <w:multiLevelType w:val="hybridMultilevel"/>
    <w:tmpl w:val="1D36DFA0"/>
    <w:lvl w:ilvl="0" w:tplc="C61C9BF8">
      <w:start w:val="1"/>
      <w:numFmt w:val="bullet"/>
      <w:lvlText w:val=""/>
      <w:lvlJc w:val="left"/>
      <w:pPr>
        <w:ind w:left="720" w:hanging="38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14176294"/>
    <w:multiLevelType w:val="hybridMultilevel"/>
    <w:tmpl w:val="B400DFE4"/>
    <w:lvl w:ilvl="0" w:tplc="04090009">
      <w:start w:val="1"/>
      <w:numFmt w:val="bullet"/>
      <w:lvlText w:val=""/>
      <w:lvlJc w:val="left"/>
      <w:pPr>
        <w:tabs>
          <w:tab w:val="num" w:pos="2160"/>
        </w:tabs>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nsid w:val="17985F59"/>
    <w:multiLevelType w:val="hybridMultilevel"/>
    <w:tmpl w:val="46B29E72"/>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290A241E"/>
    <w:multiLevelType w:val="multilevel"/>
    <w:tmpl w:val="B22609E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2B631E23"/>
    <w:multiLevelType w:val="hybridMultilevel"/>
    <w:tmpl w:val="C3DEAFEA"/>
    <w:lvl w:ilvl="0" w:tplc="40090007">
      <w:start w:val="1"/>
      <w:numFmt w:val="bullet"/>
      <w:lvlText w:val=""/>
      <w:lvlPicBulletId w:val="0"/>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nsid w:val="2ED96B92"/>
    <w:multiLevelType w:val="hybridMultilevel"/>
    <w:tmpl w:val="F738A5E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nsid w:val="340B4BBA"/>
    <w:multiLevelType w:val="multilevel"/>
    <w:tmpl w:val="BD90F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C1835DE"/>
    <w:multiLevelType w:val="hybridMultilevel"/>
    <w:tmpl w:val="8AB483B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36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0163F0A"/>
    <w:multiLevelType w:val="hybridMultilevel"/>
    <w:tmpl w:val="532ACCB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6020521"/>
    <w:multiLevelType w:val="hybridMultilevel"/>
    <w:tmpl w:val="D038823E"/>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nsid w:val="4AE62FB8"/>
    <w:multiLevelType w:val="hybridMultilevel"/>
    <w:tmpl w:val="A0B253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732344"/>
    <w:multiLevelType w:val="hybridMultilevel"/>
    <w:tmpl w:val="54D4B79E"/>
    <w:lvl w:ilvl="0" w:tplc="40090007">
      <w:start w:val="1"/>
      <w:numFmt w:val="bullet"/>
      <w:lvlText w:val=""/>
      <w:lvlPicBulletId w:val="0"/>
      <w:lvlJc w:val="left"/>
      <w:pPr>
        <w:ind w:left="720" w:hanging="360"/>
      </w:pPr>
      <w:rPr>
        <w:rFonts w:ascii="Symbol" w:hAnsi="Symbol" w:hint="default"/>
      </w:rPr>
    </w:lvl>
    <w:lvl w:ilvl="1" w:tplc="40090007">
      <w:start w:val="1"/>
      <w:numFmt w:val="bullet"/>
      <w:lvlText w:val=""/>
      <w:lvlPicBulletId w:val="0"/>
      <w:lvlJc w:val="left"/>
      <w:pPr>
        <w:tabs>
          <w:tab w:val="num" w:pos="1440"/>
        </w:tabs>
        <w:ind w:left="1440" w:hanging="360"/>
      </w:pPr>
      <w:rPr>
        <w:rFonts w:ascii="Symbol" w:hAnsi="Symbol"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4D2C5F31"/>
    <w:multiLevelType w:val="hybridMultilevel"/>
    <w:tmpl w:val="2812C692"/>
    <w:lvl w:ilvl="0" w:tplc="0409000B">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E5A0C5B"/>
    <w:multiLevelType w:val="hybridMultilevel"/>
    <w:tmpl w:val="3E9EA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DA51B0"/>
    <w:multiLevelType w:val="multilevel"/>
    <w:tmpl w:val="0DC0DD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55765C3F"/>
    <w:multiLevelType w:val="hybridMultilevel"/>
    <w:tmpl w:val="6EC87C2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8">
    <w:nsid w:val="55817E86"/>
    <w:multiLevelType w:val="hybridMultilevel"/>
    <w:tmpl w:val="40C0568A"/>
    <w:lvl w:ilvl="0" w:tplc="04090007">
      <w:start w:val="1"/>
      <w:numFmt w:val="bullet"/>
      <w:lvlText w:val=""/>
      <w:lvlPicBulletId w:val="0"/>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B53545D"/>
    <w:multiLevelType w:val="hybridMultilevel"/>
    <w:tmpl w:val="7836443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0">
    <w:nsid w:val="5C394962"/>
    <w:multiLevelType w:val="multilevel"/>
    <w:tmpl w:val="09C4E750"/>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1">
    <w:nsid w:val="5DD21551"/>
    <w:multiLevelType w:val="hybridMultilevel"/>
    <w:tmpl w:val="FDFA1884"/>
    <w:lvl w:ilvl="0" w:tplc="40090007">
      <w:start w:val="1"/>
      <w:numFmt w:val="bullet"/>
      <w:lvlText w:val=""/>
      <w:lvlPicBulletId w:val="0"/>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2">
    <w:nsid w:val="5E3E49B9"/>
    <w:multiLevelType w:val="hybridMultilevel"/>
    <w:tmpl w:val="EFC02710"/>
    <w:lvl w:ilvl="0" w:tplc="0832A9C8">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nsid w:val="5F017A02"/>
    <w:multiLevelType w:val="hybridMultilevel"/>
    <w:tmpl w:val="DC3C9A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14D15AD"/>
    <w:multiLevelType w:val="hybridMultilevel"/>
    <w:tmpl w:val="990831B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36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4111F17"/>
    <w:multiLevelType w:val="hybridMultilevel"/>
    <w:tmpl w:val="DD467A52"/>
    <w:lvl w:ilvl="0" w:tplc="04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6">
    <w:nsid w:val="6A6D3015"/>
    <w:multiLevelType w:val="hybridMultilevel"/>
    <w:tmpl w:val="255EF9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F43381A"/>
    <w:multiLevelType w:val="hybridMultilevel"/>
    <w:tmpl w:val="5600C668"/>
    <w:lvl w:ilvl="0" w:tplc="7912180E">
      <w:start w:val="1"/>
      <w:numFmt w:val="decimal"/>
      <w:lvlText w:val="%1."/>
      <w:lvlJc w:val="left"/>
      <w:pPr>
        <w:ind w:left="4455" w:hanging="720"/>
      </w:pPr>
      <w:rPr>
        <w:rFonts w:hint="default"/>
      </w:rPr>
    </w:lvl>
    <w:lvl w:ilvl="1" w:tplc="40090019" w:tentative="1">
      <w:start w:val="1"/>
      <w:numFmt w:val="lowerLetter"/>
      <w:lvlText w:val="%2."/>
      <w:lvlJc w:val="left"/>
      <w:pPr>
        <w:ind w:left="4815" w:hanging="360"/>
      </w:pPr>
    </w:lvl>
    <w:lvl w:ilvl="2" w:tplc="4009001B" w:tentative="1">
      <w:start w:val="1"/>
      <w:numFmt w:val="lowerRoman"/>
      <w:lvlText w:val="%3."/>
      <w:lvlJc w:val="right"/>
      <w:pPr>
        <w:ind w:left="5535" w:hanging="180"/>
      </w:pPr>
    </w:lvl>
    <w:lvl w:ilvl="3" w:tplc="4009000F" w:tentative="1">
      <w:start w:val="1"/>
      <w:numFmt w:val="decimal"/>
      <w:lvlText w:val="%4."/>
      <w:lvlJc w:val="left"/>
      <w:pPr>
        <w:ind w:left="6255" w:hanging="360"/>
      </w:pPr>
    </w:lvl>
    <w:lvl w:ilvl="4" w:tplc="40090019" w:tentative="1">
      <w:start w:val="1"/>
      <w:numFmt w:val="lowerLetter"/>
      <w:lvlText w:val="%5."/>
      <w:lvlJc w:val="left"/>
      <w:pPr>
        <w:ind w:left="6975" w:hanging="360"/>
      </w:pPr>
    </w:lvl>
    <w:lvl w:ilvl="5" w:tplc="4009001B" w:tentative="1">
      <w:start w:val="1"/>
      <w:numFmt w:val="lowerRoman"/>
      <w:lvlText w:val="%6."/>
      <w:lvlJc w:val="right"/>
      <w:pPr>
        <w:ind w:left="7695" w:hanging="180"/>
      </w:pPr>
    </w:lvl>
    <w:lvl w:ilvl="6" w:tplc="4009000F" w:tentative="1">
      <w:start w:val="1"/>
      <w:numFmt w:val="decimal"/>
      <w:lvlText w:val="%7."/>
      <w:lvlJc w:val="left"/>
      <w:pPr>
        <w:ind w:left="8415" w:hanging="360"/>
      </w:pPr>
    </w:lvl>
    <w:lvl w:ilvl="7" w:tplc="40090019" w:tentative="1">
      <w:start w:val="1"/>
      <w:numFmt w:val="lowerLetter"/>
      <w:lvlText w:val="%8."/>
      <w:lvlJc w:val="left"/>
      <w:pPr>
        <w:ind w:left="9135" w:hanging="360"/>
      </w:pPr>
    </w:lvl>
    <w:lvl w:ilvl="8" w:tplc="4009001B" w:tentative="1">
      <w:start w:val="1"/>
      <w:numFmt w:val="lowerRoman"/>
      <w:lvlText w:val="%9."/>
      <w:lvlJc w:val="right"/>
      <w:pPr>
        <w:ind w:left="9855" w:hanging="180"/>
      </w:pPr>
    </w:lvl>
  </w:abstractNum>
  <w:abstractNum w:abstractNumId="38">
    <w:nsid w:val="77B077FD"/>
    <w:multiLevelType w:val="multilevel"/>
    <w:tmpl w:val="E932B588"/>
    <w:lvl w:ilvl="0">
      <w:start w:val="1"/>
      <w:numFmt w:val="decimal"/>
      <w:lvlText w:val="%1"/>
      <w:lvlJc w:val="left"/>
      <w:pPr>
        <w:ind w:left="405" w:hanging="40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num w:numId="1">
    <w:abstractNumId w:val="26"/>
  </w:num>
  <w:num w:numId="2">
    <w:abstractNumId w:val="25"/>
  </w:num>
  <w:num w:numId="3">
    <w:abstractNumId w:val="36"/>
  </w:num>
  <w:num w:numId="4">
    <w:abstractNumId w:val="11"/>
  </w:num>
  <w:num w:numId="5">
    <w:abstractNumId w:val="18"/>
  </w:num>
  <w:num w:numId="6">
    <w:abstractNumId w:val="34"/>
  </w:num>
  <w:num w:numId="7">
    <w:abstractNumId w:val="19"/>
  </w:num>
  <w:num w:numId="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24"/>
  </w:num>
  <w:num w:numId="11">
    <w:abstractNumId w:val="20"/>
  </w:num>
  <w:num w:numId="12">
    <w:abstractNumId w:val="13"/>
  </w:num>
  <w:num w:numId="13">
    <w:abstractNumId w:val="9"/>
  </w:num>
  <w:num w:numId="14">
    <w:abstractNumId w:val="7"/>
  </w:num>
  <w:num w:numId="15">
    <w:abstractNumId w:val="6"/>
  </w:num>
  <w:num w:numId="16">
    <w:abstractNumId w:val="5"/>
  </w:num>
  <w:num w:numId="17">
    <w:abstractNumId w:val="4"/>
  </w:num>
  <w:num w:numId="18">
    <w:abstractNumId w:val="8"/>
  </w:num>
  <w:num w:numId="19">
    <w:abstractNumId w:val="3"/>
  </w:num>
  <w:num w:numId="20">
    <w:abstractNumId w:val="2"/>
  </w:num>
  <w:num w:numId="21">
    <w:abstractNumId w:val="1"/>
  </w:num>
  <w:num w:numId="22">
    <w:abstractNumId w:val="0"/>
  </w:num>
  <w:num w:numId="23">
    <w:abstractNumId w:val="37"/>
  </w:num>
  <w:num w:numId="24">
    <w:abstractNumId w:val="38"/>
  </w:num>
  <w:num w:numId="25">
    <w:abstractNumId w:val="30"/>
  </w:num>
  <w:num w:numId="26">
    <w:abstractNumId w:val="21"/>
  </w:num>
  <w:num w:numId="27">
    <w:abstractNumId w:val="35"/>
  </w:num>
  <w:num w:numId="28">
    <w:abstractNumId w:val="12"/>
  </w:num>
  <w:num w:numId="29">
    <w:abstractNumId w:val="27"/>
  </w:num>
  <w:num w:numId="30">
    <w:abstractNumId w:val="10"/>
  </w:num>
  <w:num w:numId="31">
    <w:abstractNumId w:val="29"/>
  </w:num>
  <w:num w:numId="32">
    <w:abstractNumId w:val="17"/>
  </w:num>
  <w:num w:numId="33">
    <w:abstractNumId w:val="32"/>
  </w:num>
  <w:num w:numId="34">
    <w:abstractNumId w:val="31"/>
  </w:num>
  <w:num w:numId="35">
    <w:abstractNumId w:val="23"/>
  </w:num>
  <w:num w:numId="36">
    <w:abstractNumId w:val="16"/>
  </w:num>
  <w:num w:numId="37">
    <w:abstractNumId w:val="33"/>
  </w:num>
  <w:num w:numId="38">
    <w:abstractNumId w:val="22"/>
  </w:num>
  <w:num w:numId="39">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grammar="clean"/>
  <w:defaultTabStop w:val="720"/>
  <w:characterSpacingControl w:val="doNotCompress"/>
  <w:compat/>
  <w:rsids>
    <w:rsidRoot w:val="004950A7"/>
    <w:rsid w:val="003857F7"/>
    <w:rsid w:val="003D110E"/>
    <w:rsid w:val="003E63E1"/>
    <w:rsid w:val="004950A7"/>
    <w:rsid w:val="007D5AB7"/>
    <w:rsid w:val="00AD6A5E"/>
    <w:rsid w:val="00AF6A37"/>
    <w:rsid w:val="00F322A9"/>
    <w:rsid w:val="00FD3F3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33"/>
    <o:shapelayout v:ext="edit">
      <o:idmap v:ext="edit" data="1"/>
      <o:rules v:ext="edit">
        <o:r id="V:Rule1" type="connector" idref="#Straight Arrow Connector 40"/>
        <o:r id="V:Rule2" type="connector" idref="#Straight Arrow Connector 39"/>
        <o:r id="V:Rule3" type="connector" idref="#Straight Arrow Connector 38"/>
        <o:r id="V:Rule4" type="connector" idref="#Straight Arrow Connector 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Cite"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0A7"/>
    <w:pPr>
      <w:spacing w:after="200" w:line="276" w:lineRule="auto"/>
    </w:pPr>
    <w:rPr>
      <w:rFonts w:eastAsia="Times New Roman" w:cs="Calibri"/>
      <w:sz w:val="22"/>
      <w:szCs w:val="22"/>
      <w:lang w:val="en-IN" w:eastAsia="en-IN"/>
    </w:rPr>
  </w:style>
  <w:style w:type="paragraph" w:styleId="Heading1">
    <w:name w:val="heading 1"/>
    <w:basedOn w:val="Normal"/>
    <w:next w:val="Normal"/>
    <w:link w:val="Heading1Char"/>
    <w:uiPriority w:val="9"/>
    <w:qFormat/>
    <w:rsid w:val="003E63E1"/>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nhideWhenUsed/>
    <w:qFormat/>
    <w:rsid w:val="003E63E1"/>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3E63E1"/>
    <w:pPr>
      <w:keepNext/>
      <w:spacing w:before="240" w:after="60"/>
      <w:outlineLvl w:val="2"/>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E63E1"/>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rsid w:val="003E63E1"/>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3E63E1"/>
    <w:rPr>
      <w:rFonts w:asciiTheme="majorHAnsi" w:eastAsiaTheme="majorEastAsia" w:hAnsiTheme="majorHAnsi" w:cstheme="majorBidi"/>
      <w:b/>
      <w:bCs/>
      <w:sz w:val="26"/>
      <w:szCs w:val="26"/>
    </w:rPr>
  </w:style>
  <w:style w:type="paragraph" w:styleId="NoSpacing">
    <w:name w:val="No Spacing"/>
    <w:qFormat/>
    <w:rsid w:val="003E63E1"/>
    <w:rPr>
      <w:sz w:val="22"/>
      <w:szCs w:val="22"/>
    </w:rPr>
  </w:style>
  <w:style w:type="character" w:customStyle="1" w:styleId="Heading1Char1">
    <w:name w:val="Heading 1 Char1"/>
    <w:uiPriority w:val="9"/>
    <w:rsid w:val="004950A7"/>
    <w:rPr>
      <w:b/>
      <w:bCs/>
      <w:kern w:val="36"/>
      <w:sz w:val="48"/>
      <w:szCs w:val="48"/>
      <w:lang w:bidi="ar-SA"/>
    </w:rPr>
  </w:style>
  <w:style w:type="paragraph" w:styleId="Title">
    <w:name w:val="Title"/>
    <w:basedOn w:val="Normal"/>
    <w:next w:val="Normal"/>
    <w:link w:val="TitleChar1"/>
    <w:uiPriority w:val="99"/>
    <w:qFormat/>
    <w:rsid w:val="004950A7"/>
    <w:pPr>
      <w:pBdr>
        <w:bottom w:val="single" w:sz="8" w:space="4" w:color="4F81BD"/>
      </w:pBdr>
      <w:spacing w:after="300" w:line="240" w:lineRule="auto"/>
    </w:pPr>
    <w:rPr>
      <w:rFonts w:ascii="Cambria" w:hAnsi="Cambria" w:cs="Times New Roman"/>
      <w:color w:val="17365D"/>
      <w:spacing w:val="5"/>
      <w:kern w:val="28"/>
      <w:sz w:val="52"/>
      <w:szCs w:val="52"/>
      <w:lang/>
    </w:rPr>
  </w:style>
  <w:style w:type="character" w:customStyle="1" w:styleId="TitleChar">
    <w:name w:val="Title Char"/>
    <w:basedOn w:val="DefaultParagraphFont"/>
    <w:uiPriority w:val="10"/>
    <w:rsid w:val="004950A7"/>
    <w:rPr>
      <w:rFonts w:asciiTheme="majorHAnsi" w:eastAsiaTheme="majorEastAsia" w:hAnsiTheme="majorHAnsi" w:cstheme="majorBidi"/>
      <w:color w:val="17365D" w:themeColor="text2" w:themeShade="BF"/>
      <w:spacing w:val="5"/>
      <w:kern w:val="28"/>
      <w:sz w:val="52"/>
      <w:szCs w:val="52"/>
      <w:lang w:val="en-IN" w:eastAsia="en-IN"/>
    </w:rPr>
  </w:style>
  <w:style w:type="character" w:customStyle="1" w:styleId="TitleChar1">
    <w:name w:val="Title Char1"/>
    <w:link w:val="Title"/>
    <w:uiPriority w:val="99"/>
    <w:locked/>
    <w:rsid w:val="004950A7"/>
    <w:rPr>
      <w:rFonts w:ascii="Cambria" w:eastAsia="Times New Roman" w:hAnsi="Cambria"/>
      <w:color w:val="17365D"/>
      <w:spacing w:val="5"/>
      <w:kern w:val="28"/>
      <w:sz w:val="52"/>
      <w:szCs w:val="52"/>
      <w:lang/>
    </w:rPr>
  </w:style>
  <w:style w:type="character" w:styleId="Hyperlink">
    <w:name w:val="Hyperlink"/>
    <w:uiPriority w:val="99"/>
    <w:rsid w:val="004950A7"/>
    <w:rPr>
      <w:color w:val="0000FF"/>
      <w:u w:val="single"/>
    </w:rPr>
  </w:style>
  <w:style w:type="character" w:customStyle="1" w:styleId="head31">
    <w:name w:val="head31"/>
    <w:rsid w:val="004950A7"/>
    <w:rPr>
      <w:i/>
      <w:iCs/>
    </w:rPr>
  </w:style>
  <w:style w:type="paragraph" w:styleId="NormalWeb">
    <w:name w:val="Normal (Web)"/>
    <w:basedOn w:val="Normal"/>
    <w:unhideWhenUsed/>
    <w:rsid w:val="004950A7"/>
    <w:pPr>
      <w:spacing w:before="100" w:beforeAutospacing="1" w:after="100" w:afterAutospacing="1" w:line="240" w:lineRule="auto"/>
    </w:pPr>
    <w:rPr>
      <w:rFonts w:ascii="Times New Roman" w:hAnsi="Times New Roman" w:cs="Times New Roman"/>
      <w:sz w:val="24"/>
      <w:szCs w:val="24"/>
      <w:lang w:val="en-US" w:eastAsia="en-US"/>
    </w:rPr>
  </w:style>
  <w:style w:type="character" w:customStyle="1" w:styleId="HeaderChar">
    <w:name w:val="Header Char"/>
    <w:link w:val="Header"/>
    <w:rsid w:val="004950A7"/>
    <w:rPr>
      <w:sz w:val="22"/>
      <w:szCs w:val="22"/>
    </w:rPr>
  </w:style>
  <w:style w:type="paragraph" w:styleId="Header">
    <w:name w:val="header"/>
    <w:basedOn w:val="Normal"/>
    <w:link w:val="HeaderChar"/>
    <w:unhideWhenUsed/>
    <w:rsid w:val="004950A7"/>
    <w:pPr>
      <w:tabs>
        <w:tab w:val="center" w:pos="4680"/>
        <w:tab w:val="right" w:pos="9360"/>
      </w:tabs>
      <w:spacing w:after="0" w:line="240" w:lineRule="auto"/>
    </w:pPr>
    <w:rPr>
      <w:rFonts w:eastAsia="Calibri" w:cs="Times New Roman"/>
      <w:lang w:val="en-US" w:eastAsia="en-US"/>
    </w:rPr>
  </w:style>
  <w:style w:type="character" w:customStyle="1" w:styleId="HeaderChar1">
    <w:name w:val="Header Char1"/>
    <w:basedOn w:val="DefaultParagraphFont"/>
    <w:uiPriority w:val="99"/>
    <w:semiHidden/>
    <w:rsid w:val="004950A7"/>
    <w:rPr>
      <w:rFonts w:eastAsia="Times New Roman" w:cs="Calibri"/>
      <w:sz w:val="22"/>
      <w:szCs w:val="22"/>
      <w:lang w:val="en-IN" w:eastAsia="en-IN"/>
    </w:rPr>
  </w:style>
  <w:style w:type="character" w:customStyle="1" w:styleId="FooterChar">
    <w:name w:val="Footer Char"/>
    <w:link w:val="Footer"/>
    <w:rsid w:val="004950A7"/>
    <w:rPr>
      <w:sz w:val="22"/>
      <w:szCs w:val="22"/>
    </w:rPr>
  </w:style>
  <w:style w:type="paragraph" w:styleId="Footer">
    <w:name w:val="footer"/>
    <w:basedOn w:val="Normal"/>
    <w:link w:val="FooterChar"/>
    <w:unhideWhenUsed/>
    <w:rsid w:val="004950A7"/>
    <w:pPr>
      <w:tabs>
        <w:tab w:val="center" w:pos="4680"/>
        <w:tab w:val="right" w:pos="9360"/>
      </w:tabs>
      <w:spacing w:after="0" w:line="240" w:lineRule="auto"/>
    </w:pPr>
    <w:rPr>
      <w:rFonts w:eastAsia="Calibri" w:cs="Times New Roman"/>
      <w:lang w:val="en-US" w:eastAsia="en-US"/>
    </w:rPr>
  </w:style>
  <w:style w:type="character" w:customStyle="1" w:styleId="FooterChar1">
    <w:name w:val="Footer Char1"/>
    <w:basedOn w:val="DefaultParagraphFont"/>
    <w:uiPriority w:val="99"/>
    <w:semiHidden/>
    <w:rsid w:val="004950A7"/>
    <w:rPr>
      <w:rFonts w:eastAsia="Times New Roman" w:cs="Calibri"/>
      <w:sz w:val="22"/>
      <w:szCs w:val="22"/>
      <w:lang w:val="en-IN" w:eastAsia="en-IN"/>
    </w:rPr>
  </w:style>
  <w:style w:type="paragraph" w:customStyle="1" w:styleId="Default">
    <w:name w:val="Default"/>
    <w:rsid w:val="004950A7"/>
    <w:pPr>
      <w:autoSpaceDE w:val="0"/>
      <w:autoSpaceDN w:val="0"/>
      <w:adjustRightInd w:val="0"/>
    </w:pPr>
    <w:rPr>
      <w:rFonts w:ascii="Times New Roman" w:hAnsi="Times New Roman"/>
      <w:color w:val="000000"/>
      <w:sz w:val="24"/>
      <w:szCs w:val="24"/>
    </w:rPr>
  </w:style>
  <w:style w:type="paragraph" w:customStyle="1" w:styleId="svarticlesection">
    <w:name w:val="svarticle section"/>
    <w:basedOn w:val="Normal"/>
    <w:rsid w:val="004950A7"/>
    <w:pPr>
      <w:spacing w:before="100" w:beforeAutospacing="1" w:after="100" w:afterAutospacing="1" w:line="240" w:lineRule="auto"/>
    </w:pPr>
    <w:rPr>
      <w:rFonts w:ascii="Times New Roman" w:hAnsi="Times New Roman" w:cs="Times New Roman"/>
      <w:sz w:val="24"/>
      <w:szCs w:val="24"/>
      <w:lang w:val="en-US" w:eastAsia="en-US"/>
    </w:rPr>
  </w:style>
  <w:style w:type="character" w:styleId="Strong">
    <w:name w:val="Strong"/>
    <w:uiPriority w:val="22"/>
    <w:qFormat/>
    <w:rsid w:val="004950A7"/>
    <w:rPr>
      <w:b/>
      <w:bCs/>
      <w:color w:val="222222"/>
    </w:rPr>
  </w:style>
  <w:style w:type="character" w:customStyle="1" w:styleId="articletype">
    <w:name w:val="articletype"/>
    <w:basedOn w:val="DefaultParagraphFont"/>
    <w:rsid w:val="004950A7"/>
  </w:style>
  <w:style w:type="character" w:styleId="Emphasis">
    <w:name w:val="Emphasis"/>
    <w:uiPriority w:val="20"/>
    <w:qFormat/>
    <w:rsid w:val="004950A7"/>
    <w:rPr>
      <w:i/>
      <w:iCs/>
    </w:rPr>
  </w:style>
  <w:style w:type="paragraph" w:customStyle="1" w:styleId="authors">
    <w:name w:val="authors"/>
    <w:basedOn w:val="Normal"/>
    <w:rsid w:val="004950A7"/>
    <w:pPr>
      <w:spacing w:after="240" w:line="255" w:lineRule="atLeast"/>
    </w:pPr>
    <w:rPr>
      <w:rFonts w:ascii="Times New Roman" w:hAnsi="Times New Roman" w:cs="Times New Roman"/>
      <w:sz w:val="24"/>
      <w:szCs w:val="24"/>
      <w:lang w:val="en-US" w:eastAsia="en-US"/>
    </w:rPr>
  </w:style>
  <w:style w:type="paragraph" w:customStyle="1" w:styleId="options">
    <w:name w:val="options"/>
    <w:basedOn w:val="Normal"/>
    <w:rsid w:val="004950A7"/>
    <w:pPr>
      <w:spacing w:after="240" w:line="255" w:lineRule="atLeast"/>
    </w:pPr>
    <w:rPr>
      <w:rFonts w:ascii="Times New Roman" w:hAnsi="Times New Roman" w:cs="Times New Roman"/>
      <w:sz w:val="24"/>
      <w:szCs w:val="24"/>
      <w:lang w:val="en-US" w:eastAsia="en-US"/>
    </w:rPr>
  </w:style>
  <w:style w:type="character" w:customStyle="1" w:styleId="pseudotab">
    <w:name w:val="pseudotab"/>
    <w:basedOn w:val="DefaultParagraphFont"/>
    <w:rsid w:val="004950A7"/>
  </w:style>
  <w:style w:type="character" w:customStyle="1" w:styleId="author-name">
    <w:name w:val="author-name"/>
    <w:basedOn w:val="DefaultParagraphFont"/>
    <w:rsid w:val="004950A7"/>
  </w:style>
  <w:style w:type="character" w:customStyle="1" w:styleId="aff-block">
    <w:name w:val="aff-block"/>
    <w:basedOn w:val="DefaultParagraphFont"/>
    <w:rsid w:val="004950A7"/>
  </w:style>
  <w:style w:type="character" w:customStyle="1" w:styleId="citation">
    <w:name w:val="citation"/>
    <w:rsid w:val="004950A7"/>
  </w:style>
  <w:style w:type="character" w:customStyle="1" w:styleId="reference-text">
    <w:name w:val="reference-text"/>
    <w:rsid w:val="004950A7"/>
  </w:style>
  <w:style w:type="character" w:customStyle="1" w:styleId="attrib">
    <w:name w:val="attrib"/>
    <w:basedOn w:val="DefaultParagraphFont"/>
    <w:rsid w:val="004950A7"/>
  </w:style>
  <w:style w:type="paragraph" w:styleId="ListParagraph">
    <w:name w:val="List Paragraph"/>
    <w:basedOn w:val="Normal"/>
    <w:uiPriority w:val="34"/>
    <w:qFormat/>
    <w:rsid w:val="004950A7"/>
    <w:pPr>
      <w:ind w:left="720"/>
      <w:contextualSpacing/>
    </w:pPr>
    <w:rPr>
      <w:rFonts w:eastAsia="Calibri" w:cs="Times New Roman"/>
      <w:lang w:val="en-US" w:eastAsia="en-US"/>
    </w:rPr>
  </w:style>
  <w:style w:type="character" w:styleId="PageNumber">
    <w:name w:val="page number"/>
    <w:basedOn w:val="DefaultParagraphFont"/>
    <w:rsid w:val="004950A7"/>
  </w:style>
  <w:style w:type="character" w:styleId="HTMLCite">
    <w:name w:val="HTML Cite"/>
    <w:rsid w:val="004950A7"/>
    <w:rPr>
      <w:i/>
      <w:iCs/>
    </w:rPr>
  </w:style>
  <w:style w:type="paragraph" w:styleId="BalloonText">
    <w:name w:val="Balloon Text"/>
    <w:basedOn w:val="Normal"/>
    <w:link w:val="BalloonTextChar"/>
    <w:uiPriority w:val="99"/>
    <w:semiHidden/>
    <w:unhideWhenUsed/>
    <w:rsid w:val="004950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50A7"/>
    <w:rPr>
      <w:rFonts w:ascii="Tahoma" w:eastAsia="Times New Roman" w:hAnsi="Tahoma" w:cs="Tahoma"/>
      <w:sz w:val="16"/>
      <w:szCs w:val="16"/>
      <w:lang w:val="en-IN" w:eastAsia="en-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Cite"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0A7"/>
    <w:pPr>
      <w:spacing w:after="200" w:line="276" w:lineRule="auto"/>
    </w:pPr>
    <w:rPr>
      <w:rFonts w:eastAsia="Times New Roman" w:cs="Calibri"/>
      <w:sz w:val="22"/>
      <w:szCs w:val="22"/>
      <w:lang w:val="en-IN" w:eastAsia="en-IN"/>
    </w:rPr>
  </w:style>
  <w:style w:type="paragraph" w:styleId="Heading1">
    <w:name w:val="heading 1"/>
    <w:basedOn w:val="Normal"/>
    <w:next w:val="Normal"/>
    <w:link w:val="Heading1Char"/>
    <w:uiPriority w:val="9"/>
    <w:qFormat/>
    <w:rsid w:val="003E63E1"/>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nhideWhenUsed/>
    <w:qFormat/>
    <w:rsid w:val="003E63E1"/>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3E63E1"/>
    <w:pPr>
      <w:keepNext/>
      <w:spacing w:before="240" w:after="60"/>
      <w:outlineLvl w:val="2"/>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E63E1"/>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rsid w:val="003E63E1"/>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3E63E1"/>
    <w:rPr>
      <w:rFonts w:asciiTheme="majorHAnsi" w:eastAsiaTheme="majorEastAsia" w:hAnsiTheme="majorHAnsi" w:cstheme="majorBidi"/>
      <w:b/>
      <w:bCs/>
      <w:sz w:val="26"/>
      <w:szCs w:val="26"/>
    </w:rPr>
  </w:style>
  <w:style w:type="paragraph" w:styleId="NoSpacing">
    <w:name w:val="No Spacing"/>
    <w:qFormat/>
    <w:rsid w:val="003E63E1"/>
    <w:rPr>
      <w:sz w:val="22"/>
      <w:szCs w:val="22"/>
    </w:rPr>
  </w:style>
  <w:style w:type="character" w:customStyle="1" w:styleId="Heading1Char1">
    <w:name w:val="Heading 1 Char1"/>
    <w:uiPriority w:val="9"/>
    <w:rsid w:val="004950A7"/>
    <w:rPr>
      <w:b/>
      <w:bCs/>
      <w:kern w:val="36"/>
      <w:sz w:val="48"/>
      <w:szCs w:val="48"/>
      <w:lang w:val="x-none" w:eastAsia="x-none" w:bidi="ar-SA"/>
    </w:rPr>
  </w:style>
  <w:style w:type="paragraph" w:styleId="Title">
    <w:name w:val="Title"/>
    <w:basedOn w:val="Normal"/>
    <w:next w:val="Normal"/>
    <w:link w:val="TitleChar1"/>
    <w:uiPriority w:val="99"/>
    <w:qFormat/>
    <w:rsid w:val="004950A7"/>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basedOn w:val="DefaultParagraphFont"/>
    <w:uiPriority w:val="10"/>
    <w:rsid w:val="004950A7"/>
    <w:rPr>
      <w:rFonts w:asciiTheme="majorHAnsi" w:eastAsiaTheme="majorEastAsia" w:hAnsiTheme="majorHAnsi" w:cstheme="majorBidi"/>
      <w:color w:val="17365D" w:themeColor="text2" w:themeShade="BF"/>
      <w:spacing w:val="5"/>
      <w:kern w:val="28"/>
      <w:sz w:val="52"/>
      <w:szCs w:val="52"/>
      <w:lang w:val="en-IN" w:eastAsia="en-IN"/>
    </w:rPr>
  </w:style>
  <w:style w:type="character" w:customStyle="1" w:styleId="TitleChar1">
    <w:name w:val="Title Char1"/>
    <w:link w:val="Title"/>
    <w:uiPriority w:val="99"/>
    <w:locked/>
    <w:rsid w:val="004950A7"/>
    <w:rPr>
      <w:rFonts w:ascii="Cambria" w:eastAsia="Times New Roman" w:hAnsi="Cambria"/>
      <w:color w:val="17365D"/>
      <w:spacing w:val="5"/>
      <w:kern w:val="28"/>
      <w:sz w:val="52"/>
      <w:szCs w:val="52"/>
      <w:lang w:val="x-none" w:eastAsia="x-none"/>
    </w:rPr>
  </w:style>
  <w:style w:type="character" w:styleId="Hyperlink">
    <w:name w:val="Hyperlink"/>
    <w:uiPriority w:val="99"/>
    <w:rsid w:val="004950A7"/>
    <w:rPr>
      <w:color w:val="0000FF"/>
      <w:u w:val="single"/>
    </w:rPr>
  </w:style>
  <w:style w:type="character" w:customStyle="1" w:styleId="head31">
    <w:name w:val="head31"/>
    <w:rsid w:val="004950A7"/>
    <w:rPr>
      <w:i/>
      <w:iCs/>
    </w:rPr>
  </w:style>
  <w:style w:type="paragraph" w:styleId="NormalWeb">
    <w:name w:val="Normal (Web)"/>
    <w:basedOn w:val="Normal"/>
    <w:unhideWhenUsed/>
    <w:rsid w:val="004950A7"/>
    <w:pPr>
      <w:spacing w:before="100" w:beforeAutospacing="1" w:after="100" w:afterAutospacing="1" w:line="240" w:lineRule="auto"/>
    </w:pPr>
    <w:rPr>
      <w:rFonts w:ascii="Times New Roman" w:hAnsi="Times New Roman" w:cs="Times New Roman"/>
      <w:sz w:val="24"/>
      <w:szCs w:val="24"/>
      <w:lang w:val="en-US" w:eastAsia="en-US"/>
    </w:rPr>
  </w:style>
  <w:style w:type="character" w:customStyle="1" w:styleId="HeaderChar">
    <w:name w:val="Header Char"/>
    <w:link w:val="Header"/>
    <w:rsid w:val="004950A7"/>
    <w:rPr>
      <w:sz w:val="22"/>
      <w:szCs w:val="22"/>
    </w:rPr>
  </w:style>
  <w:style w:type="paragraph" w:styleId="Header">
    <w:name w:val="header"/>
    <w:basedOn w:val="Normal"/>
    <w:link w:val="HeaderChar"/>
    <w:unhideWhenUsed/>
    <w:rsid w:val="004950A7"/>
    <w:pPr>
      <w:tabs>
        <w:tab w:val="center" w:pos="4680"/>
        <w:tab w:val="right" w:pos="9360"/>
      </w:tabs>
      <w:spacing w:after="0" w:line="240" w:lineRule="auto"/>
    </w:pPr>
    <w:rPr>
      <w:rFonts w:eastAsia="Calibri" w:cs="Times New Roman"/>
      <w:lang w:val="en-US" w:eastAsia="en-US"/>
    </w:rPr>
  </w:style>
  <w:style w:type="character" w:customStyle="1" w:styleId="HeaderChar1">
    <w:name w:val="Header Char1"/>
    <w:basedOn w:val="DefaultParagraphFont"/>
    <w:uiPriority w:val="99"/>
    <w:semiHidden/>
    <w:rsid w:val="004950A7"/>
    <w:rPr>
      <w:rFonts w:eastAsia="Times New Roman" w:cs="Calibri"/>
      <w:sz w:val="22"/>
      <w:szCs w:val="22"/>
      <w:lang w:val="en-IN" w:eastAsia="en-IN"/>
    </w:rPr>
  </w:style>
  <w:style w:type="character" w:customStyle="1" w:styleId="FooterChar">
    <w:name w:val="Footer Char"/>
    <w:link w:val="Footer"/>
    <w:rsid w:val="004950A7"/>
    <w:rPr>
      <w:sz w:val="22"/>
      <w:szCs w:val="22"/>
    </w:rPr>
  </w:style>
  <w:style w:type="paragraph" w:styleId="Footer">
    <w:name w:val="footer"/>
    <w:basedOn w:val="Normal"/>
    <w:link w:val="FooterChar"/>
    <w:unhideWhenUsed/>
    <w:rsid w:val="004950A7"/>
    <w:pPr>
      <w:tabs>
        <w:tab w:val="center" w:pos="4680"/>
        <w:tab w:val="right" w:pos="9360"/>
      </w:tabs>
      <w:spacing w:after="0" w:line="240" w:lineRule="auto"/>
    </w:pPr>
    <w:rPr>
      <w:rFonts w:eastAsia="Calibri" w:cs="Times New Roman"/>
      <w:lang w:val="en-US" w:eastAsia="en-US"/>
    </w:rPr>
  </w:style>
  <w:style w:type="character" w:customStyle="1" w:styleId="FooterChar1">
    <w:name w:val="Footer Char1"/>
    <w:basedOn w:val="DefaultParagraphFont"/>
    <w:uiPriority w:val="99"/>
    <w:semiHidden/>
    <w:rsid w:val="004950A7"/>
    <w:rPr>
      <w:rFonts w:eastAsia="Times New Roman" w:cs="Calibri"/>
      <w:sz w:val="22"/>
      <w:szCs w:val="22"/>
      <w:lang w:val="en-IN" w:eastAsia="en-IN"/>
    </w:rPr>
  </w:style>
  <w:style w:type="paragraph" w:customStyle="1" w:styleId="Default">
    <w:name w:val="Default"/>
    <w:rsid w:val="004950A7"/>
    <w:pPr>
      <w:autoSpaceDE w:val="0"/>
      <w:autoSpaceDN w:val="0"/>
      <w:adjustRightInd w:val="0"/>
    </w:pPr>
    <w:rPr>
      <w:rFonts w:ascii="Times New Roman" w:hAnsi="Times New Roman"/>
      <w:color w:val="000000"/>
      <w:sz w:val="24"/>
      <w:szCs w:val="24"/>
    </w:rPr>
  </w:style>
  <w:style w:type="paragraph" w:customStyle="1" w:styleId="svarticlesection">
    <w:name w:val="svarticle section"/>
    <w:basedOn w:val="Normal"/>
    <w:rsid w:val="004950A7"/>
    <w:pPr>
      <w:spacing w:before="100" w:beforeAutospacing="1" w:after="100" w:afterAutospacing="1" w:line="240" w:lineRule="auto"/>
    </w:pPr>
    <w:rPr>
      <w:rFonts w:ascii="Times New Roman" w:hAnsi="Times New Roman" w:cs="Times New Roman"/>
      <w:sz w:val="24"/>
      <w:szCs w:val="24"/>
      <w:lang w:val="en-US" w:eastAsia="en-US"/>
    </w:rPr>
  </w:style>
  <w:style w:type="character" w:styleId="Strong">
    <w:name w:val="Strong"/>
    <w:uiPriority w:val="22"/>
    <w:qFormat/>
    <w:rsid w:val="004950A7"/>
    <w:rPr>
      <w:b/>
      <w:bCs/>
      <w:color w:val="222222"/>
    </w:rPr>
  </w:style>
  <w:style w:type="character" w:customStyle="1" w:styleId="articletype">
    <w:name w:val="articletype"/>
    <w:basedOn w:val="DefaultParagraphFont"/>
    <w:rsid w:val="004950A7"/>
  </w:style>
  <w:style w:type="character" w:styleId="Emphasis">
    <w:name w:val="Emphasis"/>
    <w:uiPriority w:val="20"/>
    <w:qFormat/>
    <w:rsid w:val="004950A7"/>
    <w:rPr>
      <w:i/>
      <w:iCs/>
    </w:rPr>
  </w:style>
  <w:style w:type="paragraph" w:customStyle="1" w:styleId="authors">
    <w:name w:val="authors"/>
    <w:basedOn w:val="Normal"/>
    <w:rsid w:val="004950A7"/>
    <w:pPr>
      <w:spacing w:after="240" w:line="255" w:lineRule="atLeast"/>
    </w:pPr>
    <w:rPr>
      <w:rFonts w:ascii="Times New Roman" w:hAnsi="Times New Roman" w:cs="Times New Roman"/>
      <w:sz w:val="24"/>
      <w:szCs w:val="24"/>
      <w:lang w:val="en-US" w:eastAsia="en-US"/>
    </w:rPr>
  </w:style>
  <w:style w:type="paragraph" w:customStyle="1" w:styleId="options">
    <w:name w:val="options"/>
    <w:basedOn w:val="Normal"/>
    <w:rsid w:val="004950A7"/>
    <w:pPr>
      <w:spacing w:after="240" w:line="255" w:lineRule="atLeast"/>
    </w:pPr>
    <w:rPr>
      <w:rFonts w:ascii="Times New Roman" w:hAnsi="Times New Roman" w:cs="Times New Roman"/>
      <w:sz w:val="24"/>
      <w:szCs w:val="24"/>
      <w:lang w:val="en-US" w:eastAsia="en-US"/>
    </w:rPr>
  </w:style>
  <w:style w:type="character" w:customStyle="1" w:styleId="pseudotab">
    <w:name w:val="pseudotab"/>
    <w:basedOn w:val="DefaultParagraphFont"/>
    <w:rsid w:val="004950A7"/>
  </w:style>
  <w:style w:type="character" w:customStyle="1" w:styleId="author-name">
    <w:name w:val="author-name"/>
    <w:basedOn w:val="DefaultParagraphFont"/>
    <w:rsid w:val="004950A7"/>
  </w:style>
  <w:style w:type="character" w:customStyle="1" w:styleId="aff-block">
    <w:name w:val="aff-block"/>
    <w:basedOn w:val="DefaultParagraphFont"/>
    <w:rsid w:val="004950A7"/>
  </w:style>
  <w:style w:type="character" w:customStyle="1" w:styleId="citation">
    <w:name w:val="citation"/>
    <w:rsid w:val="004950A7"/>
  </w:style>
  <w:style w:type="character" w:customStyle="1" w:styleId="reference-text">
    <w:name w:val="reference-text"/>
    <w:rsid w:val="004950A7"/>
  </w:style>
  <w:style w:type="character" w:customStyle="1" w:styleId="attrib">
    <w:name w:val="attrib"/>
    <w:basedOn w:val="DefaultParagraphFont"/>
    <w:rsid w:val="004950A7"/>
  </w:style>
  <w:style w:type="paragraph" w:styleId="ListParagraph">
    <w:name w:val="List Paragraph"/>
    <w:basedOn w:val="Normal"/>
    <w:uiPriority w:val="34"/>
    <w:qFormat/>
    <w:rsid w:val="004950A7"/>
    <w:pPr>
      <w:ind w:left="720"/>
      <w:contextualSpacing/>
    </w:pPr>
    <w:rPr>
      <w:rFonts w:eastAsia="Calibri" w:cs="Times New Roman"/>
      <w:lang w:val="en-US" w:eastAsia="en-US"/>
    </w:rPr>
  </w:style>
  <w:style w:type="character" w:styleId="PageNumber">
    <w:name w:val="page number"/>
    <w:basedOn w:val="DefaultParagraphFont"/>
    <w:rsid w:val="004950A7"/>
  </w:style>
  <w:style w:type="character" w:styleId="HTMLCite">
    <w:name w:val="HTML Cite"/>
    <w:rsid w:val="004950A7"/>
    <w:rPr>
      <w:i/>
      <w:iCs/>
    </w:rPr>
  </w:style>
  <w:style w:type="paragraph" w:styleId="BalloonText">
    <w:name w:val="Balloon Text"/>
    <w:basedOn w:val="Normal"/>
    <w:link w:val="BalloonTextChar"/>
    <w:uiPriority w:val="99"/>
    <w:semiHidden/>
    <w:unhideWhenUsed/>
    <w:rsid w:val="004950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50A7"/>
    <w:rPr>
      <w:rFonts w:ascii="Tahoma" w:eastAsia="Times New Roman" w:hAnsi="Tahoma" w:cs="Tahoma"/>
      <w:sz w:val="16"/>
      <w:szCs w:val="16"/>
      <w:lang w:val="en-IN" w:eastAsia="en-I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0.png"/><Relationship Id="rId18" Type="http://schemas.openxmlformats.org/officeDocument/2006/relationships/image" Target="media/image14.png"/><Relationship Id="rId26" Type="http://schemas.openxmlformats.org/officeDocument/2006/relationships/image" Target="media/image21.jpeg"/><Relationship Id="rId39" Type="http://schemas.openxmlformats.org/officeDocument/2006/relationships/image" Target="media/image30.jpeg"/><Relationship Id="rId3" Type="http://schemas.openxmlformats.org/officeDocument/2006/relationships/settings" Target="settings.xml"/><Relationship Id="rId21" Type="http://schemas.openxmlformats.org/officeDocument/2006/relationships/image" Target="media/image17.png"/><Relationship Id="rId34" Type="http://schemas.openxmlformats.org/officeDocument/2006/relationships/chart" Target="charts/chart4.xml"/><Relationship Id="rId42" Type="http://schemas.openxmlformats.org/officeDocument/2006/relationships/image" Target="media/image33.jpeg"/><Relationship Id="rId47" Type="http://schemas.openxmlformats.org/officeDocument/2006/relationships/hyperlink" Target="http://www.wikipedia.com" TargetMode="External"/><Relationship Id="rId50" Type="http://schemas.openxmlformats.org/officeDocument/2006/relationships/theme" Target="theme/theme1.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3.png"/><Relationship Id="rId25" Type="http://schemas.openxmlformats.org/officeDocument/2006/relationships/image" Target="media/image20.jpeg"/><Relationship Id="rId33" Type="http://schemas.openxmlformats.org/officeDocument/2006/relationships/chart" Target="charts/chart3.xml"/><Relationship Id="rId38" Type="http://schemas.openxmlformats.org/officeDocument/2006/relationships/image" Target="media/image29.jpeg"/><Relationship Id="rId46" Type="http://schemas.openxmlformats.org/officeDocument/2006/relationships/image" Target="media/image37.jpeg"/><Relationship Id="rId2" Type="http://schemas.openxmlformats.org/officeDocument/2006/relationships/styles" Target="styles.xml"/><Relationship Id="rId16" Type="http://schemas.openxmlformats.org/officeDocument/2006/relationships/hyperlink" Target="http://www.wikipedia.com/" TargetMode="External"/><Relationship Id="rId20" Type="http://schemas.openxmlformats.org/officeDocument/2006/relationships/image" Target="media/image16.png"/><Relationship Id="rId29" Type="http://schemas.openxmlformats.org/officeDocument/2006/relationships/image" Target="media/image24.jpeg"/><Relationship Id="rId41" Type="http://schemas.openxmlformats.org/officeDocument/2006/relationships/image" Target="media/image32.jpeg"/><Relationship Id="rId1" Type="http://schemas.openxmlformats.org/officeDocument/2006/relationships/numbering" Target="numbering.xml"/><Relationship Id="rId6" Type="http://schemas.openxmlformats.org/officeDocument/2006/relationships/image" Target="media/image3.png"/><Relationship Id="rId11" Type="http://schemas.openxmlformats.org/officeDocument/2006/relationships/image" Target="media/image8.png"/><Relationship Id="rId24" Type="http://schemas.openxmlformats.org/officeDocument/2006/relationships/image" Target="media/image19.jpeg"/><Relationship Id="rId32" Type="http://schemas.openxmlformats.org/officeDocument/2006/relationships/chart" Target="charts/chart2.xml"/><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 Type="http://schemas.openxmlformats.org/officeDocument/2006/relationships/image" Target="media/image2.tiff"/><Relationship Id="rId15" Type="http://schemas.openxmlformats.org/officeDocument/2006/relationships/image" Target="media/image12.jpeg"/><Relationship Id="rId23" Type="http://schemas.openxmlformats.org/officeDocument/2006/relationships/image" Target="media/image18.png"/><Relationship Id="rId28" Type="http://schemas.openxmlformats.org/officeDocument/2006/relationships/image" Target="media/image23.jpeg"/><Relationship Id="rId36" Type="http://schemas.openxmlformats.org/officeDocument/2006/relationships/image" Target="media/image27.jpeg"/><Relationship Id="rId49" Type="http://schemas.openxmlformats.org/officeDocument/2006/relationships/fontTable" Target="fontTable.xml"/><Relationship Id="rId10" Type="http://schemas.openxmlformats.org/officeDocument/2006/relationships/image" Target="media/image7.png"/><Relationship Id="rId19" Type="http://schemas.openxmlformats.org/officeDocument/2006/relationships/image" Target="media/image15.png"/><Relationship Id="rId31" Type="http://schemas.openxmlformats.org/officeDocument/2006/relationships/chart" Target="charts/chart1.xml"/><Relationship Id="rId44" Type="http://schemas.openxmlformats.org/officeDocument/2006/relationships/image" Target="media/image35.jpeg"/><Relationship Id="rId4" Type="http://schemas.openxmlformats.org/officeDocument/2006/relationships/webSettings" Target="webSettings.xml"/><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hyperlink" Target="http://wiki.answers.com/Q/What_is_staphylococcus_albus_bacteria" TargetMode="External"/><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hyperlink" Target="http://www.springerlink.com" TargetMode="External"/><Relationship Id="rId8" Type="http://schemas.openxmlformats.org/officeDocument/2006/relationships/image" Target="media/image5.png"/><Relationship Id="rId51" Type="http://schemas.microsoft.com/office/2007/relationships/stylesWithEffects" Target="stylesWithEffect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otX val="0"/>
      <c:rotY val="0"/>
      <c:rAngAx val="1"/>
    </c:view3D>
    <c:sideWall>
      <c:spPr>
        <a:noFill/>
        <a:ln w="25400">
          <a:noFill/>
        </a:ln>
      </c:spPr>
    </c:sideWall>
    <c:backWall>
      <c:spPr>
        <a:noFill/>
        <a:ln w="25400">
          <a:noFill/>
        </a:ln>
      </c:spPr>
    </c:backWall>
    <c:plotArea>
      <c:layout/>
      <c:bar3DChart>
        <c:barDir val="col"/>
        <c:grouping val="stacked"/>
        <c:varyColors val="1"/>
        <c:ser>
          <c:idx val="0"/>
          <c:order val="0"/>
          <c:invertIfNegative val="1"/>
          <c:cat>
            <c:strRef>
              <c:f>Sheet1!$A$5:$A$10</c:f>
              <c:strCache>
                <c:ptCount val="6"/>
                <c:pt idx="0">
                  <c:v>F1</c:v>
                </c:pt>
                <c:pt idx="1">
                  <c:v>F2</c:v>
                </c:pt>
                <c:pt idx="2">
                  <c:v>F3</c:v>
                </c:pt>
                <c:pt idx="3">
                  <c:v>F4</c:v>
                </c:pt>
                <c:pt idx="4">
                  <c:v>F5</c:v>
                </c:pt>
                <c:pt idx="5">
                  <c:v>F6</c:v>
                </c:pt>
              </c:strCache>
            </c:strRef>
          </c:cat>
          <c:val>
            <c:numRef>
              <c:f>Sheet1!$B$5:$B$10</c:f>
              <c:numCache>
                <c:formatCode>General</c:formatCode>
                <c:ptCount val="6"/>
                <c:pt idx="0">
                  <c:v>0.54</c:v>
                </c:pt>
                <c:pt idx="1">
                  <c:v>18.5</c:v>
                </c:pt>
                <c:pt idx="2">
                  <c:v>16</c:v>
                </c:pt>
                <c:pt idx="3">
                  <c:v>8.6</c:v>
                </c:pt>
                <c:pt idx="4">
                  <c:v>8.6</c:v>
                </c:pt>
                <c:pt idx="5">
                  <c:v>3.8</c:v>
                </c:pt>
              </c:numCache>
            </c:numRef>
          </c:val>
        </c:ser>
        <c:dLbls/>
        <c:shape val="cone"/>
        <c:axId val="37844864"/>
        <c:axId val="33124352"/>
        <c:axId val="0"/>
      </c:bar3DChart>
      <c:catAx>
        <c:axId val="37844864"/>
        <c:scaling>
          <c:orientation val="minMax"/>
        </c:scaling>
        <c:delete val="1"/>
        <c:axPos val="b"/>
        <c:title>
          <c:tx>
            <c:rich>
              <a:bodyPr/>
              <a:lstStyle/>
              <a:p>
                <a:pPr>
                  <a:defRPr/>
                </a:pPr>
                <a:r>
                  <a:rPr lang="en-US"/>
                  <a:t>Formulation</a:t>
                </a:r>
              </a:p>
            </c:rich>
          </c:tx>
          <c:layout/>
          <c:overlay val="1"/>
        </c:title>
        <c:majorTickMark val="cross"/>
        <c:minorTickMark val="cross"/>
        <c:tickLblPos val="nextTo"/>
        <c:crossAx val="33124352"/>
        <c:crosses val="autoZero"/>
        <c:auto val="1"/>
        <c:lblAlgn val="ctr"/>
        <c:lblOffset val="100"/>
        <c:noMultiLvlLbl val="1"/>
      </c:catAx>
      <c:valAx>
        <c:axId val="33124352"/>
        <c:scaling>
          <c:orientation val="minMax"/>
        </c:scaling>
        <c:delete val="1"/>
        <c:axPos val="l"/>
        <c:title>
          <c:tx>
            <c:rich>
              <a:bodyPr rot="-5400000" vert="horz"/>
              <a:lstStyle/>
              <a:p>
                <a:pPr>
                  <a:defRPr/>
                </a:pPr>
                <a:r>
                  <a:rPr lang="en-US"/>
                  <a:t>%inhibition</a:t>
                </a:r>
              </a:p>
            </c:rich>
          </c:tx>
          <c:layout/>
          <c:overlay val="1"/>
        </c:title>
        <c:numFmt formatCode="General" sourceLinked="1"/>
        <c:majorTickMark val="cross"/>
        <c:minorTickMark val="cross"/>
        <c:tickLblPos val="nextTo"/>
        <c:crossAx val="37844864"/>
        <c:crosses val="autoZero"/>
        <c:crossBetween val="between"/>
      </c:valAx>
    </c:plotArea>
    <c:plotVisOnly val="1"/>
    <c:dispBlanksAs val="zero"/>
    <c:showDLblsOverMax val="1"/>
  </c:chart>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1"/>
  <c:chart>
    <c:title>
      <c:layout/>
      <c:overlay val="1"/>
    </c:title>
    <c:view3D>
      <c:rotX val="0"/>
      <c:rotY val="0"/>
      <c:rAngAx val="1"/>
    </c:view3D>
    <c:plotArea>
      <c:layout/>
      <c:bar3DChart>
        <c:barDir val="col"/>
        <c:grouping val="stacked"/>
        <c:varyColors val="1"/>
        <c:ser>
          <c:idx val="0"/>
          <c:order val="0"/>
          <c:tx>
            <c:strRef>
              <c:f>Sheet1!$E$26</c:f>
              <c:strCache>
                <c:ptCount val="1"/>
              </c:strCache>
            </c:strRef>
          </c:tx>
          <c:invertIfNegative val="1"/>
          <c:cat>
            <c:strRef>
              <c:f>Sheet1!$D$27:$D$38</c:f>
              <c:strCache>
                <c:ptCount val="12"/>
                <c:pt idx="0">
                  <c:v>F1</c:v>
                </c:pt>
                <c:pt idx="1">
                  <c:v>F7</c:v>
                </c:pt>
                <c:pt idx="2">
                  <c:v>F8</c:v>
                </c:pt>
                <c:pt idx="3">
                  <c:v>F9</c:v>
                </c:pt>
                <c:pt idx="4">
                  <c:v>F10</c:v>
                </c:pt>
                <c:pt idx="5">
                  <c:v>F11</c:v>
                </c:pt>
                <c:pt idx="6">
                  <c:v>F12</c:v>
                </c:pt>
                <c:pt idx="7">
                  <c:v>F13</c:v>
                </c:pt>
                <c:pt idx="8">
                  <c:v>F14</c:v>
                </c:pt>
                <c:pt idx="9">
                  <c:v>F15</c:v>
                </c:pt>
                <c:pt idx="11">
                  <c:v>F16</c:v>
                </c:pt>
              </c:strCache>
            </c:strRef>
          </c:cat>
          <c:val>
            <c:numRef>
              <c:f>Sheet1!$E$27:$E$38</c:f>
              <c:numCache>
                <c:formatCode>General</c:formatCode>
                <c:ptCount val="12"/>
                <c:pt idx="0">
                  <c:v>0.54</c:v>
                </c:pt>
                <c:pt idx="1">
                  <c:v>24.6</c:v>
                </c:pt>
                <c:pt idx="2">
                  <c:v>22.3</c:v>
                </c:pt>
                <c:pt idx="3">
                  <c:v>22.3</c:v>
                </c:pt>
                <c:pt idx="4">
                  <c:v>14.8</c:v>
                </c:pt>
                <c:pt idx="5">
                  <c:v>22.3</c:v>
                </c:pt>
                <c:pt idx="6">
                  <c:v>20.9</c:v>
                </c:pt>
                <c:pt idx="7">
                  <c:v>20.9</c:v>
                </c:pt>
                <c:pt idx="8">
                  <c:v>4.9000000000000004</c:v>
                </c:pt>
                <c:pt idx="9">
                  <c:v>20.9</c:v>
                </c:pt>
                <c:pt idx="11">
                  <c:v>29.7</c:v>
                </c:pt>
              </c:numCache>
            </c:numRef>
          </c:val>
        </c:ser>
        <c:dLbls/>
        <c:shape val="cone"/>
        <c:axId val="33153024"/>
        <c:axId val="33154944"/>
        <c:axId val="0"/>
      </c:bar3DChart>
      <c:catAx>
        <c:axId val="33153024"/>
        <c:scaling>
          <c:orientation val="minMax"/>
        </c:scaling>
        <c:delete val="1"/>
        <c:axPos val="b"/>
        <c:title>
          <c:tx>
            <c:rich>
              <a:bodyPr/>
              <a:lstStyle/>
              <a:p>
                <a:pPr>
                  <a:defRPr/>
                </a:pPr>
                <a:r>
                  <a:rPr lang="en-US"/>
                  <a:t>Formulation</a:t>
                </a:r>
              </a:p>
            </c:rich>
          </c:tx>
          <c:layout/>
          <c:overlay val="1"/>
        </c:title>
        <c:majorTickMark val="cross"/>
        <c:minorTickMark val="cross"/>
        <c:tickLblPos val="nextTo"/>
        <c:crossAx val="33154944"/>
        <c:crosses val="autoZero"/>
        <c:auto val="1"/>
        <c:lblAlgn val="ctr"/>
        <c:lblOffset val="100"/>
        <c:noMultiLvlLbl val="1"/>
      </c:catAx>
      <c:valAx>
        <c:axId val="33154944"/>
        <c:scaling>
          <c:orientation val="minMax"/>
        </c:scaling>
        <c:delete val="1"/>
        <c:axPos val="l"/>
        <c:title>
          <c:tx>
            <c:rich>
              <a:bodyPr rot="-5400000" vert="horz"/>
              <a:lstStyle/>
              <a:p>
                <a:pPr>
                  <a:defRPr/>
                </a:pPr>
                <a:r>
                  <a:rPr lang="en-US"/>
                  <a:t>% inhibition</a:t>
                </a:r>
              </a:p>
            </c:rich>
          </c:tx>
          <c:layout/>
          <c:overlay val="1"/>
        </c:title>
        <c:numFmt formatCode="General" sourceLinked="1"/>
        <c:majorTickMark val="cross"/>
        <c:minorTickMark val="cross"/>
        <c:tickLblPos val="nextTo"/>
        <c:crossAx val="33153024"/>
        <c:crosses val="autoZero"/>
        <c:crossBetween val="between"/>
      </c:valAx>
    </c:plotArea>
    <c:plotVisOnly val="1"/>
    <c:dispBlanksAs val="zero"/>
    <c:showDLblsOverMax val="1"/>
  </c:chart>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otX val="0"/>
      <c:rotY val="0"/>
      <c:rAngAx val="1"/>
    </c:view3D>
    <c:plotArea>
      <c:layout/>
      <c:bar3DChart>
        <c:barDir val="col"/>
        <c:grouping val="stacked"/>
        <c:varyColors val="1"/>
        <c:ser>
          <c:idx val="0"/>
          <c:order val="0"/>
          <c:invertIfNegative val="1"/>
          <c:cat>
            <c:strRef>
              <c:f>Sheet1!$C$45:$C$54</c:f>
              <c:strCache>
                <c:ptCount val="10"/>
                <c:pt idx="0">
                  <c:v>F1</c:v>
                </c:pt>
                <c:pt idx="1">
                  <c:v>F17</c:v>
                </c:pt>
                <c:pt idx="2">
                  <c:v>F18</c:v>
                </c:pt>
                <c:pt idx="3">
                  <c:v>F19</c:v>
                </c:pt>
                <c:pt idx="4">
                  <c:v>F20</c:v>
                </c:pt>
                <c:pt idx="5">
                  <c:v>F21</c:v>
                </c:pt>
                <c:pt idx="6">
                  <c:v>F22</c:v>
                </c:pt>
                <c:pt idx="7">
                  <c:v>F23</c:v>
                </c:pt>
                <c:pt idx="8">
                  <c:v>F24</c:v>
                </c:pt>
                <c:pt idx="9">
                  <c:v>F25</c:v>
                </c:pt>
              </c:strCache>
            </c:strRef>
          </c:cat>
          <c:val>
            <c:numRef>
              <c:f>Sheet1!$D$45:$D$54</c:f>
              <c:numCache>
                <c:formatCode>General</c:formatCode>
                <c:ptCount val="10"/>
                <c:pt idx="0">
                  <c:v>0.54</c:v>
                </c:pt>
                <c:pt idx="1">
                  <c:v>27.1</c:v>
                </c:pt>
                <c:pt idx="2">
                  <c:v>32</c:v>
                </c:pt>
                <c:pt idx="3">
                  <c:v>27.1</c:v>
                </c:pt>
                <c:pt idx="4">
                  <c:v>40.700000000000003</c:v>
                </c:pt>
                <c:pt idx="5">
                  <c:v>13.5</c:v>
                </c:pt>
                <c:pt idx="6">
                  <c:v>19.7</c:v>
                </c:pt>
                <c:pt idx="7">
                  <c:v>16</c:v>
                </c:pt>
                <c:pt idx="8">
                  <c:v>7.4</c:v>
                </c:pt>
                <c:pt idx="9">
                  <c:v>19.7</c:v>
                </c:pt>
              </c:numCache>
            </c:numRef>
          </c:val>
        </c:ser>
        <c:dLbls/>
        <c:shape val="cone"/>
        <c:axId val="38164736"/>
        <c:axId val="38175104"/>
        <c:axId val="0"/>
      </c:bar3DChart>
      <c:catAx>
        <c:axId val="38164736"/>
        <c:scaling>
          <c:orientation val="minMax"/>
        </c:scaling>
        <c:delete val="1"/>
        <c:axPos val="b"/>
        <c:title>
          <c:tx>
            <c:rich>
              <a:bodyPr/>
              <a:lstStyle/>
              <a:p>
                <a:pPr>
                  <a:defRPr/>
                </a:pPr>
                <a:r>
                  <a:rPr lang="en-US"/>
                  <a:t>Formulation</a:t>
                </a:r>
              </a:p>
            </c:rich>
          </c:tx>
          <c:layout/>
          <c:overlay val="1"/>
        </c:title>
        <c:majorTickMark val="cross"/>
        <c:minorTickMark val="cross"/>
        <c:tickLblPos val="nextTo"/>
        <c:crossAx val="38175104"/>
        <c:crosses val="autoZero"/>
        <c:auto val="1"/>
        <c:lblAlgn val="ctr"/>
        <c:lblOffset val="100"/>
        <c:noMultiLvlLbl val="1"/>
      </c:catAx>
      <c:valAx>
        <c:axId val="38175104"/>
        <c:scaling>
          <c:orientation val="minMax"/>
        </c:scaling>
        <c:delete val="1"/>
        <c:axPos val="l"/>
        <c:title>
          <c:tx>
            <c:rich>
              <a:bodyPr rot="-5400000" vert="horz"/>
              <a:lstStyle/>
              <a:p>
                <a:pPr>
                  <a:defRPr/>
                </a:pPr>
                <a:r>
                  <a:rPr lang="en-US"/>
                  <a:t>% inhibition</a:t>
                </a:r>
              </a:p>
            </c:rich>
          </c:tx>
          <c:layout/>
          <c:overlay val="1"/>
        </c:title>
        <c:numFmt formatCode="General" sourceLinked="1"/>
        <c:majorTickMark val="cross"/>
        <c:minorTickMark val="cross"/>
        <c:tickLblPos val="nextTo"/>
        <c:crossAx val="38164736"/>
        <c:crosses val="autoZero"/>
        <c:crossBetween val="between"/>
      </c:valAx>
    </c:plotArea>
    <c:plotVisOnly val="1"/>
    <c:dispBlanksAs val="zero"/>
    <c:showDLblsOverMax val="1"/>
  </c:chart>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otX val="0"/>
      <c:rotY val="0"/>
      <c:rAngAx val="1"/>
    </c:view3D>
    <c:plotArea>
      <c:layout/>
      <c:bar3DChart>
        <c:barDir val="col"/>
        <c:grouping val="stacked"/>
        <c:varyColors val="1"/>
        <c:ser>
          <c:idx val="0"/>
          <c:order val="0"/>
          <c:invertIfNegative val="1"/>
          <c:cat>
            <c:strRef>
              <c:f>Sheet1!$C$60:$C$66</c:f>
              <c:strCache>
                <c:ptCount val="7"/>
                <c:pt idx="0">
                  <c:v>F1</c:v>
                </c:pt>
                <c:pt idx="1">
                  <c:v>F26</c:v>
                </c:pt>
                <c:pt idx="2">
                  <c:v>F27</c:v>
                </c:pt>
                <c:pt idx="3">
                  <c:v>F28</c:v>
                </c:pt>
                <c:pt idx="4">
                  <c:v>F29</c:v>
                </c:pt>
                <c:pt idx="5">
                  <c:v>F30</c:v>
                </c:pt>
                <c:pt idx="6">
                  <c:v>F31</c:v>
                </c:pt>
              </c:strCache>
            </c:strRef>
          </c:cat>
          <c:val>
            <c:numRef>
              <c:f>Sheet1!$D$60:$D$66</c:f>
              <c:numCache>
                <c:formatCode>General</c:formatCode>
                <c:ptCount val="7"/>
                <c:pt idx="0">
                  <c:v>0.54</c:v>
                </c:pt>
                <c:pt idx="1">
                  <c:v>18.7</c:v>
                </c:pt>
                <c:pt idx="2">
                  <c:v>8.6</c:v>
                </c:pt>
                <c:pt idx="3">
                  <c:v>18.5</c:v>
                </c:pt>
                <c:pt idx="4">
                  <c:v>21.6</c:v>
                </c:pt>
                <c:pt idx="5">
                  <c:v>7.4</c:v>
                </c:pt>
                <c:pt idx="6">
                  <c:v>13.5</c:v>
                </c:pt>
              </c:numCache>
            </c:numRef>
          </c:val>
        </c:ser>
        <c:dLbls/>
        <c:shape val="cone"/>
        <c:axId val="38077184"/>
        <c:axId val="38079104"/>
        <c:axId val="0"/>
      </c:bar3DChart>
      <c:catAx>
        <c:axId val="38077184"/>
        <c:scaling>
          <c:orientation val="minMax"/>
        </c:scaling>
        <c:delete val="1"/>
        <c:axPos val="b"/>
        <c:title>
          <c:tx>
            <c:rich>
              <a:bodyPr/>
              <a:lstStyle/>
              <a:p>
                <a:pPr>
                  <a:defRPr/>
                </a:pPr>
                <a:r>
                  <a:rPr lang="en-US"/>
                  <a:t>Formulation</a:t>
                </a:r>
              </a:p>
            </c:rich>
          </c:tx>
          <c:layout/>
          <c:overlay val="1"/>
        </c:title>
        <c:majorTickMark val="cross"/>
        <c:minorTickMark val="cross"/>
        <c:tickLblPos val="nextTo"/>
        <c:crossAx val="38079104"/>
        <c:crosses val="autoZero"/>
        <c:auto val="1"/>
        <c:lblAlgn val="ctr"/>
        <c:lblOffset val="100"/>
        <c:noMultiLvlLbl val="1"/>
      </c:catAx>
      <c:valAx>
        <c:axId val="38079104"/>
        <c:scaling>
          <c:orientation val="minMax"/>
        </c:scaling>
        <c:delete val="1"/>
        <c:axPos val="l"/>
        <c:title>
          <c:tx>
            <c:rich>
              <a:bodyPr rot="-5400000" vert="horz"/>
              <a:lstStyle/>
              <a:p>
                <a:pPr>
                  <a:defRPr/>
                </a:pPr>
                <a:r>
                  <a:rPr lang="en-US"/>
                  <a:t>% inhibition</a:t>
                </a:r>
              </a:p>
            </c:rich>
          </c:tx>
          <c:layout/>
          <c:overlay val="1"/>
        </c:title>
        <c:numFmt formatCode="General" sourceLinked="1"/>
        <c:majorTickMark val="cross"/>
        <c:minorTickMark val="cross"/>
        <c:tickLblPos val="nextTo"/>
        <c:crossAx val="38077184"/>
        <c:crosses val="autoZero"/>
        <c:crossBetween val="between"/>
      </c:valAx>
    </c:plotArea>
    <c:plotVisOnly val="1"/>
    <c:dispBlanksAs val="zero"/>
    <c:showDLblsOverMax val="1"/>
  </c:chart>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93</Pages>
  <Words>15228</Words>
  <Characters>86800</Characters>
  <Application>Microsoft Office Word</Application>
  <DocSecurity>0</DocSecurity>
  <Lines>723</Lines>
  <Paragraphs>203</Paragraphs>
  <ScaleCrop>false</ScaleCrop>
  <Company/>
  <LinksUpToDate>false</LinksUpToDate>
  <CharactersWithSpaces>101825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MuthuMeena</dc:creator>
  <cp:lastModifiedBy>Acer</cp:lastModifiedBy>
  <cp:revision>5</cp:revision>
  <dcterms:created xsi:type="dcterms:W3CDTF">2012-04-30T09:37:00Z</dcterms:created>
  <dcterms:modified xsi:type="dcterms:W3CDTF">2019-03-14T11:44:00Z</dcterms:modified>
</cp:coreProperties>
</file>